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AB590" w14:textId="77777777" w:rsidR="00A864FC" w:rsidRPr="00066FC5" w:rsidRDefault="00A864FC" w:rsidP="00504BCD">
      <w:pPr>
        <w:spacing w:before="120" w:after="0" w:line="360" w:lineRule="auto"/>
        <w:jc w:val="both"/>
        <w:rPr>
          <w:rFonts w:ascii="Times New Roman" w:hAnsi="Times New Roman" w:cs="Times New Roman"/>
          <w:b/>
          <w:sz w:val="24"/>
          <w:szCs w:val="24"/>
        </w:rPr>
      </w:pPr>
      <w:r w:rsidRPr="003310BA">
        <w:rPr>
          <w:rFonts w:ascii="Times New Roman" w:hAnsi="Times New Roman" w:cs="Times New Roman"/>
          <w:b/>
          <w:sz w:val="24"/>
          <w:szCs w:val="24"/>
        </w:rPr>
        <w:t>Utilising the combined power of theory and experiment to understand molecular structure – Solid-state and gas-phase investigation of morpholine borane</w:t>
      </w:r>
    </w:p>
    <w:p w14:paraId="3BC464E0" w14:textId="77777777" w:rsidR="00A864FC" w:rsidRPr="00AB7C40" w:rsidRDefault="00A864FC" w:rsidP="00504BCD">
      <w:pPr>
        <w:spacing w:before="120" w:after="0" w:line="360" w:lineRule="auto"/>
        <w:jc w:val="both"/>
        <w:rPr>
          <w:rFonts w:ascii="Times New Roman" w:hAnsi="Times New Roman" w:cs="Times New Roman"/>
          <w:sz w:val="24"/>
          <w:szCs w:val="24"/>
        </w:rPr>
      </w:pPr>
      <w:r w:rsidRPr="00264303">
        <w:rPr>
          <w:rFonts w:ascii="Times New Roman" w:hAnsi="Times New Roman" w:cs="Times New Roman"/>
          <w:sz w:val="24"/>
          <w:szCs w:val="24"/>
        </w:rPr>
        <w:t>Aliyu M. Ja’o,</w:t>
      </w:r>
      <w:r w:rsidRPr="00264303">
        <w:rPr>
          <w:rFonts w:ascii="Times New Roman" w:hAnsi="Times New Roman" w:cs="Times New Roman"/>
          <w:sz w:val="24"/>
          <w:szCs w:val="24"/>
          <w:vertAlign w:val="superscript"/>
        </w:rPr>
        <w:t>1</w:t>
      </w:r>
      <w:r w:rsidRPr="00264303">
        <w:rPr>
          <w:rFonts w:ascii="Times New Roman" w:hAnsi="Times New Roman" w:cs="Times New Roman"/>
          <w:sz w:val="24"/>
          <w:szCs w:val="24"/>
        </w:rPr>
        <w:t xml:space="preserve"> Derek A. Wann,</w:t>
      </w:r>
      <w:r w:rsidRPr="00264303">
        <w:rPr>
          <w:rFonts w:ascii="Times New Roman" w:hAnsi="Times New Roman" w:cs="Times New Roman"/>
          <w:sz w:val="24"/>
          <w:szCs w:val="24"/>
          <w:vertAlign w:val="superscript"/>
        </w:rPr>
        <w:t>2</w:t>
      </w:r>
      <w:r w:rsidRPr="00264303">
        <w:rPr>
          <w:rFonts w:ascii="Times New Roman" w:hAnsi="Times New Roman" w:cs="Times New Roman"/>
          <w:sz w:val="24"/>
          <w:szCs w:val="24"/>
        </w:rPr>
        <w:t xml:space="preserve"> Conor D. Rankine</w:t>
      </w:r>
      <w:r>
        <w:rPr>
          <w:rFonts w:ascii="Times New Roman" w:hAnsi="Times New Roman" w:cs="Times New Roman"/>
          <w:sz w:val="24"/>
          <w:szCs w:val="24"/>
        </w:rPr>
        <w:t>,</w:t>
      </w:r>
      <w:r w:rsidRPr="00264303">
        <w:rPr>
          <w:rFonts w:ascii="Times New Roman" w:hAnsi="Times New Roman" w:cs="Times New Roman"/>
          <w:sz w:val="24"/>
          <w:szCs w:val="24"/>
          <w:vertAlign w:val="superscript"/>
        </w:rPr>
        <w:t>2</w:t>
      </w:r>
      <w:r w:rsidRPr="00264303">
        <w:rPr>
          <w:rFonts w:ascii="Times New Roman" w:hAnsi="Times New Roman" w:cs="Times New Roman"/>
          <w:sz w:val="24"/>
          <w:szCs w:val="24"/>
        </w:rPr>
        <w:t xml:space="preserve"> Mat</w:t>
      </w:r>
      <w:r>
        <w:rPr>
          <w:rFonts w:ascii="Times New Roman" w:hAnsi="Times New Roman" w:cs="Times New Roman"/>
          <w:sz w:val="24"/>
          <w:szCs w:val="24"/>
        </w:rPr>
        <w:t>thew</w:t>
      </w:r>
      <w:r w:rsidRPr="00264303">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64303">
        <w:rPr>
          <w:rFonts w:ascii="Times New Roman" w:hAnsi="Times New Roman" w:cs="Times New Roman"/>
          <w:sz w:val="24"/>
          <w:szCs w:val="24"/>
        </w:rPr>
        <w:t>J. Polson</w:t>
      </w:r>
      <w:r w:rsidRPr="00264303">
        <w:rPr>
          <w:rFonts w:ascii="Times New Roman" w:hAnsi="Times New Roman" w:cs="Times New Roman"/>
          <w:sz w:val="24"/>
          <w:szCs w:val="24"/>
          <w:vertAlign w:val="superscript"/>
        </w:rPr>
        <w:t>1</w:t>
      </w:r>
      <w:r>
        <w:rPr>
          <w:rFonts w:ascii="Times New Roman" w:hAnsi="Times New Roman" w:cs="Times New Roman"/>
          <w:sz w:val="24"/>
          <w:szCs w:val="24"/>
        </w:rPr>
        <w:t xml:space="preserve"> and </w:t>
      </w:r>
      <w:r w:rsidRPr="00264303">
        <w:rPr>
          <w:rFonts w:ascii="Times New Roman" w:hAnsi="Times New Roman" w:cs="Times New Roman"/>
          <w:sz w:val="24"/>
          <w:szCs w:val="24"/>
        </w:rPr>
        <w:t xml:space="preserve">Sarah L. </w:t>
      </w:r>
      <w:r w:rsidR="007F3E5B">
        <w:rPr>
          <w:rFonts w:ascii="Times New Roman" w:hAnsi="Times New Roman" w:cs="Times New Roman"/>
          <w:sz w:val="24"/>
          <w:szCs w:val="24"/>
        </w:rPr>
        <w:t>Masters</w:t>
      </w:r>
      <w:r w:rsidRPr="00264303">
        <w:rPr>
          <w:rFonts w:ascii="Times New Roman" w:hAnsi="Times New Roman" w:cs="Times New Roman"/>
          <w:sz w:val="24"/>
          <w:szCs w:val="24"/>
          <w:vertAlign w:val="superscript"/>
        </w:rPr>
        <w:t>1</w:t>
      </w:r>
      <w:r w:rsidRPr="00264303">
        <w:rPr>
          <w:rFonts w:ascii="Times New Roman" w:hAnsi="Times New Roman" w:cs="Times New Roman"/>
          <w:sz w:val="24"/>
          <w:szCs w:val="24"/>
        </w:rPr>
        <w:t>*</w:t>
      </w:r>
    </w:p>
    <w:p w14:paraId="785EC01C" w14:textId="77777777" w:rsidR="00A864FC" w:rsidRPr="00264303" w:rsidRDefault="00A864FC" w:rsidP="00504BCD">
      <w:pPr>
        <w:spacing w:before="120" w:after="0" w:line="360" w:lineRule="auto"/>
        <w:jc w:val="both"/>
        <w:rPr>
          <w:rFonts w:ascii="Times New Roman" w:hAnsi="Times New Roman" w:cs="Times New Roman"/>
          <w:sz w:val="24"/>
          <w:szCs w:val="24"/>
        </w:rPr>
      </w:pPr>
      <w:r w:rsidRPr="00264303">
        <w:rPr>
          <w:rFonts w:ascii="Times New Roman" w:hAnsi="Times New Roman" w:cs="Times New Roman"/>
          <w:sz w:val="24"/>
          <w:szCs w:val="24"/>
          <w:vertAlign w:val="superscript"/>
        </w:rPr>
        <w:t>1</w:t>
      </w:r>
      <w:r w:rsidRPr="00264303">
        <w:rPr>
          <w:rFonts w:ascii="Times New Roman" w:hAnsi="Times New Roman" w:cs="Times New Roman"/>
          <w:sz w:val="24"/>
          <w:szCs w:val="24"/>
        </w:rPr>
        <w:t xml:space="preserve"> School of Physical and Chemical Sciences, University of Canterbury, Private Bag 4100, Christchurch 8140, New Zealand</w:t>
      </w:r>
    </w:p>
    <w:p w14:paraId="65FCF119" w14:textId="77777777" w:rsidR="00A864FC" w:rsidRDefault="00A864FC" w:rsidP="00504BCD">
      <w:pPr>
        <w:spacing w:before="120" w:after="0" w:line="360" w:lineRule="auto"/>
        <w:jc w:val="both"/>
        <w:rPr>
          <w:rFonts w:ascii="Times New Roman" w:hAnsi="Times New Roman" w:cs="Times New Roman"/>
          <w:sz w:val="24"/>
          <w:szCs w:val="24"/>
        </w:rPr>
      </w:pPr>
      <w:r w:rsidRPr="00264303">
        <w:rPr>
          <w:rFonts w:ascii="Times New Roman" w:hAnsi="Times New Roman" w:cs="Times New Roman"/>
          <w:sz w:val="24"/>
          <w:szCs w:val="24"/>
          <w:vertAlign w:val="superscript"/>
        </w:rPr>
        <w:t>2</w:t>
      </w:r>
      <w:r w:rsidRPr="00264303">
        <w:rPr>
          <w:rFonts w:ascii="Times New Roman" w:hAnsi="Times New Roman" w:cs="Times New Roman"/>
          <w:sz w:val="24"/>
          <w:szCs w:val="24"/>
        </w:rPr>
        <w:t xml:space="preserve"> Department of Chemistry, University of York, Heslington, York, YO10 5DD, United Kingdom</w:t>
      </w:r>
    </w:p>
    <w:p w14:paraId="33BA40E5" w14:textId="77777777" w:rsidR="00A864FC" w:rsidRDefault="00A864FC" w:rsidP="00504BCD">
      <w:pPr>
        <w:spacing w:before="120" w:after="0" w:line="360" w:lineRule="auto"/>
        <w:jc w:val="both"/>
        <w:rPr>
          <w:rFonts w:ascii="Times New Roman" w:hAnsi="Times New Roman" w:cs="Times New Roman"/>
          <w:sz w:val="24"/>
          <w:szCs w:val="24"/>
        </w:rPr>
      </w:pPr>
    </w:p>
    <w:p w14:paraId="0B5871DA" w14:textId="77777777" w:rsidR="00A864FC" w:rsidRDefault="00A864FC" w:rsidP="00504BCD">
      <w:pPr>
        <w:spacing w:before="120" w:after="0" w:line="360" w:lineRule="auto"/>
        <w:jc w:val="both"/>
        <w:rPr>
          <w:rFonts w:ascii="Times New Roman" w:hAnsi="Times New Roman" w:cs="Times New Roman"/>
          <w:b/>
          <w:sz w:val="24"/>
          <w:szCs w:val="24"/>
        </w:rPr>
      </w:pPr>
      <w:r w:rsidRPr="00264303">
        <w:rPr>
          <w:rFonts w:ascii="Times New Roman" w:hAnsi="Times New Roman" w:cs="Times New Roman"/>
          <w:b/>
          <w:sz w:val="24"/>
          <w:szCs w:val="24"/>
        </w:rPr>
        <w:t>Abstract</w:t>
      </w:r>
    </w:p>
    <w:p w14:paraId="5B1477CF" w14:textId="59805678" w:rsidR="00A864FC" w:rsidRPr="00ED6B76" w:rsidRDefault="00A864FC" w:rsidP="00504BCD">
      <w:pPr>
        <w:spacing w:line="360" w:lineRule="auto"/>
        <w:jc w:val="both"/>
        <w:rPr>
          <w:rFonts w:ascii="Times New Roman" w:hAnsi="Times New Roman" w:cs="Times New Roman"/>
          <w:sz w:val="24"/>
          <w:szCs w:val="24"/>
        </w:rPr>
      </w:pPr>
      <w:r>
        <w:rPr>
          <w:rFonts w:ascii="Times New Roman" w:hAnsi="Times New Roman" w:cs="Times New Roman"/>
          <w:sz w:val="24"/>
          <w:szCs w:val="24"/>
        </w:rPr>
        <w:t>The molecular structure of morpholine borane complex has been studied in the solid-state and gas-phase using single-crystal X-ray diffraction, gas electron diffrac</w:t>
      </w:r>
      <w:r w:rsidR="00504BCD">
        <w:rPr>
          <w:rFonts w:ascii="Times New Roman" w:hAnsi="Times New Roman" w:cs="Times New Roman"/>
          <w:sz w:val="24"/>
          <w:szCs w:val="24"/>
        </w:rPr>
        <w:t xml:space="preserve">tion and computational methods. </w:t>
      </w:r>
      <w:r w:rsidR="00034C56">
        <w:rPr>
          <w:rFonts w:ascii="Times New Roman" w:hAnsi="Times New Roman" w:cs="Times New Roman"/>
          <w:sz w:val="24"/>
          <w:szCs w:val="24"/>
        </w:rPr>
        <w:t>Despite</w:t>
      </w:r>
      <w:r w:rsidR="00504BCD" w:rsidRPr="00504BCD">
        <w:rPr>
          <w:rFonts w:ascii="Times New Roman" w:hAnsi="Times New Roman" w:cs="Times New Roman"/>
          <w:sz w:val="24"/>
          <w:szCs w:val="24"/>
        </w:rPr>
        <w:t xml:space="preserve"> both the solid-state </w:t>
      </w:r>
      <w:r w:rsidR="00034C56">
        <w:rPr>
          <w:rFonts w:ascii="Times New Roman" w:hAnsi="Times New Roman" w:cs="Times New Roman"/>
          <w:sz w:val="24"/>
          <w:szCs w:val="24"/>
        </w:rPr>
        <w:t>and gas-phase structures adopting</w:t>
      </w:r>
      <w:r w:rsidR="00504BCD" w:rsidRPr="00504BCD">
        <w:rPr>
          <w:rFonts w:ascii="Times New Roman" w:hAnsi="Times New Roman" w:cs="Times New Roman"/>
          <w:sz w:val="24"/>
          <w:szCs w:val="24"/>
        </w:rPr>
        <w:t xml:space="preserve"> the same conformation, </w:t>
      </w:r>
      <w:r w:rsidR="00B63810">
        <w:rPr>
          <w:rFonts w:ascii="Times New Roman" w:hAnsi="Times New Roman" w:cs="Times New Roman"/>
          <w:sz w:val="24"/>
          <w:szCs w:val="24"/>
        </w:rPr>
        <w:t xml:space="preserve">a definite decrease in the </w:t>
      </w:r>
      <w:r w:rsidR="00504BCD" w:rsidRPr="00504BCD">
        <w:rPr>
          <w:rFonts w:ascii="Times New Roman" w:hAnsi="Times New Roman" w:cs="Times New Roman"/>
          <w:sz w:val="24"/>
          <w:szCs w:val="24"/>
        </w:rPr>
        <w:t xml:space="preserve">B–N </w:t>
      </w:r>
      <w:r w:rsidR="00B63810">
        <w:rPr>
          <w:rFonts w:ascii="Times New Roman" w:hAnsi="Times New Roman" w:cs="Times New Roman"/>
          <w:sz w:val="24"/>
          <w:szCs w:val="24"/>
        </w:rPr>
        <w:t xml:space="preserve">bond length of </w:t>
      </w:r>
      <w:r w:rsidR="00504BCD" w:rsidRPr="00504BCD">
        <w:rPr>
          <w:rFonts w:ascii="Times New Roman" w:hAnsi="Times New Roman" w:cs="Times New Roman"/>
          <w:sz w:val="24"/>
          <w:szCs w:val="24"/>
        </w:rPr>
        <w:t xml:space="preserve">the </w:t>
      </w:r>
      <w:r w:rsidR="00B63810">
        <w:rPr>
          <w:rFonts w:ascii="Times New Roman" w:hAnsi="Times New Roman" w:cs="Times New Roman"/>
          <w:sz w:val="24"/>
          <w:szCs w:val="24"/>
        </w:rPr>
        <w:t xml:space="preserve">solid-state structure </w:t>
      </w:r>
      <w:r w:rsidR="00504BCD" w:rsidRPr="00504BCD">
        <w:rPr>
          <w:rFonts w:ascii="Times New Roman" w:hAnsi="Times New Roman" w:cs="Times New Roman"/>
          <w:sz w:val="24"/>
          <w:szCs w:val="24"/>
        </w:rPr>
        <w:t>was observed.</w:t>
      </w:r>
      <w:r w:rsidR="00504BCD">
        <w:rPr>
          <w:rFonts w:ascii="Times New Roman" w:hAnsi="Times New Roman" w:cs="Times New Roman"/>
          <w:sz w:val="24"/>
          <w:szCs w:val="24"/>
        </w:rPr>
        <w:t xml:space="preserve"> Other structural variations in the different phases </w:t>
      </w:r>
      <w:r w:rsidR="00B63810">
        <w:rPr>
          <w:rFonts w:ascii="Times New Roman" w:hAnsi="Times New Roman" w:cs="Times New Roman"/>
          <w:sz w:val="24"/>
          <w:szCs w:val="24"/>
        </w:rPr>
        <w:t>a</w:t>
      </w:r>
      <w:r w:rsidR="00504BCD">
        <w:rPr>
          <w:rFonts w:ascii="Times New Roman" w:hAnsi="Times New Roman" w:cs="Times New Roman"/>
          <w:sz w:val="24"/>
          <w:szCs w:val="24"/>
        </w:rPr>
        <w:t xml:space="preserve">re </w:t>
      </w:r>
      <w:r w:rsidR="00295EC5">
        <w:rPr>
          <w:rFonts w:ascii="Times New Roman" w:hAnsi="Times New Roman" w:cs="Times New Roman"/>
          <w:sz w:val="24"/>
          <w:szCs w:val="24"/>
        </w:rPr>
        <w:t xml:space="preserve">presented and </w:t>
      </w:r>
      <w:r w:rsidR="00504BCD">
        <w:rPr>
          <w:rFonts w:ascii="Times New Roman" w:hAnsi="Times New Roman" w:cs="Times New Roman"/>
          <w:sz w:val="24"/>
          <w:szCs w:val="24"/>
        </w:rPr>
        <w:t xml:space="preserve">discussed. </w:t>
      </w:r>
      <w:r>
        <w:rPr>
          <w:rFonts w:ascii="Times New Roman" w:hAnsi="Times New Roman" w:cs="Times New Roman"/>
          <w:sz w:val="24"/>
          <w:szCs w:val="24"/>
        </w:rPr>
        <w:t xml:space="preserve">To explore </w:t>
      </w:r>
      <w:r w:rsidR="00B63810">
        <w:rPr>
          <w:rFonts w:ascii="Times New Roman" w:hAnsi="Times New Roman" w:cs="Times New Roman"/>
          <w:sz w:val="24"/>
          <w:szCs w:val="24"/>
        </w:rPr>
        <w:t xml:space="preserve">the hydrogen storage potential of morpholine borane, </w:t>
      </w:r>
      <w:r>
        <w:rPr>
          <w:rFonts w:ascii="Times New Roman" w:hAnsi="Times New Roman" w:cs="Times New Roman"/>
          <w:sz w:val="24"/>
          <w:szCs w:val="24"/>
        </w:rPr>
        <w:t xml:space="preserve">the potential energy surface for the </w:t>
      </w:r>
      <w:r w:rsidR="00B63810">
        <w:rPr>
          <w:rFonts w:ascii="Times New Roman" w:hAnsi="Times New Roman" w:cs="Times New Roman"/>
          <w:sz w:val="24"/>
          <w:szCs w:val="24"/>
        </w:rPr>
        <w:t xml:space="preserve">uncatalysed and </w:t>
      </w:r>
      <w:r>
        <w:rPr>
          <w:rFonts w:ascii="Times New Roman" w:hAnsi="Times New Roman" w:cs="Times New Roman"/>
          <w:sz w:val="24"/>
          <w:szCs w:val="24"/>
        </w:rPr>
        <w:t>BH</w:t>
      </w:r>
      <w:r w:rsidRPr="00E62398">
        <w:rPr>
          <w:rFonts w:ascii="Times New Roman" w:hAnsi="Times New Roman" w:cs="Times New Roman"/>
          <w:sz w:val="24"/>
          <w:szCs w:val="24"/>
          <w:vertAlign w:val="subscript"/>
        </w:rPr>
        <w:t>3</w:t>
      </w:r>
      <w:r w:rsidR="00B63810">
        <w:rPr>
          <w:rFonts w:ascii="Times New Roman" w:hAnsi="Times New Roman" w:cs="Times New Roman"/>
          <w:sz w:val="24"/>
          <w:szCs w:val="24"/>
        </w:rPr>
        <w:t xml:space="preserve">-catalysed </w:t>
      </w:r>
      <w:r>
        <w:rPr>
          <w:rFonts w:ascii="Times New Roman" w:hAnsi="Times New Roman" w:cs="Times New Roman"/>
          <w:sz w:val="24"/>
          <w:szCs w:val="24"/>
        </w:rPr>
        <w:t xml:space="preserve">pathways, as well as the thermochemistry for the hydrogen release reaction, were investigated using accurate quantum chemical methods. </w:t>
      </w:r>
      <w:r w:rsidR="00EF5E87">
        <w:rPr>
          <w:rFonts w:ascii="Times New Roman" w:hAnsi="Times New Roman" w:cs="Times New Roman"/>
          <w:sz w:val="24"/>
          <w:szCs w:val="24"/>
        </w:rPr>
        <w:t>It was observed that b</w:t>
      </w:r>
      <w:r>
        <w:rPr>
          <w:rFonts w:ascii="Times New Roman" w:hAnsi="Times New Roman" w:cs="Times New Roman"/>
          <w:sz w:val="24"/>
          <w:szCs w:val="24"/>
        </w:rPr>
        <w:t>oth the catalysed and uncatalysed dehydrogenation pathways are favourable with a barrier lower than the B–N bond dissociation energy thus indicating</w:t>
      </w:r>
      <w:r w:rsidR="00EF5E87">
        <w:rPr>
          <w:rFonts w:ascii="Times New Roman" w:hAnsi="Times New Roman" w:cs="Times New Roman"/>
          <w:sz w:val="24"/>
          <w:szCs w:val="24"/>
        </w:rPr>
        <w:t xml:space="preserve"> a strong </w:t>
      </w:r>
      <w:r>
        <w:rPr>
          <w:rFonts w:ascii="Times New Roman" w:hAnsi="Times New Roman" w:cs="Times New Roman"/>
          <w:sz w:val="24"/>
          <w:szCs w:val="24"/>
        </w:rPr>
        <w:t xml:space="preserve">propensity </w:t>
      </w:r>
      <w:r w:rsidR="00EF5E87">
        <w:rPr>
          <w:rFonts w:ascii="Times New Roman" w:hAnsi="Times New Roman" w:cs="Times New Roman"/>
          <w:sz w:val="24"/>
          <w:szCs w:val="24"/>
        </w:rPr>
        <w:t xml:space="preserve">for </w:t>
      </w:r>
      <w:r>
        <w:rPr>
          <w:rFonts w:ascii="Times New Roman" w:hAnsi="Times New Roman" w:cs="Times New Roman"/>
          <w:sz w:val="24"/>
          <w:szCs w:val="24"/>
        </w:rPr>
        <w:t xml:space="preserve">the complex to release a hydrogen molecule </w:t>
      </w:r>
      <w:r w:rsidR="00EF5E87">
        <w:rPr>
          <w:rFonts w:ascii="Times New Roman" w:hAnsi="Times New Roman" w:cs="Times New Roman"/>
          <w:sz w:val="24"/>
          <w:szCs w:val="24"/>
        </w:rPr>
        <w:t xml:space="preserve">rather than </w:t>
      </w:r>
      <w:r>
        <w:rPr>
          <w:rFonts w:ascii="Times New Roman" w:hAnsi="Times New Roman" w:cs="Times New Roman"/>
          <w:sz w:val="24"/>
          <w:szCs w:val="24"/>
        </w:rPr>
        <w:t>dissociat</w:t>
      </w:r>
      <w:r w:rsidR="00EF5E87">
        <w:rPr>
          <w:rFonts w:ascii="Times New Roman" w:hAnsi="Times New Roman" w:cs="Times New Roman"/>
          <w:sz w:val="24"/>
          <w:szCs w:val="24"/>
        </w:rPr>
        <w:t>e along the B</w:t>
      </w:r>
      <w:r w:rsidR="002F0823">
        <w:rPr>
          <w:rFonts w:ascii="Times New Roman" w:hAnsi="Times New Roman" w:cs="Times New Roman"/>
          <w:sz w:val="24"/>
          <w:szCs w:val="24"/>
        </w:rPr>
        <w:t>–</w:t>
      </w:r>
      <w:r w:rsidR="00EF5E87">
        <w:rPr>
          <w:rFonts w:ascii="Times New Roman" w:hAnsi="Times New Roman" w:cs="Times New Roman"/>
          <w:sz w:val="24"/>
          <w:szCs w:val="24"/>
        </w:rPr>
        <w:t>N bond axis</w:t>
      </w:r>
      <w:r>
        <w:rPr>
          <w:rFonts w:ascii="Times New Roman" w:hAnsi="Times New Roman" w:cs="Times New Roman"/>
          <w:sz w:val="24"/>
          <w:szCs w:val="24"/>
        </w:rPr>
        <w:t xml:space="preserve">. </w:t>
      </w:r>
      <w:r w:rsidR="00A160D2">
        <w:rPr>
          <w:rFonts w:ascii="Times New Roman" w:hAnsi="Times New Roman" w:cs="Times New Roman"/>
          <w:sz w:val="24"/>
          <w:szCs w:val="24"/>
        </w:rPr>
        <w:t>A</w:t>
      </w:r>
      <w:r>
        <w:rPr>
          <w:rFonts w:ascii="Times New Roman" w:hAnsi="Times New Roman" w:cs="Times New Roman"/>
          <w:sz w:val="24"/>
          <w:szCs w:val="24"/>
        </w:rPr>
        <w:t xml:space="preserve"> minim</w:t>
      </w:r>
      <w:r w:rsidR="00A160D2">
        <w:rPr>
          <w:rFonts w:ascii="Times New Roman" w:hAnsi="Times New Roman" w:cs="Times New Roman"/>
          <w:sz w:val="24"/>
          <w:szCs w:val="24"/>
        </w:rPr>
        <w:t>al</w:t>
      </w:r>
      <w:r>
        <w:rPr>
          <w:rFonts w:ascii="Times New Roman" w:hAnsi="Times New Roman" w:cs="Times New Roman"/>
          <w:sz w:val="24"/>
          <w:szCs w:val="24"/>
        </w:rPr>
        <w:t xml:space="preserve"> energy requirement for the dehydrogenation reaction </w:t>
      </w:r>
      <w:r w:rsidR="00BD6AD6">
        <w:rPr>
          <w:rFonts w:ascii="Times New Roman" w:hAnsi="Times New Roman" w:cs="Times New Roman"/>
          <w:sz w:val="24"/>
          <w:szCs w:val="24"/>
        </w:rPr>
        <w:t>has been shown. The reaction is close to t</w:t>
      </w:r>
      <w:r>
        <w:rPr>
          <w:rFonts w:ascii="Times New Roman" w:hAnsi="Times New Roman" w:cs="Times New Roman"/>
          <w:sz w:val="24"/>
          <w:szCs w:val="24"/>
        </w:rPr>
        <w:t xml:space="preserve">hermoneutral as demonstrated by the </w:t>
      </w:r>
      <w:r w:rsidR="00BD6AD6">
        <w:rPr>
          <w:rFonts w:ascii="Times New Roman" w:hAnsi="Times New Roman" w:cs="Times New Roman"/>
          <w:sz w:val="24"/>
          <w:szCs w:val="24"/>
        </w:rPr>
        <w:t xml:space="preserve">calculated </w:t>
      </w:r>
      <w:r>
        <w:rPr>
          <w:rFonts w:ascii="Times New Roman" w:hAnsi="Times New Roman" w:cs="Times New Roman"/>
          <w:sz w:val="24"/>
          <w:szCs w:val="24"/>
        </w:rPr>
        <w:t xml:space="preserve">dehydrogenation reaction energies thus </w:t>
      </w:r>
      <w:r w:rsidR="00EF5E87">
        <w:rPr>
          <w:rFonts w:ascii="Times New Roman" w:hAnsi="Times New Roman" w:cs="Times New Roman"/>
          <w:sz w:val="24"/>
          <w:szCs w:val="24"/>
        </w:rPr>
        <w:t xml:space="preserve">implying that this complex could demonstrate </w:t>
      </w:r>
      <w:r w:rsidR="00A53D05">
        <w:rPr>
          <w:rFonts w:ascii="Times New Roman" w:hAnsi="Times New Roman" w:cs="Times New Roman"/>
          <w:sz w:val="24"/>
          <w:szCs w:val="24"/>
        </w:rPr>
        <w:t xml:space="preserve">potential </w:t>
      </w:r>
      <w:r>
        <w:rPr>
          <w:rFonts w:ascii="Times New Roman" w:hAnsi="Times New Roman" w:cs="Times New Roman"/>
          <w:sz w:val="24"/>
          <w:szCs w:val="24"/>
        </w:rPr>
        <w:t>for future on-board hydrogen generation.</w:t>
      </w:r>
    </w:p>
    <w:p w14:paraId="3B452235" w14:textId="77777777" w:rsidR="00A864FC" w:rsidRDefault="00A864FC" w:rsidP="00504BCD">
      <w:pPr>
        <w:spacing w:before="120" w:after="0"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663E1535" w14:textId="672A6F19" w:rsidR="00A864FC"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The m</w:t>
      </w:r>
      <w:r w:rsidRPr="009262C6">
        <w:rPr>
          <w:rFonts w:ascii="Times New Roman" w:hAnsi="Times New Roman" w:cs="Times New Roman"/>
          <w:sz w:val="24"/>
          <w:szCs w:val="24"/>
        </w:rPr>
        <w:t xml:space="preserve">orpholine borane </w:t>
      </w:r>
      <w:r>
        <w:rPr>
          <w:rFonts w:ascii="Times New Roman" w:hAnsi="Times New Roman" w:cs="Times New Roman"/>
          <w:sz w:val="24"/>
          <w:szCs w:val="24"/>
        </w:rPr>
        <w:t>complex (</w:t>
      </w:r>
      <w:r w:rsidRPr="00746FF5">
        <w:rPr>
          <w:rFonts w:ascii="Times New Roman" w:hAnsi="Times New Roman" w:cs="Times New Roman"/>
          <w:b/>
          <w:sz w:val="24"/>
          <w:szCs w:val="24"/>
        </w:rPr>
        <w:t>MBC</w:t>
      </w:r>
      <w:r>
        <w:rPr>
          <w:rFonts w:ascii="Times New Roman" w:hAnsi="Times New Roman" w:cs="Times New Roman"/>
          <w:sz w:val="24"/>
          <w:szCs w:val="24"/>
        </w:rPr>
        <w:t xml:space="preserve">, Figure 1) has been </w:t>
      </w:r>
      <w:r w:rsidRPr="009262C6">
        <w:rPr>
          <w:rFonts w:ascii="Times New Roman" w:hAnsi="Times New Roman" w:cs="Times New Roman"/>
          <w:sz w:val="24"/>
          <w:szCs w:val="24"/>
        </w:rPr>
        <w:t>known</w:t>
      </w:r>
      <w:r>
        <w:rPr>
          <w:rFonts w:ascii="Times New Roman" w:hAnsi="Times New Roman" w:cs="Times New Roman"/>
          <w:sz w:val="24"/>
          <w:szCs w:val="24"/>
        </w:rPr>
        <w:t xml:space="preserve"> for several decades</w:t>
      </w:r>
      <w:r w:rsidRPr="009262C6">
        <w:rPr>
          <w:rFonts w:ascii="Times New Roman" w:hAnsi="Times New Roman" w:cs="Times New Roman"/>
          <w:sz w:val="24"/>
          <w:szCs w:val="24"/>
        </w:rPr>
        <w:t>,</w:t>
      </w:r>
      <w:r w:rsidRPr="005D240F">
        <w:rPr>
          <w:rFonts w:ascii="Times New Roman" w:hAnsi="Times New Roman" w:cs="Times New Roman"/>
          <w:noProof/>
          <w:sz w:val="24"/>
          <w:szCs w:val="24"/>
          <w:vertAlign w:val="superscript"/>
        </w:rPr>
        <w:t>[1]</w:t>
      </w:r>
      <w:r>
        <w:rPr>
          <w:rFonts w:ascii="Times New Roman" w:hAnsi="Times New Roman" w:cs="Times New Roman"/>
          <w:sz w:val="24"/>
          <w:szCs w:val="24"/>
        </w:rPr>
        <w:t xml:space="preserve"> is </w:t>
      </w:r>
      <w:r w:rsidRPr="009262C6">
        <w:rPr>
          <w:rFonts w:ascii="Times New Roman" w:hAnsi="Times New Roman" w:cs="Times New Roman"/>
          <w:sz w:val="24"/>
          <w:szCs w:val="24"/>
        </w:rPr>
        <w:t>comme</w:t>
      </w:r>
      <w:r>
        <w:rPr>
          <w:rFonts w:ascii="Times New Roman" w:hAnsi="Times New Roman" w:cs="Times New Roman"/>
          <w:sz w:val="24"/>
          <w:szCs w:val="24"/>
        </w:rPr>
        <w:t xml:space="preserve">rcially available, and has many </w:t>
      </w:r>
      <w:r w:rsidRPr="009262C6">
        <w:rPr>
          <w:rFonts w:ascii="Times New Roman" w:hAnsi="Times New Roman" w:cs="Times New Roman"/>
          <w:sz w:val="24"/>
          <w:szCs w:val="24"/>
        </w:rPr>
        <w:t xml:space="preserve">applications in </w:t>
      </w:r>
      <w:r>
        <w:rPr>
          <w:rFonts w:ascii="Times New Roman" w:hAnsi="Times New Roman" w:cs="Times New Roman"/>
          <w:sz w:val="24"/>
          <w:szCs w:val="24"/>
        </w:rPr>
        <w:t>synthetic chemistry</w:t>
      </w:r>
      <w:r w:rsidRPr="005D240F">
        <w:rPr>
          <w:rFonts w:ascii="Times New Roman" w:hAnsi="Times New Roman" w:cs="Times New Roman"/>
          <w:noProof/>
          <w:sz w:val="24"/>
          <w:szCs w:val="24"/>
          <w:vertAlign w:val="superscript"/>
        </w:rPr>
        <w:t>[2-6]</w:t>
      </w:r>
      <w:r>
        <w:rPr>
          <w:rFonts w:ascii="Times New Roman" w:hAnsi="Times New Roman" w:cs="Times New Roman"/>
          <w:sz w:val="24"/>
          <w:szCs w:val="24"/>
        </w:rPr>
        <w:t xml:space="preserve"> as a reducing agent for advanced materials coating</w:t>
      </w:r>
      <w:r w:rsidRPr="005D240F">
        <w:rPr>
          <w:rFonts w:ascii="Times New Roman" w:hAnsi="Times New Roman" w:cs="Times New Roman"/>
          <w:noProof/>
          <w:sz w:val="24"/>
          <w:szCs w:val="24"/>
          <w:vertAlign w:val="superscript"/>
        </w:rPr>
        <w:t>[7-9]</w:t>
      </w:r>
      <w:r>
        <w:rPr>
          <w:rFonts w:ascii="Times New Roman" w:hAnsi="Times New Roman" w:cs="Times New Roman"/>
          <w:sz w:val="24"/>
          <w:szCs w:val="24"/>
        </w:rPr>
        <w:t xml:space="preserve"> as well as its potential hydrogen storage capability.</w:t>
      </w:r>
      <w:r w:rsidRPr="005D240F">
        <w:rPr>
          <w:rFonts w:ascii="Times New Roman" w:hAnsi="Times New Roman" w:cs="Times New Roman"/>
          <w:noProof/>
          <w:sz w:val="24"/>
          <w:szCs w:val="24"/>
          <w:vertAlign w:val="superscript"/>
        </w:rPr>
        <w:t>[10]</w:t>
      </w:r>
      <w:r>
        <w:rPr>
          <w:rFonts w:ascii="Times New Roman" w:hAnsi="Times New Roman" w:cs="Times New Roman"/>
          <w:sz w:val="24"/>
          <w:szCs w:val="24"/>
        </w:rPr>
        <w:t xml:space="preserve"> However, its crystal structure has not been reported or deposited i</w:t>
      </w:r>
      <w:r w:rsidRPr="009262C6">
        <w:rPr>
          <w:rFonts w:ascii="Times New Roman" w:hAnsi="Times New Roman" w:cs="Times New Roman"/>
          <w:sz w:val="24"/>
          <w:szCs w:val="24"/>
        </w:rPr>
        <w:t>n the C</w:t>
      </w:r>
      <w:r>
        <w:rPr>
          <w:rFonts w:ascii="Times New Roman" w:hAnsi="Times New Roman" w:cs="Times New Roman"/>
          <w:sz w:val="24"/>
          <w:szCs w:val="24"/>
        </w:rPr>
        <w:t>ambridge Structural Database (</w:t>
      </w:r>
      <w:r w:rsidRPr="009262C6">
        <w:rPr>
          <w:rFonts w:ascii="Times New Roman" w:hAnsi="Times New Roman" w:cs="Times New Roman"/>
          <w:sz w:val="24"/>
          <w:szCs w:val="24"/>
        </w:rPr>
        <w:t>CSD</w:t>
      </w:r>
      <w:r>
        <w:rPr>
          <w:rFonts w:ascii="Times New Roman" w:hAnsi="Times New Roman" w:cs="Times New Roman"/>
          <w:sz w:val="24"/>
          <w:szCs w:val="24"/>
        </w:rPr>
        <w:t>)</w:t>
      </w:r>
      <w:r w:rsidRPr="005D240F">
        <w:rPr>
          <w:rFonts w:ascii="Times New Roman" w:hAnsi="Times New Roman" w:cs="Times New Roman"/>
          <w:noProof/>
          <w:sz w:val="24"/>
          <w:szCs w:val="24"/>
          <w:vertAlign w:val="superscript"/>
        </w:rPr>
        <w:t>[11]</w:t>
      </w:r>
      <w:r>
        <w:rPr>
          <w:rFonts w:ascii="Times New Roman" w:hAnsi="Times New Roman" w:cs="Times New Roman"/>
          <w:sz w:val="24"/>
          <w:szCs w:val="24"/>
        </w:rPr>
        <w:t xml:space="preserve"> and its </w:t>
      </w:r>
      <w:r w:rsidRPr="009262C6">
        <w:rPr>
          <w:rFonts w:ascii="Times New Roman" w:hAnsi="Times New Roman" w:cs="Times New Roman"/>
          <w:sz w:val="24"/>
          <w:szCs w:val="24"/>
        </w:rPr>
        <w:t>gas</w:t>
      </w:r>
      <w:r>
        <w:rPr>
          <w:rFonts w:ascii="Times New Roman" w:hAnsi="Times New Roman" w:cs="Times New Roman"/>
          <w:sz w:val="24"/>
          <w:szCs w:val="24"/>
        </w:rPr>
        <w:t>-</w:t>
      </w:r>
      <w:r w:rsidRPr="009262C6">
        <w:rPr>
          <w:rFonts w:ascii="Times New Roman" w:hAnsi="Times New Roman" w:cs="Times New Roman"/>
          <w:sz w:val="24"/>
          <w:szCs w:val="24"/>
        </w:rPr>
        <w:t>phase</w:t>
      </w:r>
      <w:r>
        <w:rPr>
          <w:rFonts w:ascii="Times New Roman" w:hAnsi="Times New Roman" w:cs="Times New Roman"/>
          <w:sz w:val="24"/>
          <w:szCs w:val="24"/>
        </w:rPr>
        <w:t xml:space="preserve"> molecular structure is also not </w:t>
      </w:r>
      <w:r>
        <w:rPr>
          <w:rFonts w:ascii="Times New Roman" w:hAnsi="Times New Roman" w:cs="Times New Roman"/>
          <w:sz w:val="24"/>
          <w:szCs w:val="24"/>
        </w:rPr>
        <w:lastRenderedPageBreak/>
        <w:t>known</w:t>
      </w:r>
      <w:r w:rsidRPr="009262C6">
        <w:rPr>
          <w:rFonts w:ascii="Times New Roman" w:hAnsi="Times New Roman" w:cs="Times New Roman"/>
          <w:sz w:val="24"/>
          <w:szCs w:val="24"/>
        </w:rPr>
        <w:t>.</w:t>
      </w:r>
      <w:r>
        <w:rPr>
          <w:rFonts w:ascii="Times New Roman" w:hAnsi="Times New Roman" w:cs="Times New Roman"/>
          <w:sz w:val="24"/>
          <w:szCs w:val="24"/>
        </w:rPr>
        <w:t xml:space="preserve"> The latter is perhaps not surprising; amine-</w:t>
      </w:r>
      <w:r w:rsidRPr="009262C6">
        <w:rPr>
          <w:rFonts w:ascii="Times New Roman" w:hAnsi="Times New Roman" w:cs="Times New Roman"/>
          <w:sz w:val="24"/>
          <w:szCs w:val="24"/>
        </w:rPr>
        <w:t xml:space="preserve">boranes </w:t>
      </w:r>
      <w:r>
        <w:rPr>
          <w:rFonts w:ascii="Times New Roman" w:hAnsi="Times New Roman" w:cs="Times New Roman"/>
          <w:sz w:val="24"/>
          <w:szCs w:val="24"/>
        </w:rPr>
        <w:t>generally have very low vapour pressures,</w:t>
      </w:r>
      <w:r w:rsidRPr="005D240F">
        <w:rPr>
          <w:rFonts w:ascii="Times New Roman" w:hAnsi="Times New Roman" w:cs="Times New Roman"/>
          <w:noProof/>
          <w:sz w:val="24"/>
          <w:szCs w:val="24"/>
          <w:vertAlign w:val="superscript"/>
        </w:rPr>
        <w:t>[12]</w:t>
      </w:r>
      <w:r>
        <w:rPr>
          <w:rFonts w:ascii="Times New Roman" w:hAnsi="Times New Roman" w:cs="Times New Roman"/>
          <w:sz w:val="24"/>
          <w:szCs w:val="24"/>
        </w:rPr>
        <w:t xml:space="preserve"> making them difficult to study using gas electron diffraction (GED) or microwave spectroscopy (MWS). By using nuclear magnetic resonance (NMR) spectroscopy to study the effect of nitrogen-borane coordination on the ring conformational equilibrium of </w:t>
      </w:r>
      <w:r w:rsidRPr="00DE7A87">
        <w:rPr>
          <w:rFonts w:ascii="Times New Roman" w:hAnsi="Times New Roman" w:cs="Times New Roman"/>
          <w:b/>
          <w:sz w:val="24"/>
          <w:szCs w:val="24"/>
        </w:rPr>
        <w:t>MBC</w:t>
      </w:r>
      <w:r>
        <w:rPr>
          <w:rFonts w:ascii="Times New Roman" w:hAnsi="Times New Roman" w:cs="Times New Roman"/>
          <w:sz w:val="24"/>
          <w:szCs w:val="24"/>
        </w:rPr>
        <w:t xml:space="preserve">, a preferred equatorial conformation of </w:t>
      </w:r>
      <w:r w:rsidRPr="00DE7A87">
        <w:rPr>
          <w:rFonts w:ascii="Times New Roman" w:hAnsi="Times New Roman" w:cs="Times New Roman"/>
          <w:b/>
          <w:sz w:val="24"/>
          <w:szCs w:val="24"/>
        </w:rPr>
        <w:t>MBC</w:t>
      </w:r>
      <w:r>
        <w:rPr>
          <w:rFonts w:ascii="Times New Roman" w:hAnsi="Times New Roman" w:cs="Times New Roman"/>
          <w:sz w:val="24"/>
          <w:szCs w:val="24"/>
        </w:rPr>
        <w:t xml:space="preserve"> was identified.</w:t>
      </w:r>
      <w:r w:rsidRPr="005D240F">
        <w:rPr>
          <w:rFonts w:ascii="Times New Roman" w:hAnsi="Times New Roman" w:cs="Times New Roman"/>
          <w:noProof/>
          <w:sz w:val="24"/>
          <w:szCs w:val="24"/>
          <w:vertAlign w:val="superscript"/>
        </w:rPr>
        <w:t>[13]</w:t>
      </w:r>
      <w:r>
        <w:rPr>
          <w:rFonts w:ascii="Times New Roman" w:hAnsi="Times New Roman" w:cs="Times New Roman"/>
          <w:sz w:val="24"/>
          <w:szCs w:val="24"/>
        </w:rPr>
        <w:t xml:space="preserve"> The structure of the precursor, morpholine, has been reported both in the solid state</w:t>
      </w:r>
      <w:r w:rsidRPr="005D240F">
        <w:rPr>
          <w:rFonts w:ascii="Times New Roman" w:hAnsi="Times New Roman" w:cs="Times New Roman"/>
          <w:noProof/>
          <w:sz w:val="24"/>
          <w:szCs w:val="24"/>
          <w:vertAlign w:val="superscript"/>
        </w:rPr>
        <w:t>[14]</w:t>
      </w:r>
      <w:r>
        <w:rPr>
          <w:rFonts w:ascii="Times New Roman" w:hAnsi="Times New Roman" w:cs="Times New Roman"/>
          <w:sz w:val="24"/>
          <w:szCs w:val="24"/>
        </w:rPr>
        <w:t xml:space="preserve"> and gas phase.</w:t>
      </w:r>
      <w:r w:rsidRPr="005D240F">
        <w:rPr>
          <w:rFonts w:ascii="Times New Roman" w:hAnsi="Times New Roman" w:cs="Times New Roman"/>
          <w:noProof/>
          <w:sz w:val="24"/>
          <w:szCs w:val="24"/>
          <w:vertAlign w:val="superscript"/>
        </w:rPr>
        <w:t>[15-16]</w:t>
      </w:r>
      <w:r>
        <w:rPr>
          <w:rFonts w:ascii="Times New Roman" w:hAnsi="Times New Roman" w:cs="Times New Roman"/>
          <w:sz w:val="24"/>
          <w:szCs w:val="24"/>
        </w:rPr>
        <w:t xml:space="preserve"> Structurally-related compounds such as borane complexes of morpholine-4-carboxy,</w:t>
      </w:r>
      <w:r w:rsidRPr="005D240F">
        <w:rPr>
          <w:rFonts w:ascii="Times New Roman" w:hAnsi="Times New Roman" w:cs="Times New Roman"/>
          <w:noProof/>
          <w:sz w:val="24"/>
          <w:szCs w:val="24"/>
          <w:vertAlign w:val="superscript"/>
        </w:rPr>
        <w:t>[17]</w:t>
      </w:r>
      <w:r>
        <w:rPr>
          <w:rFonts w:ascii="Times New Roman" w:hAnsi="Times New Roman" w:cs="Times New Roman"/>
          <w:sz w:val="24"/>
          <w:szCs w:val="24"/>
        </w:rPr>
        <w:t xml:space="preserve"> (</w:t>
      </w:r>
      <w:r w:rsidRPr="00AC29B1">
        <w:rPr>
          <w:rFonts w:ascii="Times New Roman" w:hAnsi="Times New Roman" w:cs="Times New Roman"/>
          <w:i/>
          <w:sz w:val="24"/>
          <w:szCs w:val="24"/>
        </w:rPr>
        <w:t>R</w:t>
      </w:r>
      <w:r>
        <w:rPr>
          <w:rFonts w:ascii="Times New Roman" w:hAnsi="Times New Roman" w:cs="Times New Roman"/>
          <w:sz w:val="24"/>
          <w:szCs w:val="24"/>
        </w:rPr>
        <w:t>)-3-morpholino-1-phenyl-1-propanol,</w:t>
      </w:r>
      <w:r w:rsidRPr="005D240F">
        <w:rPr>
          <w:rFonts w:ascii="Times New Roman" w:hAnsi="Times New Roman" w:cs="Times New Roman"/>
          <w:noProof/>
          <w:sz w:val="24"/>
          <w:szCs w:val="24"/>
          <w:vertAlign w:val="superscript"/>
        </w:rPr>
        <w:t>[18]</w:t>
      </w:r>
      <w:r>
        <w:rPr>
          <w:rFonts w:ascii="Times New Roman" w:hAnsi="Times New Roman" w:cs="Times New Roman"/>
          <w:sz w:val="24"/>
          <w:szCs w:val="24"/>
        </w:rPr>
        <w:t xml:space="preserve"> </w:t>
      </w:r>
      <w:r w:rsidRPr="00770444">
        <w:rPr>
          <w:rFonts w:ascii="Times New Roman" w:hAnsi="Times New Roman" w:cs="Times New Roman"/>
          <w:i/>
          <w:sz w:val="24"/>
          <w:szCs w:val="24"/>
        </w:rPr>
        <w:t>N</w:t>
      </w:r>
      <w:r>
        <w:rPr>
          <w:rFonts w:ascii="Times New Roman" w:hAnsi="Times New Roman" w:cs="Times New Roman"/>
          <w:sz w:val="24"/>
          <w:szCs w:val="24"/>
        </w:rPr>
        <w:t>-(trimethylsilyl)morpholine</w:t>
      </w:r>
      <w:r w:rsidRPr="005D240F">
        <w:rPr>
          <w:rFonts w:ascii="Times New Roman" w:hAnsi="Times New Roman" w:cs="Times New Roman"/>
          <w:noProof/>
          <w:sz w:val="24"/>
          <w:szCs w:val="24"/>
          <w:vertAlign w:val="superscript"/>
        </w:rPr>
        <w:t>[19]</w:t>
      </w:r>
      <w:r>
        <w:rPr>
          <w:rFonts w:ascii="Times New Roman" w:hAnsi="Times New Roman" w:cs="Times New Roman"/>
          <w:sz w:val="24"/>
          <w:szCs w:val="24"/>
        </w:rPr>
        <w:t xml:space="preserve"> as well as </w:t>
      </w:r>
      <w:r w:rsidR="00331CDC">
        <w:rPr>
          <w:rFonts w:ascii="Times New Roman" w:hAnsi="Times New Roman" w:cs="Times New Roman"/>
          <w:sz w:val="24"/>
          <w:szCs w:val="24"/>
        </w:rPr>
        <w:t>valence</w:t>
      </w:r>
      <w:bookmarkStart w:id="0" w:name="_GoBack"/>
      <w:bookmarkEnd w:id="0"/>
      <w:r>
        <w:rPr>
          <w:rFonts w:ascii="Times New Roman" w:hAnsi="Times New Roman" w:cs="Times New Roman"/>
          <w:sz w:val="24"/>
          <w:szCs w:val="24"/>
        </w:rPr>
        <w:t>isoelectronically similar thiomorpholine borane</w:t>
      </w:r>
      <w:r w:rsidRPr="005D240F">
        <w:rPr>
          <w:rFonts w:ascii="Times New Roman" w:hAnsi="Times New Roman" w:cs="Times New Roman"/>
          <w:noProof/>
          <w:sz w:val="24"/>
          <w:szCs w:val="24"/>
          <w:vertAlign w:val="superscript"/>
        </w:rPr>
        <w:t>[20]</w:t>
      </w:r>
      <w:r>
        <w:rPr>
          <w:rFonts w:ascii="Times New Roman" w:hAnsi="Times New Roman" w:cs="Times New Roman"/>
          <w:sz w:val="24"/>
          <w:szCs w:val="24"/>
        </w:rPr>
        <w:t xml:space="preserve"> have all been characterised by single-crystal X-ray diffraction (XRD). </w:t>
      </w:r>
    </w:p>
    <w:p w14:paraId="76C076CE" w14:textId="77777777" w:rsidR="00A864FC" w:rsidRPr="004777FE"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Amine borane complexes including </w:t>
      </w:r>
      <w:r w:rsidRPr="004777FE">
        <w:rPr>
          <w:rFonts w:ascii="Times New Roman" w:hAnsi="Times New Roman" w:cs="Times New Roman"/>
          <w:b/>
          <w:sz w:val="24"/>
          <w:szCs w:val="24"/>
        </w:rPr>
        <w:t>MBC</w:t>
      </w:r>
      <w:r>
        <w:rPr>
          <w:rFonts w:ascii="Times New Roman" w:hAnsi="Times New Roman" w:cs="Times New Roman"/>
          <w:sz w:val="24"/>
          <w:szCs w:val="24"/>
        </w:rPr>
        <w:t xml:space="preserve"> are projected as </w:t>
      </w:r>
      <w:r w:rsidRPr="007D0C18">
        <w:rPr>
          <w:rFonts w:ascii="Times New Roman" w:hAnsi="Times New Roman" w:cs="Times New Roman"/>
          <w:sz w:val="24"/>
          <w:szCs w:val="24"/>
        </w:rPr>
        <w:t xml:space="preserve">potential </w:t>
      </w:r>
      <w:r>
        <w:rPr>
          <w:rFonts w:ascii="Times New Roman" w:hAnsi="Times New Roman" w:cs="Times New Roman"/>
          <w:sz w:val="24"/>
          <w:szCs w:val="24"/>
        </w:rPr>
        <w:t xml:space="preserve">candidates </w:t>
      </w:r>
      <w:r w:rsidRPr="007D0C18">
        <w:rPr>
          <w:rFonts w:ascii="Times New Roman" w:hAnsi="Times New Roman" w:cs="Times New Roman"/>
          <w:sz w:val="24"/>
          <w:szCs w:val="24"/>
        </w:rPr>
        <w:t>for on-</w:t>
      </w:r>
      <w:r>
        <w:rPr>
          <w:rFonts w:ascii="Times New Roman" w:hAnsi="Times New Roman" w:cs="Times New Roman"/>
          <w:sz w:val="24"/>
          <w:szCs w:val="24"/>
        </w:rPr>
        <w:t>board chemical hydrogen storage applications due to the presence of protic N–H and hydridic B–H bonds which may lead to the formation of dihydrogen bonds.</w:t>
      </w:r>
      <w:r w:rsidRPr="005D240F">
        <w:rPr>
          <w:rFonts w:ascii="Times New Roman" w:hAnsi="Times New Roman" w:cs="Times New Roman"/>
          <w:noProof/>
          <w:sz w:val="24"/>
          <w:szCs w:val="24"/>
          <w:vertAlign w:val="superscript"/>
        </w:rPr>
        <w:t>[21-25]</w:t>
      </w:r>
      <w:r>
        <w:rPr>
          <w:rFonts w:ascii="Times New Roman" w:hAnsi="Times New Roman" w:cs="Times New Roman"/>
          <w:sz w:val="24"/>
          <w:szCs w:val="24"/>
        </w:rPr>
        <w:t xml:space="preserve"> Recently,</w:t>
      </w:r>
      <w:r w:rsidRPr="005D240F">
        <w:rPr>
          <w:rFonts w:ascii="Times New Roman" w:hAnsi="Times New Roman" w:cs="Times New Roman"/>
          <w:noProof/>
          <w:sz w:val="24"/>
          <w:szCs w:val="24"/>
          <w:vertAlign w:val="superscript"/>
        </w:rPr>
        <w:t>[10]</w:t>
      </w:r>
      <w:r>
        <w:rPr>
          <w:rFonts w:ascii="Times New Roman" w:hAnsi="Times New Roman" w:cs="Times New Roman"/>
          <w:noProof/>
          <w:sz w:val="24"/>
          <w:szCs w:val="24"/>
          <w:vertAlign w:val="superscript"/>
        </w:rPr>
        <w:t xml:space="preserve"> </w:t>
      </w:r>
      <w:r>
        <w:rPr>
          <w:rFonts w:ascii="Times New Roman" w:hAnsi="Times New Roman" w:cs="Times New Roman"/>
          <w:sz w:val="24"/>
          <w:szCs w:val="24"/>
        </w:rPr>
        <w:t xml:space="preserve">the hydrogen storage capability of </w:t>
      </w:r>
      <w:r w:rsidRPr="0019396C">
        <w:rPr>
          <w:rFonts w:ascii="Times New Roman" w:hAnsi="Times New Roman" w:cs="Times New Roman"/>
          <w:b/>
          <w:sz w:val="24"/>
          <w:szCs w:val="24"/>
        </w:rPr>
        <w:t>MBC</w:t>
      </w:r>
      <w:r>
        <w:rPr>
          <w:rFonts w:ascii="Times New Roman" w:hAnsi="Times New Roman" w:cs="Times New Roman"/>
          <w:sz w:val="24"/>
          <w:szCs w:val="24"/>
        </w:rPr>
        <w:t xml:space="preserve"> has been demonstrated </w:t>
      </w:r>
      <w:r w:rsidRPr="002B74E8">
        <w:rPr>
          <w:rFonts w:ascii="Times New Roman" w:hAnsi="Times New Roman" w:cs="Times New Roman"/>
          <w:i/>
          <w:sz w:val="24"/>
          <w:szCs w:val="24"/>
        </w:rPr>
        <w:t>via</w:t>
      </w:r>
      <w:r>
        <w:rPr>
          <w:rFonts w:ascii="Times New Roman" w:hAnsi="Times New Roman" w:cs="Times New Roman"/>
          <w:sz w:val="24"/>
          <w:szCs w:val="24"/>
        </w:rPr>
        <w:t xml:space="preserve"> hydrolysis using </w:t>
      </w:r>
      <w:r w:rsidRPr="004777FE">
        <w:rPr>
          <w:rFonts w:ascii="Times New Roman" w:hAnsi="Times New Roman" w:cs="Times New Roman"/>
          <w:i/>
          <w:sz w:val="24"/>
          <w:szCs w:val="24"/>
        </w:rPr>
        <w:t>in</w:t>
      </w:r>
      <w:r>
        <w:rPr>
          <w:rFonts w:ascii="Times New Roman" w:hAnsi="Times New Roman" w:cs="Times New Roman"/>
          <w:i/>
          <w:sz w:val="24"/>
          <w:szCs w:val="24"/>
        </w:rPr>
        <w:t>-</w:t>
      </w:r>
      <w:r w:rsidRPr="004777FE">
        <w:rPr>
          <w:rFonts w:ascii="Times New Roman" w:hAnsi="Times New Roman" w:cs="Times New Roman"/>
          <w:i/>
          <w:sz w:val="24"/>
          <w:szCs w:val="24"/>
        </w:rPr>
        <w:t>situ</w:t>
      </w:r>
      <w:r>
        <w:rPr>
          <w:rFonts w:ascii="Times New Roman" w:hAnsi="Times New Roman" w:cs="Times New Roman"/>
          <w:sz w:val="24"/>
          <w:szCs w:val="24"/>
        </w:rPr>
        <w:t>-</w:t>
      </w:r>
      <w:r w:rsidRPr="00710185">
        <w:rPr>
          <w:rFonts w:ascii="Times New Roman" w:hAnsi="Times New Roman" w:cs="Times New Roman"/>
          <w:sz w:val="24"/>
          <w:szCs w:val="24"/>
        </w:rPr>
        <w:t xml:space="preserve">generated </w:t>
      </w:r>
      <w:r>
        <w:rPr>
          <w:rFonts w:ascii="Times New Roman" w:hAnsi="Times New Roman" w:cs="Times New Roman"/>
          <w:sz w:val="24"/>
          <w:szCs w:val="24"/>
        </w:rPr>
        <w:t xml:space="preserve">silver and palladium </w:t>
      </w:r>
      <w:r w:rsidRPr="00710185">
        <w:rPr>
          <w:rFonts w:ascii="Times New Roman" w:hAnsi="Times New Roman" w:cs="Times New Roman"/>
          <w:sz w:val="24"/>
          <w:szCs w:val="24"/>
        </w:rPr>
        <w:t>nanoparticles</w:t>
      </w:r>
      <w:r>
        <w:rPr>
          <w:rFonts w:ascii="Times New Roman" w:hAnsi="Times New Roman" w:cs="Times New Roman"/>
          <w:sz w:val="24"/>
          <w:szCs w:val="24"/>
        </w:rPr>
        <w:t xml:space="preserve"> as catalysts. </w:t>
      </w:r>
      <w:r w:rsidRPr="00CD5100">
        <w:rPr>
          <w:rFonts w:ascii="Times New Roman" w:hAnsi="Times New Roman" w:cs="Times New Roman"/>
          <w:sz w:val="24"/>
          <w:szCs w:val="24"/>
        </w:rPr>
        <w:t>While success h</w:t>
      </w:r>
      <w:r>
        <w:rPr>
          <w:rFonts w:ascii="Times New Roman" w:hAnsi="Times New Roman" w:cs="Times New Roman"/>
          <w:sz w:val="24"/>
          <w:szCs w:val="24"/>
        </w:rPr>
        <w:t xml:space="preserve">ad been recorded in identifying </w:t>
      </w:r>
      <w:r w:rsidRPr="00CD5100">
        <w:rPr>
          <w:rFonts w:ascii="Times New Roman" w:hAnsi="Times New Roman" w:cs="Times New Roman"/>
          <w:sz w:val="24"/>
          <w:szCs w:val="24"/>
        </w:rPr>
        <w:t>amine borane</w:t>
      </w:r>
      <w:r>
        <w:rPr>
          <w:rFonts w:ascii="Times New Roman" w:hAnsi="Times New Roman" w:cs="Times New Roman"/>
          <w:sz w:val="24"/>
          <w:szCs w:val="24"/>
        </w:rPr>
        <w:t xml:space="preserve"> complexes </w:t>
      </w:r>
      <w:r w:rsidRPr="00CD5100">
        <w:rPr>
          <w:rFonts w:ascii="Times New Roman" w:hAnsi="Times New Roman" w:cs="Times New Roman"/>
          <w:sz w:val="24"/>
          <w:szCs w:val="24"/>
        </w:rPr>
        <w:t xml:space="preserve">that can release </w:t>
      </w:r>
      <w:r>
        <w:rPr>
          <w:rFonts w:ascii="Times New Roman" w:hAnsi="Times New Roman" w:cs="Times New Roman"/>
          <w:sz w:val="24"/>
          <w:szCs w:val="24"/>
        </w:rPr>
        <w:t xml:space="preserve">molecular </w:t>
      </w:r>
      <w:r w:rsidRPr="00CD5100">
        <w:rPr>
          <w:rFonts w:ascii="Times New Roman" w:hAnsi="Times New Roman" w:cs="Times New Roman"/>
          <w:sz w:val="24"/>
          <w:szCs w:val="24"/>
        </w:rPr>
        <w:t>hydrogen under mi</w:t>
      </w:r>
      <w:r>
        <w:rPr>
          <w:rFonts w:ascii="Times New Roman" w:hAnsi="Times New Roman" w:cs="Times New Roman"/>
          <w:sz w:val="24"/>
          <w:szCs w:val="24"/>
        </w:rPr>
        <w:t>ld conditions,</w:t>
      </w:r>
      <w:r w:rsidRPr="005D240F">
        <w:rPr>
          <w:rFonts w:ascii="Times New Roman" w:hAnsi="Times New Roman" w:cs="Times New Roman"/>
          <w:noProof/>
          <w:sz w:val="24"/>
          <w:szCs w:val="24"/>
          <w:vertAlign w:val="superscript"/>
        </w:rPr>
        <w:t>[26-28]</w:t>
      </w:r>
      <w:r>
        <w:rPr>
          <w:rFonts w:ascii="Times New Roman" w:hAnsi="Times New Roman" w:cs="Times New Roman"/>
          <w:sz w:val="24"/>
          <w:szCs w:val="24"/>
        </w:rPr>
        <w:t xml:space="preserve"> regenerating the complexes</w:t>
      </w:r>
      <w:r w:rsidR="00665C90">
        <w:rPr>
          <w:rFonts w:ascii="Times New Roman" w:hAnsi="Times New Roman" w:cs="Times New Roman"/>
          <w:sz w:val="24"/>
          <w:szCs w:val="24"/>
        </w:rPr>
        <w:t xml:space="preserve"> from the spent</w:t>
      </w:r>
      <w:r w:rsidRPr="00CD5100">
        <w:rPr>
          <w:rFonts w:ascii="Times New Roman" w:hAnsi="Times New Roman" w:cs="Times New Roman"/>
          <w:sz w:val="24"/>
          <w:szCs w:val="24"/>
        </w:rPr>
        <w:t xml:space="preserve"> fuel remains a major challenge to researchers due t</w:t>
      </w:r>
      <w:r>
        <w:rPr>
          <w:rFonts w:ascii="Times New Roman" w:hAnsi="Times New Roman" w:cs="Times New Roman"/>
          <w:sz w:val="24"/>
          <w:szCs w:val="24"/>
        </w:rPr>
        <w:t xml:space="preserve">o the unfavourable regeneration </w:t>
      </w:r>
      <w:r w:rsidRPr="00CD5100">
        <w:rPr>
          <w:rFonts w:ascii="Times New Roman" w:hAnsi="Times New Roman" w:cs="Times New Roman"/>
          <w:sz w:val="24"/>
          <w:szCs w:val="24"/>
        </w:rPr>
        <w:t>pathways.</w:t>
      </w:r>
      <w:r w:rsidRPr="005D240F">
        <w:rPr>
          <w:rFonts w:ascii="Times New Roman" w:hAnsi="Times New Roman" w:cs="Times New Roman"/>
          <w:noProof/>
          <w:sz w:val="24"/>
          <w:szCs w:val="24"/>
          <w:vertAlign w:val="superscript"/>
        </w:rPr>
        <w:t>[21]</w:t>
      </w:r>
      <w:r w:rsidRPr="00CD5100">
        <w:rPr>
          <w:rFonts w:ascii="Times New Roman" w:hAnsi="Times New Roman" w:cs="Times New Roman"/>
          <w:sz w:val="24"/>
          <w:szCs w:val="24"/>
        </w:rPr>
        <w:t xml:space="preserve"> There has also been disagreement with regards to the mechanism of thermal dehydrogenation of</w:t>
      </w:r>
      <w:r>
        <w:rPr>
          <w:rFonts w:ascii="Times New Roman" w:hAnsi="Times New Roman" w:cs="Times New Roman"/>
          <w:sz w:val="24"/>
          <w:szCs w:val="24"/>
        </w:rPr>
        <w:t xml:space="preserve"> </w:t>
      </w:r>
      <w:r w:rsidRPr="00CD5100">
        <w:rPr>
          <w:rFonts w:ascii="Times New Roman" w:hAnsi="Times New Roman" w:cs="Times New Roman"/>
          <w:sz w:val="24"/>
          <w:szCs w:val="24"/>
        </w:rPr>
        <w:t xml:space="preserve">these systems. </w:t>
      </w:r>
      <w:r>
        <w:rPr>
          <w:rFonts w:ascii="Times New Roman" w:hAnsi="Times New Roman" w:cs="Times New Roman"/>
          <w:sz w:val="24"/>
          <w:szCs w:val="24"/>
        </w:rPr>
        <w:t xml:space="preserve">By </w:t>
      </w:r>
      <w:r w:rsidRPr="00CD5100">
        <w:rPr>
          <w:rFonts w:ascii="Times New Roman" w:hAnsi="Times New Roman" w:cs="Times New Roman"/>
          <w:sz w:val="24"/>
          <w:szCs w:val="24"/>
        </w:rPr>
        <w:t>using couple</w:t>
      </w:r>
      <w:r w:rsidR="00340617">
        <w:rPr>
          <w:rFonts w:ascii="Times New Roman" w:hAnsi="Times New Roman" w:cs="Times New Roman"/>
          <w:sz w:val="24"/>
          <w:szCs w:val="24"/>
        </w:rPr>
        <w:t xml:space="preserve">d </w:t>
      </w:r>
      <w:r>
        <w:rPr>
          <w:rFonts w:ascii="Times New Roman" w:hAnsi="Times New Roman" w:cs="Times New Roman"/>
          <w:sz w:val="24"/>
          <w:szCs w:val="24"/>
        </w:rPr>
        <w:t xml:space="preserve">cluster CCSD(T) calculations, </w:t>
      </w:r>
      <w:r w:rsidRPr="00CD5100">
        <w:rPr>
          <w:rFonts w:ascii="Times New Roman" w:hAnsi="Times New Roman" w:cs="Times New Roman"/>
          <w:sz w:val="24"/>
          <w:szCs w:val="24"/>
        </w:rPr>
        <w:t xml:space="preserve">Nguyen </w:t>
      </w:r>
      <w:r w:rsidRPr="00904F88">
        <w:rPr>
          <w:rFonts w:ascii="Times New Roman" w:hAnsi="Times New Roman" w:cs="Times New Roman"/>
          <w:i/>
          <w:sz w:val="24"/>
          <w:szCs w:val="24"/>
        </w:rPr>
        <w:t>et al</w:t>
      </w:r>
      <w:r>
        <w:rPr>
          <w:rFonts w:ascii="Times New Roman" w:hAnsi="Times New Roman" w:cs="Times New Roman"/>
          <w:i/>
          <w:sz w:val="24"/>
          <w:szCs w:val="24"/>
        </w:rPr>
        <w:t>.</w:t>
      </w:r>
      <w:r w:rsidRPr="005D240F">
        <w:rPr>
          <w:rFonts w:ascii="Times New Roman" w:hAnsi="Times New Roman" w:cs="Times New Roman"/>
          <w:i/>
          <w:noProof/>
          <w:sz w:val="24"/>
          <w:szCs w:val="24"/>
          <w:vertAlign w:val="superscript"/>
        </w:rPr>
        <w:t>[29]</w:t>
      </w:r>
      <w:r>
        <w:rPr>
          <w:rFonts w:ascii="Times New Roman" w:hAnsi="Times New Roman" w:cs="Times New Roman"/>
          <w:sz w:val="24"/>
          <w:szCs w:val="24"/>
        </w:rPr>
        <w:t xml:space="preserve"> </w:t>
      </w:r>
      <w:r w:rsidRPr="00CD5100">
        <w:rPr>
          <w:rFonts w:ascii="Times New Roman" w:hAnsi="Times New Roman" w:cs="Times New Roman"/>
          <w:sz w:val="24"/>
          <w:szCs w:val="24"/>
        </w:rPr>
        <w:t>concluded that a number of transition states are involved in the the</w:t>
      </w:r>
      <w:r>
        <w:rPr>
          <w:rFonts w:ascii="Times New Roman" w:hAnsi="Times New Roman" w:cs="Times New Roman"/>
          <w:sz w:val="24"/>
          <w:szCs w:val="24"/>
        </w:rPr>
        <w:t xml:space="preserve">rmal dehydrogenation of ammonia </w:t>
      </w:r>
      <w:r w:rsidRPr="00CD5100">
        <w:rPr>
          <w:rFonts w:ascii="Times New Roman" w:hAnsi="Times New Roman" w:cs="Times New Roman"/>
          <w:sz w:val="24"/>
          <w:szCs w:val="24"/>
        </w:rPr>
        <w:t>borane, highlighting the role of BH</w:t>
      </w:r>
      <w:r w:rsidRPr="0051756A">
        <w:rPr>
          <w:rFonts w:ascii="Times New Roman" w:hAnsi="Times New Roman" w:cs="Times New Roman"/>
          <w:sz w:val="24"/>
          <w:szCs w:val="24"/>
          <w:vertAlign w:val="subscript"/>
        </w:rPr>
        <w:t>3</w:t>
      </w:r>
      <w:r w:rsidRPr="00CD5100">
        <w:rPr>
          <w:rFonts w:ascii="Times New Roman" w:hAnsi="Times New Roman" w:cs="Times New Roman"/>
          <w:sz w:val="24"/>
          <w:szCs w:val="24"/>
        </w:rPr>
        <w:t xml:space="preserve"> as a bifunctional catalyst in a favourable dehydrogenation pathway</w:t>
      </w:r>
      <w:r>
        <w:rPr>
          <w:rFonts w:ascii="Times New Roman" w:hAnsi="Times New Roman" w:cs="Times New Roman"/>
          <w:sz w:val="24"/>
          <w:szCs w:val="24"/>
        </w:rPr>
        <w:t>.</w:t>
      </w:r>
    </w:p>
    <w:p w14:paraId="509AB3E5" w14:textId="77777777" w:rsidR="00A864FC" w:rsidRDefault="00A864FC" w:rsidP="00504BCD">
      <w:pPr>
        <w:spacing w:before="120" w:after="0" w:line="360" w:lineRule="auto"/>
        <w:jc w:val="both"/>
        <w:rPr>
          <w:rFonts w:ascii="Times New Roman" w:hAnsi="Times New Roman" w:cs="Times New Roman"/>
          <w:sz w:val="24"/>
          <w:szCs w:val="24"/>
        </w:rPr>
      </w:pPr>
      <w:r w:rsidRPr="004777FE">
        <w:rPr>
          <w:rFonts w:ascii="Times New Roman" w:hAnsi="Times New Roman" w:cs="Times New Roman"/>
          <w:sz w:val="24"/>
          <w:szCs w:val="24"/>
        </w:rPr>
        <w:t>C</w:t>
      </w:r>
      <w:r>
        <w:rPr>
          <w:rFonts w:ascii="Times New Roman" w:hAnsi="Times New Roman" w:cs="Times New Roman"/>
          <w:sz w:val="24"/>
          <w:szCs w:val="24"/>
        </w:rPr>
        <w:t>orrelating thermochemical</w:t>
      </w:r>
      <w:r w:rsidRPr="004777FE">
        <w:rPr>
          <w:rFonts w:ascii="Times New Roman" w:hAnsi="Times New Roman" w:cs="Times New Roman"/>
          <w:sz w:val="24"/>
          <w:szCs w:val="24"/>
        </w:rPr>
        <w:t xml:space="preserve"> properties </w:t>
      </w:r>
      <w:r>
        <w:rPr>
          <w:rFonts w:ascii="Times New Roman" w:hAnsi="Times New Roman" w:cs="Times New Roman"/>
          <w:sz w:val="24"/>
          <w:szCs w:val="24"/>
        </w:rPr>
        <w:t xml:space="preserve">with the </w:t>
      </w:r>
      <w:r w:rsidRPr="004777FE">
        <w:rPr>
          <w:rFonts w:ascii="Times New Roman" w:hAnsi="Times New Roman" w:cs="Times New Roman"/>
          <w:sz w:val="24"/>
          <w:szCs w:val="24"/>
        </w:rPr>
        <w:t xml:space="preserve">structural parameters </w:t>
      </w:r>
      <w:r>
        <w:rPr>
          <w:rFonts w:ascii="Times New Roman" w:hAnsi="Times New Roman" w:cs="Times New Roman"/>
          <w:sz w:val="24"/>
          <w:szCs w:val="24"/>
        </w:rPr>
        <w:t xml:space="preserve">of </w:t>
      </w:r>
      <w:r w:rsidRPr="0019396C">
        <w:rPr>
          <w:rFonts w:ascii="Times New Roman" w:hAnsi="Times New Roman" w:cs="Times New Roman"/>
          <w:b/>
          <w:sz w:val="24"/>
          <w:szCs w:val="24"/>
        </w:rPr>
        <w:t>MBC</w:t>
      </w:r>
      <w:r>
        <w:rPr>
          <w:rFonts w:ascii="Times New Roman" w:hAnsi="Times New Roman" w:cs="Times New Roman"/>
          <w:sz w:val="24"/>
          <w:szCs w:val="24"/>
        </w:rPr>
        <w:t xml:space="preserve"> </w:t>
      </w:r>
      <w:r w:rsidRPr="004777FE">
        <w:rPr>
          <w:rFonts w:ascii="Times New Roman" w:hAnsi="Times New Roman" w:cs="Times New Roman"/>
          <w:sz w:val="24"/>
          <w:szCs w:val="24"/>
        </w:rPr>
        <w:t>such as</w:t>
      </w:r>
      <w:r>
        <w:rPr>
          <w:rFonts w:ascii="Times New Roman" w:hAnsi="Times New Roman" w:cs="Times New Roman"/>
          <w:sz w:val="24"/>
          <w:szCs w:val="24"/>
        </w:rPr>
        <w:t xml:space="preserve"> the </w:t>
      </w:r>
      <w:r w:rsidR="00665C90">
        <w:rPr>
          <w:rFonts w:ascii="Times New Roman" w:hAnsi="Times New Roman" w:cs="Times New Roman"/>
          <w:sz w:val="24"/>
          <w:szCs w:val="24"/>
        </w:rPr>
        <w:t xml:space="preserve">length of the </w:t>
      </w:r>
      <w:r>
        <w:rPr>
          <w:rFonts w:ascii="Times New Roman" w:hAnsi="Times New Roman" w:cs="Times New Roman"/>
          <w:sz w:val="24"/>
          <w:szCs w:val="24"/>
        </w:rPr>
        <w:t xml:space="preserve">essential B–N bond </w:t>
      </w:r>
      <w:r w:rsidRPr="004777FE">
        <w:rPr>
          <w:rFonts w:ascii="Times New Roman" w:hAnsi="Times New Roman" w:cs="Times New Roman"/>
          <w:sz w:val="24"/>
          <w:szCs w:val="24"/>
        </w:rPr>
        <w:t xml:space="preserve">will </w:t>
      </w:r>
      <w:r>
        <w:rPr>
          <w:rFonts w:ascii="Times New Roman" w:hAnsi="Times New Roman" w:cs="Times New Roman"/>
          <w:sz w:val="24"/>
          <w:szCs w:val="24"/>
        </w:rPr>
        <w:t xml:space="preserve">enable </w:t>
      </w:r>
      <w:r w:rsidRPr="004777FE">
        <w:rPr>
          <w:rFonts w:ascii="Times New Roman" w:hAnsi="Times New Roman" w:cs="Times New Roman"/>
          <w:sz w:val="24"/>
          <w:szCs w:val="24"/>
        </w:rPr>
        <w:t>the design of new materials with promising attributes.</w:t>
      </w:r>
      <w:r>
        <w:rPr>
          <w:rFonts w:ascii="Times New Roman" w:hAnsi="Times New Roman" w:cs="Times New Roman"/>
          <w:sz w:val="24"/>
          <w:szCs w:val="24"/>
        </w:rPr>
        <w:t xml:space="preserve"> </w:t>
      </w:r>
      <w:r w:rsidRPr="004777FE">
        <w:rPr>
          <w:rFonts w:ascii="Times New Roman" w:hAnsi="Times New Roman" w:cs="Times New Roman"/>
          <w:sz w:val="24"/>
          <w:szCs w:val="24"/>
        </w:rPr>
        <w:t xml:space="preserve">Given </w:t>
      </w:r>
      <w:r>
        <w:rPr>
          <w:rFonts w:ascii="Times New Roman" w:hAnsi="Times New Roman" w:cs="Times New Roman"/>
          <w:sz w:val="24"/>
          <w:szCs w:val="24"/>
        </w:rPr>
        <w:t xml:space="preserve">the potential for hydrogen storage that </w:t>
      </w:r>
      <w:r>
        <w:rPr>
          <w:rFonts w:ascii="Times New Roman" w:hAnsi="Times New Roman" w:cs="Times New Roman"/>
          <w:b/>
          <w:sz w:val="24"/>
          <w:szCs w:val="24"/>
        </w:rPr>
        <w:t>MBC</w:t>
      </w:r>
      <w:r>
        <w:rPr>
          <w:rFonts w:ascii="Times New Roman" w:hAnsi="Times New Roman" w:cs="Times New Roman"/>
          <w:sz w:val="24"/>
          <w:szCs w:val="24"/>
        </w:rPr>
        <w:t xml:space="preserve"> presents, and considering the lack of structural information available in the literature, we report herein t</w:t>
      </w:r>
      <w:r w:rsidRPr="004777FE">
        <w:rPr>
          <w:rFonts w:ascii="Times New Roman" w:hAnsi="Times New Roman" w:cs="Times New Roman"/>
          <w:sz w:val="24"/>
          <w:szCs w:val="24"/>
        </w:rPr>
        <w:t xml:space="preserve">he </w:t>
      </w:r>
      <w:r>
        <w:rPr>
          <w:rFonts w:ascii="Times New Roman" w:hAnsi="Times New Roman" w:cs="Times New Roman"/>
          <w:sz w:val="24"/>
          <w:szCs w:val="24"/>
        </w:rPr>
        <w:t xml:space="preserve">molecular </w:t>
      </w:r>
      <w:r w:rsidRPr="004777FE">
        <w:rPr>
          <w:rFonts w:ascii="Times New Roman" w:hAnsi="Times New Roman" w:cs="Times New Roman"/>
          <w:sz w:val="24"/>
          <w:szCs w:val="24"/>
        </w:rPr>
        <w:t xml:space="preserve">structures </w:t>
      </w:r>
      <w:r>
        <w:rPr>
          <w:rFonts w:ascii="Times New Roman" w:hAnsi="Times New Roman" w:cs="Times New Roman"/>
          <w:sz w:val="24"/>
          <w:szCs w:val="24"/>
        </w:rPr>
        <w:t xml:space="preserve">of </w:t>
      </w:r>
      <w:r w:rsidRPr="0019396C">
        <w:rPr>
          <w:rFonts w:ascii="Times New Roman" w:hAnsi="Times New Roman" w:cs="Times New Roman"/>
          <w:b/>
          <w:sz w:val="24"/>
          <w:szCs w:val="24"/>
        </w:rPr>
        <w:t>MBC</w:t>
      </w:r>
      <w:r>
        <w:rPr>
          <w:rFonts w:ascii="Times New Roman" w:hAnsi="Times New Roman" w:cs="Times New Roman"/>
          <w:sz w:val="24"/>
          <w:szCs w:val="24"/>
        </w:rPr>
        <w:t xml:space="preserve"> in </w:t>
      </w:r>
      <w:r w:rsidRPr="004777FE">
        <w:rPr>
          <w:rFonts w:ascii="Times New Roman" w:hAnsi="Times New Roman" w:cs="Times New Roman"/>
          <w:sz w:val="24"/>
          <w:szCs w:val="24"/>
        </w:rPr>
        <w:t>both the sol</w:t>
      </w:r>
      <w:r>
        <w:rPr>
          <w:rFonts w:ascii="Times New Roman" w:hAnsi="Times New Roman" w:cs="Times New Roman"/>
          <w:sz w:val="24"/>
          <w:szCs w:val="24"/>
        </w:rPr>
        <w:t xml:space="preserve">id-state and gas-phase. We also investigate </w:t>
      </w:r>
      <w:r w:rsidRPr="004777FE">
        <w:rPr>
          <w:rFonts w:ascii="Times New Roman" w:hAnsi="Times New Roman" w:cs="Times New Roman"/>
          <w:sz w:val="24"/>
          <w:szCs w:val="24"/>
        </w:rPr>
        <w:t>the thermochemistry and reaction energy pathways related to the hydrogen release</w:t>
      </w:r>
      <w:r>
        <w:rPr>
          <w:rFonts w:ascii="Times New Roman" w:hAnsi="Times New Roman" w:cs="Times New Roman"/>
          <w:sz w:val="24"/>
          <w:szCs w:val="24"/>
        </w:rPr>
        <w:t xml:space="preserve"> </w:t>
      </w:r>
      <w:r w:rsidRPr="004777FE">
        <w:rPr>
          <w:rFonts w:ascii="Times New Roman" w:hAnsi="Times New Roman" w:cs="Times New Roman"/>
          <w:sz w:val="24"/>
          <w:szCs w:val="24"/>
        </w:rPr>
        <w:t xml:space="preserve">reactions. </w:t>
      </w:r>
      <w:r>
        <w:rPr>
          <w:rFonts w:ascii="Times New Roman" w:hAnsi="Times New Roman" w:cs="Times New Roman"/>
          <w:sz w:val="24"/>
          <w:szCs w:val="24"/>
        </w:rPr>
        <w:t>Thus we are able to</w:t>
      </w:r>
      <w:r w:rsidRPr="004777FE">
        <w:rPr>
          <w:rFonts w:ascii="Times New Roman" w:hAnsi="Times New Roman" w:cs="Times New Roman"/>
          <w:sz w:val="24"/>
          <w:szCs w:val="24"/>
        </w:rPr>
        <w:t xml:space="preserve"> explo</w:t>
      </w:r>
      <w:r>
        <w:rPr>
          <w:rFonts w:ascii="Times New Roman" w:hAnsi="Times New Roman" w:cs="Times New Roman"/>
          <w:sz w:val="24"/>
          <w:szCs w:val="24"/>
        </w:rPr>
        <w:t xml:space="preserve">re the </w:t>
      </w:r>
      <w:r w:rsidRPr="004777FE">
        <w:rPr>
          <w:rFonts w:ascii="Times New Roman" w:hAnsi="Times New Roman" w:cs="Times New Roman"/>
          <w:sz w:val="24"/>
          <w:szCs w:val="24"/>
        </w:rPr>
        <w:t>energy requirements for future on</w:t>
      </w:r>
      <w:r>
        <w:rPr>
          <w:rFonts w:ascii="Times New Roman" w:hAnsi="Times New Roman" w:cs="Times New Roman"/>
          <w:sz w:val="24"/>
          <w:szCs w:val="24"/>
        </w:rPr>
        <w:t>-</w:t>
      </w:r>
      <w:r w:rsidRPr="004777FE">
        <w:rPr>
          <w:rFonts w:ascii="Times New Roman" w:hAnsi="Times New Roman" w:cs="Times New Roman"/>
          <w:sz w:val="24"/>
          <w:szCs w:val="24"/>
        </w:rPr>
        <w:t>board hydrogen</w:t>
      </w:r>
      <w:r>
        <w:rPr>
          <w:rFonts w:ascii="Times New Roman" w:hAnsi="Times New Roman" w:cs="Times New Roman"/>
          <w:sz w:val="24"/>
          <w:szCs w:val="24"/>
        </w:rPr>
        <w:t xml:space="preserve"> generation using this complex. Complete st</w:t>
      </w:r>
      <w:r w:rsidR="00665C90">
        <w:rPr>
          <w:rFonts w:ascii="Times New Roman" w:hAnsi="Times New Roman" w:cs="Times New Roman"/>
          <w:sz w:val="24"/>
          <w:szCs w:val="24"/>
        </w:rPr>
        <w:t xml:space="preserve">ructural solutions in the solid </w:t>
      </w:r>
      <w:r>
        <w:rPr>
          <w:rFonts w:ascii="Times New Roman" w:hAnsi="Times New Roman" w:cs="Times New Roman"/>
          <w:sz w:val="24"/>
          <w:szCs w:val="24"/>
        </w:rPr>
        <w:t>state (</w:t>
      </w:r>
      <w:r w:rsidRPr="00E772E9">
        <w:rPr>
          <w:rFonts w:ascii="Times New Roman" w:hAnsi="Times New Roman" w:cs="Times New Roman"/>
          <w:i/>
          <w:sz w:val="24"/>
          <w:szCs w:val="24"/>
        </w:rPr>
        <w:t>via</w:t>
      </w:r>
      <w:r>
        <w:rPr>
          <w:rFonts w:ascii="Times New Roman" w:hAnsi="Times New Roman" w:cs="Times New Roman"/>
          <w:sz w:val="24"/>
          <w:szCs w:val="24"/>
        </w:rPr>
        <w:t xml:space="preserve"> XRD) and gas phase (</w:t>
      </w:r>
      <w:r w:rsidRPr="00E772E9">
        <w:rPr>
          <w:rFonts w:ascii="Times New Roman" w:hAnsi="Times New Roman" w:cs="Times New Roman"/>
          <w:i/>
          <w:sz w:val="24"/>
          <w:szCs w:val="24"/>
        </w:rPr>
        <w:t>via</w:t>
      </w:r>
      <w:r>
        <w:rPr>
          <w:rFonts w:ascii="Times New Roman" w:hAnsi="Times New Roman" w:cs="Times New Roman"/>
          <w:sz w:val="24"/>
          <w:szCs w:val="24"/>
        </w:rPr>
        <w:t xml:space="preserve"> GED) are presented and discussed along with the dehydrogenation reaction pathways and thermochemistry of the dehydrogenation process. </w:t>
      </w:r>
    </w:p>
    <w:p w14:paraId="59F44A28" w14:textId="77777777" w:rsidR="00A864FC" w:rsidRDefault="00A864FC" w:rsidP="00504BCD">
      <w:pPr>
        <w:spacing w:before="120" w:after="0" w:line="360" w:lineRule="auto"/>
        <w:jc w:val="both"/>
        <w:rPr>
          <w:rFonts w:ascii="Times New Roman" w:hAnsi="Times New Roman" w:cs="Times New Roman"/>
          <w:b/>
          <w:sz w:val="24"/>
          <w:szCs w:val="24"/>
        </w:rPr>
      </w:pPr>
    </w:p>
    <w:p w14:paraId="0BCDC4F0" w14:textId="77777777" w:rsidR="00A864FC" w:rsidRDefault="00A864FC" w:rsidP="00504BCD">
      <w:pPr>
        <w:spacing w:before="120"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NZ"/>
        </w:rPr>
        <w:drawing>
          <wp:inline distT="0" distB="0" distL="0" distR="0" wp14:anchorId="7E804005" wp14:editId="1924FEAC">
            <wp:extent cx="4079019" cy="3898085"/>
            <wp:effectExtent l="0" t="0" r="0" b="7620"/>
            <wp:docPr id="9" name="Picture 9" descr="\\file\UsersA$\aja134\Home\My Documents\MPBH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sersA$\aja134\Home\My Documents\MPBH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0736" cy="3899726"/>
                    </a:xfrm>
                    <a:prstGeom prst="rect">
                      <a:avLst/>
                    </a:prstGeom>
                    <a:noFill/>
                    <a:ln>
                      <a:noFill/>
                    </a:ln>
                  </pic:spPr>
                </pic:pic>
              </a:graphicData>
            </a:graphic>
          </wp:inline>
        </w:drawing>
      </w:r>
    </w:p>
    <w:p w14:paraId="7008EDF2" w14:textId="77777777" w:rsidR="00A864FC" w:rsidRDefault="00A864FC" w:rsidP="00504BCD">
      <w:pPr>
        <w:spacing w:before="120" w:after="0" w:line="360" w:lineRule="auto"/>
        <w:jc w:val="both"/>
        <w:rPr>
          <w:rFonts w:ascii="Times New Roman" w:hAnsi="Times New Roman" w:cs="Times New Roman"/>
        </w:rPr>
      </w:pPr>
      <w:r>
        <w:rPr>
          <w:rFonts w:ascii="Times New Roman" w:hAnsi="Times New Roman" w:cs="Times New Roman"/>
        </w:rPr>
        <w:t>Figure 1</w:t>
      </w:r>
      <w:r w:rsidRPr="0051781F">
        <w:rPr>
          <w:rFonts w:ascii="Times New Roman" w:hAnsi="Times New Roman" w:cs="Times New Roman"/>
        </w:rPr>
        <w:t>: The lowest-e</w:t>
      </w:r>
      <w:r>
        <w:rPr>
          <w:rFonts w:ascii="Times New Roman" w:hAnsi="Times New Roman" w:cs="Times New Roman"/>
        </w:rPr>
        <w:t xml:space="preserve">nergy ground-state molecular structure of </w:t>
      </w:r>
      <w:r>
        <w:rPr>
          <w:rFonts w:ascii="Times New Roman" w:hAnsi="Times New Roman" w:cs="Times New Roman"/>
          <w:b/>
        </w:rPr>
        <w:t>MBC</w:t>
      </w:r>
      <w:r>
        <w:rPr>
          <w:rFonts w:ascii="Times New Roman" w:hAnsi="Times New Roman" w:cs="Times New Roman"/>
        </w:rPr>
        <w:t xml:space="preserve"> in the gas-phase </w:t>
      </w:r>
      <w:r w:rsidRPr="0051781F">
        <w:rPr>
          <w:rFonts w:ascii="Times New Roman" w:hAnsi="Times New Roman" w:cs="Times New Roman"/>
        </w:rPr>
        <w:t>showing atom numbering.</w:t>
      </w:r>
    </w:p>
    <w:p w14:paraId="219D570D" w14:textId="77777777" w:rsidR="00A864FC" w:rsidRDefault="00A864FC" w:rsidP="00504BCD">
      <w:pPr>
        <w:spacing w:before="120" w:after="0" w:line="360" w:lineRule="auto"/>
        <w:jc w:val="both"/>
        <w:rPr>
          <w:rFonts w:ascii="Times New Roman" w:hAnsi="Times New Roman" w:cs="Times New Roman"/>
          <w:b/>
          <w:sz w:val="24"/>
          <w:szCs w:val="24"/>
        </w:rPr>
      </w:pPr>
    </w:p>
    <w:p w14:paraId="2C214432" w14:textId="77777777" w:rsidR="00A864FC" w:rsidRPr="00066FC5" w:rsidRDefault="00A864FC" w:rsidP="00504BCD">
      <w:pPr>
        <w:spacing w:before="120" w:after="0" w:line="360" w:lineRule="auto"/>
        <w:jc w:val="both"/>
        <w:rPr>
          <w:rFonts w:ascii="Times New Roman" w:hAnsi="Times New Roman" w:cs="Times New Roman"/>
          <w:b/>
          <w:sz w:val="24"/>
          <w:szCs w:val="24"/>
        </w:rPr>
      </w:pPr>
      <w:r>
        <w:rPr>
          <w:rFonts w:ascii="Times New Roman" w:hAnsi="Times New Roman" w:cs="Times New Roman"/>
          <w:b/>
          <w:sz w:val="24"/>
          <w:szCs w:val="24"/>
        </w:rPr>
        <w:t>Experimental and Theoretical</w:t>
      </w:r>
      <w:r w:rsidRPr="00066FC5">
        <w:rPr>
          <w:rFonts w:ascii="Times New Roman" w:hAnsi="Times New Roman" w:cs="Times New Roman"/>
          <w:b/>
          <w:sz w:val="24"/>
          <w:szCs w:val="24"/>
        </w:rPr>
        <w:t xml:space="preserve"> Methods</w:t>
      </w:r>
    </w:p>
    <w:p w14:paraId="13420E07" w14:textId="77777777" w:rsidR="00A864FC" w:rsidRPr="00AD7FDF" w:rsidRDefault="00A864FC" w:rsidP="00504BCD">
      <w:pPr>
        <w:spacing w:before="120" w:after="0" w:line="360" w:lineRule="auto"/>
        <w:jc w:val="both"/>
        <w:rPr>
          <w:rFonts w:ascii="Times New Roman" w:hAnsi="Times New Roman" w:cs="Times New Roman"/>
          <w:b/>
          <w:sz w:val="24"/>
          <w:szCs w:val="24"/>
        </w:rPr>
      </w:pPr>
      <w:r w:rsidRPr="00AD7FDF">
        <w:rPr>
          <w:rFonts w:ascii="Times New Roman" w:hAnsi="Times New Roman" w:cs="Times New Roman"/>
          <w:b/>
          <w:sz w:val="24"/>
          <w:szCs w:val="24"/>
        </w:rPr>
        <w:t>Gas Electron Diffraction</w:t>
      </w:r>
    </w:p>
    <w:p w14:paraId="6820F08B" w14:textId="77777777" w:rsidR="00A864FC"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GED</w:t>
      </w:r>
      <w:r w:rsidRPr="000936BC">
        <w:rPr>
          <w:rFonts w:ascii="Times New Roman" w:hAnsi="Times New Roman" w:cs="Times New Roman"/>
          <w:sz w:val="24"/>
          <w:szCs w:val="24"/>
        </w:rPr>
        <w:t xml:space="preserve"> data </w:t>
      </w:r>
      <w:r w:rsidRPr="000936BC">
        <w:rPr>
          <w:rFonts w:ascii="Times New Roman" w:hAnsi="Times New Roman" w:cs="Times New Roman"/>
          <w:noProof/>
          <w:sz w:val="24"/>
          <w:szCs w:val="24"/>
        </w:rPr>
        <w:t>were</w:t>
      </w:r>
      <w:r w:rsidRPr="000936BC">
        <w:rPr>
          <w:rFonts w:ascii="Times New Roman" w:hAnsi="Times New Roman" w:cs="Times New Roman"/>
          <w:sz w:val="24"/>
          <w:szCs w:val="24"/>
        </w:rPr>
        <w:t xml:space="preserve"> </w:t>
      </w:r>
      <w:r>
        <w:rPr>
          <w:rFonts w:ascii="Times New Roman" w:hAnsi="Times New Roman" w:cs="Times New Roman"/>
          <w:sz w:val="24"/>
          <w:szCs w:val="24"/>
        </w:rPr>
        <w:t>acquired</w:t>
      </w:r>
      <w:r w:rsidRPr="000936BC">
        <w:rPr>
          <w:rFonts w:ascii="Times New Roman" w:hAnsi="Times New Roman" w:cs="Times New Roman"/>
          <w:sz w:val="24"/>
          <w:szCs w:val="24"/>
        </w:rPr>
        <w:t xml:space="preserve"> using the </w:t>
      </w:r>
      <w:r>
        <w:rPr>
          <w:rFonts w:ascii="Times New Roman" w:hAnsi="Times New Roman" w:cs="Times New Roman"/>
          <w:sz w:val="24"/>
          <w:szCs w:val="24"/>
        </w:rPr>
        <w:t>University of York gas electron diffractometer.</w:t>
      </w:r>
      <w:r>
        <w:rPr>
          <w:rFonts w:ascii="Times New Roman" w:hAnsi="Times New Roman" w:cs="Times New Roman"/>
          <w:noProof/>
          <w:sz w:val="24"/>
          <w:szCs w:val="24"/>
          <w:vertAlign w:val="superscript"/>
        </w:rPr>
        <w:t>[30]</w:t>
      </w:r>
      <w:r>
        <w:t xml:space="preserve"> </w:t>
      </w:r>
      <w:hyperlink w:anchor="_ENREF_1" w:tooltip="Rankine, 2018 #587" w:history="1"/>
      <w:r w:rsidRPr="000936BC">
        <w:rPr>
          <w:rFonts w:ascii="Times New Roman" w:hAnsi="Times New Roman" w:cs="Times New Roman"/>
          <w:sz w:val="24"/>
          <w:szCs w:val="24"/>
        </w:rPr>
        <w:t xml:space="preserve"> An accelerating voltage of around 42.2 keV was used</w:t>
      </w:r>
      <w:r>
        <w:rPr>
          <w:rFonts w:ascii="Times New Roman" w:hAnsi="Times New Roman" w:cs="Times New Roman"/>
          <w:sz w:val="24"/>
          <w:szCs w:val="24"/>
        </w:rPr>
        <w:t>, giving</w:t>
      </w:r>
      <w:r w:rsidRPr="000936BC">
        <w:rPr>
          <w:rFonts w:ascii="Times New Roman" w:hAnsi="Times New Roman" w:cs="Times New Roman"/>
          <w:sz w:val="24"/>
          <w:szCs w:val="24"/>
        </w:rPr>
        <w:t xml:space="preserve"> an electron wavelength of approximately </w:t>
      </w:r>
      <w:r>
        <w:rPr>
          <w:rFonts w:ascii="Times New Roman" w:hAnsi="Times New Roman" w:cs="Times New Roman"/>
          <w:sz w:val="24"/>
          <w:szCs w:val="24"/>
        </w:rPr>
        <w:t>6.0 pm</w:t>
      </w:r>
      <w:r w:rsidRPr="000936BC">
        <w:rPr>
          <w:rFonts w:ascii="Times New Roman" w:hAnsi="Times New Roman" w:cs="Times New Roman"/>
          <w:sz w:val="24"/>
          <w:szCs w:val="24"/>
        </w:rPr>
        <w:t xml:space="preserve">. </w:t>
      </w:r>
      <w:r>
        <w:rPr>
          <w:rFonts w:ascii="Times New Roman" w:hAnsi="Times New Roman" w:cs="Times New Roman"/>
          <w:sz w:val="24"/>
          <w:szCs w:val="24"/>
        </w:rPr>
        <w:t>Electron-sensitive i</w:t>
      </w:r>
      <w:r w:rsidRPr="000936BC">
        <w:rPr>
          <w:rFonts w:ascii="Times New Roman" w:hAnsi="Times New Roman" w:cs="Times New Roman"/>
          <w:sz w:val="24"/>
          <w:szCs w:val="24"/>
        </w:rPr>
        <w:t xml:space="preserve">mage plates </w:t>
      </w:r>
      <w:r>
        <w:rPr>
          <w:rFonts w:ascii="Times New Roman" w:hAnsi="Times New Roman" w:cs="Times New Roman"/>
          <w:sz w:val="24"/>
          <w:szCs w:val="24"/>
        </w:rPr>
        <w:t xml:space="preserve">(Fuji BAS-IP MS 2025) </w:t>
      </w:r>
      <w:r w:rsidRPr="000936BC">
        <w:rPr>
          <w:rFonts w:ascii="Times New Roman" w:hAnsi="Times New Roman" w:cs="Times New Roman"/>
          <w:sz w:val="24"/>
          <w:szCs w:val="24"/>
        </w:rPr>
        <w:t xml:space="preserve">were used to record the </w:t>
      </w:r>
      <w:r w:rsidRPr="000936BC">
        <w:rPr>
          <w:rFonts w:ascii="Times New Roman" w:hAnsi="Times New Roman" w:cs="Times New Roman"/>
          <w:noProof/>
          <w:sz w:val="24"/>
          <w:szCs w:val="24"/>
        </w:rPr>
        <w:t>scattering intensities. Sample/nozzle temperatures and nozzle-to-</w:t>
      </w:r>
      <w:r>
        <w:rPr>
          <w:rFonts w:ascii="Times New Roman" w:hAnsi="Times New Roman" w:cs="Times New Roman"/>
          <w:noProof/>
          <w:sz w:val="24"/>
          <w:szCs w:val="24"/>
        </w:rPr>
        <w:t>image-plate</w:t>
      </w:r>
      <w:r w:rsidRPr="000936BC">
        <w:rPr>
          <w:rFonts w:ascii="Times New Roman" w:hAnsi="Times New Roman" w:cs="Times New Roman"/>
          <w:noProof/>
          <w:sz w:val="24"/>
          <w:szCs w:val="24"/>
        </w:rPr>
        <w:t xml:space="preserve"> distances</w:t>
      </w:r>
      <w:r w:rsidRPr="000936BC">
        <w:rPr>
          <w:rFonts w:ascii="Times New Roman" w:hAnsi="Times New Roman" w:cs="Times New Roman"/>
          <w:sz w:val="24"/>
          <w:szCs w:val="24"/>
        </w:rPr>
        <w:t xml:space="preserve"> </w:t>
      </w:r>
      <w:r>
        <w:rPr>
          <w:rFonts w:ascii="Times New Roman" w:hAnsi="Times New Roman" w:cs="Times New Roman"/>
          <w:sz w:val="24"/>
          <w:szCs w:val="24"/>
        </w:rPr>
        <w:t xml:space="preserve">are given in the Supporting </w:t>
      </w:r>
      <w:r w:rsidRPr="000936BC">
        <w:rPr>
          <w:rFonts w:ascii="Times New Roman" w:hAnsi="Times New Roman" w:cs="Times New Roman"/>
          <w:sz w:val="24"/>
          <w:szCs w:val="24"/>
        </w:rPr>
        <w:t>I</w:t>
      </w:r>
      <w:r>
        <w:rPr>
          <w:rFonts w:ascii="Times New Roman" w:hAnsi="Times New Roman" w:cs="Times New Roman"/>
          <w:sz w:val="24"/>
          <w:szCs w:val="24"/>
        </w:rPr>
        <w:t>nformation (Table S1).</w:t>
      </w:r>
      <w:r w:rsidRPr="000936BC">
        <w:rPr>
          <w:rFonts w:ascii="Times New Roman" w:hAnsi="Times New Roman" w:cs="Times New Roman"/>
          <w:sz w:val="24"/>
          <w:szCs w:val="24"/>
        </w:rPr>
        <w:t xml:space="preserve"> </w:t>
      </w:r>
      <w:r w:rsidRPr="000936BC">
        <w:rPr>
          <w:rFonts w:ascii="Times New Roman" w:hAnsi="Times New Roman" w:cs="Times New Roman"/>
          <w:iCs/>
          <w:sz w:val="24"/>
          <w:szCs w:val="24"/>
        </w:rPr>
        <w:t>A flatbed image</w:t>
      </w:r>
      <w:r>
        <w:rPr>
          <w:rFonts w:ascii="Times New Roman" w:hAnsi="Times New Roman" w:cs="Times New Roman"/>
          <w:iCs/>
          <w:sz w:val="24"/>
          <w:szCs w:val="24"/>
        </w:rPr>
        <w:t>-</w:t>
      </w:r>
      <w:r w:rsidRPr="000936BC">
        <w:rPr>
          <w:rFonts w:ascii="Times New Roman" w:hAnsi="Times New Roman" w:cs="Times New Roman"/>
          <w:iCs/>
          <w:sz w:val="24"/>
          <w:szCs w:val="24"/>
        </w:rPr>
        <w:t>plate scanner (Fuji BAS</w:t>
      </w:r>
      <w:r>
        <w:rPr>
          <w:rFonts w:ascii="Times New Roman" w:hAnsi="Times New Roman" w:cs="Times New Roman"/>
          <w:iCs/>
          <w:sz w:val="24"/>
          <w:szCs w:val="24"/>
        </w:rPr>
        <w:t>-</w:t>
      </w:r>
      <w:r w:rsidRPr="000936BC">
        <w:rPr>
          <w:rFonts w:ascii="Times New Roman" w:hAnsi="Times New Roman" w:cs="Times New Roman"/>
          <w:iCs/>
          <w:sz w:val="24"/>
          <w:szCs w:val="24"/>
        </w:rPr>
        <w:t xml:space="preserve">1800II) was used to </w:t>
      </w:r>
      <w:r w:rsidRPr="000936BC">
        <w:rPr>
          <w:rFonts w:ascii="Times New Roman" w:hAnsi="Times New Roman" w:cs="Times New Roman"/>
          <w:iCs/>
          <w:noProof/>
          <w:sz w:val="24"/>
          <w:szCs w:val="24"/>
        </w:rPr>
        <w:t>digitise</w:t>
      </w:r>
      <w:r w:rsidRPr="000936BC">
        <w:rPr>
          <w:rFonts w:ascii="Times New Roman" w:hAnsi="Times New Roman" w:cs="Times New Roman"/>
          <w:iCs/>
          <w:sz w:val="24"/>
          <w:szCs w:val="24"/>
        </w:rPr>
        <w:t xml:space="preserve"> the scattering intensities. The </w:t>
      </w:r>
      <w:r w:rsidRPr="000936BC">
        <w:rPr>
          <w:rFonts w:ascii="Times New Roman" w:hAnsi="Times New Roman" w:cs="Times New Roman"/>
          <w:iCs/>
          <w:noProof/>
          <w:sz w:val="24"/>
          <w:szCs w:val="24"/>
        </w:rPr>
        <w:t>digitised</w:t>
      </w:r>
      <w:r w:rsidRPr="000936BC">
        <w:rPr>
          <w:rFonts w:ascii="Times New Roman" w:hAnsi="Times New Roman" w:cs="Times New Roman"/>
          <w:iCs/>
          <w:sz w:val="24"/>
          <w:szCs w:val="24"/>
        </w:rPr>
        <w:t xml:space="preserve"> scattering intensities were reduced to </w:t>
      </w:r>
      <w:r>
        <w:rPr>
          <w:rFonts w:ascii="Times New Roman" w:hAnsi="Times New Roman" w:cs="Times New Roman"/>
          <w:iCs/>
          <w:sz w:val="24"/>
          <w:szCs w:val="24"/>
        </w:rPr>
        <w:t>molecular intensity curves (</w:t>
      </w:r>
      <w:r>
        <w:rPr>
          <w:rFonts w:ascii="Times New Roman" w:hAnsi="Times New Roman" w:cs="Times New Roman"/>
          <w:iCs/>
          <w:noProof/>
          <w:sz w:val="24"/>
          <w:szCs w:val="24"/>
        </w:rPr>
        <w:t>MICs)</w:t>
      </w:r>
      <w:r w:rsidRPr="000936BC">
        <w:rPr>
          <w:rFonts w:ascii="Times New Roman" w:hAnsi="Times New Roman" w:cs="Times New Roman"/>
          <w:iCs/>
          <w:sz w:val="24"/>
          <w:szCs w:val="24"/>
        </w:rPr>
        <w:t xml:space="preserve"> using an azimuthal averaging routine implemented in the </w:t>
      </w:r>
      <w:r>
        <w:rPr>
          <w:rFonts w:ascii="Times New Roman" w:hAnsi="Times New Roman" w:cs="Times New Roman"/>
          <w:iCs/>
          <w:sz w:val="24"/>
          <w:szCs w:val="24"/>
        </w:rPr>
        <w:t>University of York data extraction package</w:t>
      </w:r>
      <w:r w:rsidRPr="005700D0">
        <w:rPr>
          <w:rFonts w:ascii="Times New Roman" w:hAnsi="Times New Roman" w:cs="Times New Roman"/>
          <w:iCs/>
          <w:color w:val="000000" w:themeColor="text1"/>
          <w:sz w:val="24"/>
          <w:szCs w:val="24"/>
        </w:rPr>
        <w:t xml:space="preserve"> </w:t>
      </w:r>
      <w:r w:rsidRPr="00F00A47">
        <w:rPr>
          <w:rFonts w:ascii="Times New Roman" w:hAnsi="Times New Roman" w:cs="Times New Roman"/>
          <w:i/>
          <w:iCs/>
          <w:color w:val="000000" w:themeColor="text1"/>
          <w:sz w:val="24"/>
          <w:szCs w:val="24"/>
        </w:rPr>
        <w:t>xtract</w:t>
      </w:r>
      <w:r w:rsidRPr="005700D0">
        <w:rPr>
          <w:rFonts w:ascii="Times New Roman" w:hAnsi="Times New Roman" w:cs="Times New Roman"/>
          <w:iCs/>
          <w:sz w:val="24"/>
          <w:szCs w:val="24"/>
        </w:rPr>
        <w:t>.</w:t>
      </w:r>
      <w:r w:rsidRPr="005D240F">
        <w:rPr>
          <w:rFonts w:ascii="Times New Roman" w:hAnsi="Times New Roman" w:cs="Times New Roman"/>
          <w:iCs/>
          <w:noProof/>
          <w:sz w:val="24"/>
          <w:szCs w:val="24"/>
          <w:vertAlign w:val="superscript"/>
        </w:rPr>
        <w:t>[31]</w:t>
      </w:r>
      <w:r w:rsidRPr="0047031B">
        <w:rPr>
          <w:rFonts w:ascii="Times New Roman" w:hAnsi="Times New Roman" w:cs="Times New Roman"/>
          <w:iCs/>
          <w:sz w:val="24"/>
          <w:szCs w:val="24"/>
        </w:rPr>
        <w:t xml:space="preserve"> </w:t>
      </w:r>
      <w:r w:rsidRPr="000936BC">
        <w:rPr>
          <w:rFonts w:ascii="Times New Roman" w:hAnsi="Times New Roman" w:cs="Times New Roman"/>
          <w:sz w:val="24"/>
          <w:szCs w:val="24"/>
        </w:rPr>
        <w:t xml:space="preserve">The least-squares refinement process </w:t>
      </w:r>
      <w:r w:rsidRPr="000936BC">
        <w:rPr>
          <w:rFonts w:ascii="Times New Roman" w:hAnsi="Times New Roman" w:cs="Times New Roman"/>
          <w:noProof/>
          <w:sz w:val="24"/>
          <w:szCs w:val="24"/>
        </w:rPr>
        <w:t>w</w:t>
      </w:r>
      <w:r>
        <w:rPr>
          <w:rFonts w:ascii="Times New Roman" w:hAnsi="Times New Roman" w:cs="Times New Roman"/>
          <w:noProof/>
          <w:sz w:val="24"/>
          <w:szCs w:val="24"/>
        </w:rPr>
        <w:t>as</w:t>
      </w:r>
      <w:r w:rsidRPr="000936BC">
        <w:rPr>
          <w:rFonts w:ascii="Times New Roman" w:hAnsi="Times New Roman" w:cs="Times New Roman"/>
          <w:sz w:val="24"/>
          <w:szCs w:val="24"/>
        </w:rPr>
        <w:t xml:space="preserve"> carried out using the ed@ed program (version 2.3)</w:t>
      </w:r>
      <w:r w:rsidRPr="005D240F">
        <w:rPr>
          <w:rFonts w:ascii="Times New Roman" w:hAnsi="Times New Roman" w:cs="Times New Roman"/>
          <w:noProof/>
          <w:sz w:val="24"/>
          <w:szCs w:val="24"/>
          <w:vertAlign w:val="superscript"/>
        </w:rPr>
        <w:t>[32]</w:t>
      </w:r>
      <w:r w:rsidRPr="000936BC">
        <w:rPr>
          <w:rFonts w:ascii="Times New Roman" w:hAnsi="Times New Roman" w:cs="Times New Roman"/>
          <w:sz w:val="24"/>
          <w:szCs w:val="24"/>
        </w:rPr>
        <w:t xml:space="preserve"> employing the scattering factors of Ross </w:t>
      </w:r>
      <w:r w:rsidRPr="000936BC">
        <w:rPr>
          <w:rFonts w:ascii="Times New Roman" w:hAnsi="Times New Roman" w:cs="Times New Roman"/>
          <w:i/>
          <w:iCs/>
          <w:sz w:val="24"/>
          <w:szCs w:val="24"/>
        </w:rPr>
        <w:t>et al</w:t>
      </w:r>
      <w:r w:rsidRPr="00F9234E">
        <w:rPr>
          <w:rFonts w:ascii="Times New Roman" w:hAnsi="Times New Roman" w:cs="Times New Roman"/>
          <w:iCs/>
          <w:sz w:val="24"/>
          <w:szCs w:val="24"/>
        </w:rPr>
        <w:t>.</w:t>
      </w:r>
      <w:r w:rsidRPr="00F9234E">
        <w:rPr>
          <w:rFonts w:ascii="Times New Roman" w:hAnsi="Times New Roman" w:cs="Times New Roman"/>
          <w:iCs/>
          <w:noProof/>
          <w:sz w:val="24"/>
          <w:szCs w:val="24"/>
          <w:vertAlign w:val="superscript"/>
        </w:rPr>
        <w:t>[33]</w:t>
      </w:r>
      <w:r w:rsidRPr="00F9234E">
        <w:rPr>
          <w:rFonts w:ascii="Times New Roman" w:hAnsi="Times New Roman" w:cs="Times New Roman"/>
          <w:iCs/>
          <w:sz w:val="24"/>
          <w:szCs w:val="24"/>
        </w:rPr>
        <w:t xml:space="preserve"> </w:t>
      </w:r>
      <w:r>
        <w:rPr>
          <w:rFonts w:ascii="Times New Roman" w:hAnsi="Times New Roman" w:cs="Times New Roman"/>
          <w:sz w:val="24"/>
          <w:szCs w:val="24"/>
        </w:rPr>
        <w:t>W</w:t>
      </w:r>
      <w:r w:rsidRPr="000936BC">
        <w:rPr>
          <w:rFonts w:ascii="Times New Roman" w:hAnsi="Times New Roman" w:cs="Times New Roman"/>
          <w:sz w:val="24"/>
          <w:szCs w:val="24"/>
        </w:rPr>
        <w:t>eighting points for the off-diagonal weight matrices, correlation parameters and scale factors</w:t>
      </w:r>
      <w:r>
        <w:rPr>
          <w:rFonts w:ascii="Times New Roman" w:hAnsi="Times New Roman" w:cs="Times New Roman"/>
          <w:sz w:val="24"/>
          <w:szCs w:val="24"/>
        </w:rPr>
        <w:t xml:space="preserve"> are al</w:t>
      </w:r>
      <w:r w:rsidR="00D225B7">
        <w:rPr>
          <w:rFonts w:ascii="Times New Roman" w:hAnsi="Times New Roman" w:cs="Times New Roman"/>
          <w:sz w:val="24"/>
          <w:szCs w:val="24"/>
        </w:rPr>
        <w:t xml:space="preserve">so given in Table S1 while the </w:t>
      </w:r>
      <w:r w:rsidR="00D225B7">
        <w:rPr>
          <w:rFonts w:ascii="Times New Roman" w:hAnsi="Times New Roman" w:cs="Times New Roman"/>
          <w:sz w:val="24"/>
          <w:szCs w:val="24"/>
        </w:rPr>
        <w:lastRenderedPageBreak/>
        <w:t>l</w:t>
      </w:r>
      <w:r>
        <w:rPr>
          <w:rFonts w:ascii="Times New Roman" w:hAnsi="Times New Roman" w:cs="Times New Roman"/>
          <w:sz w:val="24"/>
          <w:szCs w:val="24"/>
        </w:rPr>
        <w:t>east-squares correlation matrix</w:t>
      </w:r>
      <w:r w:rsidRPr="005C5398">
        <w:rPr>
          <w:rFonts w:ascii="Times New Roman" w:hAnsi="Times New Roman" w:cs="Times New Roman"/>
          <w:sz w:val="24"/>
          <w:szCs w:val="24"/>
        </w:rPr>
        <w:t xml:space="preserve"> for the refinement</w:t>
      </w:r>
      <w:r>
        <w:rPr>
          <w:rFonts w:ascii="Times New Roman" w:hAnsi="Times New Roman" w:cs="Times New Roman"/>
          <w:sz w:val="24"/>
          <w:szCs w:val="24"/>
        </w:rPr>
        <w:t xml:space="preserve"> is provided in Table S2.</w:t>
      </w:r>
      <w:r w:rsidR="00FA0537">
        <w:rPr>
          <w:rFonts w:ascii="Times New Roman" w:hAnsi="Times New Roman" w:cs="Times New Roman"/>
          <w:sz w:val="24"/>
          <w:szCs w:val="24"/>
        </w:rPr>
        <w:t xml:space="preserve"> Further details about the vaporisation are given in the supplementary information. </w:t>
      </w:r>
    </w:p>
    <w:p w14:paraId="52B8E1B5" w14:textId="77777777" w:rsidR="00A864FC" w:rsidRPr="00001193" w:rsidRDefault="00A864FC" w:rsidP="00504BCD">
      <w:pPr>
        <w:spacing w:before="12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Single Crystal </w:t>
      </w:r>
      <w:r w:rsidRPr="00001193">
        <w:rPr>
          <w:rFonts w:ascii="Times New Roman" w:hAnsi="Times New Roman" w:cs="Times New Roman"/>
          <w:b/>
          <w:sz w:val="24"/>
          <w:szCs w:val="24"/>
        </w:rPr>
        <w:t>X</w:t>
      </w:r>
      <w:r>
        <w:rPr>
          <w:rFonts w:ascii="Times New Roman" w:hAnsi="Times New Roman" w:cs="Times New Roman"/>
          <w:b/>
          <w:sz w:val="24"/>
          <w:szCs w:val="24"/>
        </w:rPr>
        <w:t>-</w:t>
      </w:r>
      <w:r w:rsidRPr="00001193">
        <w:rPr>
          <w:rFonts w:ascii="Times New Roman" w:hAnsi="Times New Roman" w:cs="Times New Roman"/>
          <w:b/>
          <w:sz w:val="24"/>
          <w:szCs w:val="24"/>
        </w:rPr>
        <w:t xml:space="preserve">ray </w:t>
      </w:r>
      <w:r>
        <w:rPr>
          <w:rFonts w:ascii="Times New Roman" w:hAnsi="Times New Roman" w:cs="Times New Roman"/>
          <w:b/>
          <w:sz w:val="24"/>
          <w:szCs w:val="24"/>
        </w:rPr>
        <w:t xml:space="preserve">Diffraction </w:t>
      </w:r>
    </w:p>
    <w:p w14:paraId="19B7B519" w14:textId="5CFC5E04" w:rsidR="00A864FC" w:rsidRDefault="00A864FC" w:rsidP="00504BCD">
      <w:pPr>
        <w:spacing w:before="120" w:after="0" w:line="360" w:lineRule="auto"/>
        <w:jc w:val="both"/>
        <w:rPr>
          <w:rFonts w:ascii="Times New Roman" w:hAnsi="Times New Roman" w:cs="Times New Roman"/>
          <w:sz w:val="24"/>
          <w:szCs w:val="24"/>
        </w:rPr>
      </w:pPr>
      <w:r w:rsidRPr="00E44B23">
        <w:rPr>
          <w:rFonts w:ascii="Times New Roman" w:hAnsi="Times New Roman" w:cs="Times New Roman"/>
          <w:sz w:val="24"/>
          <w:szCs w:val="24"/>
        </w:rPr>
        <w:t xml:space="preserve">Single crystals of </w:t>
      </w:r>
      <w:r w:rsidRPr="001B5F65">
        <w:rPr>
          <w:rFonts w:ascii="Times New Roman" w:hAnsi="Times New Roman" w:cs="Times New Roman"/>
          <w:b/>
          <w:sz w:val="24"/>
          <w:szCs w:val="24"/>
        </w:rPr>
        <w:t>MBC</w:t>
      </w:r>
      <w:r>
        <w:rPr>
          <w:rFonts w:ascii="Times New Roman" w:hAnsi="Times New Roman" w:cs="Times New Roman"/>
          <w:sz w:val="24"/>
          <w:szCs w:val="24"/>
        </w:rPr>
        <w:t xml:space="preserve"> (</w:t>
      </w:r>
      <w:r w:rsidRPr="00E44B23">
        <w:rPr>
          <w:rFonts w:ascii="Times New Roman" w:hAnsi="Times New Roman" w:cs="Times New Roman"/>
          <w:sz w:val="24"/>
          <w:szCs w:val="24"/>
        </w:rPr>
        <w:t>C</w:t>
      </w:r>
      <w:r w:rsidRPr="00E44B23">
        <w:rPr>
          <w:rFonts w:ascii="Times New Roman" w:hAnsi="Times New Roman" w:cs="Times New Roman"/>
          <w:sz w:val="24"/>
          <w:szCs w:val="24"/>
          <w:vertAlign w:val="subscript"/>
        </w:rPr>
        <w:t>4</w:t>
      </w:r>
      <w:r w:rsidRPr="00E44B23">
        <w:rPr>
          <w:rFonts w:ascii="Times New Roman" w:hAnsi="Times New Roman" w:cs="Times New Roman"/>
          <w:sz w:val="24"/>
          <w:szCs w:val="24"/>
        </w:rPr>
        <w:t>H</w:t>
      </w:r>
      <w:r w:rsidRPr="00E44B23">
        <w:rPr>
          <w:rFonts w:ascii="Times New Roman" w:hAnsi="Times New Roman" w:cs="Times New Roman"/>
          <w:sz w:val="24"/>
          <w:szCs w:val="24"/>
          <w:vertAlign w:val="subscript"/>
        </w:rPr>
        <w:t>12</w:t>
      </w:r>
      <w:r>
        <w:rPr>
          <w:rFonts w:ascii="Times New Roman" w:hAnsi="Times New Roman" w:cs="Times New Roman"/>
          <w:sz w:val="24"/>
          <w:szCs w:val="24"/>
        </w:rPr>
        <w:t>BNO, 95%</w:t>
      </w:r>
      <w:r w:rsidRPr="0040519B">
        <w:rPr>
          <w:rFonts w:ascii="Times New Roman" w:hAnsi="Times New Roman" w:cs="Times New Roman"/>
          <w:sz w:val="24"/>
          <w:szCs w:val="24"/>
        </w:rPr>
        <w:t>)</w:t>
      </w:r>
      <w:r>
        <w:rPr>
          <w:rFonts w:ascii="Times New Roman" w:hAnsi="Times New Roman" w:cs="Times New Roman"/>
          <w:b/>
          <w:sz w:val="24"/>
          <w:szCs w:val="24"/>
        </w:rPr>
        <w:t xml:space="preserve"> </w:t>
      </w:r>
      <w:r w:rsidRPr="00E44B23">
        <w:rPr>
          <w:rFonts w:ascii="Times New Roman" w:hAnsi="Times New Roman" w:cs="Times New Roman"/>
          <w:sz w:val="24"/>
          <w:szCs w:val="24"/>
        </w:rPr>
        <w:t xml:space="preserve">were used as purchased from </w:t>
      </w:r>
      <w:r>
        <w:rPr>
          <w:rFonts w:ascii="Times New Roman" w:hAnsi="Times New Roman" w:cs="Times New Roman"/>
          <w:sz w:val="24"/>
          <w:szCs w:val="24"/>
        </w:rPr>
        <w:t xml:space="preserve">Sigma </w:t>
      </w:r>
      <w:r w:rsidRPr="00E44B23">
        <w:rPr>
          <w:rFonts w:ascii="Times New Roman" w:hAnsi="Times New Roman" w:cs="Times New Roman"/>
          <w:sz w:val="24"/>
          <w:szCs w:val="24"/>
        </w:rPr>
        <w:t xml:space="preserve">Aldrich. A suitable crystal was selected, coated in perfluoronated PEG and mounted on a nylon loop on a SuperNova, Dual, Cu at home/near, Atlas diffractometer. The crystal was kept at </w:t>
      </w:r>
      <w:r w:rsidR="009F14B9">
        <w:rPr>
          <w:rFonts w:ascii="Times New Roman" w:hAnsi="Times New Roman" w:cs="Times New Roman"/>
          <w:sz w:val="24"/>
          <w:szCs w:val="24"/>
        </w:rPr>
        <w:t xml:space="preserve">either </w:t>
      </w:r>
      <w:r w:rsidRPr="00E44B23">
        <w:rPr>
          <w:rFonts w:ascii="Times New Roman" w:hAnsi="Times New Roman" w:cs="Times New Roman"/>
          <w:sz w:val="24"/>
          <w:szCs w:val="24"/>
        </w:rPr>
        <w:t xml:space="preserve">120.0(1) K </w:t>
      </w:r>
      <w:r w:rsidR="009F14B9">
        <w:rPr>
          <w:rFonts w:ascii="Times New Roman" w:hAnsi="Times New Roman" w:cs="Times New Roman"/>
          <w:sz w:val="24"/>
          <w:szCs w:val="24"/>
        </w:rPr>
        <w:t>or 297.9(</w:t>
      </w:r>
      <w:r w:rsidR="00B84444">
        <w:rPr>
          <w:rFonts w:ascii="Times New Roman" w:hAnsi="Times New Roman" w:cs="Times New Roman"/>
          <w:sz w:val="24"/>
          <w:szCs w:val="24"/>
        </w:rPr>
        <w:t>2</w:t>
      </w:r>
      <w:r w:rsidR="009F14B9">
        <w:rPr>
          <w:rFonts w:ascii="Times New Roman" w:hAnsi="Times New Roman" w:cs="Times New Roman"/>
          <w:sz w:val="24"/>
          <w:szCs w:val="24"/>
        </w:rPr>
        <w:t xml:space="preserve">) K </w:t>
      </w:r>
      <w:r w:rsidRPr="00E44B23">
        <w:rPr>
          <w:rFonts w:ascii="Times New Roman" w:hAnsi="Times New Roman" w:cs="Times New Roman"/>
          <w:sz w:val="24"/>
          <w:szCs w:val="24"/>
        </w:rPr>
        <w:t>during data collection. Using</w:t>
      </w:r>
      <w:r>
        <w:rPr>
          <w:rFonts w:ascii="Times New Roman" w:hAnsi="Times New Roman" w:cs="Times New Roman"/>
          <w:sz w:val="24"/>
          <w:szCs w:val="24"/>
        </w:rPr>
        <w:t xml:space="preserve"> Olex2</w:t>
      </w:r>
      <w:r w:rsidRPr="00E44B23">
        <w:rPr>
          <w:rFonts w:ascii="Times New Roman" w:hAnsi="Times New Roman" w:cs="Times New Roman"/>
          <w:sz w:val="24"/>
          <w:szCs w:val="24"/>
        </w:rPr>
        <w:t>,</w:t>
      </w:r>
      <w:r w:rsidRPr="005D240F">
        <w:rPr>
          <w:rFonts w:ascii="Times New Roman" w:hAnsi="Times New Roman" w:cs="Times New Roman"/>
          <w:noProof/>
          <w:sz w:val="24"/>
          <w:szCs w:val="24"/>
          <w:vertAlign w:val="superscript"/>
        </w:rPr>
        <w:t>[34]</w:t>
      </w:r>
      <w:r w:rsidRPr="00E44B23">
        <w:rPr>
          <w:rFonts w:ascii="Times New Roman" w:hAnsi="Times New Roman" w:cs="Times New Roman"/>
          <w:sz w:val="24"/>
          <w:szCs w:val="24"/>
        </w:rPr>
        <w:t xml:space="preserve"> the structur</w:t>
      </w:r>
      <w:r>
        <w:rPr>
          <w:rFonts w:ascii="Times New Roman" w:hAnsi="Times New Roman" w:cs="Times New Roman"/>
          <w:sz w:val="24"/>
          <w:szCs w:val="24"/>
        </w:rPr>
        <w:t>e was solved with the ShelXT</w:t>
      </w:r>
      <w:r w:rsidRPr="005D240F">
        <w:rPr>
          <w:rFonts w:ascii="Times New Roman" w:hAnsi="Times New Roman" w:cs="Times New Roman"/>
          <w:noProof/>
          <w:sz w:val="24"/>
          <w:szCs w:val="24"/>
          <w:vertAlign w:val="superscript"/>
        </w:rPr>
        <w:t>[35]</w:t>
      </w:r>
      <w:r w:rsidRPr="00E44B23">
        <w:rPr>
          <w:rFonts w:ascii="Times New Roman" w:hAnsi="Times New Roman" w:cs="Times New Roman"/>
          <w:sz w:val="24"/>
          <w:szCs w:val="24"/>
        </w:rPr>
        <w:t xml:space="preserve"> structure solution program using Intrinsic Phasing</w:t>
      </w:r>
      <w:r>
        <w:rPr>
          <w:rFonts w:ascii="Times New Roman" w:hAnsi="Times New Roman" w:cs="Times New Roman"/>
          <w:sz w:val="24"/>
          <w:szCs w:val="24"/>
        </w:rPr>
        <w:t xml:space="preserve"> and refined with the ShelXL</w:t>
      </w:r>
      <w:r w:rsidRPr="005D240F">
        <w:rPr>
          <w:rFonts w:ascii="Times New Roman" w:hAnsi="Times New Roman" w:cs="Times New Roman"/>
          <w:noProof/>
          <w:sz w:val="24"/>
          <w:szCs w:val="24"/>
          <w:vertAlign w:val="superscript"/>
        </w:rPr>
        <w:t>[36]</w:t>
      </w:r>
      <w:r w:rsidR="00A8213E">
        <w:rPr>
          <w:rFonts w:ascii="Times New Roman" w:hAnsi="Times New Roman" w:cs="Times New Roman"/>
          <w:sz w:val="24"/>
          <w:szCs w:val="24"/>
        </w:rPr>
        <w:t xml:space="preserve"> refinement package using least-s</w:t>
      </w:r>
      <w:r w:rsidRPr="00E44B23">
        <w:rPr>
          <w:rFonts w:ascii="Times New Roman" w:hAnsi="Times New Roman" w:cs="Times New Roman"/>
          <w:sz w:val="24"/>
          <w:szCs w:val="24"/>
        </w:rPr>
        <w:t>quares minimisation.</w:t>
      </w:r>
      <w:r>
        <w:rPr>
          <w:rFonts w:ascii="Times New Roman" w:hAnsi="Times New Roman" w:cs="Times New Roman"/>
          <w:sz w:val="24"/>
          <w:szCs w:val="24"/>
        </w:rPr>
        <w:t xml:space="preserve"> </w:t>
      </w:r>
      <w:r w:rsidRPr="002B74E8">
        <w:rPr>
          <w:rFonts w:ascii="Times New Roman" w:hAnsi="Times New Roman" w:cs="Times New Roman"/>
          <w:sz w:val="24"/>
          <w:szCs w:val="24"/>
        </w:rPr>
        <w:t>Crystallographic information related</w:t>
      </w:r>
      <w:r>
        <w:rPr>
          <w:rFonts w:ascii="Times New Roman" w:hAnsi="Times New Roman" w:cs="Times New Roman"/>
          <w:sz w:val="24"/>
          <w:szCs w:val="24"/>
        </w:rPr>
        <w:t xml:space="preserve"> to the solution and refinement is given in Table S3. </w:t>
      </w:r>
      <w:r w:rsidR="004C7760">
        <w:rPr>
          <w:rFonts w:ascii="Times New Roman" w:hAnsi="Times New Roman" w:cs="Times New Roman"/>
          <w:sz w:val="24"/>
          <w:szCs w:val="24"/>
        </w:rPr>
        <w:t xml:space="preserve">Both data sets can </w:t>
      </w:r>
      <w:r w:rsidRPr="007C7FB3">
        <w:rPr>
          <w:rFonts w:ascii="Times New Roman" w:hAnsi="Times New Roman" w:cs="Times New Roman"/>
          <w:sz w:val="24"/>
          <w:szCs w:val="24"/>
        </w:rPr>
        <w:t>be obtained free of charge from the Cambridge Crystallographic Data Centre via www.ccdc.cam.ac.uk/datarequest/cif. CCDC: 1955455</w:t>
      </w:r>
      <w:r w:rsidR="009F14B9">
        <w:rPr>
          <w:rFonts w:ascii="Times New Roman" w:hAnsi="Times New Roman" w:cs="Times New Roman"/>
          <w:sz w:val="24"/>
          <w:szCs w:val="24"/>
        </w:rPr>
        <w:t xml:space="preserve"> </w:t>
      </w:r>
      <w:r w:rsidR="004C7760">
        <w:rPr>
          <w:rFonts w:ascii="Times New Roman" w:hAnsi="Times New Roman" w:cs="Times New Roman"/>
          <w:sz w:val="24"/>
          <w:szCs w:val="24"/>
        </w:rPr>
        <w:t xml:space="preserve">[120.0(1) K] </w:t>
      </w:r>
      <w:r w:rsidR="009F14B9">
        <w:rPr>
          <w:rFonts w:ascii="Times New Roman" w:hAnsi="Times New Roman" w:cs="Times New Roman"/>
          <w:sz w:val="24"/>
          <w:szCs w:val="24"/>
        </w:rPr>
        <w:t xml:space="preserve">and </w:t>
      </w:r>
      <w:r w:rsidR="009F14B9" w:rsidRPr="009F14B9">
        <w:rPr>
          <w:rFonts w:ascii="Times New Roman" w:hAnsi="Times New Roman" w:cs="Times New Roman"/>
          <w:sz w:val="24"/>
          <w:szCs w:val="24"/>
        </w:rPr>
        <w:t>1961181</w:t>
      </w:r>
      <w:r w:rsidR="004C7760">
        <w:rPr>
          <w:rFonts w:ascii="Times New Roman" w:hAnsi="Times New Roman" w:cs="Times New Roman"/>
          <w:sz w:val="24"/>
          <w:szCs w:val="24"/>
        </w:rPr>
        <w:t xml:space="preserve"> [297.9(2) K]</w:t>
      </w:r>
      <w:r w:rsidR="00777A5D">
        <w:rPr>
          <w:rFonts w:ascii="Times New Roman" w:hAnsi="Times New Roman" w:cs="Times New Roman"/>
          <w:sz w:val="24"/>
          <w:szCs w:val="24"/>
        </w:rPr>
        <w:t>.</w:t>
      </w:r>
    </w:p>
    <w:p w14:paraId="37AB397A" w14:textId="554EF779" w:rsidR="00A864FC" w:rsidRDefault="00A864FC" w:rsidP="00504BCD">
      <w:pPr>
        <w:spacing w:before="120" w:after="0" w:line="360" w:lineRule="auto"/>
        <w:jc w:val="both"/>
        <w:rPr>
          <w:rFonts w:ascii="Times New Roman" w:hAnsi="Times New Roman" w:cs="Times New Roman"/>
          <w:sz w:val="24"/>
          <w:szCs w:val="24"/>
        </w:rPr>
      </w:pPr>
      <w:r w:rsidRPr="00E44B23">
        <w:rPr>
          <w:rFonts w:ascii="Times New Roman" w:hAnsi="Times New Roman" w:cs="Times New Roman"/>
          <w:sz w:val="24"/>
          <w:szCs w:val="24"/>
        </w:rPr>
        <w:t>Crystal Data</w:t>
      </w:r>
      <w:r w:rsidR="00B512DA">
        <w:rPr>
          <w:rFonts w:ascii="Times New Roman" w:hAnsi="Times New Roman" w:cs="Times New Roman"/>
          <w:sz w:val="24"/>
          <w:szCs w:val="24"/>
        </w:rPr>
        <w:t xml:space="preserve"> </w:t>
      </w:r>
      <w:r w:rsidR="009F14B9">
        <w:rPr>
          <w:rFonts w:ascii="Times New Roman" w:hAnsi="Times New Roman" w:cs="Times New Roman"/>
          <w:sz w:val="24"/>
          <w:szCs w:val="24"/>
        </w:rPr>
        <w:t>at 120</w:t>
      </w:r>
      <w:r w:rsidR="004A4AF0">
        <w:rPr>
          <w:rFonts w:ascii="Times New Roman" w:hAnsi="Times New Roman" w:cs="Times New Roman"/>
          <w:sz w:val="24"/>
          <w:szCs w:val="24"/>
        </w:rPr>
        <w:t>.0(1)</w:t>
      </w:r>
      <w:r w:rsidR="009F14B9">
        <w:rPr>
          <w:rFonts w:ascii="Times New Roman" w:hAnsi="Times New Roman" w:cs="Times New Roman"/>
          <w:sz w:val="24"/>
          <w:szCs w:val="24"/>
        </w:rPr>
        <w:t xml:space="preserve"> K:</w:t>
      </w:r>
      <w:r w:rsidRPr="00E44B23">
        <w:rPr>
          <w:rFonts w:ascii="Times New Roman" w:hAnsi="Times New Roman" w:cs="Times New Roman"/>
          <w:sz w:val="24"/>
          <w:szCs w:val="24"/>
        </w:rPr>
        <w:t xml:space="preserve"> for C</w:t>
      </w:r>
      <w:r w:rsidRPr="00E44B23">
        <w:rPr>
          <w:rFonts w:ascii="Times New Roman" w:hAnsi="Times New Roman" w:cs="Times New Roman"/>
          <w:sz w:val="24"/>
          <w:szCs w:val="24"/>
          <w:vertAlign w:val="subscript"/>
        </w:rPr>
        <w:t>4</w:t>
      </w:r>
      <w:r w:rsidRPr="00E44B23">
        <w:rPr>
          <w:rFonts w:ascii="Times New Roman" w:hAnsi="Times New Roman" w:cs="Times New Roman"/>
          <w:sz w:val="24"/>
          <w:szCs w:val="24"/>
        </w:rPr>
        <w:t>H</w:t>
      </w:r>
      <w:r w:rsidRPr="00E44B23">
        <w:rPr>
          <w:rFonts w:ascii="Times New Roman" w:hAnsi="Times New Roman" w:cs="Times New Roman"/>
          <w:sz w:val="24"/>
          <w:szCs w:val="24"/>
          <w:vertAlign w:val="subscript"/>
        </w:rPr>
        <w:t>12</w:t>
      </w:r>
      <w:r w:rsidRPr="00E44B23">
        <w:rPr>
          <w:rFonts w:ascii="Times New Roman" w:hAnsi="Times New Roman" w:cs="Times New Roman"/>
          <w:sz w:val="24"/>
          <w:szCs w:val="24"/>
        </w:rPr>
        <w:t>BNO (</w:t>
      </w:r>
      <w:r w:rsidRPr="00EB787F">
        <w:rPr>
          <w:rFonts w:ascii="Times New Roman" w:hAnsi="Times New Roman" w:cs="Times New Roman"/>
          <w:i/>
          <w:sz w:val="24"/>
          <w:szCs w:val="24"/>
        </w:rPr>
        <w:t>M</w:t>
      </w:r>
      <w:r w:rsidRPr="00E44B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44B23">
        <w:rPr>
          <w:rFonts w:ascii="Times New Roman" w:hAnsi="Times New Roman" w:cs="Times New Roman"/>
          <w:sz w:val="24"/>
          <w:szCs w:val="24"/>
        </w:rPr>
        <w:t xml:space="preserve">100.96 g/mol): monoclinic, space group </w:t>
      </w:r>
      <w:r w:rsidRPr="00857B6B">
        <w:rPr>
          <w:rFonts w:ascii="Times New Roman" w:hAnsi="Times New Roman" w:cs="Times New Roman"/>
          <w:i/>
          <w:sz w:val="24"/>
          <w:szCs w:val="24"/>
        </w:rPr>
        <w:t>P</w:t>
      </w:r>
      <w:r w:rsidRPr="00E44B23">
        <w:rPr>
          <w:rFonts w:ascii="Times New Roman" w:hAnsi="Times New Roman" w:cs="Times New Roman"/>
          <w:sz w:val="24"/>
          <w:szCs w:val="24"/>
        </w:rPr>
        <w:t>2</w:t>
      </w:r>
      <w:r w:rsidRPr="008128C3">
        <w:rPr>
          <w:rFonts w:ascii="Times New Roman" w:hAnsi="Times New Roman" w:cs="Times New Roman"/>
          <w:sz w:val="24"/>
          <w:szCs w:val="24"/>
          <w:vertAlign w:val="subscript"/>
        </w:rPr>
        <w:t>1</w:t>
      </w:r>
      <w:r w:rsidRPr="00E44B23">
        <w:rPr>
          <w:rFonts w:ascii="Times New Roman" w:hAnsi="Times New Roman" w:cs="Times New Roman"/>
          <w:sz w:val="24"/>
          <w:szCs w:val="24"/>
        </w:rPr>
        <w:t>/</w:t>
      </w:r>
      <w:r w:rsidRPr="008128C3">
        <w:rPr>
          <w:rFonts w:ascii="Times New Roman" w:hAnsi="Times New Roman" w:cs="Times New Roman"/>
          <w:i/>
          <w:sz w:val="24"/>
          <w:szCs w:val="24"/>
        </w:rPr>
        <w:t>n</w:t>
      </w:r>
      <w:r w:rsidRPr="00E44B23">
        <w:rPr>
          <w:rFonts w:ascii="Times New Roman" w:hAnsi="Times New Roman" w:cs="Times New Roman"/>
          <w:sz w:val="24"/>
          <w:szCs w:val="24"/>
        </w:rPr>
        <w:t xml:space="preserve"> (no. 14), </w:t>
      </w:r>
      <w:r w:rsidRPr="0080167E">
        <w:rPr>
          <w:rFonts w:ascii="Times New Roman" w:hAnsi="Times New Roman" w:cs="Times New Roman"/>
          <w:i/>
          <w:sz w:val="24"/>
          <w:szCs w:val="24"/>
        </w:rPr>
        <w:t>a</w:t>
      </w:r>
      <w:r w:rsidRPr="00E44B23">
        <w:rPr>
          <w:rFonts w:ascii="Times New Roman" w:hAnsi="Times New Roman" w:cs="Times New Roman"/>
          <w:sz w:val="24"/>
          <w:szCs w:val="24"/>
        </w:rPr>
        <w:t xml:space="preserve"> = 6.8632(2) Å, </w:t>
      </w:r>
      <w:r w:rsidRPr="0080167E">
        <w:rPr>
          <w:rFonts w:ascii="Times New Roman" w:hAnsi="Times New Roman" w:cs="Times New Roman"/>
          <w:i/>
          <w:sz w:val="24"/>
          <w:szCs w:val="24"/>
        </w:rPr>
        <w:t>b</w:t>
      </w:r>
      <w:r w:rsidRPr="00E44B23">
        <w:rPr>
          <w:rFonts w:ascii="Times New Roman" w:hAnsi="Times New Roman" w:cs="Times New Roman"/>
          <w:sz w:val="24"/>
          <w:szCs w:val="24"/>
        </w:rPr>
        <w:t xml:space="preserve"> = 11.5032(3) Å, </w:t>
      </w:r>
      <w:r w:rsidRPr="0080167E">
        <w:rPr>
          <w:rFonts w:ascii="Times New Roman" w:hAnsi="Times New Roman" w:cs="Times New Roman"/>
          <w:i/>
          <w:sz w:val="24"/>
          <w:szCs w:val="24"/>
        </w:rPr>
        <w:t>c</w:t>
      </w:r>
      <w:r w:rsidRPr="00E44B23">
        <w:rPr>
          <w:rFonts w:ascii="Times New Roman" w:hAnsi="Times New Roman" w:cs="Times New Roman"/>
          <w:sz w:val="24"/>
          <w:szCs w:val="24"/>
        </w:rPr>
        <w:t xml:space="preserve"> = 8.1150(3) Å, </w:t>
      </w:r>
      <w:r w:rsidRPr="0080167E">
        <w:rPr>
          <w:rFonts w:ascii="Times New Roman" w:hAnsi="Times New Roman" w:cs="Times New Roman"/>
          <w:i/>
          <w:sz w:val="24"/>
          <w:szCs w:val="24"/>
        </w:rPr>
        <w:t>β</w:t>
      </w:r>
      <w:r w:rsidRPr="00E44B23">
        <w:rPr>
          <w:rFonts w:ascii="Times New Roman" w:hAnsi="Times New Roman" w:cs="Times New Roman"/>
          <w:sz w:val="24"/>
          <w:szCs w:val="24"/>
        </w:rPr>
        <w:t xml:space="preserve"> = 105.219(3)°, </w:t>
      </w:r>
      <w:r w:rsidRPr="0080167E">
        <w:rPr>
          <w:rFonts w:ascii="Times New Roman" w:hAnsi="Times New Roman" w:cs="Times New Roman"/>
          <w:i/>
          <w:sz w:val="24"/>
          <w:szCs w:val="24"/>
        </w:rPr>
        <w:t>V</w:t>
      </w:r>
      <w:r w:rsidRPr="00E44B23">
        <w:rPr>
          <w:rFonts w:ascii="Times New Roman" w:hAnsi="Times New Roman" w:cs="Times New Roman"/>
          <w:sz w:val="24"/>
          <w:szCs w:val="24"/>
        </w:rPr>
        <w:t xml:space="preserve"> = 618.20(3) Å</w:t>
      </w:r>
      <w:r w:rsidRPr="0080167E">
        <w:rPr>
          <w:rFonts w:ascii="Times New Roman" w:hAnsi="Times New Roman" w:cs="Times New Roman"/>
          <w:sz w:val="24"/>
          <w:szCs w:val="24"/>
          <w:vertAlign w:val="superscript"/>
        </w:rPr>
        <w:t>3</w:t>
      </w:r>
      <w:r w:rsidRPr="00E44B23">
        <w:rPr>
          <w:rFonts w:ascii="Times New Roman" w:hAnsi="Times New Roman" w:cs="Times New Roman"/>
          <w:sz w:val="24"/>
          <w:szCs w:val="24"/>
        </w:rPr>
        <w:t xml:space="preserve">, </w:t>
      </w:r>
      <w:r w:rsidRPr="0080167E">
        <w:rPr>
          <w:rFonts w:ascii="Times New Roman" w:hAnsi="Times New Roman" w:cs="Times New Roman"/>
          <w:i/>
          <w:sz w:val="24"/>
          <w:szCs w:val="24"/>
        </w:rPr>
        <w:t>Z</w:t>
      </w:r>
      <w:r w:rsidRPr="00E44B23">
        <w:rPr>
          <w:rFonts w:ascii="Times New Roman" w:hAnsi="Times New Roman" w:cs="Times New Roman"/>
          <w:sz w:val="24"/>
          <w:szCs w:val="24"/>
        </w:rPr>
        <w:t xml:space="preserve"> = 4, </w:t>
      </w:r>
      <w:r w:rsidRPr="0080167E">
        <w:rPr>
          <w:rFonts w:ascii="Times New Roman" w:hAnsi="Times New Roman" w:cs="Times New Roman"/>
          <w:i/>
          <w:sz w:val="24"/>
          <w:szCs w:val="24"/>
        </w:rPr>
        <w:t>T</w:t>
      </w:r>
      <w:r w:rsidRPr="00E44B23">
        <w:rPr>
          <w:rFonts w:ascii="Times New Roman" w:hAnsi="Times New Roman" w:cs="Times New Roman"/>
          <w:sz w:val="24"/>
          <w:szCs w:val="24"/>
        </w:rPr>
        <w:t xml:space="preserve"> = 120.0(1) K, </w:t>
      </w:r>
      <w:r w:rsidRPr="00EB787F">
        <w:rPr>
          <w:rFonts w:ascii="Times New Roman" w:hAnsi="Times New Roman" w:cs="Times New Roman"/>
          <w:i/>
          <w:sz w:val="24"/>
          <w:szCs w:val="24"/>
        </w:rPr>
        <w:t>μ</w:t>
      </w:r>
      <w:r w:rsidRPr="00E44B23">
        <w:rPr>
          <w:rFonts w:ascii="Times New Roman" w:hAnsi="Times New Roman" w:cs="Times New Roman"/>
          <w:sz w:val="24"/>
          <w:szCs w:val="24"/>
        </w:rPr>
        <w:t>(MoKα) = 0.073 mm</w:t>
      </w:r>
      <w:r w:rsidRPr="0080167E">
        <w:rPr>
          <w:rFonts w:ascii="Times New Roman" w:hAnsi="Times New Roman" w:cs="Times New Roman"/>
          <w:sz w:val="24"/>
          <w:szCs w:val="24"/>
          <w:vertAlign w:val="superscript"/>
        </w:rPr>
        <w:t>-1</w:t>
      </w:r>
      <w:r w:rsidRPr="00E44B23">
        <w:rPr>
          <w:rFonts w:ascii="Times New Roman" w:hAnsi="Times New Roman" w:cs="Times New Roman"/>
          <w:sz w:val="24"/>
          <w:szCs w:val="24"/>
        </w:rPr>
        <w:t xml:space="preserve">, </w:t>
      </w:r>
      <w:r w:rsidRPr="0080167E">
        <w:rPr>
          <w:rFonts w:ascii="Times New Roman" w:hAnsi="Times New Roman" w:cs="Times New Roman"/>
          <w:i/>
          <w:sz w:val="24"/>
          <w:szCs w:val="24"/>
        </w:rPr>
        <w:t>Dcalc</w:t>
      </w:r>
      <w:r w:rsidRPr="00E44B23">
        <w:rPr>
          <w:rFonts w:ascii="Times New Roman" w:hAnsi="Times New Roman" w:cs="Times New Roman"/>
          <w:sz w:val="24"/>
          <w:szCs w:val="24"/>
        </w:rPr>
        <w:t xml:space="preserve"> = 1.085 g/cm</w:t>
      </w:r>
      <w:r w:rsidRPr="0080167E">
        <w:rPr>
          <w:rFonts w:ascii="Times New Roman" w:hAnsi="Times New Roman" w:cs="Times New Roman"/>
          <w:sz w:val="24"/>
          <w:szCs w:val="24"/>
          <w:vertAlign w:val="superscript"/>
        </w:rPr>
        <w:t>3</w:t>
      </w:r>
      <w:r w:rsidRPr="00E44B23">
        <w:rPr>
          <w:rFonts w:ascii="Times New Roman" w:hAnsi="Times New Roman" w:cs="Times New Roman"/>
          <w:sz w:val="24"/>
          <w:szCs w:val="24"/>
        </w:rPr>
        <w:t>, 34462 reflections measured (6.938° ≤ 2</w:t>
      </w:r>
      <w:r w:rsidRPr="00327681">
        <w:rPr>
          <w:rFonts w:ascii="Times New Roman" w:hAnsi="Times New Roman" w:cs="Times New Roman"/>
          <w:i/>
          <w:sz w:val="24"/>
          <w:szCs w:val="24"/>
        </w:rPr>
        <w:t>Θ</w:t>
      </w:r>
      <w:r w:rsidRPr="00E44B23">
        <w:rPr>
          <w:rFonts w:ascii="Times New Roman" w:hAnsi="Times New Roman" w:cs="Times New Roman"/>
          <w:sz w:val="24"/>
          <w:szCs w:val="24"/>
        </w:rPr>
        <w:t xml:space="preserve"> ≤ 83.236°), 4226 unique (</w:t>
      </w:r>
      <w:r w:rsidRPr="00A11D6A">
        <w:rPr>
          <w:rFonts w:ascii="Times New Roman" w:hAnsi="Times New Roman" w:cs="Times New Roman"/>
          <w:i/>
          <w:sz w:val="24"/>
          <w:szCs w:val="24"/>
        </w:rPr>
        <w:t>R</w:t>
      </w:r>
      <w:r w:rsidRPr="0080167E">
        <w:rPr>
          <w:rFonts w:ascii="Times New Roman" w:hAnsi="Times New Roman" w:cs="Times New Roman"/>
          <w:sz w:val="24"/>
          <w:szCs w:val="24"/>
          <w:vertAlign w:val="subscript"/>
        </w:rPr>
        <w:t>int</w:t>
      </w:r>
      <w:r w:rsidRPr="00E44B23">
        <w:rPr>
          <w:rFonts w:ascii="Times New Roman" w:hAnsi="Times New Roman" w:cs="Times New Roman"/>
          <w:sz w:val="24"/>
          <w:szCs w:val="24"/>
        </w:rPr>
        <w:t xml:space="preserve"> = 0.0519, </w:t>
      </w:r>
      <w:r w:rsidRPr="00A11D6A">
        <w:rPr>
          <w:rFonts w:ascii="Times New Roman" w:hAnsi="Times New Roman" w:cs="Times New Roman"/>
          <w:i/>
          <w:sz w:val="24"/>
          <w:szCs w:val="24"/>
        </w:rPr>
        <w:t>R</w:t>
      </w:r>
      <w:r w:rsidRPr="0080167E">
        <w:rPr>
          <w:rFonts w:ascii="Times New Roman" w:hAnsi="Times New Roman" w:cs="Times New Roman"/>
          <w:sz w:val="24"/>
          <w:szCs w:val="24"/>
          <w:vertAlign w:val="subscript"/>
        </w:rPr>
        <w:t>sigma</w:t>
      </w:r>
      <w:r w:rsidRPr="00E44B23">
        <w:rPr>
          <w:rFonts w:ascii="Times New Roman" w:hAnsi="Times New Roman" w:cs="Times New Roman"/>
          <w:sz w:val="24"/>
          <w:szCs w:val="24"/>
        </w:rPr>
        <w:t xml:space="preserve"> = 0.0335) which were used in all calculations. The final </w:t>
      </w:r>
      <w:r w:rsidRPr="00A11D6A">
        <w:rPr>
          <w:rFonts w:ascii="Times New Roman" w:hAnsi="Times New Roman" w:cs="Times New Roman"/>
          <w:i/>
          <w:sz w:val="24"/>
          <w:szCs w:val="24"/>
        </w:rPr>
        <w:t>R</w:t>
      </w:r>
      <w:r w:rsidRPr="0080167E">
        <w:rPr>
          <w:rFonts w:ascii="Times New Roman" w:hAnsi="Times New Roman" w:cs="Times New Roman"/>
          <w:sz w:val="24"/>
          <w:szCs w:val="24"/>
          <w:vertAlign w:val="subscript"/>
        </w:rPr>
        <w:t>1</w:t>
      </w:r>
      <w:r w:rsidRPr="00E44B23">
        <w:rPr>
          <w:rFonts w:ascii="Times New Roman" w:hAnsi="Times New Roman" w:cs="Times New Roman"/>
          <w:sz w:val="24"/>
          <w:szCs w:val="24"/>
        </w:rPr>
        <w:t xml:space="preserve"> was 0.0481 (I &gt; 2</w:t>
      </w:r>
      <w:r w:rsidRPr="00327681">
        <w:rPr>
          <w:rFonts w:ascii="Times New Roman" w:hAnsi="Times New Roman" w:cs="Times New Roman"/>
          <w:i/>
          <w:sz w:val="24"/>
          <w:szCs w:val="24"/>
        </w:rPr>
        <w:t>σ</w:t>
      </w:r>
      <w:r w:rsidRPr="00E44B23">
        <w:rPr>
          <w:rFonts w:ascii="Times New Roman" w:hAnsi="Times New Roman" w:cs="Times New Roman"/>
          <w:sz w:val="24"/>
          <w:szCs w:val="24"/>
        </w:rPr>
        <w:t>(I)) and w</w:t>
      </w:r>
      <w:r w:rsidRPr="00A11D6A">
        <w:rPr>
          <w:rFonts w:ascii="Times New Roman" w:hAnsi="Times New Roman" w:cs="Times New Roman"/>
          <w:i/>
          <w:sz w:val="24"/>
          <w:szCs w:val="24"/>
        </w:rPr>
        <w:t>R</w:t>
      </w:r>
      <w:r w:rsidRPr="0080167E">
        <w:rPr>
          <w:rFonts w:ascii="Times New Roman" w:hAnsi="Times New Roman" w:cs="Times New Roman"/>
          <w:sz w:val="24"/>
          <w:szCs w:val="24"/>
          <w:vertAlign w:val="subscript"/>
        </w:rPr>
        <w:t>2</w:t>
      </w:r>
      <w:r w:rsidRPr="00E44B23">
        <w:rPr>
          <w:rFonts w:ascii="Times New Roman" w:hAnsi="Times New Roman" w:cs="Times New Roman"/>
          <w:sz w:val="24"/>
          <w:szCs w:val="24"/>
        </w:rPr>
        <w:t xml:space="preserve"> was 0.1510 (all data).</w:t>
      </w:r>
    </w:p>
    <w:p w14:paraId="21DA6599" w14:textId="3F58C65D" w:rsidR="00A94948" w:rsidRDefault="00DA656E" w:rsidP="00504BCD">
      <w:pPr>
        <w:spacing w:before="120" w:after="0" w:line="360" w:lineRule="auto"/>
        <w:jc w:val="both"/>
        <w:rPr>
          <w:rFonts w:ascii="Times New Roman" w:hAnsi="Times New Roman" w:cs="Times New Roman"/>
          <w:sz w:val="24"/>
          <w:szCs w:val="24"/>
        </w:rPr>
      </w:pPr>
      <w:r w:rsidRPr="001D02E0">
        <w:rPr>
          <w:rFonts w:ascii="Times New Roman" w:hAnsi="Times New Roman" w:cs="Times New Roman"/>
          <w:bCs/>
          <w:sz w:val="24"/>
          <w:szCs w:val="24"/>
        </w:rPr>
        <w:t>Crystal Data</w:t>
      </w:r>
      <w:r w:rsidRPr="001D02E0">
        <w:rPr>
          <w:rFonts w:ascii="Times New Roman" w:hAnsi="Times New Roman" w:cs="Times New Roman"/>
          <w:sz w:val="24"/>
          <w:szCs w:val="24"/>
        </w:rPr>
        <w:t xml:space="preserve"> at 29</w:t>
      </w:r>
      <w:r w:rsidR="001D02E0" w:rsidRPr="001D02E0">
        <w:rPr>
          <w:rFonts w:ascii="Times New Roman" w:hAnsi="Times New Roman" w:cs="Times New Roman"/>
          <w:sz w:val="24"/>
          <w:szCs w:val="24"/>
        </w:rPr>
        <w:t>7.9(2)</w:t>
      </w:r>
      <w:r w:rsidRPr="001D02E0">
        <w:rPr>
          <w:rFonts w:ascii="Times New Roman" w:hAnsi="Times New Roman" w:cs="Times New Roman"/>
          <w:sz w:val="24"/>
          <w:szCs w:val="24"/>
        </w:rPr>
        <w:t xml:space="preserve"> K:</w:t>
      </w:r>
      <w:r w:rsidR="009F14B9" w:rsidRPr="001D02E0">
        <w:rPr>
          <w:rFonts w:ascii="Times New Roman" w:hAnsi="Times New Roman" w:cs="Times New Roman"/>
          <w:sz w:val="24"/>
          <w:szCs w:val="24"/>
        </w:rPr>
        <w:t xml:space="preserve"> for C</w:t>
      </w:r>
      <w:r w:rsidR="009F14B9" w:rsidRPr="001D02E0">
        <w:rPr>
          <w:rFonts w:ascii="Times New Roman" w:hAnsi="Times New Roman" w:cs="Times New Roman"/>
          <w:sz w:val="24"/>
          <w:szCs w:val="24"/>
          <w:vertAlign w:val="subscript"/>
        </w:rPr>
        <w:t>4</w:t>
      </w:r>
      <w:r w:rsidR="009F14B9" w:rsidRPr="001D02E0">
        <w:rPr>
          <w:rFonts w:ascii="Times New Roman" w:hAnsi="Times New Roman" w:cs="Times New Roman"/>
          <w:sz w:val="24"/>
          <w:szCs w:val="24"/>
        </w:rPr>
        <w:t>H</w:t>
      </w:r>
      <w:r w:rsidR="009F14B9" w:rsidRPr="001D02E0">
        <w:rPr>
          <w:rFonts w:ascii="Times New Roman" w:hAnsi="Times New Roman" w:cs="Times New Roman"/>
          <w:sz w:val="24"/>
          <w:szCs w:val="24"/>
          <w:vertAlign w:val="subscript"/>
        </w:rPr>
        <w:t>12</w:t>
      </w:r>
      <w:r w:rsidR="009F14B9" w:rsidRPr="001D02E0">
        <w:rPr>
          <w:rFonts w:ascii="Times New Roman" w:hAnsi="Times New Roman" w:cs="Times New Roman"/>
          <w:sz w:val="24"/>
          <w:szCs w:val="24"/>
        </w:rPr>
        <w:t>BNO (</w:t>
      </w:r>
      <w:r w:rsidR="009F14B9" w:rsidRPr="00EB787F">
        <w:rPr>
          <w:rFonts w:ascii="Times New Roman" w:hAnsi="Times New Roman" w:cs="Times New Roman"/>
          <w:i/>
          <w:sz w:val="24"/>
          <w:szCs w:val="24"/>
        </w:rPr>
        <w:t>M</w:t>
      </w:r>
      <w:r w:rsidR="009F14B9" w:rsidRPr="001D02E0">
        <w:rPr>
          <w:rFonts w:ascii="Times New Roman" w:hAnsi="Times New Roman" w:cs="Times New Roman"/>
          <w:sz w:val="24"/>
          <w:szCs w:val="24"/>
        </w:rPr>
        <w:t xml:space="preserve"> = 100.96 g/mol): </w:t>
      </w:r>
      <w:r w:rsidRPr="001D02E0">
        <w:rPr>
          <w:rFonts w:ascii="Times New Roman" w:hAnsi="Times New Roman" w:cs="Times New Roman"/>
          <w:sz w:val="24"/>
          <w:szCs w:val="24"/>
        </w:rPr>
        <w:t xml:space="preserve"> monoclinic, space group </w:t>
      </w:r>
      <w:r w:rsidRPr="001D02E0">
        <w:rPr>
          <w:rFonts w:ascii="Times New Roman" w:hAnsi="Times New Roman" w:cs="Times New Roman"/>
          <w:i/>
          <w:sz w:val="24"/>
          <w:szCs w:val="24"/>
        </w:rPr>
        <w:t>P</w:t>
      </w:r>
      <w:r w:rsidRPr="001D02E0">
        <w:rPr>
          <w:rFonts w:ascii="Times New Roman" w:hAnsi="Times New Roman" w:cs="Times New Roman"/>
          <w:sz w:val="24"/>
          <w:szCs w:val="24"/>
        </w:rPr>
        <w:t>2</w:t>
      </w:r>
      <w:r w:rsidRPr="001D02E0">
        <w:rPr>
          <w:rFonts w:ascii="Times New Roman" w:hAnsi="Times New Roman" w:cs="Times New Roman"/>
          <w:sz w:val="24"/>
          <w:szCs w:val="24"/>
          <w:vertAlign w:val="subscript"/>
        </w:rPr>
        <w:t>1</w:t>
      </w:r>
      <w:r w:rsidRPr="001D02E0">
        <w:rPr>
          <w:rFonts w:ascii="Times New Roman" w:hAnsi="Times New Roman" w:cs="Times New Roman"/>
          <w:sz w:val="24"/>
          <w:szCs w:val="24"/>
        </w:rPr>
        <w:t>/</w:t>
      </w:r>
      <w:r w:rsidRPr="001D02E0">
        <w:rPr>
          <w:rFonts w:ascii="Times New Roman" w:hAnsi="Times New Roman" w:cs="Times New Roman"/>
          <w:i/>
          <w:sz w:val="24"/>
          <w:szCs w:val="24"/>
        </w:rPr>
        <w:t>n</w:t>
      </w:r>
      <w:r w:rsidRPr="001D02E0">
        <w:rPr>
          <w:rFonts w:ascii="Times New Roman" w:hAnsi="Times New Roman" w:cs="Times New Roman"/>
          <w:sz w:val="24"/>
          <w:szCs w:val="24"/>
        </w:rPr>
        <w:t xml:space="preserve"> (no. 14), </w:t>
      </w:r>
      <w:r w:rsidRPr="001D02E0">
        <w:rPr>
          <w:rFonts w:ascii="Times New Roman" w:hAnsi="Times New Roman" w:cs="Times New Roman"/>
          <w:i/>
          <w:iCs/>
          <w:sz w:val="24"/>
          <w:szCs w:val="24"/>
        </w:rPr>
        <w:t>a</w:t>
      </w:r>
      <w:r w:rsidRPr="001D02E0">
        <w:rPr>
          <w:rFonts w:ascii="Times New Roman" w:hAnsi="Times New Roman" w:cs="Times New Roman"/>
          <w:sz w:val="24"/>
          <w:szCs w:val="24"/>
        </w:rPr>
        <w:t xml:space="preserve"> = 6.9662(5) Å, </w:t>
      </w:r>
      <w:r w:rsidRPr="001D02E0">
        <w:rPr>
          <w:rFonts w:ascii="Times New Roman" w:hAnsi="Times New Roman" w:cs="Times New Roman"/>
          <w:i/>
          <w:iCs/>
          <w:sz w:val="24"/>
          <w:szCs w:val="24"/>
        </w:rPr>
        <w:t>b</w:t>
      </w:r>
      <w:r w:rsidRPr="001D02E0">
        <w:rPr>
          <w:rFonts w:ascii="Times New Roman" w:hAnsi="Times New Roman" w:cs="Times New Roman"/>
          <w:sz w:val="24"/>
          <w:szCs w:val="24"/>
        </w:rPr>
        <w:t xml:space="preserve"> = 11.5199(8) Å, </w:t>
      </w:r>
      <w:r w:rsidRPr="001D02E0">
        <w:rPr>
          <w:rFonts w:ascii="Times New Roman" w:hAnsi="Times New Roman" w:cs="Times New Roman"/>
          <w:i/>
          <w:iCs/>
          <w:sz w:val="24"/>
          <w:szCs w:val="24"/>
        </w:rPr>
        <w:t>c</w:t>
      </w:r>
      <w:r w:rsidRPr="001D02E0">
        <w:rPr>
          <w:rFonts w:ascii="Times New Roman" w:hAnsi="Times New Roman" w:cs="Times New Roman"/>
          <w:sz w:val="24"/>
          <w:szCs w:val="24"/>
        </w:rPr>
        <w:t xml:space="preserve"> = 8.2344(6) Å, </w:t>
      </w:r>
      <w:r w:rsidRPr="001D02E0">
        <w:rPr>
          <w:rFonts w:ascii="Times New Roman" w:hAnsi="Times New Roman" w:cs="Times New Roman"/>
          <w:i/>
          <w:iCs/>
          <w:sz w:val="24"/>
          <w:szCs w:val="24"/>
        </w:rPr>
        <w:t>β</w:t>
      </w:r>
      <w:r w:rsidRPr="001D02E0">
        <w:rPr>
          <w:rFonts w:ascii="Times New Roman" w:hAnsi="Times New Roman" w:cs="Times New Roman"/>
          <w:sz w:val="24"/>
          <w:szCs w:val="24"/>
        </w:rPr>
        <w:t xml:space="preserve"> = 105.678(8)°, </w:t>
      </w:r>
      <w:r w:rsidRPr="001D02E0">
        <w:rPr>
          <w:rFonts w:ascii="Times New Roman" w:hAnsi="Times New Roman" w:cs="Times New Roman"/>
          <w:i/>
          <w:iCs/>
          <w:sz w:val="24"/>
          <w:szCs w:val="24"/>
        </w:rPr>
        <w:t>V </w:t>
      </w:r>
      <w:r w:rsidRPr="001D02E0">
        <w:rPr>
          <w:rFonts w:ascii="Times New Roman" w:hAnsi="Times New Roman" w:cs="Times New Roman"/>
          <w:sz w:val="24"/>
          <w:szCs w:val="24"/>
        </w:rPr>
        <w:t>= 636.22(8) Å</w:t>
      </w:r>
      <w:r w:rsidRPr="001D02E0">
        <w:rPr>
          <w:rFonts w:ascii="Times New Roman" w:hAnsi="Times New Roman" w:cs="Times New Roman"/>
          <w:sz w:val="24"/>
          <w:szCs w:val="24"/>
          <w:vertAlign w:val="superscript"/>
        </w:rPr>
        <w:t>3</w:t>
      </w:r>
      <w:r w:rsidRPr="001D02E0">
        <w:rPr>
          <w:rFonts w:ascii="Times New Roman" w:hAnsi="Times New Roman" w:cs="Times New Roman"/>
          <w:sz w:val="24"/>
          <w:szCs w:val="24"/>
        </w:rPr>
        <w:t xml:space="preserve">, </w:t>
      </w:r>
      <w:r w:rsidRPr="001D02E0">
        <w:rPr>
          <w:rFonts w:ascii="Times New Roman" w:hAnsi="Times New Roman" w:cs="Times New Roman"/>
          <w:i/>
          <w:iCs/>
          <w:sz w:val="24"/>
          <w:szCs w:val="24"/>
        </w:rPr>
        <w:t>Z</w:t>
      </w:r>
      <w:r w:rsidRPr="001D02E0">
        <w:rPr>
          <w:rFonts w:ascii="Times New Roman" w:hAnsi="Times New Roman" w:cs="Times New Roman"/>
          <w:sz w:val="24"/>
          <w:szCs w:val="24"/>
        </w:rPr>
        <w:t xml:space="preserve"> = 4, </w:t>
      </w:r>
      <w:r w:rsidRPr="001D02E0">
        <w:rPr>
          <w:rFonts w:ascii="Times New Roman" w:hAnsi="Times New Roman" w:cs="Times New Roman"/>
          <w:i/>
          <w:iCs/>
          <w:sz w:val="24"/>
          <w:szCs w:val="24"/>
        </w:rPr>
        <w:t>T</w:t>
      </w:r>
      <w:r w:rsidRPr="001D02E0">
        <w:rPr>
          <w:rFonts w:ascii="Times New Roman" w:hAnsi="Times New Roman" w:cs="Times New Roman"/>
          <w:sz w:val="24"/>
          <w:szCs w:val="24"/>
        </w:rPr>
        <w:t xml:space="preserve"> = 297.9(2) K, </w:t>
      </w:r>
      <w:r w:rsidRPr="00EB787F">
        <w:rPr>
          <w:rFonts w:ascii="Times New Roman" w:hAnsi="Times New Roman" w:cs="Times New Roman"/>
          <w:i/>
          <w:sz w:val="24"/>
          <w:szCs w:val="24"/>
        </w:rPr>
        <w:t>μ</w:t>
      </w:r>
      <w:r w:rsidRPr="001D02E0">
        <w:rPr>
          <w:rFonts w:ascii="Times New Roman" w:hAnsi="Times New Roman" w:cs="Times New Roman"/>
          <w:sz w:val="24"/>
          <w:szCs w:val="24"/>
        </w:rPr>
        <w:t>(MoKα) = 0.071 mm</w:t>
      </w:r>
      <w:r w:rsidRPr="001D02E0">
        <w:rPr>
          <w:rFonts w:ascii="Times New Roman" w:hAnsi="Times New Roman" w:cs="Times New Roman"/>
          <w:sz w:val="24"/>
          <w:szCs w:val="24"/>
          <w:vertAlign w:val="superscript"/>
        </w:rPr>
        <w:t>-1</w:t>
      </w:r>
      <w:r w:rsidRPr="001D02E0">
        <w:rPr>
          <w:rFonts w:ascii="Times New Roman" w:hAnsi="Times New Roman" w:cs="Times New Roman"/>
          <w:sz w:val="24"/>
          <w:szCs w:val="24"/>
        </w:rPr>
        <w:t xml:space="preserve">, </w:t>
      </w:r>
      <w:r w:rsidRPr="001D02E0">
        <w:rPr>
          <w:rFonts w:ascii="Times New Roman" w:hAnsi="Times New Roman" w:cs="Times New Roman"/>
          <w:i/>
          <w:iCs/>
          <w:sz w:val="24"/>
          <w:szCs w:val="24"/>
        </w:rPr>
        <w:t>Dcalc</w:t>
      </w:r>
      <w:r w:rsidRPr="001D02E0">
        <w:rPr>
          <w:rFonts w:ascii="Times New Roman" w:hAnsi="Times New Roman" w:cs="Times New Roman"/>
          <w:sz w:val="24"/>
          <w:szCs w:val="24"/>
        </w:rPr>
        <w:t> = 1.054 g/cm</w:t>
      </w:r>
      <w:r w:rsidRPr="001D02E0">
        <w:rPr>
          <w:rFonts w:ascii="Times New Roman" w:hAnsi="Times New Roman" w:cs="Times New Roman"/>
          <w:sz w:val="24"/>
          <w:szCs w:val="24"/>
          <w:vertAlign w:val="superscript"/>
        </w:rPr>
        <w:t>3</w:t>
      </w:r>
      <w:r w:rsidRPr="001D02E0">
        <w:rPr>
          <w:rFonts w:ascii="Times New Roman" w:hAnsi="Times New Roman" w:cs="Times New Roman"/>
          <w:sz w:val="24"/>
          <w:szCs w:val="24"/>
        </w:rPr>
        <w:t>, 13775 reflections measured (7.03° ≤ 2</w:t>
      </w:r>
      <w:r w:rsidRPr="00EB787F">
        <w:rPr>
          <w:rFonts w:ascii="Times New Roman" w:hAnsi="Times New Roman" w:cs="Times New Roman"/>
          <w:i/>
          <w:sz w:val="24"/>
          <w:szCs w:val="24"/>
        </w:rPr>
        <w:t>Θ</w:t>
      </w:r>
      <w:r w:rsidRPr="001D02E0">
        <w:rPr>
          <w:rFonts w:ascii="Times New Roman" w:hAnsi="Times New Roman" w:cs="Times New Roman"/>
          <w:sz w:val="24"/>
          <w:szCs w:val="24"/>
        </w:rPr>
        <w:t xml:space="preserve"> ≤ 57.972°), 1693 unique (</w:t>
      </w:r>
      <w:r w:rsidRPr="001D02E0">
        <w:rPr>
          <w:rFonts w:ascii="Times New Roman" w:hAnsi="Times New Roman" w:cs="Times New Roman"/>
          <w:i/>
          <w:iCs/>
          <w:sz w:val="24"/>
          <w:szCs w:val="24"/>
        </w:rPr>
        <w:t>R</w:t>
      </w:r>
      <w:r w:rsidRPr="001D02E0">
        <w:rPr>
          <w:rFonts w:ascii="Times New Roman" w:hAnsi="Times New Roman" w:cs="Times New Roman"/>
          <w:sz w:val="24"/>
          <w:szCs w:val="24"/>
          <w:vertAlign w:val="subscript"/>
        </w:rPr>
        <w:t>int</w:t>
      </w:r>
      <w:r w:rsidRPr="001D02E0">
        <w:rPr>
          <w:rFonts w:ascii="Times New Roman" w:hAnsi="Times New Roman" w:cs="Times New Roman"/>
          <w:sz w:val="24"/>
          <w:szCs w:val="24"/>
        </w:rPr>
        <w:t xml:space="preserve"> = 0.1578, </w:t>
      </w:r>
      <w:r w:rsidRPr="001D02E0">
        <w:rPr>
          <w:rFonts w:ascii="Times New Roman" w:hAnsi="Times New Roman" w:cs="Times New Roman"/>
          <w:i/>
          <w:sz w:val="24"/>
          <w:szCs w:val="24"/>
        </w:rPr>
        <w:t>R</w:t>
      </w:r>
      <w:r w:rsidRPr="001D02E0">
        <w:rPr>
          <w:rFonts w:ascii="Times New Roman" w:hAnsi="Times New Roman" w:cs="Times New Roman"/>
          <w:sz w:val="24"/>
          <w:szCs w:val="24"/>
          <w:vertAlign w:val="subscript"/>
        </w:rPr>
        <w:t>sigma</w:t>
      </w:r>
      <w:r w:rsidRPr="001D02E0">
        <w:rPr>
          <w:rFonts w:ascii="Times New Roman" w:hAnsi="Times New Roman" w:cs="Times New Roman"/>
          <w:sz w:val="24"/>
          <w:szCs w:val="24"/>
        </w:rPr>
        <w:t xml:space="preserve"> = 0.0666) which were used in all calculations. The final </w:t>
      </w:r>
      <w:r w:rsidRPr="001D02E0">
        <w:rPr>
          <w:rFonts w:ascii="Times New Roman" w:hAnsi="Times New Roman" w:cs="Times New Roman"/>
          <w:i/>
          <w:iCs/>
          <w:sz w:val="24"/>
          <w:szCs w:val="24"/>
        </w:rPr>
        <w:t>R</w:t>
      </w:r>
      <w:r w:rsidRPr="001D02E0">
        <w:rPr>
          <w:rFonts w:ascii="Times New Roman" w:hAnsi="Times New Roman" w:cs="Times New Roman"/>
          <w:sz w:val="24"/>
          <w:szCs w:val="24"/>
          <w:vertAlign w:val="subscript"/>
        </w:rPr>
        <w:t>1</w:t>
      </w:r>
      <w:r w:rsidRPr="001D02E0">
        <w:rPr>
          <w:rFonts w:ascii="Times New Roman" w:hAnsi="Times New Roman" w:cs="Times New Roman"/>
          <w:sz w:val="24"/>
          <w:szCs w:val="24"/>
        </w:rPr>
        <w:t xml:space="preserve"> was 0.0758 (I &gt; 2</w:t>
      </w:r>
      <w:r w:rsidRPr="00EB787F">
        <w:rPr>
          <w:rFonts w:ascii="Times New Roman" w:hAnsi="Times New Roman" w:cs="Times New Roman"/>
          <w:i/>
          <w:sz w:val="24"/>
          <w:szCs w:val="24"/>
        </w:rPr>
        <w:t>σ</w:t>
      </w:r>
      <w:r w:rsidRPr="001D02E0">
        <w:rPr>
          <w:rFonts w:ascii="Times New Roman" w:hAnsi="Times New Roman" w:cs="Times New Roman"/>
          <w:sz w:val="24"/>
          <w:szCs w:val="24"/>
        </w:rPr>
        <w:t xml:space="preserve">(I)) and </w:t>
      </w:r>
      <w:r w:rsidRPr="001D02E0">
        <w:rPr>
          <w:rFonts w:ascii="Times New Roman" w:hAnsi="Times New Roman" w:cs="Times New Roman"/>
          <w:i/>
          <w:iCs/>
          <w:sz w:val="24"/>
          <w:szCs w:val="24"/>
        </w:rPr>
        <w:t>wR</w:t>
      </w:r>
      <w:r w:rsidRPr="001D02E0">
        <w:rPr>
          <w:rFonts w:ascii="Times New Roman" w:hAnsi="Times New Roman" w:cs="Times New Roman"/>
          <w:sz w:val="24"/>
          <w:szCs w:val="24"/>
          <w:vertAlign w:val="subscript"/>
        </w:rPr>
        <w:t>2</w:t>
      </w:r>
      <w:r w:rsidRPr="001D02E0">
        <w:rPr>
          <w:rFonts w:ascii="Times New Roman" w:hAnsi="Times New Roman" w:cs="Times New Roman"/>
          <w:sz w:val="24"/>
          <w:szCs w:val="24"/>
        </w:rPr>
        <w:t xml:space="preserve"> was 0.2292 (all data).</w:t>
      </w:r>
    </w:p>
    <w:p w14:paraId="576F8A92" w14:textId="77777777" w:rsidR="00B512DA" w:rsidRDefault="00B512DA" w:rsidP="00504BCD">
      <w:pPr>
        <w:spacing w:before="120" w:after="0" w:line="360" w:lineRule="auto"/>
        <w:jc w:val="both"/>
        <w:rPr>
          <w:rFonts w:ascii="Times New Roman" w:hAnsi="Times New Roman" w:cs="Times New Roman"/>
          <w:sz w:val="24"/>
          <w:szCs w:val="24"/>
        </w:rPr>
      </w:pPr>
    </w:p>
    <w:p w14:paraId="52785A00" w14:textId="77777777" w:rsidR="00A864FC" w:rsidRPr="000936BC" w:rsidRDefault="00A864FC" w:rsidP="00504BCD">
      <w:pPr>
        <w:spacing w:before="120" w:after="0" w:line="360" w:lineRule="auto"/>
        <w:jc w:val="both"/>
        <w:rPr>
          <w:rFonts w:ascii="Times New Roman" w:hAnsi="Times New Roman" w:cs="Times New Roman"/>
          <w:b/>
          <w:bCs/>
          <w:sz w:val="24"/>
          <w:szCs w:val="24"/>
        </w:rPr>
      </w:pPr>
      <w:r w:rsidRPr="000936BC">
        <w:rPr>
          <w:rFonts w:ascii="Times New Roman" w:hAnsi="Times New Roman" w:cs="Times New Roman"/>
          <w:b/>
          <w:bCs/>
          <w:sz w:val="24"/>
          <w:szCs w:val="24"/>
        </w:rPr>
        <w:t>Computational Methods</w:t>
      </w:r>
    </w:p>
    <w:p w14:paraId="6E218D69" w14:textId="77777777" w:rsidR="00A864FC" w:rsidRPr="000936BC" w:rsidRDefault="00A864FC" w:rsidP="00504BCD">
      <w:pPr>
        <w:spacing w:before="120" w:after="0" w:line="360" w:lineRule="auto"/>
        <w:jc w:val="both"/>
        <w:rPr>
          <w:rFonts w:ascii="Times New Roman" w:hAnsi="Times New Roman" w:cs="Times New Roman"/>
          <w:sz w:val="24"/>
          <w:szCs w:val="24"/>
        </w:rPr>
      </w:pPr>
      <w:r w:rsidRPr="000936BC">
        <w:rPr>
          <w:rFonts w:ascii="Times New Roman" w:hAnsi="Times New Roman" w:cs="Times New Roman"/>
          <w:sz w:val="24"/>
          <w:szCs w:val="24"/>
        </w:rPr>
        <w:t>All electronic structure calculations were carried out using the GAUSSIAN 09</w:t>
      </w:r>
      <w:r w:rsidRPr="005D240F">
        <w:rPr>
          <w:rFonts w:ascii="Times New Roman" w:hAnsi="Times New Roman" w:cs="Times New Roman"/>
          <w:noProof/>
          <w:sz w:val="24"/>
          <w:szCs w:val="24"/>
          <w:vertAlign w:val="superscript"/>
        </w:rPr>
        <w:t>[37]</w:t>
      </w:r>
      <w:r w:rsidRPr="000936BC">
        <w:rPr>
          <w:rFonts w:ascii="Times New Roman" w:hAnsi="Times New Roman" w:cs="Times New Roman"/>
          <w:sz w:val="24"/>
          <w:szCs w:val="24"/>
        </w:rPr>
        <w:t xml:space="preserve"> and NWChem</w:t>
      </w:r>
      <w:r w:rsidRPr="005D240F">
        <w:rPr>
          <w:rFonts w:ascii="Times New Roman" w:hAnsi="Times New Roman" w:cs="Times New Roman"/>
          <w:noProof/>
          <w:sz w:val="24"/>
          <w:szCs w:val="24"/>
          <w:vertAlign w:val="superscript"/>
        </w:rPr>
        <w:t>[38]</w:t>
      </w:r>
      <w:r w:rsidRPr="000936BC">
        <w:rPr>
          <w:rFonts w:ascii="Times New Roman" w:hAnsi="Times New Roman" w:cs="Times New Roman"/>
          <w:sz w:val="24"/>
          <w:szCs w:val="24"/>
        </w:rPr>
        <w:t xml:space="preserve"> </w:t>
      </w:r>
      <w:r>
        <w:rPr>
          <w:rFonts w:ascii="Times New Roman" w:hAnsi="Times New Roman" w:cs="Times New Roman"/>
          <w:sz w:val="24"/>
          <w:szCs w:val="24"/>
        </w:rPr>
        <w:t>software suites</w:t>
      </w:r>
      <w:r w:rsidRPr="000936BC">
        <w:rPr>
          <w:rFonts w:ascii="Times New Roman" w:hAnsi="Times New Roman" w:cs="Times New Roman"/>
          <w:sz w:val="24"/>
          <w:szCs w:val="24"/>
        </w:rPr>
        <w:t xml:space="preserve">. NWChem calculations were </w:t>
      </w:r>
      <w:r>
        <w:rPr>
          <w:rFonts w:ascii="Times New Roman" w:hAnsi="Times New Roman" w:cs="Times New Roman"/>
          <w:sz w:val="24"/>
          <w:szCs w:val="24"/>
        </w:rPr>
        <w:t>carried out</w:t>
      </w:r>
      <w:r w:rsidRPr="000936BC">
        <w:rPr>
          <w:rFonts w:ascii="Times New Roman" w:hAnsi="Times New Roman" w:cs="Times New Roman"/>
          <w:sz w:val="24"/>
          <w:szCs w:val="24"/>
        </w:rPr>
        <w:t xml:space="preserve"> using the supercomputing resources of the New Zealand eScience Infrastructure (NeSI). </w:t>
      </w:r>
      <w:r w:rsidRPr="000936BC">
        <w:rPr>
          <w:rFonts w:ascii="Times New Roman" w:hAnsi="Times New Roman" w:cs="Times New Roman"/>
          <w:noProof/>
          <w:sz w:val="24"/>
          <w:szCs w:val="24"/>
        </w:rPr>
        <w:t>To incorporate the effects of electron correlation on the geometrical parameters</w:t>
      </w:r>
      <w:r w:rsidRPr="000936BC">
        <w:rPr>
          <w:rFonts w:ascii="Times New Roman" w:hAnsi="Times New Roman" w:cs="Times New Roman"/>
          <w:sz w:val="24"/>
          <w:szCs w:val="24"/>
        </w:rPr>
        <w:t xml:space="preserve">, a series of calculations </w:t>
      </w:r>
      <w:r>
        <w:rPr>
          <w:rFonts w:ascii="Times New Roman" w:hAnsi="Times New Roman" w:cs="Times New Roman"/>
          <w:sz w:val="24"/>
          <w:szCs w:val="24"/>
        </w:rPr>
        <w:t xml:space="preserve">involving all the core and valence electrons </w:t>
      </w:r>
      <w:r w:rsidRPr="000936BC">
        <w:rPr>
          <w:rFonts w:ascii="Times New Roman" w:hAnsi="Times New Roman" w:cs="Times New Roman"/>
          <w:sz w:val="24"/>
          <w:szCs w:val="24"/>
        </w:rPr>
        <w:t>usi</w:t>
      </w:r>
      <w:r>
        <w:rPr>
          <w:rFonts w:ascii="Times New Roman" w:hAnsi="Times New Roman" w:cs="Times New Roman"/>
          <w:sz w:val="24"/>
          <w:szCs w:val="24"/>
        </w:rPr>
        <w:t xml:space="preserve">ng second-order Møller-Plesset </w:t>
      </w:r>
      <w:r w:rsidRPr="000936BC">
        <w:rPr>
          <w:rFonts w:ascii="Times New Roman" w:hAnsi="Times New Roman" w:cs="Times New Roman"/>
          <w:sz w:val="24"/>
          <w:szCs w:val="24"/>
        </w:rPr>
        <w:t xml:space="preserve">perturbation </w:t>
      </w:r>
      <w:r w:rsidRPr="000936BC">
        <w:rPr>
          <w:rFonts w:ascii="Times New Roman" w:hAnsi="Times New Roman" w:cs="Times New Roman"/>
          <w:sz w:val="24"/>
          <w:szCs w:val="24"/>
        </w:rPr>
        <w:lastRenderedPageBreak/>
        <w:t>theory</w:t>
      </w:r>
      <w:r>
        <w:rPr>
          <w:rFonts w:ascii="Times New Roman" w:hAnsi="Times New Roman" w:cs="Times New Roman"/>
          <w:sz w:val="24"/>
          <w:szCs w:val="24"/>
        </w:rPr>
        <w:t xml:space="preserve"> [</w:t>
      </w:r>
      <w:r w:rsidRPr="000936BC">
        <w:rPr>
          <w:rFonts w:ascii="Times New Roman" w:hAnsi="Times New Roman" w:cs="Times New Roman"/>
          <w:sz w:val="24"/>
          <w:szCs w:val="24"/>
        </w:rPr>
        <w:t>MP2</w:t>
      </w:r>
      <w:r>
        <w:rPr>
          <w:rFonts w:ascii="Times New Roman" w:hAnsi="Times New Roman" w:cs="Times New Roman"/>
          <w:sz w:val="24"/>
          <w:szCs w:val="24"/>
        </w:rPr>
        <w:t>(full)]</w:t>
      </w:r>
      <w:r w:rsidRPr="005D240F">
        <w:rPr>
          <w:rFonts w:ascii="Times New Roman" w:hAnsi="Times New Roman" w:cs="Times New Roman"/>
          <w:noProof/>
          <w:sz w:val="24"/>
          <w:szCs w:val="24"/>
          <w:vertAlign w:val="superscript"/>
        </w:rPr>
        <w:t>[39]</w:t>
      </w:r>
      <w:r>
        <w:rPr>
          <w:rFonts w:ascii="Times New Roman" w:hAnsi="Times New Roman" w:cs="Times New Roman"/>
          <w:sz w:val="24"/>
          <w:szCs w:val="24"/>
        </w:rPr>
        <w:t xml:space="preserve"> </w:t>
      </w:r>
      <w:r>
        <w:rPr>
          <w:rFonts w:ascii="Times New Roman" w:hAnsi="Times New Roman" w:cs="Times New Roman"/>
          <w:noProof/>
          <w:sz w:val="24"/>
          <w:szCs w:val="24"/>
        </w:rPr>
        <w:t>were</w:t>
      </w:r>
      <w:r w:rsidRPr="000936BC">
        <w:rPr>
          <w:rFonts w:ascii="Times New Roman" w:hAnsi="Times New Roman" w:cs="Times New Roman"/>
          <w:sz w:val="24"/>
          <w:szCs w:val="24"/>
        </w:rPr>
        <w:t xml:space="preserve"> carried out with</w:t>
      </w:r>
      <w:r>
        <w:rPr>
          <w:rFonts w:ascii="Times New Roman" w:hAnsi="Times New Roman" w:cs="Times New Roman"/>
          <w:sz w:val="24"/>
          <w:szCs w:val="24"/>
        </w:rPr>
        <w:t xml:space="preserve"> the</w:t>
      </w:r>
      <w:r w:rsidRPr="000936BC">
        <w:rPr>
          <w:rFonts w:ascii="Times New Roman" w:hAnsi="Times New Roman" w:cs="Times New Roman"/>
          <w:sz w:val="24"/>
          <w:szCs w:val="24"/>
        </w:rPr>
        <w:t xml:space="preserve"> 6-31G*, 6-311G*</w:t>
      </w:r>
      <w:r>
        <w:rPr>
          <w:rFonts w:ascii="Times New Roman" w:hAnsi="Times New Roman" w:cs="Times New Roman"/>
          <w:sz w:val="24"/>
          <w:szCs w:val="24"/>
        </w:rPr>
        <w:t>, and</w:t>
      </w:r>
      <w:r w:rsidRPr="000936BC">
        <w:rPr>
          <w:rFonts w:ascii="Times New Roman" w:hAnsi="Times New Roman" w:cs="Times New Roman"/>
          <w:sz w:val="24"/>
          <w:szCs w:val="24"/>
        </w:rPr>
        <w:t xml:space="preserve"> 6-311+G*</w:t>
      </w:r>
      <w:r w:rsidRPr="005D240F">
        <w:rPr>
          <w:rFonts w:ascii="Times New Roman" w:hAnsi="Times New Roman" w:cs="Times New Roman"/>
          <w:noProof/>
          <w:sz w:val="24"/>
          <w:szCs w:val="24"/>
          <w:vertAlign w:val="superscript"/>
        </w:rPr>
        <w:t>[40-43]</w:t>
      </w:r>
      <w:r>
        <w:rPr>
          <w:rFonts w:ascii="Times New Roman" w:hAnsi="Times New Roman" w:cs="Times New Roman"/>
          <w:sz w:val="24"/>
          <w:szCs w:val="24"/>
        </w:rPr>
        <w:t xml:space="preserve"> basis sets. The convergence of all calculations to minima on the ground-state potential energy surface was verified</w:t>
      </w:r>
      <w:r>
        <w:rPr>
          <w:rFonts w:ascii="Times New Roman" w:hAnsi="Times New Roman" w:cs="Times New Roman"/>
          <w:i/>
          <w:sz w:val="24"/>
          <w:szCs w:val="24"/>
        </w:rPr>
        <w:t xml:space="preserve"> via</w:t>
      </w:r>
      <w:r>
        <w:rPr>
          <w:rFonts w:ascii="Times New Roman" w:hAnsi="Times New Roman" w:cs="Times New Roman"/>
          <w:sz w:val="24"/>
          <w:szCs w:val="24"/>
        </w:rPr>
        <w:t xml:space="preserve"> vibrational frequency analysis.</w:t>
      </w:r>
    </w:p>
    <w:p w14:paraId="183AE610" w14:textId="77777777" w:rsidR="00A864FC" w:rsidRPr="000936BC" w:rsidRDefault="00A864FC" w:rsidP="00504BCD">
      <w:pPr>
        <w:spacing w:before="120" w:after="0" w:line="360" w:lineRule="auto"/>
        <w:jc w:val="both"/>
        <w:rPr>
          <w:rFonts w:ascii="Times New Roman" w:hAnsi="Times New Roman" w:cs="Times New Roman"/>
          <w:iCs/>
          <w:sz w:val="24"/>
          <w:szCs w:val="24"/>
        </w:rPr>
      </w:pPr>
      <w:r w:rsidRPr="000936BC">
        <w:rPr>
          <w:rFonts w:ascii="Times New Roman" w:hAnsi="Times New Roman" w:cs="Times New Roman"/>
          <w:sz w:val="24"/>
          <w:szCs w:val="24"/>
        </w:rPr>
        <w:t xml:space="preserve">Analytic second derivatives of the energy </w:t>
      </w:r>
      <w:r w:rsidRPr="000936BC">
        <w:rPr>
          <w:rFonts w:ascii="Times New Roman" w:hAnsi="Times New Roman" w:cs="Times New Roman"/>
          <w:noProof/>
          <w:sz w:val="24"/>
          <w:szCs w:val="24"/>
        </w:rPr>
        <w:t>with respect to nuclear coordinates</w:t>
      </w:r>
      <w:r>
        <w:rPr>
          <w:rFonts w:ascii="Times New Roman" w:hAnsi="Times New Roman" w:cs="Times New Roman"/>
          <w:noProof/>
          <w:sz w:val="24"/>
          <w:szCs w:val="24"/>
        </w:rPr>
        <w:t xml:space="preserve"> were</w:t>
      </w:r>
      <w:r w:rsidRPr="000936BC">
        <w:rPr>
          <w:rFonts w:ascii="Times New Roman" w:hAnsi="Times New Roman" w:cs="Times New Roman"/>
          <w:noProof/>
          <w:sz w:val="24"/>
          <w:szCs w:val="24"/>
        </w:rPr>
        <w:t xml:space="preserve"> calculated at the MP2</w:t>
      </w:r>
      <w:r>
        <w:rPr>
          <w:rFonts w:ascii="Times New Roman" w:hAnsi="Times New Roman" w:cs="Times New Roman"/>
          <w:noProof/>
          <w:sz w:val="24"/>
          <w:szCs w:val="24"/>
        </w:rPr>
        <w:t>(full)</w:t>
      </w:r>
      <w:r w:rsidRPr="000936BC">
        <w:rPr>
          <w:rFonts w:ascii="Times New Roman" w:hAnsi="Times New Roman" w:cs="Times New Roman"/>
          <w:sz w:val="24"/>
          <w:szCs w:val="24"/>
        </w:rPr>
        <w:t xml:space="preserve">/6-311+G* level </w:t>
      </w:r>
      <w:r>
        <w:rPr>
          <w:rFonts w:ascii="Times New Roman" w:hAnsi="Times New Roman" w:cs="Times New Roman"/>
          <w:sz w:val="24"/>
          <w:szCs w:val="24"/>
        </w:rPr>
        <w:t xml:space="preserve">to </w:t>
      </w:r>
      <w:r w:rsidRPr="000936BC">
        <w:rPr>
          <w:rFonts w:ascii="Times New Roman" w:hAnsi="Times New Roman" w:cs="Times New Roman"/>
          <w:sz w:val="24"/>
          <w:szCs w:val="24"/>
        </w:rPr>
        <w:t>g</w:t>
      </w:r>
      <w:r>
        <w:rPr>
          <w:rFonts w:ascii="Times New Roman" w:hAnsi="Times New Roman" w:cs="Times New Roman"/>
          <w:sz w:val="24"/>
          <w:szCs w:val="24"/>
        </w:rPr>
        <w:t>i</w:t>
      </w:r>
      <w:r w:rsidRPr="000936BC">
        <w:rPr>
          <w:rFonts w:ascii="Times New Roman" w:hAnsi="Times New Roman" w:cs="Times New Roman"/>
          <w:sz w:val="24"/>
          <w:szCs w:val="24"/>
        </w:rPr>
        <w:t xml:space="preserve">ve the </w:t>
      </w:r>
      <w:r>
        <w:rPr>
          <w:rFonts w:ascii="Times New Roman" w:hAnsi="Times New Roman" w:cs="Times New Roman"/>
          <w:sz w:val="24"/>
          <w:szCs w:val="24"/>
        </w:rPr>
        <w:t xml:space="preserve">Cartesian </w:t>
      </w:r>
      <w:r w:rsidRPr="000936BC">
        <w:rPr>
          <w:rFonts w:ascii="Times New Roman" w:hAnsi="Times New Roman" w:cs="Times New Roman"/>
          <w:sz w:val="24"/>
          <w:szCs w:val="24"/>
        </w:rPr>
        <w:t xml:space="preserve">force fields which </w:t>
      </w:r>
      <w:r w:rsidRPr="000936BC">
        <w:rPr>
          <w:rFonts w:ascii="Times New Roman" w:hAnsi="Times New Roman" w:cs="Times New Roman"/>
          <w:noProof/>
          <w:sz w:val="24"/>
          <w:szCs w:val="24"/>
        </w:rPr>
        <w:t>were then used</w:t>
      </w:r>
      <w:r w:rsidRPr="000936BC">
        <w:rPr>
          <w:rFonts w:ascii="Times New Roman" w:hAnsi="Times New Roman" w:cs="Times New Roman"/>
          <w:sz w:val="24"/>
          <w:szCs w:val="24"/>
        </w:rPr>
        <w:t xml:space="preserve"> </w:t>
      </w:r>
      <w:r>
        <w:rPr>
          <w:rFonts w:ascii="Times New Roman" w:hAnsi="Times New Roman" w:cs="Times New Roman"/>
          <w:sz w:val="24"/>
          <w:szCs w:val="24"/>
        </w:rPr>
        <w:t>with</w:t>
      </w:r>
      <w:r w:rsidRPr="000936BC">
        <w:rPr>
          <w:rFonts w:ascii="Times New Roman" w:hAnsi="Times New Roman" w:cs="Times New Roman"/>
          <w:sz w:val="24"/>
          <w:szCs w:val="24"/>
        </w:rPr>
        <w:t xml:space="preserve"> the SHRINK</w:t>
      </w:r>
      <w:r w:rsidRPr="005D240F">
        <w:rPr>
          <w:rFonts w:ascii="Times New Roman" w:hAnsi="Times New Roman" w:cs="Times New Roman"/>
          <w:noProof/>
          <w:sz w:val="24"/>
          <w:szCs w:val="24"/>
          <w:vertAlign w:val="superscript"/>
        </w:rPr>
        <w:t>[44-46]</w:t>
      </w:r>
      <w:r>
        <w:rPr>
          <w:rFonts w:ascii="Times New Roman" w:hAnsi="Times New Roman" w:cs="Times New Roman"/>
          <w:sz w:val="24"/>
          <w:szCs w:val="24"/>
        </w:rPr>
        <w:t xml:space="preserve"> </w:t>
      </w:r>
      <w:r w:rsidRPr="000936BC">
        <w:rPr>
          <w:rFonts w:ascii="Times New Roman" w:hAnsi="Times New Roman" w:cs="Times New Roman"/>
          <w:sz w:val="24"/>
          <w:szCs w:val="24"/>
        </w:rPr>
        <w:t>program to provide estimates of the amplitudes of vibration (</w:t>
      </w:r>
      <w:r w:rsidRPr="000936BC">
        <w:rPr>
          <w:rFonts w:ascii="Times New Roman" w:hAnsi="Times New Roman" w:cs="Times New Roman"/>
          <w:i/>
          <w:iCs/>
          <w:sz w:val="24"/>
          <w:szCs w:val="24"/>
        </w:rPr>
        <w:t>u</w:t>
      </w:r>
      <w:r w:rsidRPr="000936BC">
        <w:rPr>
          <w:rFonts w:ascii="Times New Roman" w:hAnsi="Times New Roman" w:cs="Times New Roman"/>
          <w:sz w:val="24"/>
          <w:szCs w:val="24"/>
        </w:rPr>
        <w:t>) and perpendicular distance corrections (</w:t>
      </w:r>
      <w:r w:rsidRPr="000936BC">
        <w:rPr>
          <w:rFonts w:ascii="Times New Roman" w:hAnsi="Times New Roman" w:cs="Times New Roman"/>
          <w:i/>
          <w:iCs/>
          <w:sz w:val="24"/>
          <w:szCs w:val="24"/>
        </w:rPr>
        <w:t>k</w:t>
      </w:r>
      <w:r w:rsidRPr="000936BC">
        <w:rPr>
          <w:rFonts w:ascii="Times New Roman" w:hAnsi="Times New Roman" w:cs="Times New Roman"/>
          <w:sz w:val="24"/>
          <w:szCs w:val="24"/>
        </w:rPr>
        <w:t>) for use in the GED refinement.</w:t>
      </w:r>
      <w:r w:rsidRPr="000936BC" w:rsidDel="006F4430">
        <w:rPr>
          <w:rFonts w:ascii="Times New Roman" w:hAnsi="Times New Roman" w:cs="Times New Roman"/>
          <w:sz w:val="24"/>
          <w:szCs w:val="24"/>
        </w:rPr>
        <w:t xml:space="preserve"> </w:t>
      </w:r>
    </w:p>
    <w:p w14:paraId="2698C377" w14:textId="77777777" w:rsidR="00A864FC" w:rsidRPr="000936BC"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Transition state</w:t>
      </w:r>
      <w:r w:rsidRPr="000936BC">
        <w:rPr>
          <w:rFonts w:ascii="Times New Roman" w:hAnsi="Times New Roman" w:cs="Times New Roman"/>
          <w:sz w:val="24"/>
          <w:szCs w:val="24"/>
        </w:rPr>
        <w:t xml:space="preserve"> structure</w:t>
      </w:r>
      <w:r>
        <w:rPr>
          <w:rFonts w:ascii="Times New Roman" w:hAnsi="Times New Roman" w:cs="Times New Roman"/>
          <w:sz w:val="24"/>
          <w:szCs w:val="24"/>
        </w:rPr>
        <w:t>s</w:t>
      </w:r>
      <w:r w:rsidRPr="000936BC">
        <w:rPr>
          <w:rFonts w:ascii="Times New Roman" w:hAnsi="Times New Roman" w:cs="Times New Roman"/>
          <w:sz w:val="24"/>
          <w:szCs w:val="24"/>
        </w:rPr>
        <w:t xml:space="preserve"> for </w:t>
      </w:r>
      <w:r>
        <w:rPr>
          <w:rFonts w:ascii="Times New Roman" w:hAnsi="Times New Roman" w:cs="Times New Roman"/>
          <w:sz w:val="24"/>
          <w:szCs w:val="24"/>
        </w:rPr>
        <w:t xml:space="preserve">the compounds along the </w:t>
      </w:r>
      <w:r w:rsidRPr="000936BC">
        <w:rPr>
          <w:rFonts w:ascii="Times New Roman" w:hAnsi="Times New Roman" w:cs="Times New Roman"/>
          <w:sz w:val="24"/>
          <w:szCs w:val="24"/>
        </w:rPr>
        <w:t>dehydrogenation reaction pathway</w:t>
      </w:r>
      <w:r>
        <w:rPr>
          <w:rFonts w:ascii="Times New Roman" w:hAnsi="Times New Roman" w:cs="Times New Roman"/>
          <w:sz w:val="24"/>
          <w:szCs w:val="24"/>
        </w:rPr>
        <w:t>s</w:t>
      </w:r>
      <w:r w:rsidRPr="000936BC">
        <w:rPr>
          <w:rFonts w:ascii="Times New Roman" w:hAnsi="Times New Roman" w:cs="Times New Roman"/>
          <w:sz w:val="24"/>
          <w:szCs w:val="24"/>
        </w:rPr>
        <w:t xml:space="preserve"> </w:t>
      </w:r>
      <w:r>
        <w:rPr>
          <w:rFonts w:ascii="Times New Roman" w:hAnsi="Times New Roman" w:cs="Times New Roman"/>
          <w:sz w:val="24"/>
          <w:szCs w:val="24"/>
        </w:rPr>
        <w:t>were</w:t>
      </w:r>
      <w:r w:rsidRPr="000936BC">
        <w:rPr>
          <w:rFonts w:ascii="Times New Roman" w:hAnsi="Times New Roman" w:cs="Times New Roman"/>
          <w:sz w:val="24"/>
          <w:szCs w:val="24"/>
        </w:rPr>
        <w:t xml:space="preserve"> obtained using the synchronous transit-guided quasi-Newton (STQN) method.</w:t>
      </w:r>
      <w:r w:rsidRPr="005D240F">
        <w:rPr>
          <w:rFonts w:ascii="Times New Roman" w:hAnsi="Times New Roman" w:cs="Times New Roman"/>
          <w:noProof/>
          <w:sz w:val="24"/>
          <w:szCs w:val="24"/>
          <w:vertAlign w:val="superscript"/>
        </w:rPr>
        <w:t>[47]</w:t>
      </w:r>
      <w:r w:rsidRPr="000936BC">
        <w:rPr>
          <w:rFonts w:ascii="Times New Roman" w:hAnsi="Times New Roman" w:cs="Times New Roman"/>
          <w:sz w:val="24"/>
          <w:szCs w:val="24"/>
        </w:rPr>
        <w:t xml:space="preserve"> For the BH</w:t>
      </w:r>
      <w:r w:rsidRPr="000936BC">
        <w:rPr>
          <w:rFonts w:ascii="Times New Roman" w:hAnsi="Times New Roman" w:cs="Times New Roman"/>
          <w:sz w:val="24"/>
          <w:szCs w:val="24"/>
          <w:vertAlign w:val="subscript"/>
        </w:rPr>
        <w:t>3</w:t>
      </w:r>
      <w:r>
        <w:rPr>
          <w:rFonts w:ascii="Times New Roman" w:hAnsi="Times New Roman" w:cs="Times New Roman"/>
          <w:sz w:val="24"/>
          <w:szCs w:val="24"/>
        </w:rPr>
        <w:t>-</w:t>
      </w:r>
      <w:r w:rsidR="004D50EF">
        <w:rPr>
          <w:rFonts w:ascii="Times New Roman" w:hAnsi="Times New Roman" w:cs="Times New Roman"/>
          <w:sz w:val="24"/>
          <w:szCs w:val="24"/>
        </w:rPr>
        <w:t>catalysed reaction pathway,</w:t>
      </w:r>
      <w:r w:rsidRPr="000936BC">
        <w:rPr>
          <w:rFonts w:ascii="Times New Roman" w:hAnsi="Times New Roman" w:cs="Times New Roman"/>
          <w:sz w:val="24"/>
          <w:szCs w:val="24"/>
        </w:rPr>
        <w:t xml:space="preserve"> STQN was not used to predict the transition structure because of </w:t>
      </w:r>
      <w:r>
        <w:rPr>
          <w:rFonts w:ascii="Times New Roman" w:hAnsi="Times New Roman" w:cs="Times New Roman"/>
          <w:sz w:val="24"/>
          <w:szCs w:val="24"/>
        </w:rPr>
        <w:t xml:space="preserve">the numerous </w:t>
      </w:r>
      <w:r w:rsidRPr="000936BC">
        <w:rPr>
          <w:rFonts w:ascii="Times New Roman" w:hAnsi="Times New Roman" w:cs="Times New Roman"/>
          <w:sz w:val="24"/>
          <w:szCs w:val="24"/>
        </w:rPr>
        <w:t xml:space="preserve">molecules on the pathway. The transition </w:t>
      </w:r>
      <w:r>
        <w:rPr>
          <w:rFonts w:ascii="Times New Roman" w:hAnsi="Times New Roman" w:cs="Times New Roman"/>
          <w:sz w:val="24"/>
          <w:szCs w:val="24"/>
        </w:rPr>
        <w:t xml:space="preserve">state </w:t>
      </w:r>
      <w:r w:rsidRPr="000936BC">
        <w:rPr>
          <w:rFonts w:ascii="Times New Roman" w:hAnsi="Times New Roman" w:cs="Times New Roman"/>
          <w:sz w:val="24"/>
          <w:szCs w:val="24"/>
        </w:rPr>
        <w:t xml:space="preserve">structure was obtained by normal eigenvalue-following which follows the reaction path from the equilibrium geometry to the transition </w:t>
      </w:r>
      <w:r>
        <w:rPr>
          <w:rFonts w:ascii="Times New Roman" w:hAnsi="Times New Roman" w:cs="Times New Roman"/>
          <w:sz w:val="24"/>
          <w:szCs w:val="24"/>
        </w:rPr>
        <w:t xml:space="preserve">state </w:t>
      </w:r>
      <w:r w:rsidRPr="000936BC">
        <w:rPr>
          <w:rFonts w:ascii="Times New Roman" w:hAnsi="Times New Roman" w:cs="Times New Roman"/>
          <w:sz w:val="24"/>
          <w:szCs w:val="24"/>
        </w:rPr>
        <w:t xml:space="preserve">structure by specifying which vibrational mode should lead to a reaction given sufficient kinetic energy. To ascertain the identity of the relevant transition </w:t>
      </w:r>
      <w:r>
        <w:rPr>
          <w:rFonts w:ascii="Times New Roman" w:hAnsi="Times New Roman" w:cs="Times New Roman"/>
          <w:sz w:val="24"/>
          <w:szCs w:val="24"/>
        </w:rPr>
        <w:t xml:space="preserve">state </w:t>
      </w:r>
      <w:r w:rsidRPr="000936BC">
        <w:rPr>
          <w:rFonts w:ascii="Times New Roman" w:hAnsi="Times New Roman" w:cs="Times New Roman"/>
          <w:sz w:val="24"/>
          <w:szCs w:val="24"/>
        </w:rPr>
        <w:t>structures, intrinsic reaction coordinate (IRC) calculations</w:t>
      </w:r>
      <w:r w:rsidRPr="005D240F">
        <w:rPr>
          <w:rFonts w:ascii="Times New Roman" w:hAnsi="Times New Roman" w:cs="Times New Roman"/>
          <w:noProof/>
          <w:sz w:val="24"/>
          <w:szCs w:val="24"/>
          <w:vertAlign w:val="superscript"/>
        </w:rPr>
        <w:t>[48]</w:t>
      </w:r>
      <w:r w:rsidRPr="000936BC">
        <w:rPr>
          <w:rFonts w:ascii="Times New Roman" w:hAnsi="Times New Roman" w:cs="Times New Roman"/>
          <w:sz w:val="24"/>
          <w:szCs w:val="24"/>
        </w:rPr>
        <w:t xml:space="preserve"> were also </w:t>
      </w:r>
      <w:r>
        <w:rPr>
          <w:rFonts w:ascii="Times New Roman" w:hAnsi="Times New Roman" w:cs="Times New Roman"/>
          <w:sz w:val="24"/>
          <w:szCs w:val="24"/>
        </w:rPr>
        <w:t>undertaken</w:t>
      </w:r>
      <w:r w:rsidRPr="000936BC">
        <w:rPr>
          <w:rFonts w:ascii="Times New Roman" w:hAnsi="Times New Roman" w:cs="Times New Roman"/>
          <w:sz w:val="24"/>
          <w:szCs w:val="24"/>
        </w:rPr>
        <w:t xml:space="preserve"> at the B3LYP/6-31G</w:t>
      </w:r>
      <w:r>
        <w:rPr>
          <w:rFonts w:ascii="Times New Roman" w:hAnsi="Times New Roman" w:cs="Times New Roman"/>
          <w:sz w:val="24"/>
          <w:szCs w:val="24"/>
        </w:rPr>
        <w:t>*</w:t>
      </w:r>
      <w:r w:rsidRPr="000936BC">
        <w:rPr>
          <w:rFonts w:ascii="Times New Roman" w:hAnsi="Times New Roman" w:cs="Times New Roman"/>
          <w:sz w:val="24"/>
          <w:szCs w:val="24"/>
        </w:rPr>
        <w:t xml:space="preserve"> level.</w:t>
      </w:r>
      <w:r>
        <w:rPr>
          <w:rFonts w:ascii="Times New Roman" w:hAnsi="Times New Roman" w:cs="Times New Roman"/>
          <w:sz w:val="24"/>
          <w:szCs w:val="24"/>
        </w:rPr>
        <w:t xml:space="preserve"> The calculated Cartesian coordinates for all the molecules are provided in Tables S4–S11.</w:t>
      </w:r>
    </w:p>
    <w:p w14:paraId="4D8F62ED" w14:textId="77777777" w:rsidR="00A864FC" w:rsidRPr="000936BC"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noProof/>
          <w:sz w:val="24"/>
          <w:szCs w:val="24"/>
        </w:rPr>
        <w:t>The B–N bond dissociation energy (</w:t>
      </w:r>
      <w:r w:rsidRPr="000936BC">
        <w:rPr>
          <w:rFonts w:ascii="Times New Roman" w:hAnsi="Times New Roman" w:cs="Times New Roman"/>
          <w:noProof/>
          <w:sz w:val="24"/>
          <w:szCs w:val="24"/>
        </w:rPr>
        <w:t>B</w:t>
      </w:r>
      <w:r>
        <w:rPr>
          <w:rFonts w:ascii="Times New Roman" w:hAnsi="Times New Roman" w:cs="Times New Roman"/>
          <w:sz w:val="24"/>
          <w:szCs w:val="24"/>
        </w:rPr>
        <w:t>–</w:t>
      </w:r>
      <w:r w:rsidRPr="000936BC">
        <w:rPr>
          <w:rFonts w:ascii="Times New Roman" w:hAnsi="Times New Roman" w:cs="Times New Roman"/>
          <w:noProof/>
          <w:sz w:val="24"/>
          <w:szCs w:val="24"/>
        </w:rPr>
        <w:t>N</w:t>
      </w:r>
      <w:r w:rsidRPr="006F4430">
        <w:rPr>
          <w:rFonts w:ascii="Times New Roman" w:hAnsi="Times New Roman" w:cs="Times New Roman"/>
          <w:noProof/>
          <w:sz w:val="24"/>
          <w:szCs w:val="24"/>
          <w:vertAlign w:val="subscript"/>
        </w:rPr>
        <w:t>BDE</w:t>
      </w:r>
      <w:r>
        <w:rPr>
          <w:rFonts w:ascii="Times New Roman" w:hAnsi="Times New Roman" w:cs="Times New Roman"/>
          <w:noProof/>
          <w:sz w:val="24"/>
          <w:szCs w:val="24"/>
        </w:rPr>
        <w:t xml:space="preserve">) </w:t>
      </w:r>
      <w:r w:rsidRPr="000936BC">
        <w:rPr>
          <w:rFonts w:ascii="Times New Roman" w:hAnsi="Times New Roman" w:cs="Times New Roman"/>
          <w:noProof/>
          <w:sz w:val="24"/>
          <w:szCs w:val="24"/>
        </w:rPr>
        <w:t>and the thermoch</w:t>
      </w:r>
      <w:r>
        <w:rPr>
          <w:rFonts w:ascii="Times New Roman" w:hAnsi="Times New Roman" w:cs="Times New Roman"/>
          <w:noProof/>
          <w:sz w:val="24"/>
          <w:szCs w:val="24"/>
        </w:rPr>
        <w:t xml:space="preserve">emical parameters at </w:t>
      </w:r>
      <w:r w:rsidRPr="000936BC">
        <w:rPr>
          <w:rFonts w:ascii="Times New Roman" w:hAnsi="Times New Roman" w:cs="Times New Roman"/>
          <w:noProof/>
          <w:sz w:val="24"/>
          <w:szCs w:val="24"/>
        </w:rPr>
        <w:t xml:space="preserve">298.15 K were calculated </w:t>
      </w:r>
      <w:r>
        <w:rPr>
          <w:rFonts w:ascii="Times New Roman" w:hAnsi="Times New Roman" w:cs="Times New Roman"/>
          <w:noProof/>
          <w:sz w:val="24"/>
          <w:szCs w:val="24"/>
        </w:rPr>
        <w:t xml:space="preserve">using single-point energies obtained </w:t>
      </w:r>
      <w:r w:rsidRPr="000936BC">
        <w:rPr>
          <w:rFonts w:ascii="Times New Roman" w:hAnsi="Times New Roman" w:cs="Times New Roman"/>
          <w:noProof/>
          <w:sz w:val="24"/>
          <w:szCs w:val="24"/>
        </w:rPr>
        <w:t xml:space="preserve">at CCSD(T)/CBS level and with </w:t>
      </w:r>
      <w:r>
        <w:rPr>
          <w:rFonts w:ascii="Times New Roman" w:hAnsi="Times New Roman" w:cs="Times New Roman"/>
          <w:noProof/>
          <w:sz w:val="24"/>
          <w:szCs w:val="24"/>
        </w:rPr>
        <w:t xml:space="preserve">the </w:t>
      </w:r>
      <w:r w:rsidRPr="000936BC">
        <w:rPr>
          <w:rFonts w:ascii="Times New Roman" w:hAnsi="Times New Roman" w:cs="Times New Roman"/>
          <w:noProof/>
          <w:sz w:val="24"/>
          <w:szCs w:val="24"/>
        </w:rPr>
        <w:t>composite CBS-QB3 me</w:t>
      </w:r>
      <w:r>
        <w:rPr>
          <w:rFonts w:ascii="Times New Roman" w:hAnsi="Times New Roman" w:cs="Times New Roman"/>
          <w:noProof/>
          <w:sz w:val="24"/>
          <w:szCs w:val="24"/>
        </w:rPr>
        <w:t>thod,</w:t>
      </w:r>
      <w:r w:rsidRPr="005D240F">
        <w:rPr>
          <w:rFonts w:ascii="Times New Roman" w:hAnsi="Times New Roman" w:cs="Times New Roman"/>
          <w:noProof/>
          <w:sz w:val="24"/>
          <w:szCs w:val="24"/>
          <w:vertAlign w:val="superscript"/>
        </w:rPr>
        <w:t>[49]</w:t>
      </w:r>
      <w:r>
        <w:rPr>
          <w:rFonts w:ascii="Times New Roman" w:hAnsi="Times New Roman" w:cs="Times New Roman"/>
          <w:noProof/>
          <w:sz w:val="24"/>
          <w:szCs w:val="24"/>
        </w:rPr>
        <w:t xml:space="preserve"> employing total atomis</w:t>
      </w:r>
      <w:r w:rsidRPr="000936BC">
        <w:rPr>
          <w:rFonts w:ascii="Times New Roman" w:hAnsi="Times New Roman" w:cs="Times New Roman"/>
          <w:noProof/>
          <w:sz w:val="24"/>
          <w:szCs w:val="24"/>
        </w:rPr>
        <w:t>ation</w:t>
      </w:r>
      <w:r w:rsidR="004D50EF">
        <w:rPr>
          <w:rFonts w:ascii="Times New Roman" w:hAnsi="Times New Roman" w:cs="Times New Roman"/>
          <w:noProof/>
          <w:sz w:val="24"/>
          <w:szCs w:val="24"/>
        </w:rPr>
        <w:t xml:space="preserve"> energies and heat</w:t>
      </w:r>
      <w:r w:rsidR="003500D4">
        <w:rPr>
          <w:rFonts w:ascii="Times New Roman" w:hAnsi="Times New Roman" w:cs="Times New Roman"/>
          <w:noProof/>
          <w:sz w:val="24"/>
          <w:szCs w:val="24"/>
        </w:rPr>
        <w:t>s</w:t>
      </w:r>
      <w:r w:rsidR="004D50EF">
        <w:rPr>
          <w:rFonts w:ascii="Times New Roman" w:hAnsi="Times New Roman" w:cs="Times New Roman"/>
          <w:noProof/>
          <w:sz w:val="24"/>
          <w:szCs w:val="24"/>
        </w:rPr>
        <w:t xml:space="preserve"> of formation</w:t>
      </w:r>
      <w:r w:rsidRPr="000936BC">
        <w:rPr>
          <w:rFonts w:ascii="Times New Roman" w:hAnsi="Times New Roman" w:cs="Times New Roman"/>
          <w:noProof/>
          <w:sz w:val="24"/>
          <w:szCs w:val="24"/>
        </w:rPr>
        <w:t xml:space="preserve"> as described by Curtiss </w:t>
      </w:r>
      <w:r w:rsidRPr="000936BC">
        <w:rPr>
          <w:rFonts w:ascii="Times New Roman" w:hAnsi="Times New Roman" w:cs="Times New Roman"/>
          <w:i/>
          <w:noProof/>
          <w:sz w:val="24"/>
          <w:szCs w:val="24"/>
        </w:rPr>
        <w:t>et al</w:t>
      </w:r>
      <w:r w:rsidRPr="000936BC">
        <w:rPr>
          <w:rFonts w:ascii="Times New Roman" w:hAnsi="Times New Roman" w:cs="Times New Roman"/>
          <w:noProof/>
          <w:sz w:val="24"/>
          <w:szCs w:val="24"/>
        </w:rPr>
        <w:t>.</w:t>
      </w:r>
      <w:r w:rsidRPr="005D240F">
        <w:rPr>
          <w:rFonts w:ascii="Times New Roman" w:hAnsi="Times New Roman" w:cs="Times New Roman"/>
          <w:noProof/>
          <w:sz w:val="24"/>
          <w:szCs w:val="24"/>
          <w:vertAlign w:val="superscript"/>
        </w:rPr>
        <w:t>[50]</w:t>
      </w:r>
      <w:r w:rsidRPr="000936BC">
        <w:rPr>
          <w:rFonts w:ascii="Times New Roman" w:hAnsi="Times New Roman" w:cs="Times New Roman"/>
          <w:noProof/>
          <w:sz w:val="24"/>
          <w:szCs w:val="24"/>
        </w:rPr>
        <w:t xml:space="preserve"> </w:t>
      </w:r>
      <w:r w:rsidRPr="000936BC">
        <w:rPr>
          <w:rFonts w:ascii="Times New Roman" w:hAnsi="Times New Roman" w:cs="Times New Roman"/>
          <w:sz w:val="24"/>
          <w:szCs w:val="24"/>
        </w:rPr>
        <w:t>This method predicts thermochemical properties with chemical accuracy</w:t>
      </w:r>
      <w:r>
        <w:rPr>
          <w:rFonts w:ascii="Times New Roman" w:hAnsi="Times New Roman" w:cs="Times New Roman"/>
          <w:sz w:val="24"/>
          <w:szCs w:val="24"/>
        </w:rPr>
        <w:t>;</w:t>
      </w:r>
      <w:r w:rsidRPr="005D240F">
        <w:rPr>
          <w:rFonts w:ascii="Times New Roman" w:hAnsi="Times New Roman" w:cs="Times New Roman"/>
          <w:noProof/>
          <w:sz w:val="24"/>
          <w:szCs w:val="24"/>
          <w:vertAlign w:val="superscript"/>
        </w:rPr>
        <w:t>[51]</w:t>
      </w:r>
      <w:r>
        <w:rPr>
          <w:rFonts w:ascii="Times New Roman" w:hAnsi="Times New Roman" w:cs="Times New Roman"/>
          <w:sz w:val="24"/>
          <w:szCs w:val="24"/>
        </w:rPr>
        <w:t xml:space="preserve"> </w:t>
      </w:r>
      <w:r w:rsidRPr="000936BC">
        <w:rPr>
          <w:rFonts w:ascii="Times New Roman" w:hAnsi="Times New Roman" w:cs="Times New Roman"/>
          <w:sz w:val="24"/>
          <w:szCs w:val="24"/>
        </w:rPr>
        <w:t>previous tests reported the mean absolute</w:t>
      </w:r>
      <w:r>
        <w:rPr>
          <w:rFonts w:ascii="Times New Roman" w:hAnsi="Times New Roman" w:cs="Times New Roman"/>
          <w:sz w:val="24"/>
          <w:szCs w:val="24"/>
        </w:rPr>
        <w:t xml:space="preserve"> deviation of less than 5.27 kJ</w:t>
      </w:r>
      <w:r w:rsidR="0040684D">
        <w:rPr>
          <w:rFonts w:ascii="Times New Roman" w:hAnsi="Times New Roman" w:cs="Times New Roman"/>
          <w:sz w:val="24"/>
          <w:szCs w:val="24"/>
        </w:rPr>
        <w:t>/</w:t>
      </w:r>
      <w:r w:rsidRPr="000936BC">
        <w:rPr>
          <w:rFonts w:ascii="Times New Roman" w:hAnsi="Times New Roman" w:cs="Times New Roman"/>
          <w:sz w:val="24"/>
          <w:szCs w:val="24"/>
        </w:rPr>
        <w:t>mol</w:t>
      </w:r>
      <w:r w:rsidRPr="004158CC">
        <w:rPr>
          <w:rFonts w:ascii="Times New Roman" w:hAnsi="Times New Roman" w:cs="Times New Roman"/>
          <w:sz w:val="24"/>
          <w:szCs w:val="24"/>
        </w:rPr>
        <w:t>.</w:t>
      </w:r>
      <w:r w:rsidRPr="005D240F">
        <w:rPr>
          <w:rFonts w:ascii="Times New Roman" w:hAnsi="Times New Roman" w:cs="Times New Roman"/>
          <w:noProof/>
          <w:sz w:val="24"/>
          <w:szCs w:val="24"/>
          <w:vertAlign w:val="superscript"/>
        </w:rPr>
        <w:t>[52]</w:t>
      </w:r>
      <w:r w:rsidRPr="004158CC">
        <w:rPr>
          <w:rFonts w:ascii="Times New Roman" w:hAnsi="Times New Roman" w:cs="Times New Roman"/>
          <w:sz w:val="24"/>
          <w:szCs w:val="24"/>
        </w:rPr>
        <w:t xml:space="preserve"> </w:t>
      </w:r>
      <w:r w:rsidRPr="000936BC">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Pr="000936BC">
        <w:rPr>
          <w:rFonts w:ascii="Times New Roman" w:hAnsi="Times New Roman" w:cs="Times New Roman"/>
          <w:sz w:val="24"/>
          <w:szCs w:val="24"/>
        </w:rPr>
        <w:t xml:space="preserve">CCSD(T)/CBS method </w:t>
      </w:r>
      <w:r>
        <w:rPr>
          <w:rFonts w:ascii="Times New Roman" w:hAnsi="Times New Roman" w:cs="Times New Roman"/>
          <w:sz w:val="24"/>
          <w:szCs w:val="24"/>
        </w:rPr>
        <w:t>the</w:t>
      </w:r>
      <w:r w:rsidRPr="000936BC">
        <w:rPr>
          <w:rFonts w:ascii="Times New Roman" w:hAnsi="Times New Roman" w:cs="Times New Roman"/>
          <w:sz w:val="24"/>
          <w:szCs w:val="24"/>
        </w:rPr>
        <w:t xml:space="preserve"> correlation</w:t>
      </w:r>
      <w:r>
        <w:rPr>
          <w:rFonts w:ascii="Times New Roman" w:hAnsi="Times New Roman" w:cs="Times New Roman"/>
          <w:sz w:val="24"/>
          <w:szCs w:val="24"/>
        </w:rPr>
        <w:t>-</w:t>
      </w:r>
      <w:r w:rsidRPr="000936BC">
        <w:rPr>
          <w:rFonts w:ascii="Times New Roman" w:hAnsi="Times New Roman" w:cs="Times New Roman"/>
          <w:sz w:val="24"/>
          <w:szCs w:val="24"/>
        </w:rPr>
        <w:t>consistent aug-cc</w:t>
      </w:r>
      <w:r>
        <w:rPr>
          <w:rFonts w:ascii="Times New Roman" w:hAnsi="Times New Roman" w:cs="Times New Roman"/>
          <w:sz w:val="24"/>
          <w:szCs w:val="24"/>
        </w:rPr>
        <w:t>-</w:t>
      </w:r>
      <w:r w:rsidRPr="000936BC">
        <w:rPr>
          <w:rFonts w:ascii="Times New Roman" w:hAnsi="Times New Roman" w:cs="Times New Roman"/>
          <w:sz w:val="24"/>
          <w:szCs w:val="24"/>
        </w:rPr>
        <w:t>pV</w:t>
      </w:r>
      <w:r w:rsidRPr="00C06083">
        <w:rPr>
          <w:rFonts w:ascii="Times New Roman" w:hAnsi="Times New Roman" w:cs="Times New Roman"/>
          <w:i/>
          <w:sz w:val="24"/>
          <w:szCs w:val="24"/>
        </w:rPr>
        <w:t>n</w:t>
      </w:r>
      <w:r w:rsidRPr="000936BC">
        <w:rPr>
          <w:rFonts w:ascii="Times New Roman" w:hAnsi="Times New Roman" w:cs="Times New Roman"/>
          <w:sz w:val="24"/>
          <w:szCs w:val="24"/>
        </w:rPr>
        <w:t>Z basis sets</w:t>
      </w:r>
      <w:r>
        <w:rPr>
          <w:rFonts w:ascii="Times New Roman" w:hAnsi="Times New Roman" w:cs="Times New Roman"/>
          <w:sz w:val="24"/>
          <w:szCs w:val="24"/>
        </w:rPr>
        <w:t xml:space="preserve"> of Dunning</w:t>
      </w:r>
      <w:r w:rsidRPr="000936BC">
        <w:rPr>
          <w:rFonts w:ascii="Times New Roman" w:hAnsi="Times New Roman" w:cs="Times New Roman"/>
          <w:sz w:val="24"/>
          <w:szCs w:val="24"/>
        </w:rPr>
        <w:t>,</w:t>
      </w:r>
      <w:r w:rsidRPr="005D240F">
        <w:rPr>
          <w:rFonts w:ascii="Times New Roman" w:hAnsi="Times New Roman" w:cs="Times New Roman"/>
          <w:noProof/>
          <w:sz w:val="24"/>
          <w:szCs w:val="24"/>
          <w:vertAlign w:val="superscript"/>
        </w:rPr>
        <w:t>[53]</w:t>
      </w:r>
      <w:r w:rsidRPr="000936BC">
        <w:rPr>
          <w:rFonts w:ascii="Times New Roman" w:hAnsi="Times New Roman" w:cs="Times New Roman"/>
          <w:sz w:val="24"/>
          <w:szCs w:val="24"/>
        </w:rPr>
        <w:t xml:space="preserve"> with </w:t>
      </w:r>
      <w:r w:rsidRPr="00C06083">
        <w:rPr>
          <w:rFonts w:ascii="Times New Roman" w:hAnsi="Times New Roman" w:cs="Times New Roman"/>
          <w:i/>
          <w:sz w:val="24"/>
          <w:szCs w:val="24"/>
        </w:rPr>
        <w:t>n</w:t>
      </w:r>
      <w:r w:rsidRPr="000936BC">
        <w:rPr>
          <w:rFonts w:ascii="Times New Roman" w:hAnsi="Times New Roman" w:cs="Times New Roman"/>
          <w:sz w:val="24"/>
          <w:szCs w:val="24"/>
        </w:rPr>
        <w:t xml:space="preserve"> = D, T, and Q have been used to extrapolate the CCSD(T) energies to the complete basis set (CBS) limit by use</w:t>
      </w:r>
      <w:r>
        <w:rPr>
          <w:rFonts w:ascii="Times New Roman" w:hAnsi="Times New Roman" w:cs="Times New Roman"/>
          <w:sz w:val="24"/>
          <w:szCs w:val="24"/>
        </w:rPr>
        <w:t xml:space="preserve"> of the </w:t>
      </w:r>
      <w:r w:rsidRPr="000936BC">
        <w:rPr>
          <w:rFonts w:ascii="Times New Roman" w:hAnsi="Times New Roman" w:cs="Times New Roman"/>
          <w:sz w:val="24"/>
          <w:szCs w:val="24"/>
        </w:rPr>
        <w:t xml:space="preserve">mixed Gaussian/exponential expression suggested by Peterson </w:t>
      </w:r>
      <w:r w:rsidRPr="000936BC">
        <w:rPr>
          <w:rFonts w:ascii="Times New Roman" w:hAnsi="Times New Roman" w:cs="Times New Roman"/>
          <w:i/>
          <w:sz w:val="24"/>
          <w:szCs w:val="24"/>
        </w:rPr>
        <w:t>et al</w:t>
      </w:r>
      <w:r w:rsidRPr="005D240F">
        <w:rPr>
          <w:rFonts w:ascii="Times New Roman" w:hAnsi="Times New Roman" w:cs="Times New Roman"/>
          <w:i/>
          <w:noProof/>
          <w:sz w:val="24"/>
          <w:szCs w:val="24"/>
          <w:vertAlign w:val="superscript"/>
        </w:rPr>
        <w:t>[54]</w:t>
      </w:r>
      <w:r w:rsidRPr="000936BC">
        <w:rPr>
          <w:rFonts w:ascii="Times New Roman" w:hAnsi="Times New Roman" w:cs="Times New Roman"/>
          <w:sz w:val="24"/>
          <w:szCs w:val="24"/>
        </w:rPr>
        <w:t xml:space="preserve"> </w:t>
      </w:r>
      <w:r w:rsidRPr="000936BC">
        <w:rPr>
          <w:rFonts w:ascii="Times New Roman" w:hAnsi="Times New Roman" w:cs="Times New Roman"/>
          <w:noProof/>
          <w:sz w:val="24"/>
          <w:szCs w:val="24"/>
        </w:rPr>
        <w:t>where</w:t>
      </w:r>
      <w:r w:rsidRPr="000936BC">
        <w:rPr>
          <w:rFonts w:ascii="Times New Roman" w:hAnsi="Times New Roman" w:cs="Times New Roman"/>
          <w:sz w:val="24"/>
          <w:szCs w:val="24"/>
        </w:rPr>
        <w:t xml:space="preserve"> </w:t>
      </w:r>
      <w:r w:rsidRPr="00C06083">
        <w:rPr>
          <w:rFonts w:ascii="Times New Roman" w:hAnsi="Times New Roman" w:cs="Times New Roman"/>
          <w:i/>
          <w:sz w:val="24"/>
          <w:szCs w:val="24"/>
        </w:rPr>
        <w:t>n</w:t>
      </w:r>
      <w:r>
        <w:rPr>
          <w:rFonts w:ascii="Times New Roman" w:hAnsi="Times New Roman" w:cs="Times New Roman"/>
          <w:sz w:val="24"/>
          <w:szCs w:val="24"/>
        </w:rPr>
        <w:t xml:space="preserve"> </w:t>
      </w:r>
      <w:r w:rsidRPr="000936BC">
        <w:rPr>
          <w:rFonts w:ascii="Times New Roman" w:hAnsi="Times New Roman" w:cs="Times New Roman"/>
          <w:sz w:val="24"/>
          <w:szCs w:val="24"/>
        </w:rPr>
        <w:t>=</w:t>
      </w:r>
      <w:r>
        <w:rPr>
          <w:rFonts w:ascii="Times New Roman" w:hAnsi="Times New Roman" w:cs="Times New Roman"/>
          <w:sz w:val="24"/>
          <w:szCs w:val="24"/>
        </w:rPr>
        <w:t xml:space="preserve"> </w:t>
      </w:r>
      <w:r w:rsidRPr="000936BC">
        <w:rPr>
          <w:rFonts w:ascii="Times New Roman" w:hAnsi="Times New Roman" w:cs="Times New Roman"/>
          <w:sz w:val="24"/>
          <w:szCs w:val="24"/>
        </w:rPr>
        <w:t>2 (cc-</w:t>
      </w:r>
      <w:r>
        <w:rPr>
          <w:rFonts w:ascii="Times New Roman" w:hAnsi="Times New Roman" w:cs="Times New Roman"/>
          <w:sz w:val="24"/>
          <w:szCs w:val="24"/>
        </w:rPr>
        <w:t>p</w:t>
      </w:r>
      <w:r w:rsidRPr="000936BC">
        <w:rPr>
          <w:rFonts w:ascii="Times New Roman" w:hAnsi="Times New Roman" w:cs="Times New Roman"/>
          <w:sz w:val="24"/>
          <w:szCs w:val="24"/>
        </w:rPr>
        <w:t>VDZ), 3 (cc-</w:t>
      </w:r>
      <w:r>
        <w:rPr>
          <w:rFonts w:ascii="Times New Roman" w:hAnsi="Times New Roman" w:cs="Times New Roman"/>
          <w:noProof/>
          <w:sz w:val="24"/>
          <w:szCs w:val="24"/>
        </w:rPr>
        <w:t>p</w:t>
      </w:r>
      <w:r w:rsidRPr="000936BC">
        <w:rPr>
          <w:rFonts w:ascii="Times New Roman" w:hAnsi="Times New Roman" w:cs="Times New Roman"/>
          <w:noProof/>
          <w:sz w:val="24"/>
          <w:szCs w:val="24"/>
        </w:rPr>
        <w:t>VTZ</w:t>
      </w:r>
      <w:r>
        <w:rPr>
          <w:rFonts w:ascii="Times New Roman" w:hAnsi="Times New Roman" w:cs="Times New Roman"/>
          <w:sz w:val="24"/>
          <w:szCs w:val="24"/>
        </w:rPr>
        <w:t>) and 4 (cc-p</w:t>
      </w:r>
      <w:r w:rsidRPr="000936BC">
        <w:rPr>
          <w:rFonts w:ascii="Times New Roman" w:hAnsi="Times New Roman" w:cs="Times New Roman"/>
          <w:sz w:val="24"/>
          <w:szCs w:val="24"/>
        </w:rPr>
        <w:t>VQZ).</w:t>
      </w:r>
    </w:p>
    <w:p w14:paraId="10D30EDE" w14:textId="77777777" w:rsidR="00A864FC" w:rsidRPr="006517AE" w:rsidRDefault="00A864FC" w:rsidP="00504BCD">
      <w:pPr>
        <w:spacing w:before="120" w:after="0" w:line="360" w:lineRule="auto"/>
        <w:jc w:val="both"/>
        <w:rPr>
          <w:rFonts w:ascii="Times New Roman" w:hAnsi="Times New Roman" w:cs="Times New Roman"/>
          <w:sz w:val="24"/>
          <w:szCs w:val="24"/>
          <w:oMath/>
        </w:rPr>
      </w:pPr>
      <m:oMathPara>
        <m:oMath>
          <m:r>
            <m:rPr>
              <m:nor/>
            </m:rPr>
            <w:rPr>
              <w:rFonts w:ascii="Times New Roman" w:hAnsi="Times New Roman" w:cs="Times New Roman"/>
              <w:i/>
              <w:sz w:val="24"/>
              <w:szCs w:val="24"/>
            </w:rPr>
            <m:t>E</m:t>
          </m:r>
          <m:d>
            <m:dPr>
              <m:ctrlPr>
                <w:rPr>
                  <w:rFonts w:ascii="Cambria Math" w:hAnsi="Cambria Math" w:cs="Times New Roman"/>
                  <w:sz w:val="24"/>
                  <w:szCs w:val="24"/>
                </w:rPr>
              </m:ctrlPr>
            </m:dPr>
            <m:e>
              <m:r>
                <m:rPr>
                  <m:nor/>
                </m:rPr>
                <w:rPr>
                  <w:rFonts w:ascii="Times New Roman" w:hAnsi="Times New Roman" w:cs="Times New Roman"/>
                  <w:sz w:val="24"/>
                  <w:szCs w:val="24"/>
                </w:rPr>
                <m:t>n</m:t>
              </m:r>
            </m:e>
          </m:d>
          <m:r>
            <m:rPr>
              <m:nor/>
            </m:rPr>
            <w:rPr>
              <w:rFonts w:ascii="Cambria Math" w:hAnsi="Times New Roman" w:cs="Times New Roman"/>
              <w:sz w:val="24"/>
              <w:szCs w:val="24"/>
            </w:rPr>
            <m:t xml:space="preserve"> </m:t>
          </m:r>
          <m:r>
            <m:rPr>
              <m:nor/>
            </m:rPr>
            <w:rPr>
              <w:rFonts w:ascii="Times New Roman" w:hAnsi="Times New Roman" w:cs="Times New Roman"/>
              <w:sz w:val="24"/>
              <w:szCs w:val="24"/>
            </w:rPr>
            <m:t>=</m:t>
          </m:r>
          <m:sSub>
            <m:sSubPr>
              <m:ctrlPr>
                <w:rPr>
                  <w:rFonts w:ascii="Cambria Math" w:hAnsi="Cambria Math" w:cs="Times New Roman"/>
                  <w:i/>
                  <w:sz w:val="24"/>
                  <w:szCs w:val="24"/>
                </w:rPr>
              </m:ctrlPr>
            </m:sSubPr>
            <m:e>
              <m:r>
                <m:rPr>
                  <m:nor/>
                </m:rPr>
                <w:rPr>
                  <w:rFonts w:ascii="Cambria Math" w:hAnsi="Times New Roman" w:cs="Times New Roman"/>
                  <w:sz w:val="24"/>
                  <w:szCs w:val="24"/>
                </w:rPr>
                <m:t xml:space="preserve"> </m:t>
              </m:r>
              <m:r>
                <m:rPr>
                  <m:nor/>
                </m:rPr>
                <w:rPr>
                  <w:rFonts w:ascii="Times New Roman" w:hAnsi="Times New Roman" w:cs="Times New Roman"/>
                  <w:i/>
                  <w:sz w:val="24"/>
                  <w:szCs w:val="24"/>
                </w:rPr>
                <m:t>E</m:t>
              </m:r>
            </m:e>
            <m:sub>
              <m:r>
                <m:rPr>
                  <m:nor/>
                </m:rPr>
                <w:rPr>
                  <w:rFonts w:ascii="Times New Roman" w:hAnsi="Times New Roman" w:cs="Times New Roman"/>
                  <w:sz w:val="24"/>
                  <w:szCs w:val="24"/>
                </w:rPr>
                <m:t>CBS</m:t>
              </m:r>
            </m:sub>
          </m:sSub>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i/>
              <w:sz w:val="24"/>
              <w:szCs w:val="24"/>
            </w:rPr>
            <m:t>B</m:t>
          </m:r>
          <m:sSup>
            <m:sSupPr>
              <m:ctrlPr>
                <w:rPr>
                  <w:rFonts w:ascii="Cambria Math" w:hAnsi="Cambria Math" w:cs="Times New Roman"/>
                  <w:i/>
                  <w:sz w:val="24"/>
                  <w:szCs w:val="24"/>
                </w:rPr>
              </m:ctrlPr>
            </m:sSupPr>
            <m:e>
              <m:r>
                <m:rPr>
                  <m:nor/>
                </m:rPr>
                <w:rPr>
                  <w:rFonts w:ascii="Times New Roman" w:hAnsi="Times New Roman" w:cs="Times New Roman"/>
                  <w:sz w:val="24"/>
                  <w:szCs w:val="24"/>
                </w:rPr>
                <m:t>e</m:t>
              </m:r>
            </m:e>
            <m:sup>
              <m:r>
                <m:rPr>
                  <m:nor/>
                </m:rPr>
                <w:rPr>
                  <w:rFonts w:ascii="Times New Roman" w:hAnsi="Times New Roman" w:cs="Times New Roman"/>
                  <w:sz w:val="24"/>
                  <w:szCs w:val="24"/>
                </w:rPr>
                <m:t>-(n-1)</m:t>
              </m:r>
              <m:r>
                <m:rPr>
                  <m:nor/>
                </m:rPr>
                <w:rPr>
                  <w:rFonts w:ascii="Cambria Math" w:hAnsi="Times New Roman" w:cs="Times New Roman"/>
                  <w:sz w:val="24"/>
                  <w:szCs w:val="24"/>
                </w:rPr>
                <m:t xml:space="preserve"> </m:t>
              </m:r>
            </m:sup>
          </m:sSup>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i/>
              <w:sz w:val="24"/>
              <w:szCs w:val="24"/>
            </w:rPr>
            <m:t>C</m:t>
          </m:r>
          <m:sSup>
            <m:sSupPr>
              <m:ctrlPr>
                <w:rPr>
                  <w:rFonts w:ascii="Cambria Math" w:hAnsi="Cambria Math" w:cs="Times New Roman"/>
                  <w:i/>
                  <w:sz w:val="24"/>
                  <w:szCs w:val="24"/>
                </w:rPr>
              </m:ctrlPr>
            </m:sSupPr>
            <m:e>
              <m:r>
                <m:rPr>
                  <m:nor/>
                </m:rPr>
                <w:rPr>
                  <w:rFonts w:ascii="Times New Roman" w:hAnsi="Times New Roman" w:cs="Times New Roman"/>
                  <w:sz w:val="24"/>
                  <w:szCs w:val="24"/>
                </w:rPr>
                <m:t>e</m:t>
              </m:r>
            </m:e>
            <m:sup>
              <m:sSup>
                <m:sSupPr>
                  <m:ctrlPr>
                    <w:rPr>
                      <w:rFonts w:ascii="Cambria Math" w:hAnsi="Cambria Math" w:cs="Times New Roman"/>
                      <w:i/>
                      <w:sz w:val="24"/>
                      <w:szCs w:val="24"/>
                    </w:rPr>
                  </m:ctrlPr>
                </m:sSupPr>
                <m:e>
                  <m:r>
                    <m:rPr>
                      <m:nor/>
                    </m:rPr>
                    <w:rPr>
                      <w:rFonts w:ascii="Times New Roman" w:hAnsi="Times New Roman" w:cs="Times New Roman"/>
                      <w:sz w:val="24"/>
                      <w:szCs w:val="24"/>
                    </w:rPr>
                    <m:t>-(n-1)</m:t>
                  </m:r>
                </m:e>
                <m:sup>
                  <m:r>
                    <m:rPr>
                      <m:nor/>
                    </m:rPr>
                    <w:rPr>
                      <w:rFonts w:ascii="Times New Roman" w:hAnsi="Times New Roman" w:cs="Times New Roman"/>
                      <w:sz w:val="24"/>
                      <w:szCs w:val="24"/>
                    </w:rPr>
                    <m:t>2</m:t>
                  </m:r>
                </m:sup>
              </m:sSup>
            </m:sup>
          </m:sSup>
          <m:r>
            <m:rPr>
              <m:nor/>
            </m:rPr>
            <w:rPr>
              <w:rFonts w:ascii="Times New Roman" w:hAnsi="Times New Roman" w:cs="Times New Roman"/>
              <w:sz w:val="24"/>
              <w:szCs w:val="24"/>
            </w:rPr>
            <m:t xml:space="preserve">                    (1)</m:t>
          </m:r>
        </m:oMath>
      </m:oMathPara>
    </w:p>
    <w:p w14:paraId="0BEE1C4A" w14:textId="77777777" w:rsidR="00A864FC" w:rsidRDefault="00A864FC" w:rsidP="00504BCD">
      <w:pPr>
        <w:spacing w:before="120" w:after="0" w:line="360" w:lineRule="auto"/>
        <w:jc w:val="both"/>
        <w:rPr>
          <w:rFonts w:ascii="Times New Roman" w:hAnsi="Times New Roman" w:cs="Times New Roman"/>
          <w:sz w:val="24"/>
          <w:szCs w:val="24"/>
        </w:rPr>
      </w:pPr>
      <w:r w:rsidRPr="000936BC">
        <w:rPr>
          <w:rFonts w:ascii="Times New Roman" w:hAnsi="Times New Roman" w:cs="Times New Roman"/>
          <w:sz w:val="24"/>
          <w:szCs w:val="24"/>
        </w:rPr>
        <w:t>This extrapolation method has been shown to yield atomi</w:t>
      </w:r>
      <w:r>
        <w:rPr>
          <w:rFonts w:ascii="Times New Roman" w:hAnsi="Times New Roman" w:cs="Times New Roman"/>
          <w:sz w:val="24"/>
          <w:szCs w:val="24"/>
        </w:rPr>
        <w:t>z</w:t>
      </w:r>
      <w:r w:rsidRPr="000936BC">
        <w:rPr>
          <w:rFonts w:ascii="Times New Roman" w:hAnsi="Times New Roman" w:cs="Times New Roman"/>
          <w:sz w:val="24"/>
          <w:szCs w:val="24"/>
        </w:rPr>
        <w:t xml:space="preserve">ation energies in close agreement with experiment as compared to other extrapolation approaches up through </w:t>
      </w:r>
      <w:r w:rsidRPr="00C06083">
        <w:rPr>
          <w:rFonts w:ascii="Times New Roman" w:hAnsi="Times New Roman" w:cs="Times New Roman"/>
          <w:i/>
          <w:sz w:val="24"/>
          <w:szCs w:val="24"/>
        </w:rPr>
        <w:t>n</w:t>
      </w:r>
      <w:r>
        <w:rPr>
          <w:rFonts w:ascii="Times New Roman" w:hAnsi="Times New Roman" w:cs="Times New Roman"/>
          <w:sz w:val="24"/>
          <w:szCs w:val="24"/>
        </w:rPr>
        <w:t xml:space="preserve"> </w:t>
      </w:r>
      <w:r w:rsidRPr="000936BC">
        <w:rPr>
          <w:rFonts w:ascii="Times New Roman" w:hAnsi="Times New Roman" w:cs="Times New Roman"/>
          <w:sz w:val="24"/>
          <w:szCs w:val="24"/>
        </w:rPr>
        <w:t>=</w:t>
      </w:r>
      <w:r>
        <w:rPr>
          <w:rFonts w:ascii="Times New Roman" w:hAnsi="Times New Roman" w:cs="Times New Roman"/>
          <w:sz w:val="24"/>
          <w:szCs w:val="24"/>
        </w:rPr>
        <w:t xml:space="preserve"> </w:t>
      </w:r>
      <w:r w:rsidRPr="000936BC">
        <w:rPr>
          <w:rFonts w:ascii="Times New Roman" w:hAnsi="Times New Roman" w:cs="Times New Roman"/>
          <w:sz w:val="24"/>
          <w:szCs w:val="24"/>
        </w:rPr>
        <w:t>4.</w:t>
      </w:r>
      <w:r>
        <w:rPr>
          <w:rFonts w:ascii="Times New Roman" w:hAnsi="Times New Roman" w:cs="Times New Roman"/>
          <w:sz w:val="24"/>
          <w:szCs w:val="24"/>
        </w:rPr>
        <w:t xml:space="preserve"> The calculated energies</w:t>
      </w:r>
      <w:r w:rsidRPr="00455B5C">
        <w:rPr>
          <w:rFonts w:ascii="Times New Roman" w:hAnsi="Times New Roman" w:cs="Times New Roman"/>
          <w:sz w:val="24"/>
          <w:szCs w:val="24"/>
        </w:rPr>
        <w:t xml:space="preserve"> and corrections for enthalpy (H), Gibbs </w:t>
      </w:r>
      <w:r>
        <w:rPr>
          <w:rFonts w:ascii="Times New Roman" w:hAnsi="Times New Roman" w:cs="Times New Roman"/>
          <w:sz w:val="24"/>
          <w:szCs w:val="24"/>
        </w:rPr>
        <w:t>Free Energy (G) and Zero Point energies used in the calculation of the thermochemical properties are provided in Tables S12 and S13.</w:t>
      </w:r>
    </w:p>
    <w:p w14:paraId="48BFFADB" w14:textId="77777777" w:rsidR="00A864FC" w:rsidRDefault="00A864FC" w:rsidP="00504BCD">
      <w:pPr>
        <w:spacing w:before="120" w:after="0" w:line="360" w:lineRule="auto"/>
        <w:jc w:val="both"/>
        <w:rPr>
          <w:rFonts w:ascii="Times New Roman" w:hAnsi="Times New Roman" w:cs="Times New Roman"/>
          <w:b/>
          <w:iCs/>
          <w:sz w:val="24"/>
          <w:szCs w:val="24"/>
        </w:rPr>
      </w:pPr>
    </w:p>
    <w:p w14:paraId="08077157" w14:textId="77777777" w:rsidR="00A864FC" w:rsidRDefault="00A864FC" w:rsidP="00504BCD">
      <w:pPr>
        <w:spacing w:before="120"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Results and Discussion</w:t>
      </w:r>
    </w:p>
    <w:p w14:paraId="2093B88D" w14:textId="77777777" w:rsidR="00A864FC" w:rsidRPr="004342DB" w:rsidRDefault="00A864FC" w:rsidP="00504BCD">
      <w:pPr>
        <w:spacing w:before="120" w:after="0" w:line="360" w:lineRule="auto"/>
        <w:jc w:val="both"/>
        <w:rPr>
          <w:rFonts w:ascii="Times New Roman" w:hAnsi="Times New Roman" w:cs="Times New Roman"/>
          <w:b/>
          <w:iCs/>
          <w:sz w:val="24"/>
          <w:szCs w:val="24"/>
        </w:rPr>
      </w:pPr>
      <w:r w:rsidRPr="004342DB">
        <w:rPr>
          <w:rFonts w:ascii="Times New Roman" w:hAnsi="Times New Roman" w:cs="Times New Roman"/>
          <w:b/>
          <w:i/>
          <w:iCs/>
          <w:sz w:val="24"/>
          <w:szCs w:val="24"/>
        </w:rPr>
        <w:t>Ab initio</w:t>
      </w:r>
      <w:r w:rsidRPr="004342DB">
        <w:rPr>
          <w:rFonts w:ascii="Times New Roman" w:hAnsi="Times New Roman" w:cs="Times New Roman"/>
          <w:b/>
          <w:iCs/>
          <w:sz w:val="24"/>
          <w:szCs w:val="24"/>
        </w:rPr>
        <w:t xml:space="preserve"> molecular structure </w:t>
      </w:r>
    </w:p>
    <w:p w14:paraId="5E1BB790" w14:textId="77777777" w:rsidR="00A864FC" w:rsidRDefault="00A864FC" w:rsidP="00504BCD">
      <w:pPr>
        <w:spacing w:before="120"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The lowest-energy ground-state structure of </w:t>
      </w:r>
      <w:r>
        <w:rPr>
          <w:rFonts w:ascii="Times New Roman" w:hAnsi="Times New Roman" w:cs="Times New Roman"/>
          <w:b/>
          <w:iCs/>
          <w:sz w:val="24"/>
          <w:szCs w:val="24"/>
        </w:rPr>
        <w:t>MBC</w:t>
      </w:r>
      <w:r>
        <w:rPr>
          <w:rFonts w:ascii="Times New Roman" w:hAnsi="Times New Roman" w:cs="Times New Roman"/>
          <w:iCs/>
          <w:sz w:val="24"/>
          <w:szCs w:val="24"/>
        </w:rPr>
        <w:t xml:space="preserve"> on the potential energy surfaces featured an equatorial chair-like conformation with </w:t>
      </w:r>
      <w:r w:rsidRPr="00A54F05">
        <w:rPr>
          <w:rFonts w:ascii="Times New Roman" w:hAnsi="Times New Roman" w:cs="Times New Roman"/>
          <w:i/>
          <w:iCs/>
          <w:sz w:val="24"/>
          <w:szCs w:val="24"/>
        </w:rPr>
        <w:t>C</w:t>
      </w:r>
      <w:r w:rsidRPr="00A54F05">
        <w:rPr>
          <w:rFonts w:ascii="Times New Roman" w:hAnsi="Times New Roman" w:cs="Times New Roman"/>
          <w:iCs/>
          <w:sz w:val="24"/>
          <w:szCs w:val="24"/>
          <w:vertAlign w:val="subscript"/>
        </w:rPr>
        <w:t>s</w:t>
      </w:r>
      <w:r>
        <w:rPr>
          <w:rFonts w:ascii="Times New Roman" w:hAnsi="Times New Roman" w:cs="Times New Roman"/>
          <w:iCs/>
          <w:sz w:val="24"/>
          <w:szCs w:val="24"/>
        </w:rPr>
        <w:t xml:space="preserve"> symmetry. The geometric parameters obtained at the MP2(full) level, employing different basis sets with </w:t>
      </w:r>
      <w:r w:rsidRPr="000936BC">
        <w:rPr>
          <w:rFonts w:ascii="Times New Roman" w:hAnsi="Times New Roman" w:cs="Times New Roman"/>
          <w:sz w:val="24"/>
          <w:szCs w:val="24"/>
        </w:rPr>
        <w:t xml:space="preserve">additional diffuse and </w:t>
      </w:r>
      <w:r w:rsidRPr="000936BC">
        <w:rPr>
          <w:rFonts w:ascii="Times New Roman" w:hAnsi="Times New Roman" w:cs="Times New Roman"/>
          <w:noProof/>
          <w:sz w:val="24"/>
          <w:szCs w:val="24"/>
        </w:rPr>
        <w:t>polarization</w:t>
      </w:r>
      <w:r>
        <w:rPr>
          <w:rFonts w:ascii="Times New Roman" w:hAnsi="Times New Roman" w:cs="Times New Roman"/>
          <w:sz w:val="24"/>
          <w:szCs w:val="24"/>
        </w:rPr>
        <w:t xml:space="preserve"> functions, </w:t>
      </w:r>
      <w:r>
        <w:rPr>
          <w:rFonts w:ascii="Times New Roman" w:hAnsi="Times New Roman" w:cs="Times New Roman"/>
          <w:iCs/>
          <w:sz w:val="24"/>
          <w:szCs w:val="24"/>
        </w:rPr>
        <w:t>are tabulated in Table 1. These parameters are in good agreement with those obtained for other cyclic amine borane systems in the literature.</w:t>
      </w:r>
      <w:r w:rsidRPr="005D240F">
        <w:rPr>
          <w:rFonts w:ascii="Times New Roman" w:hAnsi="Times New Roman" w:cs="Times New Roman"/>
          <w:iCs/>
          <w:noProof/>
          <w:sz w:val="24"/>
          <w:szCs w:val="24"/>
          <w:vertAlign w:val="superscript"/>
        </w:rPr>
        <w:t>[55-57]</w:t>
      </w:r>
      <w:r>
        <w:rPr>
          <w:rFonts w:ascii="Times New Roman" w:hAnsi="Times New Roman" w:cs="Times New Roman"/>
          <w:iCs/>
          <w:sz w:val="24"/>
          <w:szCs w:val="24"/>
        </w:rPr>
        <w:t xml:space="preserve"> The parameters varied only slightly as the basis set was extended. The bond </w:t>
      </w:r>
      <w:r w:rsidR="00C32239">
        <w:rPr>
          <w:rFonts w:ascii="Times New Roman" w:hAnsi="Times New Roman" w:cs="Times New Roman"/>
          <w:iCs/>
          <w:sz w:val="24"/>
          <w:szCs w:val="24"/>
        </w:rPr>
        <w:t>lengths</w:t>
      </w:r>
      <w:r>
        <w:rPr>
          <w:rFonts w:ascii="Times New Roman" w:hAnsi="Times New Roman" w:cs="Times New Roman"/>
          <w:iCs/>
          <w:sz w:val="24"/>
          <w:szCs w:val="24"/>
        </w:rPr>
        <w:t xml:space="preserve"> and angles were found to differ by no more than 1 pm and 1°, respectively. The slight variation in the parameters at different levels of theory was used to estimate the flexible </w:t>
      </w:r>
      <w:r w:rsidR="009E3AE9">
        <w:rPr>
          <w:rFonts w:ascii="Times New Roman" w:hAnsi="Times New Roman" w:cs="Times New Roman"/>
          <w:iCs/>
          <w:sz w:val="24"/>
          <w:szCs w:val="24"/>
        </w:rPr>
        <w:t>restraints</w:t>
      </w:r>
      <w:r w:rsidR="009E3AE9" w:rsidRPr="005D240F">
        <w:rPr>
          <w:rFonts w:ascii="Times New Roman" w:hAnsi="Times New Roman" w:cs="Times New Roman"/>
          <w:iCs/>
          <w:noProof/>
          <w:sz w:val="24"/>
          <w:szCs w:val="24"/>
          <w:vertAlign w:val="superscript"/>
        </w:rPr>
        <w:t>[</w:t>
      </w:r>
      <w:r w:rsidRPr="005D240F">
        <w:rPr>
          <w:rFonts w:ascii="Times New Roman" w:hAnsi="Times New Roman" w:cs="Times New Roman"/>
          <w:iCs/>
          <w:noProof/>
          <w:sz w:val="24"/>
          <w:szCs w:val="24"/>
          <w:vertAlign w:val="superscript"/>
        </w:rPr>
        <w:t>58-60]</w:t>
      </w:r>
      <w:r>
        <w:rPr>
          <w:rFonts w:ascii="Times New Roman" w:hAnsi="Times New Roman" w:cs="Times New Roman"/>
          <w:iCs/>
          <w:sz w:val="24"/>
          <w:szCs w:val="24"/>
        </w:rPr>
        <w:t xml:space="preserve"> which were employed in the least-squares refinement of the GED data. </w:t>
      </w:r>
    </w:p>
    <w:p w14:paraId="685DEDF2" w14:textId="77777777" w:rsidR="00A864FC"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Table 1</w:t>
      </w:r>
      <w:r w:rsidRPr="00D102B1">
        <w:rPr>
          <w:rFonts w:ascii="Times New Roman" w:hAnsi="Times New Roman" w:cs="Times New Roman"/>
          <w:sz w:val="24"/>
          <w:szCs w:val="24"/>
        </w:rPr>
        <w:t xml:space="preserve">: Selected </w:t>
      </w:r>
      <w:r w:rsidRPr="00D102B1">
        <w:rPr>
          <w:rFonts w:ascii="Times New Roman" w:hAnsi="Times New Roman" w:cs="Times New Roman"/>
          <w:noProof/>
          <w:sz w:val="24"/>
          <w:szCs w:val="24"/>
        </w:rPr>
        <w:t>optimised</w:t>
      </w:r>
      <w:r>
        <w:rPr>
          <w:rFonts w:ascii="Times New Roman" w:hAnsi="Times New Roman" w:cs="Times New Roman"/>
          <w:noProof/>
          <w:sz w:val="24"/>
          <w:szCs w:val="24"/>
        </w:rPr>
        <w:t xml:space="preserve"> structural </w:t>
      </w:r>
      <w:r w:rsidRPr="00D102B1">
        <w:rPr>
          <w:rFonts w:ascii="Times New Roman" w:hAnsi="Times New Roman" w:cs="Times New Roman"/>
          <w:sz w:val="24"/>
          <w:szCs w:val="24"/>
        </w:rPr>
        <w:t xml:space="preserve">parameters for </w:t>
      </w:r>
      <w:r>
        <w:rPr>
          <w:rFonts w:ascii="Times New Roman" w:hAnsi="Times New Roman" w:cs="Times New Roman"/>
          <w:b/>
          <w:sz w:val="24"/>
          <w:szCs w:val="24"/>
        </w:rPr>
        <w:t>MBC</w:t>
      </w:r>
      <w:r w:rsidRPr="00D102B1">
        <w:rPr>
          <w:rFonts w:ascii="Times New Roman" w:hAnsi="Times New Roman" w:cs="Times New Roman"/>
          <w:sz w:val="24"/>
          <w:szCs w:val="24"/>
        </w:rPr>
        <w:t xml:space="preserve"> </w:t>
      </w:r>
      <w:r>
        <w:rPr>
          <w:rFonts w:ascii="Times New Roman" w:hAnsi="Times New Roman" w:cs="Times New Roman"/>
          <w:sz w:val="24"/>
          <w:szCs w:val="24"/>
        </w:rPr>
        <w:t xml:space="preserve">calculated </w:t>
      </w:r>
      <w:r w:rsidRPr="00D102B1">
        <w:rPr>
          <w:rFonts w:ascii="Times New Roman" w:hAnsi="Times New Roman" w:cs="Times New Roman"/>
          <w:sz w:val="24"/>
          <w:szCs w:val="24"/>
        </w:rPr>
        <w:t xml:space="preserve">at </w:t>
      </w:r>
      <w:r>
        <w:rPr>
          <w:rFonts w:ascii="Times New Roman" w:hAnsi="Times New Roman" w:cs="Times New Roman"/>
          <w:sz w:val="24"/>
          <w:szCs w:val="24"/>
        </w:rPr>
        <w:t xml:space="preserve">the MP2(full) level of theory with </w:t>
      </w:r>
      <w:r w:rsidRPr="00D102B1">
        <w:rPr>
          <w:rFonts w:ascii="Times New Roman" w:hAnsi="Times New Roman" w:cs="Times New Roman"/>
          <w:sz w:val="24"/>
          <w:szCs w:val="24"/>
        </w:rPr>
        <w:t xml:space="preserve">different </w:t>
      </w:r>
      <w:r>
        <w:rPr>
          <w:rFonts w:ascii="Times New Roman" w:hAnsi="Times New Roman" w:cs="Times New Roman"/>
          <w:sz w:val="24"/>
          <w:szCs w:val="24"/>
        </w:rPr>
        <w:t>basis sets.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2177"/>
        <w:gridCol w:w="2347"/>
        <w:gridCol w:w="2542"/>
      </w:tblGrid>
      <w:tr w:rsidR="00A864FC" w:rsidRPr="006F3FCA" w14:paraId="5ADE9603" w14:textId="77777777" w:rsidTr="00504BCD">
        <w:trPr>
          <w:jc w:val="center"/>
        </w:trPr>
        <w:tc>
          <w:tcPr>
            <w:tcW w:w="1177" w:type="pct"/>
            <w:tcBorders>
              <w:bottom w:val="single" w:sz="4" w:space="0" w:color="auto"/>
            </w:tcBorders>
          </w:tcPr>
          <w:p w14:paraId="767E468F" w14:textId="77777777" w:rsidR="00A864FC" w:rsidRPr="00E22BFB" w:rsidRDefault="00A864FC" w:rsidP="00504BCD">
            <w:pPr>
              <w:spacing w:before="120" w:line="360" w:lineRule="auto"/>
              <w:jc w:val="center"/>
              <w:rPr>
                <w:rFonts w:ascii="Times New Roman" w:hAnsi="Times New Roman" w:cs="Times New Roman"/>
                <w:b/>
                <w:sz w:val="24"/>
                <w:szCs w:val="24"/>
              </w:rPr>
            </w:pPr>
            <w:r w:rsidRPr="006F3FCA">
              <w:rPr>
                <w:rFonts w:ascii="Times New Roman" w:hAnsi="Times New Roman" w:cs="Times New Roman"/>
                <w:b/>
                <w:sz w:val="24"/>
                <w:szCs w:val="24"/>
              </w:rPr>
              <w:t>Parameter</w:t>
            </w:r>
            <w:r>
              <w:rPr>
                <w:rFonts w:ascii="Times New Roman" w:hAnsi="Times New Roman" w:cs="Times New Roman"/>
                <w:sz w:val="24"/>
                <w:szCs w:val="24"/>
                <w:vertAlign w:val="superscript"/>
              </w:rPr>
              <w:t>A</w:t>
            </w:r>
          </w:p>
        </w:tc>
        <w:tc>
          <w:tcPr>
            <w:tcW w:w="1178" w:type="pct"/>
            <w:tcBorders>
              <w:bottom w:val="single" w:sz="4" w:space="0" w:color="auto"/>
            </w:tcBorders>
          </w:tcPr>
          <w:p w14:paraId="6565E07F" w14:textId="77777777" w:rsidR="00A864FC" w:rsidRPr="006F3FCA" w:rsidRDefault="00A864FC" w:rsidP="00504BCD">
            <w:pPr>
              <w:spacing w:before="120" w:line="360" w:lineRule="auto"/>
              <w:jc w:val="center"/>
              <w:rPr>
                <w:rFonts w:ascii="Times New Roman" w:hAnsi="Times New Roman" w:cs="Times New Roman"/>
                <w:b/>
                <w:sz w:val="24"/>
                <w:szCs w:val="24"/>
              </w:rPr>
            </w:pPr>
            <w:r w:rsidRPr="006F3FCA">
              <w:rPr>
                <w:rFonts w:ascii="Times New Roman" w:hAnsi="Times New Roman" w:cs="Times New Roman"/>
                <w:b/>
                <w:sz w:val="24"/>
                <w:szCs w:val="24"/>
              </w:rPr>
              <w:t>MP2</w:t>
            </w:r>
            <w:r>
              <w:rPr>
                <w:rFonts w:ascii="Times New Roman" w:hAnsi="Times New Roman" w:cs="Times New Roman"/>
                <w:b/>
                <w:sz w:val="24"/>
                <w:szCs w:val="24"/>
              </w:rPr>
              <w:t>(f</w:t>
            </w:r>
            <w:r w:rsidRPr="00405E65">
              <w:rPr>
                <w:rFonts w:ascii="Times New Roman" w:hAnsi="Times New Roman" w:cs="Times New Roman"/>
                <w:b/>
                <w:sz w:val="24"/>
                <w:szCs w:val="24"/>
              </w:rPr>
              <w:t>ull</w:t>
            </w:r>
            <w:r>
              <w:rPr>
                <w:rFonts w:ascii="Times New Roman" w:hAnsi="Times New Roman" w:cs="Times New Roman"/>
                <w:b/>
                <w:sz w:val="24"/>
                <w:szCs w:val="24"/>
              </w:rPr>
              <w:t>)</w:t>
            </w:r>
            <w:r w:rsidRPr="006F3FCA">
              <w:rPr>
                <w:rFonts w:ascii="Times New Roman" w:hAnsi="Times New Roman" w:cs="Times New Roman"/>
                <w:b/>
                <w:sz w:val="24"/>
                <w:szCs w:val="24"/>
              </w:rPr>
              <w:t>/6-31G*</w:t>
            </w:r>
          </w:p>
        </w:tc>
        <w:tc>
          <w:tcPr>
            <w:tcW w:w="1270" w:type="pct"/>
            <w:tcBorders>
              <w:bottom w:val="single" w:sz="4" w:space="0" w:color="auto"/>
            </w:tcBorders>
          </w:tcPr>
          <w:p w14:paraId="10624E6B" w14:textId="77777777" w:rsidR="00A864FC" w:rsidRPr="006F3FCA" w:rsidRDefault="00A864FC" w:rsidP="00504BCD">
            <w:pPr>
              <w:spacing w:before="120" w:line="360" w:lineRule="auto"/>
              <w:jc w:val="center"/>
              <w:rPr>
                <w:rFonts w:ascii="Times New Roman" w:hAnsi="Times New Roman" w:cs="Times New Roman"/>
                <w:b/>
                <w:sz w:val="24"/>
                <w:szCs w:val="24"/>
              </w:rPr>
            </w:pPr>
            <w:r w:rsidRPr="006F3FCA">
              <w:rPr>
                <w:rFonts w:ascii="Times New Roman" w:hAnsi="Times New Roman" w:cs="Times New Roman"/>
                <w:b/>
                <w:sz w:val="24"/>
                <w:szCs w:val="24"/>
              </w:rPr>
              <w:t>MP2</w:t>
            </w:r>
            <w:r>
              <w:rPr>
                <w:rFonts w:ascii="Times New Roman" w:hAnsi="Times New Roman" w:cs="Times New Roman"/>
                <w:b/>
                <w:sz w:val="24"/>
                <w:szCs w:val="24"/>
              </w:rPr>
              <w:t>(full)</w:t>
            </w:r>
            <w:r w:rsidRPr="006F3FCA">
              <w:rPr>
                <w:rFonts w:ascii="Times New Roman" w:hAnsi="Times New Roman" w:cs="Times New Roman"/>
                <w:b/>
                <w:sz w:val="24"/>
                <w:szCs w:val="24"/>
              </w:rPr>
              <w:t>/6-311G*</w:t>
            </w:r>
          </w:p>
        </w:tc>
        <w:tc>
          <w:tcPr>
            <w:tcW w:w="1375" w:type="pct"/>
            <w:tcBorders>
              <w:bottom w:val="single" w:sz="4" w:space="0" w:color="auto"/>
            </w:tcBorders>
          </w:tcPr>
          <w:p w14:paraId="26671007" w14:textId="77777777" w:rsidR="00A864FC" w:rsidRPr="006F3FCA" w:rsidRDefault="00A864FC" w:rsidP="00504BCD">
            <w:pPr>
              <w:spacing w:before="120" w:line="360" w:lineRule="auto"/>
              <w:jc w:val="center"/>
              <w:rPr>
                <w:rFonts w:ascii="Times New Roman" w:hAnsi="Times New Roman" w:cs="Times New Roman"/>
                <w:b/>
                <w:sz w:val="24"/>
                <w:szCs w:val="24"/>
              </w:rPr>
            </w:pPr>
            <w:r w:rsidRPr="006F3FCA">
              <w:rPr>
                <w:rFonts w:ascii="Times New Roman" w:hAnsi="Times New Roman" w:cs="Times New Roman"/>
                <w:b/>
                <w:sz w:val="24"/>
                <w:szCs w:val="24"/>
              </w:rPr>
              <w:t>MP2</w:t>
            </w:r>
            <w:r>
              <w:rPr>
                <w:rFonts w:ascii="Times New Roman" w:hAnsi="Times New Roman" w:cs="Times New Roman"/>
                <w:b/>
                <w:sz w:val="24"/>
                <w:szCs w:val="24"/>
              </w:rPr>
              <w:t>(full)</w:t>
            </w:r>
            <w:r w:rsidRPr="006F3FCA">
              <w:rPr>
                <w:rFonts w:ascii="Times New Roman" w:hAnsi="Times New Roman" w:cs="Times New Roman"/>
                <w:b/>
                <w:sz w:val="24"/>
                <w:szCs w:val="24"/>
              </w:rPr>
              <w:t>/6-311+G*</w:t>
            </w:r>
          </w:p>
        </w:tc>
      </w:tr>
      <w:tr w:rsidR="00A864FC" w:rsidRPr="006F3FCA" w14:paraId="3785E9C3" w14:textId="77777777" w:rsidTr="00504BCD">
        <w:trPr>
          <w:jc w:val="center"/>
        </w:trPr>
        <w:tc>
          <w:tcPr>
            <w:tcW w:w="1177" w:type="pct"/>
            <w:tcBorders>
              <w:top w:val="single" w:sz="4" w:space="0" w:color="auto"/>
            </w:tcBorders>
          </w:tcPr>
          <w:p w14:paraId="282DD725" w14:textId="77777777" w:rsidR="00A864FC" w:rsidRPr="006F3FCA" w:rsidRDefault="00A864FC" w:rsidP="00504BCD">
            <w:pPr>
              <w:spacing w:before="120" w:line="360" w:lineRule="auto"/>
              <w:jc w:val="center"/>
              <w:rPr>
                <w:rFonts w:ascii="Times New Roman" w:hAnsi="Times New Roman" w:cs="Times New Roman"/>
                <w:sz w:val="24"/>
                <w:szCs w:val="24"/>
              </w:rPr>
            </w:pPr>
            <w:r w:rsidRPr="006F3FCA">
              <w:rPr>
                <w:rFonts w:ascii="Times New Roman" w:hAnsi="Times New Roman" w:cs="Times New Roman"/>
                <w:i/>
                <w:sz w:val="24"/>
                <w:szCs w:val="24"/>
              </w:rPr>
              <w:t>r</w:t>
            </w:r>
            <w:r w:rsidRPr="006F3FCA">
              <w:rPr>
                <w:rFonts w:ascii="Times New Roman" w:hAnsi="Times New Roman" w:cs="Times New Roman"/>
                <w:sz w:val="24"/>
                <w:szCs w:val="24"/>
              </w:rPr>
              <w:t>B</w:t>
            </w:r>
            <w:r>
              <w:rPr>
                <w:rFonts w:ascii="Times New Roman" w:hAnsi="Times New Roman" w:cs="Times New Roman"/>
                <w:sz w:val="24"/>
                <w:szCs w:val="24"/>
              </w:rPr>
              <w:t>–</w:t>
            </w:r>
            <w:r w:rsidRPr="006F3FCA">
              <w:rPr>
                <w:rFonts w:ascii="Times New Roman" w:hAnsi="Times New Roman" w:cs="Times New Roman"/>
                <w:sz w:val="24"/>
                <w:szCs w:val="24"/>
              </w:rPr>
              <w:t>N</w:t>
            </w:r>
          </w:p>
        </w:tc>
        <w:tc>
          <w:tcPr>
            <w:tcW w:w="1178" w:type="pct"/>
            <w:tcBorders>
              <w:top w:val="single" w:sz="4" w:space="0" w:color="auto"/>
            </w:tcBorders>
          </w:tcPr>
          <w:p w14:paraId="01A3690F"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163.9</w:t>
            </w:r>
          </w:p>
        </w:tc>
        <w:tc>
          <w:tcPr>
            <w:tcW w:w="1270" w:type="pct"/>
            <w:tcBorders>
              <w:top w:val="single" w:sz="4" w:space="0" w:color="auto"/>
            </w:tcBorders>
          </w:tcPr>
          <w:p w14:paraId="750203EB"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163.1</w:t>
            </w:r>
          </w:p>
        </w:tc>
        <w:tc>
          <w:tcPr>
            <w:tcW w:w="1375" w:type="pct"/>
            <w:tcBorders>
              <w:top w:val="single" w:sz="4" w:space="0" w:color="auto"/>
            </w:tcBorders>
          </w:tcPr>
          <w:p w14:paraId="695D334C"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163.2</w:t>
            </w:r>
          </w:p>
        </w:tc>
      </w:tr>
      <w:tr w:rsidR="00A864FC" w:rsidRPr="006F3FCA" w14:paraId="108F6EE1" w14:textId="77777777" w:rsidTr="00504BCD">
        <w:trPr>
          <w:jc w:val="center"/>
        </w:trPr>
        <w:tc>
          <w:tcPr>
            <w:tcW w:w="1177" w:type="pct"/>
          </w:tcPr>
          <w:p w14:paraId="2765C10C" w14:textId="77777777" w:rsidR="00A864FC" w:rsidRPr="006F3FCA" w:rsidRDefault="00A864FC" w:rsidP="00504BCD">
            <w:pPr>
              <w:spacing w:before="120" w:line="360" w:lineRule="auto"/>
              <w:jc w:val="center"/>
              <w:rPr>
                <w:rFonts w:ascii="Times New Roman" w:hAnsi="Times New Roman" w:cs="Times New Roman"/>
                <w:sz w:val="24"/>
                <w:szCs w:val="24"/>
              </w:rPr>
            </w:pPr>
            <w:r w:rsidRPr="006F3FCA">
              <w:rPr>
                <w:rFonts w:ascii="Times New Roman" w:hAnsi="Times New Roman" w:cs="Times New Roman"/>
                <w:i/>
                <w:sz w:val="24"/>
                <w:szCs w:val="24"/>
              </w:rPr>
              <w:t>r</w:t>
            </w:r>
            <w:r>
              <w:rPr>
                <w:rFonts w:ascii="Times New Roman" w:hAnsi="Times New Roman" w:cs="Times New Roman"/>
                <w:sz w:val="24"/>
                <w:szCs w:val="24"/>
              </w:rPr>
              <w:t>N–</w:t>
            </w:r>
            <w:r w:rsidRPr="006F3FCA">
              <w:rPr>
                <w:rFonts w:ascii="Times New Roman" w:hAnsi="Times New Roman" w:cs="Times New Roman"/>
                <w:sz w:val="24"/>
                <w:szCs w:val="24"/>
              </w:rPr>
              <w:t>C</w:t>
            </w:r>
          </w:p>
        </w:tc>
        <w:tc>
          <w:tcPr>
            <w:tcW w:w="1178" w:type="pct"/>
          </w:tcPr>
          <w:p w14:paraId="05ABAFB9"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148.4</w:t>
            </w:r>
          </w:p>
        </w:tc>
        <w:tc>
          <w:tcPr>
            <w:tcW w:w="1270" w:type="pct"/>
          </w:tcPr>
          <w:p w14:paraId="2680EED3"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148.3</w:t>
            </w:r>
          </w:p>
        </w:tc>
        <w:tc>
          <w:tcPr>
            <w:tcW w:w="1375" w:type="pct"/>
          </w:tcPr>
          <w:p w14:paraId="3B56EB58"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148.3</w:t>
            </w:r>
          </w:p>
        </w:tc>
      </w:tr>
      <w:tr w:rsidR="00A864FC" w:rsidRPr="006F3FCA" w14:paraId="37252C10" w14:textId="77777777" w:rsidTr="00504BCD">
        <w:trPr>
          <w:jc w:val="center"/>
        </w:trPr>
        <w:tc>
          <w:tcPr>
            <w:tcW w:w="1177" w:type="pct"/>
          </w:tcPr>
          <w:p w14:paraId="699D7465" w14:textId="77777777" w:rsidR="00A864FC" w:rsidRPr="006F3FCA" w:rsidRDefault="00A864FC" w:rsidP="00504BCD">
            <w:pPr>
              <w:spacing w:before="120" w:line="360" w:lineRule="auto"/>
              <w:jc w:val="center"/>
              <w:rPr>
                <w:rFonts w:ascii="Times New Roman" w:hAnsi="Times New Roman" w:cs="Times New Roman"/>
                <w:i/>
                <w:sz w:val="24"/>
                <w:szCs w:val="24"/>
              </w:rPr>
            </w:pPr>
            <w:r w:rsidRPr="006F3FCA">
              <w:rPr>
                <w:rFonts w:ascii="Times New Roman" w:hAnsi="Times New Roman" w:cs="Times New Roman"/>
                <w:i/>
                <w:sz w:val="24"/>
                <w:szCs w:val="24"/>
              </w:rPr>
              <w:t>r</w:t>
            </w:r>
            <w:r w:rsidRPr="006F3FCA">
              <w:rPr>
                <w:rFonts w:ascii="Times New Roman" w:hAnsi="Times New Roman" w:cs="Times New Roman"/>
                <w:sz w:val="24"/>
                <w:szCs w:val="24"/>
              </w:rPr>
              <w:t>C</w:t>
            </w:r>
            <w:r>
              <w:rPr>
                <w:rFonts w:ascii="Times New Roman" w:hAnsi="Times New Roman" w:cs="Times New Roman"/>
                <w:sz w:val="24"/>
                <w:szCs w:val="24"/>
              </w:rPr>
              <w:t>–</w:t>
            </w:r>
            <w:r w:rsidRPr="006F3FCA">
              <w:rPr>
                <w:rFonts w:ascii="Times New Roman" w:hAnsi="Times New Roman" w:cs="Times New Roman"/>
                <w:sz w:val="24"/>
                <w:szCs w:val="24"/>
              </w:rPr>
              <w:t>C</w:t>
            </w:r>
            <w:r>
              <w:rPr>
                <w:rFonts w:ascii="Times New Roman" w:hAnsi="Times New Roman" w:cs="Times New Roman"/>
                <w:sz w:val="24"/>
                <w:szCs w:val="24"/>
              </w:rPr>
              <w:t xml:space="preserve"> </w:t>
            </w:r>
          </w:p>
        </w:tc>
        <w:tc>
          <w:tcPr>
            <w:tcW w:w="1178" w:type="pct"/>
          </w:tcPr>
          <w:p w14:paraId="58872B8B"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151.7</w:t>
            </w:r>
          </w:p>
        </w:tc>
        <w:tc>
          <w:tcPr>
            <w:tcW w:w="1270" w:type="pct"/>
          </w:tcPr>
          <w:p w14:paraId="549E6011"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151.8</w:t>
            </w:r>
          </w:p>
        </w:tc>
        <w:tc>
          <w:tcPr>
            <w:tcW w:w="1375" w:type="pct"/>
          </w:tcPr>
          <w:p w14:paraId="5AD84D95"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151.8</w:t>
            </w:r>
          </w:p>
        </w:tc>
      </w:tr>
      <w:tr w:rsidR="00A864FC" w:rsidRPr="006F3FCA" w14:paraId="6318EE3C" w14:textId="77777777" w:rsidTr="00504BCD">
        <w:trPr>
          <w:jc w:val="center"/>
        </w:trPr>
        <w:tc>
          <w:tcPr>
            <w:tcW w:w="1177" w:type="pct"/>
          </w:tcPr>
          <w:p w14:paraId="281840F9" w14:textId="77777777" w:rsidR="00A864FC" w:rsidRPr="006F3FCA" w:rsidRDefault="00A864FC" w:rsidP="00504BCD">
            <w:pPr>
              <w:spacing w:before="120" w:line="360" w:lineRule="auto"/>
              <w:jc w:val="center"/>
              <w:rPr>
                <w:rFonts w:ascii="Times New Roman" w:hAnsi="Times New Roman" w:cs="Times New Roman"/>
                <w:i/>
                <w:sz w:val="24"/>
                <w:szCs w:val="24"/>
              </w:rPr>
            </w:pPr>
            <w:r w:rsidRPr="006F3FCA">
              <w:rPr>
                <w:rFonts w:ascii="Times New Roman" w:hAnsi="Times New Roman" w:cs="Times New Roman"/>
                <w:i/>
                <w:sz w:val="24"/>
                <w:szCs w:val="24"/>
              </w:rPr>
              <w:t>r</w:t>
            </w:r>
            <w:r w:rsidRPr="006F3FCA">
              <w:rPr>
                <w:rFonts w:ascii="Times New Roman" w:hAnsi="Times New Roman" w:cs="Times New Roman"/>
                <w:sz w:val="24"/>
                <w:szCs w:val="24"/>
              </w:rPr>
              <w:t>N</w:t>
            </w:r>
            <w:r>
              <w:rPr>
                <w:rFonts w:ascii="Times New Roman" w:hAnsi="Times New Roman" w:cs="Times New Roman"/>
                <w:sz w:val="24"/>
                <w:szCs w:val="24"/>
              </w:rPr>
              <w:t>–</w:t>
            </w:r>
            <w:r w:rsidRPr="006F3FCA">
              <w:rPr>
                <w:rFonts w:ascii="Times New Roman" w:hAnsi="Times New Roman" w:cs="Times New Roman"/>
                <w:sz w:val="24"/>
                <w:szCs w:val="24"/>
              </w:rPr>
              <w:t>H</w:t>
            </w:r>
          </w:p>
        </w:tc>
        <w:tc>
          <w:tcPr>
            <w:tcW w:w="1178" w:type="pct"/>
          </w:tcPr>
          <w:p w14:paraId="45815E28"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102.6</w:t>
            </w:r>
          </w:p>
        </w:tc>
        <w:tc>
          <w:tcPr>
            <w:tcW w:w="1270" w:type="pct"/>
          </w:tcPr>
          <w:p w14:paraId="0F060C3C"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102.0</w:t>
            </w:r>
          </w:p>
        </w:tc>
        <w:tc>
          <w:tcPr>
            <w:tcW w:w="1375" w:type="pct"/>
          </w:tcPr>
          <w:p w14:paraId="76101C41"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102.2</w:t>
            </w:r>
          </w:p>
        </w:tc>
      </w:tr>
      <w:tr w:rsidR="00A864FC" w:rsidRPr="006F3FCA" w14:paraId="2105E195" w14:textId="77777777" w:rsidTr="00504BCD">
        <w:trPr>
          <w:jc w:val="center"/>
        </w:trPr>
        <w:tc>
          <w:tcPr>
            <w:tcW w:w="1177" w:type="pct"/>
          </w:tcPr>
          <w:p w14:paraId="4E78611E" w14:textId="77777777" w:rsidR="00A864FC" w:rsidRPr="006F3FCA" w:rsidRDefault="00A864FC" w:rsidP="00504BCD">
            <w:pPr>
              <w:spacing w:before="120" w:line="360" w:lineRule="auto"/>
              <w:jc w:val="center"/>
              <w:rPr>
                <w:rFonts w:ascii="Times New Roman" w:hAnsi="Times New Roman" w:cs="Times New Roman"/>
                <w:sz w:val="24"/>
                <w:szCs w:val="24"/>
              </w:rPr>
            </w:pPr>
            <w:r w:rsidRPr="006F3FCA">
              <w:rPr>
                <w:rFonts w:ascii="Times New Roman" w:hAnsi="Times New Roman" w:cs="Times New Roman"/>
                <w:i/>
                <w:sz w:val="24"/>
                <w:szCs w:val="24"/>
              </w:rPr>
              <w:t>r</w:t>
            </w:r>
            <w:r w:rsidRPr="006F3FCA">
              <w:rPr>
                <w:rFonts w:ascii="Times New Roman" w:hAnsi="Times New Roman" w:cs="Times New Roman"/>
                <w:sz w:val="24"/>
                <w:szCs w:val="24"/>
              </w:rPr>
              <w:t>B</w:t>
            </w:r>
            <w:r>
              <w:rPr>
                <w:rFonts w:ascii="Times New Roman" w:hAnsi="Times New Roman" w:cs="Times New Roman"/>
                <w:sz w:val="24"/>
                <w:szCs w:val="24"/>
              </w:rPr>
              <w:t>–</w:t>
            </w:r>
            <w:r w:rsidRPr="006F3FCA">
              <w:rPr>
                <w:rFonts w:ascii="Times New Roman" w:hAnsi="Times New Roman" w:cs="Times New Roman"/>
                <w:sz w:val="24"/>
                <w:szCs w:val="24"/>
              </w:rPr>
              <w:t>H av</w:t>
            </w:r>
          </w:p>
        </w:tc>
        <w:tc>
          <w:tcPr>
            <w:tcW w:w="1178" w:type="pct"/>
          </w:tcPr>
          <w:p w14:paraId="7B329642"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121.2</w:t>
            </w:r>
          </w:p>
        </w:tc>
        <w:tc>
          <w:tcPr>
            <w:tcW w:w="1270" w:type="pct"/>
          </w:tcPr>
          <w:p w14:paraId="5EBB646D"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121.4</w:t>
            </w:r>
          </w:p>
        </w:tc>
        <w:tc>
          <w:tcPr>
            <w:tcW w:w="1375" w:type="pct"/>
          </w:tcPr>
          <w:p w14:paraId="56088C94"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121.5</w:t>
            </w:r>
          </w:p>
        </w:tc>
      </w:tr>
      <w:tr w:rsidR="00A864FC" w:rsidRPr="006F3FCA" w14:paraId="0B1344D0" w14:textId="77777777" w:rsidTr="00504BCD">
        <w:trPr>
          <w:jc w:val="center"/>
        </w:trPr>
        <w:tc>
          <w:tcPr>
            <w:tcW w:w="1177" w:type="pct"/>
          </w:tcPr>
          <w:p w14:paraId="79ABE678" w14:textId="77777777" w:rsidR="00A864FC" w:rsidRPr="006F3FCA" w:rsidRDefault="00A864FC" w:rsidP="00504BCD">
            <w:pPr>
              <w:spacing w:before="120" w:line="360" w:lineRule="auto"/>
              <w:jc w:val="center"/>
              <w:rPr>
                <w:rFonts w:ascii="Times New Roman" w:hAnsi="Times New Roman" w:cs="Times New Roman"/>
                <w:sz w:val="24"/>
                <w:szCs w:val="24"/>
              </w:rPr>
            </w:pPr>
            <w:r w:rsidRPr="006F3FCA">
              <w:rPr>
                <w:rFonts w:ascii="Times New Roman" w:hAnsi="Times New Roman" w:cs="Times New Roman"/>
                <w:i/>
                <w:sz w:val="24"/>
                <w:szCs w:val="24"/>
              </w:rPr>
              <w:t>r</w:t>
            </w:r>
            <w:r w:rsidRPr="006F3FCA">
              <w:rPr>
                <w:rFonts w:ascii="Times New Roman" w:hAnsi="Times New Roman" w:cs="Times New Roman"/>
                <w:sz w:val="24"/>
                <w:szCs w:val="24"/>
              </w:rPr>
              <w:t>C</w:t>
            </w:r>
            <w:r>
              <w:rPr>
                <w:rFonts w:ascii="Times New Roman" w:hAnsi="Times New Roman" w:cs="Times New Roman"/>
                <w:sz w:val="24"/>
                <w:szCs w:val="24"/>
              </w:rPr>
              <w:t>–</w:t>
            </w:r>
            <w:r w:rsidRPr="006F3FCA">
              <w:rPr>
                <w:rFonts w:ascii="Times New Roman" w:hAnsi="Times New Roman" w:cs="Times New Roman"/>
                <w:sz w:val="24"/>
                <w:szCs w:val="24"/>
              </w:rPr>
              <w:t>H av</w:t>
            </w:r>
          </w:p>
        </w:tc>
        <w:tc>
          <w:tcPr>
            <w:tcW w:w="1178" w:type="pct"/>
          </w:tcPr>
          <w:p w14:paraId="52B58586"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109.5</w:t>
            </w:r>
          </w:p>
        </w:tc>
        <w:tc>
          <w:tcPr>
            <w:tcW w:w="1270" w:type="pct"/>
          </w:tcPr>
          <w:p w14:paraId="18D0504E"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109.4</w:t>
            </w:r>
          </w:p>
        </w:tc>
        <w:tc>
          <w:tcPr>
            <w:tcW w:w="1375" w:type="pct"/>
          </w:tcPr>
          <w:p w14:paraId="0AA58606"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109.5</w:t>
            </w:r>
          </w:p>
        </w:tc>
      </w:tr>
      <w:tr w:rsidR="00A864FC" w:rsidRPr="006F3FCA" w14:paraId="521D26FB" w14:textId="77777777" w:rsidTr="00504BCD">
        <w:trPr>
          <w:jc w:val="center"/>
        </w:trPr>
        <w:tc>
          <w:tcPr>
            <w:tcW w:w="1177" w:type="pct"/>
          </w:tcPr>
          <w:p w14:paraId="7D438E9D" w14:textId="77777777" w:rsidR="00A864FC" w:rsidRPr="006F3FCA" w:rsidRDefault="00A864FC" w:rsidP="00504BCD">
            <w:pPr>
              <w:spacing w:before="120" w:line="360" w:lineRule="auto"/>
              <w:jc w:val="center"/>
              <w:rPr>
                <w:rFonts w:ascii="Times New Roman" w:hAnsi="Times New Roman" w:cs="Times New Roman"/>
                <w:i/>
                <w:sz w:val="24"/>
                <w:szCs w:val="24"/>
              </w:rPr>
            </w:pPr>
            <w:r>
              <w:rPr>
                <w:rFonts w:ascii="Times New Roman" w:hAnsi="Times New Roman" w:cs="Times New Roman"/>
                <w:i/>
                <w:sz w:val="24"/>
                <w:szCs w:val="24"/>
              </w:rPr>
              <w:t>r</w:t>
            </w:r>
            <w:r w:rsidRPr="00BD6ABE">
              <w:rPr>
                <w:rFonts w:ascii="Times New Roman" w:hAnsi="Times New Roman" w:cs="Times New Roman"/>
                <w:sz w:val="24"/>
                <w:szCs w:val="24"/>
              </w:rPr>
              <w:t>C</w:t>
            </w:r>
            <w:r>
              <w:rPr>
                <w:rFonts w:ascii="Times New Roman" w:hAnsi="Times New Roman" w:cs="Times New Roman"/>
                <w:sz w:val="24"/>
                <w:szCs w:val="24"/>
              </w:rPr>
              <w:t>–</w:t>
            </w:r>
            <w:r w:rsidRPr="00BD6ABE">
              <w:rPr>
                <w:rFonts w:ascii="Times New Roman" w:hAnsi="Times New Roman" w:cs="Times New Roman"/>
                <w:sz w:val="24"/>
                <w:szCs w:val="24"/>
              </w:rPr>
              <w:t>O</w:t>
            </w:r>
          </w:p>
        </w:tc>
        <w:tc>
          <w:tcPr>
            <w:tcW w:w="1178" w:type="pct"/>
          </w:tcPr>
          <w:p w14:paraId="23C31FF0" w14:textId="77777777" w:rsidR="00A864F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142.3</w:t>
            </w:r>
          </w:p>
        </w:tc>
        <w:tc>
          <w:tcPr>
            <w:tcW w:w="1270" w:type="pct"/>
          </w:tcPr>
          <w:p w14:paraId="0FACFA41" w14:textId="77777777" w:rsidR="00A864F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141.6</w:t>
            </w:r>
          </w:p>
        </w:tc>
        <w:tc>
          <w:tcPr>
            <w:tcW w:w="1375" w:type="pct"/>
          </w:tcPr>
          <w:p w14:paraId="7A094EB3" w14:textId="77777777" w:rsidR="00A864F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141.8</w:t>
            </w:r>
          </w:p>
        </w:tc>
      </w:tr>
      <w:tr w:rsidR="00A864FC" w:rsidRPr="006F3FCA" w14:paraId="586174CD" w14:textId="77777777" w:rsidTr="00504BCD">
        <w:trPr>
          <w:jc w:val="center"/>
        </w:trPr>
        <w:tc>
          <w:tcPr>
            <w:tcW w:w="1177" w:type="pct"/>
          </w:tcPr>
          <w:p w14:paraId="436D520F" w14:textId="77777777" w:rsidR="00A864FC" w:rsidRPr="006F3FCA" w:rsidRDefault="00A864FC" w:rsidP="00504BCD">
            <w:pPr>
              <w:spacing w:before="120" w:line="360" w:lineRule="auto"/>
              <w:jc w:val="center"/>
              <w:rPr>
                <w:rFonts w:ascii="Times New Roman" w:hAnsi="Times New Roman" w:cs="Times New Roman"/>
                <w:i/>
                <w:sz w:val="24"/>
                <w:szCs w:val="24"/>
              </w:rPr>
            </w:pPr>
            <w:r>
              <w:rPr>
                <w:rFonts w:ascii="Times New Roman" w:hAnsi="Times New Roman" w:cs="Times New Roman"/>
                <w:i/>
                <w:sz w:val="24"/>
                <w:szCs w:val="24"/>
              </w:rPr>
              <w:t>r</w:t>
            </w:r>
            <w:r w:rsidRPr="005C5D09">
              <w:rPr>
                <w:rFonts w:ascii="Times New Roman" w:hAnsi="Times New Roman" w:cs="Times New Roman"/>
                <w:sz w:val="24"/>
                <w:szCs w:val="24"/>
              </w:rPr>
              <w:t>O…N</w:t>
            </w:r>
          </w:p>
        </w:tc>
        <w:tc>
          <w:tcPr>
            <w:tcW w:w="1178" w:type="pct"/>
          </w:tcPr>
          <w:p w14:paraId="53F1F259"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286.9</w:t>
            </w:r>
          </w:p>
        </w:tc>
        <w:tc>
          <w:tcPr>
            <w:tcW w:w="1270" w:type="pct"/>
          </w:tcPr>
          <w:p w14:paraId="03EB2590"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287.7</w:t>
            </w:r>
          </w:p>
        </w:tc>
        <w:tc>
          <w:tcPr>
            <w:tcW w:w="1375" w:type="pct"/>
          </w:tcPr>
          <w:p w14:paraId="6F0CC7FF"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287.9</w:t>
            </w:r>
          </w:p>
        </w:tc>
      </w:tr>
      <w:tr w:rsidR="00A864FC" w:rsidRPr="006F3FCA" w14:paraId="733C6AB1" w14:textId="77777777" w:rsidTr="00504BCD">
        <w:trPr>
          <w:jc w:val="center"/>
        </w:trPr>
        <w:tc>
          <w:tcPr>
            <w:tcW w:w="1177" w:type="pct"/>
          </w:tcPr>
          <w:p w14:paraId="2DCABD5B" w14:textId="77777777" w:rsidR="00A864FC" w:rsidRDefault="00A864FC" w:rsidP="00504BCD">
            <w:pPr>
              <w:spacing w:before="120" w:line="360" w:lineRule="auto"/>
              <w:jc w:val="center"/>
              <w:rPr>
                <w:rFonts w:ascii="Times New Roman" w:hAnsi="Times New Roman" w:cs="Times New Roman"/>
                <w:i/>
                <w:sz w:val="24"/>
                <w:szCs w:val="24"/>
              </w:rPr>
            </w:pPr>
            <w:r w:rsidRPr="006F3FCA">
              <w:rPr>
                <w:rFonts w:ascii="Cambria Math" w:hAnsi="Cambria Math" w:cs="Cambria Math"/>
                <w:sz w:val="24"/>
                <w:szCs w:val="24"/>
              </w:rPr>
              <w:t>∠</w:t>
            </w:r>
            <w:r w:rsidRPr="006F3FCA">
              <w:rPr>
                <w:rFonts w:ascii="Times New Roman" w:hAnsi="Times New Roman" w:cs="Times New Roman"/>
                <w:sz w:val="24"/>
                <w:szCs w:val="24"/>
              </w:rPr>
              <w:t>N</w:t>
            </w:r>
            <w:r>
              <w:rPr>
                <w:rFonts w:ascii="Times New Roman" w:hAnsi="Times New Roman" w:cs="Times New Roman"/>
                <w:sz w:val="24"/>
                <w:szCs w:val="24"/>
              </w:rPr>
              <w:t>–</w:t>
            </w:r>
            <w:r w:rsidRPr="006F3FCA">
              <w:rPr>
                <w:rFonts w:ascii="Times New Roman" w:hAnsi="Times New Roman" w:cs="Times New Roman"/>
                <w:sz w:val="24"/>
                <w:szCs w:val="24"/>
              </w:rPr>
              <w:t>B</w:t>
            </w:r>
            <w:r>
              <w:rPr>
                <w:rFonts w:ascii="Times New Roman" w:hAnsi="Times New Roman" w:cs="Times New Roman"/>
                <w:sz w:val="24"/>
                <w:szCs w:val="24"/>
              </w:rPr>
              <w:t>–</w:t>
            </w:r>
            <w:r w:rsidRPr="006F3FCA">
              <w:rPr>
                <w:rFonts w:ascii="Times New Roman" w:hAnsi="Times New Roman" w:cs="Times New Roman"/>
                <w:sz w:val="24"/>
                <w:szCs w:val="24"/>
              </w:rPr>
              <w:t>H av</w:t>
            </w:r>
          </w:p>
        </w:tc>
        <w:tc>
          <w:tcPr>
            <w:tcW w:w="1178" w:type="pct"/>
          </w:tcPr>
          <w:p w14:paraId="55CF2094"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104.9</w:t>
            </w:r>
          </w:p>
        </w:tc>
        <w:tc>
          <w:tcPr>
            <w:tcW w:w="1270" w:type="pct"/>
          </w:tcPr>
          <w:p w14:paraId="0621A36A"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105.4</w:t>
            </w:r>
          </w:p>
        </w:tc>
        <w:tc>
          <w:tcPr>
            <w:tcW w:w="1375" w:type="pct"/>
          </w:tcPr>
          <w:p w14:paraId="5386BE39" w14:textId="77777777" w:rsidR="00A864F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105.4</w:t>
            </w:r>
          </w:p>
        </w:tc>
      </w:tr>
      <w:tr w:rsidR="00A864FC" w:rsidRPr="006F3FCA" w14:paraId="60C46F52" w14:textId="77777777" w:rsidTr="00504BCD">
        <w:trPr>
          <w:jc w:val="center"/>
        </w:trPr>
        <w:tc>
          <w:tcPr>
            <w:tcW w:w="1177" w:type="pct"/>
          </w:tcPr>
          <w:p w14:paraId="6FD60E45" w14:textId="77777777" w:rsidR="00A864FC" w:rsidRPr="006F3FCA" w:rsidRDefault="00A864FC" w:rsidP="00504BCD">
            <w:pPr>
              <w:spacing w:before="120" w:line="360" w:lineRule="auto"/>
              <w:jc w:val="center"/>
              <w:rPr>
                <w:rFonts w:ascii="Times New Roman" w:hAnsi="Times New Roman" w:cs="Times New Roman"/>
                <w:i/>
                <w:sz w:val="24"/>
                <w:szCs w:val="24"/>
              </w:rPr>
            </w:pPr>
            <w:r w:rsidRPr="006F3FCA">
              <w:rPr>
                <w:rFonts w:ascii="Cambria Math" w:hAnsi="Cambria Math" w:cs="Cambria Math"/>
                <w:sz w:val="24"/>
                <w:szCs w:val="24"/>
              </w:rPr>
              <w:t>∠</w:t>
            </w:r>
            <w:r w:rsidRPr="006F3FCA">
              <w:rPr>
                <w:rFonts w:ascii="Times New Roman" w:hAnsi="Times New Roman" w:cs="Times New Roman"/>
                <w:sz w:val="24"/>
                <w:szCs w:val="24"/>
              </w:rPr>
              <w:t>C</w:t>
            </w:r>
            <w:r>
              <w:rPr>
                <w:rFonts w:ascii="Times New Roman" w:hAnsi="Times New Roman" w:cs="Times New Roman"/>
                <w:sz w:val="24"/>
                <w:szCs w:val="24"/>
              </w:rPr>
              <w:t>–</w:t>
            </w:r>
            <w:r w:rsidRPr="006F3FCA">
              <w:rPr>
                <w:rFonts w:ascii="Times New Roman" w:hAnsi="Times New Roman" w:cs="Times New Roman"/>
                <w:sz w:val="24"/>
                <w:szCs w:val="24"/>
              </w:rPr>
              <w:t>N</w:t>
            </w:r>
            <w:r>
              <w:rPr>
                <w:rFonts w:ascii="Times New Roman" w:hAnsi="Times New Roman" w:cs="Times New Roman"/>
                <w:sz w:val="24"/>
                <w:szCs w:val="24"/>
              </w:rPr>
              <w:t xml:space="preserve">–B </w:t>
            </w:r>
          </w:p>
        </w:tc>
        <w:tc>
          <w:tcPr>
            <w:tcW w:w="1178" w:type="pct"/>
          </w:tcPr>
          <w:p w14:paraId="01EE6495"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112.4</w:t>
            </w:r>
          </w:p>
        </w:tc>
        <w:tc>
          <w:tcPr>
            <w:tcW w:w="1270" w:type="pct"/>
          </w:tcPr>
          <w:p w14:paraId="319550D1"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112.5</w:t>
            </w:r>
          </w:p>
        </w:tc>
        <w:tc>
          <w:tcPr>
            <w:tcW w:w="1375" w:type="pct"/>
          </w:tcPr>
          <w:p w14:paraId="484A2D9B"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112.6</w:t>
            </w:r>
          </w:p>
        </w:tc>
      </w:tr>
      <w:tr w:rsidR="00A864FC" w:rsidRPr="006F3FCA" w14:paraId="19563120" w14:textId="77777777" w:rsidTr="00504BCD">
        <w:trPr>
          <w:jc w:val="center"/>
        </w:trPr>
        <w:tc>
          <w:tcPr>
            <w:tcW w:w="1177" w:type="pct"/>
          </w:tcPr>
          <w:p w14:paraId="6AEF78B9" w14:textId="77777777" w:rsidR="00A864FC" w:rsidRPr="006F3FCA" w:rsidRDefault="00A864FC" w:rsidP="00504BCD">
            <w:pPr>
              <w:spacing w:before="120" w:line="360" w:lineRule="auto"/>
              <w:jc w:val="center"/>
              <w:rPr>
                <w:rFonts w:ascii="Times New Roman" w:hAnsi="Times New Roman" w:cs="Times New Roman"/>
                <w:sz w:val="24"/>
                <w:szCs w:val="24"/>
              </w:rPr>
            </w:pPr>
            <w:r w:rsidRPr="006F3FCA">
              <w:rPr>
                <w:rFonts w:ascii="Cambria Math" w:hAnsi="Cambria Math" w:cs="Cambria Math"/>
                <w:sz w:val="24"/>
                <w:szCs w:val="24"/>
              </w:rPr>
              <w:t>∠</w:t>
            </w:r>
            <w:r w:rsidRPr="006F3FCA">
              <w:rPr>
                <w:rFonts w:ascii="Times New Roman" w:hAnsi="Times New Roman" w:cs="Times New Roman"/>
                <w:sz w:val="24"/>
                <w:szCs w:val="24"/>
              </w:rPr>
              <w:t>C</w:t>
            </w:r>
            <w:r>
              <w:rPr>
                <w:rFonts w:ascii="Times New Roman" w:hAnsi="Times New Roman" w:cs="Times New Roman"/>
                <w:sz w:val="24"/>
                <w:szCs w:val="24"/>
              </w:rPr>
              <w:t>–C–</w:t>
            </w:r>
            <w:r w:rsidRPr="006F3FCA">
              <w:rPr>
                <w:rFonts w:ascii="Times New Roman" w:hAnsi="Times New Roman" w:cs="Times New Roman"/>
                <w:sz w:val="24"/>
                <w:szCs w:val="24"/>
              </w:rPr>
              <w:t>N</w:t>
            </w:r>
          </w:p>
        </w:tc>
        <w:tc>
          <w:tcPr>
            <w:tcW w:w="1178" w:type="pct"/>
          </w:tcPr>
          <w:p w14:paraId="7FF74C89"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111.0</w:t>
            </w:r>
          </w:p>
        </w:tc>
        <w:tc>
          <w:tcPr>
            <w:tcW w:w="1270" w:type="pct"/>
          </w:tcPr>
          <w:p w14:paraId="4D40235F"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111.1</w:t>
            </w:r>
          </w:p>
        </w:tc>
        <w:tc>
          <w:tcPr>
            <w:tcW w:w="1375" w:type="pct"/>
          </w:tcPr>
          <w:p w14:paraId="3099DA3D"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111.2</w:t>
            </w:r>
          </w:p>
        </w:tc>
      </w:tr>
      <w:tr w:rsidR="00A864FC" w:rsidRPr="006F3FCA" w14:paraId="7B6450BF" w14:textId="77777777" w:rsidTr="00504BCD">
        <w:trPr>
          <w:jc w:val="center"/>
        </w:trPr>
        <w:tc>
          <w:tcPr>
            <w:tcW w:w="1177" w:type="pct"/>
          </w:tcPr>
          <w:p w14:paraId="1AA75FBC" w14:textId="77777777" w:rsidR="00A864FC" w:rsidRPr="006F3FCA" w:rsidRDefault="00A864FC" w:rsidP="00504BCD">
            <w:pPr>
              <w:spacing w:before="120" w:line="360" w:lineRule="auto"/>
              <w:jc w:val="center"/>
              <w:rPr>
                <w:rFonts w:ascii="Cambria Math" w:hAnsi="Cambria Math" w:cs="Cambria Math"/>
                <w:sz w:val="24"/>
                <w:szCs w:val="24"/>
              </w:rPr>
            </w:pPr>
            <w:r w:rsidRPr="006F3FCA">
              <w:rPr>
                <w:rFonts w:ascii="Cambria Math" w:hAnsi="Cambria Math" w:cs="Cambria Math"/>
                <w:sz w:val="24"/>
                <w:szCs w:val="24"/>
              </w:rPr>
              <w:t>∠</w:t>
            </w:r>
            <w:r>
              <w:rPr>
                <w:rFonts w:ascii="Times New Roman" w:hAnsi="Times New Roman" w:cs="Times New Roman"/>
                <w:sz w:val="24"/>
                <w:szCs w:val="24"/>
              </w:rPr>
              <w:t>O…N–B</w:t>
            </w:r>
          </w:p>
        </w:tc>
        <w:tc>
          <w:tcPr>
            <w:tcW w:w="1178" w:type="pct"/>
          </w:tcPr>
          <w:p w14:paraId="2210713C"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152.8</w:t>
            </w:r>
          </w:p>
        </w:tc>
        <w:tc>
          <w:tcPr>
            <w:tcW w:w="1270" w:type="pct"/>
          </w:tcPr>
          <w:p w14:paraId="6BD4DEA4"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152.5</w:t>
            </w:r>
          </w:p>
        </w:tc>
        <w:tc>
          <w:tcPr>
            <w:tcW w:w="1375" w:type="pct"/>
          </w:tcPr>
          <w:p w14:paraId="606E1D3B"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153.0</w:t>
            </w:r>
          </w:p>
        </w:tc>
      </w:tr>
      <w:tr w:rsidR="00A864FC" w:rsidRPr="006F3FCA" w14:paraId="73F45825" w14:textId="77777777" w:rsidTr="00504BCD">
        <w:trPr>
          <w:jc w:val="center"/>
        </w:trPr>
        <w:tc>
          <w:tcPr>
            <w:tcW w:w="1177" w:type="pct"/>
          </w:tcPr>
          <w:p w14:paraId="527ABA4E" w14:textId="77777777" w:rsidR="00A864FC" w:rsidRPr="006F3FCA" w:rsidRDefault="00A864FC" w:rsidP="00504BCD">
            <w:pPr>
              <w:spacing w:before="120" w:line="360" w:lineRule="auto"/>
              <w:jc w:val="center"/>
              <w:rPr>
                <w:rFonts w:ascii="Times New Roman" w:hAnsi="Times New Roman" w:cs="Times New Roman"/>
                <w:sz w:val="24"/>
                <w:szCs w:val="24"/>
              </w:rPr>
            </w:pPr>
            <w:r w:rsidRPr="006F3FCA">
              <w:rPr>
                <w:rFonts w:ascii="Times New Roman" w:hAnsi="Times New Roman" w:cs="Times New Roman"/>
                <w:sz w:val="24"/>
                <w:szCs w:val="24"/>
              </w:rPr>
              <w:sym w:font="Symbol" w:char="F066"/>
            </w:r>
            <w:r w:rsidRPr="006F3FCA">
              <w:rPr>
                <w:rFonts w:ascii="Times New Roman" w:hAnsi="Times New Roman" w:cs="Times New Roman"/>
                <w:sz w:val="24"/>
                <w:szCs w:val="24"/>
              </w:rPr>
              <w:t>C</w:t>
            </w:r>
            <w:r>
              <w:rPr>
                <w:rFonts w:ascii="Times New Roman" w:hAnsi="Times New Roman" w:cs="Times New Roman"/>
                <w:sz w:val="24"/>
                <w:szCs w:val="24"/>
              </w:rPr>
              <w:t>–</w:t>
            </w:r>
            <w:r w:rsidRPr="006F3FCA">
              <w:rPr>
                <w:rFonts w:ascii="Times New Roman" w:hAnsi="Times New Roman" w:cs="Times New Roman"/>
                <w:sz w:val="24"/>
                <w:szCs w:val="24"/>
              </w:rPr>
              <w:t>C</w:t>
            </w:r>
            <w:r>
              <w:rPr>
                <w:rFonts w:ascii="Times New Roman" w:hAnsi="Times New Roman" w:cs="Times New Roman"/>
                <w:sz w:val="24"/>
                <w:szCs w:val="24"/>
              </w:rPr>
              <w:t>–</w:t>
            </w:r>
            <w:r w:rsidRPr="006F3FCA">
              <w:rPr>
                <w:rFonts w:ascii="Times New Roman" w:hAnsi="Times New Roman" w:cs="Times New Roman"/>
                <w:sz w:val="24"/>
                <w:szCs w:val="24"/>
              </w:rPr>
              <w:t>N</w:t>
            </w:r>
            <w:r>
              <w:rPr>
                <w:rFonts w:ascii="Times New Roman" w:hAnsi="Times New Roman" w:cs="Times New Roman"/>
                <w:sz w:val="24"/>
                <w:szCs w:val="24"/>
              </w:rPr>
              <w:t xml:space="preserve">–B </w:t>
            </w:r>
          </w:p>
        </w:tc>
        <w:tc>
          <w:tcPr>
            <w:tcW w:w="1178" w:type="pct"/>
          </w:tcPr>
          <w:p w14:paraId="494A132F"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–178.8</w:t>
            </w:r>
          </w:p>
        </w:tc>
        <w:tc>
          <w:tcPr>
            <w:tcW w:w="1270" w:type="pct"/>
          </w:tcPr>
          <w:p w14:paraId="39CECB8A"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–178.2</w:t>
            </w:r>
          </w:p>
        </w:tc>
        <w:tc>
          <w:tcPr>
            <w:tcW w:w="1375" w:type="pct"/>
          </w:tcPr>
          <w:p w14:paraId="4D634253" w14:textId="77777777" w:rsidR="00A864FC" w:rsidRPr="006F3FCA"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–178.8</w:t>
            </w:r>
          </w:p>
        </w:tc>
      </w:tr>
    </w:tbl>
    <w:p w14:paraId="7FE67627" w14:textId="77777777" w:rsidR="00A864FC" w:rsidRDefault="00A864FC" w:rsidP="00504BCD">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lastRenderedPageBreak/>
        <w:t>A</w:t>
      </w:r>
      <w:r w:rsidRPr="00E22BFB">
        <w:rPr>
          <w:rFonts w:ascii="Times New Roman" w:hAnsi="Times New Roman" w:cs="Times New Roman"/>
          <w:sz w:val="24"/>
          <w:szCs w:val="24"/>
        </w:rPr>
        <w:t xml:space="preserve"> </w:t>
      </w:r>
      <w:r>
        <w:rPr>
          <w:rFonts w:ascii="Times New Roman" w:hAnsi="Times New Roman" w:cs="Times New Roman"/>
          <w:sz w:val="24"/>
          <w:szCs w:val="24"/>
        </w:rPr>
        <w:t>Bond lengths</w:t>
      </w:r>
      <w:r w:rsidRPr="008918BA">
        <w:rPr>
          <w:rFonts w:ascii="Times New Roman" w:hAnsi="Times New Roman" w:cs="Times New Roman"/>
          <w:sz w:val="24"/>
          <w:szCs w:val="24"/>
        </w:rPr>
        <w:t xml:space="preserve"> in pm</w:t>
      </w:r>
      <w:r>
        <w:rPr>
          <w:rFonts w:ascii="Times New Roman" w:hAnsi="Times New Roman" w:cs="Times New Roman"/>
          <w:sz w:val="24"/>
          <w:szCs w:val="24"/>
        </w:rPr>
        <w:t xml:space="preserve">; bond </w:t>
      </w:r>
      <w:r w:rsidRPr="008918BA">
        <w:rPr>
          <w:rFonts w:ascii="Times New Roman" w:hAnsi="Times New Roman" w:cs="Times New Roman"/>
          <w:sz w:val="24"/>
          <w:szCs w:val="24"/>
        </w:rPr>
        <w:t>angles</w:t>
      </w:r>
      <w:r>
        <w:rPr>
          <w:rFonts w:ascii="Times New Roman" w:hAnsi="Times New Roman" w:cs="Times New Roman"/>
          <w:sz w:val="24"/>
          <w:szCs w:val="24"/>
        </w:rPr>
        <w:t xml:space="preserve"> and torsion angles</w:t>
      </w:r>
      <w:r w:rsidRPr="008918BA">
        <w:rPr>
          <w:rFonts w:ascii="Times New Roman" w:hAnsi="Times New Roman" w:cs="Times New Roman"/>
          <w:sz w:val="24"/>
          <w:szCs w:val="24"/>
        </w:rPr>
        <w:t xml:space="preserve"> in °</w:t>
      </w:r>
      <w:r>
        <w:rPr>
          <w:rFonts w:ascii="Times New Roman" w:hAnsi="Times New Roman" w:cs="Times New Roman"/>
          <w:sz w:val="24"/>
          <w:szCs w:val="24"/>
        </w:rPr>
        <w:t>.</w:t>
      </w:r>
    </w:p>
    <w:p w14:paraId="589E260D" w14:textId="77777777" w:rsidR="00A864FC" w:rsidRPr="004342DB" w:rsidRDefault="00A864FC" w:rsidP="00504BCD">
      <w:pPr>
        <w:spacing w:before="120" w:after="0" w:line="360" w:lineRule="auto"/>
        <w:jc w:val="both"/>
        <w:rPr>
          <w:rFonts w:ascii="Times New Roman" w:hAnsi="Times New Roman" w:cs="Times New Roman"/>
          <w:b/>
          <w:iCs/>
          <w:sz w:val="24"/>
          <w:szCs w:val="24"/>
        </w:rPr>
      </w:pPr>
      <w:r w:rsidRPr="004342DB">
        <w:rPr>
          <w:rFonts w:ascii="Times New Roman" w:hAnsi="Times New Roman" w:cs="Times New Roman"/>
          <w:b/>
          <w:iCs/>
          <w:sz w:val="24"/>
          <w:szCs w:val="24"/>
        </w:rPr>
        <w:t>GED</w:t>
      </w:r>
      <w:r>
        <w:rPr>
          <w:rFonts w:ascii="Times New Roman" w:hAnsi="Times New Roman" w:cs="Times New Roman"/>
          <w:b/>
          <w:iCs/>
          <w:sz w:val="24"/>
          <w:szCs w:val="24"/>
        </w:rPr>
        <w:t xml:space="preserve"> </w:t>
      </w:r>
      <w:r w:rsidR="0040684D">
        <w:rPr>
          <w:rFonts w:ascii="Times New Roman" w:hAnsi="Times New Roman" w:cs="Times New Roman"/>
          <w:b/>
          <w:iCs/>
          <w:sz w:val="24"/>
          <w:szCs w:val="24"/>
        </w:rPr>
        <w:t>s</w:t>
      </w:r>
      <w:r>
        <w:rPr>
          <w:rFonts w:ascii="Times New Roman" w:hAnsi="Times New Roman" w:cs="Times New Roman"/>
          <w:b/>
          <w:iCs/>
          <w:sz w:val="24"/>
          <w:szCs w:val="24"/>
        </w:rPr>
        <w:t xml:space="preserve">tructure </w:t>
      </w:r>
      <w:r w:rsidR="0040684D">
        <w:rPr>
          <w:rFonts w:ascii="Times New Roman" w:hAnsi="Times New Roman" w:cs="Times New Roman"/>
          <w:b/>
          <w:iCs/>
          <w:sz w:val="24"/>
          <w:szCs w:val="24"/>
        </w:rPr>
        <w:t>r</w:t>
      </w:r>
      <w:r>
        <w:rPr>
          <w:rFonts w:ascii="Times New Roman" w:hAnsi="Times New Roman" w:cs="Times New Roman"/>
          <w:b/>
          <w:iCs/>
          <w:sz w:val="24"/>
          <w:szCs w:val="24"/>
        </w:rPr>
        <w:t>efinement</w:t>
      </w:r>
    </w:p>
    <w:p w14:paraId="46269B16" w14:textId="77777777" w:rsidR="00A864FC" w:rsidRPr="00827B33" w:rsidRDefault="00A864FC" w:rsidP="00504BCD">
      <w:pPr>
        <w:spacing w:before="120"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 structural model based on the MP2(full)/6-311+G* calculations, possessing 18 independently-refinable parameters and 1 dependent parameter, was used in a </w:t>
      </w:r>
      <w:r>
        <w:rPr>
          <w:rFonts w:ascii="Times New Roman" w:hAnsi="Times New Roman" w:cs="Times New Roman"/>
          <w:sz w:val="24"/>
          <w:szCs w:val="24"/>
        </w:rPr>
        <w:t xml:space="preserve">SARACEN </w:t>
      </w:r>
      <w:r w:rsidRPr="00CA79EB">
        <w:rPr>
          <w:rFonts w:ascii="Times New Roman" w:hAnsi="Times New Roman" w:cs="Times New Roman"/>
          <w:i/>
          <w:sz w:val="24"/>
          <w:szCs w:val="24"/>
        </w:rPr>
        <w:t>r</w:t>
      </w:r>
      <w:r w:rsidRPr="00CA79EB">
        <w:rPr>
          <w:rFonts w:ascii="Times New Roman" w:hAnsi="Times New Roman" w:cs="Times New Roman"/>
          <w:sz w:val="24"/>
          <w:szCs w:val="24"/>
          <w:vertAlign w:val="subscript"/>
        </w:rPr>
        <w:t>h1</w:t>
      </w:r>
      <w:r>
        <w:rPr>
          <w:rFonts w:ascii="Times New Roman" w:hAnsi="Times New Roman" w:cs="Times New Roman"/>
          <w:sz w:val="24"/>
          <w:szCs w:val="24"/>
        </w:rPr>
        <w:t xml:space="preserve">-type </w:t>
      </w:r>
      <w:r>
        <w:rPr>
          <w:rFonts w:ascii="Times New Roman" w:hAnsi="Times New Roman" w:cs="Times New Roman"/>
          <w:iCs/>
          <w:sz w:val="24"/>
          <w:szCs w:val="24"/>
        </w:rPr>
        <w:t>refinement.</w:t>
      </w:r>
      <w:r w:rsidRPr="005D240F">
        <w:rPr>
          <w:rFonts w:ascii="Times New Roman" w:hAnsi="Times New Roman" w:cs="Times New Roman"/>
          <w:iCs/>
          <w:noProof/>
          <w:sz w:val="24"/>
          <w:szCs w:val="24"/>
          <w:vertAlign w:val="superscript"/>
        </w:rPr>
        <w:t>[58-60]</w:t>
      </w:r>
      <w:r>
        <w:rPr>
          <w:rFonts w:ascii="Times New Roman" w:hAnsi="Times New Roman" w:cs="Times New Roman"/>
          <w:iCs/>
          <w:sz w:val="24"/>
          <w:szCs w:val="24"/>
        </w:rPr>
        <w:t xml:space="preserve"> </w:t>
      </w:r>
      <w:hyperlink w:anchor="_ENREF_59" w:tooltip="Blake, 1996 #162" w:history="1"/>
      <w:hyperlink w:anchor="_ENREF_59" w:tooltip="Blake, 1996 #162" w:history="1"/>
      <w:hyperlink w:anchor="_ENREF_21" w:tooltip="Mitzel, 2003 #157" w:history="1"/>
      <w:r>
        <w:rPr>
          <w:rFonts w:ascii="Times New Roman" w:hAnsi="Times New Roman" w:cs="Times New Roman"/>
          <w:iCs/>
          <w:sz w:val="24"/>
          <w:szCs w:val="24"/>
        </w:rPr>
        <w:t xml:space="preserve">All the parameters were refined with flexible restraints being applied to 16 of the 18 independently-refinable parameters that could not be refined freely. </w:t>
      </w:r>
      <w:r>
        <w:rPr>
          <w:rFonts w:ascii="Times New Roman" w:hAnsi="Times New Roman" w:cs="Times New Roman"/>
          <w:sz w:val="24"/>
          <w:szCs w:val="24"/>
        </w:rPr>
        <w:t xml:space="preserve">Amplitudes of vibration </w:t>
      </w:r>
      <w:r w:rsidRPr="000936BC">
        <w:rPr>
          <w:rFonts w:ascii="Times New Roman" w:hAnsi="Times New Roman" w:cs="Times New Roman"/>
          <w:sz w:val="24"/>
          <w:szCs w:val="24"/>
        </w:rPr>
        <w:t>(</w:t>
      </w:r>
      <w:r w:rsidRPr="000936BC">
        <w:rPr>
          <w:rFonts w:ascii="Times New Roman" w:hAnsi="Times New Roman" w:cs="Times New Roman"/>
          <w:i/>
          <w:sz w:val="24"/>
          <w:szCs w:val="24"/>
        </w:rPr>
        <w:t>u</w:t>
      </w:r>
      <w:r w:rsidRPr="000936BC">
        <w:rPr>
          <w:rFonts w:ascii="Times New Roman" w:hAnsi="Times New Roman" w:cs="Times New Roman"/>
          <w:sz w:val="24"/>
          <w:szCs w:val="24"/>
          <w:vertAlign w:val="subscript"/>
        </w:rPr>
        <w:t>h1</w:t>
      </w:r>
      <w:r w:rsidRPr="000936BC">
        <w:rPr>
          <w:rFonts w:ascii="Times New Roman" w:hAnsi="Times New Roman" w:cs="Times New Roman"/>
          <w:sz w:val="24"/>
          <w:szCs w:val="24"/>
        </w:rPr>
        <w:t xml:space="preserve">) </w:t>
      </w:r>
      <w:r>
        <w:rPr>
          <w:rFonts w:ascii="Times New Roman" w:hAnsi="Times New Roman" w:cs="Times New Roman"/>
          <w:sz w:val="24"/>
          <w:szCs w:val="24"/>
        </w:rPr>
        <w:t xml:space="preserve">and curvilinear corrections </w:t>
      </w:r>
      <w:r w:rsidRPr="000936BC">
        <w:rPr>
          <w:rFonts w:ascii="Times New Roman" w:hAnsi="Times New Roman" w:cs="Times New Roman"/>
          <w:sz w:val="24"/>
          <w:szCs w:val="24"/>
        </w:rPr>
        <w:t>(</w:t>
      </w:r>
      <w:r w:rsidRPr="000936BC">
        <w:rPr>
          <w:rFonts w:ascii="Times New Roman" w:hAnsi="Times New Roman" w:cs="Times New Roman"/>
          <w:i/>
          <w:sz w:val="24"/>
          <w:szCs w:val="24"/>
        </w:rPr>
        <w:t>k</w:t>
      </w:r>
      <w:r w:rsidRPr="000936BC">
        <w:rPr>
          <w:rFonts w:ascii="Times New Roman" w:hAnsi="Times New Roman" w:cs="Times New Roman"/>
          <w:sz w:val="24"/>
          <w:szCs w:val="24"/>
          <w:vertAlign w:val="subscript"/>
        </w:rPr>
        <w:t>h1</w:t>
      </w:r>
      <w:r w:rsidRPr="000936BC">
        <w:rPr>
          <w:rFonts w:ascii="Times New Roman" w:hAnsi="Times New Roman" w:cs="Times New Roman"/>
          <w:sz w:val="24"/>
          <w:szCs w:val="24"/>
        </w:rPr>
        <w:t>)</w:t>
      </w:r>
      <w:r>
        <w:rPr>
          <w:rFonts w:ascii="Times New Roman" w:hAnsi="Times New Roman" w:cs="Times New Roman"/>
          <w:sz w:val="24"/>
          <w:szCs w:val="24"/>
        </w:rPr>
        <w:t xml:space="preserve"> for each atomic pair generated from the theoretical Cartesian force fields by use of the SHRINK program were incorporated into the refinement in order to account for the structural shrinkage usually observed in a GED analysis.</w:t>
      </w:r>
      <w:r w:rsidRPr="005D240F">
        <w:rPr>
          <w:rFonts w:ascii="Times New Roman" w:hAnsi="Times New Roman" w:cs="Times New Roman"/>
          <w:noProof/>
          <w:sz w:val="24"/>
          <w:szCs w:val="24"/>
          <w:vertAlign w:val="superscript"/>
        </w:rPr>
        <w:t>[44-46]</w:t>
      </w:r>
      <w:r>
        <w:rPr>
          <w:rFonts w:ascii="Times New Roman" w:hAnsi="Times New Roman" w:cs="Times New Roman"/>
          <w:sz w:val="24"/>
          <w:szCs w:val="24"/>
        </w:rPr>
        <w:t xml:space="preserve"> All relevant vibrational amplitudes were refined and are reported in Table S14. </w:t>
      </w:r>
      <w:r>
        <w:rPr>
          <w:rFonts w:ascii="Times New Roman" w:hAnsi="Times New Roman" w:cs="Times New Roman"/>
          <w:iCs/>
          <w:sz w:val="24"/>
          <w:szCs w:val="24"/>
        </w:rPr>
        <w:t xml:space="preserve"> The level of agreement between the theoretical model and the experimental GED data can be assessed qualitatively by inspection of the radial distribution curve shown in Figure 2. The molecular intensity curve (MIC) is provided in Figure S1. The refinement resulted in a goodness-of-fit factor (</w:t>
      </w:r>
      <w:r w:rsidRPr="00D7693D">
        <w:rPr>
          <w:rFonts w:ascii="Times New Roman" w:hAnsi="Times New Roman" w:cs="Times New Roman"/>
          <w:i/>
          <w:iCs/>
          <w:sz w:val="24"/>
          <w:szCs w:val="24"/>
        </w:rPr>
        <w:t>R</w:t>
      </w:r>
      <w:r w:rsidRPr="00D7693D">
        <w:rPr>
          <w:rFonts w:ascii="Times New Roman" w:hAnsi="Times New Roman" w:cs="Times New Roman"/>
          <w:iCs/>
          <w:sz w:val="24"/>
          <w:szCs w:val="24"/>
          <w:vertAlign w:val="subscript"/>
        </w:rPr>
        <w:t>G</w:t>
      </w:r>
      <w:r>
        <w:rPr>
          <w:rFonts w:ascii="Times New Roman" w:hAnsi="Times New Roman" w:cs="Times New Roman"/>
          <w:iCs/>
          <w:sz w:val="24"/>
          <w:szCs w:val="24"/>
        </w:rPr>
        <w:t xml:space="preserve">) of 4.92% indicating an excellent </w:t>
      </w:r>
      <w:r w:rsidR="007D2DEC">
        <w:rPr>
          <w:rFonts w:ascii="Times New Roman" w:hAnsi="Times New Roman" w:cs="Times New Roman"/>
          <w:iCs/>
          <w:sz w:val="24"/>
          <w:szCs w:val="24"/>
        </w:rPr>
        <w:t xml:space="preserve">fit </w:t>
      </w:r>
      <w:r>
        <w:rPr>
          <w:rFonts w:ascii="Times New Roman" w:hAnsi="Times New Roman" w:cs="Times New Roman"/>
          <w:iCs/>
          <w:sz w:val="24"/>
          <w:szCs w:val="24"/>
        </w:rPr>
        <w:t>of the theoretical model to the experimental data thereby giving confidence as to the accuracy of both the experimental and theoretical methods used in this refinement.</w:t>
      </w:r>
    </w:p>
    <w:p w14:paraId="52187714" w14:textId="77777777" w:rsidR="00A864FC" w:rsidRDefault="00A864FC" w:rsidP="00504BCD">
      <w:pPr>
        <w:spacing w:before="120" w:after="0" w:line="360" w:lineRule="auto"/>
        <w:jc w:val="both"/>
        <w:rPr>
          <w:rFonts w:ascii="Times New Roman" w:hAnsi="Times New Roman" w:cs="Times New Roman"/>
          <w:sz w:val="24"/>
          <w:szCs w:val="24"/>
        </w:rPr>
      </w:pPr>
      <w:r w:rsidRPr="00A81567">
        <w:rPr>
          <w:rFonts w:ascii="Times New Roman" w:hAnsi="Times New Roman" w:cs="Times New Roman"/>
          <w:iCs/>
          <w:sz w:val="24"/>
          <w:szCs w:val="24"/>
        </w:rPr>
        <w:t>S</w:t>
      </w:r>
      <w:r>
        <w:rPr>
          <w:rFonts w:ascii="Times New Roman" w:hAnsi="Times New Roman" w:cs="Times New Roman"/>
          <w:iCs/>
          <w:sz w:val="24"/>
          <w:szCs w:val="24"/>
        </w:rPr>
        <w:t>elected</w:t>
      </w:r>
      <w:r w:rsidRPr="00A81567">
        <w:rPr>
          <w:rFonts w:ascii="Times New Roman" w:hAnsi="Times New Roman" w:cs="Times New Roman"/>
          <w:iCs/>
          <w:sz w:val="24"/>
          <w:szCs w:val="24"/>
        </w:rPr>
        <w:t xml:space="preserve"> refined (</w:t>
      </w:r>
      <w:r w:rsidRPr="00A81567">
        <w:rPr>
          <w:rFonts w:ascii="Times New Roman" w:hAnsi="Times New Roman" w:cs="Times New Roman"/>
          <w:i/>
          <w:iCs/>
          <w:sz w:val="24"/>
          <w:szCs w:val="24"/>
        </w:rPr>
        <w:t>r</w:t>
      </w:r>
      <w:r w:rsidRPr="00A81567">
        <w:rPr>
          <w:rFonts w:ascii="Times New Roman" w:hAnsi="Times New Roman" w:cs="Times New Roman"/>
          <w:iCs/>
          <w:sz w:val="24"/>
          <w:szCs w:val="24"/>
          <w:vertAlign w:val="subscript"/>
        </w:rPr>
        <w:t>h1</w:t>
      </w:r>
      <w:r w:rsidRPr="00A81567">
        <w:rPr>
          <w:rFonts w:ascii="Times New Roman" w:hAnsi="Times New Roman" w:cs="Times New Roman"/>
          <w:iCs/>
          <w:sz w:val="24"/>
          <w:szCs w:val="24"/>
        </w:rPr>
        <w:t>) and calculated (</w:t>
      </w:r>
      <w:r w:rsidRPr="00A81567">
        <w:rPr>
          <w:rFonts w:ascii="Times New Roman" w:hAnsi="Times New Roman" w:cs="Times New Roman"/>
          <w:i/>
          <w:iCs/>
          <w:sz w:val="24"/>
          <w:szCs w:val="24"/>
        </w:rPr>
        <w:t>r</w:t>
      </w:r>
      <w:r w:rsidRPr="00A81567">
        <w:rPr>
          <w:rFonts w:ascii="Times New Roman" w:hAnsi="Times New Roman" w:cs="Times New Roman"/>
          <w:iCs/>
          <w:sz w:val="24"/>
          <w:szCs w:val="24"/>
          <w:vertAlign w:val="subscript"/>
        </w:rPr>
        <w:t>e</w:t>
      </w:r>
      <w:r>
        <w:rPr>
          <w:rFonts w:ascii="Times New Roman" w:hAnsi="Times New Roman" w:cs="Times New Roman"/>
          <w:iCs/>
          <w:sz w:val="24"/>
          <w:szCs w:val="24"/>
        </w:rPr>
        <w:t>) geometric parameters, as well as the applied flexible restraints, are shown in Table 2 with the full list of refined structural parameters provided in Table S15. In g</w:t>
      </w:r>
      <w:r>
        <w:rPr>
          <w:rFonts w:ascii="Times New Roman" w:hAnsi="Times New Roman" w:cs="Times New Roman"/>
          <w:sz w:val="24"/>
          <w:szCs w:val="24"/>
        </w:rPr>
        <w:t xml:space="preserve">eneral, the experimental and theoretical parameters agree with each other within reason except for </w:t>
      </w:r>
      <w:r w:rsidRPr="00FD6F0E">
        <w:rPr>
          <w:rFonts w:ascii="Times New Roman" w:hAnsi="Times New Roman" w:cs="Times New Roman"/>
          <w:i/>
          <w:sz w:val="24"/>
          <w:szCs w:val="24"/>
        </w:rPr>
        <w:t>r</w:t>
      </w:r>
      <w:r>
        <w:rPr>
          <w:rFonts w:ascii="Times New Roman" w:hAnsi="Times New Roman" w:cs="Times New Roman"/>
          <w:sz w:val="24"/>
          <w:szCs w:val="24"/>
        </w:rPr>
        <w:t>O…N. In particular, the dative B–N distance [GED 164.4(6) pm; MP2(full)/6-311G* 163.2 pm] differed by only 1.2 pm and is very similar to those distances reported for other amine-borane complexes. For instance, the B–N distance for methylamine borane [MeH</w:t>
      </w:r>
      <w:r w:rsidRPr="00E91067">
        <w:rPr>
          <w:rFonts w:ascii="Times New Roman" w:hAnsi="Times New Roman" w:cs="Times New Roman"/>
          <w:sz w:val="24"/>
          <w:szCs w:val="24"/>
          <w:vertAlign w:val="subscript"/>
        </w:rPr>
        <w:t>2</w:t>
      </w:r>
      <w:r>
        <w:rPr>
          <w:rFonts w:ascii="Times New Roman" w:hAnsi="Times New Roman" w:cs="Times New Roman"/>
          <w:sz w:val="24"/>
          <w:szCs w:val="24"/>
        </w:rPr>
        <w:t>N–BH</w:t>
      </w:r>
      <w:r w:rsidRPr="00E91067">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1B11D3">
        <w:rPr>
          <w:rFonts w:ascii="Times New Roman" w:hAnsi="Times New Roman" w:cs="Times New Roman"/>
          <w:i/>
          <w:sz w:val="24"/>
          <w:szCs w:val="24"/>
        </w:rPr>
        <w:t>r</w:t>
      </w:r>
      <w:r w:rsidRPr="001B11D3">
        <w:rPr>
          <w:rFonts w:ascii="Times New Roman" w:hAnsi="Times New Roman" w:cs="Times New Roman"/>
          <w:sz w:val="24"/>
          <w:szCs w:val="24"/>
          <w:vertAlign w:val="subscript"/>
        </w:rPr>
        <w:t>h1</w:t>
      </w:r>
      <w:r>
        <w:rPr>
          <w:rFonts w:ascii="Times New Roman" w:hAnsi="Times New Roman" w:cs="Times New Roman"/>
          <w:sz w:val="24"/>
          <w:szCs w:val="24"/>
        </w:rPr>
        <w:t>B–N = 163.3(7) pm] and dimethylamine borane [Me</w:t>
      </w:r>
      <w:r w:rsidRPr="008A0627">
        <w:rPr>
          <w:rFonts w:ascii="Times New Roman" w:hAnsi="Times New Roman" w:cs="Times New Roman"/>
          <w:sz w:val="24"/>
          <w:szCs w:val="24"/>
          <w:vertAlign w:val="subscript"/>
        </w:rPr>
        <w:t>2</w:t>
      </w:r>
      <w:r>
        <w:rPr>
          <w:rFonts w:ascii="Times New Roman" w:hAnsi="Times New Roman" w:cs="Times New Roman"/>
          <w:sz w:val="24"/>
          <w:szCs w:val="24"/>
        </w:rPr>
        <w:t>HN–BH</w:t>
      </w:r>
      <w:r w:rsidRPr="00E91067">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1B11D3">
        <w:rPr>
          <w:rFonts w:ascii="Times New Roman" w:hAnsi="Times New Roman" w:cs="Times New Roman"/>
          <w:i/>
          <w:sz w:val="24"/>
          <w:szCs w:val="24"/>
        </w:rPr>
        <w:t>r</w:t>
      </w:r>
      <w:r w:rsidRPr="001B11D3">
        <w:rPr>
          <w:rFonts w:ascii="Times New Roman" w:hAnsi="Times New Roman" w:cs="Times New Roman"/>
          <w:sz w:val="24"/>
          <w:szCs w:val="24"/>
          <w:vertAlign w:val="subscript"/>
        </w:rPr>
        <w:t>h1</w:t>
      </w:r>
      <w:r>
        <w:rPr>
          <w:rFonts w:ascii="Times New Roman" w:hAnsi="Times New Roman" w:cs="Times New Roman"/>
          <w:sz w:val="24"/>
          <w:szCs w:val="24"/>
        </w:rPr>
        <w:t>B–N = 164.2(4) pm]</w:t>
      </w:r>
      <w:r w:rsidRPr="005D240F">
        <w:rPr>
          <w:rFonts w:ascii="Times New Roman" w:hAnsi="Times New Roman" w:cs="Times New Roman"/>
          <w:noProof/>
          <w:sz w:val="24"/>
          <w:szCs w:val="24"/>
          <w:vertAlign w:val="superscript"/>
        </w:rPr>
        <w:t>[61]</w:t>
      </w:r>
      <w:r>
        <w:rPr>
          <w:rFonts w:ascii="Times New Roman" w:hAnsi="Times New Roman" w:cs="Times New Roman"/>
          <w:sz w:val="24"/>
          <w:szCs w:val="24"/>
        </w:rPr>
        <w:t xml:space="preserve"> as well as the theoretical B–N value for piperidine borane also with a six-membered ring [C</w:t>
      </w:r>
      <w:r w:rsidRPr="00AD3A90">
        <w:rPr>
          <w:rFonts w:ascii="Times New Roman" w:hAnsi="Times New Roman" w:cs="Times New Roman"/>
          <w:sz w:val="24"/>
          <w:szCs w:val="24"/>
          <w:vertAlign w:val="subscript"/>
        </w:rPr>
        <w:t>5</w:t>
      </w:r>
      <w:r>
        <w:rPr>
          <w:rFonts w:ascii="Times New Roman" w:hAnsi="Times New Roman" w:cs="Times New Roman"/>
          <w:sz w:val="24"/>
          <w:szCs w:val="24"/>
        </w:rPr>
        <w:t>H</w:t>
      </w:r>
      <w:r w:rsidRPr="00AD3A90">
        <w:rPr>
          <w:rFonts w:ascii="Times New Roman" w:hAnsi="Times New Roman" w:cs="Times New Roman"/>
          <w:sz w:val="24"/>
          <w:szCs w:val="24"/>
          <w:vertAlign w:val="subscript"/>
        </w:rPr>
        <w:t>11</w:t>
      </w:r>
      <w:r>
        <w:rPr>
          <w:rFonts w:ascii="Times New Roman" w:hAnsi="Times New Roman" w:cs="Times New Roman"/>
          <w:sz w:val="24"/>
          <w:szCs w:val="24"/>
        </w:rPr>
        <w:t>N–BH</w:t>
      </w:r>
      <w:r w:rsidRPr="00E91067">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1B11D3">
        <w:rPr>
          <w:rFonts w:ascii="Times New Roman" w:hAnsi="Times New Roman" w:cs="Times New Roman"/>
          <w:i/>
          <w:sz w:val="24"/>
          <w:szCs w:val="24"/>
        </w:rPr>
        <w:t>r</w:t>
      </w:r>
      <w:r>
        <w:rPr>
          <w:rFonts w:ascii="Times New Roman" w:hAnsi="Times New Roman" w:cs="Times New Roman"/>
          <w:sz w:val="24"/>
          <w:szCs w:val="24"/>
          <w:vertAlign w:val="subscript"/>
        </w:rPr>
        <w:t>e</w:t>
      </w:r>
      <w:r>
        <w:rPr>
          <w:rFonts w:ascii="Times New Roman" w:hAnsi="Times New Roman" w:cs="Times New Roman"/>
          <w:sz w:val="24"/>
          <w:szCs w:val="24"/>
        </w:rPr>
        <w:t>B–N = 162.9</w:t>
      </w:r>
      <w:r w:rsidR="00983E95">
        <w:rPr>
          <w:rFonts w:ascii="Times New Roman" w:hAnsi="Times New Roman" w:cs="Times New Roman"/>
          <w:sz w:val="24"/>
          <w:szCs w:val="24"/>
        </w:rPr>
        <w:t xml:space="preserve"> pm</w:t>
      </w:r>
      <w:r>
        <w:rPr>
          <w:rFonts w:ascii="Times New Roman" w:hAnsi="Times New Roman" w:cs="Times New Roman"/>
          <w:sz w:val="24"/>
          <w:szCs w:val="24"/>
        </w:rPr>
        <w:t>]</w:t>
      </w:r>
      <w:r w:rsidRPr="005D240F">
        <w:rPr>
          <w:rFonts w:ascii="Times New Roman" w:hAnsi="Times New Roman" w:cs="Times New Roman"/>
          <w:noProof/>
          <w:sz w:val="24"/>
          <w:szCs w:val="24"/>
          <w:vertAlign w:val="superscript"/>
        </w:rPr>
        <w:t>[56]</w:t>
      </w:r>
      <w:r>
        <w:rPr>
          <w:rFonts w:ascii="Times New Roman" w:hAnsi="Times New Roman" w:cs="Times New Roman"/>
          <w:sz w:val="24"/>
          <w:szCs w:val="24"/>
        </w:rPr>
        <w:t xml:space="preserve"> obtained at </w:t>
      </w:r>
      <w:r w:rsidRPr="003202EA">
        <w:rPr>
          <w:rFonts w:ascii="Times New Roman" w:hAnsi="Times New Roman" w:cs="Times New Roman"/>
          <w:sz w:val="24"/>
          <w:szCs w:val="24"/>
        </w:rPr>
        <w:t>M06-2X/aug-cc-pVTZ level</w:t>
      </w:r>
      <w:r>
        <w:rPr>
          <w:rFonts w:ascii="Times New Roman" w:hAnsi="Times New Roman" w:cs="Times New Roman"/>
          <w:sz w:val="24"/>
          <w:szCs w:val="24"/>
        </w:rPr>
        <w:t xml:space="preserve"> of theory also fall within a similar range. The reported B–N distance for the single-crystal X-ray diffraction analysis of </w:t>
      </w:r>
      <w:r w:rsidR="00770444" w:rsidRPr="00770444">
        <w:rPr>
          <w:rFonts w:ascii="Times New Roman" w:hAnsi="Times New Roman" w:cs="Times New Roman"/>
          <w:i/>
          <w:sz w:val="24"/>
          <w:szCs w:val="24"/>
        </w:rPr>
        <w:t>N</w:t>
      </w:r>
      <w:r w:rsidR="00770444">
        <w:rPr>
          <w:rFonts w:ascii="Times New Roman" w:hAnsi="Times New Roman" w:cs="Times New Roman"/>
          <w:sz w:val="24"/>
          <w:szCs w:val="24"/>
        </w:rPr>
        <w:t>-b</w:t>
      </w:r>
      <w:r w:rsidRPr="00C2576C">
        <w:rPr>
          <w:rFonts w:ascii="Times New Roman" w:hAnsi="Times New Roman" w:cs="Times New Roman"/>
          <w:sz w:val="24"/>
          <w:szCs w:val="24"/>
        </w:rPr>
        <w:t>orane-</w:t>
      </w:r>
      <w:r w:rsidRPr="002F7118">
        <w:rPr>
          <w:rFonts w:ascii="Times New Roman" w:hAnsi="Times New Roman" w:cs="Times New Roman"/>
          <w:i/>
          <w:sz w:val="24"/>
          <w:szCs w:val="24"/>
        </w:rPr>
        <w:t>N</w:t>
      </w:r>
      <w:r w:rsidRPr="00C2576C">
        <w:rPr>
          <w:rFonts w:ascii="Times New Roman" w:hAnsi="Times New Roman" w:cs="Times New Roman"/>
          <w:sz w:val="24"/>
          <w:szCs w:val="24"/>
        </w:rPr>
        <w:t>-(trimethylsilyl)morpholine</w:t>
      </w:r>
      <w:r w:rsidRPr="002D0199">
        <w:t xml:space="preserve"> </w:t>
      </w:r>
      <w:r>
        <w:t>[</w:t>
      </w:r>
      <w:r>
        <w:rPr>
          <w:rFonts w:ascii="Times New Roman" w:hAnsi="Times New Roman" w:cs="Times New Roman"/>
          <w:sz w:val="24"/>
          <w:szCs w:val="24"/>
        </w:rPr>
        <w:t>C</w:t>
      </w:r>
      <w:r>
        <w:rPr>
          <w:rFonts w:ascii="Times New Roman" w:hAnsi="Times New Roman" w:cs="Times New Roman"/>
          <w:sz w:val="24"/>
          <w:szCs w:val="24"/>
          <w:vertAlign w:val="subscript"/>
        </w:rPr>
        <w:t>4</w:t>
      </w:r>
      <w:r>
        <w:rPr>
          <w:rFonts w:ascii="Times New Roman" w:hAnsi="Times New Roman" w:cs="Times New Roman"/>
          <w:sz w:val="24"/>
          <w:szCs w:val="24"/>
        </w:rPr>
        <w:t>H</w:t>
      </w:r>
      <w:r>
        <w:rPr>
          <w:rFonts w:ascii="Times New Roman" w:hAnsi="Times New Roman" w:cs="Times New Roman"/>
          <w:sz w:val="24"/>
          <w:szCs w:val="24"/>
          <w:vertAlign w:val="subscript"/>
        </w:rPr>
        <w:t>8</w:t>
      </w:r>
      <w:r w:rsidRPr="003409FA">
        <w:rPr>
          <w:rFonts w:ascii="Times New Roman" w:hAnsi="Times New Roman" w:cs="Times New Roman"/>
          <w:sz w:val="24"/>
          <w:szCs w:val="24"/>
        </w:rPr>
        <w:t>O</w:t>
      </w:r>
      <w:r>
        <w:rPr>
          <w:rFonts w:ascii="Times New Roman" w:hAnsi="Times New Roman" w:cs="Times New Roman"/>
          <w:sz w:val="24"/>
          <w:szCs w:val="24"/>
        </w:rPr>
        <w:t>N(SiMe</w:t>
      </w:r>
      <w:r w:rsidRPr="003409FA">
        <w:rPr>
          <w:rFonts w:ascii="Times New Roman" w:hAnsi="Times New Roman" w:cs="Times New Roman"/>
          <w:sz w:val="24"/>
          <w:szCs w:val="24"/>
          <w:vertAlign w:val="subscript"/>
        </w:rPr>
        <w:t>3</w:t>
      </w:r>
      <w:r>
        <w:rPr>
          <w:rFonts w:ascii="Times New Roman" w:hAnsi="Times New Roman" w:cs="Times New Roman"/>
          <w:sz w:val="24"/>
          <w:szCs w:val="24"/>
        </w:rPr>
        <w:t>)–BH</w:t>
      </w:r>
      <w:r w:rsidRPr="00E91067">
        <w:rPr>
          <w:rFonts w:ascii="Times New Roman" w:hAnsi="Times New Roman" w:cs="Times New Roman"/>
          <w:sz w:val="24"/>
          <w:szCs w:val="24"/>
          <w:vertAlign w:val="subscript"/>
        </w:rPr>
        <w:t>3</w:t>
      </w:r>
      <w:r>
        <w:rPr>
          <w:rFonts w:ascii="Times New Roman" w:hAnsi="Times New Roman" w:cs="Times New Roman"/>
          <w:sz w:val="24"/>
          <w:szCs w:val="24"/>
        </w:rPr>
        <w:t>] is 163.9(2) pm</w:t>
      </w:r>
      <w:r w:rsidRPr="005D240F">
        <w:rPr>
          <w:rFonts w:ascii="Times New Roman" w:hAnsi="Times New Roman" w:cs="Times New Roman"/>
          <w:noProof/>
          <w:sz w:val="24"/>
          <w:szCs w:val="24"/>
          <w:vertAlign w:val="superscript"/>
        </w:rPr>
        <w:t>[19]</w:t>
      </w:r>
      <w:r>
        <w:rPr>
          <w:rFonts w:ascii="Times New Roman" w:hAnsi="Times New Roman" w:cs="Times New Roman"/>
          <w:sz w:val="24"/>
          <w:szCs w:val="24"/>
        </w:rPr>
        <w:t xml:space="preserve"> which is identical to our recently determined GED B–N value for piperidine borane [C</w:t>
      </w:r>
      <w:r w:rsidRPr="00AD3A90">
        <w:rPr>
          <w:rFonts w:ascii="Times New Roman" w:hAnsi="Times New Roman" w:cs="Times New Roman"/>
          <w:sz w:val="24"/>
          <w:szCs w:val="24"/>
          <w:vertAlign w:val="subscript"/>
        </w:rPr>
        <w:t>5</w:t>
      </w:r>
      <w:r>
        <w:rPr>
          <w:rFonts w:ascii="Times New Roman" w:hAnsi="Times New Roman" w:cs="Times New Roman"/>
          <w:sz w:val="24"/>
          <w:szCs w:val="24"/>
        </w:rPr>
        <w:t>H</w:t>
      </w:r>
      <w:r w:rsidRPr="00AD3A90">
        <w:rPr>
          <w:rFonts w:ascii="Times New Roman" w:hAnsi="Times New Roman" w:cs="Times New Roman"/>
          <w:sz w:val="24"/>
          <w:szCs w:val="24"/>
          <w:vertAlign w:val="subscript"/>
        </w:rPr>
        <w:t>11</w:t>
      </w:r>
      <w:r>
        <w:rPr>
          <w:rFonts w:ascii="Times New Roman" w:hAnsi="Times New Roman" w:cs="Times New Roman"/>
          <w:sz w:val="24"/>
          <w:szCs w:val="24"/>
        </w:rPr>
        <w:t>N–BH</w:t>
      </w:r>
      <w:r w:rsidRPr="00E91067">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1B11D3">
        <w:rPr>
          <w:rFonts w:ascii="Times New Roman" w:hAnsi="Times New Roman" w:cs="Times New Roman"/>
          <w:i/>
          <w:sz w:val="24"/>
          <w:szCs w:val="24"/>
        </w:rPr>
        <w:t>r</w:t>
      </w:r>
      <w:r>
        <w:rPr>
          <w:rFonts w:ascii="Times New Roman" w:hAnsi="Times New Roman" w:cs="Times New Roman"/>
          <w:sz w:val="24"/>
          <w:szCs w:val="24"/>
          <w:vertAlign w:val="subscript"/>
        </w:rPr>
        <w:t>h1</w:t>
      </w:r>
      <w:r>
        <w:rPr>
          <w:rFonts w:ascii="Times New Roman" w:hAnsi="Times New Roman" w:cs="Times New Roman"/>
          <w:sz w:val="24"/>
          <w:szCs w:val="24"/>
        </w:rPr>
        <w:t>B–N = 163.9(5) pm].</w:t>
      </w:r>
      <w:r w:rsidRPr="005D240F">
        <w:rPr>
          <w:rFonts w:ascii="Times New Roman" w:hAnsi="Times New Roman" w:cs="Times New Roman"/>
          <w:noProof/>
          <w:sz w:val="24"/>
          <w:szCs w:val="24"/>
          <w:vertAlign w:val="superscript"/>
        </w:rPr>
        <w:t>[62]</w:t>
      </w:r>
      <w:r>
        <w:rPr>
          <w:rFonts w:ascii="Times New Roman" w:hAnsi="Times New Roman" w:cs="Times New Roman"/>
          <w:sz w:val="24"/>
          <w:szCs w:val="24"/>
        </w:rPr>
        <w:t xml:space="preserve"> We have also reproduced this experimental B–N distance exactly at the CBS–QB3 level of theory. </w:t>
      </w:r>
    </w:p>
    <w:p w14:paraId="0F9D1D2D" w14:textId="77777777" w:rsidR="00A864FC" w:rsidRDefault="00A864FC" w:rsidP="00504BCD">
      <w:pPr>
        <w:spacing w:before="120" w:after="0" w:line="360" w:lineRule="auto"/>
        <w:jc w:val="center"/>
        <w:rPr>
          <w:rFonts w:ascii="Times New Roman" w:hAnsi="Times New Roman" w:cs="Times New Roman"/>
          <w:iCs/>
          <w:sz w:val="24"/>
          <w:szCs w:val="24"/>
        </w:rPr>
      </w:pPr>
      <w:r>
        <w:rPr>
          <w:rFonts w:ascii="Times New Roman" w:hAnsi="Times New Roman" w:cs="Times New Roman"/>
          <w:noProof/>
          <w:lang w:eastAsia="en-NZ"/>
        </w:rPr>
        <w:lastRenderedPageBreak/>
        <w:drawing>
          <wp:inline distT="0" distB="0" distL="0" distR="0" wp14:anchorId="3B4AD3E4" wp14:editId="40AFAFA3">
            <wp:extent cx="4683318" cy="3999506"/>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BH3_rdc.tif"/>
                    <pic:cNvPicPr/>
                  </pic:nvPicPr>
                  <pic:blipFill rotWithShape="1">
                    <a:blip r:embed="rId9" cstate="print">
                      <a:extLst>
                        <a:ext uri="{28A0092B-C50C-407E-A947-70E740481C1C}">
                          <a14:useLocalDpi xmlns:a14="http://schemas.microsoft.com/office/drawing/2010/main" val="0"/>
                        </a:ext>
                      </a:extLst>
                    </a:blip>
                    <a:srcRect l="8051" r="10191"/>
                    <a:stretch/>
                  </pic:blipFill>
                  <pic:spPr bwMode="auto">
                    <a:xfrm>
                      <a:off x="0" y="0"/>
                      <a:ext cx="4685969" cy="4001770"/>
                    </a:xfrm>
                    <a:prstGeom prst="rect">
                      <a:avLst/>
                    </a:prstGeom>
                    <a:ln>
                      <a:noFill/>
                    </a:ln>
                    <a:extLst>
                      <a:ext uri="{53640926-AAD7-44D8-BBD7-CCE9431645EC}">
                        <a14:shadowObscured xmlns:a14="http://schemas.microsoft.com/office/drawing/2010/main"/>
                      </a:ext>
                    </a:extLst>
                  </pic:spPr>
                </pic:pic>
              </a:graphicData>
            </a:graphic>
          </wp:inline>
        </w:drawing>
      </w:r>
    </w:p>
    <w:p w14:paraId="1974F1D6" w14:textId="77777777" w:rsidR="00A864FC" w:rsidRDefault="00A864FC" w:rsidP="00504BCD">
      <w:pPr>
        <w:spacing w:before="120" w:after="0" w:line="360" w:lineRule="auto"/>
        <w:jc w:val="both"/>
        <w:rPr>
          <w:rFonts w:ascii="Times New Roman" w:hAnsi="Times New Roman" w:cs="Times New Roman"/>
          <w:sz w:val="24"/>
          <w:szCs w:val="24"/>
        </w:rPr>
      </w:pPr>
      <w:r w:rsidRPr="008918BA">
        <w:rPr>
          <w:rFonts w:ascii="Times New Roman" w:hAnsi="Times New Roman" w:cs="Times New Roman"/>
          <w:sz w:val="24"/>
          <w:szCs w:val="24"/>
        </w:rPr>
        <w:t xml:space="preserve">Figure 2: Experimental radial distribution and difference (experimental minus theoretical) curves for the GED refinement of </w:t>
      </w:r>
      <w:r>
        <w:rPr>
          <w:rFonts w:ascii="Times New Roman" w:hAnsi="Times New Roman" w:cs="Times New Roman"/>
          <w:b/>
          <w:sz w:val="24"/>
          <w:szCs w:val="24"/>
        </w:rPr>
        <w:t>MBC</w:t>
      </w:r>
      <w:r w:rsidRPr="008918BA">
        <w:rPr>
          <w:rFonts w:ascii="Times New Roman" w:hAnsi="Times New Roman" w:cs="Times New Roman"/>
          <w:sz w:val="24"/>
          <w:szCs w:val="24"/>
        </w:rPr>
        <w:t xml:space="preserve">. Before Fourier inversion, the data were multiplied by </w:t>
      </w:r>
      <w:r w:rsidRPr="00EC37F0">
        <w:rPr>
          <w:rFonts w:ascii="Times New Roman" w:hAnsi="Times New Roman" w:cs="Times New Roman"/>
          <w:i/>
          <w:sz w:val="24"/>
          <w:szCs w:val="24"/>
        </w:rPr>
        <w:t>s</w:t>
      </w:r>
      <w:r w:rsidRPr="008918BA">
        <w:rPr>
          <w:rFonts w:ascii="Times New Roman" w:hAnsi="Times New Roman" w:cs="Times New Roman"/>
          <w:b/>
          <w:sz w:val="24"/>
          <w:szCs w:val="24"/>
        </w:rPr>
        <w:t>·</w:t>
      </w:r>
      <w:r w:rsidRPr="008918BA">
        <w:rPr>
          <w:rFonts w:ascii="Times New Roman" w:hAnsi="Times New Roman" w:cs="Times New Roman"/>
          <w:sz w:val="24"/>
          <w:szCs w:val="24"/>
        </w:rPr>
        <w:t>exp(–0.00002</w:t>
      </w:r>
      <w:r w:rsidRPr="00EC37F0">
        <w:rPr>
          <w:rFonts w:ascii="Times New Roman" w:hAnsi="Times New Roman" w:cs="Times New Roman"/>
          <w:i/>
          <w:sz w:val="24"/>
          <w:szCs w:val="24"/>
        </w:rPr>
        <w:t>s</w:t>
      </w:r>
      <w:r w:rsidRPr="008918BA">
        <w:rPr>
          <w:rFonts w:ascii="Times New Roman" w:hAnsi="Times New Roman" w:cs="Times New Roman"/>
          <w:sz w:val="24"/>
          <w:szCs w:val="24"/>
          <w:vertAlign w:val="superscript"/>
        </w:rPr>
        <w:t>2</w:t>
      </w:r>
      <w:r w:rsidRPr="008918BA">
        <w:rPr>
          <w:rFonts w:ascii="Times New Roman" w:hAnsi="Times New Roman" w:cs="Times New Roman"/>
          <w:sz w:val="24"/>
          <w:szCs w:val="24"/>
        </w:rPr>
        <w:t>)/(</w:t>
      </w:r>
      <w:r w:rsidRPr="008918BA">
        <w:rPr>
          <w:rFonts w:ascii="Times New Roman" w:hAnsi="Times New Roman" w:cs="Times New Roman"/>
          <w:i/>
          <w:sz w:val="24"/>
          <w:szCs w:val="24"/>
        </w:rPr>
        <w:t>Z</w:t>
      </w:r>
      <w:r w:rsidRPr="008918BA">
        <w:rPr>
          <w:rFonts w:ascii="Times New Roman" w:hAnsi="Times New Roman" w:cs="Times New Roman"/>
          <w:sz w:val="24"/>
          <w:szCs w:val="24"/>
          <w:vertAlign w:val="subscript"/>
        </w:rPr>
        <w:t xml:space="preserve">C </w:t>
      </w:r>
      <w:r w:rsidRPr="008918BA">
        <w:rPr>
          <w:rFonts w:ascii="Times New Roman" w:hAnsi="Times New Roman" w:cs="Times New Roman"/>
          <w:sz w:val="24"/>
          <w:szCs w:val="24"/>
        </w:rPr>
        <w:t xml:space="preserve">– </w:t>
      </w:r>
      <w:r w:rsidRPr="008918BA">
        <w:rPr>
          <w:rFonts w:ascii="Times New Roman" w:hAnsi="Times New Roman" w:cs="Times New Roman"/>
          <w:i/>
          <w:sz w:val="24"/>
          <w:szCs w:val="24"/>
        </w:rPr>
        <w:t>f</w:t>
      </w:r>
      <w:r w:rsidRPr="008918BA">
        <w:rPr>
          <w:rFonts w:ascii="Times New Roman" w:hAnsi="Times New Roman" w:cs="Times New Roman"/>
          <w:sz w:val="24"/>
          <w:szCs w:val="24"/>
          <w:vertAlign w:val="subscript"/>
        </w:rPr>
        <w:t>C</w:t>
      </w:r>
      <w:r w:rsidRPr="008918BA">
        <w:rPr>
          <w:rFonts w:ascii="Times New Roman" w:hAnsi="Times New Roman" w:cs="Times New Roman"/>
          <w:sz w:val="24"/>
          <w:szCs w:val="24"/>
        </w:rPr>
        <w:t>)(</w:t>
      </w:r>
      <w:r w:rsidRPr="008918BA">
        <w:rPr>
          <w:rFonts w:ascii="Times New Roman" w:hAnsi="Times New Roman" w:cs="Times New Roman"/>
          <w:i/>
          <w:sz w:val="24"/>
          <w:szCs w:val="24"/>
        </w:rPr>
        <w:t>Z</w:t>
      </w:r>
      <w:r w:rsidRPr="008918BA">
        <w:rPr>
          <w:rFonts w:ascii="Times New Roman" w:hAnsi="Times New Roman" w:cs="Times New Roman"/>
          <w:sz w:val="24"/>
          <w:szCs w:val="24"/>
          <w:vertAlign w:val="subscript"/>
        </w:rPr>
        <w:t>O</w:t>
      </w:r>
      <w:r w:rsidRPr="008918BA">
        <w:rPr>
          <w:rFonts w:ascii="Times New Roman" w:hAnsi="Times New Roman" w:cs="Times New Roman"/>
          <w:sz w:val="24"/>
          <w:szCs w:val="24"/>
        </w:rPr>
        <w:t xml:space="preserve"> – </w:t>
      </w:r>
      <w:r w:rsidRPr="008918BA">
        <w:rPr>
          <w:rFonts w:ascii="Times New Roman" w:hAnsi="Times New Roman" w:cs="Times New Roman"/>
          <w:i/>
          <w:sz w:val="24"/>
          <w:szCs w:val="24"/>
        </w:rPr>
        <w:t>f</w:t>
      </w:r>
      <w:r w:rsidRPr="008918BA">
        <w:rPr>
          <w:rFonts w:ascii="Times New Roman" w:hAnsi="Times New Roman" w:cs="Times New Roman"/>
          <w:sz w:val="24"/>
          <w:szCs w:val="24"/>
          <w:vertAlign w:val="subscript"/>
        </w:rPr>
        <w:t>O</w:t>
      </w:r>
      <w:r w:rsidRPr="008918BA">
        <w:rPr>
          <w:rFonts w:ascii="Times New Roman" w:hAnsi="Times New Roman" w:cs="Times New Roman"/>
          <w:sz w:val="24"/>
          <w:szCs w:val="24"/>
        </w:rPr>
        <w:t>).</w:t>
      </w:r>
    </w:p>
    <w:p w14:paraId="366E51D8" w14:textId="77777777" w:rsidR="00A864FC" w:rsidRDefault="00A864FC" w:rsidP="00504BCD">
      <w:pPr>
        <w:spacing w:before="120" w:after="0" w:line="360" w:lineRule="auto"/>
        <w:jc w:val="both"/>
        <w:rPr>
          <w:rFonts w:ascii="Times New Roman" w:hAnsi="Times New Roman" w:cs="Times New Roman"/>
          <w:sz w:val="24"/>
          <w:szCs w:val="24"/>
        </w:rPr>
      </w:pPr>
    </w:p>
    <w:p w14:paraId="4146A0AA" w14:textId="77777777" w:rsidR="00A864FC"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Finding an accurate B–N distance is important because it has been demonstrated that dehydrogenation of these systems occurs across the B–N bond in a favourable reaction pathway.</w:t>
      </w:r>
      <w:r w:rsidRPr="005D240F">
        <w:rPr>
          <w:rFonts w:ascii="Times New Roman" w:hAnsi="Times New Roman" w:cs="Times New Roman"/>
          <w:noProof/>
          <w:sz w:val="24"/>
          <w:szCs w:val="24"/>
          <w:vertAlign w:val="superscript"/>
        </w:rPr>
        <w:t>[63]</w:t>
      </w:r>
      <w:r>
        <w:rPr>
          <w:rFonts w:ascii="Times New Roman" w:hAnsi="Times New Roman" w:cs="Times New Roman"/>
          <w:sz w:val="24"/>
          <w:szCs w:val="24"/>
        </w:rPr>
        <w:t xml:space="preserve"> It is not surprising that </w:t>
      </w:r>
      <w:r w:rsidRPr="004020DE">
        <w:rPr>
          <w:rFonts w:ascii="Times New Roman" w:hAnsi="Times New Roman" w:cs="Times New Roman"/>
          <w:i/>
          <w:sz w:val="24"/>
          <w:szCs w:val="24"/>
        </w:rPr>
        <w:t>r</w:t>
      </w:r>
      <w:r>
        <w:rPr>
          <w:rFonts w:ascii="Times New Roman" w:hAnsi="Times New Roman" w:cs="Times New Roman"/>
          <w:sz w:val="24"/>
          <w:szCs w:val="24"/>
        </w:rPr>
        <w:t xml:space="preserve">O…N differs by 3.3 pm from the theoretical value since it is a non–bonded distance which lies on the symmetry axis and therefore is open to variation due to cumulative subtle differences in bond </w:t>
      </w:r>
      <w:r w:rsidR="00C32239">
        <w:rPr>
          <w:rFonts w:ascii="Times New Roman" w:hAnsi="Times New Roman" w:cs="Times New Roman"/>
          <w:sz w:val="24"/>
          <w:szCs w:val="24"/>
        </w:rPr>
        <w:t>lengths</w:t>
      </w:r>
      <w:r>
        <w:rPr>
          <w:rFonts w:ascii="Times New Roman" w:hAnsi="Times New Roman" w:cs="Times New Roman"/>
          <w:sz w:val="24"/>
          <w:szCs w:val="24"/>
        </w:rPr>
        <w:t xml:space="preserve">, bond angles and torsions across the morpholine ring. It is also important to note that </w:t>
      </w:r>
      <w:r w:rsidRPr="00BE63E1">
        <w:rPr>
          <w:rFonts w:ascii="Times New Roman" w:hAnsi="Times New Roman" w:cs="Times New Roman"/>
          <w:i/>
          <w:sz w:val="24"/>
          <w:szCs w:val="24"/>
        </w:rPr>
        <w:t>r</w:t>
      </w:r>
      <w:r>
        <w:rPr>
          <w:rFonts w:ascii="Times New Roman" w:hAnsi="Times New Roman" w:cs="Times New Roman"/>
          <w:sz w:val="24"/>
          <w:szCs w:val="24"/>
        </w:rPr>
        <w:t xml:space="preserve">C–O was defined in the refinement as a dependent parameter as it was not used in the construction of the molecular model prior to the refinement due to the overall </w:t>
      </w:r>
      <w:r w:rsidRPr="00BE63E1">
        <w:rPr>
          <w:rFonts w:ascii="Times New Roman" w:hAnsi="Times New Roman" w:cs="Times New Roman"/>
          <w:i/>
          <w:sz w:val="24"/>
          <w:szCs w:val="24"/>
        </w:rPr>
        <w:t>C</w:t>
      </w:r>
      <w:r w:rsidRPr="00BE63E1">
        <w:rPr>
          <w:rFonts w:ascii="Times New Roman" w:hAnsi="Times New Roman" w:cs="Times New Roman"/>
          <w:sz w:val="24"/>
          <w:szCs w:val="24"/>
          <w:vertAlign w:val="subscript"/>
        </w:rPr>
        <w:t>s</w:t>
      </w:r>
      <w:r>
        <w:rPr>
          <w:rFonts w:ascii="Times New Roman" w:hAnsi="Times New Roman" w:cs="Times New Roman"/>
          <w:sz w:val="24"/>
          <w:szCs w:val="24"/>
        </w:rPr>
        <w:t xml:space="preserve"> symmetry of the complex.</w:t>
      </w:r>
    </w:p>
    <w:p w14:paraId="4D8E6164" w14:textId="77777777" w:rsidR="00A864FC" w:rsidRDefault="00A864FC" w:rsidP="00504BCD">
      <w:pPr>
        <w:spacing w:before="120" w:after="0" w:line="360" w:lineRule="auto"/>
        <w:jc w:val="both"/>
        <w:rPr>
          <w:rFonts w:ascii="Times New Roman" w:hAnsi="Times New Roman" w:cs="Times New Roman"/>
          <w:sz w:val="24"/>
          <w:szCs w:val="24"/>
        </w:rPr>
      </w:pPr>
    </w:p>
    <w:p w14:paraId="6A3B05AE" w14:textId="77777777" w:rsidR="00A864FC" w:rsidRDefault="00A864FC" w:rsidP="00504BCD">
      <w:pPr>
        <w:spacing w:before="120" w:after="0" w:line="360" w:lineRule="auto"/>
        <w:jc w:val="both"/>
        <w:rPr>
          <w:rFonts w:ascii="Times New Roman" w:hAnsi="Times New Roman" w:cs="Times New Roman"/>
          <w:sz w:val="24"/>
          <w:szCs w:val="24"/>
        </w:rPr>
      </w:pPr>
    </w:p>
    <w:p w14:paraId="7555C192" w14:textId="77777777" w:rsidR="00A864FC" w:rsidRDefault="00A864FC" w:rsidP="00504BCD">
      <w:pPr>
        <w:spacing w:before="120" w:after="0" w:line="360" w:lineRule="auto"/>
        <w:jc w:val="both"/>
        <w:rPr>
          <w:rFonts w:ascii="Times New Roman" w:hAnsi="Times New Roman" w:cs="Times New Roman"/>
          <w:sz w:val="24"/>
          <w:szCs w:val="24"/>
        </w:rPr>
      </w:pPr>
    </w:p>
    <w:p w14:paraId="75EFE450" w14:textId="77777777" w:rsidR="00A864FC" w:rsidRDefault="00A864FC" w:rsidP="00504BCD">
      <w:pPr>
        <w:spacing w:before="120" w:after="0" w:line="360" w:lineRule="auto"/>
        <w:jc w:val="both"/>
        <w:rPr>
          <w:rFonts w:ascii="Times New Roman" w:hAnsi="Times New Roman" w:cs="Times New Roman"/>
          <w:sz w:val="24"/>
          <w:szCs w:val="24"/>
        </w:rPr>
      </w:pPr>
    </w:p>
    <w:p w14:paraId="0F16CF05" w14:textId="77777777" w:rsidR="00A864FC" w:rsidRPr="00D336FB" w:rsidRDefault="00A864FC" w:rsidP="00504B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2</w:t>
      </w:r>
      <w:r w:rsidRPr="00491290">
        <w:rPr>
          <w:rFonts w:ascii="Times New Roman" w:hAnsi="Times New Roman" w:cs="Times New Roman"/>
          <w:sz w:val="24"/>
          <w:szCs w:val="24"/>
        </w:rPr>
        <w:t xml:space="preserve">: </w:t>
      </w:r>
      <w:r>
        <w:rPr>
          <w:rFonts w:ascii="Times New Roman" w:hAnsi="Times New Roman" w:cs="Times New Roman"/>
          <w:sz w:val="24"/>
          <w:szCs w:val="24"/>
        </w:rPr>
        <w:t xml:space="preserve">Selection of </w:t>
      </w:r>
      <w:r w:rsidRPr="00491290">
        <w:rPr>
          <w:rFonts w:ascii="Times New Roman" w:hAnsi="Times New Roman" w:cs="Times New Roman"/>
          <w:sz w:val="24"/>
          <w:szCs w:val="24"/>
        </w:rPr>
        <w:t>refined (</w:t>
      </w:r>
      <w:r w:rsidRPr="00491290">
        <w:rPr>
          <w:rFonts w:ascii="Times New Roman" w:hAnsi="Times New Roman" w:cs="Times New Roman"/>
          <w:i/>
          <w:sz w:val="24"/>
          <w:szCs w:val="24"/>
        </w:rPr>
        <w:t>r</w:t>
      </w:r>
      <w:r w:rsidRPr="00491290">
        <w:rPr>
          <w:rFonts w:ascii="Times New Roman" w:hAnsi="Times New Roman" w:cs="Times New Roman"/>
          <w:sz w:val="24"/>
          <w:szCs w:val="24"/>
          <w:vertAlign w:val="subscript"/>
        </w:rPr>
        <w:t>h1</w:t>
      </w:r>
      <w:r w:rsidRPr="00491290">
        <w:rPr>
          <w:rFonts w:ascii="Times New Roman" w:hAnsi="Times New Roman" w:cs="Times New Roman"/>
          <w:sz w:val="24"/>
          <w:szCs w:val="24"/>
        </w:rPr>
        <w:t>) and calculated (</w:t>
      </w:r>
      <w:r w:rsidRPr="00491290">
        <w:rPr>
          <w:rFonts w:ascii="Times New Roman" w:hAnsi="Times New Roman" w:cs="Times New Roman"/>
          <w:i/>
          <w:sz w:val="24"/>
          <w:szCs w:val="24"/>
        </w:rPr>
        <w:t>r</w:t>
      </w:r>
      <w:r w:rsidRPr="00491290">
        <w:rPr>
          <w:rFonts w:ascii="Times New Roman" w:hAnsi="Times New Roman" w:cs="Times New Roman"/>
          <w:sz w:val="24"/>
          <w:szCs w:val="24"/>
          <w:vertAlign w:val="subscript"/>
        </w:rPr>
        <w:t>e</w:t>
      </w:r>
      <w:r w:rsidRPr="00491290">
        <w:rPr>
          <w:rFonts w:ascii="Times New Roman" w:hAnsi="Times New Roman" w:cs="Times New Roman"/>
          <w:sz w:val="24"/>
          <w:szCs w:val="24"/>
        </w:rPr>
        <w:t xml:space="preserve">) geometric parameters for </w:t>
      </w:r>
      <w:r>
        <w:rPr>
          <w:rFonts w:ascii="Times New Roman" w:hAnsi="Times New Roman" w:cs="Times New Roman"/>
          <w:b/>
          <w:sz w:val="24"/>
          <w:szCs w:val="24"/>
        </w:rPr>
        <w:t>MBC</w:t>
      </w:r>
      <w:r>
        <w:rPr>
          <w:rFonts w:ascii="Times New Roman" w:hAnsi="Times New Roman" w:cs="Times New Roman"/>
          <w:sz w:val="24"/>
          <w:szCs w:val="24"/>
        </w:rPr>
        <w:t>.</w:t>
      </w:r>
    </w:p>
    <w:tbl>
      <w:tblPr>
        <w:tblStyle w:val="TableGrid"/>
        <w:tblpPr w:leftFromText="180" w:rightFromText="180" w:vertAnchor="text" w:horzAnchor="margin" w:tblpXSpec="center" w:tblpY="5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0"/>
        <w:gridCol w:w="2974"/>
        <w:gridCol w:w="2124"/>
        <w:gridCol w:w="2124"/>
      </w:tblGrid>
      <w:tr w:rsidR="00A864FC" w:rsidRPr="000936BC" w14:paraId="56A1D072" w14:textId="77777777" w:rsidTr="00504BCD">
        <w:trPr>
          <w:trHeight w:val="488"/>
        </w:trPr>
        <w:tc>
          <w:tcPr>
            <w:tcW w:w="1093" w:type="pct"/>
            <w:tcBorders>
              <w:bottom w:val="single" w:sz="4" w:space="0" w:color="auto"/>
            </w:tcBorders>
            <w:vAlign w:val="center"/>
          </w:tcPr>
          <w:p w14:paraId="7910B354"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Parameter</w:t>
            </w:r>
            <w:r>
              <w:rPr>
                <w:rFonts w:ascii="Times New Roman" w:hAnsi="Times New Roman" w:cs="Times New Roman"/>
                <w:sz w:val="24"/>
                <w:szCs w:val="24"/>
                <w:vertAlign w:val="superscript"/>
              </w:rPr>
              <w:t>A</w:t>
            </w:r>
          </w:p>
        </w:tc>
        <w:tc>
          <w:tcPr>
            <w:tcW w:w="1609" w:type="pct"/>
            <w:tcBorders>
              <w:bottom w:val="single" w:sz="4" w:space="0" w:color="auto"/>
            </w:tcBorders>
            <w:vAlign w:val="center"/>
          </w:tcPr>
          <w:p w14:paraId="10BC866B" w14:textId="77777777" w:rsidR="00A864F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MP2/6–311+G*</w:t>
            </w:r>
          </w:p>
          <w:p w14:paraId="2B7D75BD"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342135">
              <w:rPr>
                <w:rFonts w:ascii="Times New Roman" w:hAnsi="Times New Roman" w:cs="Times New Roman"/>
                <w:b/>
                <w:i/>
                <w:sz w:val="24"/>
                <w:szCs w:val="24"/>
              </w:rPr>
              <w:t>r</w:t>
            </w:r>
            <w:r w:rsidRPr="00342135">
              <w:rPr>
                <w:rFonts w:ascii="Times New Roman" w:hAnsi="Times New Roman" w:cs="Times New Roman"/>
                <w:b/>
                <w:sz w:val="24"/>
                <w:szCs w:val="24"/>
                <w:vertAlign w:val="subscript"/>
              </w:rPr>
              <w:t>e</w:t>
            </w:r>
            <w:r>
              <w:rPr>
                <w:rFonts w:ascii="Times New Roman" w:hAnsi="Times New Roman" w:cs="Times New Roman"/>
                <w:b/>
                <w:sz w:val="24"/>
                <w:szCs w:val="24"/>
              </w:rPr>
              <w:t>)</w:t>
            </w:r>
          </w:p>
        </w:tc>
        <w:tc>
          <w:tcPr>
            <w:tcW w:w="1149" w:type="pct"/>
            <w:tcBorders>
              <w:bottom w:val="single" w:sz="4" w:space="0" w:color="auto"/>
            </w:tcBorders>
            <w:vAlign w:val="center"/>
          </w:tcPr>
          <w:p w14:paraId="071A965A" w14:textId="77777777" w:rsidR="00A864F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GED</w:t>
            </w:r>
          </w:p>
          <w:p w14:paraId="2206A123"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342135">
              <w:rPr>
                <w:rFonts w:ascii="Times New Roman" w:hAnsi="Times New Roman" w:cs="Times New Roman"/>
                <w:b/>
                <w:i/>
                <w:sz w:val="24"/>
                <w:szCs w:val="24"/>
              </w:rPr>
              <w:t>r</w:t>
            </w:r>
            <w:r w:rsidRPr="00342135">
              <w:rPr>
                <w:rFonts w:ascii="Times New Roman" w:hAnsi="Times New Roman" w:cs="Times New Roman"/>
                <w:b/>
                <w:sz w:val="24"/>
                <w:szCs w:val="24"/>
                <w:vertAlign w:val="subscript"/>
              </w:rPr>
              <w:t>h1</w:t>
            </w:r>
            <w:r>
              <w:rPr>
                <w:rFonts w:ascii="Times New Roman" w:hAnsi="Times New Roman" w:cs="Times New Roman"/>
                <w:b/>
                <w:sz w:val="24"/>
                <w:szCs w:val="24"/>
              </w:rPr>
              <w:t>)</w:t>
            </w:r>
          </w:p>
        </w:tc>
        <w:tc>
          <w:tcPr>
            <w:tcW w:w="1149" w:type="pct"/>
            <w:tcBorders>
              <w:bottom w:val="single" w:sz="4" w:space="0" w:color="auto"/>
            </w:tcBorders>
            <w:vAlign w:val="center"/>
          </w:tcPr>
          <w:p w14:paraId="73607628"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Restraint</w:t>
            </w:r>
          </w:p>
        </w:tc>
      </w:tr>
      <w:tr w:rsidR="00A864FC" w:rsidRPr="000936BC" w14:paraId="583559C3" w14:textId="77777777" w:rsidTr="00504BCD">
        <w:tc>
          <w:tcPr>
            <w:tcW w:w="1093" w:type="pct"/>
            <w:tcBorders>
              <w:top w:val="single" w:sz="4" w:space="0" w:color="auto"/>
            </w:tcBorders>
            <w:vAlign w:val="center"/>
          </w:tcPr>
          <w:p w14:paraId="18C67F41" w14:textId="77777777" w:rsidR="00A864FC" w:rsidRPr="00204DDE" w:rsidRDefault="00A864FC" w:rsidP="00504BCD">
            <w:pPr>
              <w:jc w:val="center"/>
              <w:rPr>
                <w:rFonts w:ascii="Times New Roman" w:hAnsi="Times New Roman" w:cs="Times New Roman"/>
                <w:sz w:val="24"/>
                <w:szCs w:val="24"/>
              </w:rPr>
            </w:pPr>
            <w:r w:rsidRPr="00204DDE">
              <w:rPr>
                <w:rFonts w:ascii="Times New Roman" w:hAnsi="Times New Roman" w:cs="Times New Roman"/>
                <w:i/>
                <w:sz w:val="24"/>
                <w:szCs w:val="24"/>
              </w:rPr>
              <w:t>r</w:t>
            </w:r>
            <w:r w:rsidRPr="00204DDE">
              <w:rPr>
                <w:rFonts w:ascii="Times New Roman" w:hAnsi="Times New Roman" w:cs="Times New Roman"/>
                <w:sz w:val="24"/>
                <w:szCs w:val="24"/>
              </w:rPr>
              <w:t>B–N</w:t>
            </w:r>
          </w:p>
        </w:tc>
        <w:tc>
          <w:tcPr>
            <w:tcW w:w="1609" w:type="pct"/>
            <w:tcBorders>
              <w:top w:val="single" w:sz="4" w:space="0" w:color="auto"/>
            </w:tcBorders>
            <w:vAlign w:val="center"/>
          </w:tcPr>
          <w:p w14:paraId="120CB24A"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163.2</w:t>
            </w:r>
          </w:p>
        </w:tc>
        <w:tc>
          <w:tcPr>
            <w:tcW w:w="1149" w:type="pct"/>
            <w:tcBorders>
              <w:top w:val="single" w:sz="4" w:space="0" w:color="auto"/>
            </w:tcBorders>
            <w:vAlign w:val="center"/>
          </w:tcPr>
          <w:p w14:paraId="0C2073EA"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164.4(6)</w:t>
            </w:r>
          </w:p>
        </w:tc>
        <w:tc>
          <w:tcPr>
            <w:tcW w:w="1149" w:type="pct"/>
            <w:tcBorders>
              <w:top w:val="single" w:sz="4" w:space="0" w:color="auto"/>
            </w:tcBorders>
            <w:vAlign w:val="center"/>
          </w:tcPr>
          <w:p w14:paraId="540B7FDE"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163.2(9)</w:t>
            </w:r>
          </w:p>
        </w:tc>
      </w:tr>
      <w:tr w:rsidR="00A864FC" w:rsidRPr="000936BC" w14:paraId="04240F6B" w14:textId="77777777" w:rsidTr="00504BCD">
        <w:tc>
          <w:tcPr>
            <w:tcW w:w="1093" w:type="pct"/>
            <w:vAlign w:val="center"/>
          </w:tcPr>
          <w:p w14:paraId="11C1802F" w14:textId="77777777" w:rsidR="00A864FC" w:rsidRPr="00204DDE" w:rsidRDefault="00A864FC" w:rsidP="00504BCD">
            <w:pPr>
              <w:jc w:val="center"/>
              <w:rPr>
                <w:rFonts w:ascii="Times New Roman" w:hAnsi="Times New Roman" w:cs="Times New Roman"/>
                <w:sz w:val="24"/>
                <w:szCs w:val="24"/>
              </w:rPr>
            </w:pPr>
            <w:r w:rsidRPr="00204DDE">
              <w:rPr>
                <w:rFonts w:ascii="Times New Roman" w:hAnsi="Times New Roman" w:cs="Times New Roman"/>
                <w:i/>
                <w:sz w:val="24"/>
                <w:szCs w:val="24"/>
              </w:rPr>
              <w:t>r</w:t>
            </w:r>
            <w:r w:rsidRPr="00204DDE">
              <w:rPr>
                <w:rFonts w:ascii="Times New Roman" w:hAnsi="Times New Roman" w:cs="Times New Roman"/>
                <w:sz w:val="24"/>
                <w:szCs w:val="24"/>
              </w:rPr>
              <w:t>N–C</w:t>
            </w:r>
          </w:p>
        </w:tc>
        <w:tc>
          <w:tcPr>
            <w:tcW w:w="1609" w:type="pct"/>
            <w:vAlign w:val="center"/>
          </w:tcPr>
          <w:p w14:paraId="475F4598"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148.3</w:t>
            </w:r>
          </w:p>
        </w:tc>
        <w:tc>
          <w:tcPr>
            <w:tcW w:w="1149" w:type="pct"/>
            <w:vAlign w:val="center"/>
          </w:tcPr>
          <w:p w14:paraId="2CFDACBD"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148.2(2)</w:t>
            </w:r>
          </w:p>
        </w:tc>
        <w:tc>
          <w:tcPr>
            <w:tcW w:w="1149" w:type="pct"/>
            <w:vAlign w:val="center"/>
          </w:tcPr>
          <w:p w14:paraId="1AD8A44E"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148.3(2)</w:t>
            </w:r>
          </w:p>
        </w:tc>
      </w:tr>
      <w:tr w:rsidR="00A864FC" w:rsidRPr="000936BC" w14:paraId="71D97418" w14:textId="77777777" w:rsidTr="00504BCD">
        <w:tc>
          <w:tcPr>
            <w:tcW w:w="1093" w:type="pct"/>
            <w:vAlign w:val="center"/>
          </w:tcPr>
          <w:p w14:paraId="76702F7E" w14:textId="77777777" w:rsidR="00A864FC" w:rsidRPr="00204DDE" w:rsidRDefault="00A864FC" w:rsidP="00504BCD">
            <w:pPr>
              <w:jc w:val="center"/>
              <w:rPr>
                <w:rFonts w:ascii="Times New Roman" w:hAnsi="Times New Roman" w:cs="Times New Roman"/>
                <w:i/>
                <w:sz w:val="24"/>
                <w:szCs w:val="24"/>
              </w:rPr>
            </w:pPr>
            <w:r w:rsidRPr="00204DDE">
              <w:rPr>
                <w:rFonts w:ascii="Times New Roman" w:hAnsi="Times New Roman" w:cs="Times New Roman"/>
                <w:i/>
                <w:sz w:val="24"/>
                <w:szCs w:val="24"/>
              </w:rPr>
              <w:t>r</w:t>
            </w:r>
            <w:r w:rsidRPr="00204DDE">
              <w:rPr>
                <w:rFonts w:ascii="Times New Roman" w:hAnsi="Times New Roman" w:cs="Times New Roman"/>
                <w:sz w:val="24"/>
                <w:szCs w:val="24"/>
              </w:rPr>
              <w:t>C–C</w:t>
            </w:r>
          </w:p>
        </w:tc>
        <w:tc>
          <w:tcPr>
            <w:tcW w:w="1609" w:type="pct"/>
            <w:vAlign w:val="center"/>
          </w:tcPr>
          <w:p w14:paraId="48DAFABF"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151.8</w:t>
            </w:r>
          </w:p>
        </w:tc>
        <w:tc>
          <w:tcPr>
            <w:tcW w:w="1149" w:type="pct"/>
            <w:vAlign w:val="center"/>
          </w:tcPr>
          <w:p w14:paraId="13D24289"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152.0(6)</w:t>
            </w:r>
          </w:p>
        </w:tc>
        <w:tc>
          <w:tcPr>
            <w:tcW w:w="1149" w:type="pct"/>
            <w:vAlign w:val="center"/>
          </w:tcPr>
          <w:p w14:paraId="044F50BF"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w:t>
            </w:r>
          </w:p>
        </w:tc>
      </w:tr>
      <w:tr w:rsidR="00A864FC" w:rsidRPr="000936BC" w14:paraId="434CE415" w14:textId="77777777" w:rsidTr="00504BCD">
        <w:tc>
          <w:tcPr>
            <w:tcW w:w="1093" w:type="pct"/>
            <w:vAlign w:val="center"/>
          </w:tcPr>
          <w:p w14:paraId="3E47AC36" w14:textId="77777777" w:rsidR="00A864FC" w:rsidRPr="00204DDE" w:rsidRDefault="00A864FC" w:rsidP="00504BCD">
            <w:pPr>
              <w:jc w:val="center"/>
              <w:rPr>
                <w:rFonts w:ascii="Times New Roman" w:hAnsi="Times New Roman" w:cs="Times New Roman"/>
                <w:i/>
                <w:sz w:val="24"/>
                <w:szCs w:val="24"/>
              </w:rPr>
            </w:pPr>
            <w:r w:rsidRPr="00204DDE">
              <w:rPr>
                <w:rFonts w:ascii="Times New Roman" w:hAnsi="Times New Roman" w:cs="Times New Roman"/>
                <w:i/>
                <w:sz w:val="24"/>
                <w:szCs w:val="24"/>
              </w:rPr>
              <w:t>r</w:t>
            </w:r>
            <w:r w:rsidRPr="00204DDE">
              <w:rPr>
                <w:rFonts w:ascii="Times New Roman" w:hAnsi="Times New Roman" w:cs="Times New Roman"/>
                <w:sz w:val="24"/>
                <w:szCs w:val="24"/>
              </w:rPr>
              <w:t>O…N</w:t>
            </w:r>
          </w:p>
        </w:tc>
        <w:tc>
          <w:tcPr>
            <w:tcW w:w="1609" w:type="pct"/>
            <w:vAlign w:val="center"/>
          </w:tcPr>
          <w:p w14:paraId="5EA6783F"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287.9</w:t>
            </w:r>
          </w:p>
        </w:tc>
        <w:tc>
          <w:tcPr>
            <w:tcW w:w="1149" w:type="pct"/>
            <w:vAlign w:val="center"/>
          </w:tcPr>
          <w:p w14:paraId="335FE08E"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291.2(4)</w:t>
            </w:r>
          </w:p>
        </w:tc>
        <w:tc>
          <w:tcPr>
            <w:tcW w:w="1149" w:type="pct"/>
            <w:vAlign w:val="center"/>
          </w:tcPr>
          <w:p w14:paraId="00366EFF"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287.9(5)</w:t>
            </w:r>
          </w:p>
        </w:tc>
      </w:tr>
      <w:tr w:rsidR="00A864FC" w:rsidRPr="000936BC" w14:paraId="23C790C2" w14:textId="77777777" w:rsidTr="00504BCD">
        <w:tc>
          <w:tcPr>
            <w:tcW w:w="1093" w:type="pct"/>
            <w:vAlign w:val="center"/>
          </w:tcPr>
          <w:p w14:paraId="77D6E35A" w14:textId="77777777" w:rsidR="00A864FC" w:rsidRPr="00204DDE" w:rsidRDefault="00A864FC" w:rsidP="00504BCD">
            <w:pPr>
              <w:jc w:val="center"/>
              <w:rPr>
                <w:rFonts w:ascii="Times New Roman" w:hAnsi="Times New Roman" w:cs="Times New Roman"/>
                <w:i/>
                <w:sz w:val="24"/>
                <w:szCs w:val="24"/>
              </w:rPr>
            </w:pPr>
            <w:r w:rsidRPr="00204DDE">
              <w:rPr>
                <w:rFonts w:ascii="Times New Roman" w:hAnsi="Times New Roman" w:cs="Times New Roman"/>
                <w:i/>
                <w:sz w:val="24"/>
                <w:szCs w:val="24"/>
              </w:rPr>
              <w:t>r</w:t>
            </w:r>
            <w:r w:rsidRPr="00204DDE">
              <w:rPr>
                <w:rFonts w:ascii="Times New Roman" w:hAnsi="Times New Roman" w:cs="Times New Roman"/>
                <w:sz w:val="24"/>
                <w:szCs w:val="24"/>
              </w:rPr>
              <w:t>C–O</w:t>
            </w:r>
            <w:r>
              <w:rPr>
                <w:rFonts w:ascii="Times New Roman" w:hAnsi="Times New Roman" w:cs="Times New Roman"/>
                <w:sz w:val="24"/>
                <w:szCs w:val="24"/>
                <w:vertAlign w:val="superscript"/>
              </w:rPr>
              <w:t>B</w:t>
            </w:r>
          </w:p>
        </w:tc>
        <w:tc>
          <w:tcPr>
            <w:tcW w:w="1609" w:type="pct"/>
            <w:vAlign w:val="center"/>
          </w:tcPr>
          <w:p w14:paraId="09DCE73D"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141.8</w:t>
            </w:r>
          </w:p>
        </w:tc>
        <w:tc>
          <w:tcPr>
            <w:tcW w:w="1149" w:type="pct"/>
            <w:vAlign w:val="center"/>
          </w:tcPr>
          <w:p w14:paraId="7A9FC63B"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142.8(5)</w:t>
            </w:r>
          </w:p>
        </w:tc>
        <w:tc>
          <w:tcPr>
            <w:tcW w:w="1149" w:type="pct"/>
            <w:vAlign w:val="center"/>
          </w:tcPr>
          <w:p w14:paraId="5E84B2AD"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w:t>
            </w:r>
          </w:p>
        </w:tc>
      </w:tr>
      <w:tr w:rsidR="00A864FC" w:rsidRPr="000936BC" w14:paraId="465863F9" w14:textId="77777777" w:rsidTr="00504BCD">
        <w:tc>
          <w:tcPr>
            <w:tcW w:w="1093" w:type="pct"/>
            <w:vAlign w:val="center"/>
          </w:tcPr>
          <w:p w14:paraId="3A092A42" w14:textId="77777777" w:rsidR="00A864FC" w:rsidRPr="00204DDE" w:rsidRDefault="00A864FC" w:rsidP="00504BCD">
            <w:pPr>
              <w:jc w:val="center"/>
              <w:rPr>
                <w:rFonts w:ascii="Times New Roman" w:hAnsi="Times New Roman" w:cs="Times New Roman"/>
                <w:sz w:val="24"/>
                <w:szCs w:val="24"/>
              </w:rPr>
            </w:pPr>
            <w:r w:rsidRPr="00204DDE">
              <w:rPr>
                <w:rFonts w:ascii="Times New Roman" w:hAnsi="Times New Roman" w:cs="Times New Roman"/>
                <w:sz w:val="24"/>
                <w:szCs w:val="24"/>
              </w:rPr>
              <w:sym w:font="Symbol" w:char="F0D0"/>
            </w:r>
            <w:r w:rsidRPr="00204DDE">
              <w:rPr>
                <w:rFonts w:ascii="Times New Roman" w:hAnsi="Times New Roman" w:cs="Times New Roman"/>
                <w:sz w:val="24"/>
                <w:szCs w:val="24"/>
              </w:rPr>
              <w:t>C–N–B</w:t>
            </w:r>
          </w:p>
        </w:tc>
        <w:tc>
          <w:tcPr>
            <w:tcW w:w="1609" w:type="pct"/>
            <w:vAlign w:val="center"/>
          </w:tcPr>
          <w:p w14:paraId="0CA70045"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112.6</w:t>
            </w:r>
          </w:p>
        </w:tc>
        <w:tc>
          <w:tcPr>
            <w:tcW w:w="1149" w:type="pct"/>
            <w:vAlign w:val="center"/>
          </w:tcPr>
          <w:p w14:paraId="7DC205D1"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113.6(3)</w:t>
            </w:r>
          </w:p>
        </w:tc>
        <w:tc>
          <w:tcPr>
            <w:tcW w:w="1149" w:type="pct"/>
            <w:vAlign w:val="center"/>
          </w:tcPr>
          <w:p w14:paraId="17663051"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w:t>
            </w:r>
          </w:p>
        </w:tc>
      </w:tr>
      <w:tr w:rsidR="00A864FC" w:rsidRPr="000936BC" w14:paraId="6426A4A2" w14:textId="77777777" w:rsidTr="00504BCD">
        <w:tc>
          <w:tcPr>
            <w:tcW w:w="1093" w:type="pct"/>
            <w:vAlign w:val="center"/>
          </w:tcPr>
          <w:p w14:paraId="48002B69" w14:textId="77777777" w:rsidR="00A864FC" w:rsidRPr="00204DDE" w:rsidRDefault="00A864FC" w:rsidP="00504BCD">
            <w:pPr>
              <w:jc w:val="center"/>
              <w:rPr>
                <w:rFonts w:ascii="Times New Roman" w:hAnsi="Times New Roman" w:cs="Times New Roman"/>
                <w:sz w:val="24"/>
                <w:szCs w:val="24"/>
              </w:rPr>
            </w:pPr>
            <w:r w:rsidRPr="00204DDE">
              <w:rPr>
                <w:rFonts w:ascii="Times New Roman" w:hAnsi="Times New Roman" w:cs="Times New Roman"/>
                <w:sz w:val="24"/>
                <w:szCs w:val="24"/>
              </w:rPr>
              <w:sym w:font="Symbol" w:char="F0D0"/>
            </w:r>
            <w:r w:rsidRPr="00204DDE">
              <w:rPr>
                <w:rFonts w:ascii="Times New Roman" w:hAnsi="Times New Roman" w:cs="Times New Roman"/>
                <w:sz w:val="24"/>
                <w:szCs w:val="24"/>
              </w:rPr>
              <w:t>C–C–N</w:t>
            </w:r>
          </w:p>
        </w:tc>
        <w:tc>
          <w:tcPr>
            <w:tcW w:w="1609" w:type="pct"/>
            <w:vAlign w:val="center"/>
          </w:tcPr>
          <w:p w14:paraId="498E40D2"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111.2</w:t>
            </w:r>
          </w:p>
        </w:tc>
        <w:tc>
          <w:tcPr>
            <w:tcW w:w="1149" w:type="pct"/>
            <w:vAlign w:val="center"/>
          </w:tcPr>
          <w:p w14:paraId="7159A4C8"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111.2(2)</w:t>
            </w:r>
          </w:p>
        </w:tc>
        <w:tc>
          <w:tcPr>
            <w:tcW w:w="1149" w:type="pct"/>
            <w:vAlign w:val="center"/>
          </w:tcPr>
          <w:p w14:paraId="17138D76"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111.2(2)</w:t>
            </w:r>
          </w:p>
        </w:tc>
      </w:tr>
      <w:tr w:rsidR="00A864FC" w:rsidRPr="000936BC" w14:paraId="6E86D955" w14:textId="77777777" w:rsidTr="00504BCD">
        <w:tc>
          <w:tcPr>
            <w:tcW w:w="1093" w:type="pct"/>
            <w:vAlign w:val="center"/>
          </w:tcPr>
          <w:p w14:paraId="3986C09B" w14:textId="77777777" w:rsidR="00A864FC" w:rsidRPr="00204DDE" w:rsidRDefault="00A864FC" w:rsidP="00504BCD">
            <w:pPr>
              <w:jc w:val="center"/>
              <w:rPr>
                <w:rFonts w:ascii="Times New Roman" w:hAnsi="Times New Roman" w:cs="Times New Roman"/>
                <w:sz w:val="24"/>
                <w:szCs w:val="24"/>
              </w:rPr>
            </w:pPr>
            <w:r w:rsidRPr="00204DDE">
              <w:rPr>
                <w:rFonts w:ascii="Times New Roman" w:hAnsi="Times New Roman" w:cs="Times New Roman"/>
                <w:sz w:val="24"/>
                <w:szCs w:val="24"/>
              </w:rPr>
              <w:sym w:font="Symbol" w:char="F0D0"/>
            </w:r>
            <w:r w:rsidRPr="00204DDE">
              <w:rPr>
                <w:rFonts w:ascii="Times New Roman" w:hAnsi="Times New Roman" w:cs="Times New Roman"/>
                <w:sz w:val="24"/>
                <w:szCs w:val="24"/>
              </w:rPr>
              <w:t>O…N–B</w:t>
            </w:r>
          </w:p>
        </w:tc>
        <w:tc>
          <w:tcPr>
            <w:tcW w:w="1609" w:type="pct"/>
            <w:vAlign w:val="center"/>
          </w:tcPr>
          <w:p w14:paraId="0197C76A"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153.0</w:t>
            </w:r>
          </w:p>
        </w:tc>
        <w:tc>
          <w:tcPr>
            <w:tcW w:w="1149" w:type="pct"/>
            <w:vAlign w:val="center"/>
          </w:tcPr>
          <w:p w14:paraId="36C9DD76"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153.6(5)</w:t>
            </w:r>
          </w:p>
        </w:tc>
        <w:tc>
          <w:tcPr>
            <w:tcW w:w="1149" w:type="pct"/>
            <w:vAlign w:val="center"/>
          </w:tcPr>
          <w:p w14:paraId="7941DB4C"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153.0(5)</w:t>
            </w:r>
          </w:p>
        </w:tc>
      </w:tr>
      <w:tr w:rsidR="00A864FC" w:rsidRPr="000936BC" w14:paraId="0617E1F5" w14:textId="77777777" w:rsidTr="00504BCD">
        <w:tc>
          <w:tcPr>
            <w:tcW w:w="1093" w:type="pct"/>
            <w:vAlign w:val="center"/>
          </w:tcPr>
          <w:p w14:paraId="464C9348" w14:textId="77777777" w:rsidR="00A864FC" w:rsidRPr="00204DDE" w:rsidRDefault="00A864FC" w:rsidP="00504BCD">
            <w:pPr>
              <w:jc w:val="center"/>
              <w:rPr>
                <w:rFonts w:ascii="Times New Roman" w:hAnsi="Times New Roman" w:cs="Times New Roman"/>
                <w:sz w:val="24"/>
                <w:szCs w:val="24"/>
              </w:rPr>
            </w:pPr>
            <w:r w:rsidRPr="00204DDE">
              <w:rPr>
                <w:rFonts w:ascii="Times New Roman" w:hAnsi="Times New Roman" w:cs="Times New Roman"/>
                <w:i/>
                <w:sz w:val="24"/>
                <w:szCs w:val="24"/>
              </w:rPr>
              <w:sym w:font="Symbol" w:char="F066"/>
            </w:r>
            <w:r w:rsidRPr="00204DDE">
              <w:rPr>
                <w:rFonts w:ascii="Times New Roman" w:hAnsi="Times New Roman" w:cs="Times New Roman"/>
                <w:sz w:val="24"/>
                <w:szCs w:val="24"/>
              </w:rPr>
              <w:t>C–C–N–B</w:t>
            </w:r>
          </w:p>
        </w:tc>
        <w:tc>
          <w:tcPr>
            <w:tcW w:w="1609" w:type="pct"/>
            <w:vAlign w:val="center"/>
          </w:tcPr>
          <w:p w14:paraId="02BAFF4F"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–178.8</w:t>
            </w:r>
          </w:p>
        </w:tc>
        <w:tc>
          <w:tcPr>
            <w:tcW w:w="1149" w:type="pct"/>
            <w:vAlign w:val="center"/>
          </w:tcPr>
          <w:p w14:paraId="5AE13E7B"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–180.3(5)</w:t>
            </w:r>
          </w:p>
        </w:tc>
        <w:tc>
          <w:tcPr>
            <w:tcW w:w="1149" w:type="pct"/>
            <w:vAlign w:val="center"/>
          </w:tcPr>
          <w:p w14:paraId="0E26EB27" w14:textId="77777777" w:rsidR="00A864FC" w:rsidRPr="00204DDE" w:rsidRDefault="00A864FC" w:rsidP="00504BCD">
            <w:pPr>
              <w:spacing w:before="120" w:line="360" w:lineRule="auto"/>
              <w:jc w:val="center"/>
              <w:rPr>
                <w:rFonts w:ascii="Times New Roman" w:hAnsi="Times New Roman" w:cs="Times New Roman"/>
                <w:sz w:val="24"/>
                <w:szCs w:val="24"/>
              </w:rPr>
            </w:pPr>
            <w:r w:rsidRPr="00204DDE">
              <w:rPr>
                <w:rFonts w:ascii="Times New Roman" w:hAnsi="Times New Roman" w:cs="Times New Roman"/>
                <w:sz w:val="24"/>
                <w:szCs w:val="24"/>
              </w:rPr>
              <w:t>–178.8(6)</w:t>
            </w:r>
          </w:p>
        </w:tc>
      </w:tr>
    </w:tbl>
    <w:p w14:paraId="5D441C9D" w14:textId="77777777" w:rsidR="00A864FC" w:rsidRPr="00204DDE" w:rsidRDefault="00A864FC" w:rsidP="00504BCD">
      <w:pPr>
        <w:spacing w:after="0" w:line="360" w:lineRule="auto"/>
        <w:jc w:val="both"/>
        <w:rPr>
          <w:rFonts w:ascii="Times New Roman" w:hAnsi="Times New Roman" w:cs="Times New Roman"/>
          <w:sz w:val="24"/>
          <w:szCs w:val="24"/>
        </w:rPr>
      </w:pPr>
      <w:r w:rsidRPr="00222431">
        <w:rPr>
          <w:rFonts w:ascii="Times New Roman" w:hAnsi="Times New Roman" w:cs="Times New Roman"/>
          <w:sz w:val="24"/>
          <w:szCs w:val="24"/>
          <w:vertAlign w:val="superscript"/>
        </w:rPr>
        <w:t>A</w:t>
      </w:r>
      <w:r>
        <w:rPr>
          <w:rFonts w:ascii="Times New Roman" w:hAnsi="Times New Roman" w:cs="Times New Roman"/>
          <w:sz w:val="24"/>
          <w:szCs w:val="24"/>
        </w:rPr>
        <w:t xml:space="preserve"> Bond lengths </w:t>
      </w:r>
      <w:r w:rsidRPr="00204DDE">
        <w:rPr>
          <w:rFonts w:ascii="Times New Roman" w:hAnsi="Times New Roman" w:cs="Times New Roman"/>
          <w:sz w:val="24"/>
          <w:szCs w:val="24"/>
        </w:rPr>
        <w:t>in pm</w:t>
      </w:r>
      <w:r>
        <w:rPr>
          <w:rFonts w:ascii="Times New Roman" w:hAnsi="Times New Roman" w:cs="Times New Roman"/>
          <w:sz w:val="24"/>
          <w:szCs w:val="24"/>
        </w:rPr>
        <w:t xml:space="preserve">, bond </w:t>
      </w:r>
      <w:r w:rsidRPr="00204DDE">
        <w:rPr>
          <w:rFonts w:ascii="Times New Roman" w:hAnsi="Times New Roman" w:cs="Times New Roman"/>
          <w:sz w:val="24"/>
          <w:szCs w:val="24"/>
        </w:rPr>
        <w:t xml:space="preserve">angles </w:t>
      </w:r>
      <w:r>
        <w:rPr>
          <w:rFonts w:ascii="Times New Roman" w:hAnsi="Times New Roman" w:cs="Times New Roman"/>
          <w:sz w:val="24"/>
          <w:szCs w:val="24"/>
        </w:rPr>
        <w:t xml:space="preserve">and torsion angles </w:t>
      </w:r>
      <w:r w:rsidRPr="00204DDE">
        <w:rPr>
          <w:rFonts w:ascii="Times New Roman" w:hAnsi="Times New Roman" w:cs="Times New Roman"/>
          <w:sz w:val="24"/>
          <w:szCs w:val="24"/>
        </w:rPr>
        <w:t>in °</w:t>
      </w:r>
      <w:r>
        <w:rPr>
          <w:rFonts w:ascii="Times New Roman" w:hAnsi="Times New Roman" w:cs="Times New Roman"/>
          <w:sz w:val="24"/>
          <w:szCs w:val="24"/>
        </w:rPr>
        <w:t>;</w:t>
      </w:r>
      <w:r w:rsidRPr="00204DDE">
        <w:rPr>
          <w:rFonts w:ascii="Times New Roman" w:hAnsi="Times New Roman" w:cs="Times New Roman"/>
          <w:sz w:val="24"/>
          <w:szCs w:val="24"/>
        </w:rPr>
        <w:t xml:space="preserve"> figures in parentheses are the estimated standard deviation of the last digits</w:t>
      </w:r>
      <w:r>
        <w:rPr>
          <w:rFonts w:ascii="Times New Roman" w:hAnsi="Times New Roman" w:cs="Times New Roman"/>
          <w:sz w:val="24"/>
          <w:szCs w:val="24"/>
        </w:rPr>
        <w:t xml:space="preserve"> expressed as 2</w:t>
      </w:r>
      <w:r w:rsidRPr="00F34FD6">
        <w:rPr>
          <w:rFonts w:ascii="Times New Roman" w:hAnsi="Times New Roman" w:cs="Times New Roman"/>
          <w:i/>
          <w:sz w:val="24"/>
          <w:szCs w:val="24"/>
        </w:rPr>
        <w:t>σ</w:t>
      </w:r>
      <w:r w:rsidRPr="00204DDE">
        <w:rPr>
          <w:rFonts w:ascii="Times New Roman" w:hAnsi="Times New Roman" w:cs="Times New Roman"/>
          <w:sz w:val="24"/>
          <w:szCs w:val="24"/>
        </w:rPr>
        <w:t>.</w:t>
      </w:r>
    </w:p>
    <w:p w14:paraId="4760614D" w14:textId="32324C23" w:rsidR="00A864FC" w:rsidRDefault="00A864FC" w:rsidP="00504BCD">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B</w:t>
      </w:r>
      <w:r w:rsidRPr="0083204A">
        <w:rPr>
          <w:rFonts w:ascii="Times New Roman" w:hAnsi="Times New Roman" w:cs="Times New Roman"/>
          <w:sz w:val="24"/>
          <w:szCs w:val="24"/>
        </w:rPr>
        <w:t xml:space="preserve"> </w:t>
      </w:r>
      <w:r w:rsidRPr="00204DDE">
        <w:rPr>
          <w:rFonts w:ascii="Times New Roman" w:hAnsi="Times New Roman" w:cs="Times New Roman"/>
          <w:i/>
          <w:sz w:val="24"/>
          <w:szCs w:val="24"/>
        </w:rPr>
        <w:t>r</w:t>
      </w:r>
      <w:r w:rsidRPr="00204DDE">
        <w:rPr>
          <w:rFonts w:ascii="Times New Roman" w:hAnsi="Times New Roman" w:cs="Times New Roman"/>
          <w:sz w:val="24"/>
          <w:szCs w:val="24"/>
        </w:rPr>
        <w:t>C–O is a dependent parameter</w:t>
      </w:r>
      <w:r>
        <w:rPr>
          <w:rFonts w:ascii="Times New Roman" w:hAnsi="Times New Roman" w:cs="Times New Roman"/>
          <w:sz w:val="24"/>
          <w:szCs w:val="24"/>
        </w:rPr>
        <w:t>.</w:t>
      </w:r>
    </w:p>
    <w:p w14:paraId="5781AB9A" w14:textId="77777777" w:rsidR="00A864FC" w:rsidRDefault="00A864FC" w:rsidP="00504BCD">
      <w:pPr>
        <w:spacing w:before="120" w:after="0" w:line="360" w:lineRule="auto"/>
        <w:jc w:val="both"/>
        <w:rPr>
          <w:rFonts w:ascii="Times New Roman" w:hAnsi="Times New Roman" w:cs="Times New Roman"/>
          <w:noProof/>
          <w:sz w:val="24"/>
          <w:szCs w:val="24"/>
          <w:vertAlign w:val="subscript"/>
        </w:rPr>
      </w:pPr>
      <w:r>
        <w:rPr>
          <w:rFonts w:ascii="Times New Roman" w:hAnsi="Times New Roman" w:cs="Times New Roman"/>
          <w:sz w:val="24"/>
          <w:szCs w:val="24"/>
        </w:rPr>
        <w:t>Analysis of the solid-state and gas-phase structures of free morpholine (</w:t>
      </w:r>
      <w:r>
        <w:rPr>
          <w:rFonts w:ascii="Times New Roman" w:hAnsi="Times New Roman" w:cs="Times New Roman"/>
          <w:b/>
          <w:sz w:val="24"/>
          <w:szCs w:val="24"/>
        </w:rPr>
        <w:t>MP</w:t>
      </w:r>
      <w:r>
        <w:rPr>
          <w:rFonts w:ascii="Times New Roman" w:hAnsi="Times New Roman" w:cs="Times New Roman"/>
          <w:sz w:val="24"/>
          <w:szCs w:val="24"/>
        </w:rPr>
        <w:t>) determined by single-crystal X-ray diffraction analysis</w:t>
      </w:r>
      <w:r w:rsidRPr="005D240F">
        <w:rPr>
          <w:rFonts w:ascii="Times New Roman" w:hAnsi="Times New Roman" w:cs="Times New Roman"/>
          <w:noProof/>
          <w:sz w:val="24"/>
          <w:szCs w:val="24"/>
          <w:vertAlign w:val="superscript"/>
        </w:rPr>
        <w:t>[14]</w:t>
      </w:r>
      <w:r>
        <w:rPr>
          <w:rFonts w:ascii="Times New Roman" w:hAnsi="Times New Roman" w:cs="Times New Roman"/>
          <w:sz w:val="24"/>
          <w:szCs w:val="24"/>
        </w:rPr>
        <w:t xml:space="preserve"> and microwave spectroscopy</w:t>
      </w:r>
      <w:r w:rsidRPr="005D240F">
        <w:rPr>
          <w:rFonts w:ascii="Times New Roman" w:hAnsi="Times New Roman" w:cs="Times New Roman"/>
          <w:noProof/>
          <w:sz w:val="24"/>
          <w:szCs w:val="24"/>
          <w:vertAlign w:val="superscript"/>
        </w:rPr>
        <w:t>[16]</w:t>
      </w:r>
      <w:r>
        <w:rPr>
          <w:rFonts w:ascii="Times New Roman" w:hAnsi="Times New Roman" w:cs="Times New Roman"/>
          <w:sz w:val="24"/>
          <w:szCs w:val="24"/>
        </w:rPr>
        <w:t xml:space="preserve"> (MWS) enabled comparison of the structural differences arising from the complexation. These structural changes are shown in Table 3. Bond shrinkage in solids such as the single crystal XRD bond lengths of </w:t>
      </w:r>
      <w:r>
        <w:rPr>
          <w:rFonts w:ascii="Times New Roman" w:hAnsi="Times New Roman" w:cs="Times New Roman"/>
          <w:b/>
          <w:sz w:val="24"/>
          <w:szCs w:val="24"/>
        </w:rPr>
        <w:t>MP</w:t>
      </w:r>
      <w:r>
        <w:rPr>
          <w:rFonts w:ascii="Times New Roman" w:hAnsi="Times New Roman" w:cs="Times New Roman"/>
          <w:sz w:val="24"/>
          <w:szCs w:val="24"/>
        </w:rPr>
        <w:t xml:space="preserve"> are usually observed when comparing to gas-phase structures (as in the MWS values of </w:t>
      </w:r>
      <w:r>
        <w:rPr>
          <w:rFonts w:ascii="Times New Roman" w:hAnsi="Times New Roman" w:cs="Times New Roman"/>
          <w:b/>
          <w:sz w:val="24"/>
          <w:szCs w:val="24"/>
        </w:rPr>
        <w:t>MP</w:t>
      </w:r>
      <w:r>
        <w:rPr>
          <w:rFonts w:ascii="Times New Roman" w:hAnsi="Times New Roman" w:cs="Times New Roman"/>
          <w:sz w:val="24"/>
          <w:szCs w:val="24"/>
        </w:rPr>
        <w:t>) because XRD determines distances between the centres of electron density distribution while MWS and GED determine internuclear distances.</w:t>
      </w:r>
      <w:r w:rsidRPr="005D240F">
        <w:rPr>
          <w:rFonts w:ascii="Times New Roman" w:hAnsi="Times New Roman" w:cs="Times New Roman"/>
          <w:noProof/>
          <w:sz w:val="24"/>
          <w:szCs w:val="24"/>
          <w:vertAlign w:val="superscript"/>
        </w:rPr>
        <w:t>[64]</w:t>
      </w:r>
      <w:r>
        <w:rPr>
          <w:rFonts w:ascii="Times New Roman" w:hAnsi="Times New Roman" w:cs="Times New Roman"/>
          <w:sz w:val="24"/>
          <w:szCs w:val="24"/>
        </w:rPr>
        <w:t xml:space="preserve"> With the exception of the non-bonding </w:t>
      </w:r>
      <w:r w:rsidRPr="00FC0026">
        <w:rPr>
          <w:rFonts w:ascii="Times New Roman" w:hAnsi="Times New Roman" w:cs="Times New Roman"/>
          <w:i/>
          <w:sz w:val="24"/>
          <w:szCs w:val="24"/>
        </w:rPr>
        <w:t>r</w:t>
      </w:r>
      <w:r w:rsidR="00C32239">
        <w:rPr>
          <w:rFonts w:ascii="Times New Roman" w:hAnsi="Times New Roman" w:cs="Times New Roman"/>
          <w:sz w:val="24"/>
          <w:szCs w:val="24"/>
        </w:rPr>
        <w:t>O…N, the internuclear distances</w:t>
      </w:r>
      <w:r>
        <w:rPr>
          <w:rFonts w:ascii="Times New Roman" w:hAnsi="Times New Roman" w:cs="Times New Roman"/>
          <w:sz w:val="24"/>
          <w:szCs w:val="24"/>
        </w:rPr>
        <w:t xml:space="preserve"> in the MWS results for </w:t>
      </w:r>
      <w:r>
        <w:rPr>
          <w:rFonts w:ascii="Times New Roman" w:hAnsi="Times New Roman" w:cs="Times New Roman"/>
          <w:b/>
          <w:sz w:val="24"/>
          <w:szCs w:val="24"/>
        </w:rPr>
        <w:t>MP</w:t>
      </w:r>
      <w:r>
        <w:rPr>
          <w:rFonts w:ascii="Times New Roman" w:hAnsi="Times New Roman" w:cs="Times New Roman"/>
          <w:sz w:val="24"/>
          <w:szCs w:val="24"/>
        </w:rPr>
        <w:t xml:space="preserve"> are comparable to the values reported here for </w:t>
      </w:r>
      <w:r>
        <w:rPr>
          <w:rFonts w:ascii="Times New Roman" w:hAnsi="Times New Roman" w:cs="Times New Roman"/>
          <w:b/>
          <w:sz w:val="24"/>
          <w:szCs w:val="24"/>
        </w:rPr>
        <w:t>MBC</w:t>
      </w:r>
      <w:r>
        <w:rPr>
          <w:rFonts w:ascii="Times New Roman" w:hAnsi="Times New Roman" w:cs="Times New Roman"/>
          <w:sz w:val="24"/>
          <w:szCs w:val="24"/>
        </w:rPr>
        <w:t xml:space="preserve"> though with a slight change in the geometry upon the formation of the adduct. This is important, keeping in mind that both the MWS and GED take place in the gas phase. The elongation of </w:t>
      </w:r>
      <w:r w:rsidRPr="00596B0D">
        <w:rPr>
          <w:rFonts w:ascii="Times New Roman" w:hAnsi="Times New Roman" w:cs="Times New Roman"/>
          <w:i/>
          <w:sz w:val="24"/>
          <w:szCs w:val="24"/>
        </w:rPr>
        <w:t>r</w:t>
      </w:r>
      <w:r>
        <w:rPr>
          <w:rFonts w:ascii="Times New Roman" w:hAnsi="Times New Roman" w:cs="Times New Roman"/>
          <w:sz w:val="24"/>
          <w:szCs w:val="24"/>
        </w:rPr>
        <w:t>O…N distance (by 6.9 pm</w:t>
      </w:r>
      <w:r w:rsidR="00BD1620">
        <w:rPr>
          <w:rFonts w:ascii="Times New Roman" w:hAnsi="Times New Roman" w:cs="Times New Roman"/>
          <w:sz w:val="24"/>
          <w:szCs w:val="24"/>
        </w:rPr>
        <w:t xml:space="preserve"> and 3.4 pm for the GED and XRD values respectively</w:t>
      </w:r>
      <w:r>
        <w:rPr>
          <w:rFonts w:ascii="Times New Roman" w:hAnsi="Times New Roman" w:cs="Times New Roman"/>
          <w:sz w:val="24"/>
          <w:szCs w:val="24"/>
        </w:rPr>
        <w:t xml:space="preserve">) and the widening of </w:t>
      </w:r>
      <w:r w:rsidRPr="00491290">
        <w:rPr>
          <w:rFonts w:ascii="Cambria Math" w:hAnsi="Cambria Math" w:cs="Cambria Math"/>
          <w:sz w:val="24"/>
          <w:szCs w:val="24"/>
        </w:rPr>
        <w:t>∠</w:t>
      </w:r>
      <w:r w:rsidRPr="00491290">
        <w:rPr>
          <w:rFonts w:ascii="Times New Roman" w:hAnsi="Times New Roman" w:cs="Times New Roman"/>
          <w:sz w:val="24"/>
          <w:szCs w:val="24"/>
        </w:rPr>
        <w:t>C–C–N</w:t>
      </w:r>
      <w:r>
        <w:rPr>
          <w:rFonts w:ascii="Times New Roman" w:hAnsi="Times New Roman" w:cs="Times New Roman"/>
          <w:sz w:val="24"/>
          <w:szCs w:val="24"/>
        </w:rPr>
        <w:t xml:space="preserve"> angle (by 4.4</w:t>
      </w:r>
      <w:r w:rsidRPr="00204DDE">
        <w:rPr>
          <w:rFonts w:ascii="Times New Roman" w:hAnsi="Times New Roman" w:cs="Times New Roman"/>
          <w:sz w:val="24"/>
          <w:szCs w:val="24"/>
        </w:rPr>
        <w:t>°</w:t>
      </w:r>
      <w:r>
        <w:rPr>
          <w:rFonts w:ascii="Times New Roman" w:hAnsi="Times New Roman" w:cs="Times New Roman"/>
          <w:sz w:val="24"/>
          <w:szCs w:val="24"/>
        </w:rPr>
        <w:t>) upon complexation can be rationalized by the steric effects resulting from the addition of BH</w:t>
      </w:r>
      <w:r w:rsidRPr="009970B3">
        <w:rPr>
          <w:rFonts w:ascii="Times New Roman" w:hAnsi="Times New Roman" w:cs="Times New Roman"/>
          <w:sz w:val="24"/>
          <w:szCs w:val="24"/>
          <w:vertAlign w:val="subscript"/>
        </w:rPr>
        <w:t>3</w:t>
      </w:r>
      <w:r>
        <w:rPr>
          <w:rFonts w:ascii="Times New Roman" w:hAnsi="Times New Roman" w:cs="Times New Roman"/>
          <w:sz w:val="24"/>
          <w:szCs w:val="24"/>
        </w:rPr>
        <w:t xml:space="preserve"> on the ring, in accordance with the valence shell electron pair repulsion (VSEPR) model.</w:t>
      </w:r>
      <w:r w:rsidRPr="005D240F">
        <w:rPr>
          <w:rFonts w:ascii="Times New Roman" w:hAnsi="Times New Roman" w:cs="Times New Roman"/>
          <w:noProof/>
          <w:sz w:val="24"/>
          <w:szCs w:val="24"/>
          <w:vertAlign w:val="superscript"/>
        </w:rPr>
        <w:t>[65-67]</w:t>
      </w:r>
      <w:r>
        <w:rPr>
          <w:rFonts w:ascii="Times New Roman" w:hAnsi="Times New Roman" w:cs="Times New Roman"/>
          <w:sz w:val="24"/>
          <w:szCs w:val="24"/>
        </w:rPr>
        <w:t xml:space="preserve"> Conversely, the structure of the BH</w:t>
      </w:r>
      <w:r w:rsidRPr="00923E3A">
        <w:rPr>
          <w:rFonts w:ascii="Times New Roman" w:hAnsi="Times New Roman" w:cs="Times New Roman"/>
          <w:sz w:val="24"/>
          <w:szCs w:val="24"/>
          <w:vertAlign w:val="subscript"/>
        </w:rPr>
        <w:t>3</w:t>
      </w:r>
      <w:r>
        <w:rPr>
          <w:rFonts w:ascii="Times New Roman" w:hAnsi="Times New Roman" w:cs="Times New Roman"/>
          <w:sz w:val="24"/>
          <w:szCs w:val="24"/>
        </w:rPr>
        <w:t xml:space="preserve"> moiety is seen to change significantly upon </w:t>
      </w:r>
      <w:r>
        <w:rPr>
          <w:rFonts w:ascii="Times New Roman" w:hAnsi="Times New Roman" w:cs="Times New Roman"/>
          <w:sz w:val="24"/>
          <w:szCs w:val="24"/>
        </w:rPr>
        <w:lastRenderedPageBreak/>
        <w:t>complexation with morpholine.</w:t>
      </w:r>
      <w:r w:rsidR="00592AE9">
        <w:rPr>
          <w:rFonts w:ascii="Times New Roman" w:hAnsi="Times New Roman" w:cs="Times New Roman"/>
          <w:sz w:val="24"/>
          <w:szCs w:val="24"/>
        </w:rPr>
        <w:t xml:space="preserve"> </w:t>
      </w:r>
      <w:r w:rsidR="00B95D64">
        <w:rPr>
          <w:rFonts w:ascii="Times New Roman" w:hAnsi="Times New Roman" w:cs="Times New Roman"/>
          <w:sz w:val="24"/>
          <w:szCs w:val="24"/>
        </w:rPr>
        <w:t xml:space="preserve">The theoretical structure of </w:t>
      </w:r>
      <w:r w:rsidR="00592AE9">
        <w:rPr>
          <w:rFonts w:ascii="Times New Roman" w:hAnsi="Times New Roman" w:cs="Times New Roman"/>
          <w:sz w:val="24"/>
          <w:szCs w:val="24"/>
        </w:rPr>
        <w:t>BH</w:t>
      </w:r>
      <w:r w:rsidR="00592AE9" w:rsidRPr="00592AE9">
        <w:rPr>
          <w:rFonts w:ascii="Times New Roman" w:hAnsi="Times New Roman" w:cs="Times New Roman"/>
          <w:sz w:val="24"/>
          <w:szCs w:val="24"/>
          <w:vertAlign w:val="subscript"/>
        </w:rPr>
        <w:t>3</w:t>
      </w:r>
      <w:r w:rsidR="00592AE9">
        <w:rPr>
          <w:rFonts w:ascii="Times New Roman" w:hAnsi="Times New Roman" w:cs="Times New Roman"/>
          <w:sz w:val="24"/>
          <w:szCs w:val="24"/>
        </w:rPr>
        <w:t xml:space="preserve"> </w:t>
      </w:r>
      <w:r w:rsidR="00B95D64">
        <w:rPr>
          <w:rFonts w:ascii="Times New Roman" w:hAnsi="Times New Roman" w:cs="Times New Roman"/>
          <w:sz w:val="24"/>
          <w:szCs w:val="24"/>
        </w:rPr>
        <w:t xml:space="preserve">would have </w:t>
      </w:r>
      <w:r>
        <w:rPr>
          <w:rFonts w:ascii="Times New Roman" w:hAnsi="Times New Roman" w:cs="Times New Roman"/>
          <w:sz w:val="24"/>
          <w:szCs w:val="24"/>
        </w:rPr>
        <w:t>a trigonal planar configuration (</w:t>
      </w:r>
      <w:r w:rsidRPr="00923E3A">
        <w:rPr>
          <w:rFonts w:ascii="Times New Roman" w:hAnsi="Times New Roman" w:cs="Times New Roman"/>
          <w:i/>
          <w:sz w:val="24"/>
          <w:szCs w:val="24"/>
        </w:rPr>
        <w:t>D</w:t>
      </w:r>
      <w:r w:rsidRPr="00923E3A">
        <w:rPr>
          <w:rFonts w:ascii="Times New Roman" w:hAnsi="Times New Roman" w:cs="Times New Roman"/>
          <w:sz w:val="24"/>
          <w:szCs w:val="24"/>
          <w:vertAlign w:val="subscript"/>
        </w:rPr>
        <w:t>3h</w:t>
      </w:r>
      <w:r>
        <w:rPr>
          <w:rFonts w:ascii="Times New Roman" w:hAnsi="Times New Roman" w:cs="Times New Roman"/>
          <w:sz w:val="24"/>
          <w:szCs w:val="24"/>
        </w:rPr>
        <w:t>)</w:t>
      </w:r>
      <w:r w:rsidR="00B95D64">
        <w:rPr>
          <w:rFonts w:ascii="Times New Roman" w:hAnsi="Times New Roman" w:cs="Times New Roman"/>
          <w:sz w:val="24"/>
          <w:szCs w:val="24"/>
        </w:rPr>
        <w:t>. U</w:t>
      </w:r>
      <w:r>
        <w:rPr>
          <w:rFonts w:ascii="Times New Roman" w:hAnsi="Times New Roman" w:cs="Times New Roman"/>
          <w:sz w:val="24"/>
          <w:szCs w:val="24"/>
        </w:rPr>
        <w:t xml:space="preserve">pon the formation of the complex, pyramidalization </w:t>
      </w:r>
      <w:r w:rsidRPr="00923E3A">
        <w:rPr>
          <w:rFonts w:ascii="Times New Roman" w:hAnsi="Times New Roman" w:cs="Times New Roman"/>
          <w:sz w:val="24"/>
          <w:szCs w:val="24"/>
        </w:rPr>
        <w:t>of the borane</w:t>
      </w:r>
      <w:r w:rsidR="00592AE9">
        <w:rPr>
          <w:rFonts w:ascii="Times New Roman" w:hAnsi="Times New Roman" w:cs="Times New Roman"/>
          <w:sz w:val="24"/>
          <w:szCs w:val="24"/>
        </w:rPr>
        <w:t xml:space="preserve"> unit </w:t>
      </w:r>
      <w:r>
        <w:rPr>
          <w:rFonts w:ascii="Times New Roman" w:hAnsi="Times New Roman" w:cs="Times New Roman"/>
          <w:sz w:val="24"/>
          <w:szCs w:val="24"/>
        </w:rPr>
        <w:t>occurs, giving an approximately tetrahedral configuration with the hybridization at the boron atom changing from sp</w:t>
      </w:r>
      <w:r w:rsidRPr="00542CB2">
        <w:rPr>
          <w:rFonts w:ascii="Times New Roman" w:hAnsi="Times New Roman" w:cs="Times New Roman"/>
          <w:sz w:val="24"/>
          <w:szCs w:val="24"/>
          <w:vertAlign w:val="superscript"/>
        </w:rPr>
        <w:t>2</w:t>
      </w:r>
      <w:r>
        <w:rPr>
          <w:rFonts w:ascii="Times New Roman" w:hAnsi="Times New Roman" w:cs="Times New Roman"/>
          <w:sz w:val="24"/>
          <w:szCs w:val="24"/>
        </w:rPr>
        <w:t xml:space="preserve"> to sp</w:t>
      </w:r>
      <w:r w:rsidRPr="00542CB2">
        <w:rPr>
          <w:rFonts w:ascii="Times New Roman" w:hAnsi="Times New Roman" w:cs="Times New Roman"/>
          <w:sz w:val="24"/>
          <w:szCs w:val="24"/>
          <w:vertAlign w:val="superscript"/>
        </w:rPr>
        <w:t>3</w:t>
      </w:r>
      <w:r>
        <w:rPr>
          <w:rFonts w:ascii="Times New Roman" w:hAnsi="Times New Roman" w:cs="Times New Roman"/>
          <w:sz w:val="24"/>
          <w:szCs w:val="24"/>
        </w:rPr>
        <w:t>.</w:t>
      </w:r>
      <w:r w:rsidRPr="005D240F">
        <w:rPr>
          <w:rFonts w:ascii="Times New Roman" w:hAnsi="Times New Roman" w:cs="Times New Roman"/>
          <w:noProof/>
          <w:sz w:val="24"/>
          <w:szCs w:val="24"/>
          <w:vertAlign w:val="superscript"/>
        </w:rPr>
        <w:t>[68]</w:t>
      </w:r>
      <w:r>
        <w:rPr>
          <w:rFonts w:ascii="Times New Roman" w:hAnsi="Times New Roman" w:cs="Times New Roman"/>
          <w:sz w:val="24"/>
          <w:szCs w:val="24"/>
        </w:rPr>
        <w:t xml:space="preserve"> This is consistent with the changes observed in the trimethylamine adducts of borontrifluoride (Me</w:t>
      </w:r>
      <w:r>
        <w:rPr>
          <w:rFonts w:ascii="Times New Roman" w:hAnsi="Times New Roman" w:cs="Times New Roman"/>
          <w:sz w:val="24"/>
          <w:szCs w:val="24"/>
          <w:vertAlign w:val="subscript"/>
        </w:rPr>
        <w:t>3</w:t>
      </w:r>
      <w:r>
        <w:rPr>
          <w:rFonts w:ascii="Times New Roman" w:hAnsi="Times New Roman" w:cs="Times New Roman"/>
          <w:sz w:val="24"/>
          <w:szCs w:val="24"/>
        </w:rPr>
        <w:t>N–BF</w:t>
      </w:r>
      <w:r w:rsidRPr="00355C50">
        <w:rPr>
          <w:rFonts w:ascii="Times New Roman" w:hAnsi="Times New Roman" w:cs="Times New Roman"/>
          <w:sz w:val="24"/>
          <w:szCs w:val="24"/>
          <w:vertAlign w:val="subscript"/>
        </w:rPr>
        <w:t>3</w:t>
      </w:r>
      <w:r>
        <w:rPr>
          <w:rFonts w:ascii="Times New Roman" w:hAnsi="Times New Roman" w:cs="Times New Roman"/>
          <w:sz w:val="24"/>
          <w:szCs w:val="24"/>
        </w:rPr>
        <w:t>) and borontrichloride (Me</w:t>
      </w:r>
      <w:r>
        <w:rPr>
          <w:rFonts w:ascii="Times New Roman" w:hAnsi="Times New Roman" w:cs="Times New Roman"/>
          <w:sz w:val="24"/>
          <w:szCs w:val="24"/>
          <w:vertAlign w:val="subscript"/>
        </w:rPr>
        <w:t>3</w:t>
      </w:r>
      <w:r>
        <w:rPr>
          <w:rFonts w:ascii="Times New Roman" w:hAnsi="Times New Roman" w:cs="Times New Roman"/>
          <w:sz w:val="24"/>
          <w:szCs w:val="24"/>
        </w:rPr>
        <w:t>N–BCl</w:t>
      </w:r>
      <w:r w:rsidRPr="00355C50">
        <w:rPr>
          <w:rFonts w:ascii="Times New Roman" w:hAnsi="Times New Roman" w:cs="Times New Roman"/>
          <w:sz w:val="24"/>
          <w:szCs w:val="24"/>
          <w:vertAlign w:val="subscript"/>
        </w:rPr>
        <w:t>3</w:t>
      </w:r>
      <w:r>
        <w:rPr>
          <w:rFonts w:ascii="Times New Roman" w:hAnsi="Times New Roman" w:cs="Times New Roman"/>
          <w:sz w:val="24"/>
          <w:szCs w:val="24"/>
        </w:rPr>
        <w:t>)</w:t>
      </w:r>
      <w:r w:rsidRPr="005D240F">
        <w:rPr>
          <w:rFonts w:ascii="Times New Roman" w:hAnsi="Times New Roman" w:cs="Times New Roman"/>
          <w:noProof/>
          <w:sz w:val="24"/>
          <w:szCs w:val="24"/>
          <w:vertAlign w:val="superscript"/>
        </w:rPr>
        <w:t>[69]</w:t>
      </w:r>
      <w:r>
        <w:rPr>
          <w:rFonts w:ascii="Times New Roman" w:hAnsi="Times New Roman" w:cs="Times New Roman"/>
          <w:sz w:val="24"/>
          <w:szCs w:val="24"/>
        </w:rPr>
        <w:t xml:space="preserve"> as well as in trimethylmethylphosphine–borane (MeH</w:t>
      </w:r>
      <w:r w:rsidRPr="00355C50">
        <w:rPr>
          <w:rFonts w:ascii="Times New Roman" w:hAnsi="Times New Roman" w:cs="Times New Roman"/>
          <w:sz w:val="24"/>
          <w:szCs w:val="24"/>
          <w:vertAlign w:val="subscript"/>
        </w:rPr>
        <w:t>2</w:t>
      </w:r>
      <w:r>
        <w:rPr>
          <w:rFonts w:ascii="Times New Roman" w:hAnsi="Times New Roman" w:cs="Times New Roman"/>
          <w:sz w:val="24"/>
          <w:szCs w:val="24"/>
        </w:rPr>
        <w:t>P–BH</w:t>
      </w:r>
      <w:r w:rsidRPr="00355C50">
        <w:rPr>
          <w:rFonts w:ascii="Times New Roman" w:hAnsi="Times New Roman" w:cs="Times New Roman"/>
          <w:sz w:val="24"/>
          <w:szCs w:val="24"/>
          <w:vertAlign w:val="subscript"/>
        </w:rPr>
        <w:t>3</w:t>
      </w:r>
      <w:r>
        <w:rPr>
          <w:rFonts w:ascii="Times New Roman" w:hAnsi="Times New Roman" w:cs="Times New Roman"/>
          <w:sz w:val="24"/>
          <w:szCs w:val="24"/>
        </w:rPr>
        <w:t>).</w:t>
      </w:r>
      <w:r w:rsidRPr="005D240F">
        <w:rPr>
          <w:rFonts w:ascii="Times New Roman" w:hAnsi="Times New Roman" w:cs="Times New Roman"/>
          <w:noProof/>
          <w:sz w:val="24"/>
          <w:szCs w:val="24"/>
          <w:vertAlign w:val="superscript"/>
        </w:rPr>
        <w:t>[70]</w:t>
      </w:r>
    </w:p>
    <w:p w14:paraId="24A10A9D" w14:textId="77777777" w:rsidR="00A864FC" w:rsidRPr="00D336FB"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Table 3</w:t>
      </w:r>
      <w:r w:rsidRPr="00491290">
        <w:rPr>
          <w:rFonts w:ascii="Times New Roman" w:hAnsi="Times New Roman" w:cs="Times New Roman"/>
          <w:sz w:val="24"/>
          <w:szCs w:val="24"/>
        </w:rPr>
        <w:t xml:space="preserve">: </w:t>
      </w:r>
      <w:r>
        <w:rPr>
          <w:rFonts w:ascii="Times New Roman" w:hAnsi="Times New Roman" w:cs="Times New Roman"/>
          <w:sz w:val="24"/>
          <w:szCs w:val="24"/>
        </w:rPr>
        <w:t>Comparison of main</w:t>
      </w:r>
      <w:r w:rsidRPr="00491290">
        <w:rPr>
          <w:rFonts w:ascii="Times New Roman" w:hAnsi="Times New Roman" w:cs="Times New Roman"/>
          <w:sz w:val="24"/>
          <w:szCs w:val="24"/>
        </w:rPr>
        <w:t xml:space="preserve"> structural </w:t>
      </w:r>
      <w:r>
        <w:rPr>
          <w:rFonts w:ascii="Times New Roman" w:hAnsi="Times New Roman" w:cs="Times New Roman"/>
          <w:sz w:val="24"/>
          <w:szCs w:val="24"/>
        </w:rPr>
        <w:t>parameters</w:t>
      </w:r>
      <w:r w:rsidRPr="00491290">
        <w:rPr>
          <w:rFonts w:ascii="Times New Roman" w:hAnsi="Times New Roman" w:cs="Times New Roman"/>
          <w:sz w:val="24"/>
          <w:szCs w:val="24"/>
        </w:rPr>
        <w:t xml:space="preserve"> </w:t>
      </w:r>
      <w:r>
        <w:rPr>
          <w:rFonts w:ascii="Times New Roman" w:hAnsi="Times New Roman" w:cs="Times New Roman"/>
          <w:sz w:val="24"/>
          <w:szCs w:val="24"/>
        </w:rPr>
        <w:t xml:space="preserve">for </w:t>
      </w:r>
      <w:r>
        <w:rPr>
          <w:rFonts w:ascii="Times New Roman" w:hAnsi="Times New Roman" w:cs="Times New Roman"/>
          <w:b/>
          <w:sz w:val="24"/>
          <w:szCs w:val="24"/>
        </w:rPr>
        <w:t>MP</w:t>
      </w:r>
      <w:r>
        <w:rPr>
          <w:rFonts w:ascii="Times New Roman" w:hAnsi="Times New Roman" w:cs="Times New Roman"/>
          <w:sz w:val="24"/>
          <w:szCs w:val="24"/>
        </w:rPr>
        <w:t xml:space="preserve"> and </w:t>
      </w:r>
      <w:r>
        <w:rPr>
          <w:rFonts w:ascii="Times New Roman" w:hAnsi="Times New Roman" w:cs="Times New Roman"/>
          <w:b/>
          <w:sz w:val="24"/>
          <w:szCs w:val="24"/>
        </w:rPr>
        <w:t>MBC</w:t>
      </w:r>
      <w:r>
        <w:rPr>
          <w:rFonts w:ascii="Times New Roman" w:hAnsi="Times New Roman" w:cs="Times New Roman"/>
          <w:sz w:val="24"/>
          <w:szCs w:val="24"/>
        </w:rPr>
        <w:t>.</w:t>
      </w:r>
    </w:p>
    <w:tbl>
      <w:tblPr>
        <w:tblStyle w:val="TableGrid"/>
        <w:tblW w:w="5000" w:type="pct"/>
        <w:jc w:val="center"/>
        <w:tblLook w:val="04A0" w:firstRow="1" w:lastRow="0" w:firstColumn="1" w:lastColumn="0" w:noHBand="0" w:noVBand="1"/>
      </w:tblPr>
      <w:tblGrid>
        <w:gridCol w:w="2540"/>
        <w:gridCol w:w="1699"/>
        <w:gridCol w:w="1763"/>
        <w:gridCol w:w="1580"/>
        <w:gridCol w:w="1660"/>
      </w:tblGrid>
      <w:tr w:rsidR="00104F61" w:rsidRPr="00491290" w14:paraId="695C382B" w14:textId="77777777" w:rsidTr="00DE7149">
        <w:trPr>
          <w:trHeight w:val="542"/>
          <w:jc w:val="center"/>
        </w:trPr>
        <w:tc>
          <w:tcPr>
            <w:tcW w:w="1374" w:type="pct"/>
            <w:vMerge w:val="restart"/>
            <w:vAlign w:val="center"/>
          </w:tcPr>
          <w:p w14:paraId="5120F071" w14:textId="77777777" w:rsidR="00104F61" w:rsidRPr="00491290" w:rsidRDefault="00104F61" w:rsidP="00DE7149">
            <w:pPr>
              <w:spacing w:before="120" w:line="360" w:lineRule="auto"/>
              <w:jc w:val="center"/>
              <w:rPr>
                <w:rFonts w:ascii="Times New Roman" w:hAnsi="Times New Roman" w:cs="Times New Roman"/>
                <w:b/>
                <w:sz w:val="24"/>
                <w:szCs w:val="24"/>
              </w:rPr>
            </w:pPr>
            <w:r w:rsidRPr="00491290">
              <w:rPr>
                <w:rFonts w:ascii="Times New Roman" w:hAnsi="Times New Roman" w:cs="Times New Roman"/>
                <w:b/>
                <w:sz w:val="24"/>
                <w:szCs w:val="24"/>
              </w:rPr>
              <w:t>Parameters</w:t>
            </w:r>
            <w:r>
              <w:rPr>
                <w:rFonts w:ascii="Times New Roman" w:hAnsi="Times New Roman" w:cs="Times New Roman"/>
                <w:sz w:val="24"/>
                <w:szCs w:val="24"/>
                <w:vertAlign w:val="superscript"/>
              </w:rPr>
              <w:t>A,B</w:t>
            </w:r>
          </w:p>
        </w:tc>
        <w:tc>
          <w:tcPr>
            <w:tcW w:w="1873" w:type="pct"/>
            <w:gridSpan w:val="2"/>
            <w:vAlign w:val="center"/>
          </w:tcPr>
          <w:p w14:paraId="77B4FCDC" w14:textId="77777777" w:rsidR="00104F61" w:rsidRPr="00491290" w:rsidRDefault="00104F61" w:rsidP="00DE7149">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MP</w:t>
            </w:r>
          </w:p>
        </w:tc>
        <w:tc>
          <w:tcPr>
            <w:tcW w:w="1753" w:type="pct"/>
            <w:gridSpan w:val="2"/>
            <w:vAlign w:val="center"/>
          </w:tcPr>
          <w:p w14:paraId="75556DA5" w14:textId="77777777" w:rsidR="00104F61" w:rsidRDefault="00104F61" w:rsidP="00DE7149">
            <w:pPr>
              <w:spacing w:before="120"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MBC</w:t>
            </w:r>
          </w:p>
        </w:tc>
      </w:tr>
      <w:tr w:rsidR="00104F61" w:rsidRPr="00491290" w14:paraId="5AD64229" w14:textId="77777777" w:rsidTr="00DE7149">
        <w:trPr>
          <w:trHeight w:val="542"/>
          <w:jc w:val="center"/>
        </w:trPr>
        <w:tc>
          <w:tcPr>
            <w:tcW w:w="1374" w:type="pct"/>
            <w:vMerge/>
            <w:vAlign w:val="center"/>
          </w:tcPr>
          <w:p w14:paraId="11E3B2C0" w14:textId="77777777" w:rsidR="00104F61" w:rsidRPr="00491290" w:rsidRDefault="00104F61" w:rsidP="00DE7149">
            <w:pPr>
              <w:spacing w:before="120" w:line="360" w:lineRule="auto"/>
              <w:jc w:val="center"/>
              <w:rPr>
                <w:rFonts w:ascii="Times New Roman" w:hAnsi="Times New Roman" w:cs="Times New Roman"/>
                <w:b/>
                <w:sz w:val="24"/>
                <w:szCs w:val="24"/>
              </w:rPr>
            </w:pPr>
          </w:p>
        </w:tc>
        <w:tc>
          <w:tcPr>
            <w:tcW w:w="919" w:type="pct"/>
            <w:vAlign w:val="center"/>
          </w:tcPr>
          <w:p w14:paraId="674D1D28" w14:textId="77777777" w:rsidR="00104F61" w:rsidRPr="00491290" w:rsidRDefault="00104F61" w:rsidP="00DE7149">
            <w:pPr>
              <w:spacing w:before="120" w:line="360" w:lineRule="auto"/>
              <w:jc w:val="center"/>
              <w:rPr>
                <w:rFonts w:ascii="Times New Roman" w:hAnsi="Times New Roman" w:cs="Times New Roman"/>
                <w:b/>
                <w:sz w:val="24"/>
                <w:szCs w:val="24"/>
              </w:rPr>
            </w:pPr>
            <w:r w:rsidRPr="00491290">
              <w:rPr>
                <w:rFonts w:ascii="Times New Roman" w:hAnsi="Times New Roman" w:cs="Times New Roman"/>
                <w:b/>
                <w:sz w:val="24"/>
                <w:szCs w:val="24"/>
              </w:rPr>
              <w:t>MWS</w:t>
            </w:r>
            <w:r w:rsidRPr="005D240F">
              <w:rPr>
                <w:rFonts w:ascii="Times New Roman" w:hAnsi="Times New Roman" w:cs="Times New Roman"/>
                <w:b/>
                <w:noProof/>
                <w:sz w:val="24"/>
                <w:szCs w:val="24"/>
                <w:vertAlign w:val="superscript"/>
              </w:rPr>
              <w:t>[16]</w:t>
            </w:r>
          </w:p>
        </w:tc>
        <w:tc>
          <w:tcPr>
            <w:tcW w:w="954" w:type="pct"/>
            <w:vAlign w:val="center"/>
          </w:tcPr>
          <w:p w14:paraId="14646438" w14:textId="77777777" w:rsidR="00104F61" w:rsidRPr="00491290" w:rsidRDefault="00104F61" w:rsidP="00DE7149">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XRD</w:t>
            </w:r>
            <w:r w:rsidRPr="005D240F">
              <w:rPr>
                <w:rFonts w:ascii="Times New Roman" w:hAnsi="Times New Roman" w:cs="Times New Roman"/>
                <w:b/>
                <w:noProof/>
                <w:sz w:val="24"/>
                <w:szCs w:val="24"/>
                <w:vertAlign w:val="superscript"/>
              </w:rPr>
              <w:t>[14]</w:t>
            </w:r>
          </w:p>
        </w:tc>
        <w:tc>
          <w:tcPr>
            <w:tcW w:w="855" w:type="pct"/>
            <w:vAlign w:val="center"/>
          </w:tcPr>
          <w:p w14:paraId="6A658644" w14:textId="77777777" w:rsidR="00104F61" w:rsidRPr="00491290" w:rsidRDefault="00104F61" w:rsidP="00DE7149">
            <w:pPr>
              <w:spacing w:before="120"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GED</w:t>
            </w:r>
          </w:p>
        </w:tc>
        <w:tc>
          <w:tcPr>
            <w:tcW w:w="897" w:type="pct"/>
            <w:vAlign w:val="center"/>
          </w:tcPr>
          <w:p w14:paraId="53DCDB4F" w14:textId="77777777" w:rsidR="00104F61" w:rsidRPr="00491290" w:rsidRDefault="00104F61" w:rsidP="00DE7149">
            <w:pPr>
              <w:spacing w:before="120"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XRD</w:t>
            </w:r>
          </w:p>
        </w:tc>
      </w:tr>
      <w:tr w:rsidR="00104F61" w:rsidRPr="00491290" w14:paraId="705A1A6C" w14:textId="77777777" w:rsidTr="00DE7149">
        <w:trPr>
          <w:trHeight w:val="542"/>
          <w:jc w:val="center"/>
        </w:trPr>
        <w:tc>
          <w:tcPr>
            <w:tcW w:w="1374" w:type="pct"/>
            <w:vAlign w:val="center"/>
          </w:tcPr>
          <w:p w14:paraId="68B4FE47"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i/>
                <w:sz w:val="24"/>
                <w:szCs w:val="24"/>
              </w:rPr>
              <w:t>r</w:t>
            </w:r>
            <w:r w:rsidRPr="00491290">
              <w:rPr>
                <w:rFonts w:ascii="Times New Roman" w:hAnsi="Times New Roman" w:cs="Times New Roman"/>
                <w:sz w:val="24"/>
                <w:szCs w:val="24"/>
              </w:rPr>
              <w:t>N–C</w:t>
            </w:r>
          </w:p>
        </w:tc>
        <w:tc>
          <w:tcPr>
            <w:tcW w:w="919" w:type="pct"/>
            <w:vAlign w:val="center"/>
          </w:tcPr>
          <w:p w14:paraId="028BCC67"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147.0</w:t>
            </w:r>
          </w:p>
        </w:tc>
        <w:tc>
          <w:tcPr>
            <w:tcW w:w="954" w:type="pct"/>
            <w:vAlign w:val="center"/>
          </w:tcPr>
          <w:p w14:paraId="482D4064"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146.8(2)</w:t>
            </w:r>
          </w:p>
        </w:tc>
        <w:tc>
          <w:tcPr>
            <w:tcW w:w="855" w:type="pct"/>
            <w:vAlign w:val="center"/>
          </w:tcPr>
          <w:p w14:paraId="0B0C2648"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148.2(2)</w:t>
            </w:r>
          </w:p>
        </w:tc>
        <w:tc>
          <w:tcPr>
            <w:tcW w:w="897" w:type="pct"/>
            <w:vAlign w:val="center"/>
          </w:tcPr>
          <w:p w14:paraId="6C255C7D" w14:textId="77777777" w:rsidR="00104F61" w:rsidRPr="00491290" w:rsidRDefault="008126AA" w:rsidP="00DE7149">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w:t>
            </w:r>
            <w:r w:rsidRPr="00640C7B">
              <w:rPr>
                <w:rFonts w:ascii="Times New Roman" w:hAnsi="Times New Roman" w:cs="Times New Roman"/>
                <w:sz w:val="24"/>
                <w:szCs w:val="24"/>
              </w:rPr>
              <w:t>48</w:t>
            </w:r>
            <w:r>
              <w:rPr>
                <w:rFonts w:ascii="Times New Roman" w:hAnsi="Times New Roman" w:cs="Times New Roman"/>
                <w:sz w:val="24"/>
                <w:szCs w:val="24"/>
              </w:rPr>
              <w:t>.6</w:t>
            </w:r>
            <w:r w:rsidRPr="00640C7B">
              <w:rPr>
                <w:rFonts w:ascii="Times New Roman" w:hAnsi="Times New Roman" w:cs="Times New Roman"/>
                <w:sz w:val="24"/>
                <w:szCs w:val="24"/>
              </w:rPr>
              <w:t>(8)</w:t>
            </w:r>
          </w:p>
        </w:tc>
      </w:tr>
      <w:tr w:rsidR="00104F61" w:rsidRPr="00491290" w14:paraId="462475AB" w14:textId="77777777" w:rsidTr="00DE7149">
        <w:trPr>
          <w:trHeight w:val="542"/>
          <w:jc w:val="center"/>
        </w:trPr>
        <w:tc>
          <w:tcPr>
            <w:tcW w:w="1374" w:type="pct"/>
            <w:vAlign w:val="center"/>
          </w:tcPr>
          <w:p w14:paraId="4BB49A8B"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i/>
                <w:sz w:val="24"/>
                <w:szCs w:val="24"/>
              </w:rPr>
              <w:t>r</w:t>
            </w:r>
            <w:r w:rsidRPr="00491290">
              <w:rPr>
                <w:rFonts w:ascii="Times New Roman" w:hAnsi="Times New Roman" w:cs="Times New Roman"/>
                <w:sz w:val="24"/>
                <w:szCs w:val="24"/>
              </w:rPr>
              <w:t>C–C</w:t>
            </w:r>
          </w:p>
        </w:tc>
        <w:tc>
          <w:tcPr>
            <w:tcW w:w="919" w:type="pct"/>
            <w:vAlign w:val="center"/>
          </w:tcPr>
          <w:p w14:paraId="6A99A354"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152.4(5)</w:t>
            </w:r>
          </w:p>
        </w:tc>
        <w:tc>
          <w:tcPr>
            <w:tcW w:w="954" w:type="pct"/>
            <w:vAlign w:val="center"/>
          </w:tcPr>
          <w:p w14:paraId="231BCFBE"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151.6(3)</w:t>
            </w:r>
          </w:p>
        </w:tc>
        <w:tc>
          <w:tcPr>
            <w:tcW w:w="855" w:type="pct"/>
            <w:vAlign w:val="center"/>
          </w:tcPr>
          <w:p w14:paraId="7CFD7A05"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152.0(6)</w:t>
            </w:r>
          </w:p>
        </w:tc>
        <w:tc>
          <w:tcPr>
            <w:tcW w:w="897" w:type="pct"/>
            <w:vAlign w:val="center"/>
          </w:tcPr>
          <w:p w14:paraId="233F1564" w14:textId="77777777" w:rsidR="00104F61" w:rsidRPr="00491290" w:rsidRDefault="008126AA" w:rsidP="00DE7149">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w:t>
            </w:r>
            <w:r w:rsidRPr="00640C7B">
              <w:rPr>
                <w:rFonts w:ascii="Times New Roman" w:hAnsi="Times New Roman" w:cs="Times New Roman"/>
                <w:sz w:val="24"/>
                <w:szCs w:val="24"/>
              </w:rPr>
              <w:t>50</w:t>
            </w:r>
            <w:r>
              <w:rPr>
                <w:rFonts w:ascii="Times New Roman" w:hAnsi="Times New Roman" w:cs="Times New Roman"/>
                <w:sz w:val="24"/>
                <w:szCs w:val="24"/>
              </w:rPr>
              <w:t>.9</w:t>
            </w:r>
            <w:r w:rsidRPr="00640C7B">
              <w:rPr>
                <w:rFonts w:ascii="Times New Roman" w:hAnsi="Times New Roman" w:cs="Times New Roman"/>
                <w:sz w:val="24"/>
                <w:szCs w:val="24"/>
              </w:rPr>
              <w:t>(9)</w:t>
            </w:r>
          </w:p>
        </w:tc>
      </w:tr>
      <w:tr w:rsidR="00104F61" w:rsidRPr="00491290" w14:paraId="27805273" w14:textId="77777777" w:rsidTr="00DE7149">
        <w:trPr>
          <w:trHeight w:val="542"/>
          <w:jc w:val="center"/>
        </w:trPr>
        <w:tc>
          <w:tcPr>
            <w:tcW w:w="1374" w:type="pct"/>
            <w:vAlign w:val="center"/>
          </w:tcPr>
          <w:p w14:paraId="7FC300E0"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i/>
                <w:sz w:val="24"/>
                <w:szCs w:val="24"/>
              </w:rPr>
              <w:t>r</w:t>
            </w:r>
            <w:r w:rsidRPr="00491290">
              <w:rPr>
                <w:rFonts w:ascii="Times New Roman" w:hAnsi="Times New Roman" w:cs="Times New Roman"/>
                <w:sz w:val="24"/>
                <w:szCs w:val="24"/>
              </w:rPr>
              <w:t>C–O</w:t>
            </w:r>
          </w:p>
        </w:tc>
        <w:tc>
          <w:tcPr>
            <w:tcW w:w="919" w:type="pct"/>
            <w:vAlign w:val="center"/>
          </w:tcPr>
          <w:p w14:paraId="770596D2"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144.2(7)</w:t>
            </w:r>
          </w:p>
        </w:tc>
        <w:tc>
          <w:tcPr>
            <w:tcW w:w="954" w:type="pct"/>
            <w:vAlign w:val="center"/>
          </w:tcPr>
          <w:p w14:paraId="2C77E376"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143.2(2)</w:t>
            </w:r>
          </w:p>
        </w:tc>
        <w:tc>
          <w:tcPr>
            <w:tcW w:w="855" w:type="pct"/>
            <w:vAlign w:val="center"/>
          </w:tcPr>
          <w:p w14:paraId="0E5DF25F"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142.8(5)</w:t>
            </w:r>
          </w:p>
        </w:tc>
        <w:tc>
          <w:tcPr>
            <w:tcW w:w="897" w:type="pct"/>
            <w:vAlign w:val="center"/>
          </w:tcPr>
          <w:p w14:paraId="4527EB72" w14:textId="77777777" w:rsidR="00104F61" w:rsidRPr="00491290" w:rsidRDefault="008126AA" w:rsidP="00DE7149">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w:t>
            </w:r>
            <w:r w:rsidRPr="00640C7B">
              <w:rPr>
                <w:rFonts w:ascii="Times New Roman" w:hAnsi="Times New Roman" w:cs="Times New Roman"/>
                <w:sz w:val="24"/>
                <w:szCs w:val="24"/>
              </w:rPr>
              <w:t>42</w:t>
            </w:r>
            <w:r>
              <w:rPr>
                <w:rFonts w:ascii="Times New Roman" w:hAnsi="Times New Roman" w:cs="Times New Roman"/>
                <w:sz w:val="24"/>
                <w:szCs w:val="24"/>
              </w:rPr>
              <w:t>.4</w:t>
            </w:r>
            <w:r w:rsidRPr="00640C7B">
              <w:rPr>
                <w:rFonts w:ascii="Times New Roman" w:hAnsi="Times New Roman" w:cs="Times New Roman"/>
                <w:sz w:val="24"/>
                <w:szCs w:val="24"/>
              </w:rPr>
              <w:t>(8)</w:t>
            </w:r>
          </w:p>
        </w:tc>
      </w:tr>
      <w:tr w:rsidR="00104F61" w:rsidRPr="00491290" w14:paraId="0F53CE98" w14:textId="77777777" w:rsidTr="00DE7149">
        <w:trPr>
          <w:trHeight w:val="542"/>
          <w:jc w:val="center"/>
        </w:trPr>
        <w:tc>
          <w:tcPr>
            <w:tcW w:w="1374" w:type="pct"/>
            <w:vAlign w:val="center"/>
          </w:tcPr>
          <w:p w14:paraId="00E7DE0C"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i/>
                <w:sz w:val="24"/>
                <w:szCs w:val="24"/>
              </w:rPr>
              <w:t>r</w:t>
            </w:r>
            <w:r w:rsidRPr="00491290">
              <w:rPr>
                <w:rFonts w:ascii="Times New Roman" w:hAnsi="Times New Roman" w:cs="Times New Roman"/>
                <w:sz w:val="24"/>
                <w:szCs w:val="24"/>
              </w:rPr>
              <w:t>O…N</w:t>
            </w:r>
          </w:p>
        </w:tc>
        <w:tc>
          <w:tcPr>
            <w:tcW w:w="919" w:type="pct"/>
            <w:vAlign w:val="center"/>
          </w:tcPr>
          <w:p w14:paraId="5A3E24C9"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284.3(6)</w:t>
            </w:r>
          </w:p>
        </w:tc>
        <w:tc>
          <w:tcPr>
            <w:tcW w:w="954" w:type="pct"/>
            <w:vAlign w:val="center"/>
          </w:tcPr>
          <w:p w14:paraId="1D16163A"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w:t>
            </w:r>
          </w:p>
        </w:tc>
        <w:tc>
          <w:tcPr>
            <w:tcW w:w="855" w:type="pct"/>
            <w:vAlign w:val="center"/>
          </w:tcPr>
          <w:p w14:paraId="735F80E4"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291.2(4)</w:t>
            </w:r>
          </w:p>
        </w:tc>
        <w:tc>
          <w:tcPr>
            <w:tcW w:w="897" w:type="pct"/>
            <w:vAlign w:val="center"/>
          </w:tcPr>
          <w:p w14:paraId="31E09228" w14:textId="77777777" w:rsidR="00104F61" w:rsidRPr="00491290" w:rsidRDefault="008126AA" w:rsidP="00DE7149">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287.7(7)</w:t>
            </w:r>
          </w:p>
        </w:tc>
      </w:tr>
      <w:tr w:rsidR="00104F61" w:rsidRPr="00491290" w14:paraId="34E62AE6" w14:textId="77777777" w:rsidTr="00DE7149">
        <w:trPr>
          <w:trHeight w:val="542"/>
          <w:jc w:val="center"/>
        </w:trPr>
        <w:tc>
          <w:tcPr>
            <w:tcW w:w="1374" w:type="pct"/>
            <w:vAlign w:val="center"/>
          </w:tcPr>
          <w:p w14:paraId="1D294A54"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Cambria Math" w:hAnsi="Cambria Math" w:cs="Cambria Math"/>
                <w:sz w:val="24"/>
                <w:szCs w:val="24"/>
              </w:rPr>
              <w:t>∠</w:t>
            </w:r>
            <w:r w:rsidRPr="00491290">
              <w:rPr>
                <w:rFonts w:ascii="Times New Roman" w:hAnsi="Times New Roman" w:cs="Times New Roman"/>
                <w:sz w:val="24"/>
                <w:szCs w:val="24"/>
              </w:rPr>
              <w:t>C–C–N</w:t>
            </w:r>
          </w:p>
        </w:tc>
        <w:tc>
          <w:tcPr>
            <w:tcW w:w="919" w:type="pct"/>
            <w:vAlign w:val="center"/>
          </w:tcPr>
          <w:p w14:paraId="54153954"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107.8</w:t>
            </w:r>
          </w:p>
        </w:tc>
        <w:tc>
          <w:tcPr>
            <w:tcW w:w="954" w:type="pct"/>
            <w:vAlign w:val="center"/>
          </w:tcPr>
          <w:p w14:paraId="4D4529ED"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108.4(18)</w:t>
            </w:r>
          </w:p>
        </w:tc>
        <w:tc>
          <w:tcPr>
            <w:tcW w:w="855" w:type="pct"/>
            <w:vAlign w:val="center"/>
          </w:tcPr>
          <w:p w14:paraId="71663DD7" w14:textId="77777777" w:rsidR="00104F61" w:rsidRPr="00491290" w:rsidRDefault="00104F61" w:rsidP="00DE7149">
            <w:pPr>
              <w:spacing w:before="120" w:line="360" w:lineRule="auto"/>
              <w:jc w:val="center"/>
              <w:rPr>
                <w:rFonts w:ascii="Times New Roman" w:hAnsi="Times New Roman" w:cs="Times New Roman"/>
                <w:sz w:val="24"/>
                <w:szCs w:val="24"/>
              </w:rPr>
            </w:pPr>
            <w:r w:rsidRPr="00491290">
              <w:rPr>
                <w:rFonts w:ascii="Times New Roman" w:hAnsi="Times New Roman" w:cs="Times New Roman"/>
                <w:sz w:val="24"/>
                <w:szCs w:val="24"/>
              </w:rPr>
              <w:t>111.2(2)</w:t>
            </w:r>
          </w:p>
        </w:tc>
        <w:tc>
          <w:tcPr>
            <w:tcW w:w="897" w:type="pct"/>
            <w:vAlign w:val="center"/>
          </w:tcPr>
          <w:p w14:paraId="7A5F4BA6" w14:textId="77777777" w:rsidR="00104F61" w:rsidRPr="00491290" w:rsidRDefault="008126AA" w:rsidP="00DE7149">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111.2</w:t>
            </w:r>
            <w:r w:rsidRPr="00640C7B">
              <w:rPr>
                <w:rFonts w:ascii="Times New Roman" w:hAnsi="Times New Roman" w:cs="Times New Roman"/>
                <w:sz w:val="24"/>
                <w:szCs w:val="24"/>
              </w:rPr>
              <w:t>(5)</w:t>
            </w:r>
          </w:p>
        </w:tc>
      </w:tr>
    </w:tbl>
    <w:p w14:paraId="7D087C50" w14:textId="77777777" w:rsidR="00A864FC" w:rsidRDefault="00A864FC" w:rsidP="00504BCD">
      <w:pPr>
        <w:spacing w:after="0" w:line="360" w:lineRule="auto"/>
        <w:jc w:val="both"/>
        <w:rPr>
          <w:rFonts w:ascii="Times New Roman" w:hAnsi="Times New Roman" w:cs="Times New Roman"/>
          <w:sz w:val="24"/>
          <w:szCs w:val="24"/>
        </w:rPr>
      </w:pPr>
      <w:r w:rsidRPr="00222431">
        <w:rPr>
          <w:rFonts w:ascii="Times New Roman" w:hAnsi="Times New Roman" w:cs="Times New Roman"/>
          <w:sz w:val="24"/>
          <w:szCs w:val="24"/>
          <w:vertAlign w:val="superscript"/>
        </w:rPr>
        <w:t>A</w:t>
      </w:r>
      <w:r w:rsidRPr="00A638AA">
        <w:rPr>
          <w:rFonts w:ascii="Times New Roman" w:hAnsi="Times New Roman" w:cs="Times New Roman"/>
          <w:sz w:val="24"/>
          <w:szCs w:val="24"/>
        </w:rPr>
        <w:t xml:space="preserve"> </w:t>
      </w:r>
      <w:r>
        <w:rPr>
          <w:rFonts w:ascii="Times New Roman" w:hAnsi="Times New Roman" w:cs="Times New Roman"/>
          <w:sz w:val="24"/>
          <w:szCs w:val="24"/>
        </w:rPr>
        <w:t xml:space="preserve">Bond lengths in pm, bond angles in °; </w:t>
      </w:r>
      <w:r w:rsidRPr="00491290">
        <w:rPr>
          <w:rFonts w:ascii="Times New Roman" w:hAnsi="Times New Roman" w:cs="Times New Roman"/>
          <w:sz w:val="24"/>
          <w:szCs w:val="24"/>
        </w:rPr>
        <w:t>figures in parentheses are the estimated standard deviation</w:t>
      </w:r>
      <w:r>
        <w:rPr>
          <w:rFonts w:ascii="Times New Roman" w:hAnsi="Times New Roman" w:cs="Times New Roman"/>
          <w:sz w:val="24"/>
          <w:szCs w:val="24"/>
        </w:rPr>
        <w:t xml:space="preserve"> (ESD)</w:t>
      </w:r>
      <w:r w:rsidRPr="00491290">
        <w:rPr>
          <w:rFonts w:ascii="Times New Roman" w:hAnsi="Times New Roman" w:cs="Times New Roman"/>
          <w:sz w:val="24"/>
          <w:szCs w:val="24"/>
        </w:rPr>
        <w:t xml:space="preserve"> of the last digits.</w:t>
      </w:r>
    </w:p>
    <w:p w14:paraId="49960332" w14:textId="77777777" w:rsidR="00A864FC" w:rsidRDefault="00A864FC" w:rsidP="00504BCD">
      <w:pPr>
        <w:spacing w:after="0" w:line="360" w:lineRule="auto"/>
        <w:jc w:val="both"/>
        <w:rPr>
          <w:rFonts w:ascii="Times New Roman" w:hAnsi="Times New Roman" w:cs="Times New Roman"/>
          <w:sz w:val="24"/>
          <w:szCs w:val="24"/>
        </w:rPr>
      </w:pPr>
      <w:r w:rsidRPr="00222431">
        <w:rPr>
          <w:rFonts w:ascii="Times New Roman" w:hAnsi="Times New Roman" w:cs="Times New Roman"/>
          <w:sz w:val="24"/>
          <w:szCs w:val="24"/>
          <w:vertAlign w:val="superscript"/>
        </w:rPr>
        <w:t>B</w:t>
      </w:r>
      <w:r>
        <w:rPr>
          <w:rFonts w:ascii="Times New Roman" w:hAnsi="Times New Roman" w:cs="Times New Roman"/>
          <w:sz w:val="24"/>
          <w:szCs w:val="24"/>
        </w:rPr>
        <w:t xml:space="preserve"> B</w:t>
      </w:r>
      <w:r w:rsidRPr="00071581">
        <w:rPr>
          <w:rFonts w:ascii="Times New Roman" w:hAnsi="Times New Roman" w:cs="Times New Roman"/>
          <w:sz w:val="24"/>
          <w:szCs w:val="24"/>
        </w:rPr>
        <w:t xml:space="preserve">ond lengths and angles </w:t>
      </w:r>
      <w:r>
        <w:rPr>
          <w:rFonts w:ascii="Times New Roman" w:hAnsi="Times New Roman" w:cs="Times New Roman"/>
          <w:sz w:val="24"/>
          <w:szCs w:val="24"/>
        </w:rPr>
        <w:t>without ESDs were fixed at their standard values.</w:t>
      </w:r>
    </w:p>
    <w:p w14:paraId="4E9F99A7" w14:textId="77777777" w:rsidR="006F271A" w:rsidRDefault="006F271A" w:rsidP="00504BCD">
      <w:pPr>
        <w:spacing w:after="0" w:line="360" w:lineRule="auto"/>
        <w:jc w:val="both"/>
        <w:rPr>
          <w:rFonts w:ascii="Times New Roman" w:hAnsi="Times New Roman" w:cs="Times New Roman"/>
          <w:sz w:val="24"/>
          <w:szCs w:val="24"/>
        </w:rPr>
      </w:pPr>
    </w:p>
    <w:p w14:paraId="3AF345DD" w14:textId="77777777" w:rsidR="00A864FC" w:rsidRDefault="00A864FC" w:rsidP="00504BCD">
      <w:pPr>
        <w:spacing w:after="0" w:line="360" w:lineRule="auto"/>
        <w:jc w:val="both"/>
        <w:rPr>
          <w:rFonts w:ascii="Times New Roman" w:hAnsi="Times New Roman" w:cs="Times New Roman"/>
          <w:b/>
          <w:sz w:val="24"/>
          <w:szCs w:val="24"/>
        </w:rPr>
      </w:pPr>
      <w:r w:rsidRPr="00025FF9">
        <w:rPr>
          <w:rFonts w:ascii="Times New Roman" w:hAnsi="Times New Roman" w:cs="Times New Roman"/>
          <w:b/>
          <w:sz w:val="24"/>
          <w:szCs w:val="24"/>
        </w:rPr>
        <w:t xml:space="preserve">Single crystal structure </w:t>
      </w:r>
    </w:p>
    <w:p w14:paraId="21CBFD4A" w14:textId="088046F3" w:rsidR="00A864FC" w:rsidRPr="008128C3" w:rsidRDefault="00A864FC" w:rsidP="00504B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single-crystal structure </w:t>
      </w:r>
      <w:r w:rsidRPr="004815FE">
        <w:rPr>
          <w:rFonts w:ascii="Times New Roman" w:hAnsi="Times New Roman" w:cs="Times New Roman"/>
          <w:sz w:val="24"/>
          <w:szCs w:val="24"/>
        </w:rPr>
        <w:t>of</w:t>
      </w:r>
      <w:r w:rsidRPr="00E6058B">
        <w:rPr>
          <w:rFonts w:ascii="Times New Roman" w:hAnsi="Times New Roman" w:cs="Times New Roman"/>
          <w:b/>
          <w:sz w:val="24"/>
          <w:szCs w:val="24"/>
        </w:rPr>
        <w:t xml:space="preserve"> MBC</w:t>
      </w:r>
      <w:r>
        <w:rPr>
          <w:rFonts w:ascii="Times New Roman" w:hAnsi="Times New Roman" w:cs="Times New Roman"/>
          <w:sz w:val="24"/>
          <w:szCs w:val="24"/>
        </w:rPr>
        <w:t xml:space="preserve"> </w:t>
      </w:r>
      <w:r w:rsidR="00ED3E0D">
        <w:rPr>
          <w:rFonts w:ascii="Times New Roman" w:hAnsi="Times New Roman" w:cs="Times New Roman"/>
          <w:sz w:val="24"/>
          <w:szCs w:val="24"/>
        </w:rPr>
        <w:t>collected at 120</w:t>
      </w:r>
      <w:r w:rsidR="005A38E6">
        <w:rPr>
          <w:rFonts w:ascii="Times New Roman" w:hAnsi="Times New Roman" w:cs="Times New Roman"/>
          <w:sz w:val="24"/>
          <w:szCs w:val="24"/>
        </w:rPr>
        <w:t>.0</w:t>
      </w:r>
      <w:r w:rsidR="00ED3E0D">
        <w:rPr>
          <w:rFonts w:ascii="Times New Roman" w:hAnsi="Times New Roman" w:cs="Times New Roman"/>
          <w:sz w:val="24"/>
          <w:szCs w:val="24"/>
        </w:rPr>
        <w:t xml:space="preserve">(1) K </w:t>
      </w:r>
      <w:r>
        <w:rPr>
          <w:rFonts w:ascii="Times New Roman" w:hAnsi="Times New Roman" w:cs="Times New Roman"/>
          <w:sz w:val="24"/>
          <w:szCs w:val="24"/>
        </w:rPr>
        <w:t xml:space="preserve">is shown in Figure 3 while salient geometrical parameters obtained from the crystal structure are tabulated in Table 4 and full parameters are provided in Tables S4 and S5. </w:t>
      </w:r>
      <w:r w:rsidRPr="005C14BC">
        <w:rPr>
          <w:rFonts w:ascii="Times New Roman" w:hAnsi="Times New Roman" w:cs="Times New Roman"/>
          <w:sz w:val="24"/>
          <w:szCs w:val="24"/>
        </w:rPr>
        <w:t>Due to the high resolution of the data, the absence of any heavy elements and the resulting high data/parameter ratio, all atoms in the structure were refined positionally, without restraints. The thermal parameters of the non-hydrogen atoms were refined anisotropically, but the thermal parameters of the hydrogen atoms were modelled as 1.5x those of the riding atom.</w:t>
      </w:r>
      <w:r>
        <w:rPr>
          <w:rFonts w:ascii="Times New Roman" w:hAnsi="Times New Roman" w:cs="Times New Roman"/>
          <w:sz w:val="24"/>
          <w:szCs w:val="24"/>
        </w:rPr>
        <w:t xml:space="preserve"> </w:t>
      </w:r>
      <w:r w:rsidRPr="008128C3">
        <w:rPr>
          <w:rFonts w:ascii="Times New Roman" w:hAnsi="Times New Roman" w:cs="Times New Roman"/>
          <w:b/>
          <w:sz w:val="24"/>
          <w:szCs w:val="24"/>
        </w:rPr>
        <w:t>MBC</w:t>
      </w:r>
      <w:r w:rsidR="00077F17">
        <w:rPr>
          <w:rFonts w:ascii="Times New Roman" w:hAnsi="Times New Roman" w:cs="Times New Roman"/>
          <w:sz w:val="24"/>
          <w:szCs w:val="24"/>
        </w:rPr>
        <w:t xml:space="preserve"> </w:t>
      </w:r>
      <w:r>
        <w:rPr>
          <w:rFonts w:ascii="Times New Roman" w:hAnsi="Times New Roman" w:cs="Times New Roman"/>
          <w:sz w:val="24"/>
          <w:szCs w:val="24"/>
        </w:rPr>
        <w:t xml:space="preserve">crystallised in a monoclinic </w:t>
      </w:r>
      <w:r w:rsidRPr="00B64B4C">
        <w:rPr>
          <w:rFonts w:ascii="Times New Roman" w:hAnsi="Times New Roman" w:cs="Times New Roman"/>
          <w:i/>
          <w:sz w:val="24"/>
          <w:szCs w:val="24"/>
        </w:rPr>
        <w:t>P</w:t>
      </w:r>
      <w:r>
        <w:rPr>
          <w:rFonts w:ascii="Times New Roman" w:hAnsi="Times New Roman" w:cs="Times New Roman"/>
          <w:sz w:val="24"/>
          <w:szCs w:val="24"/>
        </w:rPr>
        <w:t>2</w:t>
      </w:r>
      <w:r w:rsidRPr="008128C3">
        <w:rPr>
          <w:rFonts w:ascii="Times New Roman" w:hAnsi="Times New Roman" w:cs="Times New Roman"/>
          <w:sz w:val="24"/>
          <w:szCs w:val="24"/>
          <w:vertAlign w:val="subscript"/>
        </w:rPr>
        <w:t>1</w:t>
      </w:r>
      <w:r>
        <w:rPr>
          <w:rFonts w:ascii="Times New Roman" w:hAnsi="Times New Roman" w:cs="Times New Roman"/>
          <w:sz w:val="24"/>
          <w:szCs w:val="24"/>
        </w:rPr>
        <w:t>/</w:t>
      </w:r>
      <w:r w:rsidRPr="008128C3">
        <w:rPr>
          <w:rFonts w:ascii="Times New Roman" w:hAnsi="Times New Roman" w:cs="Times New Roman"/>
          <w:i/>
          <w:sz w:val="24"/>
          <w:szCs w:val="24"/>
        </w:rPr>
        <w:t>n</w:t>
      </w:r>
      <w:r>
        <w:rPr>
          <w:rFonts w:ascii="Times New Roman" w:hAnsi="Times New Roman" w:cs="Times New Roman"/>
          <w:sz w:val="24"/>
          <w:szCs w:val="24"/>
        </w:rPr>
        <w:t xml:space="preserve"> unit cell similar to </w:t>
      </w:r>
      <w:r w:rsidRPr="00F6172A">
        <w:rPr>
          <w:rFonts w:ascii="Times New Roman" w:hAnsi="Times New Roman" w:cs="Times New Roman"/>
          <w:sz w:val="24"/>
          <w:szCs w:val="24"/>
        </w:rPr>
        <w:t>thiomorpholine–borane</w:t>
      </w:r>
      <w:r w:rsidRPr="005D240F">
        <w:rPr>
          <w:rFonts w:ascii="Times New Roman" w:hAnsi="Times New Roman" w:cs="Times New Roman"/>
          <w:noProof/>
          <w:sz w:val="24"/>
          <w:szCs w:val="24"/>
          <w:vertAlign w:val="superscript"/>
        </w:rPr>
        <w:t>[20]</w:t>
      </w:r>
      <w:r>
        <w:rPr>
          <w:rFonts w:ascii="Times New Roman" w:hAnsi="Times New Roman" w:cs="Times New Roman"/>
          <w:sz w:val="24"/>
          <w:szCs w:val="24"/>
        </w:rPr>
        <w:t xml:space="preserve"> while </w:t>
      </w:r>
      <w:r w:rsidRPr="00024E00">
        <w:rPr>
          <w:rFonts w:ascii="Times New Roman" w:hAnsi="Times New Roman" w:cs="Times New Roman"/>
          <w:i/>
          <w:sz w:val="24"/>
          <w:szCs w:val="24"/>
        </w:rPr>
        <w:t>N</w:t>
      </w:r>
      <w:r w:rsidR="00024E00">
        <w:rPr>
          <w:rFonts w:ascii="Times New Roman" w:hAnsi="Times New Roman" w:cs="Times New Roman"/>
          <w:sz w:val="24"/>
          <w:szCs w:val="24"/>
        </w:rPr>
        <w:t>-b</w:t>
      </w:r>
      <w:r w:rsidRPr="00F6172A">
        <w:rPr>
          <w:rFonts w:ascii="Times New Roman" w:hAnsi="Times New Roman" w:cs="Times New Roman"/>
          <w:sz w:val="24"/>
          <w:szCs w:val="24"/>
        </w:rPr>
        <w:t>orane-</w:t>
      </w:r>
      <w:r w:rsidRPr="002F7118">
        <w:rPr>
          <w:rFonts w:ascii="Times New Roman" w:hAnsi="Times New Roman" w:cs="Times New Roman"/>
          <w:i/>
          <w:sz w:val="24"/>
          <w:szCs w:val="24"/>
        </w:rPr>
        <w:t>N</w:t>
      </w:r>
      <w:r w:rsidRPr="00F6172A">
        <w:rPr>
          <w:rFonts w:ascii="Times New Roman" w:hAnsi="Times New Roman" w:cs="Times New Roman"/>
          <w:sz w:val="24"/>
          <w:szCs w:val="24"/>
        </w:rPr>
        <w:t>-(trimethylsilyl)morpholine</w:t>
      </w:r>
      <w:r w:rsidRPr="005D240F">
        <w:rPr>
          <w:rFonts w:ascii="Times New Roman" w:hAnsi="Times New Roman" w:cs="Times New Roman"/>
          <w:noProof/>
          <w:sz w:val="24"/>
          <w:szCs w:val="24"/>
          <w:vertAlign w:val="superscript"/>
        </w:rPr>
        <w:t>[19]</w:t>
      </w:r>
      <w:r w:rsidRPr="00F6172A">
        <w:rPr>
          <w:rFonts w:ascii="Times New Roman" w:hAnsi="Times New Roman" w:cs="Times New Roman"/>
          <w:sz w:val="24"/>
          <w:szCs w:val="24"/>
        </w:rPr>
        <w:t xml:space="preserve"> </w:t>
      </w:r>
      <w:r>
        <w:rPr>
          <w:rFonts w:ascii="Times New Roman" w:hAnsi="Times New Roman" w:cs="Times New Roman"/>
          <w:sz w:val="24"/>
          <w:szCs w:val="24"/>
        </w:rPr>
        <w:t>also crystallises in the same space group (</w:t>
      </w:r>
      <w:r w:rsidRPr="00346984">
        <w:rPr>
          <w:rFonts w:ascii="Times New Roman" w:hAnsi="Times New Roman" w:cs="Times New Roman"/>
          <w:i/>
          <w:sz w:val="24"/>
          <w:szCs w:val="24"/>
        </w:rPr>
        <w:t>P</w:t>
      </w:r>
      <w:r>
        <w:rPr>
          <w:rFonts w:ascii="Times New Roman" w:hAnsi="Times New Roman" w:cs="Times New Roman"/>
          <w:sz w:val="24"/>
          <w:szCs w:val="24"/>
        </w:rPr>
        <w:t>2</w:t>
      </w:r>
      <w:r w:rsidRPr="00346984">
        <w:rPr>
          <w:rFonts w:ascii="Times New Roman" w:hAnsi="Times New Roman" w:cs="Times New Roman"/>
          <w:sz w:val="24"/>
          <w:szCs w:val="24"/>
          <w:vertAlign w:val="subscript"/>
        </w:rPr>
        <w:t>1</w:t>
      </w:r>
      <w:r>
        <w:rPr>
          <w:rFonts w:ascii="Times New Roman" w:hAnsi="Times New Roman" w:cs="Times New Roman"/>
          <w:sz w:val="24"/>
          <w:szCs w:val="24"/>
        </w:rPr>
        <w:t>/</w:t>
      </w:r>
      <w:r w:rsidRPr="00F6172A">
        <w:rPr>
          <w:rFonts w:ascii="Times New Roman" w:hAnsi="Times New Roman" w:cs="Times New Roman"/>
          <w:i/>
          <w:sz w:val="24"/>
          <w:szCs w:val="24"/>
        </w:rPr>
        <w:t>c</w:t>
      </w:r>
      <w:r>
        <w:rPr>
          <w:rFonts w:ascii="Times New Roman" w:hAnsi="Times New Roman" w:cs="Times New Roman"/>
          <w:sz w:val="24"/>
          <w:szCs w:val="24"/>
        </w:rPr>
        <w:t xml:space="preserve">). However, </w:t>
      </w:r>
      <w:r w:rsidRPr="00F6172A">
        <w:rPr>
          <w:rFonts w:ascii="Times New Roman" w:hAnsi="Times New Roman" w:cs="Times New Roman"/>
          <w:b/>
          <w:sz w:val="24"/>
          <w:szCs w:val="24"/>
        </w:rPr>
        <w:t>MBC</w:t>
      </w:r>
      <w:r>
        <w:rPr>
          <w:rFonts w:ascii="Times New Roman" w:hAnsi="Times New Roman" w:cs="Times New Roman"/>
          <w:sz w:val="24"/>
          <w:szCs w:val="24"/>
        </w:rPr>
        <w:t>’s precursor (</w:t>
      </w:r>
      <w:r w:rsidRPr="000C72C1">
        <w:rPr>
          <w:rFonts w:ascii="Times New Roman" w:hAnsi="Times New Roman" w:cs="Times New Roman"/>
          <w:b/>
          <w:sz w:val="24"/>
          <w:szCs w:val="24"/>
        </w:rPr>
        <w:t>MP</w:t>
      </w:r>
      <w:r>
        <w:rPr>
          <w:rFonts w:ascii="Times New Roman" w:hAnsi="Times New Roman" w:cs="Times New Roman"/>
          <w:b/>
          <w:sz w:val="24"/>
          <w:szCs w:val="24"/>
        </w:rPr>
        <w:t>)</w:t>
      </w:r>
      <w:r w:rsidRPr="005D240F">
        <w:rPr>
          <w:rFonts w:ascii="Times New Roman" w:hAnsi="Times New Roman" w:cs="Times New Roman"/>
          <w:noProof/>
          <w:sz w:val="24"/>
          <w:szCs w:val="24"/>
          <w:vertAlign w:val="superscript"/>
        </w:rPr>
        <w:t>[14]</w:t>
      </w:r>
      <w:r>
        <w:rPr>
          <w:rFonts w:ascii="Times New Roman" w:hAnsi="Times New Roman" w:cs="Times New Roman"/>
          <w:sz w:val="24"/>
          <w:szCs w:val="24"/>
        </w:rPr>
        <w:t xml:space="preserve"> crystallised in orthorhombic </w:t>
      </w:r>
      <w:r w:rsidRPr="00B64B4C">
        <w:rPr>
          <w:rFonts w:ascii="Times New Roman" w:hAnsi="Times New Roman" w:cs="Times New Roman"/>
          <w:i/>
          <w:sz w:val="24"/>
          <w:szCs w:val="24"/>
        </w:rPr>
        <w:t>P</w:t>
      </w:r>
      <w:r>
        <w:rPr>
          <w:rFonts w:ascii="Times New Roman" w:hAnsi="Times New Roman" w:cs="Times New Roman"/>
          <w:sz w:val="24"/>
          <w:szCs w:val="24"/>
        </w:rPr>
        <w:t>2</w:t>
      </w:r>
      <w:r w:rsidRPr="00B64B4C">
        <w:rPr>
          <w:rFonts w:ascii="Times New Roman" w:hAnsi="Times New Roman" w:cs="Times New Roman"/>
          <w:sz w:val="24"/>
          <w:szCs w:val="24"/>
          <w:vertAlign w:val="subscript"/>
        </w:rPr>
        <w:t>1</w:t>
      </w:r>
      <w:r>
        <w:rPr>
          <w:rFonts w:ascii="Times New Roman" w:hAnsi="Times New Roman" w:cs="Times New Roman"/>
          <w:sz w:val="24"/>
          <w:szCs w:val="24"/>
        </w:rPr>
        <w:t>2</w:t>
      </w:r>
      <w:r w:rsidRPr="00B64B4C">
        <w:rPr>
          <w:rFonts w:ascii="Times New Roman" w:hAnsi="Times New Roman" w:cs="Times New Roman"/>
          <w:sz w:val="24"/>
          <w:szCs w:val="24"/>
          <w:vertAlign w:val="subscript"/>
        </w:rPr>
        <w:t>1</w:t>
      </w:r>
      <w:r>
        <w:rPr>
          <w:rFonts w:ascii="Times New Roman" w:hAnsi="Times New Roman" w:cs="Times New Roman"/>
          <w:sz w:val="24"/>
          <w:szCs w:val="24"/>
        </w:rPr>
        <w:t>2</w:t>
      </w:r>
      <w:r w:rsidRPr="00B64B4C">
        <w:rPr>
          <w:rFonts w:ascii="Times New Roman" w:hAnsi="Times New Roman" w:cs="Times New Roman"/>
          <w:sz w:val="24"/>
          <w:szCs w:val="24"/>
          <w:vertAlign w:val="subscript"/>
        </w:rPr>
        <w:t>1</w:t>
      </w:r>
      <w:r>
        <w:rPr>
          <w:rFonts w:ascii="Times New Roman" w:hAnsi="Times New Roman" w:cs="Times New Roman"/>
          <w:sz w:val="24"/>
          <w:szCs w:val="24"/>
        </w:rPr>
        <w:t xml:space="preserve"> space group despite sharing the same ring. U</w:t>
      </w:r>
      <w:r w:rsidR="002E5B06">
        <w:rPr>
          <w:rFonts w:ascii="Times New Roman" w:hAnsi="Times New Roman" w:cs="Times New Roman"/>
          <w:sz w:val="24"/>
          <w:szCs w:val="24"/>
        </w:rPr>
        <w:t>nlike the gaseous structure,</w:t>
      </w:r>
      <w:r>
        <w:rPr>
          <w:rFonts w:ascii="Times New Roman" w:hAnsi="Times New Roman" w:cs="Times New Roman"/>
          <w:sz w:val="24"/>
          <w:szCs w:val="24"/>
        </w:rPr>
        <w:t xml:space="preserve"> </w:t>
      </w:r>
      <w:r w:rsidR="002E5B06" w:rsidRPr="002E5B06">
        <w:rPr>
          <w:rFonts w:ascii="Times New Roman" w:hAnsi="Times New Roman" w:cs="Times New Roman"/>
          <w:sz w:val="24"/>
          <w:szCs w:val="24"/>
        </w:rPr>
        <w:t>the crystallographic symmetry elements do not describe intramolecular symmetry</w:t>
      </w:r>
      <w:r>
        <w:rPr>
          <w:rFonts w:ascii="Times New Roman" w:hAnsi="Times New Roman" w:cs="Times New Roman"/>
          <w:sz w:val="24"/>
          <w:szCs w:val="24"/>
        </w:rPr>
        <w:t xml:space="preserve">. However, the crystal structure does not deviate greatly </w:t>
      </w:r>
      <w:r>
        <w:rPr>
          <w:rFonts w:ascii="Times New Roman" w:hAnsi="Times New Roman" w:cs="Times New Roman"/>
          <w:sz w:val="24"/>
          <w:szCs w:val="24"/>
        </w:rPr>
        <w:lastRenderedPageBreak/>
        <w:t>from the struc</w:t>
      </w:r>
      <w:r w:rsidR="00077F17">
        <w:rPr>
          <w:rFonts w:ascii="Times New Roman" w:hAnsi="Times New Roman" w:cs="Times New Roman"/>
          <w:sz w:val="24"/>
          <w:szCs w:val="24"/>
        </w:rPr>
        <w:t>ture it assumes</w:t>
      </w:r>
      <w:r>
        <w:rPr>
          <w:rFonts w:ascii="Times New Roman" w:hAnsi="Times New Roman" w:cs="Times New Roman"/>
          <w:sz w:val="24"/>
          <w:szCs w:val="24"/>
        </w:rPr>
        <w:t xml:space="preserve"> in the gas-phase and the BH</w:t>
      </w:r>
      <w:r w:rsidRPr="008D1BD2">
        <w:rPr>
          <w:rFonts w:ascii="Times New Roman" w:hAnsi="Times New Roman" w:cs="Times New Roman"/>
          <w:sz w:val="24"/>
          <w:szCs w:val="24"/>
          <w:vertAlign w:val="subscript"/>
        </w:rPr>
        <w:t>3</w:t>
      </w:r>
      <w:r>
        <w:rPr>
          <w:rFonts w:ascii="Times New Roman" w:hAnsi="Times New Roman" w:cs="Times New Roman"/>
          <w:sz w:val="24"/>
          <w:szCs w:val="24"/>
        </w:rPr>
        <w:t xml:space="preserve"> group is also situated equatorially relative to the ring. </w:t>
      </w:r>
      <w:r w:rsidR="007D76AF" w:rsidRPr="007D76AF">
        <w:rPr>
          <w:rFonts w:ascii="Times New Roman" w:hAnsi="Times New Roman" w:cs="Times New Roman"/>
          <w:sz w:val="24"/>
          <w:szCs w:val="24"/>
        </w:rPr>
        <w:t>Compared with the structure of the free molecule in the gas</w:t>
      </w:r>
      <w:r w:rsidR="007D76AF">
        <w:rPr>
          <w:rFonts w:ascii="Times New Roman" w:hAnsi="Times New Roman" w:cs="Times New Roman"/>
          <w:sz w:val="24"/>
          <w:szCs w:val="24"/>
        </w:rPr>
        <w:t xml:space="preserve">, </w:t>
      </w:r>
      <w:r w:rsidR="00C32239">
        <w:rPr>
          <w:rFonts w:ascii="Times New Roman" w:hAnsi="Times New Roman" w:cs="Times New Roman"/>
          <w:sz w:val="24"/>
          <w:szCs w:val="24"/>
        </w:rPr>
        <w:t>shortening of the bond lengths</w:t>
      </w:r>
      <w:r>
        <w:rPr>
          <w:rFonts w:ascii="Times New Roman" w:hAnsi="Times New Roman" w:cs="Times New Roman"/>
          <w:sz w:val="24"/>
          <w:szCs w:val="24"/>
        </w:rPr>
        <w:t xml:space="preserve"> </w:t>
      </w:r>
      <w:r w:rsidR="007D76AF">
        <w:rPr>
          <w:rFonts w:ascii="Times New Roman" w:hAnsi="Times New Roman" w:cs="Times New Roman"/>
          <w:sz w:val="24"/>
          <w:szCs w:val="24"/>
        </w:rPr>
        <w:t xml:space="preserve">is observed </w:t>
      </w:r>
      <w:r>
        <w:rPr>
          <w:rFonts w:ascii="Times New Roman" w:hAnsi="Times New Roman" w:cs="Times New Roman"/>
          <w:sz w:val="24"/>
          <w:szCs w:val="24"/>
        </w:rPr>
        <w:t xml:space="preserve">especially the dative B–N distance (by 3.9 pm) and the non-bonding </w:t>
      </w:r>
      <w:r w:rsidRPr="00524AEF">
        <w:rPr>
          <w:rFonts w:ascii="Times New Roman" w:hAnsi="Times New Roman" w:cs="Times New Roman"/>
          <w:i/>
          <w:sz w:val="24"/>
          <w:szCs w:val="24"/>
        </w:rPr>
        <w:t>r</w:t>
      </w:r>
      <w:r>
        <w:rPr>
          <w:rFonts w:ascii="Times New Roman" w:hAnsi="Times New Roman" w:cs="Times New Roman"/>
          <w:sz w:val="24"/>
          <w:szCs w:val="24"/>
        </w:rPr>
        <w:t xml:space="preserve">O…N distance (by 3.5 pm) while </w:t>
      </w:r>
      <w:r w:rsidRPr="00577C0F">
        <w:rPr>
          <w:rFonts w:ascii="Times New Roman" w:hAnsi="Times New Roman" w:cs="Times New Roman"/>
          <w:i/>
          <w:sz w:val="24"/>
          <w:szCs w:val="24"/>
        </w:rPr>
        <w:t>r</w:t>
      </w:r>
      <w:r>
        <w:rPr>
          <w:rFonts w:ascii="Times New Roman" w:hAnsi="Times New Roman" w:cs="Times New Roman"/>
          <w:sz w:val="24"/>
          <w:szCs w:val="24"/>
        </w:rPr>
        <w:t xml:space="preserve">N–C and </w:t>
      </w:r>
      <w:r w:rsidRPr="00577C0F">
        <w:rPr>
          <w:rFonts w:ascii="Times New Roman" w:hAnsi="Times New Roman" w:cs="Times New Roman"/>
          <w:i/>
          <w:sz w:val="24"/>
          <w:szCs w:val="24"/>
        </w:rPr>
        <w:t>r</w:t>
      </w:r>
      <w:r>
        <w:rPr>
          <w:rFonts w:ascii="Times New Roman" w:hAnsi="Times New Roman" w:cs="Times New Roman"/>
          <w:sz w:val="24"/>
          <w:szCs w:val="24"/>
        </w:rPr>
        <w:t xml:space="preserve">O–C bond lengths in both solid state and gas-phase are similar within experimental uncertainties. </w:t>
      </w:r>
      <w:r w:rsidR="00ED3E0D" w:rsidRPr="008F2199">
        <w:rPr>
          <w:rFonts w:ascii="Times New Roman" w:hAnsi="Times New Roman" w:cs="Times New Roman"/>
          <w:sz w:val="24"/>
          <w:szCs w:val="24"/>
        </w:rPr>
        <w:t xml:space="preserve">Data were also </w:t>
      </w:r>
      <w:r w:rsidR="0068280B" w:rsidRPr="008F2199">
        <w:rPr>
          <w:rFonts w:ascii="Times New Roman" w:hAnsi="Times New Roman" w:cs="Times New Roman"/>
          <w:sz w:val="24"/>
          <w:szCs w:val="24"/>
        </w:rPr>
        <w:t xml:space="preserve">collected at </w:t>
      </w:r>
      <w:r w:rsidR="009F14B9" w:rsidRPr="008F2199">
        <w:rPr>
          <w:rFonts w:ascii="Times New Roman" w:hAnsi="Times New Roman" w:cs="Times New Roman"/>
          <w:sz w:val="24"/>
          <w:szCs w:val="24"/>
        </w:rPr>
        <w:t>297.9(2)</w:t>
      </w:r>
      <w:r w:rsidR="008F2199" w:rsidRPr="008F2199">
        <w:rPr>
          <w:rFonts w:ascii="Times New Roman" w:hAnsi="Times New Roman" w:cs="Times New Roman"/>
          <w:sz w:val="24"/>
          <w:szCs w:val="24"/>
        </w:rPr>
        <w:t xml:space="preserve"> </w:t>
      </w:r>
      <w:r w:rsidR="0068280B" w:rsidRPr="008F2199">
        <w:rPr>
          <w:rFonts w:ascii="Times New Roman" w:hAnsi="Times New Roman" w:cs="Times New Roman"/>
          <w:sz w:val="24"/>
          <w:szCs w:val="24"/>
        </w:rPr>
        <w:t>K</w:t>
      </w:r>
      <w:r w:rsidR="00ED3E0D" w:rsidRPr="008F2199">
        <w:rPr>
          <w:rFonts w:ascii="Times New Roman" w:hAnsi="Times New Roman" w:cs="Times New Roman"/>
          <w:sz w:val="24"/>
          <w:szCs w:val="24"/>
        </w:rPr>
        <w:t xml:space="preserve"> to evaluate the effect of </w:t>
      </w:r>
      <w:r w:rsidR="0068280B" w:rsidRPr="008F2199">
        <w:rPr>
          <w:rFonts w:ascii="Times New Roman" w:hAnsi="Times New Roman" w:cs="Times New Roman"/>
          <w:sz w:val="24"/>
          <w:szCs w:val="24"/>
        </w:rPr>
        <w:t xml:space="preserve">increase in </w:t>
      </w:r>
      <w:r w:rsidR="00ED3E0D" w:rsidRPr="008F2199">
        <w:rPr>
          <w:rFonts w:ascii="Times New Roman" w:hAnsi="Times New Roman" w:cs="Times New Roman"/>
          <w:sz w:val="24"/>
          <w:szCs w:val="24"/>
        </w:rPr>
        <w:t>temperature on the bond lengths. The B</w:t>
      </w:r>
      <w:r w:rsidR="008F2199" w:rsidRPr="008F2199">
        <w:rPr>
          <w:rFonts w:ascii="Times New Roman" w:hAnsi="Times New Roman" w:cs="Times New Roman"/>
          <w:sz w:val="24"/>
          <w:szCs w:val="24"/>
        </w:rPr>
        <w:t>–</w:t>
      </w:r>
      <w:r w:rsidR="00ED3E0D" w:rsidRPr="008F2199">
        <w:rPr>
          <w:rFonts w:ascii="Times New Roman" w:hAnsi="Times New Roman" w:cs="Times New Roman"/>
          <w:sz w:val="24"/>
          <w:szCs w:val="24"/>
        </w:rPr>
        <w:t xml:space="preserve">N bond was not found to deviate between temperatures. </w:t>
      </w:r>
      <w:r>
        <w:rPr>
          <w:rFonts w:ascii="Times New Roman" w:hAnsi="Times New Roman" w:cs="Times New Roman"/>
          <w:sz w:val="24"/>
          <w:szCs w:val="24"/>
        </w:rPr>
        <w:t>The shortening can also be attributed to the effects of packing and dipole moment</w:t>
      </w:r>
      <w:r w:rsidR="00077F17">
        <w:rPr>
          <w:rFonts w:ascii="Times New Roman" w:hAnsi="Times New Roman" w:cs="Times New Roman"/>
          <w:sz w:val="24"/>
          <w:szCs w:val="24"/>
        </w:rPr>
        <w:t>s</w:t>
      </w:r>
      <w:r>
        <w:rPr>
          <w:rFonts w:ascii="Times New Roman" w:hAnsi="Times New Roman" w:cs="Times New Roman"/>
          <w:sz w:val="24"/>
          <w:szCs w:val="24"/>
        </w:rPr>
        <w:t xml:space="preserve"> in solids. For angles, the notable difference is the </w:t>
      </w:r>
      <w:r w:rsidR="00140FCC">
        <w:rPr>
          <w:rFonts w:ascii="Times New Roman" w:hAnsi="Times New Roman" w:cs="Times New Roman"/>
          <w:sz w:val="24"/>
          <w:szCs w:val="24"/>
        </w:rPr>
        <w:t xml:space="preserve">narrowing </w:t>
      </w:r>
      <w:r>
        <w:rPr>
          <w:rFonts w:ascii="Times New Roman" w:hAnsi="Times New Roman" w:cs="Times New Roman"/>
          <w:sz w:val="24"/>
          <w:szCs w:val="24"/>
        </w:rPr>
        <w:t>of the angles O(11)…N(1)–B(4) and C()–N–B(4)</w:t>
      </w:r>
      <w:r w:rsidR="00140FCC">
        <w:rPr>
          <w:rFonts w:ascii="Times New Roman" w:hAnsi="Times New Roman" w:cs="Times New Roman"/>
          <w:sz w:val="24"/>
          <w:szCs w:val="24"/>
        </w:rPr>
        <w:t>,</w:t>
      </w:r>
      <w:r>
        <w:rPr>
          <w:rFonts w:ascii="Times New Roman" w:hAnsi="Times New Roman" w:cs="Times New Roman"/>
          <w:sz w:val="24"/>
          <w:szCs w:val="24"/>
        </w:rPr>
        <w:t xml:space="preserve"> both by 1.7°. These structural differences have also been observed in the </w:t>
      </w:r>
      <w:r w:rsidR="00140FCC">
        <w:rPr>
          <w:rFonts w:ascii="Times New Roman" w:hAnsi="Times New Roman" w:cs="Times New Roman"/>
          <w:sz w:val="24"/>
          <w:szCs w:val="24"/>
        </w:rPr>
        <w:t xml:space="preserve">single </w:t>
      </w:r>
      <w:r>
        <w:rPr>
          <w:rFonts w:ascii="Times New Roman" w:hAnsi="Times New Roman" w:cs="Times New Roman"/>
          <w:sz w:val="24"/>
          <w:szCs w:val="24"/>
        </w:rPr>
        <w:t>crystal structures of linear amine boranes</w:t>
      </w:r>
      <w:r w:rsidRPr="005D240F">
        <w:rPr>
          <w:rFonts w:ascii="Times New Roman" w:hAnsi="Times New Roman" w:cs="Times New Roman"/>
          <w:noProof/>
          <w:sz w:val="24"/>
          <w:szCs w:val="24"/>
          <w:vertAlign w:val="superscript"/>
        </w:rPr>
        <w:t>[61]</w:t>
      </w:r>
      <w:r>
        <w:rPr>
          <w:rFonts w:ascii="Times New Roman" w:hAnsi="Times New Roman" w:cs="Times New Roman"/>
          <w:sz w:val="24"/>
          <w:szCs w:val="24"/>
        </w:rPr>
        <w:t xml:space="preserve"> </w:t>
      </w:r>
      <w:r w:rsidR="00140FCC">
        <w:rPr>
          <w:rFonts w:ascii="Times New Roman" w:hAnsi="Times New Roman" w:cs="Times New Roman"/>
          <w:sz w:val="24"/>
          <w:szCs w:val="24"/>
        </w:rPr>
        <w:t xml:space="preserve">when compared to their </w:t>
      </w:r>
      <w:r>
        <w:rPr>
          <w:rFonts w:ascii="Times New Roman" w:hAnsi="Times New Roman" w:cs="Times New Roman"/>
          <w:sz w:val="24"/>
          <w:szCs w:val="24"/>
        </w:rPr>
        <w:t>gas-phase structure</w:t>
      </w:r>
      <w:r w:rsidR="00140FCC">
        <w:rPr>
          <w:rFonts w:ascii="Times New Roman" w:hAnsi="Times New Roman" w:cs="Times New Roman"/>
          <w:sz w:val="24"/>
          <w:szCs w:val="24"/>
        </w:rPr>
        <w:t>s</w:t>
      </w:r>
      <w:r>
        <w:rPr>
          <w:rFonts w:ascii="Times New Roman" w:hAnsi="Times New Roman" w:cs="Times New Roman"/>
          <w:sz w:val="24"/>
          <w:szCs w:val="24"/>
        </w:rPr>
        <w:t>.</w:t>
      </w:r>
    </w:p>
    <w:p w14:paraId="29C0B6BB" w14:textId="77777777" w:rsidR="00A864FC" w:rsidRDefault="00A864FC" w:rsidP="00504BCD">
      <w:pPr>
        <w:spacing w:after="0" w:line="360" w:lineRule="auto"/>
        <w:jc w:val="both"/>
        <w:rPr>
          <w:rFonts w:ascii="Times New Roman" w:hAnsi="Times New Roman" w:cs="Times New Roman"/>
          <w:sz w:val="24"/>
          <w:szCs w:val="24"/>
        </w:rPr>
      </w:pPr>
    </w:p>
    <w:p w14:paraId="612EFC46" w14:textId="77777777" w:rsidR="00A864FC" w:rsidRDefault="00F31FB1" w:rsidP="00F31FB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NZ"/>
        </w:rPr>
        <w:drawing>
          <wp:inline distT="0" distB="0" distL="0" distR="0" wp14:anchorId="2EF1E9F1" wp14:editId="11A88158">
            <wp:extent cx="5390984" cy="4932280"/>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yu Ja'o copy.tif"/>
                    <pic:cNvPicPr/>
                  </pic:nvPicPr>
                  <pic:blipFill rotWithShape="1">
                    <a:blip r:embed="rId10" cstate="print">
                      <a:extLst>
                        <a:ext uri="{28A0092B-C50C-407E-A947-70E740481C1C}">
                          <a14:useLocalDpi xmlns:a14="http://schemas.microsoft.com/office/drawing/2010/main" val="0"/>
                        </a:ext>
                      </a:extLst>
                    </a:blip>
                    <a:srcRect l="14869" t="7222" r="14049" b="6111"/>
                    <a:stretch/>
                  </pic:blipFill>
                  <pic:spPr bwMode="auto">
                    <a:xfrm>
                      <a:off x="0" y="0"/>
                      <a:ext cx="5413895" cy="4953241"/>
                    </a:xfrm>
                    <a:prstGeom prst="rect">
                      <a:avLst/>
                    </a:prstGeom>
                    <a:ln>
                      <a:noFill/>
                    </a:ln>
                    <a:extLst>
                      <a:ext uri="{53640926-AAD7-44D8-BBD7-CCE9431645EC}">
                        <a14:shadowObscured xmlns:a14="http://schemas.microsoft.com/office/drawing/2010/main"/>
                      </a:ext>
                    </a:extLst>
                  </pic:spPr>
                </pic:pic>
              </a:graphicData>
            </a:graphic>
          </wp:inline>
        </w:drawing>
      </w:r>
    </w:p>
    <w:p w14:paraId="6290E930" w14:textId="77777777" w:rsidR="00A864FC" w:rsidRDefault="00A864FC" w:rsidP="00504BCD">
      <w:pPr>
        <w:spacing w:after="0" w:line="360" w:lineRule="auto"/>
        <w:jc w:val="both"/>
        <w:rPr>
          <w:rFonts w:ascii="Times New Roman" w:hAnsi="Times New Roman" w:cs="Times New Roman"/>
          <w:sz w:val="24"/>
          <w:szCs w:val="24"/>
        </w:rPr>
      </w:pPr>
      <w:r w:rsidRPr="003B71A1">
        <w:rPr>
          <w:rFonts w:ascii="Times New Roman" w:hAnsi="Times New Roman" w:cs="Times New Roman"/>
          <w:sz w:val="24"/>
          <w:szCs w:val="24"/>
        </w:rPr>
        <w:t>Fig</w:t>
      </w:r>
      <w:r>
        <w:rPr>
          <w:rFonts w:ascii="Times New Roman" w:hAnsi="Times New Roman" w:cs="Times New Roman"/>
          <w:sz w:val="24"/>
          <w:szCs w:val="24"/>
        </w:rPr>
        <w:t>ure 3:</w:t>
      </w:r>
      <w:r w:rsidRPr="003B71A1">
        <w:rPr>
          <w:rFonts w:ascii="Times New Roman" w:hAnsi="Times New Roman" w:cs="Times New Roman"/>
          <w:sz w:val="24"/>
          <w:szCs w:val="24"/>
        </w:rPr>
        <w:t xml:space="preserve"> 50% probability thermal ellipsoid plot of the extended coordination sphere of </w:t>
      </w:r>
      <w:r w:rsidRPr="003B71A1">
        <w:rPr>
          <w:rFonts w:ascii="Times New Roman" w:hAnsi="Times New Roman" w:cs="Times New Roman"/>
          <w:b/>
          <w:sz w:val="24"/>
          <w:szCs w:val="24"/>
        </w:rPr>
        <w:t>MBC</w:t>
      </w:r>
      <w:r w:rsidRPr="003B71A1">
        <w:rPr>
          <w:rFonts w:ascii="Times New Roman" w:hAnsi="Times New Roman" w:cs="Times New Roman"/>
          <w:sz w:val="24"/>
          <w:szCs w:val="24"/>
        </w:rPr>
        <w:t xml:space="preserve">. Hydrogen atoms are shown as spheres of arbitrary size. </w:t>
      </w:r>
    </w:p>
    <w:p w14:paraId="22969C6A" w14:textId="77777777" w:rsidR="00A864FC" w:rsidRDefault="00A864FC" w:rsidP="00504B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4</w:t>
      </w:r>
      <w:r w:rsidRPr="00491290">
        <w:rPr>
          <w:rFonts w:ascii="Times New Roman" w:hAnsi="Times New Roman" w:cs="Times New Roman"/>
          <w:sz w:val="24"/>
          <w:szCs w:val="24"/>
        </w:rPr>
        <w:t xml:space="preserve">: </w:t>
      </w:r>
      <w:r>
        <w:rPr>
          <w:rFonts w:ascii="Times New Roman" w:hAnsi="Times New Roman" w:cs="Times New Roman"/>
          <w:sz w:val="24"/>
          <w:szCs w:val="24"/>
        </w:rPr>
        <w:t>R</w:t>
      </w:r>
      <w:r w:rsidRPr="00491290">
        <w:rPr>
          <w:rFonts w:ascii="Times New Roman" w:hAnsi="Times New Roman" w:cs="Times New Roman"/>
          <w:sz w:val="24"/>
          <w:szCs w:val="24"/>
        </w:rPr>
        <w:t xml:space="preserve">efined geometric parameters for </w:t>
      </w:r>
      <w:r>
        <w:rPr>
          <w:rFonts w:ascii="Times New Roman" w:hAnsi="Times New Roman" w:cs="Times New Roman"/>
          <w:sz w:val="24"/>
          <w:szCs w:val="24"/>
        </w:rPr>
        <w:t xml:space="preserve">the single crystal structure of </w:t>
      </w:r>
      <w:r>
        <w:rPr>
          <w:rFonts w:ascii="Times New Roman" w:hAnsi="Times New Roman" w:cs="Times New Roman"/>
          <w:b/>
          <w:sz w:val="24"/>
          <w:szCs w:val="24"/>
        </w:rPr>
        <w:t>MBC</w:t>
      </w:r>
      <w:r>
        <w:rPr>
          <w:rFonts w:ascii="Times New Roman" w:hAnsi="Times New Roman" w:cs="Times New Roman"/>
          <w:sz w:val="24"/>
          <w:szCs w:val="24"/>
        </w:rPr>
        <w:t>.</w:t>
      </w:r>
    </w:p>
    <w:tbl>
      <w:tblPr>
        <w:tblStyle w:val="TableGrid"/>
        <w:tblpPr w:leftFromText="180" w:rightFromText="180" w:vertAnchor="text" w:horzAnchor="margin" w:tblpXSpec="center" w:tblpY="5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864FC" w:rsidRPr="000936BC" w14:paraId="59D9AD7E" w14:textId="77777777" w:rsidTr="00504BCD">
        <w:trPr>
          <w:trHeight w:val="488"/>
        </w:trPr>
        <w:tc>
          <w:tcPr>
            <w:tcW w:w="2500" w:type="pct"/>
            <w:tcBorders>
              <w:bottom w:val="single" w:sz="4" w:space="0" w:color="auto"/>
            </w:tcBorders>
          </w:tcPr>
          <w:p w14:paraId="06FB53F8"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Parameter</w:t>
            </w:r>
            <w:r>
              <w:rPr>
                <w:rFonts w:ascii="Times New Roman" w:hAnsi="Times New Roman" w:cs="Times New Roman"/>
                <w:sz w:val="24"/>
                <w:szCs w:val="24"/>
                <w:vertAlign w:val="superscript"/>
              </w:rPr>
              <w:t>A</w:t>
            </w:r>
          </w:p>
        </w:tc>
        <w:tc>
          <w:tcPr>
            <w:tcW w:w="2500" w:type="pct"/>
            <w:tcBorders>
              <w:bottom w:val="single" w:sz="4" w:space="0" w:color="auto"/>
            </w:tcBorders>
          </w:tcPr>
          <w:p w14:paraId="72D1132D"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XRD</w:t>
            </w:r>
          </w:p>
        </w:tc>
      </w:tr>
      <w:tr w:rsidR="00A864FC" w:rsidRPr="000936BC" w14:paraId="7BDA3EBC" w14:textId="77777777" w:rsidTr="00504BCD">
        <w:tc>
          <w:tcPr>
            <w:tcW w:w="2500" w:type="pct"/>
            <w:tcBorders>
              <w:top w:val="single" w:sz="4" w:space="0" w:color="auto"/>
            </w:tcBorders>
          </w:tcPr>
          <w:p w14:paraId="0EE19644" w14:textId="77777777" w:rsidR="00A864FC" w:rsidRPr="00204DDE" w:rsidRDefault="00A864FC" w:rsidP="00504BCD">
            <w:pPr>
              <w:jc w:val="center"/>
              <w:rPr>
                <w:rFonts w:ascii="Times New Roman" w:hAnsi="Times New Roman" w:cs="Times New Roman"/>
                <w:sz w:val="24"/>
                <w:szCs w:val="24"/>
              </w:rPr>
            </w:pPr>
            <w:r w:rsidRPr="00204DDE">
              <w:rPr>
                <w:rFonts w:ascii="Times New Roman" w:hAnsi="Times New Roman" w:cs="Times New Roman"/>
                <w:i/>
                <w:sz w:val="24"/>
                <w:szCs w:val="24"/>
              </w:rPr>
              <w:t>r</w:t>
            </w:r>
            <w:r w:rsidRPr="00204DDE">
              <w:rPr>
                <w:rFonts w:ascii="Times New Roman" w:hAnsi="Times New Roman" w:cs="Times New Roman"/>
                <w:sz w:val="24"/>
                <w:szCs w:val="24"/>
              </w:rPr>
              <w:t>B</w:t>
            </w:r>
            <w:r>
              <w:rPr>
                <w:rFonts w:ascii="Times New Roman" w:hAnsi="Times New Roman" w:cs="Times New Roman"/>
                <w:sz w:val="24"/>
                <w:szCs w:val="24"/>
              </w:rPr>
              <w:t>(4)</w:t>
            </w:r>
            <w:r w:rsidRPr="00204DDE">
              <w:rPr>
                <w:rFonts w:ascii="Times New Roman" w:hAnsi="Times New Roman" w:cs="Times New Roman"/>
                <w:sz w:val="24"/>
                <w:szCs w:val="24"/>
              </w:rPr>
              <w:t>–N</w:t>
            </w:r>
            <w:r>
              <w:rPr>
                <w:rFonts w:ascii="Times New Roman" w:hAnsi="Times New Roman" w:cs="Times New Roman"/>
                <w:sz w:val="24"/>
                <w:szCs w:val="24"/>
              </w:rPr>
              <w:t>(1)</w:t>
            </w:r>
          </w:p>
        </w:tc>
        <w:tc>
          <w:tcPr>
            <w:tcW w:w="2500" w:type="pct"/>
            <w:tcBorders>
              <w:top w:val="single" w:sz="4" w:space="0" w:color="auto"/>
            </w:tcBorders>
          </w:tcPr>
          <w:p w14:paraId="7F4E59DC" w14:textId="77777777" w:rsidR="00A864FC" w:rsidRPr="00204DDE"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w:t>
            </w:r>
            <w:r w:rsidRPr="00640C7B">
              <w:rPr>
                <w:rFonts w:ascii="Times New Roman" w:hAnsi="Times New Roman" w:cs="Times New Roman"/>
                <w:sz w:val="24"/>
                <w:szCs w:val="24"/>
              </w:rPr>
              <w:t>60</w:t>
            </w:r>
            <w:r>
              <w:rPr>
                <w:rFonts w:ascii="Times New Roman" w:hAnsi="Times New Roman" w:cs="Times New Roman"/>
                <w:sz w:val="24"/>
                <w:szCs w:val="24"/>
              </w:rPr>
              <w:t>.5</w:t>
            </w:r>
            <w:r w:rsidRPr="00640C7B">
              <w:rPr>
                <w:rFonts w:ascii="Times New Roman" w:hAnsi="Times New Roman" w:cs="Times New Roman"/>
                <w:sz w:val="24"/>
                <w:szCs w:val="24"/>
              </w:rPr>
              <w:t>(9)</w:t>
            </w:r>
          </w:p>
        </w:tc>
      </w:tr>
      <w:tr w:rsidR="00A864FC" w:rsidRPr="000936BC" w14:paraId="541EE021" w14:textId="77777777" w:rsidTr="00504BCD">
        <w:tc>
          <w:tcPr>
            <w:tcW w:w="2500" w:type="pct"/>
          </w:tcPr>
          <w:p w14:paraId="7EA5AF33" w14:textId="77777777" w:rsidR="00A864FC" w:rsidRPr="00204DDE" w:rsidRDefault="00A864FC" w:rsidP="00504BCD">
            <w:pPr>
              <w:jc w:val="center"/>
              <w:rPr>
                <w:rFonts w:ascii="Times New Roman" w:hAnsi="Times New Roman" w:cs="Times New Roman"/>
                <w:sz w:val="24"/>
                <w:szCs w:val="24"/>
              </w:rPr>
            </w:pPr>
            <w:r w:rsidRPr="00204DDE">
              <w:rPr>
                <w:rFonts w:ascii="Times New Roman" w:hAnsi="Times New Roman" w:cs="Times New Roman"/>
                <w:i/>
                <w:sz w:val="24"/>
                <w:szCs w:val="24"/>
              </w:rPr>
              <w:t>r</w:t>
            </w:r>
            <w:r w:rsidRPr="00204DDE">
              <w:rPr>
                <w:rFonts w:ascii="Times New Roman" w:hAnsi="Times New Roman" w:cs="Times New Roman"/>
                <w:sz w:val="24"/>
                <w:szCs w:val="24"/>
              </w:rPr>
              <w:t>N</w:t>
            </w:r>
            <w:r>
              <w:rPr>
                <w:rFonts w:ascii="Times New Roman" w:hAnsi="Times New Roman" w:cs="Times New Roman"/>
                <w:sz w:val="24"/>
                <w:szCs w:val="24"/>
              </w:rPr>
              <w:t>(1)</w:t>
            </w:r>
            <w:r w:rsidRPr="00204DDE">
              <w:rPr>
                <w:rFonts w:ascii="Times New Roman" w:hAnsi="Times New Roman" w:cs="Times New Roman"/>
                <w:sz w:val="24"/>
                <w:szCs w:val="24"/>
              </w:rPr>
              <w:t>–C</w:t>
            </w:r>
            <w:r>
              <w:rPr>
                <w:rFonts w:ascii="Times New Roman" w:hAnsi="Times New Roman" w:cs="Times New Roman"/>
                <w:sz w:val="24"/>
                <w:szCs w:val="24"/>
              </w:rPr>
              <w:t>(2)</w:t>
            </w:r>
          </w:p>
        </w:tc>
        <w:tc>
          <w:tcPr>
            <w:tcW w:w="2500" w:type="pct"/>
          </w:tcPr>
          <w:p w14:paraId="353F2FF0" w14:textId="77777777" w:rsidR="00A864FC" w:rsidRPr="00204DDE"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w:t>
            </w:r>
            <w:r w:rsidRPr="00640C7B">
              <w:rPr>
                <w:rFonts w:ascii="Times New Roman" w:hAnsi="Times New Roman" w:cs="Times New Roman"/>
                <w:sz w:val="24"/>
                <w:szCs w:val="24"/>
              </w:rPr>
              <w:t>48</w:t>
            </w:r>
            <w:r>
              <w:rPr>
                <w:rFonts w:ascii="Times New Roman" w:hAnsi="Times New Roman" w:cs="Times New Roman"/>
                <w:sz w:val="24"/>
                <w:szCs w:val="24"/>
              </w:rPr>
              <w:t>.6</w:t>
            </w:r>
            <w:r w:rsidRPr="00640C7B">
              <w:rPr>
                <w:rFonts w:ascii="Times New Roman" w:hAnsi="Times New Roman" w:cs="Times New Roman"/>
                <w:sz w:val="24"/>
                <w:szCs w:val="24"/>
              </w:rPr>
              <w:t>(8)</w:t>
            </w:r>
          </w:p>
        </w:tc>
      </w:tr>
      <w:tr w:rsidR="00A864FC" w:rsidRPr="000936BC" w14:paraId="3731DD32" w14:textId="77777777" w:rsidTr="00504BCD">
        <w:tc>
          <w:tcPr>
            <w:tcW w:w="2500" w:type="pct"/>
          </w:tcPr>
          <w:p w14:paraId="3F8938F1" w14:textId="77777777" w:rsidR="00A864FC" w:rsidRPr="00204DDE" w:rsidRDefault="00A864FC" w:rsidP="00504BCD">
            <w:pPr>
              <w:jc w:val="center"/>
              <w:rPr>
                <w:rFonts w:ascii="Times New Roman" w:hAnsi="Times New Roman" w:cs="Times New Roman"/>
                <w:i/>
                <w:sz w:val="24"/>
                <w:szCs w:val="24"/>
              </w:rPr>
            </w:pPr>
            <w:r w:rsidRPr="00204DDE">
              <w:rPr>
                <w:rFonts w:ascii="Times New Roman" w:hAnsi="Times New Roman" w:cs="Times New Roman"/>
                <w:i/>
                <w:sz w:val="24"/>
                <w:szCs w:val="24"/>
              </w:rPr>
              <w:t>r</w:t>
            </w:r>
            <w:r w:rsidRPr="00204DDE">
              <w:rPr>
                <w:rFonts w:ascii="Times New Roman" w:hAnsi="Times New Roman" w:cs="Times New Roman"/>
                <w:sz w:val="24"/>
                <w:szCs w:val="24"/>
              </w:rPr>
              <w:t>N</w:t>
            </w:r>
            <w:r>
              <w:rPr>
                <w:rFonts w:ascii="Times New Roman" w:hAnsi="Times New Roman" w:cs="Times New Roman"/>
                <w:sz w:val="24"/>
                <w:szCs w:val="24"/>
              </w:rPr>
              <w:t>(1)</w:t>
            </w:r>
            <w:r w:rsidRPr="00204DDE">
              <w:rPr>
                <w:rFonts w:ascii="Times New Roman" w:hAnsi="Times New Roman" w:cs="Times New Roman"/>
                <w:sz w:val="24"/>
                <w:szCs w:val="24"/>
              </w:rPr>
              <w:t>–C</w:t>
            </w:r>
            <w:r>
              <w:rPr>
                <w:rFonts w:ascii="Times New Roman" w:hAnsi="Times New Roman" w:cs="Times New Roman"/>
                <w:sz w:val="24"/>
                <w:szCs w:val="24"/>
              </w:rPr>
              <w:t>(3)</w:t>
            </w:r>
          </w:p>
        </w:tc>
        <w:tc>
          <w:tcPr>
            <w:tcW w:w="2500" w:type="pct"/>
          </w:tcPr>
          <w:p w14:paraId="0E5A3F0F" w14:textId="77777777" w:rsidR="00A864FC" w:rsidRPr="00204DDE"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w:t>
            </w:r>
            <w:r w:rsidRPr="00640C7B">
              <w:rPr>
                <w:rFonts w:ascii="Times New Roman" w:hAnsi="Times New Roman" w:cs="Times New Roman"/>
                <w:sz w:val="24"/>
                <w:szCs w:val="24"/>
              </w:rPr>
              <w:t>48</w:t>
            </w:r>
            <w:r>
              <w:rPr>
                <w:rFonts w:ascii="Times New Roman" w:hAnsi="Times New Roman" w:cs="Times New Roman"/>
                <w:sz w:val="24"/>
                <w:szCs w:val="24"/>
              </w:rPr>
              <w:t>.</w:t>
            </w:r>
            <w:r w:rsidRPr="00640C7B">
              <w:rPr>
                <w:rFonts w:ascii="Times New Roman" w:hAnsi="Times New Roman" w:cs="Times New Roman"/>
                <w:sz w:val="24"/>
                <w:szCs w:val="24"/>
              </w:rPr>
              <w:t>5(8)</w:t>
            </w:r>
          </w:p>
        </w:tc>
      </w:tr>
      <w:tr w:rsidR="00A864FC" w:rsidRPr="000936BC" w14:paraId="0788F4E7" w14:textId="77777777" w:rsidTr="00504BCD">
        <w:tc>
          <w:tcPr>
            <w:tcW w:w="2500" w:type="pct"/>
          </w:tcPr>
          <w:p w14:paraId="0EFF8A3A" w14:textId="77777777" w:rsidR="00A864FC" w:rsidRPr="00204DDE" w:rsidRDefault="00A864FC" w:rsidP="00504BCD">
            <w:pPr>
              <w:jc w:val="center"/>
              <w:rPr>
                <w:rFonts w:ascii="Times New Roman" w:hAnsi="Times New Roman" w:cs="Times New Roman"/>
                <w:i/>
                <w:sz w:val="24"/>
                <w:szCs w:val="24"/>
              </w:rPr>
            </w:pPr>
            <w:r w:rsidRPr="00204DDE">
              <w:rPr>
                <w:rFonts w:ascii="Times New Roman" w:hAnsi="Times New Roman" w:cs="Times New Roman"/>
                <w:i/>
                <w:sz w:val="24"/>
                <w:szCs w:val="24"/>
              </w:rPr>
              <w:t>r</w:t>
            </w:r>
            <w:r w:rsidRPr="00204DDE">
              <w:rPr>
                <w:rFonts w:ascii="Times New Roman" w:hAnsi="Times New Roman" w:cs="Times New Roman"/>
                <w:sz w:val="24"/>
                <w:szCs w:val="24"/>
              </w:rPr>
              <w:t>C</w:t>
            </w:r>
            <w:r>
              <w:rPr>
                <w:rFonts w:ascii="Times New Roman" w:hAnsi="Times New Roman" w:cs="Times New Roman"/>
                <w:sz w:val="24"/>
                <w:szCs w:val="24"/>
              </w:rPr>
              <w:t>(2)</w:t>
            </w:r>
            <w:r w:rsidRPr="00204DDE">
              <w:rPr>
                <w:rFonts w:ascii="Times New Roman" w:hAnsi="Times New Roman" w:cs="Times New Roman"/>
                <w:sz w:val="24"/>
                <w:szCs w:val="24"/>
              </w:rPr>
              <w:t>–C</w:t>
            </w:r>
            <w:r>
              <w:rPr>
                <w:rFonts w:ascii="Times New Roman" w:hAnsi="Times New Roman" w:cs="Times New Roman"/>
                <w:sz w:val="24"/>
                <w:szCs w:val="24"/>
              </w:rPr>
              <w:t>(8)</w:t>
            </w:r>
          </w:p>
        </w:tc>
        <w:tc>
          <w:tcPr>
            <w:tcW w:w="2500" w:type="pct"/>
          </w:tcPr>
          <w:p w14:paraId="7C669C59" w14:textId="77777777" w:rsidR="00A864FC" w:rsidRPr="00204DDE"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w:t>
            </w:r>
            <w:r w:rsidRPr="00640C7B">
              <w:rPr>
                <w:rFonts w:ascii="Times New Roman" w:hAnsi="Times New Roman" w:cs="Times New Roman"/>
                <w:sz w:val="24"/>
                <w:szCs w:val="24"/>
              </w:rPr>
              <w:t>50</w:t>
            </w:r>
            <w:r>
              <w:rPr>
                <w:rFonts w:ascii="Times New Roman" w:hAnsi="Times New Roman" w:cs="Times New Roman"/>
                <w:sz w:val="24"/>
                <w:szCs w:val="24"/>
              </w:rPr>
              <w:t>.9</w:t>
            </w:r>
            <w:r w:rsidRPr="00640C7B">
              <w:rPr>
                <w:rFonts w:ascii="Times New Roman" w:hAnsi="Times New Roman" w:cs="Times New Roman"/>
                <w:sz w:val="24"/>
                <w:szCs w:val="24"/>
              </w:rPr>
              <w:t>(9)</w:t>
            </w:r>
          </w:p>
        </w:tc>
      </w:tr>
      <w:tr w:rsidR="00A864FC" w:rsidRPr="000936BC" w14:paraId="1EC5B544" w14:textId="77777777" w:rsidTr="00504BCD">
        <w:tc>
          <w:tcPr>
            <w:tcW w:w="2500" w:type="pct"/>
          </w:tcPr>
          <w:p w14:paraId="2C27EB0E" w14:textId="77777777" w:rsidR="00A864FC" w:rsidRPr="00204DDE" w:rsidRDefault="00A864FC" w:rsidP="00504BCD">
            <w:pPr>
              <w:jc w:val="center"/>
              <w:rPr>
                <w:rFonts w:ascii="Times New Roman" w:hAnsi="Times New Roman" w:cs="Times New Roman"/>
                <w:i/>
                <w:sz w:val="24"/>
                <w:szCs w:val="24"/>
              </w:rPr>
            </w:pPr>
            <w:r w:rsidRPr="00204DDE">
              <w:rPr>
                <w:rFonts w:ascii="Times New Roman" w:hAnsi="Times New Roman" w:cs="Times New Roman"/>
                <w:i/>
                <w:sz w:val="24"/>
                <w:szCs w:val="24"/>
              </w:rPr>
              <w:t>r</w:t>
            </w:r>
            <w:r w:rsidRPr="00204DDE">
              <w:rPr>
                <w:rFonts w:ascii="Times New Roman" w:hAnsi="Times New Roman" w:cs="Times New Roman"/>
                <w:sz w:val="24"/>
                <w:szCs w:val="24"/>
              </w:rPr>
              <w:t>C</w:t>
            </w:r>
            <w:r>
              <w:rPr>
                <w:rFonts w:ascii="Times New Roman" w:hAnsi="Times New Roman" w:cs="Times New Roman"/>
                <w:sz w:val="24"/>
                <w:szCs w:val="24"/>
              </w:rPr>
              <w:t>(3)</w:t>
            </w:r>
            <w:r w:rsidRPr="00204DDE">
              <w:rPr>
                <w:rFonts w:ascii="Times New Roman" w:hAnsi="Times New Roman" w:cs="Times New Roman"/>
                <w:sz w:val="24"/>
                <w:szCs w:val="24"/>
              </w:rPr>
              <w:t>–C</w:t>
            </w:r>
            <w:r>
              <w:rPr>
                <w:rFonts w:ascii="Times New Roman" w:hAnsi="Times New Roman" w:cs="Times New Roman"/>
                <w:sz w:val="24"/>
                <w:szCs w:val="24"/>
              </w:rPr>
              <w:t>(5)</w:t>
            </w:r>
          </w:p>
        </w:tc>
        <w:tc>
          <w:tcPr>
            <w:tcW w:w="2500" w:type="pct"/>
          </w:tcPr>
          <w:p w14:paraId="12714737" w14:textId="77777777" w:rsidR="00A864FC" w:rsidRPr="00204DDE"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w:t>
            </w:r>
            <w:r w:rsidRPr="00640C7B">
              <w:rPr>
                <w:rFonts w:ascii="Times New Roman" w:hAnsi="Times New Roman" w:cs="Times New Roman"/>
                <w:sz w:val="24"/>
                <w:szCs w:val="24"/>
              </w:rPr>
              <w:t>51</w:t>
            </w:r>
            <w:r>
              <w:rPr>
                <w:rFonts w:ascii="Times New Roman" w:hAnsi="Times New Roman" w:cs="Times New Roman"/>
                <w:sz w:val="24"/>
                <w:szCs w:val="24"/>
              </w:rPr>
              <w:t>.3</w:t>
            </w:r>
            <w:r w:rsidRPr="00640C7B">
              <w:rPr>
                <w:rFonts w:ascii="Times New Roman" w:hAnsi="Times New Roman" w:cs="Times New Roman"/>
                <w:sz w:val="24"/>
                <w:szCs w:val="24"/>
              </w:rPr>
              <w:t>(10)</w:t>
            </w:r>
          </w:p>
        </w:tc>
      </w:tr>
      <w:tr w:rsidR="00A864FC" w:rsidRPr="000936BC" w14:paraId="7F163E6B" w14:textId="77777777" w:rsidTr="00504BCD">
        <w:tc>
          <w:tcPr>
            <w:tcW w:w="2500" w:type="pct"/>
          </w:tcPr>
          <w:p w14:paraId="21C7B298" w14:textId="77777777" w:rsidR="00A864FC" w:rsidRPr="00204DDE" w:rsidRDefault="00A864FC" w:rsidP="00504BCD">
            <w:pPr>
              <w:jc w:val="center"/>
              <w:rPr>
                <w:rFonts w:ascii="Times New Roman" w:hAnsi="Times New Roman" w:cs="Times New Roman"/>
                <w:i/>
                <w:sz w:val="24"/>
                <w:szCs w:val="24"/>
              </w:rPr>
            </w:pPr>
            <w:r w:rsidRPr="00204DDE">
              <w:rPr>
                <w:rFonts w:ascii="Times New Roman" w:hAnsi="Times New Roman" w:cs="Times New Roman"/>
                <w:i/>
                <w:sz w:val="24"/>
                <w:szCs w:val="24"/>
              </w:rPr>
              <w:t>r</w:t>
            </w:r>
            <w:r w:rsidRPr="00204DDE">
              <w:rPr>
                <w:rFonts w:ascii="Times New Roman" w:hAnsi="Times New Roman" w:cs="Times New Roman"/>
                <w:sz w:val="24"/>
                <w:szCs w:val="24"/>
              </w:rPr>
              <w:t>C</w:t>
            </w:r>
            <w:r>
              <w:rPr>
                <w:rFonts w:ascii="Times New Roman" w:hAnsi="Times New Roman" w:cs="Times New Roman"/>
                <w:sz w:val="24"/>
                <w:szCs w:val="24"/>
              </w:rPr>
              <w:t>(8)</w:t>
            </w:r>
            <w:r w:rsidRPr="00204DDE">
              <w:rPr>
                <w:rFonts w:ascii="Times New Roman" w:hAnsi="Times New Roman" w:cs="Times New Roman"/>
                <w:sz w:val="24"/>
                <w:szCs w:val="24"/>
              </w:rPr>
              <w:t>–O</w:t>
            </w:r>
            <w:r>
              <w:rPr>
                <w:rFonts w:ascii="Times New Roman" w:hAnsi="Times New Roman" w:cs="Times New Roman"/>
                <w:sz w:val="24"/>
                <w:szCs w:val="24"/>
              </w:rPr>
              <w:t>(11)</w:t>
            </w:r>
          </w:p>
        </w:tc>
        <w:tc>
          <w:tcPr>
            <w:tcW w:w="2500" w:type="pct"/>
          </w:tcPr>
          <w:p w14:paraId="051B303D" w14:textId="77777777" w:rsidR="00A864FC" w:rsidRPr="00204DDE"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w:t>
            </w:r>
            <w:r w:rsidRPr="00640C7B">
              <w:rPr>
                <w:rFonts w:ascii="Times New Roman" w:hAnsi="Times New Roman" w:cs="Times New Roman"/>
                <w:sz w:val="24"/>
                <w:szCs w:val="24"/>
              </w:rPr>
              <w:t>42</w:t>
            </w:r>
            <w:r>
              <w:rPr>
                <w:rFonts w:ascii="Times New Roman" w:hAnsi="Times New Roman" w:cs="Times New Roman"/>
                <w:sz w:val="24"/>
                <w:szCs w:val="24"/>
              </w:rPr>
              <w:t>.4</w:t>
            </w:r>
            <w:r w:rsidRPr="00640C7B">
              <w:rPr>
                <w:rFonts w:ascii="Times New Roman" w:hAnsi="Times New Roman" w:cs="Times New Roman"/>
                <w:sz w:val="24"/>
                <w:szCs w:val="24"/>
              </w:rPr>
              <w:t>(8)</w:t>
            </w:r>
          </w:p>
        </w:tc>
      </w:tr>
      <w:tr w:rsidR="00A864FC" w:rsidRPr="000936BC" w14:paraId="534550B7" w14:textId="77777777" w:rsidTr="00504BCD">
        <w:tc>
          <w:tcPr>
            <w:tcW w:w="2500" w:type="pct"/>
          </w:tcPr>
          <w:p w14:paraId="136579CC" w14:textId="77777777" w:rsidR="00A864FC" w:rsidRPr="00204DDE" w:rsidRDefault="00A864FC" w:rsidP="00504BCD">
            <w:pPr>
              <w:jc w:val="center"/>
              <w:rPr>
                <w:rFonts w:ascii="Times New Roman" w:hAnsi="Times New Roman" w:cs="Times New Roman"/>
                <w:i/>
                <w:sz w:val="24"/>
                <w:szCs w:val="24"/>
              </w:rPr>
            </w:pPr>
            <w:r w:rsidRPr="00204DDE">
              <w:rPr>
                <w:rFonts w:ascii="Times New Roman" w:hAnsi="Times New Roman" w:cs="Times New Roman"/>
                <w:i/>
                <w:sz w:val="24"/>
                <w:szCs w:val="24"/>
              </w:rPr>
              <w:t>r</w:t>
            </w:r>
            <w:r w:rsidRPr="00204DDE">
              <w:rPr>
                <w:rFonts w:ascii="Times New Roman" w:hAnsi="Times New Roman" w:cs="Times New Roman"/>
                <w:sz w:val="24"/>
                <w:szCs w:val="24"/>
              </w:rPr>
              <w:t>C</w:t>
            </w:r>
            <w:r>
              <w:rPr>
                <w:rFonts w:ascii="Times New Roman" w:hAnsi="Times New Roman" w:cs="Times New Roman"/>
                <w:sz w:val="24"/>
                <w:szCs w:val="24"/>
              </w:rPr>
              <w:t>(5)</w:t>
            </w:r>
            <w:r w:rsidRPr="00204DDE">
              <w:rPr>
                <w:rFonts w:ascii="Times New Roman" w:hAnsi="Times New Roman" w:cs="Times New Roman"/>
                <w:sz w:val="24"/>
                <w:szCs w:val="24"/>
              </w:rPr>
              <w:t>–O</w:t>
            </w:r>
            <w:r>
              <w:rPr>
                <w:rFonts w:ascii="Times New Roman" w:hAnsi="Times New Roman" w:cs="Times New Roman"/>
                <w:sz w:val="24"/>
                <w:szCs w:val="24"/>
              </w:rPr>
              <w:t>(11)</w:t>
            </w:r>
          </w:p>
        </w:tc>
        <w:tc>
          <w:tcPr>
            <w:tcW w:w="2500" w:type="pct"/>
          </w:tcPr>
          <w:p w14:paraId="36FE4261" w14:textId="77777777" w:rsidR="00A864FC" w:rsidRPr="00204DDE"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w:t>
            </w:r>
            <w:r w:rsidRPr="00640C7B">
              <w:rPr>
                <w:rFonts w:ascii="Times New Roman" w:hAnsi="Times New Roman" w:cs="Times New Roman"/>
                <w:sz w:val="24"/>
                <w:szCs w:val="24"/>
              </w:rPr>
              <w:t>42</w:t>
            </w:r>
            <w:r>
              <w:rPr>
                <w:rFonts w:ascii="Times New Roman" w:hAnsi="Times New Roman" w:cs="Times New Roman"/>
                <w:sz w:val="24"/>
                <w:szCs w:val="24"/>
              </w:rPr>
              <w:t>.6</w:t>
            </w:r>
            <w:r w:rsidRPr="00640C7B">
              <w:rPr>
                <w:rFonts w:ascii="Times New Roman" w:hAnsi="Times New Roman" w:cs="Times New Roman"/>
                <w:sz w:val="24"/>
                <w:szCs w:val="24"/>
              </w:rPr>
              <w:t>(9)</w:t>
            </w:r>
          </w:p>
        </w:tc>
      </w:tr>
      <w:tr w:rsidR="00A864FC" w:rsidRPr="000936BC" w14:paraId="2E8BFB89" w14:textId="77777777" w:rsidTr="00504BCD">
        <w:tc>
          <w:tcPr>
            <w:tcW w:w="2500" w:type="pct"/>
          </w:tcPr>
          <w:p w14:paraId="25364F47" w14:textId="77777777" w:rsidR="00A864FC" w:rsidRPr="00043312" w:rsidRDefault="00A864FC" w:rsidP="00504BCD">
            <w:pPr>
              <w:jc w:val="center"/>
              <w:rPr>
                <w:rFonts w:ascii="Times New Roman" w:hAnsi="Times New Roman" w:cs="Times New Roman"/>
                <w:i/>
                <w:sz w:val="24"/>
                <w:szCs w:val="24"/>
              </w:rPr>
            </w:pPr>
            <w:r w:rsidRPr="00204DDE">
              <w:rPr>
                <w:rFonts w:ascii="Times New Roman" w:hAnsi="Times New Roman" w:cs="Times New Roman"/>
                <w:i/>
                <w:sz w:val="24"/>
                <w:szCs w:val="24"/>
              </w:rPr>
              <w:t>r</w:t>
            </w:r>
            <w:r w:rsidRPr="00204DDE">
              <w:rPr>
                <w:rFonts w:ascii="Times New Roman" w:hAnsi="Times New Roman" w:cs="Times New Roman"/>
                <w:sz w:val="24"/>
                <w:szCs w:val="24"/>
              </w:rPr>
              <w:t>O</w:t>
            </w:r>
            <w:r>
              <w:rPr>
                <w:rFonts w:ascii="Times New Roman" w:hAnsi="Times New Roman" w:cs="Times New Roman"/>
                <w:sz w:val="24"/>
                <w:szCs w:val="24"/>
              </w:rPr>
              <w:t>(11)</w:t>
            </w:r>
            <w:r w:rsidRPr="00204DDE">
              <w:rPr>
                <w:rFonts w:ascii="Times New Roman" w:hAnsi="Times New Roman" w:cs="Times New Roman"/>
                <w:sz w:val="24"/>
                <w:szCs w:val="24"/>
              </w:rPr>
              <w:t>…N</w:t>
            </w:r>
            <w:r>
              <w:rPr>
                <w:rFonts w:ascii="Times New Roman" w:hAnsi="Times New Roman" w:cs="Times New Roman"/>
                <w:sz w:val="24"/>
                <w:szCs w:val="24"/>
              </w:rPr>
              <w:t>(1)</w:t>
            </w:r>
          </w:p>
        </w:tc>
        <w:tc>
          <w:tcPr>
            <w:tcW w:w="2500" w:type="pct"/>
          </w:tcPr>
          <w:p w14:paraId="2F8C259E" w14:textId="77777777" w:rsidR="00A864FC" w:rsidRPr="00204DDE"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287.7(7)</w:t>
            </w:r>
          </w:p>
        </w:tc>
      </w:tr>
      <w:tr w:rsidR="00A864FC" w:rsidRPr="000936BC" w14:paraId="203D85B7" w14:textId="77777777" w:rsidTr="00504BCD">
        <w:tc>
          <w:tcPr>
            <w:tcW w:w="2500" w:type="pct"/>
          </w:tcPr>
          <w:p w14:paraId="4B3D8824" w14:textId="77777777" w:rsidR="00A864FC" w:rsidRPr="00204DDE" w:rsidRDefault="00A864FC" w:rsidP="00504BCD">
            <w:pPr>
              <w:jc w:val="center"/>
              <w:rPr>
                <w:rFonts w:ascii="Times New Roman" w:hAnsi="Times New Roman" w:cs="Times New Roman"/>
                <w:sz w:val="24"/>
                <w:szCs w:val="24"/>
              </w:rPr>
            </w:pPr>
            <w:r w:rsidRPr="00204DDE">
              <w:rPr>
                <w:rFonts w:ascii="Times New Roman" w:hAnsi="Times New Roman" w:cs="Times New Roman"/>
                <w:sz w:val="24"/>
                <w:szCs w:val="24"/>
              </w:rPr>
              <w:sym w:font="Symbol" w:char="F0D0"/>
            </w:r>
            <w:r w:rsidRPr="00204DDE">
              <w:rPr>
                <w:rFonts w:ascii="Times New Roman" w:hAnsi="Times New Roman" w:cs="Times New Roman"/>
                <w:sz w:val="24"/>
                <w:szCs w:val="24"/>
              </w:rPr>
              <w:t>C</w:t>
            </w:r>
            <w:r>
              <w:rPr>
                <w:rFonts w:ascii="Times New Roman" w:hAnsi="Times New Roman" w:cs="Times New Roman"/>
                <w:sz w:val="24"/>
                <w:szCs w:val="24"/>
              </w:rPr>
              <w:t>(2)</w:t>
            </w:r>
            <w:r w:rsidRPr="00204DDE">
              <w:rPr>
                <w:rFonts w:ascii="Times New Roman" w:hAnsi="Times New Roman" w:cs="Times New Roman"/>
                <w:sz w:val="24"/>
                <w:szCs w:val="24"/>
              </w:rPr>
              <w:t>–N</w:t>
            </w:r>
            <w:r>
              <w:rPr>
                <w:rFonts w:ascii="Times New Roman" w:hAnsi="Times New Roman" w:cs="Times New Roman"/>
                <w:sz w:val="24"/>
                <w:szCs w:val="24"/>
              </w:rPr>
              <w:t>(1)</w:t>
            </w:r>
            <w:r w:rsidRPr="00204DDE">
              <w:rPr>
                <w:rFonts w:ascii="Times New Roman" w:hAnsi="Times New Roman" w:cs="Times New Roman"/>
                <w:sz w:val="24"/>
                <w:szCs w:val="24"/>
              </w:rPr>
              <w:t>–B</w:t>
            </w:r>
            <w:r>
              <w:rPr>
                <w:rFonts w:ascii="Times New Roman" w:hAnsi="Times New Roman" w:cs="Times New Roman"/>
                <w:sz w:val="24"/>
                <w:szCs w:val="24"/>
              </w:rPr>
              <w:t>(4)</w:t>
            </w:r>
          </w:p>
        </w:tc>
        <w:tc>
          <w:tcPr>
            <w:tcW w:w="2500" w:type="pct"/>
          </w:tcPr>
          <w:p w14:paraId="129CB0F6" w14:textId="77777777" w:rsidR="00A864FC" w:rsidRPr="00204DDE"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111.9</w:t>
            </w:r>
            <w:r w:rsidRPr="00640C7B">
              <w:rPr>
                <w:rFonts w:ascii="Times New Roman" w:hAnsi="Times New Roman" w:cs="Times New Roman"/>
                <w:sz w:val="24"/>
                <w:szCs w:val="24"/>
              </w:rPr>
              <w:t>(5)</w:t>
            </w:r>
          </w:p>
        </w:tc>
      </w:tr>
      <w:tr w:rsidR="00A864FC" w:rsidRPr="000936BC" w14:paraId="2C71DD26" w14:textId="77777777" w:rsidTr="00504BCD">
        <w:tc>
          <w:tcPr>
            <w:tcW w:w="2500" w:type="pct"/>
          </w:tcPr>
          <w:p w14:paraId="733F87BB" w14:textId="77777777" w:rsidR="00A864FC" w:rsidRPr="00204DDE" w:rsidRDefault="00A864FC" w:rsidP="00504BCD">
            <w:pPr>
              <w:jc w:val="center"/>
              <w:rPr>
                <w:rFonts w:ascii="Times New Roman" w:hAnsi="Times New Roman" w:cs="Times New Roman"/>
                <w:sz w:val="24"/>
                <w:szCs w:val="24"/>
              </w:rPr>
            </w:pPr>
            <w:r w:rsidRPr="00204DDE">
              <w:rPr>
                <w:rFonts w:ascii="Times New Roman" w:hAnsi="Times New Roman" w:cs="Times New Roman"/>
                <w:sz w:val="24"/>
                <w:szCs w:val="24"/>
              </w:rPr>
              <w:sym w:font="Symbol" w:char="F0D0"/>
            </w:r>
            <w:r w:rsidRPr="00204DDE">
              <w:rPr>
                <w:rFonts w:ascii="Times New Roman" w:hAnsi="Times New Roman" w:cs="Times New Roman"/>
                <w:sz w:val="24"/>
                <w:szCs w:val="24"/>
              </w:rPr>
              <w:t>C</w:t>
            </w:r>
            <w:r>
              <w:rPr>
                <w:rFonts w:ascii="Times New Roman" w:hAnsi="Times New Roman" w:cs="Times New Roman"/>
                <w:sz w:val="24"/>
                <w:szCs w:val="24"/>
              </w:rPr>
              <w:t>(3)</w:t>
            </w:r>
            <w:r w:rsidRPr="00204DDE">
              <w:rPr>
                <w:rFonts w:ascii="Times New Roman" w:hAnsi="Times New Roman" w:cs="Times New Roman"/>
                <w:sz w:val="24"/>
                <w:szCs w:val="24"/>
              </w:rPr>
              <w:t>–N</w:t>
            </w:r>
            <w:r>
              <w:rPr>
                <w:rFonts w:ascii="Times New Roman" w:hAnsi="Times New Roman" w:cs="Times New Roman"/>
                <w:sz w:val="24"/>
                <w:szCs w:val="24"/>
              </w:rPr>
              <w:t>(1)</w:t>
            </w:r>
            <w:r w:rsidRPr="00204DDE">
              <w:rPr>
                <w:rFonts w:ascii="Times New Roman" w:hAnsi="Times New Roman" w:cs="Times New Roman"/>
                <w:sz w:val="24"/>
                <w:szCs w:val="24"/>
              </w:rPr>
              <w:t>–B</w:t>
            </w:r>
            <w:r>
              <w:rPr>
                <w:rFonts w:ascii="Times New Roman" w:hAnsi="Times New Roman" w:cs="Times New Roman"/>
                <w:sz w:val="24"/>
                <w:szCs w:val="24"/>
              </w:rPr>
              <w:t>(4)</w:t>
            </w:r>
          </w:p>
        </w:tc>
        <w:tc>
          <w:tcPr>
            <w:tcW w:w="2500" w:type="pct"/>
          </w:tcPr>
          <w:p w14:paraId="6747115C" w14:textId="77777777" w:rsidR="00A864FC" w:rsidRPr="00204DDE"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112.7</w:t>
            </w:r>
            <w:r w:rsidRPr="00640C7B">
              <w:rPr>
                <w:rFonts w:ascii="Times New Roman" w:hAnsi="Times New Roman" w:cs="Times New Roman"/>
                <w:sz w:val="24"/>
                <w:szCs w:val="24"/>
              </w:rPr>
              <w:t>(5)</w:t>
            </w:r>
          </w:p>
        </w:tc>
      </w:tr>
      <w:tr w:rsidR="00A864FC" w:rsidRPr="000936BC" w14:paraId="219987C9" w14:textId="77777777" w:rsidTr="00504BCD">
        <w:tc>
          <w:tcPr>
            <w:tcW w:w="2500" w:type="pct"/>
          </w:tcPr>
          <w:p w14:paraId="273DD5C5" w14:textId="77777777" w:rsidR="00A864FC" w:rsidRPr="00204DDE" w:rsidRDefault="00A864FC" w:rsidP="00504BCD">
            <w:pPr>
              <w:jc w:val="center"/>
              <w:rPr>
                <w:rFonts w:ascii="Times New Roman" w:hAnsi="Times New Roman" w:cs="Times New Roman"/>
                <w:sz w:val="24"/>
                <w:szCs w:val="24"/>
              </w:rPr>
            </w:pPr>
            <w:r w:rsidRPr="00204DDE">
              <w:rPr>
                <w:rFonts w:ascii="Times New Roman" w:hAnsi="Times New Roman" w:cs="Times New Roman"/>
                <w:sz w:val="24"/>
                <w:szCs w:val="24"/>
              </w:rPr>
              <w:sym w:font="Symbol" w:char="F0D0"/>
            </w:r>
            <w:r w:rsidRPr="00204DDE">
              <w:rPr>
                <w:rFonts w:ascii="Times New Roman" w:hAnsi="Times New Roman" w:cs="Times New Roman"/>
                <w:sz w:val="24"/>
                <w:szCs w:val="24"/>
              </w:rPr>
              <w:t>C</w:t>
            </w:r>
            <w:r>
              <w:rPr>
                <w:rFonts w:ascii="Times New Roman" w:hAnsi="Times New Roman" w:cs="Times New Roman"/>
                <w:sz w:val="24"/>
                <w:szCs w:val="24"/>
              </w:rPr>
              <w:t>(8)</w:t>
            </w:r>
            <w:r w:rsidRPr="00204DDE">
              <w:rPr>
                <w:rFonts w:ascii="Times New Roman" w:hAnsi="Times New Roman" w:cs="Times New Roman"/>
                <w:sz w:val="24"/>
                <w:szCs w:val="24"/>
              </w:rPr>
              <w:t>–C</w:t>
            </w:r>
            <w:r>
              <w:rPr>
                <w:rFonts w:ascii="Times New Roman" w:hAnsi="Times New Roman" w:cs="Times New Roman"/>
                <w:sz w:val="24"/>
                <w:szCs w:val="24"/>
              </w:rPr>
              <w:t>(2)</w:t>
            </w:r>
            <w:r w:rsidRPr="00204DDE">
              <w:rPr>
                <w:rFonts w:ascii="Times New Roman" w:hAnsi="Times New Roman" w:cs="Times New Roman"/>
                <w:sz w:val="24"/>
                <w:szCs w:val="24"/>
              </w:rPr>
              <w:t>–N</w:t>
            </w:r>
            <w:r>
              <w:rPr>
                <w:rFonts w:ascii="Times New Roman" w:hAnsi="Times New Roman" w:cs="Times New Roman"/>
                <w:sz w:val="24"/>
                <w:szCs w:val="24"/>
              </w:rPr>
              <w:t>(1)</w:t>
            </w:r>
          </w:p>
        </w:tc>
        <w:tc>
          <w:tcPr>
            <w:tcW w:w="2500" w:type="pct"/>
          </w:tcPr>
          <w:p w14:paraId="0A3EADAD" w14:textId="77777777" w:rsidR="00A864FC" w:rsidRPr="00204DDE"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111.2</w:t>
            </w:r>
            <w:r w:rsidRPr="00640C7B">
              <w:rPr>
                <w:rFonts w:ascii="Times New Roman" w:hAnsi="Times New Roman" w:cs="Times New Roman"/>
                <w:sz w:val="24"/>
                <w:szCs w:val="24"/>
              </w:rPr>
              <w:t>(5)</w:t>
            </w:r>
          </w:p>
        </w:tc>
      </w:tr>
      <w:tr w:rsidR="00A864FC" w:rsidRPr="000936BC" w14:paraId="44E6E95B" w14:textId="77777777" w:rsidTr="00504BCD">
        <w:tc>
          <w:tcPr>
            <w:tcW w:w="2500" w:type="pct"/>
          </w:tcPr>
          <w:p w14:paraId="19FAFDDE" w14:textId="77777777" w:rsidR="00A864FC" w:rsidRPr="00204DDE" w:rsidRDefault="00A864FC" w:rsidP="00504BCD">
            <w:pPr>
              <w:jc w:val="center"/>
              <w:rPr>
                <w:rFonts w:ascii="Times New Roman" w:hAnsi="Times New Roman" w:cs="Times New Roman"/>
                <w:sz w:val="24"/>
                <w:szCs w:val="24"/>
              </w:rPr>
            </w:pPr>
            <w:r w:rsidRPr="00204DDE">
              <w:rPr>
                <w:rFonts w:ascii="Times New Roman" w:hAnsi="Times New Roman" w:cs="Times New Roman"/>
                <w:sz w:val="24"/>
                <w:szCs w:val="24"/>
              </w:rPr>
              <w:sym w:font="Symbol" w:char="F0D0"/>
            </w:r>
            <w:r w:rsidRPr="00204DDE">
              <w:rPr>
                <w:rFonts w:ascii="Times New Roman" w:hAnsi="Times New Roman" w:cs="Times New Roman"/>
                <w:sz w:val="24"/>
                <w:szCs w:val="24"/>
              </w:rPr>
              <w:t>C</w:t>
            </w:r>
            <w:r>
              <w:rPr>
                <w:rFonts w:ascii="Times New Roman" w:hAnsi="Times New Roman" w:cs="Times New Roman"/>
                <w:sz w:val="24"/>
                <w:szCs w:val="24"/>
              </w:rPr>
              <w:t>(5)</w:t>
            </w:r>
            <w:r w:rsidRPr="00204DDE">
              <w:rPr>
                <w:rFonts w:ascii="Times New Roman" w:hAnsi="Times New Roman" w:cs="Times New Roman"/>
                <w:sz w:val="24"/>
                <w:szCs w:val="24"/>
              </w:rPr>
              <w:t>–C</w:t>
            </w:r>
            <w:r>
              <w:rPr>
                <w:rFonts w:ascii="Times New Roman" w:hAnsi="Times New Roman" w:cs="Times New Roman"/>
                <w:sz w:val="24"/>
                <w:szCs w:val="24"/>
              </w:rPr>
              <w:t>(3)</w:t>
            </w:r>
            <w:r w:rsidRPr="00204DDE">
              <w:rPr>
                <w:rFonts w:ascii="Times New Roman" w:hAnsi="Times New Roman" w:cs="Times New Roman"/>
                <w:sz w:val="24"/>
                <w:szCs w:val="24"/>
              </w:rPr>
              <w:t>–N</w:t>
            </w:r>
            <w:r>
              <w:rPr>
                <w:rFonts w:ascii="Times New Roman" w:hAnsi="Times New Roman" w:cs="Times New Roman"/>
                <w:sz w:val="24"/>
                <w:szCs w:val="24"/>
              </w:rPr>
              <w:t>(1)</w:t>
            </w:r>
          </w:p>
        </w:tc>
        <w:tc>
          <w:tcPr>
            <w:tcW w:w="2500" w:type="pct"/>
          </w:tcPr>
          <w:p w14:paraId="4CE9EAF0" w14:textId="77777777" w:rsidR="00A864FC" w:rsidRPr="00204DDE"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111.5</w:t>
            </w:r>
            <w:r w:rsidRPr="00640C7B">
              <w:rPr>
                <w:rFonts w:ascii="Times New Roman" w:hAnsi="Times New Roman" w:cs="Times New Roman"/>
                <w:sz w:val="24"/>
                <w:szCs w:val="24"/>
              </w:rPr>
              <w:t>(5)</w:t>
            </w:r>
          </w:p>
        </w:tc>
      </w:tr>
      <w:tr w:rsidR="00A864FC" w:rsidRPr="000936BC" w14:paraId="1D272F2A" w14:textId="77777777" w:rsidTr="00504BCD">
        <w:tc>
          <w:tcPr>
            <w:tcW w:w="2500" w:type="pct"/>
          </w:tcPr>
          <w:p w14:paraId="69931EAC" w14:textId="77777777" w:rsidR="00A864FC" w:rsidRPr="00204DDE" w:rsidRDefault="00A864FC" w:rsidP="00504BCD">
            <w:pPr>
              <w:jc w:val="center"/>
              <w:rPr>
                <w:rFonts w:ascii="Times New Roman" w:hAnsi="Times New Roman" w:cs="Times New Roman"/>
                <w:sz w:val="24"/>
                <w:szCs w:val="24"/>
              </w:rPr>
            </w:pPr>
            <w:r w:rsidRPr="00204DDE">
              <w:rPr>
                <w:rFonts w:ascii="Times New Roman" w:hAnsi="Times New Roman" w:cs="Times New Roman"/>
                <w:sz w:val="24"/>
                <w:szCs w:val="24"/>
              </w:rPr>
              <w:sym w:font="Symbol" w:char="F0D0"/>
            </w:r>
            <w:r>
              <w:rPr>
                <w:rFonts w:ascii="Times New Roman" w:hAnsi="Times New Roman" w:cs="Times New Roman"/>
                <w:sz w:val="24"/>
                <w:szCs w:val="24"/>
              </w:rPr>
              <w:t>O(11)…N(1)–B(4)</w:t>
            </w:r>
          </w:p>
        </w:tc>
        <w:tc>
          <w:tcPr>
            <w:tcW w:w="2500" w:type="pct"/>
          </w:tcPr>
          <w:p w14:paraId="4C0CABCA" w14:textId="77777777" w:rsidR="00A864F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151.9(3)</w:t>
            </w:r>
          </w:p>
        </w:tc>
      </w:tr>
    </w:tbl>
    <w:p w14:paraId="03491C61" w14:textId="77777777" w:rsidR="00A864FC" w:rsidRDefault="00A864FC" w:rsidP="00504BCD">
      <w:pPr>
        <w:spacing w:after="0" w:line="360" w:lineRule="auto"/>
        <w:jc w:val="both"/>
        <w:rPr>
          <w:rFonts w:ascii="Times New Roman" w:hAnsi="Times New Roman" w:cs="Times New Roman"/>
          <w:sz w:val="24"/>
          <w:szCs w:val="24"/>
        </w:rPr>
      </w:pPr>
      <w:r w:rsidRPr="00222431">
        <w:rPr>
          <w:rFonts w:ascii="Times New Roman" w:hAnsi="Times New Roman" w:cs="Times New Roman"/>
          <w:sz w:val="24"/>
          <w:szCs w:val="24"/>
          <w:vertAlign w:val="superscript"/>
        </w:rPr>
        <w:t>A</w:t>
      </w:r>
      <w:r w:rsidRPr="00A638AA">
        <w:rPr>
          <w:rFonts w:ascii="Times New Roman" w:hAnsi="Times New Roman" w:cs="Times New Roman"/>
          <w:sz w:val="24"/>
          <w:szCs w:val="24"/>
        </w:rPr>
        <w:t xml:space="preserve"> </w:t>
      </w:r>
      <w:r>
        <w:rPr>
          <w:rFonts w:ascii="Times New Roman" w:hAnsi="Times New Roman" w:cs="Times New Roman"/>
          <w:sz w:val="24"/>
          <w:szCs w:val="24"/>
        </w:rPr>
        <w:t xml:space="preserve">Bond lengths in pm, bond angles in °; </w:t>
      </w:r>
      <w:r w:rsidRPr="00491290">
        <w:rPr>
          <w:rFonts w:ascii="Times New Roman" w:hAnsi="Times New Roman" w:cs="Times New Roman"/>
          <w:sz w:val="24"/>
          <w:szCs w:val="24"/>
        </w:rPr>
        <w:t>figures in parentheses are the estimated standard deviation</w:t>
      </w:r>
      <w:r>
        <w:rPr>
          <w:rFonts w:ascii="Times New Roman" w:hAnsi="Times New Roman" w:cs="Times New Roman"/>
          <w:sz w:val="24"/>
          <w:szCs w:val="24"/>
        </w:rPr>
        <w:t xml:space="preserve"> (ESD) of the last digits expressed as 2</w:t>
      </w:r>
      <w:r w:rsidRPr="00600A11">
        <w:rPr>
          <w:rFonts w:ascii="Times New Roman" w:hAnsi="Times New Roman" w:cs="Times New Roman"/>
          <w:i/>
          <w:sz w:val="24"/>
          <w:szCs w:val="24"/>
        </w:rPr>
        <w:t>σ</w:t>
      </w:r>
      <w:r w:rsidRPr="00204DDE">
        <w:rPr>
          <w:rFonts w:ascii="Times New Roman" w:hAnsi="Times New Roman" w:cs="Times New Roman"/>
          <w:sz w:val="24"/>
          <w:szCs w:val="24"/>
        </w:rPr>
        <w:t>.</w:t>
      </w:r>
    </w:p>
    <w:p w14:paraId="26D2589B" w14:textId="77777777" w:rsidR="00A864FC" w:rsidRDefault="00A864FC" w:rsidP="00504BCD">
      <w:pPr>
        <w:spacing w:after="0" w:line="360" w:lineRule="auto"/>
        <w:jc w:val="both"/>
        <w:rPr>
          <w:rFonts w:ascii="Times New Roman" w:hAnsi="Times New Roman" w:cs="Times New Roman"/>
          <w:sz w:val="24"/>
          <w:szCs w:val="24"/>
        </w:rPr>
      </w:pPr>
    </w:p>
    <w:p w14:paraId="6E9E01F5" w14:textId="06264965" w:rsidR="00ED3E0D" w:rsidRDefault="0068280B" w:rsidP="00504BCD">
      <w:pPr>
        <w:spacing w:after="0" w:line="360" w:lineRule="auto"/>
        <w:jc w:val="both"/>
        <w:rPr>
          <w:rFonts w:ascii="Times New Roman" w:hAnsi="Times New Roman" w:cs="Times New Roman"/>
          <w:sz w:val="24"/>
          <w:szCs w:val="24"/>
        </w:rPr>
      </w:pPr>
      <w:r w:rsidRPr="007F1659">
        <w:rPr>
          <w:rFonts w:ascii="Times New Roman" w:hAnsi="Times New Roman" w:cs="Times New Roman"/>
          <w:sz w:val="24"/>
          <w:szCs w:val="24"/>
        </w:rPr>
        <w:t>Both sets of data were analysed to evaluate the short H…H contacts. In the structure collected at 120</w:t>
      </w:r>
      <w:r w:rsidR="008F2199" w:rsidRPr="007F1659">
        <w:rPr>
          <w:rFonts w:ascii="Times New Roman" w:hAnsi="Times New Roman" w:cs="Times New Roman"/>
          <w:sz w:val="24"/>
          <w:szCs w:val="24"/>
        </w:rPr>
        <w:t>.0</w:t>
      </w:r>
      <w:r w:rsidRPr="007F1659">
        <w:rPr>
          <w:rFonts w:ascii="Times New Roman" w:hAnsi="Times New Roman" w:cs="Times New Roman"/>
          <w:sz w:val="24"/>
          <w:szCs w:val="24"/>
        </w:rPr>
        <w:t xml:space="preserve">(1) K the H…H contacts between the protic H (attached to N of one </w:t>
      </w:r>
      <w:r w:rsidRPr="007F1659">
        <w:rPr>
          <w:rFonts w:ascii="Times New Roman" w:hAnsi="Times New Roman" w:cs="Times New Roman"/>
          <w:b/>
          <w:sz w:val="24"/>
          <w:szCs w:val="24"/>
        </w:rPr>
        <w:t>MBC</w:t>
      </w:r>
      <w:r w:rsidRPr="007F1659">
        <w:rPr>
          <w:rFonts w:ascii="Times New Roman" w:hAnsi="Times New Roman" w:cs="Times New Roman"/>
          <w:sz w:val="24"/>
          <w:szCs w:val="24"/>
        </w:rPr>
        <w:t xml:space="preserve">) and hydridic H (attached to B of another </w:t>
      </w:r>
      <w:r w:rsidRPr="007F1659">
        <w:rPr>
          <w:rFonts w:ascii="Times New Roman" w:hAnsi="Times New Roman" w:cs="Times New Roman"/>
          <w:b/>
          <w:sz w:val="24"/>
          <w:szCs w:val="24"/>
        </w:rPr>
        <w:t>MBC</w:t>
      </w:r>
      <w:r w:rsidRPr="007F1659">
        <w:rPr>
          <w:rFonts w:ascii="Times New Roman" w:hAnsi="Times New Roman" w:cs="Times New Roman"/>
          <w:sz w:val="24"/>
          <w:szCs w:val="24"/>
        </w:rPr>
        <w:t>) are slightly shorter than the H…H contact along the B</w:t>
      </w:r>
      <w:r w:rsidR="008F2199" w:rsidRPr="007F1659">
        <w:rPr>
          <w:rFonts w:ascii="Times New Roman" w:hAnsi="Times New Roman" w:cs="Times New Roman"/>
          <w:sz w:val="24"/>
          <w:szCs w:val="24"/>
        </w:rPr>
        <w:t>–</w:t>
      </w:r>
      <w:r w:rsidRPr="007F1659">
        <w:rPr>
          <w:rFonts w:ascii="Times New Roman" w:hAnsi="Times New Roman" w:cs="Times New Roman"/>
          <w:sz w:val="24"/>
          <w:szCs w:val="24"/>
        </w:rPr>
        <w:t>N bond axis. In the 29</w:t>
      </w:r>
      <w:r w:rsidR="00B84444" w:rsidRPr="007F1659">
        <w:rPr>
          <w:rFonts w:ascii="Times New Roman" w:hAnsi="Times New Roman" w:cs="Times New Roman"/>
          <w:sz w:val="24"/>
          <w:szCs w:val="24"/>
        </w:rPr>
        <w:t>7.9(2)</w:t>
      </w:r>
      <w:r w:rsidRPr="007F1659">
        <w:rPr>
          <w:rFonts w:ascii="Times New Roman" w:hAnsi="Times New Roman" w:cs="Times New Roman"/>
          <w:sz w:val="24"/>
          <w:szCs w:val="24"/>
        </w:rPr>
        <w:t xml:space="preserve"> K structure</w:t>
      </w:r>
      <w:r w:rsidR="008F2199" w:rsidRPr="007F1659">
        <w:rPr>
          <w:rFonts w:ascii="Times New Roman" w:hAnsi="Times New Roman" w:cs="Times New Roman"/>
          <w:sz w:val="24"/>
          <w:szCs w:val="24"/>
        </w:rPr>
        <w:t>,</w:t>
      </w:r>
      <w:r w:rsidRPr="007F1659">
        <w:rPr>
          <w:rFonts w:ascii="Times New Roman" w:hAnsi="Times New Roman" w:cs="Times New Roman"/>
          <w:sz w:val="24"/>
          <w:szCs w:val="24"/>
        </w:rPr>
        <w:t xml:space="preserve"> </w:t>
      </w:r>
      <w:r w:rsidR="00ED3E0D" w:rsidRPr="007F1659">
        <w:rPr>
          <w:rFonts w:ascii="Times New Roman" w:hAnsi="Times New Roman" w:cs="Times New Roman"/>
          <w:sz w:val="24"/>
          <w:szCs w:val="24"/>
        </w:rPr>
        <w:t>the H…H interaction along the axis of the B</w:t>
      </w:r>
      <w:r w:rsidR="008F2199" w:rsidRPr="007F1659">
        <w:rPr>
          <w:rFonts w:ascii="Times New Roman" w:hAnsi="Times New Roman" w:cs="Times New Roman"/>
          <w:sz w:val="24"/>
          <w:szCs w:val="24"/>
        </w:rPr>
        <w:t>–</w:t>
      </w:r>
      <w:r w:rsidR="00ED3E0D" w:rsidRPr="007F1659">
        <w:rPr>
          <w:rFonts w:ascii="Times New Roman" w:hAnsi="Times New Roman" w:cs="Times New Roman"/>
          <w:sz w:val="24"/>
          <w:szCs w:val="24"/>
        </w:rPr>
        <w:t xml:space="preserve">N bond is </w:t>
      </w:r>
      <w:r w:rsidRPr="007F1659">
        <w:rPr>
          <w:rFonts w:ascii="Times New Roman" w:hAnsi="Times New Roman" w:cs="Times New Roman"/>
          <w:sz w:val="24"/>
          <w:szCs w:val="24"/>
        </w:rPr>
        <w:t>slightly shorter than</w:t>
      </w:r>
      <w:r w:rsidR="00ED3E0D" w:rsidRPr="007F1659">
        <w:rPr>
          <w:rFonts w:ascii="Times New Roman" w:hAnsi="Times New Roman" w:cs="Times New Roman"/>
          <w:sz w:val="24"/>
          <w:szCs w:val="24"/>
        </w:rPr>
        <w:t xml:space="preserve"> the interaction between </w:t>
      </w:r>
      <w:r w:rsidRPr="007F1659">
        <w:rPr>
          <w:rFonts w:ascii="Times New Roman" w:hAnsi="Times New Roman" w:cs="Times New Roman"/>
          <w:sz w:val="24"/>
          <w:szCs w:val="24"/>
        </w:rPr>
        <w:t xml:space="preserve">the protic H (attached to N of one </w:t>
      </w:r>
      <w:r w:rsidRPr="007F1659">
        <w:rPr>
          <w:rFonts w:ascii="Times New Roman" w:hAnsi="Times New Roman" w:cs="Times New Roman"/>
          <w:b/>
          <w:sz w:val="24"/>
          <w:szCs w:val="24"/>
        </w:rPr>
        <w:t>MBC</w:t>
      </w:r>
      <w:r w:rsidRPr="007F1659">
        <w:rPr>
          <w:rFonts w:ascii="Times New Roman" w:hAnsi="Times New Roman" w:cs="Times New Roman"/>
          <w:sz w:val="24"/>
          <w:szCs w:val="24"/>
        </w:rPr>
        <w:t xml:space="preserve">) and hydridic H (attached to B of another </w:t>
      </w:r>
      <w:r w:rsidRPr="007F1659">
        <w:rPr>
          <w:rFonts w:ascii="Times New Roman" w:hAnsi="Times New Roman" w:cs="Times New Roman"/>
          <w:b/>
          <w:sz w:val="24"/>
          <w:szCs w:val="24"/>
        </w:rPr>
        <w:t>MBC</w:t>
      </w:r>
      <w:r w:rsidRPr="007F1659">
        <w:rPr>
          <w:rFonts w:ascii="Times New Roman" w:hAnsi="Times New Roman" w:cs="Times New Roman"/>
          <w:sz w:val="24"/>
          <w:szCs w:val="24"/>
        </w:rPr>
        <w:t>)</w:t>
      </w:r>
      <w:r w:rsidR="00ED3E0D" w:rsidRPr="007F1659">
        <w:rPr>
          <w:rFonts w:ascii="Times New Roman" w:hAnsi="Times New Roman" w:cs="Times New Roman"/>
          <w:sz w:val="24"/>
          <w:szCs w:val="24"/>
        </w:rPr>
        <w:t xml:space="preserve">. This demonstrates a trend of </w:t>
      </w:r>
      <w:r w:rsidR="00ED3E0D" w:rsidRPr="007F1659">
        <w:rPr>
          <w:rFonts w:ascii="Times New Roman" w:hAnsi="Times New Roman" w:cs="Times New Roman"/>
          <w:b/>
          <w:sz w:val="24"/>
          <w:szCs w:val="24"/>
        </w:rPr>
        <w:t>MBC</w:t>
      </w:r>
      <w:r w:rsidR="00ED3E0D" w:rsidRPr="007F1659">
        <w:rPr>
          <w:rFonts w:ascii="Times New Roman" w:hAnsi="Times New Roman" w:cs="Times New Roman"/>
          <w:sz w:val="24"/>
          <w:szCs w:val="24"/>
        </w:rPr>
        <w:t xml:space="preserve"> molecules moving further apart as the temperature increases, and therefore the dehydrogenation is more likely to occur along the axis of the B</w:t>
      </w:r>
      <w:r w:rsidR="008F2199" w:rsidRPr="007F1659">
        <w:rPr>
          <w:rFonts w:ascii="Times New Roman" w:hAnsi="Times New Roman" w:cs="Times New Roman"/>
          <w:sz w:val="24"/>
          <w:szCs w:val="24"/>
        </w:rPr>
        <w:t>–</w:t>
      </w:r>
      <w:r w:rsidR="00ED3E0D" w:rsidRPr="007F1659">
        <w:rPr>
          <w:rFonts w:ascii="Times New Roman" w:hAnsi="Times New Roman" w:cs="Times New Roman"/>
          <w:sz w:val="24"/>
          <w:szCs w:val="24"/>
        </w:rPr>
        <w:t>N bond than between molecules</w:t>
      </w:r>
      <w:r w:rsidR="00B84444" w:rsidRPr="007F1659">
        <w:rPr>
          <w:rFonts w:ascii="Times New Roman" w:hAnsi="Times New Roman" w:cs="Times New Roman"/>
          <w:sz w:val="24"/>
          <w:szCs w:val="24"/>
        </w:rPr>
        <w:t>,</w:t>
      </w:r>
      <w:r w:rsidR="00ED3E0D" w:rsidRPr="007F1659">
        <w:rPr>
          <w:rFonts w:ascii="Times New Roman" w:hAnsi="Times New Roman" w:cs="Times New Roman"/>
          <w:sz w:val="24"/>
          <w:szCs w:val="24"/>
        </w:rPr>
        <w:t xml:space="preserve"> as the </w:t>
      </w:r>
      <w:r w:rsidR="00B84444" w:rsidRPr="007F1659">
        <w:rPr>
          <w:rFonts w:ascii="Times New Roman" w:hAnsi="Times New Roman" w:cs="Times New Roman"/>
          <w:sz w:val="24"/>
          <w:szCs w:val="24"/>
        </w:rPr>
        <w:t xml:space="preserve">intramolecular </w:t>
      </w:r>
      <w:r w:rsidR="00ED3E0D" w:rsidRPr="007F1659">
        <w:rPr>
          <w:rFonts w:ascii="Times New Roman" w:hAnsi="Times New Roman" w:cs="Times New Roman"/>
          <w:sz w:val="24"/>
          <w:szCs w:val="24"/>
        </w:rPr>
        <w:t xml:space="preserve">interaction </w:t>
      </w:r>
      <w:r w:rsidR="00B84444" w:rsidRPr="007F1659">
        <w:rPr>
          <w:rFonts w:ascii="Times New Roman" w:hAnsi="Times New Roman" w:cs="Times New Roman"/>
          <w:sz w:val="24"/>
          <w:szCs w:val="24"/>
        </w:rPr>
        <w:t xml:space="preserve">remains the same </w:t>
      </w:r>
      <w:r w:rsidR="00ED3E0D" w:rsidRPr="007F1659">
        <w:rPr>
          <w:rFonts w:ascii="Times New Roman" w:hAnsi="Times New Roman" w:cs="Times New Roman"/>
          <w:sz w:val="24"/>
          <w:szCs w:val="24"/>
        </w:rPr>
        <w:t>as the tempera</w:t>
      </w:r>
      <w:r w:rsidRPr="007F1659">
        <w:rPr>
          <w:rFonts w:ascii="Times New Roman" w:hAnsi="Times New Roman" w:cs="Times New Roman"/>
          <w:sz w:val="24"/>
          <w:szCs w:val="24"/>
        </w:rPr>
        <w:t>ture increases</w:t>
      </w:r>
      <w:r w:rsidR="00B84444" w:rsidRPr="007F1659">
        <w:rPr>
          <w:rFonts w:ascii="Times New Roman" w:hAnsi="Times New Roman" w:cs="Times New Roman"/>
          <w:sz w:val="24"/>
          <w:szCs w:val="24"/>
        </w:rPr>
        <w:t xml:space="preserve"> but the intermolecular interaction becomes less favourable</w:t>
      </w:r>
      <w:r w:rsidRPr="007F1659">
        <w:rPr>
          <w:rFonts w:ascii="Times New Roman" w:hAnsi="Times New Roman" w:cs="Times New Roman"/>
          <w:sz w:val="24"/>
          <w:szCs w:val="24"/>
        </w:rPr>
        <w:t xml:space="preserve">. </w:t>
      </w:r>
    </w:p>
    <w:p w14:paraId="3EBE0811" w14:textId="77777777" w:rsidR="00ED3E0D" w:rsidRDefault="00ED3E0D" w:rsidP="00504BCD">
      <w:pPr>
        <w:spacing w:after="0" w:line="360" w:lineRule="auto"/>
        <w:jc w:val="both"/>
        <w:rPr>
          <w:rFonts w:ascii="Times New Roman" w:hAnsi="Times New Roman" w:cs="Times New Roman"/>
          <w:sz w:val="24"/>
          <w:szCs w:val="24"/>
        </w:rPr>
      </w:pPr>
    </w:p>
    <w:p w14:paraId="1B485BF4" w14:textId="77777777" w:rsidR="00A864FC" w:rsidRPr="00025FF9" w:rsidRDefault="00A864FC" w:rsidP="00504BCD">
      <w:pPr>
        <w:spacing w:after="0" w:line="360" w:lineRule="auto"/>
        <w:jc w:val="both"/>
        <w:rPr>
          <w:rFonts w:ascii="Times New Roman" w:hAnsi="Times New Roman" w:cs="Times New Roman"/>
          <w:b/>
          <w:sz w:val="24"/>
          <w:szCs w:val="24"/>
        </w:rPr>
      </w:pPr>
      <w:r w:rsidRPr="00025FF9">
        <w:rPr>
          <w:rFonts w:ascii="Times New Roman" w:hAnsi="Times New Roman" w:cs="Times New Roman"/>
          <w:b/>
          <w:sz w:val="24"/>
          <w:szCs w:val="24"/>
        </w:rPr>
        <w:lastRenderedPageBreak/>
        <w:t>Reaction energy pathway and thermochemical properties</w:t>
      </w:r>
    </w:p>
    <w:p w14:paraId="0B57B1AE" w14:textId="77CB92BC" w:rsidR="00A864FC"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To understand the mechanism of the hydrogen release reactions for this system, which is hypothesized as a potential candidate for chemical hydrogen storage, w</w:t>
      </w:r>
      <w:r w:rsidRPr="002664B4">
        <w:rPr>
          <w:rFonts w:ascii="Times New Roman" w:hAnsi="Times New Roman" w:cs="Times New Roman"/>
          <w:sz w:val="24"/>
          <w:szCs w:val="24"/>
        </w:rPr>
        <w:t xml:space="preserve">e </w:t>
      </w:r>
      <w:r>
        <w:rPr>
          <w:rFonts w:ascii="Times New Roman" w:hAnsi="Times New Roman" w:cs="Times New Roman"/>
          <w:sz w:val="24"/>
          <w:szCs w:val="24"/>
        </w:rPr>
        <w:t>explored two reaction channels (displayed in Figure 4) towards the unimolecular dehydrogenation using the accurate CBS-QB3 method.</w:t>
      </w:r>
      <w:r w:rsidRPr="005D240F">
        <w:rPr>
          <w:rFonts w:ascii="Times New Roman" w:hAnsi="Times New Roman" w:cs="Times New Roman"/>
          <w:noProof/>
          <w:sz w:val="24"/>
          <w:szCs w:val="24"/>
          <w:vertAlign w:val="superscript"/>
        </w:rPr>
        <w:t>[49]</w:t>
      </w:r>
      <w:r>
        <w:rPr>
          <w:rFonts w:ascii="Times New Roman" w:hAnsi="Times New Roman" w:cs="Times New Roman"/>
          <w:sz w:val="24"/>
          <w:szCs w:val="24"/>
        </w:rPr>
        <w:t xml:space="preserve"> Bond </w:t>
      </w:r>
      <w:r w:rsidR="00C32239">
        <w:rPr>
          <w:rFonts w:ascii="Times New Roman" w:hAnsi="Times New Roman" w:cs="Times New Roman"/>
          <w:sz w:val="24"/>
          <w:szCs w:val="24"/>
        </w:rPr>
        <w:t>lengths</w:t>
      </w:r>
      <w:r>
        <w:rPr>
          <w:rFonts w:ascii="Times New Roman" w:hAnsi="Times New Roman" w:cs="Times New Roman"/>
          <w:sz w:val="24"/>
          <w:szCs w:val="24"/>
        </w:rPr>
        <w:t xml:space="preserve"> in the molecules and transition structures that are essential to the hydrogen release reactions are presented in Table 5. The first channel is the dehydrogenation of </w:t>
      </w:r>
      <w:r>
        <w:rPr>
          <w:rFonts w:ascii="Times New Roman" w:hAnsi="Times New Roman" w:cs="Times New Roman"/>
          <w:b/>
          <w:sz w:val="24"/>
          <w:szCs w:val="24"/>
        </w:rPr>
        <w:t>MBC</w:t>
      </w:r>
      <w:r>
        <w:rPr>
          <w:rFonts w:ascii="Times New Roman" w:hAnsi="Times New Roman" w:cs="Times New Roman"/>
          <w:sz w:val="24"/>
          <w:szCs w:val="24"/>
        </w:rPr>
        <w:t xml:space="preserve"> to give the dehydrocoupled product </w:t>
      </w:r>
      <w:r>
        <w:rPr>
          <w:rFonts w:ascii="Times New Roman" w:hAnsi="Times New Roman" w:cs="Times New Roman"/>
          <w:b/>
          <w:sz w:val="24"/>
          <w:szCs w:val="24"/>
        </w:rPr>
        <w:t xml:space="preserve">MBC–P </w:t>
      </w:r>
      <w:r>
        <w:rPr>
          <w:rFonts w:ascii="Times New Roman" w:hAnsi="Times New Roman" w:cs="Times New Roman"/>
          <w:sz w:val="24"/>
          <w:szCs w:val="24"/>
        </w:rPr>
        <w:t>(Figure 5</w:t>
      </w:r>
      <w:r w:rsidRPr="00661FA2">
        <w:rPr>
          <w:rFonts w:ascii="Times New Roman" w:hAnsi="Times New Roman" w:cs="Times New Roman"/>
          <w:sz w:val="24"/>
          <w:szCs w:val="24"/>
        </w:rPr>
        <w:t>)</w:t>
      </w:r>
      <w:r>
        <w:rPr>
          <w:rFonts w:ascii="Times New Roman" w:hAnsi="Times New Roman" w:cs="Times New Roman"/>
          <w:sz w:val="24"/>
          <w:szCs w:val="24"/>
        </w:rPr>
        <w:t>. A transition structure (</w:t>
      </w:r>
      <w:r>
        <w:rPr>
          <w:rFonts w:ascii="Times New Roman" w:hAnsi="Times New Roman" w:cs="Times New Roman"/>
          <w:b/>
          <w:sz w:val="24"/>
          <w:szCs w:val="24"/>
        </w:rPr>
        <w:t>MBC</w:t>
      </w:r>
      <w:r w:rsidRPr="008042C4">
        <w:rPr>
          <w:rFonts w:ascii="Times New Roman" w:hAnsi="Times New Roman" w:cs="Times New Roman"/>
          <w:b/>
          <w:sz w:val="24"/>
          <w:szCs w:val="24"/>
          <w:vertAlign w:val="subscript"/>
        </w:rPr>
        <w:t>TS1</w:t>
      </w:r>
      <w:r>
        <w:rPr>
          <w:rFonts w:ascii="Times New Roman" w:hAnsi="Times New Roman" w:cs="Times New Roman"/>
          <w:sz w:val="24"/>
          <w:szCs w:val="24"/>
        </w:rPr>
        <w:t xml:space="preserve">, Figure 6) was located at the saddle point connecting </w:t>
      </w:r>
      <w:r>
        <w:rPr>
          <w:rFonts w:ascii="Times New Roman" w:hAnsi="Times New Roman" w:cs="Times New Roman"/>
          <w:b/>
          <w:sz w:val="24"/>
          <w:szCs w:val="24"/>
        </w:rPr>
        <w:t>MBC</w:t>
      </w:r>
      <w:r>
        <w:rPr>
          <w:rFonts w:ascii="Times New Roman" w:hAnsi="Times New Roman" w:cs="Times New Roman"/>
          <w:sz w:val="24"/>
          <w:szCs w:val="24"/>
        </w:rPr>
        <w:t xml:space="preserve"> and </w:t>
      </w:r>
      <w:r>
        <w:rPr>
          <w:rFonts w:ascii="Times New Roman" w:hAnsi="Times New Roman" w:cs="Times New Roman"/>
          <w:b/>
          <w:sz w:val="24"/>
          <w:szCs w:val="24"/>
        </w:rPr>
        <w:t>MBC–P</w:t>
      </w:r>
      <w:r>
        <w:rPr>
          <w:rFonts w:ascii="Times New Roman" w:hAnsi="Times New Roman" w:cs="Times New Roman"/>
          <w:sz w:val="24"/>
          <w:szCs w:val="24"/>
        </w:rPr>
        <w:t xml:space="preserve"> using the STQN approach.</w:t>
      </w:r>
      <w:r w:rsidRPr="005D240F">
        <w:rPr>
          <w:rFonts w:ascii="Times New Roman" w:hAnsi="Times New Roman" w:cs="Times New Roman"/>
          <w:noProof/>
          <w:sz w:val="24"/>
          <w:szCs w:val="24"/>
          <w:vertAlign w:val="superscript"/>
        </w:rPr>
        <w:t>[47]</w:t>
      </w:r>
      <w:r>
        <w:rPr>
          <w:rFonts w:ascii="Times New Roman" w:hAnsi="Times New Roman" w:cs="Times New Roman"/>
          <w:sz w:val="24"/>
          <w:szCs w:val="24"/>
        </w:rPr>
        <w:t xml:space="preserve"> This pathway ha</w:t>
      </w:r>
      <w:r w:rsidR="00701E16">
        <w:rPr>
          <w:rFonts w:ascii="Times New Roman" w:hAnsi="Times New Roman" w:cs="Times New Roman"/>
          <w:sz w:val="24"/>
          <w:szCs w:val="24"/>
        </w:rPr>
        <w:t>s an activation barrier of 166</w:t>
      </w:r>
      <w:r>
        <w:rPr>
          <w:rFonts w:ascii="Times New Roman" w:hAnsi="Times New Roman" w:cs="Times New Roman"/>
          <w:sz w:val="24"/>
          <w:szCs w:val="24"/>
        </w:rPr>
        <w:t xml:space="preserve"> kJ</w:t>
      </w:r>
      <w:r w:rsidR="00365276">
        <w:rPr>
          <w:rFonts w:ascii="Times New Roman" w:hAnsi="Times New Roman" w:cs="Times New Roman"/>
          <w:sz w:val="24"/>
          <w:szCs w:val="24"/>
        </w:rPr>
        <w:t>/</w:t>
      </w:r>
      <w:r>
        <w:rPr>
          <w:rFonts w:ascii="Times New Roman" w:hAnsi="Times New Roman" w:cs="Times New Roman"/>
          <w:sz w:val="24"/>
          <w:szCs w:val="24"/>
        </w:rPr>
        <w:t xml:space="preserve">mol to produce a low-lying and more stable </w:t>
      </w:r>
      <w:r>
        <w:rPr>
          <w:rFonts w:ascii="Times New Roman" w:hAnsi="Times New Roman" w:cs="Times New Roman"/>
          <w:b/>
          <w:sz w:val="24"/>
          <w:szCs w:val="24"/>
        </w:rPr>
        <w:t>MBC–P</w:t>
      </w:r>
      <w:r w:rsidR="00701E16">
        <w:rPr>
          <w:rFonts w:ascii="Times New Roman" w:hAnsi="Times New Roman" w:cs="Times New Roman"/>
          <w:sz w:val="24"/>
          <w:szCs w:val="24"/>
        </w:rPr>
        <w:t xml:space="preserve"> with a lower energy of –19</w:t>
      </w:r>
      <w:r>
        <w:rPr>
          <w:rFonts w:ascii="Times New Roman" w:hAnsi="Times New Roman" w:cs="Times New Roman"/>
          <w:sz w:val="24"/>
          <w:szCs w:val="24"/>
        </w:rPr>
        <w:t xml:space="preserve"> kJ</w:t>
      </w:r>
      <w:r w:rsidR="00365276">
        <w:rPr>
          <w:rFonts w:ascii="Times New Roman" w:hAnsi="Times New Roman" w:cs="Times New Roman"/>
          <w:sz w:val="24"/>
          <w:szCs w:val="24"/>
        </w:rPr>
        <w:t>/</w:t>
      </w:r>
      <w:r>
        <w:rPr>
          <w:rFonts w:ascii="Times New Roman" w:hAnsi="Times New Roman" w:cs="Times New Roman"/>
          <w:sz w:val="24"/>
          <w:szCs w:val="24"/>
        </w:rPr>
        <w:t xml:space="preserve">mol relative to the reactant </w:t>
      </w:r>
      <w:r>
        <w:rPr>
          <w:rFonts w:ascii="Times New Roman" w:hAnsi="Times New Roman" w:cs="Times New Roman"/>
          <w:b/>
          <w:sz w:val="24"/>
          <w:szCs w:val="24"/>
        </w:rPr>
        <w:t>MBC</w:t>
      </w:r>
      <w:r>
        <w:rPr>
          <w:rFonts w:ascii="Times New Roman" w:hAnsi="Times New Roman" w:cs="Times New Roman"/>
          <w:sz w:val="24"/>
          <w:szCs w:val="24"/>
        </w:rPr>
        <w:t xml:space="preserve">. In the </w:t>
      </w:r>
      <w:r>
        <w:rPr>
          <w:rFonts w:ascii="Times New Roman" w:hAnsi="Times New Roman" w:cs="Times New Roman"/>
          <w:b/>
          <w:sz w:val="24"/>
          <w:szCs w:val="24"/>
        </w:rPr>
        <w:t>MBC</w:t>
      </w:r>
      <w:r w:rsidRPr="008314FF">
        <w:rPr>
          <w:rFonts w:ascii="Times New Roman" w:hAnsi="Times New Roman" w:cs="Times New Roman"/>
          <w:b/>
          <w:sz w:val="24"/>
          <w:szCs w:val="24"/>
          <w:vertAlign w:val="subscript"/>
        </w:rPr>
        <w:t>TS1</w:t>
      </w:r>
      <w:r>
        <w:rPr>
          <w:rFonts w:ascii="Times New Roman" w:hAnsi="Times New Roman" w:cs="Times New Roman"/>
          <w:sz w:val="24"/>
          <w:szCs w:val="24"/>
        </w:rPr>
        <w:t xml:space="preserve"> structure, N–H and B–H bonds are elongated by 39.4 pm and 17.7 pm relative to </w:t>
      </w:r>
      <w:r>
        <w:rPr>
          <w:rFonts w:ascii="Times New Roman" w:hAnsi="Times New Roman" w:cs="Times New Roman"/>
          <w:b/>
          <w:sz w:val="24"/>
          <w:szCs w:val="24"/>
        </w:rPr>
        <w:t>MBC</w:t>
      </w:r>
      <w:r>
        <w:rPr>
          <w:rFonts w:ascii="Times New Roman" w:hAnsi="Times New Roman" w:cs="Times New Roman"/>
          <w:sz w:val="24"/>
          <w:szCs w:val="24"/>
        </w:rPr>
        <w:t xml:space="preserve">. This results in the formation of </w:t>
      </w:r>
      <w:r w:rsidR="00365276">
        <w:rPr>
          <w:rFonts w:ascii="Times New Roman" w:hAnsi="Times New Roman" w:cs="Times New Roman"/>
          <w:sz w:val="24"/>
          <w:szCs w:val="24"/>
        </w:rPr>
        <w:t xml:space="preserve">a </w:t>
      </w:r>
      <w:r>
        <w:rPr>
          <w:rFonts w:ascii="Times New Roman" w:hAnsi="Times New Roman" w:cs="Times New Roman"/>
          <w:sz w:val="24"/>
          <w:szCs w:val="24"/>
        </w:rPr>
        <w:t>H…H dihydrogen bond</w:t>
      </w:r>
      <w:r w:rsidRPr="005D240F">
        <w:rPr>
          <w:rFonts w:ascii="Times New Roman" w:hAnsi="Times New Roman" w:cs="Times New Roman"/>
          <w:noProof/>
          <w:sz w:val="24"/>
          <w:szCs w:val="24"/>
          <w:vertAlign w:val="superscript"/>
        </w:rPr>
        <w:t>[71]</w:t>
      </w:r>
      <w:r>
        <w:rPr>
          <w:rFonts w:ascii="Times New Roman" w:hAnsi="Times New Roman" w:cs="Times New Roman"/>
          <w:sz w:val="24"/>
          <w:szCs w:val="24"/>
        </w:rPr>
        <w:t xml:space="preserve"> having a theoretical distance of 97.3 pm. Formation of dihydrogen bonds has </w:t>
      </w:r>
      <w:r w:rsidR="00365276">
        <w:rPr>
          <w:rFonts w:ascii="Times New Roman" w:hAnsi="Times New Roman" w:cs="Times New Roman"/>
          <w:sz w:val="24"/>
          <w:szCs w:val="24"/>
        </w:rPr>
        <w:t xml:space="preserve">previously </w:t>
      </w:r>
      <w:r>
        <w:rPr>
          <w:rFonts w:ascii="Times New Roman" w:hAnsi="Times New Roman" w:cs="Times New Roman"/>
          <w:sz w:val="24"/>
          <w:szCs w:val="24"/>
        </w:rPr>
        <w:t>been considered to occur prior to the release of a hydrogen molecule.</w:t>
      </w:r>
      <w:r w:rsidRPr="005D240F">
        <w:rPr>
          <w:rFonts w:ascii="Times New Roman" w:hAnsi="Times New Roman" w:cs="Times New Roman"/>
          <w:noProof/>
          <w:sz w:val="24"/>
          <w:szCs w:val="24"/>
          <w:vertAlign w:val="superscript"/>
        </w:rPr>
        <w:t>[12, 24, 72-73]</w:t>
      </w:r>
      <w:r>
        <w:rPr>
          <w:rFonts w:ascii="Times New Roman" w:hAnsi="Times New Roman" w:cs="Times New Roman"/>
          <w:sz w:val="24"/>
          <w:szCs w:val="24"/>
        </w:rPr>
        <w:t xml:space="preserve"> This mechanism is favourable considering the fact that the barrier is lower than the B–N bond dissociation energy (B–N</w:t>
      </w:r>
      <w:r w:rsidRPr="00C81EA5">
        <w:rPr>
          <w:rFonts w:ascii="Times New Roman" w:hAnsi="Times New Roman" w:cs="Times New Roman"/>
          <w:sz w:val="24"/>
          <w:szCs w:val="24"/>
          <w:vertAlign w:val="subscript"/>
        </w:rPr>
        <w:t>BDE</w:t>
      </w:r>
      <w:r>
        <w:rPr>
          <w:rFonts w:ascii="Times New Roman" w:hAnsi="Times New Roman" w:cs="Times New Roman"/>
          <w:sz w:val="24"/>
          <w:szCs w:val="24"/>
        </w:rPr>
        <w:t>) predicted at CBS–QB3 (Table 6) for this system. However, for all the other cyclic amine boranes and ammonia borane that have been studied so far</w:t>
      </w:r>
      <w:r w:rsidRPr="005D240F">
        <w:rPr>
          <w:rFonts w:ascii="Times New Roman" w:hAnsi="Times New Roman" w:cs="Times New Roman"/>
          <w:noProof/>
          <w:sz w:val="24"/>
          <w:szCs w:val="24"/>
          <w:vertAlign w:val="superscript"/>
        </w:rPr>
        <w:t>[29, 56, 74]</w:t>
      </w:r>
      <w:r>
        <w:rPr>
          <w:rFonts w:ascii="Times New Roman" w:hAnsi="Times New Roman" w:cs="Times New Roman"/>
          <w:sz w:val="24"/>
          <w:szCs w:val="24"/>
        </w:rPr>
        <w:t xml:space="preserve"> including our recent work on azetidine-borane,</w:t>
      </w:r>
      <w:r w:rsidRPr="005D240F">
        <w:rPr>
          <w:rFonts w:ascii="Times New Roman" w:hAnsi="Times New Roman" w:cs="Times New Roman"/>
          <w:noProof/>
          <w:sz w:val="24"/>
          <w:szCs w:val="24"/>
          <w:vertAlign w:val="superscript"/>
        </w:rPr>
        <w:t>[57]</w:t>
      </w:r>
      <w:r>
        <w:rPr>
          <w:rFonts w:ascii="Times New Roman" w:hAnsi="Times New Roman" w:cs="Times New Roman"/>
          <w:sz w:val="24"/>
          <w:szCs w:val="24"/>
        </w:rPr>
        <w:t xml:space="preserve"> the barrier was higher than the B–N</w:t>
      </w:r>
      <w:r w:rsidRPr="00EC27B7">
        <w:rPr>
          <w:rFonts w:ascii="Times New Roman" w:hAnsi="Times New Roman" w:cs="Times New Roman"/>
          <w:sz w:val="24"/>
          <w:szCs w:val="24"/>
          <w:vertAlign w:val="subscript"/>
        </w:rPr>
        <w:t>BDE</w:t>
      </w:r>
      <w:r>
        <w:rPr>
          <w:rFonts w:ascii="Times New Roman" w:hAnsi="Times New Roman" w:cs="Times New Roman"/>
          <w:sz w:val="24"/>
          <w:szCs w:val="24"/>
        </w:rPr>
        <w:t xml:space="preserve">. This situation </w:t>
      </w:r>
      <w:r w:rsidR="00365276">
        <w:rPr>
          <w:rFonts w:ascii="Times New Roman" w:hAnsi="Times New Roman" w:cs="Times New Roman"/>
          <w:sz w:val="24"/>
          <w:szCs w:val="24"/>
        </w:rPr>
        <w:t xml:space="preserve">favours </w:t>
      </w:r>
      <w:r>
        <w:rPr>
          <w:rFonts w:ascii="Times New Roman" w:hAnsi="Times New Roman" w:cs="Times New Roman"/>
          <w:sz w:val="24"/>
          <w:szCs w:val="24"/>
        </w:rPr>
        <w:t xml:space="preserve">dative bond dissociation </w:t>
      </w:r>
      <w:r w:rsidR="00365276">
        <w:rPr>
          <w:rFonts w:ascii="Times New Roman" w:hAnsi="Times New Roman" w:cs="Times New Roman"/>
          <w:sz w:val="24"/>
          <w:szCs w:val="24"/>
        </w:rPr>
        <w:t>over the dehydrogenation, hence</w:t>
      </w:r>
      <w:r>
        <w:rPr>
          <w:rFonts w:ascii="Times New Roman" w:hAnsi="Times New Roman" w:cs="Times New Roman"/>
          <w:sz w:val="24"/>
          <w:szCs w:val="24"/>
        </w:rPr>
        <w:t xml:space="preserve"> employment of a Lewis acid BH</w:t>
      </w:r>
      <w:r w:rsidRPr="00EC27B7">
        <w:rPr>
          <w:rFonts w:ascii="Times New Roman" w:hAnsi="Times New Roman" w:cs="Times New Roman"/>
          <w:sz w:val="24"/>
          <w:szCs w:val="24"/>
          <w:vertAlign w:val="subscript"/>
        </w:rPr>
        <w:t>3</w:t>
      </w:r>
      <w:r>
        <w:rPr>
          <w:rFonts w:ascii="Times New Roman" w:hAnsi="Times New Roman" w:cs="Times New Roman"/>
          <w:sz w:val="24"/>
          <w:szCs w:val="24"/>
        </w:rPr>
        <w:t xml:space="preserve"> as a bifunctional catalyst in a favourable mechanism</w:t>
      </w:r>
      <w:r w:rsidR="00365276">
        <w:rPr>
          <w:rFonts w:ascii="Times New Roman" w:hAnsi="Times New Roman" w:cs="Times New Roman"/>
          <w:sz w:val="24"/>
          <w:szCs w:val="24"/>
        </w:rPr>
        <w:t xml:space="preserve"> is required</w:t>
      </w:r>
      <w:r>
        <w:rPr>
          <w:rFonts w:ascii="Times New Roman" w:hAnsi="Times New Roman" w:cs="Times New Roman"/>
          <w:sz w:val="24"/>
          <w:szCs w:val="24"/>
        </w:rPr>
        <w:t>.</w:t>
      </w:r>
      <w:r w:rsidRPr="005D240F">
        <w:rPr>
          <w:rFonts w:ascii="Times New Roman" w:hAnsi="Times New Roman" w:cs="Times New Roman"/>
          <w:noProof/>
          <w:sz w:val="24"/>
          <w:szCs w:val="24"/>
          <w:vertAlign w:val="superscript"/>
        </w:rPr>
        <w:t>[75]</w:t>
      </w:r>
      <w:r>
        <w:rPr>
          <w:rFonts w:ascii="Times New Roman" w:hAnsi="Times New Roman" w:cs="Times New Roman"/>
          <w:sz w:val="24"/>
          <w:szCs w:val="24"/>
        </w:rPr>
        <w:t xml:space="preserve"> The second channel we investigated involves the use of a Lewis acid BH</w:t>
      </w:r>
      <w:r w:rsidRPr="00661FA2">
        <w:rPr>
          <w:rFonts w:ascii="Times New Roman" w:hAnsi="Times New Roman" w:cs="Times New Roman"/>
          <w:sz w:val="24"/>
          <w:szCs w:val="24"/>
          <w:vertAlign w:val="subscript"/>
        </w:rPr>
        <w:t>3</w:t>
      </w:r>
      <w:r>
        <w:rPr>
          <w:rFonts w:ascii="Times New Roman" w:hAnsi="Times New Roman" w:cs="Times New Roman"/>
          <w:sz w:val="24"/>
          <w:szCs w:val="24"/>
        </w:rPr>
        <w:t xml:space="preserve"> in the dehydrogenation process. Here, we located a lowest-lying condensed structure (</w:t>
      </w:r>
      <w:r>
        <w:rPr>
          <w:rFonts w:ascii="Times New Roman" w:hAnsi="Times New Roman" w:cs="Times New Roman"/>
          <w:b/>
          <w:sz w:val="24"/>
          <w:szCs w:val="24"/>
        </w:rPr>
        <w:t>MBC</w:t>
      </w:r>
      <w:r w:rsidRPr="003B71A1">
        <w:rPr>
          <w:rFonts w:ascii="Times New Roman" w:hAnsi="Times New Roman" w:cs="Times New Roman"/>
          <w:sz w:val="24"/>
          <w:szCs w:val="24"/>
        </w:rPr>
        <w:t>---</w:t>
      </w:r>
      <w:r w:rsidRPr="00A4396A">
        <w:rPr>
          <w:rFonts w:ascii="Times New Roman" w:hAnsi="Times New Roman" w:cs="Times New Roman"/>
          <w:b/>
          <w:sz w:val="24"/>
          <w:szCs w:val="24"/>
        </w:rPr>
        <w:t>BH</w:t>
      </w:r>
      <w:r w:rsidRPr="00A4396A">
        <w:rPr>
          <w:rFonts w:ascii="Times New Roman" w:hAnsi="Times New Roman" w:cs="Times New Roman"/>
          <w:b/>
          <w:sz w:val="24"/>
          <w:szCs w:val="24"/>
          <w:vertAlign w:val="subscript"/>
        </w:rPr>
        <w:t>3</w:t>
      </w:r>
      <w:r w:rsidRPr="00D45427">
        <w:rPr>
          <w:rFonts w:ascii="Times New Roman" w:hAnsi="Times New Roman" w:cs="Times New Roman"/>
          <w:sz w:val="24"/>
          <w:szCs w:val="24"/>
        </w:rPr>
        <w:t>,</w:t>
      </w:r>
      <w:r>
        <w:rPr>
          <w:rFonts w:ascii="Times New Roman" w:hAnsi="Times New Roman" w:cs="Times New Roman"/>
          <w:sz w:val="24"/>
          <w:szCs w:val="24"/>
        </w:rPr>
        <w:t xml:space="preserve"> Figure 7) on the potential energy surface formed by the interaction between the partial lone pair on the nitrogen atom in </w:t>
      </w:r>
      <w:r>
        <w:rPr>
          <w:rFonts w:ascii="Times New Roman" w:hAnsi="Times New Roman" w:cs="Times New Roman"/>
          <w:b/>
          <w:sz w:val="24"/>
          <w:szCs w:val="24"/>
        </w:rPr>
        <w:t>MBC</w:t>
      </w:r>
      <w:r>
        <w:rPr>
          <w:rFonts w:ascii="Times New Roman" w:hAnsi="Times New Roman" w:cs="Times New Roman"/>
          <w:sz w:val="24"/>
          <w:szCs w:val="24"/>
        </w:rPr>
        <w:t xml:space="preserve"> and an incoming BH</w:t>
      </w:r>
      <w:r w:rsidRPr="00A4396A">
        <w:rPr>
          <w:rFonts w:ascii="Times New Roman" w:hAnsi="Times New Roman" w:cs="Times New Roman"/>
          <w:sz w:val="24"/>
          <w:szCs w:val="24"/>
          <w:vertAlign w:val="subscript"/>
        </w:rPr>
        <w:t>3</w:t>
      </w:r>
      <w:r>
        <w:rPr>
          <w:rFonts w:ascii="Times New Roman" w:hAnsi="Times New Roman" w:cs="Times New Roman"/>
          <w:sz w:val="24"/>
          <w:szCs w:val="24"/>
        </w:rPr>
        <w:t xml:space="preserve"> in</w:t>
      </w:r>
      <w:r w:rsidR="00701E16">
        <w:rPr>
          <w:rFonts w:ascii="Times New Roman" w:hAnsi="Times New Roman" w:cs="Times New Roman"/>
          <w:sz w:val="24"/>
          <w:szCs w:val="24"/>
        </w:rPr>
        <w:t xml:space="preserve"> a barrier-less fashion at –73</w:t>
      </w:r>
      <w:r>
        <w:rPr>
          <w:rFonts w:ascii="Times New Roman" w:hAnsi="Times New Roman" w:cs="Times New Roman"/>
          <w:sz w:val="24"/>
          <w:szCs w:val="24"/>
        </w:rPr>
        <w:t xml:space="preserve"> kJ</w:t>
      </w:r>
      <w:r w:rsidR="00365276">
        <w:rPr>
          <w:rFonts w:ascii="Times New Roman" w:hAnsi="Times New Roman" w:cs="Times New Roman"/>
          <w:sz w:val="24"/>
          <w:szCs w:val="24"/>
        </w:rPr>
        <w:t>/</w:t>
      </w:r>
      <w:r>
        <w:rPr>
          <w:rFonts w:ascii="Times New Roman" w:hAnsi="Times New Roman" w:cs="Times New Roman"/>
          <w:sz w:val="24"/>
          <w:szCs w:val="24"/>
        </w:rPr>
        <w:t>mol relative to the separated reactants. This intermediate then proceeds to form the transition structure (</w:t>
      </w:r>
      <w:r>
        <w:rPr>
          <w:rFonts w:ascii="Times New Roman" w:hAnsi="Times New Roman" w:cs="Times New Roman"/>
          <w:b/>
          <w:sz w:val="24"/>
          <w:szCs w:val="24"/>
        </w:rPr>
        <w:t>MBC</w:t>
      </w:r>
      <w:r w:rsidRPr="00707C2E">
        <w:rPr>
          <w:rFonts w:ascii="Times New Roman" w:hAnsi="Times New Roman" w:cs="Times New Roman"/>
          <w:b/>
          <w:sz w:val="24"/>
          <w:szCs w:val="24"/>
          <w:vertAlign w:val="subscript"/>
        </w:rPr>
        <w:t>TS2</w:t>
      </w:r>
      <w:r>
        <w:rPr>
          <w:rFonts w:ascii="Times New Roman" w:hAnsi="Times New Roman" w:cs="Times New Roman"/>
          <w:sz w:val="24"/>
          <w:szCs w:val="24"/>
        </w:rPr>
        <w:t>, Figure 8) by</w:t>
      </w:r>
      <w:r w:rsidR="00701E16">
        <w:rPr>
          <w:rFonts w:ascii="Times New Roman" w:hAnsi="Times New Roman" w:cs="Times New Roman"/>
          <w:sz w:val="24"/>
          <w:szCs w:val="24"/>
        </w:rPr>
        <w:t xml:space="preserve"> reducing the barrier from 166</w:t>
      </w:r>
      <w:r>
        <w:rPr>
          <w:rFonts w:ascii="Times New Roman" w:hAnsi="Times New Roman" w:cs="Times New Roman"/>
          <w:sz w:val="24"/>
          <w:szCs w:val="24"/>
        </w:rPr>
        <w:t xml:space="preserve"> kJ</w:t>
      </w:r>
      <w:r w:rsidR="00365276">
        <w:rPr>
          <w:rFonts w:ascii="Times New Roman" w:hAnsi="Times New Roman" w:cs="Times New Roman"/>
          <w:sz w:val="24"/>
          <w:szCs w:val="24"/>
        </w:rPr>
        <w:t>/</w:t>
      </w:r>
      <w:r w:rsidR="00701E16">
        <w:rPr>
          <w:rFonts w:ascii="Times New Roman" w:hAnsi="Times New Roman" w:cs="Times New Roman"/>
          <w:sz w:val="24"/>
          <w:szCs w:val="24"/>
        </w:rPr>
        <w:t>mol to 3</w:t>
      </w:r>
      <w:r>
        <w:rPr>
          <w:rFonts w:ascii="Times New Roman" w:hAnsi="Times New Roman" w:cs="Times New Roman"/>
          <w:sz w:val="24"/>
          <w:szCs w:val="24"/>
        </w:rPr>
        <w:t>7 kJ</w:t>
      </w:r>
      <w:r w:rsidR="00365276">
        <w:rPr>
          <w:rFonts w:ascii="Times New Roman" w:hAnsi="Times New Roman" w:cs="Times New Roman"/>
          <w:sz w:val="24"/>
          <w:szCs w:val="24"/>
        </w:rPr>
        <w:t>/</w:t>
      </w:r>
      <w:r>
        <w:rPr>
          <w:rFonts w:ascii="Times New Roman" w:hAnsi="Times New Roman" w:cs="Times New Roman"/>
          <w:sz w:val="24"/>
          <w:szCs w:val="24"/>
        </w:rPr>
        <w:t xml:space="preserve">mol. </w:t>
      </w:r>
      <w:r>
        <w:rPr>
          <w:rFonts w:ascii="Times New Roman" w:hAnsi="Times New Roman" w:cs="Times New Roman"/>
          <w:b/>
          <w:sz w:val="24"/>
          <w:szCs w:val="24"/>
        </w:rPr>
        <w:t>MBC</w:t>
      </w:r>
      <w:r w:rsidRPr="007F2549">
        <w:rPr>
          <w:rFonts w:ascii="Times New Roman" w:hAnsi="Times New Roman" w:cs="Times New Roman"/>
          <w:b/>
          <w:sz w:val="24"/>
          <w:szCs w:val="24"/>
          <w:vertAlign w:val="subscript"/>
        </w:rPr>
        <w:t>TS2</w:t>
      </w:r>
      <w:r>
        <w:rPr>
          <w:rFonts w:ascii="Times New Roman" w:hAnsi="Times New Roman" w:cs="Times New Roman"/>
          <w:sz w:val="24"/>
          <w:szCs w:val="24"/>
        </w:rPr>
        <w:t xml:space="preserve"> features a structure with </w:t>
      </w:r>
      <w:r w:rsidR="00365276">
        <w:rPr>
          <w:rFonts w:ascii="Times New Roman" w:hAnsi="Times New Roman" w:cs="Times New Roman"/>
          <w:sz w:val="24"/>
          <w:szCs w:val="24"/>
        </w:rPr>
        <w:t xml:space="preserve">a </w:t>
      </w:r>
      <w:r>
        <w:rPr>
          <w:rFonts w:ascii="Times New Roman" w:hAnsi="Times New Roman" w:cs="Times New Roman"/>
          <w:sz w:val="24"/>
          <w:szCs w:val="24"/>
        </w:rPr>
        <w:t>theoretical</w:t>
      </w:r>
      <w:r w:rsidR="00365276">
        <w:rPr>
          <w:rFonts w:ascii="Times New Roman" w:hAnsi="Times New Roman" w:cs="Times New Roman"/>
          <w:sz w:val="24"/>
          <w:szCs w:val="24"/>
        </w:rPr>
        <w:t xml:space="preserve"> H…H contact of 90.8 pm and</w:t>
      </w:r>
      <w:r>
        <w:rPr>
          <w:rFonts w:ascii="Times New Roman" w:hAnsi="Times New Roman" w:cs="Times New Roman"/>
          <w:sz w:val="24"/>
          <w:szCs w:val="24"/>
        </w:rPr>
        <w:t xml:space="preserve"> N–H and B–H distances elongated by 50.0 pm and 12.7 pm relative to </w:t>
      </w:r>
      <w:r>
        <w:rPr>
          <w:rFonts w:ascii="Times New Roman" w:hAnsi="Times New Roman" w:cs="Times New Roman"/>
          <w:b/>
          <w:sz w:val="24"/>
          <w:szCs w:val="24"/>
        </w:rPr>
        <w:t>MBC</w:t>
      </w:r>
      <w:r>
        <w:rPr>
          <w:rFonts w:ascii="Times New Roman" w:hAnsi="Times New Roman" w:cs="Times New Roman"/>
          <w:sz w:val="24"/>
          <w:szCs w:val="24"/>
        </w:rPr>
        <w:t>. The dihydrogen contact here is more enhanced than in</w:t>
      </w:r>
      <w:r w:rsidRPr="0039174B">
        <w:rPr>
          <w:rFonts w:ascii="Times New Roman" w:hAnsi="Times New Roman" w:cs="Times New Roman"/>
          <w:b/>
          <w:sz w:val="24"/>
          <w:szCs w:val="24"/>
        </w:rPr>
        <w:t xml:space="preserve"> </w:t>
      </w:r>
      <w:r>
        <w:rPr>
          <w:rFonts w:ascii="Times New Roman" w:hAnsi="Times New Roman" w:cs="Times New Roman"/>
          <w:b/>
          <w:sz w:val="24"/>
          <w:szCs w:val="24"/>
        </w:rPr>
        <w:t>MBC</w:t>
      </w:r>
      <w:r w:rsidRPr="008314FF">
        <w:rPr>
          <w:rFonts w:ascii="Times New Roman" w:hAnsi="Times New Roman" w:cs="Times New Roman"/>
          <w:b/>
          <w:sz w:val="24"/>
          <w:szCs w:val="24"/>
          <w:vertAlign w:val="subscript"/>
        </w:rPr>
        <w:t>TS1</w:t>
      </w:r>
      <w:r>
        <w:rPr>
          <w:rFonts w:ascii="Times New Roman" w:hAnsi="Times New Roman" w:cs="Times New Roman"/>
          <w:sz w:val="24"/>
          <w:szCs w:val="24"/>
        </w:rPr>
        <w:t>. This pathway is the most favourable and further indicates the vital role of BH</w:t>
      </w:r>
      <w:r w:rsidRPr="001026B7">
        <w:rPr>
          <w:rFonts w:ascii="Times New Roman" w:hAnsi="Times New Roman" w:cs="Times New Roman"/>
          <w:sz w:val="24"/>
          <w:szCs w:val="24"/>
          <w:vertAlign w:val="subscript"/>
        </w:rPr>
        <w:t>3</w:t>
      </w:r>
      <w:r>
        <w:rPr>
          <w:rFonts w:ascii="Times New Roman" w:hAnsi="Times New Roman" w:cs="Times New Roman"/>
          <w:sz w:val="24"/>
          <w:szCs w:val="24"/>
        </w:rPr>
        <w:t xml:space="preserve"> participation as an effective catalyst in the dehydrogenation process as evidenced in other amine borane systems mentioned above. The formation of the dehydrogenated product </w:t>
      </w:r>
      <w:r>
        <w:rPr>
          <w:rFonts w:ascii="Times New Roman" w:hAnsi="Times New Roman" w:cs="Times New Roman"/>
          <w:b/>
          <w:sz w:val="24"/>
          <w:szCs w:val="24"/>
        </w:rPr>
        <w:t>MBC–P</w:t>
      </w:r>
      <w:r>
        <w:rPr>
          <w:rFonts w:ascii="Times New Roman" w:hAnsi="Times New Roman" w:cs="Times New Roman"/>
          <w:sz w:val="24"/>
          <w:szCs w:val="24"/>
        </w:rPr>
        <w:t xml:space="preserve"> is predicted to occur after the cleavage of N–H and B–H bonds leading to a </w:t>
      </w:r>
      <w:r w:rsidRPr="00ED6C36">
        <w:rPr>
          <w:rFonts w:ascii="Times New Roman" w:hAnsi="Times New Roman" w:cs="Times New Roman"/>
          <w:i/>
          <w:sz w:val="24"/>
          <w:szCs w:val="24"/>
        </w:rPr>
        <w:t>δ</w:t>
      </w:r>
      <w:r>
        <w:rPr>
          <w:rFonts w:ascii="Times New Roman" w:hAnsi="Times New Roman" w:cs="Times New Roman"/>
          <w:sz w:val="24"/>
          <w:szCs w:val="24"/>
        </w:rPr>
        <w:t xml:space="preserve"> B–N </w:t>
      </w:r>
      <w:r>
        <w:rPr>
          <w:rFonts w:ascii="Times New Roman" w:hAnsi="Times New Roman" w:cs="Times New Roman"/>
          <w:sz w:val="24"/>
          <w:szCs w:val="24"/>
        </w:rPr>
        <w:lastRenderedPageBreak/>
        <w:t xml:space="preserve">bond in </w:t>
      </w:r>
      <w:r>
        <w:rPr>
          <w:rFonts w:ascii="Times New Roman" w:hAnsi="Times New Roman" w:cs="Times New Roman"/>
          <w:b/>
          <w:sz w:val="24"/>
          <w:szCs w:val="24"/>
        </w:rPr>
        <w:t>MBC–P</w:t>
      </w:r>
      <w:r>
        <w:rPr>
          <w:rFonts w:ascii="Times New Roman" w:hAnsi="Times New Roman" w:cs="Times New Roman"/>
          <w:sz w:val="24"/>
          <w:szCs w:val="24"/>
        </w:rPr>
        <w:t xml:space="preserve"> that is shorter </w:t>
      </w:r>
      <w:r w:rsidRPr="00FA2A0B">
        <w:rPr>
          <w:rFonts w:ascii="Times New Roman" w:hAnsi="Times New Roman" w:cs="Times New Roman"/>
          <w:sz w:val="24"/>
          <w:szCs w:val="24"/>
        </w:rPr>
        <w:t>(</w:t>
      </w:r>
      <w:r w:rsidRPr="00652667">
        <w:rPr>
          <w:rFonts w:ascii="Times New Roman" w:hAnsi="Times New Roman" w:cs="Times New Roman"/>
          <w:i/>
          <w:sz w:val="24"/>
          <w:szCs w:val="24"/>
        </w:rPr>
        <w:t>r</w:t>
      </w:r>
      <w:r>
        <w:rPr>
          <w:rFonts w:ascii="Times New Roman" w:hAnsi="Times New Roman" w:cs="Times New Roman"/>
          <w:sz w:val="24"/>
          <w:szCs w:val="24"/>
        </w:rPr>
        <w:t>B–N = 138.9 pm</w:t>
      </w:r>
      <w:r w:rsidRPr="00FA2A0B">
        <w:rPr>
          <w:rFonts w:ascii="Times New Roman" w:hAnsi="Times New Roman" w:cs="Times New Roman"/>
          <w:sz w:val="24"/>
          <w:szCs w:val="24"/>
        </w:rPr>
        <w:t>)</w:t>
      </w:r>
      <w:r>
        <w:rPr>
          <w:rFonts w:ascii="Times New Roman" w:hAnsi="Times New Roman" w:cs="Times New Roman"/>
          <w:sz w:val="24"/>
          <w:szCs w:val="24"/>
        </w:rPr>
        <w:t xml:space="preserve"> than in the reactant </w:t>
      </w:r>
      <w:r>
        <w:rPr>
          <w:rFonts w:ascii="Times New Roman" w:hAnsi="Times New Roman" w:cs="Times New Roman"/>
          <w:b/>
          <w:sz w:val="24"/>
          <w:szCs w:val="24"/>
        </w:rPr>
        <w:t xml:space="preserve">MBC </w:t>
      </w:r>
      <w:r w:rsidRPr="00FA2A0B">
        <w:rPr>
          <w:rFonts w:ascii="Times New Roman" w:hAnsi="Times New Roman" w:cs="Times New Roman"/>
          <w:sz w:val="24"/>
          <w:szCs w:val="24"/>
        </w:rPr>
        <w:t>(</w:t>
      </w:r>
      <w:r w:rsidRPr="00652667">
        <w:rPr>
          <w:rFonts w:ascii="Times New Roman" w:hAnsi="Times New Roman" w:cs="Times New Roman"/>
          <w:i/>
          <w:sz w:val="24"/>
          <w:szCs w:val="24"/>
        </w:rPr>
        <w:t>r</w:t>
      </w:r>
      <w:r>
        <w:rPr>
          <w:rFonts w:ascii="Times New Roman" w:hAnsi="Times New Roman" w:cs="Times New Roman"/>
          <w:sz w:val="24"/>
          <w:szCs w:val="24"/>
        </w:rPr>
        <w:t>B–N = 164.4 pm</w:t>
      </w:r>
      <w:r w:rsidRPr="00FA2A0B">
        <w:rPr>
          <w:rFonts w:ascii="Times New Roman" w:hAnsi="Times New Roman" w:cs="Times New Roman"/>
          <w:sz w:val="24"/>
          <w:szCs w:val="24"/>
        </w:rPr>
        <w:t>)</w:t>
      </w:r>
      <w:r>
        <w:rPr>
          <w:rFonts w:ascii="Times New Roman" w:hAnsi="Times New Roman" w:cs="Times New Roman"/>
          <w:sz w:val="24"/>
          <w:szCs w:val="24"/>
        </w:rPr>
        <w:t>.</w:t>
      </w:r>
    </w:p>
    <w:p w14:paraId="57C92F88" w14:textId="77777777" w:rsidR="005F6F8C" w:rsidRDefault="005F6F8C" w:rsidP="00504BCD">
      <w:pPr>
        <w:spacing w:before="120" w:after="0" w:line="360" w:lineRule="auto"/>
        <w:jc w:val="both"/>
        <w:rPr>
          <w:rFonts w:ascii="Times New Roman" w:hAnsi="Times New Roman" w:cs="Times New Roman"/>
          <w:sz w:val="24"/>
          <w:szCs w:val="24"/>
        </w:rPr>
      </w:pPr>
    </w:p>
    <w:p w14:paraId="3E482765" w14:textId="77777777" w:rsidR="00A864FC" w:rsidRDefault="00A566C7" w:rsidP="00504BCD">
      <w:pPr>
        <w:spacing w:before="120"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NZ"/>
        </w:rPr>
        <w:drawing>
          <wp:inline distT="0" distB="0" distL="0" distR="0" wp14:anchorId="0876C8B1" wp14:editId="4FFDD8DC">
            <wp:extent cx="5287617" cy="3601843"/>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PBH3 energy  profile copy.tif"/>
                    <pic:cNvPicPr/>
                  </pic:nvPicPr>
                  <pic:blipFill rotWithShape="1">
                    <a:blip r:embed="rId11" cstate="print">
                      <a:extLst>
                        <a:ext uri="{28A0092B-C50C-407E-A947-70E740481C1C}">
                          <a14:useLocalDpi xmlns:a14="http://schemas.microsoft.com/office/drawing/2010/main" val="0"/>
                        </a:ext>
                      </a:extLst>
                    </a:blip>
                    <a:srcRect l="7778" t="8350" r="12500" b="13872"/>
                    <a:stretch/>
                  </pic:blipFill>
                  <pic:spPr bwMode="auto">
                    <a:xfrm>
                      <a:off x="0" y="0"/>
                      <a:ext cx="5293687" cy="3605978"/>
                    </a:xfrm>
                    <a:prstGeom prst="rect">
                      <a:avLst/>
                    </a:prstGeom>
                    <a:ln>
                      <a:noFill/>
                    </a:ln>
                    <a:extLst>
                      <a:ext uri="{53640926-AAD7-44D8-BBD7-CCE9431645EC}">
                        <a14:shadowObscured xmlns:a14="http://schemas.microsoft.com/office/drawing/2010/main"/>
                      </a:ext>
                    </a:extLst>
                  </pic:spPr>
                </pic:pic>
              </a:graphicData>
            </a:graphic>
          </wp:inline>
        </w:drawing>
      </w:r>
    </w:p>
    <w:p w14:paraId="711C1698" w14:textId="77777777" w:rsidR="00A864FC" w:rsidRDefault="00A864FC" w:rsidP="00504BCD">
      <w:pPr>
        <w:spacing w:before="120" w:after="0" w:line="360" w:lineRule="auto"/>
        <w:rPr>
          <w:rFonts w:ascii="Times New Roman" w:hAnsi="Times New Roman" w:cs="Times New Roman"/>
          <w:sz w:val="24"/>
          <w:szCs w:val="24"/>
        </w:rPr>
      </w:pPr>
      <w:r>
        <w:rPr>
          <w:rFonts w:ascii="Times New Roman" w:hAnsi="Times New Roman" w:cs="Times New Roman"/>
          <w:sz w:val="24"/>
          <w:szCs w:val="24"/>
        </w:rPr>
        <w:t>Figure 4</w:t>
      </w:r>
      <w:r w:rsidRPr="000936BC">
        <w:rPr>
          <w:rFonts w:ascii="Times New Roman" w:hAnsi="Times New Roman" w:cs="Times New Roman"/>
          <w:sz w:val="24"/>
          <w:szCs w:val="24"/>
        </w:rPr>
        <w:t>: Energy prof</w:t>
      </w:r>
      <w:r>
        <w:rPr>
          <w:rFonts w:ascii="Times New Roman" w:hAnsi="Times New Roman" w:cs="Times New Roman"/>
          <w:sz w:val="24"/>
          <w:szCs w:val="24"/>
        </w:rPr>
        <w:t xml:space="preserve">ile for the dehydrogenation of </w:t>
      </w:r>
      <w:r>
        <w:rPr>
          <w:rFonts w:ascii="Times New Roman" w:hAnsi="Times New Roman" w:cs="Times New Roman"/>
          <w:b/>
          <w:sz w:val="24"/>
          <w:szCs w:val="24"/>
        </w:rPr>
        <w:t>MBC</w:t>
      </w:r>
      <w:r>
        <w:rPr>
          <w:rFonts w:ascii="Times New Roman" w:hAnsi="Times New Roman" w:cs="Times New Roman"/>
          <w:sz w:val="24"/>
          <w:szCs w:val="24"/>
        </w:rPr>
        <w:t xml:space="preserve"> </w:t>
      </w:r>
      <w:r w:rsidRPr="000936BC">
        <w:rPr>
          <w:rFonts w:ascii="Times New Roman" w:hAnsi="Times New Roman" w:cs="Times New Roman"/>
          <w:sz w:val="24"/>
          <w:szCs w:val="24"/>
        </w:rPr>
        <w:t>without (</w:t>
      </w:r>
      <w:r w:rsidRPr="002B74E8">
        <w:rPr>
          <w:rFonts w:ascii="Times New Roman" w:hAnsi="Times New Roman" w:cs="Times New Roman"/>
          <w:i/>
          <w:sz w:val="24"/>
          <w:szCs w:val="24"/>
        </w:rPr>
        <w:t>via</w:t>
      </w:r>
      <w:r w:rsidRPr="000936BC">
        <w:rPr>
          <w:rFonts w:ascii="Times New Roman" w:hAnsi="Times New Roman" w:cs="Times New Roman"/>
          <w:sz w:val="24"/>
          <w:szCs w:val="24"/>
        </w:rPr>
        <w:t xml:space="preserve"> </w:t>
      </w:r>
      <w:r>
        <w:rPr>
          <w:rFonts w:ascii="Times New Roman" w:hAnsi="Times New Roman" w:cs="Times New Roman"/>
          <w:b/>
          <w:sz w:val="24"/>
          <w:szCs w:val="24"/>
        </w:rPr>
        <w:t>MBC</w:t>
      </w:r>
      <w:r w:rsidRPr="008042C4">
        <w:rPr>
          <w:rFonts w:ascii="Times New Roman" w:hAnsi="Times New Roman" w:cs="Times New Roman"/>
          <w:b/>
          <w:sz w:val="24"/>
          <w:szCs w:val="24"/>
          <w:vertAlign w:val="subscript"/>
        </w:rPr>
        <w:t>TS1</w:t>
      </w:r>
      <w:r w:rsidRPr="000936BC">
        <w:rPr>
          <w:rFonts w:ascii="Times New Roman" w:hAnsi="Times New Roman" w:cs="Times New Roman"/>
          <w:sz w:val="24"/>
          <w:szCs w:val="24"/>
        </w:rPr>
        <w:t>) and with (</w:t>
      </w:r>
      <w:r w:rsidRPr="002B74E8">
        <w:rPr>
          <w:rFonts w:ascii="Times New Roman" w:hAnsi="Times New Roman" w:cs="Times New Roman"/>
          <w:i/>
          <w:sz w:val="24"/>
          <w:szCs w:val="24"/>
        </w:rPr>
        <w:t>via</w:t>
      </w:r>
      <w:r w:rsidRPr="000936BC">
        <w:rPr>
          <w:rFonts w:ascii="Times New Roman" w:hAnsi="Times New Roman" w:cs="Times New Roman"/>
          <w:sz w:val="24"/>
          <w:szCs w:val="24"/>
        </w:rPr>
        <w:t xml:space="preserve"> </w:t>
      </w:r>
      <w:r>
        <w:rPr>
          <w:rFonts w:ascii="Times New Roman" w:hAnsi="Times New Roman" w:cs="Times New Roman"/>
          <w:b/>
          <w:sz w:val="24"/>
          <w:szCs w:val="24"/>
        </w:rPr>
        <w:t>MBC</w:t>
      </w:r>
      <w:r w:rsidRPr="008042C4">
        <w:rPr>
          <w:rFonts w:ascii="Times New Roman" w:hAnsi="Times New Roman" w:cs="Times New Roman"/>
          <w:b/>
          <w:sz w:val="24"/>
          <w:szCs w:val="24"/>
          <w:vertAlign w:val="subscript"/>
        </w:rPr>
        <w:t>TS2</w:t>
      </w:r>
      <w:r w:rsidRPr="000936BC">
        <w:rPr>
          <w:rFonts w:ascii="Times New Roman" w:hAnsi="Times New Roman" w:cs="Times New Roman"/>
          <w:sz w:val="24"/>
          <w:szCs w:val="24"/>
        </w:rPr>
        <w:t>) the presence of BH</w:t>
      </w:r>
      <w:r w:rsidRPr="000936BC">
        <w:rPr>
          <w:rFonts w:ascii="Times New Roman" w:hAnsi="Times New Roman" w:cs="Times New Roman"/>
          <w:sz w:val="24"/>
          <w:szCs w:val="24"/>
          <w:vertAlign w:val="subscript"/>
        </w:rPr>
        <w:t>3</w:t>
      </w:r>
      <w:r w:rsidRPr="000936BC">
        <w:rPr>
          <w:rFonts w:ascii="Times New Roman" w:hAnsi="Times New Roman" w:cs="Times New Roman"/>
          <w:sz w:val="24"/>
          <w:szCs w:val="24"/>
        </w:rPr>
        <w:t xml:space="preserve"> at 298.15 K at the CBS</w:t>
      </w:r>
      <w:r>
        <w:rPr>
          <w:rFonts w:ascii="Times New Roman" w:hAnsi="Times New Roman" w:cs="Times New Roman"/>
          <w:sz w:val="24"/>
          <w:szCs w:val="24"/>
        </w:rPr>
        <w:t>–</w:t>
      </w:r>
      <w:r w:rsidRPr="000936BC">
        <w:rPr>
          <w:rFonts w:ascii="Times New Roman" w:hAnsi="Times New Roman" w:cs="Times New Roman"/>
          <w:sz w:val="24"/>
          <w:szCs w:val="24"/>
        </w:rPr>
        <w:t xml:space="preserve">QB3 level. Relative energies </w:t>
      </w:r>
      <w:r>
        <w:rPr>
          <w:rFonts w:ascii="Times New Roman" w:hAnsi="Times New Roman" w:cs="Times New Roman"/>
          <w:sz w:val="24"/>
          <w:szCs w:val="24"/>
        </w:rPr>
        <w:t xml:space="preserve">are given </w:t>
      </w:r>
      <w:r w:rsidRPr="000936BC">
        <w:rPr>
          <w:rFonts w:ascii="Times New Roman" w:hAnsi="Times New Roman" w:cs="Times New Roman"/>
          <w:sz w:val="24"/>
          <w:szCs w:val="24"/>
        </w:rPr>
        <w:t>in</w:t>
      </w:r>
      <w:r>
        <w:rPr>
          <w:rFonts w:ascii="Times New Roman" w:hAnsi="Times New Roman" w:cs="Times New Roman"/>
          <w:sz w:val="24"/>
          <w:szCs w:val="24"/>
        </w:rPr>
        <w:t xml:space="preserve"> kJ</w:t>
      </w:r>
      <w:r w:rsidR="00365276">
        <w:rPr>
          <w:rFonts w:ascii="Times New Roman" w:hAnsi="Times New Roman" w:cs="Times New Roman"/>
          <w:sz w:val="24"/>
          <w:szCs w:val="24"/>
        </w:rPr>
        <w:t>/</w:t>
      </w:r>
      <w:r>
        <w:rPr>
          <w:rFonts w:ascii="Times New Roman" w:hAnsi="Times New Roman" w:cs="Times New Roman"/>
          <w:sz w:val="24"/>
          <w:szCs w:val="24"/>
        </w:rPr>
        <w:t>mol.</w:t>
      </w:r>
    </w:p>
    <w:p w14:paraId="5C314A33" w14:textId="77777777" w:rsidR="005F6F8C" w:rsidRPr="00FF60B1" w:rsidRDefault="005F6F8C" w:rsidP="00504BCD">
      <w:pPr>
        <w:spacing w:before="120" w:after="0" w:line="360" w:lineRule="auto"/>
        <w:rPr>
          <w:rFonts w:ascii="Times New Roman" w:hAnsi="Times New Roman" w:cs="Times New Roman"/>
          <w:sz w:val="24"/>
          <w:szCs w:val="24"/>
        </w:rPr>
      </w:pPr>
    </w:p>
    <w:p w14:paraId="5D9BBB4E" w14:textId="77777777" w:rsidR="00A864FC" w:rsidRDefault="00A864FC" w:rsidP="00504BCD">
      <w:pPr>
        <w:spacing w:before="120"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NZ"/>
        </w:rPr>
        <w:lastRenderedPageBreak/>
        <w:drawing>
          <wp:inline distT="0" distB="0" distL="0" distR="0" wp14:anchorId="5875505A" wp14:editId="27988422">
            <wp:extent cx="3525664" cy="3272936"/>
            <wp:effectExtent l="0" t="0" r="0" b="3810"/>
            <wp:docPr id="2" name="Picture 2" descr="\\file\UsersA$\aja134\Home\My Documents\MPB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UsersA$\aja134\Home\My Documents\MPBH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2504" cy="3279286"/>
                    </a:xfrm>
                    <a:prstGeom prst="rect">
                      <a:avLst/>
                    </a:prstGeom>
                    <a:noFill/>
                    <a:ln>
                      <a:noFill/>
                    </a:ln>
                  </pic:spPr>
                </pic:pic>
              </a:graphicData>
            </a:graphic>
          </wp:inline>
        </w:drawing>
      </w:r>
    </w:p>
    <w:p w14:paraId="3A6D835E" w14:textId="77777777" w:rsidR="00A864FC" w:rsidRDefault="00A864FC" w:rsidP="00504BCD">
      <w:pPr>
        <w:spacing w:before="120" w:after="0" w:line="360" w:lineRule="auto"/>
        <w:jc w:val="both"/>
        <w:rPr>
          <w:rFonts w:ascii="Times New Roman" w:hAnsi="Times New Roman" w:cs="Times New Roman"/>
          <w:sz w:val="24"/>
          <w:szCs w:val="24"/>
        </w:rPr>
      </w:pPr>
      <w:r w:rsidRPr="009B6712">
        <w:rPr>
          <w:rFonts w:ascii="Times New Roman" w:hAnsi="Times New Roman" w:cs="Times New Roman"/>
          <w:sz w:val="24"/>
          <w:szCs w:val="24"/>
        </w:rPr>
        <w:t xml:space="preserve">Figure 5: The lowest-energy ground-state structure of the dehydrogenated form of </w:t>
      </w:r>
      <w:r w:rsidRPr="009B6712">
        <w:rPr>
          <w:rFonts w:ascii="Times New Roman" w:hAnsi="Times New Roman" w:cs="Times New Roman"/>
          <w:b/>
          <w:sz w:val="24"/>
          <w:szCs w:val="24"/>
        </w:rPr>
        <w:t>MBC</w:t>
      </w:r>
      <w:r w:rsidRPr="009B6712">
        <w:rPr>
          <w:rFonts w:ascii="Times New Roman" w:hAnsi="Times New Roman" w:cs="Times New Roman"/>
          <w:sz w:val="24"/>
          <w:szCs w:val="24"/>
        </w:rPr>
        <w:t xml:space="preserve"> (</w:t>
      </w:r>
      <w:r w:rsidRPr="009B6712">
        <w:rPr>
          <w:rFonts w:ascii="Times New Roman" w:hAnsi="Times New Roman" w:cs="Times New Roman"/>
          <w:b/>
          <w:sz w:val="24"/>
          <w:szCs w:val="24"/>
        </w:rPr>
        <w:t>MBC–P)</w:t>
      </w:r>
      <w:r w:rsidRPr="009B6712">
        <w:rPr>
          <w:rFonts w:ascii="Times New Roman" w:hAnsi="Times New Roman" w:cs="Times New Roman"/>
          <w:sz w:val="24"/>
          <w:szCs w:val="24"/>
        </w:rPr>
        <w:t xml:space="preserve"> showing atom numbering.</w:t>
      </w:r>
    </w:p>
    <w:p w14:paraId="69F85F8A" w14:textId="77777777" w:rsidR="005F6F8C" w:rsidRPr="009B6712" w:rsidRDefault="005F6F8C" w:rsidP="00504BCD">
      <w:pPr>
        <w:spacing w:before="120" w:after="0" w:line="360" w:lineRule="auto"/>
        <w:jc w:val="both"/>
        <w:rPr>
          <w:rFonts w:ascii="Times New Roman" w:hAnsi="Times New Roman" w:cs="Times New Roman"/>
          <w:sz w:val="24"/>
          <w:szCs w:val="24"/>
        </w:rPr>
      </w:pPr>
    </w:p>
    <w:p w14:paraId="1655736F" w14:textId="2288ABFC" w:rsidR="00A864FC" w:rsidRPr="00013797"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Table 5</w:t>
      </w:r>
      <w:r w:rsidRPr="00013797">
        <w:rPr>
          <w:rFonts w:ascii="Times New Roman" w:hAnsi="Times New Roman" w:cs="Times New Roman"/>
          <w:sz w:val="24"/>
          <w:szCs w:val="24"/>
        </w:rPr>
        <w:t xml:space="preserve">: </w:t>
      </w:r>
      <w:r w:rsidR="00C32239">
        <w:rPr>
          <w:rFonts w:ascii="Times New Roman" w:hAnsi="Times New Roman" w:cs="Times New Roman"/>
          <w:sz w:val="24"/>
          <w:szCs w:val="24"/>
        </w:rPr>
        <w:t>Bond lengths</w:t>
      </w:r>
      <w:r>
        <w:rPr>
          <w:rFonts w:ascii="Times New Roman" w:hAnsi="Times New Roman" w:cs="Times New Roman"/>
          <w:sz w:val="24"/>
          <w:szCs w:val="24"/>
        </w:rPr>
        <w:t xml:space="preserve"> </w:t>
      </w:r>
      <w:r w:rsidR="0018523A">
        <w:rPr>
          <w:rFonts w:ascii="Times New Roman" w:hAnsi="Times New Roman" w:cs="Times New Roman"/>
          <w:sz w:val="24"/>
          <w:szCs w:val="24"/>
        </w:rPr>
        <w:t>involved in</w:t>
      </w:r>
      <w:r w:rsidRPr="00013797">
        <w:rPr>
          <w:rFonts w:ascii="Times New Roman" w:hAnsi="Times New Roman" w:cs="Times New Roman"/>
          <w:sz w:val="24"/>
          <w:szCs w:val="24"/>
        </w:rPr>
        <w:t xml:space="preserve"> the dehydrogenation reaction predicted at CBS–</w:t>
      </w:r>
      <w:r>
        <w:rPr>
          <w:rFonts w:ascii="Times New Roman" w:hAnsi="Times New Roman" w:cs="Times New Roman"/>
          <w:sz w:val="24"/>
          <w:szCs w:val="24"/>
        </w:rPr>
        <w:t xml:space="preserve"> </w:t>
      </w:r>
      <w:r w:rsidRPr="00013797">
        <w:rPr>
          <w:rFonts w:ascii="Times New Roman" w:hAnsi="Times New Roman" w:cs="Times New Roman"/>
          <w:sz w:val="24"/>
          <w:szCs w:val="24"/>
        </w:rPr>
        <w:t xml:space="preserve">QB3 level of theory for </w:t>
      </w:r>
      <w:r>
        <w:rPr>
          <w:rFonts w:ascii="Times New Roman" w:hAnsi="Times New Roman" w:cs="Times New Roman"/>
          <w:b/>
          <w:sz w:val="24"/>
          <w:szCs w:val="24"/>
        </w:rPr>
        <w:t>MBC</w:t>
      </w:r>
      <w:r w:rsidRPr="00013797">
        <w:rPr>
          <w:rFonts w:ascii="Times New Roman" w:hAnsi="Times New Roman" w:cs="Times New Roman"/>
          <w:sz w:val="24"/>
          <w:szCs w:val="24"/>
        </w:rPr>
        <w:t xml:space="preserve">, </w:t>
      </w:r>
      <w:r>
        <w:rPr>
          <w:rFonts w:ascii="Times New Roman" w:hAnsi="Times New Roman" w:cs="Times New Roman"/>
          <w:b/>
          <w:sz w:val="24"/>
          <w:szCs w:val="24"/>
        </w:rPr>
        <w:t>MBC</w:t>
      </w:r>
      <w:r w:rsidRPr="00013797">
        <w:rPr>
          <w:rFonts w:ascii="Times New Roman" w:hAnsi="Times New Roman" w:cs="Times New Roman"/>
          <w:b/>
          <w:sz w:val="24"/>
          <w:szCs w:val="24"/>
          <w:vertAlign w:val="subscript"/>
        </w:rPr>
        <w:t>TS1</w:t>
      </w:r>
      <w:r w:rsidRPr="00013797">
        <w:rPr>
          <w:rFonts w:ascii="Times New Roman" w:hAnsi="Times New Roman" w:cs="Times New Roman"/>
          <w:sz w:val="24"/>
          <w:szCs w:val="24"/>
        </w:rPr>
        <w:t xml:space="preserve">, </w:t>
      </w:r>
      <w:r>
        <w:rPr>
          <w:rFonts w:ascii="Times New Roman" w:hAnsi="Times New Roman" w:cs="Times New Roman"/>
          <w:b/>
          <w:sz w:val="24"/>
          <w:szCs w:val="24"/>
        </w:rPr>
        <w:t>MBC</w:t>
      </w:r>
      <w:r w:rsidRPr="00013797">
        <w:rPr>
          <w:rFonts w:ascii="Times New Roman" w:hAnsi="Times New Roman" w:cs="Times New Roman"/>
          <w:b/>
          <w:sz w:val="24"/>
          <w:szCs w:val="24"/>
          <w:vertAlign w:val="subscript"/>
        </w:rPr>
        <w:t>TS2</w:t>
      </w:r>
      <w:r w:rsidRPr="00013797">
        <w:rPr>
          <w:rFonts w:ascii="Times New Roman" w:hAnsi="Times New Roman" w:cs="Times New Roman"/>
          <w:sz w:val="24"/>
          <w:szCs w:val="24"/>
        </w:rPr>
        <w:t xml:space="preserve"> and </w:t>
      </w:r>
      <w:r>
        <w:rPr>
          <w:rFonts w:ascii="Times New Roman" w:hAnsi="Times New Roman" w:cs="Times New Roman"/>
          <w:b/>
          <w:sz w:val="24"/>
          <w:szCs w:val="24"/>
        </w:rPr>
        <w:t>MBC–P</w:t>
      </w:r>
      <w:r w:rsidRPr="00013797">
        <w:rPr>
          <w:rFonts w:ascii="Times New Roman" w:hAnsi="Times New Roman" w:cs="Times New Roman"/>
          <w:sz w:val="24"/>
          <w:szCs w:val="24"/>
        </w:rPr>
        <w:t xml:space="preserve">. </w:t>
      </w:r>
    </w:p>
    <w:tbl>
      <w:tblPr>
        <w:tblStyle w:val="TableGrid"/>
        <w:tblpPr w:leftFromText="180" w:rightFromText="180" w:vertAnchor="text" w:horzAnchor="margin" w:tblpXSpec="center" w:tblpY="5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2420"/>
        <w:gridCol w:w="1726"/>
        <w:gridCol w:w="1726"/>
        <w:gridCol w:w="1726"/>
      </w:tblGrid>
      <w:tr w:rsidR="00A864FC" w:rsidRPr="000936BC" w14:paraId="1923DEA4" w14:textId="77777777" w:rsidTr="00504BCD">
        <w:trPr>
          <w:trHeight w:val="488"/>
        </w:trPr>
        <w:tc>
          <w:tcPr>
            <w:tcW w:w="889" w:type="pct"/>
            <w:tcBorders>
              <w:bottom w:val="single" w:sz="4" w:space="0" w:color="auto"/>
            </w:tcBorders>
          </w:tcPr>
          <w:p w14:paraId="673A2B55"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Distance / pm</w:t>
            </w:r>
          </w:p>
        </w:tc>
        <w:tc>
          <w:tcPr>
            <w:tcW w:w="1309" w:type="pct"/>
            <w:tcBorders>
              <w:bottom w:val="single" w:sz="4" w:space="0" w:color="auto"/>
            </w:tcBorders>
          </w:tcPr>
          <w:p w14:paraId="3D9D5D0E"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MBC</w:t>
            </w:r>
          </w:p>
        </w:tc>
        <w:tc>
          <w:tcPr>
            <w:tcW w:w="934" w:type="pct"/>
            <w:tcBorders>
              <w:bottom w:val="single" w:sz="4" w:space="0" w:color="auto"/>
            </w:tcBorders>
          </w:tcPr>
          <w:p w14:paraId="5907C19E"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MBC</w:t>
            </w:r>
            <w:r w:rsidRPr="006A72F5">
              <w:rPr>
                <w:rFonts w:ascii="Times New Roman" w:hAnsi="Times New Roman" w:cs="Times New Roman"/>
                <w:b/>
                <w:sz w:val="24"/>
                <w:szCs w:val="24"/>
                <w:vertAlign w:val="subscript"/>
              </w:rPr>
              <w:t>TS1</w:t>
            </w:r>
          </w:p>
        </w:tc>
        <w:tc>
          <w:tcPr>
            <w:tcW w:w="934" w:type="pct"/>
            <w:tcBorders>
              <w:bottom w:val="single" w:sz="4" w:space="0" w:color="auto"/>
            </w:tcBorders>
          </w:tcPr>
          <w:p w14:paraId="199BBAF2"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MBC</w:t>
            </w:r>
            <w:r w:rsidRPr="006A72F5">
              <w:rPr>
                <w:rFonts w:ascii="Times New Roman" w:hAnsi="Times New Roman" w:cs="Times New Roman"/>
                <w:b/>
                <w:sz w:val="24"/>
                <w:szCs w:val="24"/>
                <w:vertAlign w:val="subscript"/>
              </w:rPr>
              <w:t>TS2</w:t>
            </w:r>
          </w:p>
        </w:tc>
        <w:tc>
          <w:tcPr>
            <w:tcW w:w="934" w:type="pct"/>
            <w:tcBorders>
              <w:bottom w:val="single" w:sz="4" w:space="0" w:color="auto"/>
            </w:tcBorders>
          </w:tcPr>
          <w:p w14:paraId="065F82A6"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MBC–P</w:t>
            </w:r>
          </w:p>
        </w:tc>
      </w:tr>
      <w:tr w:rsidR="00A864FC" w:rsidRPr="000936BC" w14:paraId="2DA98388" w14:textId="77777777" w:rsidTr="00504BCD">
        <w:tc>
          <w:tcPr>
            <w:tcW w:w="889" w:type="pct"/>
          </w:tcPr>
          <w:p w14:paraId="1021063C" w14:textId="77777777" w:rsidR="00A864FC" w:rsidRPr="000936BC" w:rsidRDefault="00A864FC" w:rsidP="00504BCD">
            <w:pPr>
              <w:spacing w:before="120" w:line="360" w:lineRule="auto"/>
              <w:jc w:val="center"/>
              <w:rPr>
                <w:rFonts w:ascii="Times New Roman" w:hAnsi="Times New Roman" w:cs="Times New Roman"/>
                <w:sz w:val="24"/>
                <w:szCs w:val="24"/>
              </w:rPr>
            </w:pPr>
            <w:r w:rsidRPr="00F84D4B">
              <w:rPr>
                <w:rFonts w:ascii="Times New Roman" w:hAnsi="Times New Roman" w:cs="Times New Roman"/>
                <w:i/>
                <w:sz w:val="24"/>
                <w:szCs w:val="24"/>
              </w:rPr>
              <w:t>r</w:t>
            </w:r>
            <w:r>
              <w:rPr>
                <w:rFonts w:ascii="Times New Roman" w:hAnsi="Times New Roman" w:cs="Times New Roman"/>
                <w:sz w:val="24"/>
                <w:szCs w:val="24"/>
              </w:rPr>
              <w:t>N–H</w:t>
            </w:r>
            <w:r w:rsidRPr="000936BC">
              <w:rPr>
                <w:rFonts w:ascii="Times New Roman" w:hAnsi="Times New Roman" w:cs="Times New Roman"/>
                <w:sz w:val="24"/>
                <w:szCs w:val="24"/>
              </w:rPr>
              <w:t xml:space="preserve"> </w:t>
            </w:r>
          </w:p>
        </w:tc>
        <w:tc>
          <w:tcPr>
            <w:tcW w:w="1309" w:type="pct"/>
          </w:tcPr>
          <w:p w14:paraId="5DF8D84E"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102.0</w:t>
            </w:r>
          </w:p>
        </w:tc>
        <w:tc>
          <w:tcPr>
            <w:tcW w:w="934" w:type="pct"/>
          </w:tcPr>
          <w:p w14:paraId="2E8EFE21"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141.4</w:t>
            </w:r>
          </w:p>
        </w:tc>
        <w:tc>
          <w:tcPr>
            <w:tcW w:w="934" w:type="pct"/>
          </w:tcPr>
          <w:p w14:paraId="3EB81101" w14:textId="77777777" w:rsidR="00A864F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152.0</w:t>
            </w:r>
          </w:p>
        </w:tc>
        <w:tc>
          <w:tcPr>
            <w:tcW w:w="934" w:type="pct"/>
          </w:tcPr>
          <w:p w14:paraId="3671251C" w14:textId="77777777" w:rsidR="00A864F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864FC" w:rsidRPr="000936BC" w14:paraId="0194BAB9" w14:textId="77777777" w:rsidTr="00504BCD">
        <w:tc>
          <w:tcPr>
            <w:tcW w:w="889" w:type="pct"/>
          </w:tcPr>
          <w:p w14:paraId="5B27C282" w14:textId="77777777" w:rsidR="00A864FC" w:rsidRPr="000936BC" w:rsidRDefault="00A864FC" w:rsidP="00504BCD">
            <w:pPr>
              <w:spacing w:before="120" w:line="360" w:lineRule="auto"/>
              <w:jc w:val="center"/>
              <w:rPr>
                <w:rFonts w:ascii="Times New Roman" w:hAnsi="Times New Roman" w:cs="Times New Roman"/>
                <w:sz w:val="24"/>
                <w:szCs w:val="24"/>
              </w:rPr>
            </w:pPr>
            <w:r w:rsidRPr="00F84D4B">
              <w:rPr>
                <w:rFonts w:ascii="Times New Roman" w:hAnsi="Times New Roman" w:cs="Times New Roman"/>
                <w:i/>
                <w:sz w:val="24"/>
                <w:szCs w:val="24"/>
              </w:rPr>
              <w:t>r</w:t>
            </w:r>
            <w:r>
              <w:rPr>
                <w:rFonts w:ascii="Times New Roman" w:hAnsi="Times New Roman" w:cs="Times New Roman"/>
                <w:sz w:val="24"/>
                <w:szCs w:val="24"/>
              </w:rPr>
              <w:t>B–H</w:t>
            </w:r>
          </w:p>
        </w:tc>
        <w:tc>
          <w:tcPr>
            <w:tcW w:w="1309" w:type="pct"/>
          </w:tcPr>
          <w:p w14:paraId="1F5DE7B8"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121.0</w:t>
            </w:r>
          </w:p>
        </w:tc>
        <w:tc>
          <w:tcPr>
            <w:tcW w:w="934" w:type="pct"/>
          </w:tcPr>
          <w:p w14:paraId="708F464C"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138.7</w:t>
            </w:r>
          </w:p>
        </w:tc>
        <w:tc>
          <w:tcPr>
            <w:tcW w:w="934" w:type="pct"/>
          </w:tcPr>
          <w:p w14:paraId="4388C440" w14:textId="77777777" w:rsidR="00A864FC" w:rsidRDefault="00A864FC" w:rsidP="00504BCD">
            <w:pPr>
              <w:spacing w:before="120" w:line="360" w:lineRule="auto"/>
              <w:jc w:val="center"/>
              <w:rPr>
                <w:rFonts w:ascii="Times New Roman" w:hAnsi="Times New Roman" w:cs="Times New Roman"/>
              </w:rPr>
            </w:pPr>
            <w:r>
              <w:rPr>
                <w:rFonts w:ascii="Times New Roman" w:hAnsi="Times New Roman" w:cs="Times New Roman"/>
              </w:rPr>
              <w:t>133.7</w:t>
            </w:r>
          </w:p>
        </w:tc>
        <w:tc>
          <w:tcPr>
            <w:tcW w:w="934" w:type="pct"/>
          </w:tcPr>
          <w:p w14:paraId="70DDA1CA" w14:textId="77777777" w:rsidR="00A864FC" w:rsidRDefault="00A864FC" w:rsidP="00504BCD">
            <w:pPr>
              <w:spacing w:before="120" w:line="360" w:lineRule="auto"/>
              <w:jc w:val="center"/>
              <w:rPr>
                <w:rFonts w:ascii="Times New Roman" w:hAnsi="Times New Roman" w:cs="Times New Roman"/>
              </w:rPr>
            </w:pPr>
            <w:r>
              <w:rPr>
                <w:rFonts w:ascii="Times New Roman" w:hAnsi="Times New Roman" w:cs="Times New Roman"/>
              </w:rPr>
              <w:t>–</w:t>
            </w:r>
          </w:p>
        </w:tc>
      </w:tr>
      <w:tr w:rsidR="00A864FC" w:rsidRPr="000936BC" w14:paraId="5F47A483" w14:textId="77777777" w:rsidTr="00504BCD">
        <w:tc>
          <w:tcPr>
            <w:tcW w:w="889" w:type="pct"/>
          </w:tcPr>
          <w:p w14:paraId="41CBF3E5" w14:textId="77777777" w:rsidR="00A864FC" w:rsidRPr="000936BC" w:rsidRDefault="00A864FC" w:rsidP="00504BCD">
            <w:pPr>
              <w:spacing w:before="120" w:line="360" w:lineRule="auto"/>
              <w:jc w:val="center"/>
              <w:rPr>
                <w:rFonts w:ascii="Times New Roman" w:hAnsi="Times New Roman" w:cs="Times New Roman"/>
                <w:sz w:val="24"/>
                <w:szCs w:val="24"/>
              </w:rPr>
            </w:pPr>
            <w:r w:rsidRPr="00F84D4B">
              <w:rPr>
                <w:rFonts w:ascii="Times New Roman" w:hAnsi="Times New Roman" w:cs="Times New Roman"/>
                <w:i/>
                <w:sz w:val="24"/>
                <w:szCs w:val="24"/>
              </w:rPr>
              <w:t>r</w:t>
            </w:r>
            <w:r>
              <w:rPr>
                <w:rFonts w:ascii="Times New Roman" w:hAnsi="Times New Roman" w:cs="Times New Roman"/>
                <w:sz w:val="24"/>
                <w:szCs w:val="24"/>
              </w:rPr>
              <w:t>B–N</w:t>
            </w:r>
          </w:p>
        </w:tc>
        <w:tc>
          <w:tcPr>
            <w:tcW w:w="1309" w:type="pct"/>
          </w:tcPr>
          <w:p w14:paraId="485863DF"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164.4</w:t>
            </w:r>
          </w:p>
        </w:tc>
        <w:tc>
          <w:tcPr>
            <w:tcW w:w="934" w:type="pct"/>
          </w:tcPr>
          <w:p w14:paraId="01FC327D"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157.9</w:t>
            </w:r>
          </w:p>
        </w:tc>
        <w:tc>
          <w:tcPr>
            <w:tcW w:w="934" w:type="pct"/>
          </w:tcPr>
          <w:p w14:paraId="43299C08" w14:textId="77777777" w:rsidR="00A864FC" w:rsidRDefault="00A864FC" w:rsidP="00504BCD">
            <w:pPr>
              <w:spacing w:before="120" w:line="360" w:lineRule="auto"/>
              <w:jc w:val="center"/>
              <w:rPr>
                <w:rFonts w:ascii="Times New Roman" w:hAnsi="Times New Roman" w:cs="Times New Roman"/>
              </w:rPr>
            </w:pPr>
            <w:r>
              <w:rPr>
                <w:rFonts w:ascii="Times New Roman" w:hAnsi="Times New Roman" w:cs="Times New Roman"/>
              </w:rPr>
              <w:t>147.4</w:t>
            </w:r>
          </w:p>
        </w:tc>
        <w:tc>
          <w:tcPr>
            <w:tcW w:w="934" w:type="pct"/>
          </w:tcPr>
          <w:p w14:paraId="2E53C8B5" w14:textId="77777777" w:rsidR="00A864FC" w:rsidRDefault="00A864FC" w:rsidP="00504BCD">
            <w:pPr>
              <w:spacing w:before="120" w:line="360" w:lineRule="auto"/>
              <w:jc w:val="center"/>
              <w:rPr>
                <w:rFonts w:ascii="Times New Roman" w:hAnsi="Times New Roman" w:cs="Times New Roman"/>
              </w:rPr>
            </w:pPr>
            <w:r>
              <w:rPr>
                <w:rFonts w:ascii="Times New Roman" w:hAnsi="Times New Roman" w:cs="Times New Roman"/>
              </w:rPr>
              <w:t>138.9</w:t>
            </w:r>
          </w:p>
        </w:tc>
      </w:tr>
      <w:tr w:rsidR="00A864FC" w:rsidRPr="000936BC" w14:paraId="014455EF" w14:textId="77777777" w:rsidTr="00504BCD">
        <w:tc>
          <w:tcPr>
            <w:tcW w:w="889" w:type="pct"/>
          </w:tcPr>
          <w:p w14:paraId="5A7F30D8" w14:textId="77777777" w:rsidR="00A864FC" w:rsidRPr="000936BC" w:rsidRDefault="00A864FC" w:rsidP="00504BCD">
            <w:pPr>
              <w:spacing w:before="120" w:line="360" w:lineRule="auto"/>
              <w:jc w:val="center"/>
              <w:rPr>
                <w:rFonts w:ascii="Times New Roman" w:hAnsi="Times New Roman" w:cs="Times New Roman"/>
                <w:sz w:val="24"/>
                <w:szCs w:val="24"/>
              </w:rPr>
            </w:pPr>
            <w:r w:rsidRPr="00F84D4B">
              <w:rPr>
                <w:rFonts w:ascii="Times New Roman" w:hAnsi="Times New Roman" w:cs="Times New Roman"/>
                <w:i/>
                <w:sz w:val="24"/>
                <w:szCs w:val="24"/>
              </w:rPr>
              <w:t>r</w:t>
            </w:r>
            <w:r>
              <w:rPr>
                <w:rFonts w:ascii="Times New Roman" w:hAnsi="Times New Roman" w:cs="Times New Roman"/>
                <w:sz w:val="24"/>
                <w:szCs w:val="24"/>
              </w:rPr>
              <w:t>H…H</w:t>
            </w:r>
          </w:p>
        </w:tc>
        <w:tc>
          <w:tcPr>
            <w:tcW w:w="1309" w:type="pct"/>
          </w:tcPr>
          <w:p w14:paraId="5C81C6F4"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34" w:type="pct"/>
          </w:tcPr>
          <w:p w14:paraId="79BA5B79"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97.3</w:t>
            </w:r>
          </w:p>
        </w:tc>
        <w:tc>
          <w:tcPr>
            <w:tcW w:w="934" w:type="pct"/>
          </w:tcPr>
          <w:p w14:paraId="7D54332E" w14:textId="77777777" w:rsidR="00A864F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90.8</w:t>
            </w:r>
          </w:p>
        </w:tc>
        <w:tc>
          <w:tcPr>
            <w:tcW w:w="934" w:type="pct"/>
          </w:tcPr>
          <w:p w14:paraId="223C603A" w14:textId="77777777" w:rsidR="00A864F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35A16287" w14:textId="77777777" w:rsidR="00A864FC" w:rsidRDefault="00A864FC" w:rsidP="00504BCD">
      <w:pPr>
        <w:spacing w:before="120" w:after="0" w:line="360" w:lineRule="auto"/>
        <w:jc w:val="both"/>
        <w:rPr>
          <w:rFonts w:ascii="Times New Roman" w:hAnsi="Times New Roman" w:cs="Times New Roman"/>
          <w:sz w:val="24"/>
          <w:szCs w:val="24"/>
        </w:rPr>
      </w:pPr>
    </w:p>
    <w:p w14:paraId="0B4DB16F" w14:textId="77777777" w:rsidR="00A864FC" w:rsidRDefault="00A864FC" w:rsidP="00504BCD">
      <w:pPr>
        <w:spacing w:before="120"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NZ"/>
        </w:rPr>
        <w:lastRenderedPageBreak/>
        <w:drawing>
          <wp:inline distT="0" distB="0" distL="0" distR="0" wp14:anchorId="2111D45C" wp14:editId="440C9641">
            <wp:extent cx="4802588" cy="4003488"/>
            <wp:effectExtent l="0" t="0" r="0" b="0"/>
            <wp:docPr id="10" name="Picture 10" descr="\\file\UsersA$\aja134\Home\My Documents\MPBH3_T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UsersA$\aja134\Home\My Documents\MPBH3_TS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3839" cy="4004531"/>
                    </a:xfrm>
                    <a:prstGeom prst="rect">
                      <a:avLst/>
                    </a:prstGeom>
                    <a:noFill/>
                    <a:ln>
                      <a:noFill/>
                    </a:ln>
                  </pic:spPr>
                </pic:pic>
              </a:graphicData>
            </a:graphic>
          </wp:inline>
        </w:drawing>
      </w:r>
    </w:p>
    <w:p w14:paraId="3E9CACD7" w14:textId="2091540F" w:rsidR="00A864FC" w:rsidRPr="000936BC" w:rsidRDefault="00A864FC" w:rsidP="00504BCD">
      <w:pPr>
        <w:spacing w:before="120" w:after="0" w:line="360" w:lineRule="auto"/>
        <w:jc w:val="center"/>
        <w:rPr>
          <w:rFonts w:ascii="Times New Roman" w:hAnsi="Times New Roman" w:cs="Times New Roman"/>
          <w:sz w:val="24"/>
          <w:szCs w:val="24"/>
        </w:rPr>
      </w:pPr>
      <w:r>
        <w:rPr>
          <w:rFonts w:ascii="Times New Roman" w:hAnsi="Times New Roman" w:cs="Times New Roman"/>
          <w:sz w:val="24"/>
          <w:szCs w:val="24"/>
        </w:rPr>
        <w:t>Figure 6</w:t>
      </w:r>
      <w:r w:rsidRPr="000936BC">
        <w:rPr>
          <w:rFonts w:ascii="Times New Roman" w:hAnsi="Times New Roman" w:cs="Times New Roman"/>
          <w:sz w:val="24"/>
          <w:szCs w:val="24"/>
        </w:rPr>
        <w:t xml:space="preserve">: The transition-state structure for the dehydrogenation of </w:t>
      </w:r>
      <w:r>
        <w:rPr>
          <w:rFonts w:ascii="Times New Roman" w:hAnsi="Times New Roman" w:cs="Times New Roman"/>
          <w:b/>
          <w:sz w:val="24"/>
          <w:szCs w:val="24"/>
        </w:rPr>
        <w:t>MBC</w:t>
      </w:r>
      <w:r w:rsidRPr="000936BC">
        <w:rPr>
          <w:rFonts w:ascii="Times New Roman" w:hAnsi="Times New Roman" w:cs="Times New Roman"/>
          <w:sz w:val="24"/>
          <w:szCs w:val="24"/>
        </w:rPr>
        <w:t xml:space="preserve"> in the absence of BH</w:t>
      </w:r>
      <w:r w:rsidRPr="000936BC">
        <w:rPr>
          <w:rFonts w:ascii="Times New Roman" w:hAnsi="Times New Roman" w:cs="Times New Roman"/>
          <w:sz w:val="24"/>
          <w:szCs w:val="24"/>
          <w:vertAlign w:val="subscript"/>
        </w:rPr>
        <w:t>3</w:t>
      </w:r>
      <w:r w:rsidRPr="000936BC">
        <w:rPr>
          <w:rFonts w:ascii="Times New Roman" w:hAnsi="Times New Roman" w:cs="Times New Roman"/>
          <w:sz w:val="24"/>
          <w:szCs w:val="24"/>
        </w:rPr>
        <w:t xml:space="preserve"> catalyst (</w:t>
      </w:r>
      <w:r>
        <w:rPr>
          <w:rFonts w:ascii="Times New Roman" w:hAnsi="Times New Roman" w:cs="Times New Roman"/>
          <w:b/>
          <w:sz w:val="24"/>
          <w:szCs w:val="24"/>
        </w:rPr>
        <w:t>MBC</w:t>
      </w:r>
      <w:r w:rsidRPr="008042C4">
        <w:rPr>
          <w:rFonts w:ascii="Times New Roman" w:hAnsi="Times New Roman" w:cs="Times New Roman"/>
          <w:b/>
          <w:sz w:val="24"/>
          <w:szCs w:val="24"/>
          <w:vertAlign w:val="subscript"/>
        </w:rPr>
        <w:t>TS1</w:t>
      </w:r>
      <w:r w:rsidRPr="000936BC">
        <w:rPr>
          <w:rFonts w:ascii="Times New Roman" w:hAnsi="Times New Roman" w:cs="Times New Roman"/>
          <w:sz w:val="24"/>
          <w:szCs w:val="24"/>
        </w:rPr>
        <w:t>)</w:t>
      </w:r>
      <w:r w:rsidR="008254B6">
        <w:rPr>
          <w:rFonts w:ascii="Times New Roman" w:hAnsi="Times New Roman" w:cs="Times New Roman"/>
          <w:sz w:val="24"/>
          <w:szCs w:val="24"/>
        </w:rPr>
        <w:t>.</w:t>
      </w:r>
    </w:p>
    <w:p w14:paraId="1B9F92D1" w14:textId="77777777" w:rsidR="00A864FC" w:rsidRDefault="00A864FC" w:rsidP="00504BCD">
      <w:pPr>
        <w:spacing w:before="120" w:after="0" w:line="360" w:lineRule="auto"/>
        <w:jc w:val="both"/>
        <w:rPr>
          <w:rFonts w:ascii="Times New Roman" w:hAnsi="Times New Roman" w:cs="Times New Roman"/>
          <w:sz w:val="24"/>
          <w:szCs w:val="24"/>
        </w:rPr>
      </w:pPr>
    </w:p>
    <w:p w14:paraId="53D0262E" w14:textId="77777777" w:rsidR="00A864FC" w:rsidRDefault="00A864FC" w:rsidP="00504BCD">
      <w:pPr>
        <w:spacing w:before="120"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NZ"/>
        </w:rPr>
        <w:drawing>
          <wp:inline distT="0" distB="0" distL="0" distR="0" wp14:anchorId="31ED045F" wp14:editId="6CCD724C">
            <wp:extent cx="3424198" cy="3025372"/>
            <wp:effectExtent l="0" t="0" r="5080" b="3810"/>
            <wp:docPr id="11" name="Picture 11" descr="\\file\UsersA$\aja134\Home\My Documents\MPBH3+BH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UsersA$\aja134\Home\My Documents\MPBH3+BH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1338" cy="3031680"/>
                    </a:xfrm>
                    <a:prstGeom prst="rect">
                      <a:avLst/>
                    </a:prstGeom>
                    <a:noFill/>
                    <a:ln>
                      <a:noFill/>
                    </a:ln>
                  </pic:spPr>
                </pic:pic>
              </a:graphicData>
            </a:graphic>
          </wp:inline>
        </w:drawing>
      </w:r>
    </w:p>
    <w:p w14:paraId="73558CC6" w14:textId="02528FBB" w:rsidR="00A864FC" w:rsidRDefault="00A864FC" w:rsidP="00504BCD">
      <w:pPr>
        <w:spacing w:before="120" w:after="0" w:line="360" w:lineRule="auto"/>
        <w:jc w:val="center"/>
        <w:rPr>
          <w:rFonts w:ascii="Times New Roman" w:hAnsi="Times New Roman" w:cs="Times New Roman"/>
          <w:sz w:val="24"/>
          <w:szCs w:val="24"/>
        </w:rPr>
      </w:pPr>
      <w:r>
        <w:rPr>
          <w:rFonts w:ascii="Times New Roman" w:hAnsi="Times New Roman" w:cs="Times New Roman"/>
          <w:sz w:val="24"/>
          <w:szCs w:val="24"/>
        </w:rPr>
        <w:t>Figure 7: The optimized</w:t>
      </w:r>
      <w:r w:rsidRPr="000936BC">
        <w:rPr>
          <w:rFonts w:ascii="Times New Roman" w:hAnsi="Times New Roman" w:cs="Times New Roman"/>
          <w:sz w:val="24"/>
          <w:szCs w:val="24"/>
        </w:rPr>
        <w:t xml:space="preserve"> structure </w:t>
      </w:r>
      <w:r>
        <w:rPr>
          <w:rFonts w:ascii="Times New Roman" w:hAnsi="Times New Roman" w:cs="Times New Roman"/>
          <w:sz w:val="24"/>
          <w:szCs w:val="24"/>
        </w:rPr>
        <w:t xml:space="preserve">of the condensation product formed between </w:t>
      </w:r>
      <w:r>
        <w:rPr>
          <w:rFonts w:ascii="Times New Roman" w:hAnsi="Times New Roman" w:cs="Times New Roman"/>
          <w:b/>
          <w:sz w:val="24"/>
          <w:szCs w:val="24"/>
        </w:rPr>
        <w:t>MBC</w:t>
      </w:r>
      <w:r>
        <w:rPr>
          <w:rFonts w:ascii="Times New Roman" w:hAnsi="Times New Roman" w:cs="Times New Roman"/>
          <w:sz w:val="24"/>
          <w:szCs w:val="24"/>
        </w:rPr>
        <w:t xml:space="preserve"> and BH</w:t>
      </w:r>
      <w:r w:rsidRPr="00642FCA">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catalyst </w:t>
      </w:r>
      <w:r w:rsidRPr="000936BC">
        <w:rPr>
          <w:rFonts w:ascii="Times New Roman" w:hAnsi="Times New Roman" w:cs="Times New Roman"/>
          <w:sz w:val="24"/>
          <w:szCs w:val="24"/>
        </w:rPr>
        <w:t>(</w:t>
      </w:r>
      <w:r>
        <w:rPr>
          <w:rFonts w:ascii="Times New Roman" w:hAnsi="Times New Roman" w:cs="Times New Roman"/>
          <w:b/>
          <w:sz w:val="24"/>
          <w:szCs w:val="24"/>
        </w:rPr>
        <w:t>MBC</w:t>
      </w:r>
      <w:r w:rsidRPr="003B71A1">
        <w:rPr>
          <w:rFonts w:ascii="Times New Roman" w:hAnsi="Times New Roman" w:cs="Times New Roman"/>
          <w:sz w:val="24"/>
          <w:szCs w:val="24"/>
        </w:rPr>
        <w:t>---</w:t>
      </w:r>
      <w:r w:rsidRPr="00D41CC9">
        <w:rPr>
          <w:rFonts w:ascii="Times New Roman" w:hAnsi="Times New Roman" w:cs="Times New Roman"/>
          <w:sz w:val="24"/>
          <w:szCs w:val="24"/>
        </w:rPr>
        <w:t>BH</w:t>
      </w:r>
      <w:r w:rsidRPr="00D41CC9">
        <w:rPr>
          <w:rFonts w:ascii="Times New Roman" w:hAnsi="Times New Roman" w:cs="Times New Roman"/>
          <w:sz w:val="24"/>
          <w:szCs w:val="24"/>
          <w:vertAlign w:val="subscript"/>
        </w:rPr>
        <w:t>3</w:t>
      </w:r>
      <w:r w:rsidRPr="000936BC">
        <w:rPr>
          <w:rFonts w:ascii="Times New Roman" w:hAnsi="Times New Roman" w:cs="Times New Roman"/>
          <w:sz w:val="24"/>
          <w:szCs w:val="24"/>
        </w:rPr>
        <w:t>)</w:t>
      </w:r>
      <w:r w:rsidR="008254B6">
        <w:rPr>
          <w:rFonts w:ascii="Times New Roman" w:hAnsi="Times New Roman" w:cs="Times New Roman"/>
          <w:sz w:val="24"/>
          <w:szCs w:val="24"/>
        </w:rPr>
        <w:t>.</w:t>
      </w:r>
    </w:p>
    <w:p w14:paraId="34066E82" w14:textId="77777777" w:rsidR="00A864FC" w:rsidRDefault="00A864FC" w:rsidP="00504BCD">
      <w:pPr>
        <w:spacing w:before="120"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NZ"/>
        </w:rPr>
        <w:lastRenderedPageBreak/>
        <w:drawing>
          <wp:inline distT="0" distB="0" distL="0" distR="0" wp14:anchorId="20A6B9E2" wp14:editId="3735D8B6">
            <wp:extent cx="4333461" cy="4398355"/>
            <wp:effectExtent l="0" t="0" r="0" b="2540"/>
            <wp:docPr id="12" name="Picture 12" descr="\\file\UsersA$\aja134\Home\My Documents\MPBH3_T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UsersA$\aja134\Home\My Documents\MPBH3_TS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148" cy="4398037"/>
                    </a:xfrm>
                    <a:prstGeom prst="rect">
                      <a:avLst/>
                    </a:prstGeom>
                    <a:noFill/>
                    <a:ln>
                      <a:noFill/>
                    </a:ln>
                  </pic:spPr>
                </pic:pic>
              </a:graphicData>
            </a:graphic>
          </wp:inline>
        </w:drawing>
      </w:r>
    </w:p>
    <w:p w14:paraId="75CA3E53" w14:textId="6FC998E1" w:rsidR="00A864FC"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Figure 8</w:t>
      </w:r>
      <w:r w:rsidRPr="000936BC">
        <w:rPr>
          <w:rFonts w:ascii="Times New Roman" w:hAnsi="Times New Roman" w:cs="Times New Roman"/>
          <w:sz w:val="24"/>
          <w:szCs w:val="24"/>
        </w:rPr>
        <w:t xml:space="preserve">: The transition-state structure for the dehydrogenation of </w:t>
      </w:r>
      <w:r w:rsidRPr="00D220F8">
        <w:rPr>
          <w:rFonts w:ascii="Times New Roman" w:hAnsi="Times New Roman" w:cs="Times New Roman"/>
          <w:b/>
          <w:sz w:val="24"/>
          <w:szCs w:val="24"/>
        </w:rPr>
        <w:t>MBC</w:t>
      </w:r>
      <w:r w:rsidRPr="000936BC">
        <w:rPr>
          <w:rFonts w:ascii="Times New Roman" w:hAnsi="Times New Roman" w:cs="Times New Roman"/>
          <w:sz w:val="24"/>
          <w:szCs w:val="24"/>
        </w:rPr>
        <w:t xml:space="preserve"> in the </w:t>
      </w:r>
      <w:r>
        <w:rPr>
          <w:rFonts w:ascii="Times New Roman" w:hAnsi="Times New Roman" w:cs="Times New Roman"/>
          <w:sz w:val="24"/>
          <w:szCs w:val="24"/>
        </w:rPr>
        <w:t>presence</w:t>
      </w:r>
      <w:r w:rsidRPr="000936BC">
        <w:rPr>
          <w:rFonts w:ascii="Times New Roman" w:hAnsi="Times New Roman" w:cs="Times New Roman"/>
          <w:sz w:val="24"/>
          <w:szCs w:val="24"/>
        </w:rPr>
        <w:t xml:space="preserve"> of BH</w:t>
      </w:r>
      <w:r w:rsidRPr="000936BC">
        <w:rPr>
          <w:rFonts w:ascii="Times New Roman" w:hAnsi="Times New Roman" w:cs="Times New Roman"/>
          <w:sz w:val="24"/>
          <w:szCs w:val="24"/>
          <w:vertAlign w:val="subscript"/>
        </w:rPr>
        <w:t>3</w:t>
      </w:r>
      <w:r w:rsidRPr="000936BC">
        <w:rPr>
          <w:rFonts w:ascii="Times New Roman" w:hAnsi="Times New Roman" w:cs="Times New Roman"/>
          <w:sz w:val="24"/>
          <w:szCs w:val="24"/>
        </w:rPr>
        <w:t xml:space="preserve"> catalyst (</w:t>
      </w:r>
      <w:r>
        <w:rPr>
          <w:rFonts w:ascii="Times New Roman" w:hAnsi="Times New Roman" w:cs="Times New Roman"/>
          <w:b/>
          <w:sz w:val="24"/>
          <w:szCs w:val="24"/>
        </w:rPr>
        <w:t>MBC</w:t>
      </w:r>
      <w:r w:rsidRPr="008042C4">
        <w:rPr>
          <w:rFonts w:ascii="Times New Roman" w:hAnsi="Times New Roman" w:cs="Times New Roman"/>
          <w:b/>
          <w:sz w:val="24"/>
          <w:szCs w:val="24"/>
          <w:vertAlign w:val="subscript"/>
        </w:rPr>
        <w:t>TS2</w:t>
      </w:r>
      <w:r w:rsidRPr="000936BC">
        <w:rPr>
          <w:rFonts w:ascii="Times New Roman" w:hAnsi="Times New Roman" w:cs="Times New Roman"/>
          <w:sz w:val="24"/>
          <w:szCs w:val="24"/>
        </w:rPr>
        <w:t>)</w:t>
      </w:r>
      <w:r w:rsidR="00B55509">
        <w:rPr>
          <w:rFonts w:ascii="Times New Roman" w:hAnsi="Times New Roman" w:cs="Times New Roman"/>
          <w:sz w:val="24"/>
          <w:szCs w:val="24"/>
        </w:rPr>
        <w:t>.</w:t>
      </w:r>
    </w:p>
    <w:p w14:paraId="606A973D" w14:textId="7A723EED" w:rsidR="00A864FC"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The mechanisms discussed above are supported by examining the thermodynamics of the reaction pathway and the stability of the complex based on the enthalpy of dissociation along the B–N coordinate. The strength of the B–N coordinate is essential in understanding the dehy</w:t>
      </w:r>
      <w:r w:rsidR="00365276">
        <w:rPr>
          <w:rFonts w:ascii="Times New Roman" w:hAnsi="Times New Roman" w:cs="Times New Roman"/>
          <w:sz w:val="24"/>
          <w:szCs w:val="24"/>
        </w:rPr>
        <w:t>drogenation process to avoid</w:t>
      </w:r>
      <w:r>
        <w:rPr>
          <w:rFonts w:ascii="Times New Roman" w:hAnsi="Times New Roman" w:cs="Times New Roman"/>
          <w:sz w:val="24"/>
          <w:szCs w:val="24"/>
        </w:rPr>
        <w:t xml:space="preserve"> rupture of the B–N bond prior to the release of the hydrogen molecule. Such a bond has a strength equal to the one-third the strength of a covalent bond as described by Haaland.</w:t>
      </w:r>
      <w:r w:rsidRPr="005D240F">
        <w:rPr>
          <w:rFonts w:ascii="Times New Roman" w:hAnsi="Times New Roman" w:cs="Times New Roman"/>
          <w:noProof/>
          <w:sz w:val="24"/>
          <w:szCs w:val="24"/>
          <w:vertAlign w:val="superscript"/>
        </w:rPr>
        <w:t>[76]</w:t>
      </w:r>
      <w:r>
        <w:rPr>
          <w:rFonts w:ascii="Times New Roman" w:hAnsi="Times New Roman" w:cs="Times New Roman"/>
          <w:sz w:val="24"/>
          <w:szCs w:val="24"/>
        </w:rPr>
        <w:t xml:space="preserve"> The thermochemical properties, namely the enthalpy (</w:t>
      </w:r>
      <w:r w:rsidRPr="000936BC">
        <w:rPr>
          <w:rFonts w:ascii="Times New Roman" w:hAnsi="Times New Roman" w:cs="Times New Roman"/>
          <w:sz w:val="24"/>
          <w:szCs w:val="24"/>
        </w:rPr>
        <w:t>Δ</w:t>
      </w:r>
      <w:r w:rsidRPr="000936BC">
        <w:rPr>
          <w:rFonts w:ascii="Times New Roman" w:hAnsi="Times New Roman" w:cs="Times New Roman"/>
          <w:i/>
          <w:sz w:val="24"/>
          <w:szCs w:val="24"/>
        </w:rPr>
        <w:t>H</w:t>
      </w:r>
      <w:r w:rsidRPr="000936BC">
        <w:rPr>
          <w:rFonts w:ascii="Times New Roman" w:hAnsi="Times New Roman" w:cs="Times New Roman"/>
          <w:sz w:val="24"/>
          <w:szCs w:val="24"/>
          <w:vertAlign w:val="subscript"/>
        </w:rPr>
        <w:t>r</w:t>
      </w:r>
      <w:r>
        <w:rPr>
          <w:rFonts w:ascii="Times New Roman" w:hAnsi="Times New Roman" w:cs="Times New Roman"/>
          <w:sz w:val="24"/>
          <w:szCs w:val="24"/>
        </w:rPr>
        <w:t>), Gibbs free energy (</w:t>
      </w:r>
      <w:r w:rsidRPr="000936BC">
        <w:rPr>
          <w:rFonts w:ascii="Times New Roman" w:hAnsi="Times New Roman" w:cs="Times New Roman"/>
          <w:sz w:val="24"/>
          <w:szCs w:val="24"/>
        </w:rPr>
        <w:t>Δ</w:t>
      </w:r>
      <w:r w:rsidRPr="000936BC">
        <w:rPr>
          <w:rFonts w:ascii="Times New Roman" w:hAnsi="Times New Roman" w:cs="Times New Roman"/>
          <w:i/>
          <w:sz w:val="24"/>
          <w:szCs w:val="24"/>
        </w:rPr>
        <w:t>G</w:t>
      </w:r>
      <w:r w:rsidRPr="000936BC">
        <w:rPr>
          <w:rFonts w:ascii="Times New Roman" w:hAnsi="Times New Roman" w:cs="Times New Roman"/>
          <w:sz w:val="24"/>
          <w:szCs w:val="24"/>
          <w:vertAlign w:val="subscript"/>
        </w:rPr>
        <w:t>r</w:t>
      </w:r>
      <w:r>
        <w:rPr>
          <w:rFonts w:ascii="Times New Roman" w:hAnsi="Times New Roman" w:cs="Times New Roman"/>
          <w:sz w:val="24"/>
          <w:szCs w:val="24"/>
        </w:rPr>
        <w:t>) and entropy (</w:t>
      </w:r>
      <w:r w:rsidRPr="000936BC">
        <w:rPr>
          <w:rFonts w:ascii="Times New Roman" w:hAnsi="Times New Roman" w:cs="Times New Roman"/>
          <w:sz w:val="24"/>
          <w:szCs w:val="24"/>
        </w:rPr>
        <w:t>Δ</w:t>
      </w:r>
      <w:r>
        <w:rPr>
          <w:rFonts w:ascii="Times New Roman" w:hAnsi="Times New Roman" w:cs="Times New Roman"/>
          <w:i/>
          <w:sz w:val="24"/>
          <w:szCs w:val="24"/>
        </w:rPr>
        <w:t>S</w:t>
      </w:r>
      <w:r w:rsidRPr="000936BC">
        <w:rPr>
          <w:rFonts w:ascii="Times New Roman" w:hAnsi="Times New Roman" w:cs="Times New Roman"/>
          <w:sz w:val="24"/>
          <w:szCs w:val="24"/>
          <w:vertAlign w:val="subscript"/>
        </w:rPr>
        <w:t>r</w:t>
      </w:r>
      <w:r>
        <w:rPr>
          <w:rFonts w:ascii="Times New Roman" w:hAnsi="Times New Roman" w:cs="Times New Roman"/>
          <w:sz w:val="24"/>
          <w:szCs w:val="24"/>
        </w:rPr>
        <w:t>) of the dehydrogenation reaction as well as the B–N</w:t>
      </w:r>
      <w:r w:rsidRPr="00751EB5">
        <w:rPr>
          <w:rFonts w:ascii="Times New Roman" w:hAnsi="Times New Roman" w:cs="Times New Roman"/>
          <w:sz w:val="24"/>
          <w:szCs w:val="24"/>
          <w:vertAlign w:val="subscript"/>
        </w:rPr>
        <w:t>BDE</w:t>
      </w:r>
      <w:r>
        <w:rPr>
          <w:rFonts w:ascii="Times New Roman" w:hAnsi="Times New Roman" w:cs="Times New Roman"/>
          <w:sz w:val="24"/>
          <w:szCs w:val="24"/>
        </w:rPr>
        <w:t xml:space="preserve"> calculated at the CCSD(T)/CBS and CBS–QB3 levels of theory, are shown in Table 6. While experimental B–N</w:t>
      </w:r>
      <w:r w:rsidRPr="00E37FE5">
        <w:rPr>
          <w:rFonts w:ascii="Times New Roman" w:hAnsi="Times New Roman" w:cs="Times New Roman"/>
          <w:sz w:val="24"/>
          <w:szCs w:val="24"/>
          <w:vertAlign w:val="subscript"/>
        </w:rPr>
        <w:t>BDE</w:t>
      </w:r>
      <w:r>
        <w:rPr>
          <w:rFonts w:ascii="Times New Roman" w:hAnsi="Times New Roman" w:cs="Times New Roman"/>
          <w:sz w:val="24"/>
          <w:szCs w:val="24"/>
          <w:vertAlign w:val="subscript"/>
        </w:rPr>
        <w:t>s</w:t>
      </w:r>
      <w:r>
        <w:rPr>
          <w:rFonts w:ascii="Times New Roman" w:hAnsi="Times New Roman" w:cs="Times New Roman"/>
          <w:sz w:val="24"/>
          <w:szCs w:val="24"/>
        </w:rPr>
        <w:t xml:space="preserve"> for morpholine borane and other cyclic amine boranes are not available, a theoretical value for piperidine borane (155.2 kJ</w:t>
      </w:r>
      <w:r w:rsidR="002249D8">
        <w:rPr>
          <w:rFonts w:ascii="Times New Roman" w:hAnsi="Times New Roman" w:cs="Times New Roman"/>
          <w:sz w:val="24"/>
          <w:szCs w:val="24"/>
        </w:rPr>
        <w:t>/</w:t>
      </w:r>
      <w:r>
        <w:rPr>
          <w:rFonts w:ascii="Times New Roman" w:hAnsi="Times New Roman" w:cs="Times New Roman"/>
          <w:sz w:val="24"/>
          <w:szCs w:val="24"/>
        </w:rPr>
        <w:t>mol)</w:t>
      </w:r>
      <w:r w:rsidRPr="005D240F">
        <w:rPr>
          <w:rFonts w:ascii="Times New Roman" w:hAnsi="Times New Roman" w:cs="Times New Roman"/>
          <w:noProof/>
          <w:sz w:val="24"/>
          <w:szCs w:val="24"/>
          <w:vertAlign w:val="superscript"/>
        </w:rPr>
        <w:t>[56]</w:t>
      </w:r>
      <w:r>
        <w:rPr>
          <w:rFonts w:ascii="Times New Roman" w:hAnsi="Times New Roman" w:cs="Times New Roman"/>
          <w:sz w:val="24"/>
          <w:szCs w:val="24"/>
        </w:rPr>
        <w:t xml:space="preserve"> obtained using G4(MP2) method suggest a weaker B–N link than in </w:t>
      </w:r>
      <w:r>
        <w:rPr>
          <w:rFonts w:ascii="Times New Roman" w:hAnsi="Times New Roman" w:cs="Times New Roman"/>
          <w:b/>
          <w:sz w:val="24"/>
          <w:szCs w:val="24"/>
        </w:rPr>
        <w:t>MBC</w:t>
      </w:r>
      <w:r>
        <w:rPr>
          <w:rFonts w:ascii="Times New Roman" w:hAnsi="Times New Roman" w:cs="Times New Roman"/>
          <w:sz w:val="24"/>
          <w:szCs w:val="24"/>
        </w:rPr>
        <w:t>. For linear amine boranes including ammonia borane (NH</w:t>
      </w:r>
      <w:r w:rsidRPr="00E37FE5">
        <w:rPr>
          <w:rFonts w:ascii="Times New Roman" w:hAnsi="Times New Roman" w:cs="Times New Roman"/>
          <w:sz w:val="24"/>
          <w:szCs w:val="24"/>
          <w:vertAlign w:val="subscript"/>
        </w:rPr>
        <w:t>3</w:t>
      </w:r>
      <w:r>
        <w:rPr>
          <w:rFonts w:ascii="Times New Roman" w:hAnsi="Times New Roman" w:cs="Times New Roman"/>
          <w:sz w:val="24"/>
          <w:szCs w:val="24"/>
        </w:rPr>
        <w:t>BH</w:t>
      </w:r>
      <w:r w:rsidRPr="00E37FE5">
        <w:rPr>
          <w:rFonts w:ascii="Times New Roman" w:hAnsi="Times New Roman" w:cs="Times New Roman"/>
          <w:sz w:val="24"/>
          <w:szCs w:val="24"/>
          <w:vertAlign w:val="subscript"/>
        </w:rPr>
        <w:t>3</w:t>
      </w:r>
      <w:r>
        <w:rPr>
          <w:rFonts w:ascii="Times New Roman" w:hAnsi="Times New Roman" w:cs="Times New Roman"/>
          <w:sz w:val="24"/>
          <w:szCs w:val="24"/>
        </w:rPr>
        <w:t xml:space="preserve">), experimental and accurate theoretical values have been reported and are reproduced in Table 7. That these values are lower than in </w:t>
      </w:r>
      <w:r>
        <w:rPr>
          <w:rFonts w:ascii="Times New Roman" w:hAnsi="Times New Roman" w:cs="Times New Roman"/>
          <w:b/>
          <w:sz w:val="24"/>
          <w:szCs w:val="24"/>
        </w:rPr>
        <w:t>MBC</w:t>
      </w:r>
      <w:r>
        <w:rPr>
          <w:rFonts w:ascii="Times New Roman" w:hAnsi="Times New Roman" w:cs="Times New Roman"/>
          <w:sz w:val="24"/>
          <w:szCs w:val="24"/>
        </w:rPr>
        <w:t xml:space="preserve"> may indicate that the dative bond in </w:t>
      </w:r>
      <w:r>
        <w:rPr>
          <w:rFonts w:ascii="Times New Roman" w:hAnsi="Times New Roman" w:cs="Times New Roman"/>
          <w:b/>
          <w:sz w:val="24"/>
          <w:szCs w:val="24"/>
        </w:rPr>
        <w:t>MBC</w:t>
      </w:r>
      <w:r>
        <w:rPr>
          <w:rFonts w:ascii="Times New Roman" w:hAnsi="Times New Roman" w:cs="Times New Roman"/>
          <w:sz w:val="24"/>
          <w:szCs w:val="24"/>
        </w:rPr>
        <w:t xml:space="preserve"> is stronger than in the linear systems. The B–N</w:t>
      </w:r>
      <w:r w:rsidRPr="00751EB5">
        <w:rPr>
          <w:rFonts w:ascii="Times New Roman" w:hAnsi="Times New Roman" w:cs="Times New Roman"/>
          <w:sz w:val="24"/>
          <w:szCs w:val="24"/>
          <w:vertAlign w:val="subscript"/>
        </w:rPr>
        <w:t>BDE</w:t>
      </w:r>
      <w:r>
        <w:rPr>
          <w:rFonts w:ascii="Times New Roman" w:hAnsi="Times New Roman" w:cs="Times New Roman"/>
          <w:sz w:val="24"/>
          <w:szCs w:val="24"/>
        </w:rPr>
        <w:t xml:space="preserve"> </w:t>
      </w:r>
      <w:r>
        <w:rPr>
          <w:rFonts w:ascii="Times New Roman" w:hAnsi="Times New Roman" w:cs="Times New Roman"/>
          <w:sz w:val="24"/>
          <w:szCs w:val="24"/>
        </w:rPr>
        <w:lastRenderedPageBreak/>
        <w:t>predicted at CBS–QB3 is found to be higher than the barrier to the dehydrogenation reaction both in the absence and the presence of the BH</w:t>
      </w:r>
      <w:r w:rsidRPr="008C1BF2">
        <w:rPr>
          <w:rFonts w:ascii="Times New Roman" w:hAnsi="Times New Roman" w:cs="Times New Roman"/>
          <w:sz w:val="24"/>
          <w:szCs w:val="24"/>
          <w:vertAlign w:val="subscript"/>
        </w:rPr>
        <w:t>3</w:t>
      </w:r>
      <w:r>
        <w:rPr>
          <w:rFonts w:ascii="Times New Roman" w:hAnsi="Times New Roman" w:cs="Times New Roman"/>
          <w:sz w:val="24"/>
          <w:szCs w:val="24"/>
        </w:rPr>
        <w:t xml:space="preserve"> catalyst at the same level of theory. This indicates that the hydrogen molecule will be released before dissociation of the adduct regardless of the pathway followed. The hydrogen release reaction is found to be exothermic with the </w:t>
      </w:r>
      <w:r w:rsidRPr="000936BC">
        <w:rPr>
          <w:rFonts w:ascii="Times New Roman" w:hAnsi="Times New Roman" w:cs="Times New Roman"/>
          <w:sz w:val="24"/>
          <w:szCs w:val="24"/>
        </w:rPr>
        <w:t>Δ</w:t>
      </w:r>
      <w:r w:rsidRPr="000936BC">
        <w:rPr>
          <w:rFonts w:ascii="Times New Roman" w:hAnsi="Times New Roman" w:cs="Times New Roman"/>
          <w:i/>
          <w:sz w:val="24"/>
          <w:szCs w:val="24"/>
        </w:rPr>
        <w:t>H</w:t>
      </w:r>
      <w:r w:rsidRPr="000936BC">
        <w:rPr>
          <w:rFonts w:ascii="Times New Roman" w:hAnsi="Times New Roman" w:cs="Times New Roman"/>
          <w:sz w:val="24"/>
          <w:szCs w:val="24"/>
          <w:vertAlign w:val="subscript"/>
        </w:rPr>
        <w:t>r</w:t>
      </w:r>
      <w:r>
        <w:rPr>
          <w:rFonts w:ascii="Times New Roman" w:hAnsi="Times New Roman" w:cs="Times New Roman"/>
          <w:sz w:val="24"/>
          <w:szCs w:val="24"/>
          <w:vertAlign w:val="subscript"/>
        </w:rPr>
        <w:t xml:space="preserve"> </w:t>
      </w:r>
      <w:r>
        <w:rPr>
          <w:rFonts w:ascii="Times New Roman" w:hAnsi="Times New Roman" w:cs="Times New Roman"/>
          <w:sz w:val="24"/>
          <w:szCs w:val="24"/>
        </w:rPr>
        <w:t>value suggesting the release of hydrogen molecule will take place in a near to thermoneutral process. The CBS–QB3 value is similar to that of NH</w:t>
      </w:r>
      <w:r w:rsidRPr="00F96DA1">
        <w:rPr>
          <w:rFonts w:ascii="Times New Roman" w:hAnsi="Times New Roman" w:cs="Times New Roman"/>
          <w:sz w:val="24"/>
          <w:szCs w:val="24"/>
          <w:vertAlign w:val="subscript"/>
        </w:rPr>
        <w:t>3</w:t>
      </w:r>
      <w:r>
        <w:rPr>
          <w:rFonts w:ascii="Times New Roman" w:hAnsi="Times New Roman" w:cs="Times New Roman"/>
          <w:sz w:val="24"/>
          <w:szCs w:val="24"/>
        </w:rPr>
        <w:t>BH</w:t>
      </w:r>
      <w:r w:rsidRPr="00F96DA1">
        <w:rPr>
          <w:rFonts w:ascii="Times New Roman" w:hAnsi="Times New Roman" w:cs="Times New Roman"/>
          <w:sz w:val="24"/>
          <w:szCs w:val="24"/>
          <w:vertAlign w:val="subscript"/>
        </w:rPr>
        <w:t>3</w:t>
      </w:r>
      <w:r>
        <w:rPr>
          <w:rFonts w:ascii="Times New Roman" w:hAnsi="Times New Roman" w:cs="Times New Roman"/>
          <w:sz w:val="24"/>
          <w:szCs w:val="24"/>
        </w:rPr>
        <w:t xml:space="preserve"> (–21.3 kJ</w:t>
      </w:r>
      <w:r w:rsidR="00263611">
        <w:rPr>
          <w:rFonts w:ascii="Times New Roman" w:hAnsi="Times New Roman" w:cs="Times New Roman"/>
          <w:sz w:val="24"/>
          <w:szCs w:val="24"/>
        </w:rPr>
        <w:t>/</w:t>
      </w:r>
      <w:r>
        <w:rPr>
          <w:rFonts w:ascii="Times New Roman" w:hAnsi="Times New Roman" w:cs="Times New Roman"/>
          <w:sz w:val="24"/>
          <w:szCs w:val="24"/>
        </w:rPr>
        <w:t>mol)</w:t>
      </w:r>
      <w:r w:rsidRPr="005D240F">
        <w:rPr>
          <w:rFonts w:ascii="Times New Roman" w:hAnsi="Times New Roman" w:cs="Times New Roman"/>
          <w:noProof/>
          <w:sz w:val="24"/>
          <w:szCs w:val="24"/>
          <w:vertAlign w:val="superscript"/>
        </w:rPr>
        <w:t>[63]</w:t>
      </w:r>
      <w:r>
        <w:rPr>
          <w:rFonts w:ascii="Times New Roman" w:hAnsi="Times New Roman" w:cs="Times New Roman"/>
          <w:sz w:val="24"/>
          <w:szCs w:val="24"/>
        </w:rPr>
        <w:t xml:space="preserve"> which has been found experimentally to dehydrogenate via thermal decomposition under mild conditions.</w:t>
      </w:r>
      <w:r w:rsidRPr="005D240F">
        <w:rPr>
          <w:rFonts w:ascii="Times New Roman" w:hAnsi="Times New Roman" w:cs="Times New Roman"/>
          <w:noProof/>
          <w:sz w:val="24"/>
          <w:szCs w:val="24"/>
          <w:vertAlign w:val="superscript"/>
        </w:rPr>
        <w:t>[77]</w:t>
      </w:r>
      <w:r>
        <w:rPr>
          <w:rFonts w:ascii="Times New Roman" w:hAnsi="Times New Roman" w:cs="Times New Roman"/>
          <w:sz w:val="24"/>
          <w:szCs w:val="24"/>
        </w:rPr>
        <w:t xml:space="preserve"> The predicted </w:t>
      </w:r>
      <w:r w:rsidRPr="000936BC">
        <w:rPr>
          <w:rFonts w:ascii="Times New Roman" w:hAnsi="Times New Roman" w:cs="Times New Roman"/>
          <w:sz w:val="24"/>
          <w:szCs w:val="24"/>
        </w:rPr>
        <w:t>Δ</w:t>
      </w:r>
      <w:r w:rsidRPr="000936BC">
        <w:rPr>
          <w:rFonts w:ascii="Times New Roman" w:hAnsi="Times New Roman" w:cs="Times New Roman"/>
          <w:i/>
          <w:sz w:val="24"/>
          <w:szCs w:val="24"/>
        </w:rPr>
        <w:t>G</w:t>
      </w:r>
      <w:r w:rsidRPr="000936BC">
        <w:rPr>
          <w:rFonts w:ascii="Times New Roman" w:hAnsi="Times New Roman" w:cs="Times New Roman"/>
          <w:sz w:val="24"/>
          <w:szCs w:val="24"/>
          <w:vertAlign w:val="subscript"/>
        </w:rPr>
        <w:t>r</w:t>
      </w:r>
      <w:r>
        <w:rPr>
          <w:rFonts w:ascii="Times New Roman" w:hAnsi="Times New Roman" w:cs="Times New Roman"/>
          <w:sz w:val="24"/>
          <w:szCs w:val="24"/>
          <w:vertAlign w:val="subscript"/>
        </w:rPr>
        <w:t xml:space="preserve"> </w:t>
      </w:r>
      <w:r w:rsidRPr="00642A9C">
        <w:rPr>
          <w:rFonts w:ascii="Times New Roman" w:hAnsi="Times New Roman" w:cs="Times New Roman"/>
          <w:sz w:val="24"/>
          <w:szCs w:val="24"/>
        </w:rPr>
        <w:t>and</w:t>
      </w:r>
      <w:r>
        <w:rPr>
          <w:rFonts w:ascii="Times New Roman" w:hAnsi="Times New Roman" w:cs="Times New Roman"/>
          <w:sz w:val="24"/>
          <w:szCs w:val="24"/>
          <w:vertAlign w:val="subscript"/>
        </w:rPr>
        <w:t xml:space="preserve"> </w:t>
      </w:r>
      <w:r w:rsidRPr="000936BC">
        <w:rPr>
          <w:rFonts w:ascii="Times New Roman" w:hAnsi="Times New Roman" w:cs="Times New Roman"/>
          <w:sz w:val="24"/>
          <w:szCs w:val="24"/>
        </w:rPr>
        <w:t>Δ</w:t>
      </w:r>
      <w:r>
        <w:rPr>
          <w:rFonts w:ascii="Times New Roman" w:hAnsi="Times New Roman" w:cs="Times New Roman"/>
          <w:i/>
          <w:sz w:val="24"/>
          <w:szCs w:val="24"/>
        </w:rPr>
        <w:t>S</w:t>
      </w:r>
      <w:r w:rsidRPr="000936BC">
        <w:rPr>
          <w:rFonts w:ascii="Times New Roman" w:hAnsi="Times New Roman" w:cs="Times New Roman"/>
          <w:sz w:val="24"/>
          <w:szCs w:val="24"/>
          <w:vertAlign w:val="subscript"/>
        </w:rPr>
        <w:t>r</w:t>
      </w:r>
      <w:r>
        <w:rPr>
          <w:rFonts w:ascii="Times New Roman" w:hAnsi="Times New Roman" w:cs="Times New Roman"/>
          <w:sz w:val="24"/>
          <w:szCs w:val="24"/>
          <w:vertAlign w:val="subscript"/>
        </w:rPr>
        <w:t xml:space="preserve"> </w:t>
      </w:r>
      <w:r>
        <w:rPr>
          <w:rFonts w:ascii="Times New Roman" w:hAnsi="Times New Roman" w:cs="Times New Roman"/>
          <w:sz w:val="24"/>
          <w:szCs w:val="24"/>
        </w:rPr>
        <w:t>shows that the dehydrogenation reaction is exergonic, facile, energetically feasible and will proceed spontaneously towards the release of a hydrogen molecule under standard conditions.</w:t>
      </w:r>
    </w:p>
    <w:p w14:paraId="49110B50" w14:textId="77777777" w:rsidR="00A864FC" w:rsidRPr="004C7937"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Table 6</w:t>
      </w:r>
      <w:r w:rsidRPr="004C7937">
        <w:rPr>
          <w:rFonts w:ascii="Times New Roman" w:hAnsi="Times New Roman" w:cs="Times New Roman"/>
          <w:sz w:val="24"/>
          <w:szCs w:val="24"/>
        </w:rPr>
        <w:t xml:space="preserve">: Thermochemical properties predicted at 298 K </w:t>
      </w:r>
      <w:r w:rsidRPr="004C7937">
        <w:rPr>
          <w:rFonts w:ascii="Times New Roman" w:hAnsi="Times New Roman" w:cs="Times New Roman"/>
          <w:noProof/>
          <w:sz w:val="24"/>
          <w:szCs w:val="24"/>
        </w:rPr>
        <w:t>at</w:t>
      </w:r>
      <w:r w:rsidRPr="004C7937">
        <w:rPr>
          <w:rFonts w:ascii="Times New Roman" w:hAnsi="Times New Roman" w:cs="Times New Roman"/>
          <w:sz w:val="24"/>
          <w:szCs w:val="24"/>
        </w:rPr>
        <w:t xml:space="preserve"> the CCSD(T)/CBS and CBS–QB3 levels of theory. Units in </w:t>
      </w:r>
      <w:r>
        <w:rPr>
          <w:rFonts w:ascii="Times New Roman" w:hAnsi="Times New Roman" w:cs="Times New Roman"/>
          <w:sz w:val="24"/>
          <w:szCs w:val="24"/>
        </w:rPr>
        <w:t>kJ</w:t>
      </w:r>
      <w:r w:rsidR="00263611">
        <w:rPr>
          <w:rFonts w:ascii="Times New Roman" w:hAnsi="Times New Roman" w:cs="Times New Roman"/>
          <w:sz w:val="24"/>
          <w:szCs w:val="24"/>
        </w:rPr>
        <w:t>/</w:t>
      </w:r>
      <w:r>
        <w:rPr>
          <w:rFonts w:ascii="Times New Roman" w:hAnsi="Times New Roman" w:cs="Times New Roman"/>
          <w:sz w:val="24"/>
          <w:szCs w:val="24"/>
        </w:rPr>
        <w:t>mol</w:t>
      </w:r>
      <w:r>
        <w:rPr>
          <w:rFonts w:ascii="Times New Roman" w:hAnsi="Times New Roman" w:cs="Times New Roman"/>
          <w:sz w:val="24"/>
          <w:szCs w:val="24"/>
          <w:vertAlign w:val="superscript"/>
        </w:rPr>
        <w:t xml:space="preserve"> </w:t>
      </w:r>
      <w:r w:rsidRPr="004C7937">
        <w:rPr>
          <w:rFonts w:ascii="Times New Roman" w:hAnsi="Times New Roman" w:cs="Times New Roman"/>
          <w:sz w:val="24"/>
          <w:szCs w:val="24"/>
        </w:rPr>
        <w:t>except</w:t>
      </w:r>
      <w:r>
        <w:rPr>
          <w:rFonts w:ascii="Times New Roman" w:hAnsi="Times New Roman" w:cs="Times New Roman"/>
          <w:sz w:val="24"/>
          <w:szCs w:val="24"/>
        </w:rPr>
        <w:t xml:space="preserve"> for</w:t>
      </w:r>
      <w:r w:rsidRPr="004C7937">
        <w:rPr>
          <w:rFonts w:ascii="Times New Roman" w:hAnsi="Times New Roman" w:cs="Times New Roman"/>
          <w:sz w:val="24"/>
          <w:szCs w:val="24"/>
        </w:rPr>
        <w:t xml:space="preserve"> Δ</w:t>
      </w:r>
      <w:r w:rsidRPr="007D2827">
        <w:rPr>
          <w:rFonts w:ascii="Times New Roman" w:hAnsi="Times New Roman" w:cs="Times New Roman"/>
          <w:i/>
          <w:sz w:val="24"/>
          <w:szCs w:val="24"/>
        </w:rPr>
        <w:t>S</w:t>
      </w:r>
      <w:r w:rsidRPr="004C7937">
        <w:rPr>
          <w:rFonts w:ascii="Times New Roman" w:hAnsi="Times New Roman" w:cs="Times New Roman"/>
          <w:sz w:val="24"/>
          <w:szCs w:val="24"/>
          <w:vertAlign w:val="subscript"/>
        </w:rPr>
        <w:t>r</w:t>
      </w:r>
      <w:r w:rsidRPr="004C7937">
        <w:rPr>
          <w:rFonts w:ascii="Times New Roman" w:hAnsi="Times New Roman" w:cs="Times New Roman"/>
          <w:sz w:val="24"/>
          <w:szCs w:val="24"/>
        </w:rPr>
        <w:t xml:space="preserve"> which is in J/mol/K</w:t>
      </w:r>
      <w:r>
        <w:rPr>
          <w:rFonts w:ascii="Times New Roman" w:hAnsi="Times New Roman" w:cs="Times New Roman"/>
          <w:sz w:val="24"/>
          <w:szCs w:val="24"/>
        </w:rPr>
        <w:t>.</w:t>
      </w:r>
    </w:p>
    <w:tbl>
      <w:tblPr>
        <w:tblStyle w:val="TableGrid"/>
        <w:tblpPr w:leftFromText="180" w:rightFromText="180" w:vertAnchor="text" w:horzAnchor="margin" w:tblpXSpec="center" w:tblpY="51"/>
        <w:tblOverlap w:val="never"/>
        <w:tblW w:w="3851"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0"/>
        <w:gridCol w:w="2974"/>
        <w:gridCol w:w="2124"/>
      </w:tblGrid>
      <w:tr w:rsidR="00A864FC" w:rsidRPr="000936BC" w14:paraId="05FF2044" w14:textId="77777777" w:rsidTr="00504BCD">
        <w:trPr>
          <w:trHeight w:val="488"/>
        </w:trPr>
        <w:tc>
          <w:tcPr>
            <w:tcW w:w="1419" w:type="pct"/>
            <w:tcBorders>
              <w:bottom w:val="single" w:sz="4" w:space="0" w:color="auto"/>
            </w:tcBorders>
          </w:tcPr>
          <w:p w14:paraId="2DEBC9C4" w14:textId="77777777" w:rsidR="00A864FC" w:rsidRPr="000936BC" w:rsidRDefault="00A864FC" w:rsidP="00504BCD">
            <w:pPr>
              <w:spacing w:before="120" w:line="360" w:lineRule="auto"/>
              <w:jc w:val="center"/>
              <w:rPr>
                <w:rFonts w:ascii="Times New Roman" w:hAnsi="Times New Roman" w:cs="Times New Roman"/>
                <w:b/>
                <w:sz w:val="24"/>
                <w:szCs w:val="24"/>
              </w:rPr>
            </w:pPr>
            <w:r w:rsidRPr="000936BC">
              <w:rPr>
                <w:rFonts w:ascii="Times New Roman" w:hAnsi="Times New Roman" w:cs="Times New Roman"/>
                <w:b/>
                <w:sz w:val="24"/>
                <w:szCs w:val="24"/>
              </w:rPr>
              <w:t>Property</w:t>
            </w:r>
          </w:p>
        </w:tc>
        <w:tc>
          <w:tcPr>
            <w:tcW w:w="2089" w:type="pct"/>
            <w:tcBorders>
              <w:bottom w:val="single" w:sz="4" w:space="0" w:color="auto"/>
            </w:tcBorders>
          </w:tcPr>
          <w:p w14:paraId="49A8258A" w14:textId="77777777" w:rsidR="00A864FC" w:rsidRPr="000936BC" w:rsidRDefault="00A864FC" w:rsidP="00504BCD">
            <w:pPr>
              <w:spacing w:before="120" w:line="360" w:lineRule="auto"/>
              <w:jc w:val="center"/>
              <w:rPr>
                <w:rFonts w:ascii="Times New Roman" w:hAnsi="Times New Roman" w:cs="Times New Roman"/>
                <w:b/>
                <w:sz w:val="24"/>
                <w:szCs w:val="24"/>
              </w:rPr>
            </w:pPr>
            <w:r w:rsidRPr="000936BC">
              <w:rPr>
                <w:rFonts w:ascii="Times New Roman" w:hAnsi="Times New Roman" w:cs="Times New Roman"/>
                <w:b/>
                <w:sz w:val="24"/>
                <w:szCs w:val="24"/>
              </w:rPr>
              <w:t>CCSD(T)/CBS</w:t>
            </w:r>
          </w:p>
        </w:tc>
        <w:tc>
          <w:tcPr>
            <w:tcW w:w="1492" w:type="pct"/>
            <w:tcBorders>
              <w:bottom w:val="single" w:sz="4" w:space="0" w:color="auto"/>
            </w:tcBorders>
          </w:tcPr>
          <w:p w14:paraId="52B507F5" w14:textId="77777777" w:rsidR="00A864FC" w:rsidRPr="000936BC" w:rsidRDefault="00A864FC" w:rsidP="00504BCD">
            <w:pPr>
              <w:spacing w:before="120" w:line="360" w:lineRule="auto"/>
              <w:jc w:val="center"/>
              <w:rPr>
                <w:rFonts w:ascii="Times New Roman" w:hAnsi="Times New Roman" w:cs="Times New Roman"/>
                <w:b/>
                <w:sz w:val="24"/>
                <w:szCs w:val="24"/>
              </w:rPr>
            </w:pPr>
            <w:r w:rsidRPr="000936BC">
              <w:rPr>
                <w:rFonts w:ascii="Times New Roman" w:hAnsi="Times New Roman" w:cs="Times New Roman"/>
                <w:b/>
                <w:sz w:val="24"/>
                <w:szCs w:val="24"/>
              </w:rPr>
              <w:t>CBS-QB3</w:t>
            </w:r>
          </w:p>
        </w:tc>
      </w:tr>
      <w:tr w:rsidR="00A864FC" w:rsidRPr="000936BC" w14:paraId="57DF94D0" w14:textId="77777777" w:rsidTr="00504BCD">
        <w:tc>
          <w:tcPr>
            <w:tcW w:w="1419" w:type="pct"/>
          </w:tcPr>
          <w:p w14:paraId="27859783"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B–N</w:t>
            </w:r>
            <w:r w:rsidRPr="00B34F8D">
              <w:rPr>
                <w:rFonts w:ascii="Times New Roman" w:hAnsi="Times New Roman" w:cs="Times New Roman"/>
                <w:sz w:val="24"/>
                <w:szCs w:val="24"/>
                <w:vertAlign w:val="subscript"/>
              </w:rPr>
              <w:t>BDE</w:t>
            </w:r>
            <w:r w:rsidRPr="000936BC">
              <w:rPr>
                <w:rFonts w:ascii="Times New Roman" w:hAnsi="Times New Roman" w:cs="Times New Roman"/>
                <w:sz w:val="24"/>
                <w:szCs w:val="24"/>
              </w:rPr>
              <w:t xml:space="preserve"> </w:t>
            </w:r>
          </w:p>
        </w:tc>
        <w:tc>
          <w:tcPr>
            <w:tcW w:w="2089" w:type="pct"/>
          </w:tcPr>
          <w:p w14:paraId="4B124904" w14:textId="77777777" w:rsidR="00A864FC" w:rsidRPr="000936BC" w:rsidRDefault="00C5710A"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+180</w:t>
            </w:r>
            <w:r w:rsidR="00850EE1">
              <w:rPr>
                <w:rFonts w:ascii="Times New Roman" w:hAnsi="Times New Roman" w:cs="Times New Roman"/>
                <w:sz w:val="24"/>
                <w:szCs w:val="24"/>
              </w:rPr>
              <w:t>.3</w:t>
            </w:r>
          </w:p>
        </w:tc>
        <w:tc>
          <w:tcPr>
            <w:tcW w:w="1492" w:type="pct"/>
          </w:tcPr>
          <w:p w14:paraId="178802C9" w14:textId="77777777" w:rsidR="00A864FC" w:rsidRPr="000936BC" w:rsidRDefault="00C5710A"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+174</w:t>
            </w:r>
            <w:r w:rsidR="00850EE1">
              <w:rPr>
                <w:rFonts w:ascii="Times New Roman" w:hAnsi="Times New Roman" w:cs="Times New Roman"/>
                <w:sz w:val="24"/>
                <w:szCs w:val="24"/>
              </w:rPr>
              <w:t>.1</w:t>
            </w:r>
          </w:p>
        </w:tc>
      </w:tr>
      <w:tr w:rsidR="00A864FC" w:rsidRPr="000936BC" w14:paraId="667A7D6A" w14:textId="77777777" w:rsidTr="00504BCD">
        <w:tc>
          <w:tcPr>
            <w:tcW w:w="1419" w:type="pct"/>
          </w:tcPr>
          <w:p w14:paraId="375CC774" w14:textId="77777777" w:rsidR="00A864FC" w:rsidRPr="000936BC" w:rsidRDefault="00A864FC" w:rsidP="00504BCD">
            <w:pPr>
              <w:spacing w:before="120" w:line="360" w:lineRule="auto"/>
              <w:jc w:val="center"/>
              <w:rPr>
                <w:rFonts w:ascii="Times New Roman" w:hAnsi="Times New Roman" w:cs="Times New Roman"/>
                <w:sz w:val="24"/>
                <w:szCs w:val="24"/>
              </w:rPr>
            </w:pPr>
            <w:r w:rsidRPr="000936BC">
              <w:rPr>
                <w:rFonts w:ascii="Times New Roman" w:hAnsi="Times New Roman" w:cs="Times New Roman"/>
                <w:sz w:val="24"/>
                <w:szCs w:val="24"/>
              </w:rPr>
              <w:t>Δ</w:t>
            </w:r>
            <w:r w:rsidRPr="000936BC">
              <w:rPr>
                <w:rFonts w:ascii="Times New Roman" w:hAnsi="Times New Roman" w:cs="Times New Roman"/>
                <w:i/>
                <w:sz w:val="24"/>
                <w:szCs w:val="24"/>
              </w:rPr>
              <w:t>H</w:t>
            </w:r>
            <w:r w:rsidRPr="000936BC">
              <w:rPr>
                <w:rFonts w:ascii="Times New Roman" w:hAnsi="Times New Roman" w:cs="Times New Roman"/>
                <w:sz w:val="24"/>
                <w:szCs w:val="24"/>
                <w:vertAlign w:val="subscript"/>
              </w:rPr>
              <w:t xml:space="preserve">r </w:t>
            </w:r>
          </w:p>
        </w:tc>
        <w:tc>
          <w:tcPr>
            <w:tcW w:w="2089" w:type="pct"/>
          </w:tcPr>
          <w:p w14:paraId="7D5C8973"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rPr>
              <w:t>–</w:t>
            </w:r>
            <w:r w:rsidR="00850EE1">
              <w:rPr>
                <w:rFonts w:ascii="Times New Roman" w:hAnsi="Times New Roman" w:cs="Times New Roman"/>
                <w:sz w:val="24"/>
                <w:szCs w:val="24"/>
              </w:rPr>
              <w:t>12.5</w:t>
            </w:r>
          </w:p>
        </w:tc>
        <w:tc>
          <w:tcPr>
            <w:tcW w:w="1492" w:type="pct"/>
          </w:tcPr>
          <w:p w14:paraId="6211F896"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rPr>
              <w:t>–</w:t>
            </w:r>
            <w:r w:rsidR="00850EE1">
              <w:rPr>
                <w:rFonts w:ascii="Times New Roman" w:hAnsi="Times New Roman" w:cs="Times New Roman"/>
                <w:sz w:val="24"/>
                <w:szCs w:val="24"/>
              </w:rPr>
              <w:t>21.8</w:t>
            </w:r>
          </w:p>
        </w:tc>
      </w:tr>
      <w:tr w:rsidR="00A864FC" w:rsidRPr="000936BC" w14:paraId="203CC33A" w14:textId="77777777" w:rsidTr="00504BCD">
        <w:tc>
          <w:tcPr>
            <w:tcW w:w="1419" w:type="pct"/>
          </w:tcPr>
          <w:p w14:paraId="042A2D12" w14:textId="77777777" w:rsidR="00A864FC" w:rsidRPr="000936BC" w:rsidRDefault="00A864FC" w:rsidP="00504BCD">
            <w:pPr>
              <w:spacing w:before="120" w:line="360" w:lineRule="auto"/>
              <w:jc w:val="center"/>
              <w:rPr>
                <w:rFonts w:ascii="Times New Roman" w:hAnsi="Times New Roman" w:cs="Times New Roman"/>
                <w:sz w:val="24"/>
                <w:szCs w:val="24"/>
              </w:rPr>
            </w:pPr>
            <w:r w:rsidRPr="000936BC">
              <w:rPr>
                <w:rFonts w:ascii="Times New Roman" w:hAnsi="Times New Roman" w:cs="Times New Roman"/>
                <w:sz w:val="24"/>
                <w:szCs w:val="24"/>
              </w:rPr>
              <w:t>Δ</w:t>
            </w:r>
            <w:r w:rsidRPr="000936BC">
              <w:rPr>
                <w:rFonts w:ascii="Times New Roman" w:hAnsi="Times New Roman" w:cs="Times New Roman"/>
                <w:i/>
                <w:sz w:val="24"/>
                <w:szCs w:val="24"/>
              </w:rPr>
              <w:t>G</w:t>
            </w:r>
            <w:r w:rsidRPr="000936BC">
              <w:rPr>
                <w:rFonts w:ascii="Times New Roman" w:hAnsi="Times New Roman" w:cs="Times New Roman"/>
                <w:sz w:val="24"/>
                <w:szCs w:val="24"/>
                <w:vertAlign w:val="subscript"/>
              </w:rPr>
              <w:t>r</w:t>
            </w:r>
            <w:r w:rsidRPr="000936BC">
              <w:rPr>
                <w:rFonts w:ascii="Times New Roman" w:hAnsi="Times New Roman" w:cs="Times New Roman"/>
                <w:sz w:val="24"/>
                <w:szCs w:val="24"/>
              </w:rPr>
              <w:t xml:space="preserve"> </w:t>
            </w:r>
          </w:p>
        </w:tc>
        <w:tc>
          <w:tcPr>
            <w:tcW w:w="2089" w:type="pct"/>
          </w:tcPr>
          <w:p w14:paraId="610FABAE"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rPr>
              <w:t>–</w:t>
            </w:r>
            <w:r w:rsidR="00C5710A">
              <w:rPr>
                <w:rFonts w:ascii="Times New Roman" w:hAnsi="Times New Roman" w:cs="Times New Roman"/>
                <w:sz w:val="24"/>
                <w:szCs w:val="24"/>
              </w:rPr>
              <w:t>48</w:t>
            </w:r>
            <w:r w:rsidR="00850EE1">
              <w:rPr>
                <w:rFonts w:ascii="Times New Roman" w:hAnsi="Times New Roman" w:cs="Times New Roman"/>
                <w:sz w:val="24"/>
                <w:szCs w:val="24"/>
              </w:rPr>
              <w:t>.3</w:t>
            </w:r>
          </w:p>
        </w:tc>
        <w:tc>
          <w:tcPr>
            <w:tcW w:w="1492" w:type="pct"/>
          </w:tcPr>
          <w:p w14:paraId="313A2F7E"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rPr>
              <w:t>–</w:t>
            </w:r>
            <w:r w:rsidR="00C5710A">
              <w:rPr>
                <w:rFonts w:ascii="Times New Roman" w:hAnsi="Times New Roman" w:cs="Times New Roman"/>
                <w:sz w:val="24"/>
                <w:szCs w:val="24"/>
              </w:rPr>
              <w:t>57</w:t>
            </w:r>
            <w:r w:rsidR="00850EE1">
              <w:rPr>
                <w:rFonts w:ascii="Times New Roman" w:hAnsi="Times New Roman" w:cs="Times New Roman"/>
                <w:sz w:val="24"/>
                <w:szCs w:val="24"/>
              </w:rPr>
              <w:t>.3</w:t>
            </w:r>
          </w:p>
        </w:tc>
      </w:tr>
      <w:tr w:rsidR="00A864FC" w:rsidRPr="000936BC" w14:paraId="53BA47C9" w14:textId="77777777" w:rsidTr="00504BCD">
        <w:tc>
          <w:tcPr>
            <w:tcW w:w="1419" w:type="pct"/>
          </w:tcPr>
          <w:p w14:paraId="561A425D" w14:textId="77777777" w:rsidR="00A864FC" w:rsidRPr="000936BC" w:rsidRDefault="00A864FC" w:rsidP="00504BCD">
            <w:pPr>
              <w:spacing w:before="120" w:line="360" w:lineRule="auto"/>
              <w:jc w:val="center"/>
              <w:rPr>
                <w:rFonts w:ascii="Times New Roman" w:hAnsi="Times New Roman" w:cs="Times New Roman"/>
                <w:sz w:val="24"/>
                <w:szCs w:val="24"/>
              </w:rPr>
            </w:pPr>
            <w:r w:rsidRPr="000936BC">
              <w:rPr>
                <w:rFonts w:ascii="Times New Roman" w:hAnsi="Times New Roman" w:cs="Times New Roman"/>
                <w:sz w:val="24"/>
                <w:szCs w:val="24"/>
              </w:rPr>
              <w:t>Δ</w:t>
            </w:r>
            <w:r w:rsidRPr="000936BC">
              <w:rPr>
                <w:rFonts w:ascii="Times New Roman" w:hAnsi="Times New Roman" w:cs="Times New Roman"/>
                <w:i/>
                <w:sz w:val="24"/>
                <w:szCs w:val="24"/>
              </w:rPr>
              <w:t>S</w:t>
            </w:r>
            <w:r w:rsidRPr="000936BC">
              <w:rPr>
                <w:rFonts w:ascii="Times New Roman" w:hAnsi="Times New Roman" w:cs="Times New Roman"/>
                <w:sz w:val="24"/>
                <w:szCs w:val="24"/>
                <w:vertAlign w:val="subscript"/>
              </w:rPr>
              <w:t xml:space="preserve">r </w:t>
            </w:r>
          </w:p>
        </w:tc>
        <w:tc>
          <w:tcPr>
            <w:tcW w:w="2089" w:type="pct"/>
          </w:tcPr>
          <w:p w14:paraId="4870CFC3" w14:textId="77777777" w:rsidR="00A864FC" w:rsidRPr="000936BC" w:rsidRDefault="00850EE1"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+120.5</w:t>
            </w:r>
          </w:p>
        </w:tc>
        <w:tc>
          <w:tcPr>
            <w:tcW w:w="1492" w:type="pct"/>
          </w:tcPr>
          <w:p w14:paraId="2ADF4DD9" w14:textId="77777777" w:rsidR="00A864FC" w:rsidRPr="000936BC" w:rsidRDefault="00C5710A"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+119</w:t>
            </w:r>
            <w:r w:rsidR="00850EE1">
              <w:rPr>
                <w:rFonts w:ascii="Times New Roman" w:hAnsi="Times New Roman" w:cs="Times New Roman"/>
                <w:sz w:val="24"/>
                <w:szCs w:val="24"/>
              </w:rPr>
              <w:t>.2</w:t>
            </w:r>
          </w:p>
        </w:tc>
      </w:tr>
    </w:tbl>
    <w:p w14:paraId="2C60CE93" w14:textId="77777777" w:rsidR="00A864FC" w:rsidRDefault="00A864FC" w:rsidP="00504BCD">
      <w:pPr>
        <w:spacing w:before="120" w:after="0" w:line="360" w:lineRule="auto"/>
        <w:jc w:val="both"/>
        <w:rPr>
          <w:rFonts w:ascii="Times New Roman" w:hAnsi="Times New Roman" w:cs="Times New Roman"/>
          <w:b/>
          <w:sz w:val="24"/>
          <w:szCs w:val="24"/>
        </w:rPr>
      </w:pPr>
    </w:p>
    <w:p w14:paraId="18E1AE1A" w14:textId="77777777" w:rsidR="00A864FC" w:rsidRDefault="00A864FC" w:rsidP="00504BCD">
      <w:pPr>
        <w:spacing w:before="120" w:after="0" w:line="360" w:lineRule="auto"/>
        <w:jc w:val="both"/>
        <w:rPr>
          <w:rFonts w:ascii="Times New Roman" w:hAnsi="Times New Roman" w:cs="Times New Roman"/>
          <w:b/>
          <w:sz w:val="24"/>
          <w:szCs w:val="24"/>
        </w:rPr>
      </w:pPr>
    </w:p>
    <w:p w14:paraId="24E0E6FA" w14:textId="77777777" w:rsidR="00A864FC" w:rsidRDefault="00A864FC" w:rsidP="00504BCD">
      <w:pPr>
        <w:spacing w:before="120" w:after="0" w:line="360" w:lineRule="auto"/>
        <w:jc w:val="both"/>
        <w:rPr>
          <w:rFonts w:ascii="Times New Roman" w:hAnsi="Times New Roman" w:cs="Times New Roman"/>
          <w:b/>
          <w:sz w:val="24"/>
          <w:szCs w:val="24"/>
        </w:rPr>
      </w:pPr>
    </w:p>
    <w:p w14:paraId="6309BBE4" w14:textId="77777777" w:rsidR="00A864FC" w:rsidRDefault="00A864FC" w:rsidP="00504BCD">
      <w:pPr>
        <w:spacing w:before="120" w:after="0" w:line="360" w:lineRule="auto"/>
        <w:jc w:val="both"/>
        <w:rPr>
          <w:rFonts w:ascii="Times New Roman" w:hAnsi="Times New Roman" w:cs="Times New Roman"/>
          <w:b/>
          <w:sz w:val="24"/>
          <w:szCs w:val="24"/>
        </w:rPr>
      </w:pPr>
    </w:p>
    <w:p w14:paraId="077A0714" w14:textId="77777777" w:rsidR="00A864FC" w:rsidRDefault="00A864FC" w:rsidP="00504BCD">
      <w:pPr>
        <w:spacing w:before="120" w:after="0" w:line="360" w:lineRule="auto"/>
        <w:jc w:val="both"/>
        <w:rPr>
          <w:rFonts w:ascii="Times New Roman" w:hAnsi="Times New Roman" w:cs="Times New Roman"/>
          <w:b/>
          <w:sz w:val="24"/>
          <w:szCs w:val="24"/>
        </w:rPr>
      </w:pPr>
    </w:p>
    <w:p w14:paraId="6F6E374C" w14:textId="77777777" w:rsidR="00A864FC" w:rsidRDefault="00A864FC" w:rsidP="00504BCD">
      <w:pPr>
        <w:spacing w:before="120" w:after="0" w:line="360" w:lineRule="auto"/>
        <w:jc w:val="both"/>
        <w:rPr>
          <w:rFonts w:ascii="Times New Roman" w:hAnsi="Times New Roman" w:cs="Times New Roman"/>
          <w:sz w:val="24"/>
          <w:szCs w:val="24"/>
        </w:rPr>
      </w:pPr>
    </w:p>
    <w:p w14:paraId="157BFD88" w14:textId="77777777" w:rsidR="00663F47" w:rsidRDefault="00663F47" w:rsidP="00504BCD">
      <w:pPr>
        <w:spacing w:before="120" w:after="0" w:line="360" w:lineRule="auto"/>
        <w:jc w:val="both"/>
        <w:rPr>
          <w:rFonts w:ascii="Times New Roman" w:hAnsi="Times New Roman" w:cs="Times New Roman"/>
          <w:sz w:val="24"/>
          <w:szCs w:val="24"/>
        </w:rPr>
      </w:pPr>
    </w:p>
    <w:p w14:paraId="724C3ED1" w14:textId="77777777" w:rsidR="00A864FC" w:rsidRPr="00644F53" w:rsidRDefault="00A864FC" w:rsidP="00504B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Table 7</w:t>
      </w:r>
      <w:r w:rsidRPr="004C7937">
        <w:rPr>
          <w:rFonts w:ascii="Times New Roman" w:hAnsi="Times New Roman" w:cs="Times New Roman"/>
          <w:sz w:val="24"/>
          <w:szCs w:val="24"/>
        </w:rPr>
        <w:t xml:space="preserve">: </w:t>
      </w:r>
      <w:r>
        <w:rPr>
          <w:rFonts w:ascii="Times New Roman" w:hAnsi="Times New Roman" w:cs="Times New Roman"/>
          <w:sz w:val="24"/>
          <w:szCs w:val="24"/>
        </w:rPr>
        <w:t>Literature B–N</w:t>
      </w:r>
      <w:r w:rsidRPr="00C84799">
        <w:rPr>
          <w:rFonts w:ascii="Times New Roman" w:hAnsi="Times New Roman" w:cs="Times New Roman"/>
          <w:sz w:val="24"/>
          <w:szCs w:val="24"/>
          <w:vertAlign w:val="subscript"/>
        </w:rPr>
        <w:t>BDE</w:t>
      </w:r>
      <w:r>
        <w:rPr>
          <w:rFonts w:ascii="Times New Roman" w:hAnsi="Times New Roman" w:cs="Times New Roman"/>
          <w:sz w:val="24"/>
          <w:szCs w:val="24"/>
          <w:vertAlign w:val="subscript"/>
        </w:rPr>
        <w:t xml:space="preserve"> </w:t>
      </w:r>
      <w:r>
        <w:rPr>
          <w:rFonts w:ascii="Times New Roman" w:hAnsi="Times New Roman" w:cs="Times New Roman"/>
          <w:sz w:val="24"/>
          <w:szCs w:val="24"/>
        </w:rPr>
        <w:t>values for linear amine borane systems. Units in kJ</w:t>
      </w:r>
      <w:r w:rsidR="00263611">
        <w:rPr>
          <w:rFonts w:ascii="Times New Roman" w:hAnsi="Times New Roman" w:cs="Times New Roman"/>
          <w:sz w:val="24"/>
          <w:szCs w:val="24"/>
        </w:rPr>
        <w:t>/</w:t>
      </w:r>
      <w:r>
        <w:rPr>
          <w:rFonts w:ascii="Times New Roman" w:hAnsi="Times New Roman" w:cs="Times New Roman"/>
          <w:sz w:val="24"/>
          <w:szCs w:val="24"/>
        </w:rPr>
        <w:t>mol.</w:t>
      </w:r>
    </w:p>
    <w:tbl>
      <w:tblPr>
        <w:tblStyle w:val="TableGrid"/>
        <w:tblpPr w:leftFromText="180" w:rightFromText="180" w:vertAnchor="text" w:horzAnchor="margin" w:tblpXSpec="center" w:tblpY="5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0"/>
        <w:gridCol w:w="2974"/>
        <w:gridCol w:w="2124"/>
        <w:gridCol w:w="2124"/>
      </w:tblGrid>
      <w:tr w:rsidR="00A864FC" w:rsidRPr="000936BC" w14:paraId="34119C9D" w14:textId="77777777" w:rsidTr="00504BCD">
        <w:trPr>
          <w:trHeight w:val="488"/>
        </w:trPr>
        <w:tc>
          <w:tcPr>
            <w:tcW w:w="1093" w:type="pct"/>
            <w:tcBorders>
              <w:bottom w:val="single" w:sz="4" w:space="0" w:color="auto"/>
            </w:tcBorders>
          </w:tcPr>
          <w:p w14:paraId="7212BA74"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System</w:t>
            </w:r>
          </w:p>
        </w:tc>
        <w:tc>
          <w:tcPr>
            <w:tcW w:w="1609" w:type="pct"/>
            <w:tcBorders>
              <w:bottom w:val="single" w:sz="4" w:space="0" w:color="auto"/>
            </w:tcBorders>
          </w:tcPr>
          <w:p w14:paraId="5387EEF2"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Expt.</w:t>
            </w:r>
            <w:r>
              <w:rPr>
                <w:rFonts w:ascii="Times New Roman" w:hAnsi="Times New Roman" w:cs="Times New Roman"/>
                <w:sz w:val="24"/>
                <w:szCs w:val="24"/>
                <w:vertAlign w:val="superscript"/>
              </w:rPr>
              <w:t>A</w:t>
            </w:r>
          </w:p>
        </w:tc>
        <w:tc>
          <w:tcPr>
            <w:tcW w:w="1149" w:type="pct"/>
            <w:tcBorders>
              <w:bottom w:val="single" w:sz="4" w:space="0" w:color="auto"/>
            </w:tcBorders>
          </w:tcPr>
          <w:p w14:paraId="20E6AF07" w14:textId="77777777" w:rsidR="00A864FC" w:rsidRPr="000936BC" w:rsidRDefault="00A864FC" w:rsidP="00504BCD">
            <w:pPr>
              <w:spacing w:before="120" w:line="360" w:lineRule="auto"/>
              <w:jc w:val="center"/>
              <w:rPr>
                <w:rFonts w:ascii="Times New Roman" w:hAnsi="Times New Roman" w:cs="Times New Roman"/>
                <w:b/>
                <w:sz w:val="24"/>
                <w:szCs w:val="24"/>
              </w:rPr>
            </w:pPr>
            <w:r w:rsidRPr="000936BC">
              <w:rPr>
                <w:rFonts w:ascii="Times New Roman" w:hAnsi="Times New Roman" w:cs="Times New Roman"/>
                <w:b/>
                <w:sz w:val="24"/>
                <w:szCs w:val="24"/>
              </w:rPr>
              <w:t>CCSD(T)/CBS</w:t>
            </w:r>
            <w:r>
              <w:rPr>
                <w:rFonts w:ascii="Times New Roman" w:hAnsi="Times New Roman" w:cs="Times New Roman"/>
                <w:sz w:val="24"/>
                <w:szCs w:val="24"/>
                <w:vertAlign w:val="superscript"/>
              </w:rPr>
              <w:t>B</w:t>
            </w:r>
          </w:p>
        </w:tc>
        <w:tc>
          <w:tcPr>
            <w:tcW w:w="1149" w:type="pct"/>
            <w:tcBorders>
              <w:bottom w:val="single" w:sz="4" w:space="0" w:color="auto"/>
            </w:tcBorders>
          </w:tcPr>
          <w:p w14:paraId="4CD575B6" w14:textId="77777777" w:rsidR="00A864FC" w:rsidRPr="000936BC" w:rsidRDefault="00A864FC" w:rsidP="00504BCD">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G2(MP2)</w:t>
            </w:r>
            <w:r>
              <w:rPr>
                <w:rFonts w:ascii="Times New Roman" w:hAnsi="Times New Roman" w:cs="Times New Roman"/>
                <w:sz w:val="24"/>
                <w:szCs w:val="24"/>
                <w:vertAlign w:val="superscript"/>
              </w:rPr>
              <w:t>C</w:t>
            </w:r>
          </w:p>
        </w:tc>
      </w:tr>
      <w:tr w:rsidR="00A864FC" w:rsidRPr="000936BC" w14:paraId="383CBB40" w14:textId="77777777" w:rsidTr="00504BCD">
        <w:tc>
          <w:tcPr>
            <w:tcW w:w="1093" w:type="pct"/>
          </w:tcPr>
          <w:p w14:paraId="22B1F02E" w14:textId="77777777" w:rsidR="00A864FC" w:rsidRPr="000936BC" w:rsidRDefault="00A864FC" w:rsidP="00504BCD">
            <w:pPr>
              <w:spacing w:before="120" w:line="360" w:lineRule="auto"/>
              <w:rPr>
                <w:rFonts w:ascii="Times New Roman" w:hAnsi="Times New Roman" w:cs="Times New Roman"/>
                <w:sz w:val="24"/>
                <w:szCs w:val="24"/>
              </w:rPr>
            </w:pPr>
            <w:r>
              <w:rPr>
                <w:rFonts w:ascii="Times New Roman" w:hAnsi="Times New Roman" w:cs="Times New Roman"/>
                <w:sz w:val="24"/>
                <w:szCs w:val="24"/>
              </w:rPr>
              <w:t xml:space="preserve">   NH</w:t>
            </w:r>
            <w:r w:rsidRPr="00067833">
              <w:rPr>
                <w:rFonts w:ascii="Times New Roman" w:hAnsi="Times New Roman" w:cs="Times New Roman"/>
                <w:sz w:val="24"/>
                <w:szCs w:val="24"/>
                <w:vertAlign w:val="subscript"/>
              </w:rPr>
              <w:t>3</w:t>
            </w:r>
            <w:r>
              <w:rPr>
                <w:rFonts w:ascii="Times New Roman" w:hAnsi="Times New Roman" w:cs="Times New Roman"/>
                <w:sz w:val="24"/>
                <w:szCs w:val="24"/>
              </w:rPr>
              <w:t>BH</w:t>
            </w:r>
            <w:r w:rsidRPr="00067833">
              <w:rPr>
                <w:rFonts w:ascii="Times New Roman" w:hAnsi="Times New Roman" w:cs="Times New Roman"/>
                <w:sz w:val="24"/>
                <w:szCs w:val="24"/>
                <w:vertAlign w:val="subscript"/>
              </w:rPr>
              <w:t>3</w:t>
            </w:r>
            <w:r w:rsidRPr="000936BC">
              <w:rPr>
                <w:rFonts w:ascii="Times New Roman" w:hAnsi="Times New Roman" w:cs="Times New Roman"/>
                <w:sz w:val="24"/>
                <w:szCs w:val="24"/>
              </w:rPr>
              <w:t xml:space="preserve"> </w:t>
            </w:r>
          </w:p>
        </w:tc>
        <w:tc>
          <w:tcPr>
            <w:tcW w:w="1609" w:type="pct"/>
          </w:tcPr>
          <w:p w14:paraId="1F57D095"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 xml:space="preserve">  130.1(10)</w:t>
            </w:r>
          </w:p>
        </w:tc>
        <w:tc>
          <w:tcPr>
            <w:tcW w:w="1149" w:type="pct"/>
          </w:tcPr>
          <w:p w14:paraId="06E99CA1"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115.9</w:t>
            </w:r>
          </w:p>
        </w:tc>
        <w:tc>
          <w:tcPr>
            <w:tcW w:w="1149" w:type="pct"/>
          </w:tcPr>
          <w:p w14:paraId="4B2A7E51" w14:textId="77777777" w:rsidR="00A864F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108.8</w:t>
            </w:r>
          </w:p>
        </w:tc>
      </w:tr>
      <w:tr w:rsidR="00A864FC" w:rsidRPr="000936BC" w14:paraId="467CB3F8" w14:textId="77777777" w:rsidTr="00504BCD">
        <w:tc>
          <w:tcPr>
            <w:tcW w:w="1093" w:type="pct"/>
          </w:tcPr>
          <w:p w14:paraId="0CE84737"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CH</w:t>
            </w:r>
            <w:r w:rsidRPr="00067833">
              <w:rPr>
                <w:rFonts w:ascii="Times New Roman" w:hAnsi="Times New Roman" w:cs="Times New Roman"/>
                <w:sz w:val="24"/>
                <w:szCs w:val="24"/>
                <w:vertAlign w:val="subscript"/>
              </w:rPr>
              <w:t>3</w:t>
            </w:r>
            <w:r>
              <w:rPr>
                <w:rFonts w:ascii="Times New Roman" w:hAnsi="Times New Roman" w:cs="Times New Roman"/>
                <w:sz w:val="24"/>
                <w:szCs w:val="24"/>
              </w:rPr>
              <w:t>H</w:t>
            </w:r>
            <w:r w:rsidRPr="00067833">
              <w:rPr>
                <w:rFonts w:ascii="Times New Roman" w:hAnsi="Times New Roman" w:cs="Times New Roman"/>
                <w:sz w:val="24"/>
                <w:szCs w:val="24"/>
                <w:vertAlign w:val="subscript"/>
              </w:rPr>
              <w:t>2</w:t>
            </w:r>
            <w:r>
              <w:rPr>
                <w:rFonts w:ascii="Times New Roman" w:hAnsi="Times New Roman" w:cs="Times New Roman"/>
                <w:sz w:val="24"/>
                <w:szCs w:val="24"/>
              </w:rPr>
              <w:t>N–BH</w:t>
            </w:r>
            <w:r w:rsidRPr="00067833">
              <w:rPr>
                <w:rFonts w:ascii="Times New Roman" w:hAnsi="Times New Roman" w:cs="Times New Roman"/>
                <w:sz w:val="24"/>
                <w:szCs w:val="24"/>
                <w:vertAlign w:val="subscript"/>
              </w:rPr>
              <w:t>3</w:t>
            </w:r>
            <w:r w:rsidRPr="000936BC">
              <w:rPr>
                <w:rFonts w:ascii="Times New Roman" w:hAnsi="Times New Roman" w:cs="Times New Roman"/>
                <w:sz w:val="24"/>
                <w:szCs w:val="24"/>
                <w:vertAlign w:val="subscript"/>
              </w:rPr>
              <w:t xml:space="preserve"> </w:t>
            </w:r>
          </w:p>
        </w:tc>
        <w:tc>
          <w:tcPr>
            <w:tcW w:w="1609" w:type="pct"/>
          </w:tcPr>
          <w:p w14:paraId="4600CEF7"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146.4(8)</w:t>
            </w:r>
          </w:p>
        </w:tc>
        <w:tc>
          <w:tcPr>
            <w:tcW w:w="1149" w:type="pct"/>
          </w:tcPr>
          <w:p w14:paraId="2810A63C"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139.7</w:t>
            </w:r>
          </w:p>
        </w:tc>
        <w:tc>
          <w:tcPr>
            <w:tcW w:w="1149" w:type="pct"/>
          </w:tcPr>
          <w:p w14:paraId="21C610BC" w14:textId="77777777" w:rsidR="00A864FC" w:rsidRDefault="00A864FC" w:rsidP="00504BCD">
            <w:pPr>
              <w:spacing w:before="120" w:line="360" w:lineRule="auto"/>
              <w:jc w:val="center"/>
              <w:rPr>
                <w:rFonts w:ascii="Times New Roman" w:hAnsi="Times New Roman" w:cs="Times New Roman"/>
              </w:rPr>
            </w:pPr>
            <w:r>
              <w:rPr>
                <w:rFonts w:ascii="Times New Roman" w:hAnsi="Times New Roman" w:cs="Times New Roman"/>
              </w:rPr>
              <w:t>133.5</w:t>
            </w:r>
          </w:p>
        </w:tc>
      </w:tr>
      <w:tr w:rsidR="00A864FC" w:rsidRPr="000936BC" w14:paraId="44D2BA12" w14:textId="77777777" w:rsidTr="00504BCD">
        <w:tc>
          <w:tcPr>
            <w:tcW w:w="1093" w:type="pct"/>
          </w:tcPr>
          <w:p w14:paraId="3911095C"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 xml:space="preserve">  (CH</w:t>
            </w:r>
            <w:r w:rsidRPr="00067833">
              <w:rPr>
                <w:rFonts w:ascii="Times New Roman" w:hAnsi="Times New Roman" w:cs="Times New Roman"/>
                <w:sz w:val="24"/>
                <w:szCs w:val="24"/>
                <w:vertAlign w:val="subscript"/>
              </w:rPr>
              <w:t>3</w:t>
            </w:r>
            <w:r w:rsidRPr="00067833">
              <w:rPr>
                <w:rFonts w:ascii="Times New Roman" w:hAnsi="Times New Roman" w:cs="Times New Roman"/>
                <w:sz w:val="24"/>
                <w:szCs w:val="24"/>
              </w:rPr>
              <w:t>)</w:t>
            </w:r>
            <w:r w:rsidRPr="00067833">
              <w:rPr>
                <w:rFonts w:ascii="Times New Roman" w:hAnsi="Times New Roman" w:cs="Times New Roman"/>
                <w:sz w:val="24"/>
                <w:szCs w:val="24"/>
                <w:vertAlign w:val="subscript"/>
              </w:rPr>
              <w:t>2</w:t>
            </w:r>
            <w:r>
              <w:rPr>
                <w:rFonts w:ascii="Times New Roman" w:hAnsi="Times New Roman" w:cs="Times New Roman"/>
                <w:sz w:val="24"/>
                <w:szCs w:val="24"/>
              </w:rPr>
              <w:t>HN–BH</w:t>
            </w:r>
            <w:r w:rsidRPr="00067833">
              <w:rPr>
                <w:rFonts w:ascii="Times New Roman" w:hAnsi="Times New Roman" w:cs="Times New Roman"/>
                <w:sz w:val="24"/>
                <w:szCs w:val="24"/>
                <w:vertAlign w:val="subscript"/>
              </w:rPr>
              <w:t>3</w:t>
            </w:r>
            <w:r w:rsidRPr="000936BC">
              <w:rPr>
                <w:rFonts w:ascii="Times New Roman" w:hAnsi="Times New Roman" w:cs="Times New Roman"/>
                <w:sz w:val="24"/>
                <w:szCs w:val="24"/>
              </w:rPr>
              <w:t xml:space="preserve"> </w:t>
            </w:r>
          </w:p>
        </w:tc>
        <w:tc>
          <w:tcPr>
            <w:tcW w:w="1609" w:type="pct"/>
          </w:tcPr>
          <w:p w14:paraId="5DA0E736"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 xml:space="preserve">  152.3(10)</w:t>
            </w:r>
          </w:p>
        </w:tc>
        <w:tc>
          <w:tcPr>
            <w:tcW w:w="1149" w:type="pct"/>
          </w:tcPr>
          <w:p w14:paraId="00D2E5D4"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153.6</w:t>
            </w:r>
          </w:p>
        </w:tc>
        <w:tc>
          <w:tcPr>
            <w:tcW w:w="1149" w:type="pct"/>
          </w:tcPr>
          <w:p w14:paraId="35C79603" w14:textId="77777777" w:rsidR="00A864FC" w:rsidRDefault="00A864FC" w:rsidP="00504BCD">
            <w:pPr>
              <w:spacing w:before="120" w:line="360" w:lineRule="auto"/>
              <w:jc w:val="center"/>
              <w:rPr>
                <w:rFonts w:ascii="Times New Roman" w:hAnsi="Times New Roman" w:cs="Times New Roman"/>
              </w:rPr>
            </w:pPr>
            <w:r>
              <w:rPr>
                <w:rFonts w:ascii="Times New Roman" w:hAnsi="Times New Roman" w:cs="Times New Roman"/>
              </w:rPr>
              <w:t>147.3</w:t>
            </w:r>
          </w:p>
        </w:tc>
      </w:tr>
      <w:tr w:rsidR="00A864FC" w:rsidRPr="000936BC" w14:paraId="118C84DA" w14:textId="77777777" w:rsidTr="00504BCD">
        <w:tc>
          <w:tcPr>
            <w:tcW w:w="1093" w:type="pct"/>
          </w:tcPr>
          <w:p w14:paraId="633926B1"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(CH</w:t>
            </w:r>
            <w:r w:rsidRPr="00067833">
              <w:rPr>
                <w:rFonts w:ascii="Times New Roman" w:hAnsi="Times New Roman" w:cs="Times New Roman"/>
                <w:sz w:val="24"/>
                <w:szCs w:val="24"/>
                <w:vertAlign w:val="subscript"/>
              </w:rPr>
              <w:t>3</w:t>
            </w:r>
            <w:r w:rsidRPr="00067833">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N–BH</w:t>
            </w:r>
            <w:r w:rsidRPr="00067833">
              <w:rPr>
                <w:rFonts w:ascii="Times New Roman" w:hAnsi="Times New Roman" w:cs="Times New Roman"/>
                <w:sz w:val="24"/>
                <w:szCs w:val="24"/>
                <w:vertAlign w:val="subscript"/>
              </w:rPr>
              <w:t>3</w:t>
            </w:r>
          </w:p>
        </w:tc>
        <w:tc>
          <w:tcPr>
            <w:tcW w:w="1609" w:type="pct"/>
          </w:tcPr>
          <w:p w14:paraId="228E528F"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145.6(5)</w:t>
            </w:r>
          </w:p>
        </w:tc>
        <w:tc>
          <w:tcPr>
            <w:tcW w:w="1149" w:type="pct"/>
          </w:tcPr>
          <w:p w14:paraId="4901EDE6" w14:textId="77777777" w:rsidR="00A864FC" w:rsidRPr="000936B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158.2</w:t>
            </w:r>
          </w:p>
        </w:tc>
        <w:tc>
          <w:tcPr>
            <w:tcW w:w="1149" w:type="pct"/>
          </w:tcPr>
          <w:p w14:paraId="6A106200" w14:textId="77777777" w:rsidR="00A864FC" w:rsidRDefault="00A864FC" w:rsidP="00504BCD">
            <w:pPr>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151.5</w:t>
            </w:r>
          </w:p>
        </w:tc>
      </w:tr>
    </w:tbl>
    <w:p w14:paraId="56D1536B" w14:textId="77777777" w:rsidR="00A864FC" w:rsidRPr="00D36763" w:rsidRDefault="00A864FC" w:rsidP="00504BCD">
      <w:pPr>
        <w:spacing w:before="120" w:after="0" w:line="360" w:lineRule="auto"/>
        <w:jc w:val="both"/>
        <w:rPr>
          <w:rFonts w:ascii="Times New Roman" w:hAnsi="Times New Roman" w:cs="Times New Roman"/>
          <w:sz w:val="24"/>
          <w:szCs w:val="24"/>
        </w:rPr>
      </w:pPr>
      <w:r w:rsidRPr="00222431">
        <w:rPr>
          <w:rFonts w:ascii="Times New Roman" w:hAnsi="Times New Roman" w:cs="Times New Roman"/>
          <w:sz w:val="24"/>
          <w:szCs w:val="24"/>
          <w:vertAlign w:val="superscript"/>
        </w:rPr>
        <w:t>A</w:t>
      </w:r>
      <w:r>
        <w:rPr>
          <w:rFonts w:ascii="Times New Roman" w:hAnsi="Times New Roman" w:cs="Times New Roman"/>
          <w:sz w:val="24"/>
          <w:szCs w:val="24"/>
        </w:rPr>
        <w:t xml:space="preserve"> Ref.</w:t>
      </w:r>
      <w:r w:rsidRPr="005D240F">
        <w:rPr>
          <w:rFonts w:ascii="Times New Roman" w:hAnsi="Times New Roman" w:cs="Times New Roman"/>
          <w:noProof/>
          <w:sz w:val="24"/>
          <w:szCs w:val="24"/>
          <w:vertAlign w:val="superscript"/>
        </w:rPr>
        <w:t>[76]</w:t>
      </w:r>
      <w:r>
        <w:rPr>
          <w:rFonts w:ascii="Times New Roman" w:hAnsi="Times New Roman" w:cs="Times New Roman"/>
          <w:sz w:val="24"/>
          <w:szCs w:val="24"/>
        </w:rPr>
        <w:t xml:space="preserve">, </w:t>
      </w:r>
      <w:r>
        <w:rPr>
          <w:rFonts w:ascii="Times New Roman" w:hAnsi="Times New Roman" w:cs="Times New Roman"/>
          <w:sz w:val="24"/>
          <w:szCs w:val="24"/>
          <w:vertAlign w:val="superscript"/>
        </w:rPr>
        <w:t>B</w:t>
      </w:r>
      <w:r>
        <w:rPr>
          <w:rFonts w:ascii="Times New Roman" w:hAnsi="Times New Roman" w:cs="Times New Roman"/>
          <w:sz w:val="24"/>
          <w:szCs w:val="24"/>
        </w:rPr>
        <w:t xml:space="preserve"> Ref.</w:t>
      </w:r>
      <w:r w:rsidRPr="005D240F">
        <w:rPr>
          <w:rFonts w:ascii="Times New Roman" w:hAnsi="Times New Roman" w:cs="Times New Roman"/>
          <w:noProof/>
          <w:sz w:val="24"/>
          <w:szCs w:val="24"/>
          <w:vertAlign w:val="superscript"/>
        </w:rPr>
        <w:t>[63]</w:t>
      </w:r>
      <w:r>
        <w:rPr>
          <w:rFonts w:ascii="Times New Roman" w:hAnsi="Times New Roman" w:cs="Times New Roman"/>
          <w:sz w:val="24"/>
          <w:szCs w:val="24"/>
        </w:rPr>
        <w:t xml:space="preserve"> and </w:t>
      </w:r>
      <w:r>
        <w:rPr>
          <w:rFonts w:ascii="Times New Roman" w:hAnsi="Times New Roman" w:cs="Times New Roman"/>
          <w:sz w:val="24"/>
          <w:szCs w:val="24"/>
          <w:vertAlign w:val="superscript"/>
        </w:rPr>
        <w:t>C</w:t>
      </w:r>
      <w:r>
        <w:rPr>
          <w:rFonts w:ascii="Times New Roman" w:hAnsi="Times New Roman" w:cs="Times New Roman"/>
          <w:sz w:val="24"/>
          <w:szCs w:val="24"/>
        </w:rPr>
        <w:t xml:space="preserve"> Ref.</w:t>
      </w:r>
      <w:r w:rsidRPr="005D240F">
        <w:rPr>
          <w:rFonts w:ascii="Times New Roman" w:hAnsi="Times New Roman" w:cs="Times New Roman"/>
          <w:noProof/>
          <w:sz w:val="24"/>
          <w:szCs w:val="24"/>
          <w:vertAlign w:val="superscript"/>
        </w:rPr>
        <w:t>[78-79]</w:t>
      </w:r>
    </w:p>
    <w:p w14:paraId="377A20DD" w14:textId="77777777" w:rsidR="00A864FC" w:rsidRDefault="00A864FC" w:rsidP="00504BCD">
      <w:pPr>
        <w:spacing w:before="120" w:after="0" w:line="360" w:lineRule="auto"/>
        <w:jc w:val="both"/>
        <w:rPr>
          <w:rFonts w:ascii="Times New Roman" w:hAnsi="Times New Roman" w:cs="Times New Roman"/>
          <w:b/>
          <w:sz w:val="24"/>
          <w:szCs w:val="24"/>
        </w:rPr>
      </w:pPr>
    </w:p>
    <w:p w14:paraId="0BE4FFE3" w14:textId="77777777" w:rsidR="00663F47" w:rsidRDefault="00663F47" w:rsidP="00504BCD">
      <w:pPr>
        <w:spacing w:before="120" w:after="0" w:line="360" w:lineRule="auto"/>
        <w:jc w:val="both"/>
        <w:rPr>
          <w:rFonts w:ascii="Times New Roman" w:hAnsi="Times New Roman" w:cs="Times New Roman"/>
          <w:b/>
          <w:sz w:val="24"/>
          <w:szCs w:val="24"/>
        </w:rPr>
      </w:pPr>
    </w:p>
    <w:p w14:paraId="634B94D3" w14:textId="77777777" w:rsidR="00A864FC" w:rsidRDefault="00A864FC" w:rsidP="00504BC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Conclusion</w:t>
      </w:r>
      <w:r w:rsidR="001C0C9C">
        <w:rPr>
          <w:rFonts w:ascii="Times New Roman" w:hAnsi="Times New Roman" w:cs="Times New Roman"/>
          <w:b/>
          <w:sz w:val="24"/>
          <w:szCs w:val="24"/>
        </w:rPr>
        <w:t>s</w:t>
      </w:r>
    </w:p>
    <w:p w14:paraId="65995AFC" w14:textId="116BCFEC" w:rsidR="001C0C9C" w:rsidRDefault="000E1D42" w:rsidP="00504BCD">
      <w:pPr>
        <w:spacing w:after="0" w:line="360" w:lineRule="auto"/>
        <w:jc w:val="both"/>
        <w:rPr>
          <w:rFonts w:ascii="Times New Roman" w:hAnsi="Times New Roman" w:cs="Times New Roman"/>
          <w:sz w:val="24"/>
          <w:szCs w:val="24"/>
        </w:rPr>
      </w:pPr>
      <w:r w:rsidRPr="000E1D42">
        <w:rPr>
          <w:rFonts w:ascii="Times New Roman" w:hAnsi="Times New Roman" w:cs="Times New Roman"/>
          <w:sz w:val="24"/>
          <w:szCs w:val="24"/>
        </w:rPr>
        <w:t xml:space="preserve">The molecular structure of </w:t>
      </w:r>
      <w:r w:rsidRPr="00461888">
        <w:rPr>
          <w:rFonts w:ascii="Times New Roman" w:hAnsi="Times New Roman" w:cs="Times New Roman"/>
          <w:b/>
          <w:sz w:val="24"/>
          <w:szCs w:val="24"/>
        </w:rPr>
        <w:t>MBC</w:t>
      </w:r>
      <w:r w:rsidRPr="000E1D42">
        <w:rPr>
          <w:rFonts w:ascii="Times New Roman" w:hAnsi="Times New Roman" w:cs="Times New Roman"/>
          <w:sz w:val="24"/>
          <w:szCs w:val="24"/>
        </w:rPr>
        <w:t xml:space="preserve"> has been reported for the first time using GED and XRD, and the thermochemical pathways and properties investigated using accurate computational methods. The solid-state and gas-phase </w:t>
      </w:r>
      <w:r w:rsidR="00644806">
        <w:rPr>
          <w:rFonts w:ascii="Times New Roman" w:hAnsi="Times New Roman" w:cs="Times New Roman"/>
          <w:sz w:val="24"/>
          <w:szCs w:val="24"/>
        </w:rPr>
        <w:t xml:space="preserve">molecular </w:t>
      </w:r>
      <w:r w:rsidRPr="000E1D42">
        <w:rPr>
          <w:rFonts w:ascii="Times New Roman" w:hAnsi="Times New Roman" w:cs="Times New Roman"/>
          <w:sz w:val="24"/>
          <w:szCs w:val="24"/>
        </w:rPr>
        <w:t>structures adopt</w:t>
      </w:r>
      <w:r w:rsidR="00644806">
        <w:rPr>
          <w:rFonts w:ascii="Times New Roman" w:hAnsi="Times New Roman" w:cs="Times New Roman"/>
          <w:sz w:val="24"/>
          <w:szCs w:val="24"/>
        </w:rPr>
        <w:t xml:space="preserve"> similar conformations. A </w:t>
      </w:r>
      <w:r w:rsidRPr="000E1D42">
        <w:rPr>
          <w:rFonts w:ascii="Times New Roman" w:hAnsi="Times New Roman" w:cs="Times New Roman"/>
          <w:sz w:val="24"/>
          <w:szCs w:val="24"/>
        </w:rPr>
        <w:t xml:space="preserve">longer B–N bond length was observed in the gas-phase; a trend usually </w:t>
      </w:r>
      <w:r w:rsidR="00644806">
        <w:rPr>
          <w:rFonts w:ascii="Times New Roman" w:hAnsi="Times New Roman" w:cs="Times New Roman"/>
          <w:sz w:val="24"/>
          <w:szCs w:val="24"/>
        </w:rPr>
        <w:t xml:space="preserve">observed </w:t>
      </w:r>
      <w:r w:rsidRPr="000E1D42">
        <w:rPr>
          <w:rFonts w:ascii="Times New Roman" w:hAnsi="Times New Roman" w:cs="Times New Roman"/>
          <w:sz w:val="24"/>
          <w:szCs w:val="24"/>
        </w:rPr>
        <w:t>between solid-state and gas-phase structures</w:t>
      </w:r>
      <w:r w:rsidR="002E5B06">
        <w:rPr>
          <w:rFonts w:ascii="Times New Roman" w:hAnsi="Times New Roman" w:cs="Times New Roman"/>
          <w:sz w:val="24"/>
          <w:szCs w:val="24"/>
        </w:rPr>
        <w:t>.</w:t>
      </w:r>
      <w:r w:rsidR="00DF5033" w:rsidRPr="00DF5033">
        <w:rPr>
          <w:rFonts w:ascii="Times New Roman" w:hAnsi="Times New Roman" w:cs="Times New Roman"/>
          <w:sz w:val="24"/>
          <w:szCs w:val="24"/>
          <w:vertAlign w:val="superscript"/>
        </w:rPr>
        <w:t>80</w:t>
      </w:r>
      <w:r w:rsidRPr="000E1D42">
        <w:rPr>
          <w:rFonts w:ascii="Times New Roman" w:hAnsi="Times New Roman" w:cs="Times New Roman"/>
          <w:sz w:val="24"/>
          <w:szCs w:val="24"/>
        </w:rPr>
        <w:t xml:space="preserve"> The hydrogen storage capability of this complex has been demonstrated by studying the </w:t>
      </w:r>
      <w:r w:rsidR="00644806">
        <w:rPr>
          <w:rFonts w:ascii="Times New Roman" w:hAnsi="Times New Roman" w:cs="Times New Roman"/>
          <w:sz w:val="24"/>
          <w:szCs w:val="24"/>
        </w:rPr>
        <w:t xml:space="preserve">uncatalysed and catalysed </w:t>
      </w:r>
      <w:r w:rsidRPr="000E1D42">
        <w:rPr>
          <w:rFonts w:ascii="Times New Roman" w:hAnsi="Times New Roman" w:cs="Times New Roman"/>
          <w:sz w:val="24"/>
          <w:szCs w:val="24"/>
        </w:rPr>
        <w:t xml:space="preserve">reaction energy </w:t>
      </w:r>
      <w:r w:rsidR="00644806">
        <w:rPr>
          <w:rFonts w:ascii="Times New Roman" w:hAnsi="Times New Roman" w:cs="Times New Roman"/>
          <w:sz w:val="24"/>
          <w:szCs w:val="24"/>
        </w:rPr>
        <w:t>pathways</w:t>
      </w:r>
      <w:r w:rsidRPr="000E1D42">
        <w:rPr>
          <w:rFonts w:ascii="Times New Roman" w:hAnsi="Times New Roman" w:cs="Times New Roman"/>
          <w:sz w:val="24"/>
          <w:szCs w:val="24"/>
        </w:rPr>
        <w:t xml:space="preserve"> for hydrogen release </w:t>
      </w:r>
      <w:r w:rsidR="00644806">
        <w:rPr>
          <w:rFonts w:ascii="Times New Roman" w:hAnsi="Times New Roman" w:cs="Times New Roman"/>
          <w:sz w:val="24"/>
          <w:szCs w:val="24"/>
        </w:rPr>
        <w:t xml:space="preserve">and the </w:t>
      </w:r>
      <w:r w:rsidRPr="000E1D42">
        <w:rPr>
          <w:rFonts w:ascii="Times New Roman" w:hAnsi="Times New Roman" w:cs="Times New Roman"/>
          <w:sz w:val="24"/>
          <w:szCs w:val="24"/>
        </w:rPr>
        <w:t>thermochemistry of the dehydrogenation process</w:t>
      </w:r>
      <w:r w:rsidR="00644806">
        <w:rPr>
          <w:rFonts w:ascii="Times New Roman" w:hAnsi="Times New Roman" w:cs="Times New Roman"/>
          <w:sz w:val="24"/>
          <w:szCs w:val="24"/>
        </w:rPr>
        <w:t xml:space="preserve"> has been investigated</w:t>
      </w:r>
      <w:r w:rsidRPr="000E1D42">
        <w:rPr>
          <w:rFonts w:ascii="Times New Roman" w:hAnsi="Times New Roman" w:cs="Times New Roman"/>
          <w:sz w:val="24"/>
          <w:szCs w:val="24"/>
        </w:rPr>
        <w:t xml:space="preserve">. The dehydrogenation reaction energies show that the reaction is energetically feasible and will proceed towards unimolecular hydrogen release under </w:t>
      </w:r>
      <w:r w:rsidR="00644806">
        <w:rPr>
          <w:rFonts w:ascii="Times New Roman" w:hAnsi="Times New Roman" w:cs="Times New Roman"/>
          <w:sz w:val="24"/>
          <w:szCs w:val="24"/>
        </w:rPr>
        <w:t xml:space="preserve">relatively </w:t>
      </w:r>
      <w:r w:rsidRPr="000E1D42">
        <w:rPr>
          <w:rFonts w:ascii="Times New Roman" w:hAnsi="Times New Roman" w:cs="Times New Roman"/>
          <w:sz w:val="24"/>
          <w:szCs w:val="24"/>
        </w:rPr>
        <w:t xml:space="preserve">mild conditions based on the predicted thermochemical properties. </w:t>
      </w:r>
      <w:r w:rsidR="00644806">
        <w:rPr>
          <w:rFonts w:ascii="Times New Roman" w:hAnsi="Times New Roman" w:cs="Times New Roman"/>
          <w:sz w:val="24"/>
          <w:szCs w:val="24"/>
        </w:rPr>
        <w:t>However, no hydrogen release was observed in the gas phase experiment at 375 K</w:t>
      </w:r>
      <w:r w:rsidR="002756DB">
        <w:rPr>
          <w:rFonts w:ascii="Times New Roman" w:hAnsi="Times New Roman" w:cs="Times New Roman"/>
          <w:sz w:val="24"/>
          <w:szCs w:val="24"/>
        </w:rPr>
        <w:t>, implying that higher temperatures are needed</w:t>
      </w:r>
      <w:r w:rsidR="00644806">
        <w:rPr>
          <w:rFonts w:ascii="Times New Roman" w:hAnsi="Times New Roman" w:cs="Times New Roman"/>
          <w:sz w:val="24"/>
          <w:szCs w:val="24"/>
        </w:rPr>
        <w:t xml:space="preserve">. </w:t>
      </w:r>
      <w:r w:rsidR="002756DB">
        <w:rPr>
          <w:rFonts w:ascii="Times New Roman" w:hAnsi="Times New Roman" w:cs="Times New Roman"/>
          <w:sz w:val="24"/>
          <w:szCs w:val="24"/>
        </w:rPr>
        <w:t>T</w:t>
      </w:r>
      <w:r w:rsidRPr="000E1D42">
        <w:rPr>
          <w:rFonts w:ascii="Times New Roman" w:hAnsi="Times New Roman" w:cs="Times New Roman"/>
          <w:sz w:val="24"/>
          <w:szCs w:val="24"/>
        </w:rPr>
        <w:t xml:space="preserve">he results presented herein will enable further study of </w:t>
      </w:r>
      <w:r w:rsidRPr="00644806">
        <w:rPr>
          <w:rFonts w:ascii="Times New Roman" w:hAnsi="Times New Roman" w:cs="Times New Roman"/>
          <w:b/>
          <w:sz w:val="24"/>
          <w:szCs w:val="24"/>
        </w:rPr>
        <w:t>MBC</w:t>
      </w:r>
      <w:r w:rsidRPr="000E1D42">
        <w:rPr>
          <w:rFonts w:ascii="Times New Roman" w:hAnsi="Times New Roman" w:cs="Times New Roman"/>
          <w:sz w:val="24"/>
          <w:szCs w:val="24"/>
        </w:rPr>
        <w:t xml:space="preserve"> and </w:t>
      </w:r>
      <w:r w:rsidR="002756DB">
        <w:rPr>
          <w:rFonts w:ascii="Times New Roman" w:hAnsi="Times New Roman" w:cs="Times New Roman"/>
          <w:sz w:val="24"/>
          <w:szCs w:val="24"/>
        </w:rPr>
        <w:t xml:space="preserve">structural </w:t>
      </w:r>
      <w:r w:rsidRPr="000E1D42">
        <w:rPr>
          <w:rFonts w:ascii="Times New Roman" w:hAnsi="Times New Roman" w:cs="Times New Roman"/>
          <w:sz w:val="24"/>
          <w:szCs w:val="24"/>
        </w:rPr>
        <w:t>modifications to be made to explore the potential for these systems for on-board chemical hydrogen storage applications.</w:t>
      </w:r>
    </w:p>
    <w:p w14:paraId="47446ACF" w14:textId="77777777" w:rsidR="00644806" w:rsidRPr="00A11D6A" w:rsidRDefault="00644806" w:rsidP="00504BCD">
      <w:pPr>
        <w:spacing w:after="0" w:line="360" w:lineRule="auto"/>
        <w:jc w:val="both"/>
        <w:rPr>
          <w:rFonts w:ascii="Times New Roman" w:hAnsi="Times New Roman" w:cs="Times New Roman"/>
          <w:sz w:val="24"/>
          <w:szCs w:val="24"/>
        </w:rPr>
      </w:pPr>
    </w:p>
    <w:p w14:paraId="26C26B4E" w14:textId="77777777" w:rsidR="00A864FC" w:rsidRDefault="00A864FC" w:rsidP="00504BC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Acknowledgements</w:t>
      </w:r>
    </w:p>
    <w:p w14:paraId="0B9B5C97" w14:textId="77777777" w:rsidR="00A864FC" w:rsidRDefault="00A864FC" w:rsidP="00504BCD">
      <w:pPr>
        <w:spacing w:after="0" w:line="360" w:lineRule="auto"/>
        <w:jc w:val="both"/>
        <w:rPr>
          <w:rFonts w:ascii="Times New Roman" w:hAnsi="Times New Roman" w:cs="Times New Roman"/>
          <w:sz w:val="24"/>
          <w:szCs w:val="24"/>
        </w:rPr>
      </w:pPr>
      <w:r w:rsidRPr="007C5474">
        <w:rPr>
          <w:rFonts w:ascii="Times New Roman" w:hAnsi="Times New Roman" w:cs="Times New Roman"/>
          <w:sz w:val="24"/>
          <w:szCs w:val="24"/>
        </w:rPr>
        <w:t>S.L.M. and A.M.J. thank the New Zealand eScience Infrastructure (NeSI) for supercomputing resources. A.M.J. also thank</w:t>
      </w:r>
      <w:r w:rsidR="009717C1">
        <w:rPr>
          <w:rFonts w:ascii="Times New Roman" w:hAnsi="Times New Roman" w:cs="Times New Roman"/>
          <w:sz w:val="24"/>
          <w:szCs w:val="24"/>
        </w:rPr>
        <w:t>s</w:t>
      </w:r>
      <w:r w:rsidRPr="007C5474">
        <w:rPr>
          <w:rFonts w:ascii="Times New Roman" w:hAnsi="Times New Roman" w:cs="Times New Roman"/>
          <w:sz w:val="24"/>
          <w:szCs w:val="24"/>
        </w:rPr>
        <w:t xml:space="preserve"> the Federal University Kashere (Nigeria) for funding his doctoral fellowship through the Tertiary Education Trust Fund (TETFund).</w:t>
      </w:r>
      <w:r>
        <w:rPr>
          <w:rFonts w:ascii="Times New Roman" w:hAnsi="Times New Roman" w:cs="Times New Roman"/>
          <w:sz w:val="24"/>
          <w:szCs w:val="24"/>
        </w:rPr>
        <w:t xml:space="preserve"> D.A.W. and C.D.R.</w:t>
      </w:r>
      <w:r w:rsidRPr="007C5474">
        <w:rPr>
          <w:rFonts w:ascii="Times New Roman" w:hAnsi="Times New Roman" w:cs="Times New Roman"/>
          <w:sz w:val="24"/>
          <w:szCs w:val="24"/>
        </w:rPr>
        <w:t xml:space="preserve"> thank the EPSRC for funding the gas electron di</w:t>
      </w:r>
      <w:r w:rsidRPr="007C5474">
        <w:rPr>
          <w:rFonts w:ascii="Cambria Math" w:hAnsi="Cambria Math" w:cs="Cambria Math"/>
          <w:sz w:val="24"/>
          <w:szCs w:val="24"/>
        </w:rPr>
        <w:t>ﬀ</w:t>
      </w:r>
      <w:r w:rsidRPr="007C5474">
        <w:rPr>
          <w:rFonts w:ascii="Times New Roman" w:hAnsi="Times New Roman" w:cs="Times New Roman"/>
          <w:sz w:val="24"/>
          <w:szCs w:val="24"/>
        </w:rPr>
        <w:t xml:space="preserve">raction and theoretical research at the University of York (UK) via a Fellowship for D.A.W. (EP/ I004122), and a Studentship for C.D.R. (EP/1651146). All data supporting this study are provided either in the results section of this paper or as supplementary information accompanying this paper. </w:t>
      </w:r>
    </w:p>
    <w:p w14:paraId="623BCABF" w14:textId="77777777" w:rsidR="00A864FC" w:rsidRDefault="00A864FC" w:rsidP="00504BCD">
      <w:pPr>
        <w:spacing w:after="0" w:line="360" w:lineRule="auto"/>
        <w:jc w:val="both"/>
        <w:rPr>
          <w:rFonts w:ascii="Times New Roman" w:hAnsi="Times New Roman" w:cs="Times New Roman"/>
          <w:sz w:val="24"/>
          <w:szCs w:val="24"/>
        </w:rPr>
      </w:pPr>
    </w:p>
    <w:p w14:paraId="2ADDDC93" w14:textId="77777777" w:rsidR="00A864FC" w:rsidRPr="00991D7A" w:rsidRDefault="00A864FC" w:rsidP="00504BCD">
      <w:pPr>
        <w:spacing w:after="0" w:line="360" w:lineRule="auto"/>
        <w:jc w:val="both"/>
        <w:rPr>
          <w:rFonts w:ascii="Times New Roman" w:hAnsi="Times New Roman" w:cs="Times New Roman"/>
          <w:b/>
          <w:sz w:val="24"/>
          <w:szCs w:val="24"/>
        </w:rPr>
      </w:pPr>
      <w:r w:rsidRPr="00991D7A">
        <w:rPr>
          <w:rFonts w:ascii="Times New Roman" w:hAnsi="Times New Roman" w:cs="Times New Roman"/>
          <w:b/>
          <w:sz w:val="24"/>
          <w:szCs w:val="24"/>
        </w:rPr>
        <w:t>Conflicts of Interest</w:t>
      </w:r>
    </w:p>
    <w:p w14:paraId="1C63CF6B" w14:textId="77777777" w:rsidR="00A864FC" w:rsidRPr="00991D7A" w:rsidRDefault="00A864FC" w:rsidP="00504BCD">
      <w:pPr>
        <w:spacing w:after="0" w:line="360" w:lineRule="auto"/>
        <w:jc w:val="both"/>
        <w:rPr>
          <w:rFonts w:ascii="Times New Roman" w:hAnsi="Times New Roman" w:cs="Times New Roman"/>
          <w:sz w:val="24"/>
          <w:szCs w:val="24"/>
        </w:rPr>
      </w:pPr>
      <w:r w:rsidRPr="00991D7A">
        <w:rPr>
          <w:rFonts w:ascii="Times New Roman" w:hAnsi="Times New Roman" w:cs="Times New Roman"/>
          <w:sz w:val="24"/>
          <w:szCs w:val="24"/>
        </w:rPr>
        <w:t>The authors declare no conflicts of interest.</w:t>
      </w:r>
    </w:p>
    <w:p w14:paraId="3C18F172" w14:textId="77777777" w:rsidR="00A864FC" w:rsidRPr="007C5474" w:rsidRDefault="00A864FC" w:rsidP="00504BCD">
      <w:pPr>
        <w:spacing w:after="0" w:line="360" w:lineRule="auto"/>
        <w:jc w:val="both"/>
        <w:rPr>
          <w:rFonts w:ascii="Times New Roman" w:hAnsi="Times New Roman" w:cs="Times New Roman"/>
          <w:sz w:val="24"/>
          <w:szCs w:val="24"/>
        </w:rPr>
      </w:pPr>
    </w:p>
    <w:p w14:paraId="23F37763" w14:textId="77777777" w:rsidR="00A864FC" w:rsidRDefault="00A864FC" w:rsidP="00504BC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Supplementary Information </w:t>
      </w:r>
    </w:p>
    <w:p w14:paraId="4E37C3B1" w14:textId="6F34ECA2" w:rsidR="00A864FC" w:rsidRDefault="00A864FC" w:rsidP="00504BCD">
      <w:pPr>
        <w:spacing w:after="0" w:line="360" w:lineRule="auto"/>
        <w:jc w:val="both"/>
        <w:rPr>
          <w:rFonts w:ascii="Times New Roman" w:hAnsi="Times New Roman" w:cs="Times New Roman"/>
          <w:sz w:val="24"/>
          <w:szCs w:val="24"/>
        </w:rPr>
      </w:pPr>
      <w:r w:rsidRPr="00692602">
        <w:rPr>
          <w:rFonts w:ascii="Times New Roman" w:hAnsi="Times New Roman" w:cs="Times New Roman"/>
          <w:sz w:val="24"/>
          <w:szCs w:val="24"/>
        </w:rPr>
        <w:t>The supporting information contains the experimental parameters</w:t>
      </w:r>
      <w:r w:rsidR="00BC7246">
        <w:rPr>
          <w:rFonts w:ascii="Times New Roman" w:hAnsi="Times New Roman" w:cs="Times New Roman"/>
          <w:sz w:val="24"/>
          <w:szCs w:val="24"/>
        </w:rPr>
        <w:t xml:space="preserve"> and observations</w:t>
      </w:r>
      <w:r w:rsidRPr="00692602">
        <w:rPr>
          <w:rFonts w:ascii="Times New Roman" w:hAnsi="Times New Roman" w:cs="Times New Roman"/>
          <w:sz w:val="24"/>
          <w:szCs w:val="24"/>
        </w:rPr>
        <w:t xml:space="preserve"> for the GED data collection, redu</w:t>
      </w:r>
      <w:r>
        <w:rPr>
          <w:rFonts w:ascii="Times New Roman" w:hAnsi="Times New Roman" w:cs="Times New Roman"/>
          <w:sz w:val="24"/>
          <w:szCs w:val="24"/>
        </w:rPr>
        <w:t xml:space="preserve">ction and refinement of </w:t>
      </w:r>
      <w:r w:rsidRPr="00542647">
        <w:rPr>
          <w:rFonts w:ascii="Times New Roman" w:hAnsi="Times New Roman" w:cs="Times New Roman"/>
          <w:b/>
          <w:sz w:val="24"/>
          <w:szCs w:val="24"/>
        </w:rPr>
        <w:t>MBC</w:t>
      </w:r>
      <w:r w:rsidR="000C3571">
        <w:rPr>
          <w:rFonts w:ascii="Times New Roman" w:hAnsi="Times New Roman" w:cs="Times New Roman"/>
          <w:sz w:val="24"/>
          <w:szCs w:val="24"/>
        </w:rPr>
        <w:t>;</w:t>
      </w:r>
      <w:r>
        <w:rPr>
          <w:rFonts w:ascii="Times New Roman" w:hAnsi="Times New Roman" w:cs="Times New Roman"/>
          <w:sz w:val="24"/>
          <w:szCs w:val="24"/>
        </w:rPr>
        <w:t xml:space="preserve"> </w:t>
      </w:r>
      <w:r w:rsidR="00053547">
        <w:rPr>
          <w:rFonts w:ascii="Times New Roman" w:hAnsi="Times New Roman" w:cs="Times New Roman"/>
          <w:sz w:val="24"/>
          <w:szCs w:val="24"/>
        </w:rPr>
        <w:t>l</w:t>
      </w:r>
      <w:r w:rsidRPr="005C5398">
        <w:rPr>
          <w:rFonts w:ascii="Times New Roman" w:hAnsi="Times New Roman" w:cs="Times New Roman"/>
          <w:sz w:val="24"/>
          <w:szCs w:val="24"/>
        </w:rPr>
        <w:t>east-squares correlation matrix</w:t>
      </w:r>
      <w:r>
        <w:rPr>
          <w:rFonts w:ascii="Times New Roman" w:hAnsi="Times New Roman" w:cs="Times New Roman"/>
          <w:sz w:val="24"/>
          <w:szCs w:val="24"/>
        </w:rPr>
        <w:t xml:space="preserve"> for the </w:t>
      </w:r>
      <w:r w:rsidR="000C3571">
        <w:rPr>
          <w:rFonts w:ascii="Times New Roman" w:hAnsi="Times New Roman" w:cs="Times New Roman"/>
          <w:sz w:val="24"/>
          <w:szCs w:val="24"/>
        </w:rPr>
        <w:t>GED refinement;</w:t>
      </w:r>
      <w:r>
        <w:rPr>
          <w:rFonts w:ascii="Times New Roman" w:hAnsi="Times New Roman" w:cs="Times New Roman"/>
          <w:sz w:val="24"/>
          <w:szCs w:val="24"/>
        </w:rPr>
        <w:t xml:space="preserve"> </w:t>
      </w:r>
      <w:r w:rsidR="000C3571">
        <w:rPr>
          <w:rFonts w:ascii="Times New Roman" w:hAnsi="Times New Roman" w:cs="Times New Roman"/>
          <w:sz w:val="24"/>
          <w:szCs w:val="24"/>
        </w:rPr>
        <w:t xml:space="preserve">single-crystal </w:t>
      </w:r>
      <w:r>
        <w:rPr>
          <w:rFonts w:ascii="Times New Roman" w:hAnsi="Times New Roman" w:cs="Times New Roman"/>
          <w:sz w:val="24"/>
          <w:szCs w:val="24"/>
        </w:rPr>
        <w:t>XRD data collection</w:t>
      </w:r>
      <w:r w:rsidR="000C3571">
        <w:rPr>
          <w:rFonts w:ascii="Times New Roman" w:hAnsi="Times New Roman" w:cs="Times New Roman"/>
          <w:sz w:val="24"/>
          <w:szCs w:val="24"/>
        </w:rPr>
        <w:t>, solution</w:t>
      </w:r>
      <w:r>
        <w:rPr>
          <w:rFonts w:ascii="Times New Roman" w:hAnsi="Times New Roman" w:cs="Times New Roman"/>
          <w:sz w:val="24"/>
          <w:szCs w:val="24"/>
        </w:rPr>
        <w:t xml:space="preserve"> and refinement information</w:t>
      </w:r>
      <w:r w:rsidR="000C3571">
        <w:rPr>
          <w:rFonts w:ascii="Times New Roman" w:hAnsi="Times New Roman" w:cs="Times New Roman"/>
          <w:sz w:val="24"/>
          <w:szCs w:val="24"/>
        </w:rPr>
        <w:t>;</w:t>
      </w:r>
      <w:r>
        <w:rPr>
          <w:rFonts w:ascii="Times New Roman" w:hAnsi="Times New Roman" w:cs="Times New Roman"/>
          <w:sz w:val="24"/>
          <w:szCs w:val="24"/>
        </w:rPr>
        <w:t xml:space="preserve"> </w:t>
      </w:r>
      <w:r w:rsidRPr="00692602">
        <w:rPr>
          <w:rFonts w:ascii="Times New Roman" w:hAnsi="Times New Roman" w:cs="Times New Roman"/>
          <w:sz w:val="24"/>
          <w:szCs w:val="24"/>
        </w:rPr>
        <w:t>calculated Cartesian coordinates at different le</w:t>
      </w:r>
      <w:r>
        <w:rPr>
          <w:rFonts w:ascii="Times New Roman" w:hAnsi="Times New Roman" w:cs="Times New Roman"/>
          <w:sz w:val="24"/>
          <w:szCs w:val="24"/>
        </w:rPr>
        <w:t>vels of theory for all the mole</w:t>
      </w:r>
      <w:r w:rsidRPr="00692602">
        <w:rPr>
          <w:rFonts w:ascii="Times New Roman" w:hAnsi="Times New Roman" w:cs="Times New Roman"/>
          <w:sz w:val="24"/>
          <w:szCs w:val="24"/>
        </w:rPr>
        <w:t>cules involved</w:t>
      </w:r>
      <w:r w:rsidR="000C3571">
        <w:rPr>
          <w:rFonts w:ascii="Times New Roman" w:hAnsi="Times New Roman" w:cs="Times New Roman"/>
          <w:sz w:val="24"/>
          <w:szCs w:val="24"/>
        </w:rPr>
        <w:t>;</w:t>
      </w:r>
      <w:r>
        <w:rPr>
          <w:rFonts w:ascii="Times New Roman" w:hAnsi="Times New Roman" w:cs="Times New Roman"/>
          <w:sz w:val="24"/>
          <w:szCs w:val="24"/>
        </w:rPr>
        <w:t xml:space="preserve"> </w:t>
      </w:r>
      <w:r w:rsidRPr="00692602">
        <w:rPr>
          <w:rFonts w:ascii="Times New Roman" w:hAnsi="Times New Roman" w:cs="Times New Roman"/>
          <w:sz w:val="24"/>
          <w:szCs w:val="24"/>
        </w:rPr>
        <w:t>energies and corrections for the thermochemical calculations</w:t>
      </w:r>
      <w:r w:rsidR="000C3571">
        <w:rPr>
          <w:rFonts w:ascii="Times New Roman" w:hAnsi="Times New Roman" w:cs="Times New Roman"/>
          <w:sz w:val="24"/>
          <w:szCs w:val="24"/>
        </w:rPr>
        <w:t xml:space="preserve"> using </w:t>
      </w:r>
      <w:r w:rsidR="000C3571">
        <w:rPr>
          <w:rFonts w:ascii="Times New Roman" w:hAnsi="Times New Roman" w:cs="Times New Roman"/>
          <w:sz w:val="24"/>
          <w:szCs w:val="24"/>
        </w:rPr>
        <w:lastRenderedPageBreak/>
        <w:t>different computational methods;</w:t>
      </w:r>
      <w:r>
        <w:rPr>
          <w:rFonts w:ascii="Times New Roman" w:hAnsi="Times New Roman" w:cs="Times New Roman"/>
          <w:sz w:val="24"/>
          <w:szCs w:val="24"/>
        </w:rPr>
        <w:t xml:space="preserve"> calcu</w:t>
      </w:r>
      <w:r w:rsidRPr="00692602">
        <w:rPr>
          <w:rFonts w:ascii="Times New Roman" w:hAnsi="Times New Roman" w:cs="Times New Roman"/>
          <w:sz w:val="24"/>
          <w:szCs w:val="24"/>
        </w:rPr>
        <w:t xml:space="preserve">lated and </w:t>
      </w:r>
      <w:r>
        <w:rPr>
          <w:rFonts w:ascii="Times New Roman" w:hAnsi="Times New Roman" w:cs="Times New Roman"/>
          <w:sz w:val="24"/>
          <w:szCs w:val="24"/>
        </w:rPr>
        <w:t xml:space="preserve">GED </w:t>
      </w:r>
      <w:r w:rsidRPr="00692602">
        <w:rPr>
          <w:rFonts w:ascii="Times New Roman" w:hAnsi="Times New Roman" w:cs="Times New Roman"/>
          <w:sz w:val="24"/>
          <w:szCs w:val="24"/>
        </w:rPr>
        <w:t>refined amplitudes of vib</w:t>
      </w:r>
      <w:r>
        <w:rPr>
          <w:rFonts w:ascii="Times New Roman" w:hAnsi="Times New Roman" w:cs="Times New Roman"/>
          <w:sz w:val="24"/>
          <w:szCs w:val="24"/>
        </w:rPr>
        <w:t xml:space="preserve">ration for each atomic pair in </w:t>
      </w:r>
      <w:r w:rsidRPr="00246D89">
        <w:rPr>
          <w:rFonts w:ascii="Times New Roman" w:hAnsi="Times New Roman" w:cs="Times New Roman"/>
          <w:b/>
          <w:sz w:val="24"/>
          <w:szCs w:val="24"/>
        </w:rPr>
        <w:t>MBC</w:t>
      </w:r>
      <w:r w:rsidR="000C3571" w:rsidRPr="000C3571">
        <w:rPr>
          <w:rFonts w:ascii="Times New Roman" w:hAnsi="Times New Roman" w:cs="Times New Roman"/>
          <w:sz w:val="24"/>
          <w:szCs w:val="24"/>
        </w:rPr>
        <w:t>;</w:t>
      </w:r>
      <w:r>
        <w:rPr>
          <w:rFonts w:ascii="Times New Roman" w:hAnsi="Times New Roman" w:cs="Times New Roman"/>
          <w:sz w:val="24"/>
          <w:szCs w:val="24"/>
        </w:rPr>
        <w:t xml:space="preserve"> </w:t>
      </w:r>
      <w:r w:rsidRPr="00692602">
        <w:rPr>
          <w:rFonts w:ascii="Times New Roman" w:hAnsi="Times New Roman" w:cs="Times New Roman"/>
          <w:sz w:val="24"/>
          <w:szCs w:val="24"/>
        </w:rPr>
        <w:t xml:space="preserve">refined </w:t>
      </w:r>
      <w:r>
        <w:rPr>
          <w:rFonts w:ascii="Times New Roman" w:hAnsi="Times New Roman" w:cs="Times New Roman"/>
          <w:sz w:val="24"/>
          <w:szCs w:val="24"/>
        </w:rPr>
        <w:t xml:space="preserve">and calculated </w:t>
      </w:r>
      <w:r w:rsidRPr="00692602">
        <w:rPr>
          <w:rFonts w:ascii="Times New Roman" w:hAnsi="Times New Roman" w:cs="Times New Roman"/>
          <w:sz w:val="24"/>
          <w:szCs w:val="24"/>
        </w:rPr>
        <w:t>geometric parameters for</w:t>
      </w:r>
      <w:r w:rsidR="000C3571">
        <w:rPr>
          <w:rFonts w:ascii="Times New Roman" w:hAnsi="Times New Roman" w:cs="Times New Roman"/>
          <w:sz w:val="24"/>
          <w:szCs w:val="24"/>
        </w:rPr>
        <w:t xml:space="preserve"> the gas-phase structure of</w:t>
      </w:r>
      <w:r w:rsidRPr="00692602">
        <w:rPr>
          <w:rFonts w:ascii="Times New Roman" w:hAnsi="Times New Roman" w:cs="Times New Roman"/>
          <w:sz w:val="24"/>
          <w:szCs w:val="24"/>
        </w:rPr>
        <w:t xml:space="preserve"> </w:t>
      </w:r>
      <w:r w:rsidRPr="00A00FBB">
        <w:rPr>
          <w:rFonts w:ascii="Times New Roman" w:hAnsi="Times New Roman" w:cs="Times New Roman"/>
          <w:b/>
          <w:sz w:val="24"/>
          <w:szCs w:val="24"/>
        </w:rPr>
        <w:t>MBC</w:t>
      </w:r>
      <w:r w:rsidR="000C3571">
        <w:rPr>
          <w:rFonts w:ascii="Times New Roman" w:hAnsi="Times New Roman" w:cs="Times New Roman"/>
          <w:sz w:val="24"/>
          <w:szCs w:val="24"/>
        </w:rPr>
        <w:t>; molecular intensity curves for the GED refinement.</w:t>
      </w:r>
    </w:p>
    <w:p w14:paraId="4C5B3604" w14:textId="77777777" w:rsidR="00A864FC" w:rsidRDefault="00A864FC" w:rsidP="00504BCD">
      <w:pPr>
        <w:spacing w:after="0" w:line="360" w:lineRule="auto"/>
        <w:jc w:val="both"/>
        <w:rPr>
          <w:rFonts w:ascii="Times New Roman" w:hAnsi="Times New Roman" w:cs="Times New Roman"/>
          <w:sz w:val="24"/>
          <w:szCs w:val="24"/>
        </w:rPr>
      </w:pPr>
    </w:p>
    <w:p w14:paraId="623413B0" w14:textId="77777777" w:rsidR="00A864FC" w:rsidRDefault="00A864FC" w:rsidP="00504BCD">
      <w:pPr>
        <w:spacing w:after="0" w:line="360" w:lineRule="auto"/>
        <w:jc w:val="both"/>
        <w:rPr>
          <w:rFonts w:ascii="Times New Roman" w:hAnsi="Times New Roman" w:cs="Times New Roman"/>
          <w:b/>
          <w:sz w:val="24"/>
          <w:szCs w:val="24"/>
        </w:rPr>
      </w:pPr>
    </w:p>
    <w:p w14:paraId="02E437C9" w14:textId="77777777" w:rsidR="00A864FC" w:rsidRDefault="00A864FC" w:rsidP="00504BCD">
      <w:pPr>
        <w:spacing w:after="0" w:line="360" w:lineRule="auto"/>
        <w:jc w:val="both"/>
        <w:rPr>
          <w:rFonts w:ascii="Times New Roman" w:hAnsi="Times New Roman" w:cs="Times New Roman"/>
          <w:b/>
          <w:sz w:val="24"/>
          <w:szCs w:val="24"/>
        </w:rPr>
      </w:pPr>
    </w:p>
    <w:p w14:paraId="083CBC44" w14:textId="77777777" w:rsidR="00A864FC" w:rsidRDefault="00A864FC" w:rsidP="00504BCD">
      <w:pPr>
        <w:spacing w:after="0" w:line="360" w:lineRule="auto"/>
        <w:jc w:val="both"/>
        <w:rPr>
          <w:rFonts w:ascii="Times New Roman" w:hAnsi="Times New Roman" w:cs="Times New Roman"/>
          <w:b/>
          <w:sz w:val="24"/>
          <w:szCs w:val="24"/>
        </w:rPr>
      </w:pPr>
    </w:p>
    <w:p w14:paraId="1D0F308F" w14:textId="77777777" w:rsidR="00A864FC" w:rsidRDefault="00A864FC" w:rsidP="00504BCD">
      <w:pPr>
        <w:spacing w:after="0" w:line="360" w:lineRule="auto"/>
        <w:jc w:val="both"/>
        <w:rPr>
          <w:rFonts w:ascii="Times New Roman" w:hAnsi="Times New Roman" w:cs="Times New Roman"/>
          <w:b/>
          <w:sz w:val="24"/>
          <w:szCs w:val="24"/>
        </w:rPr>
      </w:pPr>
    </w:p>
    <w:p w14:paraId="6AC69CBA" w14:textId="77777777" w:rsidR="00A864FC" w:rsidRDefault="00A864FC" w:rsidP="00504BCD">
      <w:pPr>
        <w:spacing w:after="0" w:line="360" w:lineRule="auto"/>
        <w:jc w:val="both"/>
        <w:rPr>
          <w:rFonts w:ascii="Times New Roman" w:hAnsi="Times New Roman" w:cs="Times New Roman"/>
          <w:b/>
          <w:sz w:val="24"/>
          <w:szCs w:val="24"/>
        </w:rPr>
      </w:pPr>
    </w:p>
    <w:p w14:paraId="607784C4" w14:textId="77777777" w:rsidR="00A864FC" w:rsidRDefault="00A864FC" w:rsidP="00504BCD">
      <w:pPr>
        <w:spacing w:after="0" w:line="360" w:lineRule="auto"/>
        <w:jc w:val="both"/>
        <w:rPr>
          <w:rFonts w:ascii="Times New Roman" w:hAnsi="Times New Roman" w:cs="Times New Roman"/>
          <w:b/>
          <w:sz w:val="24"/>
          <w:szCs w:val="24"/>
        </w:rPr>
      </w:pPr>
    </w:p>
    <w:p w14:paraId="3BE4E469" w14:textId="77777777" w:rsidR="00C64F4B" w:rsidRDefault="00C64F4B" w:rsidP="00504BCD">
      <w:pPr>
        <w:spacing w:after="0" w:line="360" w:lineRule="auto"/>
        <w:jc w:val="both"/>
        <w:rPr>
          <w:rFonts w:ascii="Times New Roman" w:hAnsi="Times New Roman" w:cs="Times New Roman"/>
          <w:b/>
          <w:sz w:val="24"/>
          <w:szCs w:val="24"/>
        </w:rPr>
      </w:pPr>
    </w:p>
    <w:p w14:paraId="571B70F3" w14:textId="77777777" w:rsidR="00C64F4B" w:rsidRDefault="00C64F4B" w:rsidP="00504BCD">
      <w:pPr>
        <w:spacing w:after="0" w:line="360" w:lineRule="auto"/>
        <w:jc w:val="both"/>
        <w:rPr>
          <w:rFonts w:ascii="Times New Roman" w:hAnsi="Times New Roman" w:cs="Times New Roman"/>
          <w:b/>
          <w:sz w:val="24"/>
          <w:szCs w:val="24"/>
        </w:rPr>
      </w:pPr>
    </w:p>
    <w:p w14:paraId="52C90E31" w14:textId="77777777" w:rsidR="00C64F4B" w:rsidRDefault="00C64F4B" w:rsidP="00504BCD">
      <w:pPr>
        <w:spacing w:after="0" w:line="360" w:lineRule="auto"/>
        <w:jc w:val="both"/>
        <w:rPr>
          <w:rFonts w:ascii="Times New Roman" w:hAnsi="Times New Roman" w:cs="Times New Roman"/>
          <w:b/>
          <w:sz w:val="24"/>
          <w:szCs w:val="24"/>
        </w:rPr>
      </w:pPr>
    </w:p>
    <w:p w14:paraId="06324792" w14:textId="77777777" w:rsidR="00C64F4B" w:rsidRDefault="00C64F4B" w:rsidP="00504BCD">
      <w:pPr>
        <w:spacing w:after="0" w:line="360" w:lineRule="auto"/>
        <w:jc w:val="both"/>
        <w:rPr>
          <w:rFonts w:ascii="Times New Roman" w:hAnsi="Times New Roman" w:cs="Times New Roman"/>
          <w:b/>
          <w:sz w:val="24"/>
          <w:szCs w:val="24"/>
        </w:rPr>
      </w:pPr>
    </w:p>
    <w:p w14:paraId="51F05061" w14:textId="77777777" w:rsidR="00C64F4B" w:rsidRDefault="00C64F4B" w:rsidP="00504BCD">
      <w:pPr>
        <w:spacing w:after="0" w:line="360" w:lineRule="auto"/>
        <w:jc w:val="both"/>
        <w:rPr>
          <w:rFonts w:ascii="Times New Roman" w:hAnsi="Times New Roman" w:cs="Times New Roman"/>
          <w:b/>
          <w:sz w:val="24"/>
          <w:szCs w:val="24"/>
        </w:rPr>
      </w:pPr>
    </w:p>
    <w:p w14:paraId="0B4876C1" w14:textId="77777777" w:rsidR="00C64F4B" w:rsidRDefault="00C64F4B" w:rsidP="00504BCD">
      <w:pPr>
        <w:spacing w:after="0" w:line="360" w:lineRule="auto"/>
        <w:jc w:val="both"/>
        <w:rPr>
          <w:rFonts w:ascii="Times New Roman" w:hAnsi="Times New Roman" w:cs="Times New Roman"/>
          <w:b/>
          <w:sz w:val="24"/>
          <w:szCs w:val="24"/>
        </w:rPr>
      </w:pPr>
    </w:p>
    <w:p w14:paraId="76007199" w14:textId="77777777" w:rsidR="00C64F4B" w:rsidRDefault="00C64F4B" w:rsidP="00504BCD">
      <w:pPr>
        <w:spacing w:after="0" w:line="360" w:lineRule="auto"/>
        <w:jc w:val="both"/>
        <w:rPr>
          <w:rFonts w:ascii="Times New Roman" w:hAnsi="Times New Roman" w:cs="Times New Roman"/>
          <w:b/>
          <w:sz w:val="24"/>
          <w:szCs w:val="24"/>
        </w:rPr>
      </w:pPr>
    </w:p>
    <w:p w14:paraId="0A12F039" w14:textId="77777777" w:rsidR="00C64F4B" w:rsidRDefault="00C64F4B" w:rsidP="00504BCD">
      <w:pPr>
        <w:spacing w:after="0" w:line="360" w:lineRule="auto"/>
        <w:jc w:val="both"/>
        <w:rPr>
          <w:rFonts w:ascii="Times New Roman" w:hAnsi="Times New Roman" w:cs="Times New Roman"/>
          <w:b/>
          <w:sz w:val="24"/>
          <w:szCs w:val="24"/>
        </w:rPr>
      </w:pPr>
    </w:p>
    <w:p w14:paraId="139674EE" w14:textId="77777777" w:rsidR="00C64F4B" w:rsidRDefault="00C64F4B" w:rsidP="00504BCD">
      <w:pPr>
        <w:spacing w:after="0" w:line="360" w:lineRule="auto"/>
        <w:jc w:val="both"/>
        <w:rPr>
          <w:rFonts w:ascii="Times New Roman" w:hAnsi="Times New Roman" w:cs="Times New Roman"/>
          <w:b/>
          <w:sz w:val="24"/>
          <w:szCs w:val="24"/>
        </w:rPr>
      </w:pPr>
    </w:p>
    <w:p w14:paraId="0E10871C" w14:textId="77777777" w:rsidR="00C64F4B" w:rsidRDefault="00C64F4B" w:rsidP="00504BCD">
      <w:pPr>
        <w:spacing w:after="0" w:line="360" w:lineRule="auto"/>
        <w:jc w:val="both"/>
        <w:rPr>
          <w:rFonts w:ascii="Times New Roman" w:hAnsi="Times New Roman" w:cs="Times New Roman"/>
          <w:b/>
          <w:sz w:val="24"/>
          <w:szCs w:val="24"/>
        </w:rPr>
      </w:pPr>
    </w:p>
    <w:p w14:paraId="2B1BFCF0" w14:textId="77777777" w:rsidR="00C64F4B" w:rsidRDefault="00C64F4B" w:rsidP="00504BCD">
      <w:pPr>
        <w:spacing w:after="0" w:line="360" w:lineRule="auto"/>
        <w:jc w:val="both"/>
        <w:rPr>
          <w:rFonts w:ascii="Times New Roman" w:hAnsi="Times New Roman" w:cs="Times New Roman"/>
          <w:b/>
          <w:sz w:val="24"/>
          <w:szCs w:val="24"/>
        </w:rPr>
      </w:pPr>
    </w:p>
    <w:p w14:paraId="6BC34CC4" w14:textId="77777777" w:rsidR="00C64F4B" w:rsidRDefault="00C64F4B" w:rsidP="00504BCD">
      <w:pPr>
        <w:spacing w:after="0" w:line="360" w:lineRule="auto"/>
        <w:jc w:val="both"/>
        <w:rPr>
          <w:rFonts w:ascii="Times New Roman" w:hAnsi="Times New Roman" w:cs="Times New Roman"/>
          <w:b/>
          <w:sz w:val="24"/>
          <w:szCs w:val="24"/>
        </w:rPr>
      </w:pPr>
    </w:p>
    <w:p w14:paraId="3E64E347" w14:textId="77777777" w:rsidR="00C64F4B" w:rsidRDefault="00C64F4B" w:rsidP="00504BCD">
      <w:pPr>
        <w:spacing w:after="0" w:line="360" w:lineRule="auto"/>
        <w:jc w:val="both"/>
        <w:rPr>
          <w:rFonts w:ascii="Times New Roman" w:hAnsi="Times New Roman" w:cs="Times New Roman"/>
          <w:b/>
          <w:sz w:val="24"/>
          <w:szCs w:val="24"/>
        </w:rPr>
      </w:pPr>
    </w:p>
    <w:p w14:paraId="3F70002C" w14:textId="77777777" w:rsidR="00C64F4B" w:rsidRDefault="00C64F4B" w:rsidP="00504BCD">
      <w:pPr>
        <w:spacing w:after="0" w:line="360" w:lineRule="auto"/>
        <w:jc w:val="both"/>
        <w:rPr>
          <w:rFonts w:ascii="Times New Roman" w:hAnsi="Times New Roman" w:cs="Times New Roman"/>
          <w:b/>
          <w:sz w:val="24"/>
          <w:szCs w:val="24"/>
        </w:rPr>
      </w:pPr>
    </w:p>
    <w:p w14:paraId="46C3689B" w14:textId="77777777" w:rsidR="00C64F4B" w:rsidRDefault="00C64F4B" w:rsidP="00504BCD">
      <w:pPr>
        <w:spacing w:after="0" w:line="360" w:lineRule="auto"/>
        <w:jc w:val="both"/>
        <w:rPr>
          <w:rFonts w:ascii="Times New Roman" w:hAnsi="Times New Roman" w:cs="Times New Roman"/>
          <w:b/>
          <w:sz w:val="24"/>
          <w:szCs w:val="24"/>
        </w:rPr>
      </w:pPr>
    </w:p>
    <w:p w14:paraId="5190ED3B" w14:textId="77777777" w:rsidR="00C64F4B" w:rsidRDefault="00C64F4B" w:rsidP="00504BCD">
      <w:pPr>
        <w:spacing w:after="0" w:line="360" w:lineRule="auto"/>
        <w:jc w:val="both"/>
        <w:rPr>
          <w:rFonts w:ascii="Times New Roman" w:hAnsi="Times New Roman" w:cs="Times New Roman"/>
          <w:b/>
          <w:sz w:val="24"/>
          <w:szCs w:val="24"/>
        </w:rPr>
      </w:pPr>
    </w:p>
    <w:p w14:paraId="3FE9D1FE" w14:textId="77777777" w:rsidR="00C64F4B" w:rsidRDefault="00C64F4B" w:rsidP="00504BCD">
      <w:pPr>
        <w:spacing w:after="0" w:line="360" w:lineRule="auto"/>
        <w:jc w:val="both"/>
        <w:rPr>
          <w:rFonts w:ascii="Times New Roman" w:hAnsi="Times New Roman" w:cs="Times New Roman"/>
          <w:b/>
          <w:sz w:val="24"/>
          <w:szCs w:val="24"/>
        </w:rPr>
      </w:pPr>
    </w:p>
    <w:p w14:paraId="0829C3C9" w14:textId="77777777" w:rsidR="00C64F4B" w:rsidRDefault="00C64F4B" w:rsidP="00504BCD">
      <w:pPr>
        <w:spacing w:after="0" w:line="360" w:lineRule="auto"/>
        <w:jc w:val="both"/>
        <w:rPr>
          <w:rFonts w:ascii="Times New Roman" w:hAnsi="Times New Roman" w:cs="Times New Roman"/>
          <w:b/>
          <w:sz w:val="24"/>
          <w:szCs w:val="24"/>
        </w:rPr>
      </w:pPr>
    </w:p>
    <w:p w14:paraId="4548A693" w14:textId="77777777" w:rsidR="00C64F4B" w:rsidRDefault="00C64F4B" w:rsidP="00504BCD">
      <w:pPr>
        <w:spacing w:after="0" w:line="360" w:lineRule="auto"/>
        <w:jc w:val="both"/>
        <w:rPr>
          <w:rFonts w:ascii="Times New Roman" w:hAnsi="Times New Roman" w:cs="Times New Roman"/>
          <w:b/>
          <w:sz w:val="24"/>
          <w:szCs w:val="24"/>
        </w:rPr>
      </w:pPr>
    </w:p>
    <w:p w14:paraId="0F2B23DB" w14:textId="77777777" w:rsidR="00C64F4B" w:rsidRDefault="00C64F4B" w:rsidP="00504BCD">
      <w:pPr>
        <w:spacing w:after="0" w:line="360" w:lineRule="auto"/>
        <w:jc w:val="both"/>
        <w:rPr>
          <w:rFonts w:ascii="Times New Roman" w:hAnsi="Times New Roman" w:cs="Times New Roman"/>
          <w:b/>
          <w:sz w:val="24"/>
          <w:szCs w:val="24"/>
        </w:rPr>
      </w:pPr>
    </w:p>
    <w:p w14:paraId="642D38BB" w14:textId="77777777" w:rsidR="00A864FC" w:rsidRDefault="00A864FC" w:rsidP="00504BCD">
      <w:pPr>
        <w:spacing w:after="0" w:line="360" w:lineRule="auto"/>
        <w:jc w:val="both"/>
        <w:rPr>
          <w:rFonts w:ascii="Times New Roman" w:hAnsi="Times New Roman" w:cs="Times New Roman"/>
          <w:b/>
          <w:sz w:val="24"/>
          <w:szCs w:val="24"/>
        </w:rPr>
      </w:pPr>
    </w:p>
    <w:p w14:paraId="35E63C7E" w14:textId="77777777" w:rsidR="00A864FC" w:rsidRDefault="00A864FC" w:rsidP="00504BCD">
      <w:pPr>
        <w:spacing w:after="0" w:line="360" w:lineRule="auto"/>
        <w:jc w:val="both"/>
        <w:rPr>
          <w:rFonts w:ascii="Times New Roman" w:hAnsi="Times New Roman" w:cs="Times New Roman"/>
          <w:b/>
          <w:sz w:val="24"/>
          <w:szCs w:val="24"/>
        </w:rPr>
      </w:pPr>
    </w:p>
    <w:p w14:paraId="0898A451" w14:textId="77777777" w:rsidR="00A864FC" w:rsidRPr="005B353F" w:rsidRDefault="00A864FC" w:rsidP="00504BCD">
      <w:pPr>
        <w:spacing w:before="120" w:after="0" w:line="360" w:lineRule="auto"/>
        <w:jc w:val="both"/>
        <w:rPr>
          <w:rFonts w:ascii="Times New Roman" w:hAnsi="Times New Roman" w:cs="Times New Roman"/>
          <w:b/>
          <w:sz w:val="24"/>
          <w:szCs w:val="24"/>
        </w:rPr>
      </w:pPr>
      <w:r w:rsidRPr="005B353F">
        <w:rPr>
          <w:rFonts w:ascii="Times New Roman" w:hAnsi="Times New Roman" w:cs="Times New Roman"/>
          <w:b/>
          <w:sz w:val="24"/>
          <w:szCs w:val="24"/>
        </w:rPr>
        <w:t>References</w:t>
      </w:r>
    </w:p>
    <w:p w14:paraId="62E468CD"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1" w:name="_ENREF_1"/>
      <w:r>
        <w:rPr>
          <w:rFonts w:ascii="Times New Roman" w:hAnsi="Times New Roman" w:cs="Times New Roman"/>
          <w:noProof/>
          <w:sz w:val="24"/>
          <w:szCs w:val="24"/>
        </w:rPr>
        <w:lastRenderedPageBreak/>
        <w:t>[1]</w:t>
      </w:r>
      <w:r>
        <w:rPr>
          <w:rFonts w:ascii="Times New Roman" w:hAnsi="Times New Roman" w:cs="Times New Roman"/>
          <w:noProof/>
          <w:sz w:val="24"/>
          <w:szCs w:val="24"/>
        </w:rPr>
        <w:tab/>
        <w:t xml:space="preserve">H. C. Kelly, F. R. Marchelli, M. B. Giusto, </w:t>
      </w:r>
      <w:r w:rsidRPr="005D240F">
        <w:rPr>
          <w:rFonts w:ascii="Times New Roman" w:hAnsi="Times New Roman" w:cs="Times New Roman"/>
          <w:i/>
          <w:noProof/>
          <w:sz w:val="24"/>
          <w:szCs w:val="24"/>
        </w:rPr>
        <w:t>Inorg. 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1964</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3</w:t>
      </w:r>
      <w:r>
        <w:rPr>
          <w:rFonts w:ascii="Times New Roman" w:hAnsi="Times New Roman" w:cs="Times New Roman"/>
          <w:noProof/>
          <w:sz w:val="24"/>
          <w:szCs w:val="24"/>
        </w:rPr>
        <w:t>, 431.</w:t>
      </w:r>
      <w:bookmarkEnd w:id="1"/>
    </w:p>
    <w:p w14:paraId="6F957535"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2" w:name="_ENREF_2"/>
      <w:r>
        <w:rPr>
          <w:rFonts w:ascii="Times New Roman" w:hAnsi="Times New Roman" w:cs="Times New Roman"/>
          <w:noProof/>
          <w:sz w:val="24"/>
          <w:szCs w:val="24"/>
        </w:rPr>
        <w:t>[2]</w:t>
      </w:r>
      <w:r>
        <w:rPr>
          <w:rFonts w:ascii="Times New Roman" w:hAnsi="Times New Roman" w:cs="Times New Roman"/>
          <w:noProof/>
          <w:sz w:val="24"/>
          <w:szCs w:val="24"/>
        </w:rPr>
        <w:tab/>
        <w:t xml:space="preserve">S. S. White, H. C. Kelly, </w:t>
      </w:r>
      <w:r w:rsidRPr="005D240F">
        <w:rPr>
          <w:rFonts w:ascii="Times New Roman" w:hAnsi="Times New Roman" w:cs="Times New Roman"/>
          <w:i/>
          <w:noProof/>
          <w:sz w:val="24"/>
          <w:szCs w:val="24"/>
        </w:rPr>
        <w:t>J. Am. Chem. Soc.</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1968</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90</w:t>
      </w:r>
      <w:r>
        <w:rPr>
          <w:rFonts w:ascii="Times New Roman" w:hAnsi="Times New Roman" w:cs="Times New Roman"/>
          <w:noProof/>
          <w:sz w:val="24"/>
          <w:szCs w:val="24"/>
        </w:rPr>
        <w:t>, 2009.</w:t>
      </w:r>
      <w:bookmarkEnd w:id="2"/>
    </w:p>
    <w:p w14:paraId="53BE724E"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3" w:name="_ENREF_3"/>
      <w:r>
        <w:rPr>
          <w:rFonts w:ascii="Times New Roman" w:hAnsi="Times New Roman" w:cs="Times New Roman"/>
          <w:noProof/>
          <w:sz w:val="24"/>
          <w:szCs w:val="24"/>
        </w:rPr>
        <w:t>[3]</w:t>
      </w:r>
      <w:r>
        <w:rPr>
          <w:rFonts w:ascii="Times New Roman" w:hAnsi="Times New Roman" w:cs="Times New Roman"/>
          <w:noProof/>
          <w:sz w:val="24"/>
          <w:szCs w:val="24"/>
        </w:rPr>
        <w:tab/>
        <w:t xml:space="preserve">S. S. White Jr, H. C. Kelly, </w:t>
      </w:r>
      <w:r w:rsidRPr="005D240F">
        <w:rPr>
          <w:rFonts w:ascii="Times New Roman" w:hAnsi="Times New Roman" w:cs="Times New Roman"/>
          <w:i/>
          <w:noProof/>
          <w:sz w:val="24"/>
          <w:szCs w:val="24"/>
        </w:rPr>
        <w:t>J. Am. Chem. Soc.</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1970</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92</w:t>
      </w:r>
      <w:r>
        <w:rPr>
          <w:rFonts w:ascii="Times New Roman" w:hAnsi="Times New Roman" w:cs="Times New Roman"/>
          <w:noProof/>
          <w:sz w:val="24"/>
          <w:szCs w:val="24"/>
        </w:rPr>
        <w:t>, 4203.</w:t>
      </w:r>
      <w:bookmarkEnd w:id="3"/>
    </w:p>
    <w:p w14:paraId="4C340482"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4" w:name="_ENREF_4"/>
      <w:r>
        <w:rPr>
          <w:rFonts w:ascii="Times New Roman" w:hAnsi="Times New Roman" w:cs="Times New Roman"/>
          <w:noProof/>
          <w:sz w:val="24"/>
          <w:szCs w:val="24"/>
        </w:rPr>
        <w:t>[4]</w:t>
      </w:r>
      <w:r>
        <w:rPr>
          <w:rFonts w:ascii="Times New Roman" w:hAnsi="Times New Roman" w:cs="Times New Roman"/>
          <w:noProof/>
          <w:sz w:val="24"/>
          <w:szCs w:val="24"/>
        </w:rPr>
        <w:tab/>
        <w:t xml:space="preserve">T. C. Wolfe, H. C. Kelly, </w:t>
      </w:r>
      <w:r w:rsidRPr="005D240F">
        <w:rPr>
          <w:rFonts w:ascii="Times New Roman" w:hAnsi="Times New Roman" w:cs="Times New Roman"/>
          <w:i/>
          <w:noProof/>
          <w:sz w:val="24"/>
          <w:szCs w:val="24"/>
        </w:rPr>
        <w:t>J. Chem. Soc., Perkin Trans. 2</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1973</w:t>
      </w:r>
      <w:r>
        <w:rPr>
          <w:rFonts w:ascii="Times New Roman" w:hAnsi="Times New Roman" w:cs="Times New Roman"/>
          <w:noProof/>
          <w:sz w:val="24"/>
          <w:szCs w:val="24"/>
        </w:rPr>
        <w:t>, 1948.</w:t>
      </w:r>
      <w:bookmarkEnd w:id="4"/>
    </w:p>
    <w:p w14:paraId="029DD7D5"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5" w:name="_ENREF_5"/>
      <w:r>
        <w:rPr>
          <w:rFonts w:ascii="Times New Roman" w:hAnsi="Times New Roman" w:cs="Times New Roman"/>
          <w:noProof/>
          <w:sz w:val="24"/>
          <w:szCs w:val="24"/>
        </w:rPr>
        <w:t>[5]</w:t>
      </w:r>
      <w:r>
        <w:rPr>
          <w:rFonts w:ascii="Times New Roman" w:hAnsi="Times New Roman" w:cs="Times New Roman"/>
          <w:noProof/>
          <w:sz w:val="24"/>
          <w:szCs w:val="24"/>
        </w:rPr>
        <w:tab/>
        <w:t xml:space="preserve">I. Wilson, H. C. Kelly, </w:t>
      </w:r>
      <w:r w:rsidRPr="005D240F">
        <w:rPr>
          <w:rFonts w:ascii="Times New Roman" w:hAnsi="Times New Roman" w:cs="Times New Roman"/>
          <w:i/>
          <w:noProof/>
          <w:sz w:val="24"/>
          <w:szCs w:val="24"/>
        </w:rPr>
        <w:t>Inorg. 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1982</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21</w:t>
      </w:r>
      <w:r>
        <w:rPr>
          <w:rFonts w:ascii="Times New Roman" w:hAnsi="Times New Roman" w:cs="Times New Roman"/>
          <w:noProof/>
          <w:sz w:val="24"/>
          <w:szCs w:val="24"/>
        </w:rPr>
        <w:t>, 1622.</w:t>
      </w:r>
      <w:bookmarkEnd w:id="5"/>
    </w:p>
    <w:p w14:paraId="7C6DA95E"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6" w:name="_ENREF_6"/>
      <w:r>
        <w:rPr>
          <w:rFonts w:ascii="Times New Roman" w:hAnsi="Times New Roman" w:cs="Times New Roman"/>
          <w:noProof/>
          <w:sz w:val="24"/>
          <w:szCs w:val="24"/>
        </w:rPr>
        <w:t>[6]</w:t>
      </w:r>
      <w:r>
        <w:rPr>
          <w:rFonts w:ascii="Times New Roman" w:hAnsi="Times New Roman" w:cs="Times New Roman"/>
          <w:noProof/>
          <w:sz w:val="24"/>
          <w:szCs w:val="24"/>
        </w:rPr>
        <w:tab/>
        <w:t xml:space="preserve">W. B. Smith, </w:t>
      </w:r>
      <w:r w:rsidRPr="005D240F">
        <w:rPr>
          <w:rFonts w:ascii="Times New Roman" w:hAnsi="Times New Roman" w:cs="Times New Roman"/>
          <w:i/>
          <w:noProof/>
          <w:sz w:val="24"/>
          <w:szCs w:val="24"/>
        </w:rPr>
        <w:t>J. Org. 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1984</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49</w:t>
      </w:r>
      <w:r>
        <w:rPr>
          <w:rFonts w:ascii="Times New Roman" w:hAnsi="Times New Roman" w:cs="Times New Roman"/>
          <w:noProof/>
          <w:sz w:val="24"/>
          <w:szCs w:val="24"/>
        </w:rPr>
        <w:t>, 3219.</w:t>
      </w:r>
      <w:bookmarkEnd w:id="6"/>
    </w:p>
    <w:p w14:paraId="160774B0"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7" w:name="_ENREF_7"/>
      <w:r>
        <w:rPr>
          <w:rFonts w:ascii="Times New Roman" w:hAnsi="Times New Roman" w:cs="Times New Roman"/>
          <w:noProof/>
          <w:sz w:val="24"/>
          <w:szCs w:val="24"/>
        </w:rPr>
        <w:t>[7]</w:t>
      </w:r>
      <w:r>
        <w:rPr>
          <w:rFonts w:ascii="Times New Roman" w:hAnsi="Times New Roman" w:cs="Times New Roman"/>
          <w:noProof/>
          <w:sz w:val="24"/>
          <w:szCs w:val="24"/>
        </w:rPr>
        <w:tab/>
        <w:t xml:space="preserve">R. Tarozaitė, A. Sudavičius, Z. Sukackienė, E. Norkus, </w:t>
      </w:r>
      <w:r w:rsidRPr="005D240F">
        <w:rPr>
          <w:rFonts w:ascii="Times New Roman" w:hAnsi="Times New Roman" w:cs="Times New Roman"/>
          <w:i/>
          <w:noProof/>
          <w:sz w:val="24"/>
          <w:szCs w:val="24"/>
        </w:rPr>
        <w:t>Int. J. Surf. Eng. Coatings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2014</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92</w:t>
      </w:r>
      <w:r>
        <w:rPr>
          <w:rFonts w:ascii="Times New Roman" w:hAnsi="Times New Roman" w:cs="Times New Roman"/>
          <w:noProof/>
          <w:sz w:val="24"/>
          <w:szCs w:val="24"/>
        </w:rPr>
        <w:t>, 146.</w:t>
      </w:r>
      <w:bookmarkEnd w:id="7"/>
    </w:p>
    <w:p w14:paraId="37143FF5"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8" w:name="_ENREF_8"/>
      <w:r>
        <w:rPr>
          <w:rFonts w:ascii="Times New Roman" w:hAnsi="Times New Roman" w:cs="Times New Roman"/>
          <w:noProof/>
          <w:sz w:val="24"/>
          <w:szCs w:val="24"/>
        </w:rPr>
        <w:t>[8]</w:t>
      </w:r>
      <w:r>
        <w:rPr>
          <w:rFonts w:ascii="Times New Roman" w:hAnsi="Times New Roman" w:cs="Times New Roman"/>
          <w:noProof/>
          <w:sz w:val="24"/>
          <w:szCs w:val="24"/>
        </w:rPr>
        <w:tab/>
        <w:t xml:space="preserve">Z. Sukackienė, L. Tamašauskaitė-Tamašiūnaitė, V. Jasulaitienė, A. Balčiūnaitė, A. Naujokaitis, E. Norkus, </w:t>
      </w:r>
      <w:r w:rsidRPr="005D240F">
        <w:rPr>
          <w:rFonts w:ascii="Times New Roman" w:hAnsi="Times New Roman" w:cs="Times New Roman"/>
          <w:i/>
          <w:noProof/>
          <w:sz w:val="24"/>
          <w:szCs w:val="24"/>
        </w:rPr>
        <w:t>Thin Solid Films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2017</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636</w:t>
      </w:r>
      <w:r>
        <w:rPr>
          <w:rFonts w:ascii="Times New Roman" w:hAnsi="Times New Roman" w:cs="Times New Roman"/>
          <w:noProof/>
          <w:sz w:val="24"/>
          <w:szCs w:val="24"/>
        </w:rPr>
        <w:t>, 425.</w:t>
      </w:r>
      <w:bookmarkEnd w:id="8"/>
    </w:p>
    <w:p w14:paraId="1EE66070" w14:textId="41DF02DC"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9" w:name="_ENREF_9"/>
      <w:r>
        <w:rPr>
          <w:rFonts w:ascii="Times New Roman" w:hAnsi="Times New Roman" w:cs="Times New Roman"/>
          <w:noProof/>
          <w:sz w:val="24"/>
          <w:szCs w:val="24"/>
        </w:rPr>
        <w:t>[9]</w:t>
      </w:r>
      <w:r>
        <w:rPr>
          <w:rFonts w:ascii="Times New Roman" w:hAnsi="Times New Roman" w:cs="Times New Roman"/>
          <w:noProof/>
          <w:sz w:val="24"/>
          <w:szCs w:val="24"/>
        </w:rPr>
        <w:tab/>
        <w:t xml:space="preserve">P. V. Ramachandran, A. S. Kulkarni, Y. Zhao, J. Mei, </w:t>
      </w:r>
      <w:r w:rsidRPr="005D240F">
        <w:rPr>
          <w:rFonts w:ascii="Times New Roman" w:hAnsi="Times New Roman" w:cs="Times New Roman"/>
          <w:i/>
          <w:noProof/>
          <w:sz w:val="24"/>
          <w:szCs w:val="24"/>
        </w:rPr>
        <w:t>Chem. Comm</w:t>
      </w:r>
      <w:r w:rsidR="00BC7246">
        <w:rPr>
          <w:rFonts w:ascii="Times New Roman" w:hAnsi="Times New Roman" w:cs="Times New Roman"/>
          <w:i/>
          <w:noProof/>
          <w:sz w:val="24"/>
          <w:szCs w:val="24"/>
        </w:rPr>
        <w:t>un</w:t>
      </w:r>
      <w:r w:rsidRPr="005D240F">
        <w:rPr>
          <w:rFonts w:ascii="Times New Roman" w:hAnsi="Times New Roman" w:cs="Times New Roman"/>
          <w:i/>
          <w:noProof/>
          <w:sz w:val="24"/>
          <w:szCs w:val="24"/>
        </w:rPr>
        <w: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2016</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52</w:t>
      </w:r>
      <w:r>
        <w:rPr>
          <w:rFonts w:ascii="Times New Roman" w:hAnsi="Times New Roman" w:cs="Times New Roman"/>
          <w:noProof/>
          <w:sz w:val="24"/>
          <w:szCs w:val="24"/>
        </w:rPr>
        <w:t>, 11885.</w:t>
      </w:r>
      <w:bookmarkEnd w:id="9"/>
    </w:p>
    <w:p w14:paraId="070E78A4"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10" w:name="_ENREF_10"/>
      <w:r>
        <w:rPr>
          <w:rFonts w:ascii="Times New Roman" w:hAnsi="Times New Roman" w:cs="Times New Roman"/>
          <w:noProof/>
          <w:sz w:val="24"/>
          <w:szCs w:val="24"/>
        </w:rPr>
        <w:t>[10]</w:t>
      </w:r>
      <w:r>
        <w:rPr>
          <w:rFonts w:ascii="Times New Roman" w:hAnsi="Times New Roman" w:cs="Times New Roman"/>
          <w:noProof/>
          <w:sz w:val="24"/>
          <w:szCs w:val="24"/>
        </w:rPr>
        <w:tab/>
        <w:t xml:space="preserve">H. Can, Ö. Metin, </w:t>
      </w:r>
      <w:r w:rsidRPr="005D240F">
        <w:rPr>
          <w:rFonts w:ascii="Times New Roman" w:hAnsi="Times New Roman" w:cs="Times New Roman"/>
          <w:i/>
          <w:noProof/>
          <w:sz w:val="24"/>
          <w:szCs w:val="24"/>
        </w:rPr>
        <w:t>Int. J. Hydrogen Energy.</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2019</w:t>
      </w:r>
      <w:r>
        <w:rPr>
          <w:rFonts w:ascii="Times New Roman" w:hAnsi="Times New Roman" w:cs="Times New Roman"/>
          <w:noProof/>
          <w:sz w:val="24"/>
          <w:szCs w:val="24"/>
        </w:rPr>
        <w:t>.</w:t>
      </w:r>
      <w:bookmarkEnd w:id="10"/>
    </w:p>
    <w:p w14:paraId="5136D7C9"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11" w:name="_ENREF_11"/>
      <w:r>
        <w:rPr>
          <w:rFonts w:ascii="Times New Roman" w:hAnsi="Times New Roman" w:cs="Times New Roman"/>
          <w:noProof/>
          <w:sz w:val="24"/>
          <w:szCs w:val="24"/>
        </w:rPr>
        <w:t>[11]</w:t>
      </w:r>
      <w:r>
        <w:rPr>
          <w:rFonts w:ascii="Times New Roman" w:hAnsi="Times New Roman" w:cs="Times New Roman"/>
          <w:noProof/>
          <w:sz w:val="24"/>
          <w:szCs w:val="24"/>
        </w:rPr>
        <w:tab/>
        <w:t xml:space="preserve">C. R. Groom, I. J. Bruno, M. P. Lightfoot, S. C. Ward, </w:t>
      </w:r>
      <w:r w:rsidRPr="005D240F">
        <w:rPr>
          <w:rFonts w:ascii="Times New Roman" w:hAnsi="Times New Roman" w:cs="Times New Roman"/>
          <w:i/>
          <w:noProof/>
          <w:sz w:val="24"/>
          <w:szCs w:val="24"/>
        </w:rPr>
        <w:t xml:space="preserve">Acta </w:t>
      </w:r>
      <w:r w:rsidR="00473093" w:rsidRPr="00473093">
        <w:rPr>
          <w:rFonts w:ascii="Times New Roman" w:hAnsi="Times New Roman" w:cs="Times New Roman"/>
          <w:i/>
          <w:sz w:val="24"/>
          <w:szCs w:val="24"/>
        </w:rPr>
        <w:t>Crystallogr</w:t>
      </w:r>
      <w:r w:rsidRPr="005D240F">
        <w:rPr>
          <w:rFonts w:ascii="Times New Roman" w:hAnsi="Times New Roman" w:cs="Times New Roman"/>
          <w:i/>
          <w:noProof/>
          <w:sz w:val="24"/>
          <w:szCs w:val="24"/>
        </w:rPr>
        <w: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2016</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B72</w:t>
      </w:r>
      <w:r>
        <w:rPr>
          <w:rFonts w:ascii="Times New Roman" w:hAnsi="Times New Roman" w:cs="Times New Roman"/>
          <w:noProof/>
          <w:sz w:val="24"/>
          <w:szCs w:val="24"/>
        </w:rPr>
        <w:t>, 171.</w:t>
      </w:r>
      <w:bookmarkEnd w:id="11"/>
    </w:p>
    <w:p w14:paraId="40011A4D"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12" w:name="_ENREF_12"/>
      <w:r>
        <w:rPr>
          <w:rFonts w:ascii="Times New Roman" w:hAnsi="Times New Roman" w:cs="Times New Roman"/>
          <w:noProof/>
          <w:sz w:val="24"/>
          <w:szCs w:val="24"/>
        </w:rPr>
        <w:t>[12]</w:t>
      </w:r>
      <w:r>
        <w:rPr>
          <w:rFonts w:ascii="Times New Roman" w:hAnsi="Times New Roman" w:cs="Times New Roman"/>
          <w:noProof/>
          <w:sz w:val="24"/>
          <w:szCs w:val="24"/>
        </w:rPr>
        <w:tab/>
        <w:t xml:space="preserve">J. L. M. Abboud, B. Németh, J. C. Guillemin, P. Burk, A. Adamson, E. R. Nerut, </w:t>
      </w:r>
      <w:r w:rsidRPr="005D240F">
        <w:rPr>
          <w:rFonts w:ascii="Times New Roman" w:hAnsi="Times New Roman" w:cs="Times New Roman"/>
          <w:i/>
          <w:noProof/>
          <w:sz w:val="24"/>
          <w:szCs w:val="24"/>
        </w:rPr>
        <w:t>Chem. Eur. J.</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2012</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18</w:t>
      </w:r>
      <w:r>
        <w:rPr>
          <w:rFonts w:ascii="Times New Roman" w:hAnsi="Times New Roman" w:cs="Times New Roman"/>
          <w:noProof/>
          <w:sz w:val="24"/>
          <w:szCs w:val="24"/>
        </w:rPr>
        <w:t>, 3981.</w:t>
      </w:r>
      <w:bookmarkEnd w:id="12"/>
    </w:p>
    <w:p w14:paraId="055AE57A"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13" w:name="_ENREF_13"/>
      <w:r>
        <w:rPr>
          <w:rFonts w:ascii="Times New Roman" w:hAnsi="Times New Roman" w:cs="Times New Roman"/>
          <w:noProof/>
          <w:sz w:val="24"/>
          <w:szCs w:val="24"/>
        </w:rPr>
        <w:t>[13]</w:t>
      </w:r>
      <w:r>
        <w:rPr>
          <w:rFonts w:ascii="Times New Roman" w:hAnsi="Times New Roman" w:cs="Times New Roman"/>
          <w:noProof/>
          <w:sz w:val="24"/>
          <w:szCs w:val="24"/>
        </w:rPr>
        <w:tab/>
        <w:t xml:space="preserve">A. Flores-Parra, N. Farfan, A. I. Hernández-Bautista, L. Fernández-Sánchez, R. Contreras, </w:t>
      </w:r>
      <w:r w:rsidRPr="005D240F">
        <w:rPr>
          <w:rFonts w:ascii="Times New Roman" w:hAnsi="Times New Roman" w:cs="Times New Roman"/>
          <w:i/>
          <w:noProof/>
          <w:sz w:val="24"/>
          <w:szCs w:val="24"/>
        </w:rPr>
        <w:t>Tetrahedron</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1991</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47</w:t>
      </w:r>
      <w:r>
        <w:rPr>
          <w:rFonts w:ascii="Times New Roman" w:hAnsi="Times New Roman" w:cs="Times New Roman"/>
          <w:noProof/>
          <w:sz w:val="24"/>
          <w:szCs w:val="24"/>
        </w:rPr>
        <w:t>, 6903.</w:t>
      </w:r>
      <w:bookmarkEnd w:id="13"/>
    </w:p>
    <w:p w14:paraId="0B222335"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14" w:name="_ENREF_14"/>
      <w:r>
        <w:rPr>
          <w:rFonts w:ascii="Times New Roman" w:hAnsi="Times New Roman" w:cs="Times New Roman"/>
          <w:noProof/>
          <w:sz w:val="24"/>
          <w:szCs w:val="24"/>
        </w:rPr>
        <w:t>[14]</w:t>
      </w:r>
      <w:r>
        <w:rPr>
          <w:rFonts w:ascii="Times New Roman" w:hAnsi="Times New Roman" w:cs="Times New Roman"/>
          <w:noProof/>
          <w:sz w:val="24"/>
          <w:szCs w:val="24"/>
        </w:rPr>
        <w:tab/>
        <w:t xml:space="preserve">A. Parkin, I. D. Oswald, S. Parsons, </w:t>
      </w:r>
      <w:r w:rsidR="00473093">
        <w:rPr>
          <w:rFonts w:ascii="Times New Roman" w:hAnsi="Times New Roman" w:cs="Times New Roman"/>
          <w:i/>
          <w:noProof/>
          <w:sz w:val="24"/>
          <w:szCs w:val="24"/>
        </w:rPr>
        <w:t xml:space="preserve">Acta </w:t>
      </w:r>
      <w:r w:rsidR="00473093" w:rsidRPr="00473093">
        <w:rPr>
          <w:rFonts w:ascii="Times New Roman" w:hAnsi="Times New Roman" w:cs="Times New Roman"/>
          <w:i/>
          <w:sz w:val="24"/>
          <w:szCs w:val="24"/>
        </w:rPr>
        <w:t>Crystallogr</w:t>
      </w:r>
      <w:r w:rsidRPr="005D240F">
        <w:rPr>
          <w:rFonts w:ascii="Times New Roman" w:hAnsi="Times New Roman" w:cs="Times New Roman"/>
          <w:i/>
          <w:noProof/>
          <w:sz w:val="24"/>
          <w:szCs w:val="24"/>
        </w:rPr>
        <w: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2004</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B60</w:t>
      </w:r>
      <w:r>
        <w:rPr>
          <w:rFonts w:ascii="Times New Roman" w:hAnsi="Times New Roman" w:cs="Times New Roman"/>
          <w:noProof/>
          <w:sz w:val="24"/>
          <w:szCs w:val="24"/>
        </w:rPr>
        <w:t>, 219.</w:t>
      </w:r>
      <w:bookmarkEnd w:id="14"/>
    </w:p>
    <w:p w14:paraId="37AD7056"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15" w:name="_ENREF_15"/>
      <w:r>
        <w:rPr>
          <w:rFonts w:ascii="Times New Roman" w:hAnsi="Times New Roman" w:cs="Times New Roman"/>
          <w:noProof/>
          <w:sz w:val="24"/>
          <w:szCs w:val="24"/>
        </w:rPr>
        <w:t>[15]</w:t>
      </w:r>
      <w:r>
        <w:rPr>
          <w:rFonts w:ascii="Times New Roman" w:hAnsi="Times New Roman" w:cs="Times New Roman"/>
          <w:noProof/>
          <w:sz w:val="24"/>
          <w:szCs w:val="24"/>
        </w:rPr>
        <w:tab/>
        <w:t xml:space="preserve">J. J. Sloan, R. Kewley, </w:t>
      </w:r>
      <w:r w:rsidRPr="005D240F">
        <w:rPr>
          <w:rFonts w:ascii="Times New Roman" w:hAnsi="Times New Roman" w:cs="Times New Roman"/>
          <w:i/>
          <w:noProof/>
          <w:sz w:val="24"/>
          <w:szCs w:val="24"/>
        </w:rPr>
        <w:t>Can. J. 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1969</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47</w:t>
      </w:r>
      <w:r>
        <w:rPr>
          <w:rFonts w:ascii="Times New Roman" w:hAnsi="Times New Roman" w:cs="Times New Roman"/>
          <w:noProof/>
          <w:sz w:val="24"/>
          <w:szCs w:val="24"/>
        </w:rPr>
        <w:t>, 3453.</w:t>
      </w:r>
      <w:bookmarkEnd w:id="15"/>
    </w:p>
    <w:p w14:paraId="13BB630B"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16" w:name="_ENREF_16"/>
      <w:r>
        <w:rPr>
          <w:rFonts w:ascii="Times New Roman" w:hAnsi="Times New Roman" w:cs="Times New Roman"/>
          <w:noProof/>
          <w:sz w:val="24"/>
          <w:szCs w:val="24"/>
        </w:rPr>
        <w:t>[16]</w:t>
      </w:r>
      <w:r>
        <w:rPr>
          <w:rFonts w:ascii="Times New Roman" w:hAnsi="Times New Roman" w:cs="Times New Roman"/>
          <w:noProof/>
          <w:sz w:val="24"/>
          <w:szCs w:val="24"/>
        </w:rPr>
        <w:tab/>
        <w:t xml:space="preserve">O. Indris, W. Stahl, U. Kretschmer, </w:t>
      </w:r>
      <w:r w:rsidRPr="005D240F">
        <w:rPr>
          <w:rFonts w:ascii="Times New Roman" w:hAnsi="Times New Roman" w:cs="Times New Roman"/>
          <w:i/>
          <w:noProof/>
          <w:sz w:val="24"/>
          <w:szCs w:val="24"/>
        </w:rPr>
        <w:t>J. Mol. Spectrosc.</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1998</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190</w:t>
      </w:r>
      <w:r>
        <w:rPr>
          <w:rFonts w:ascii="Times New Roman" w:hAnsi="Times New Roman" w:cs="Times New Roman"/>
          <w:noProof/>
          <w:sz w:val="24"/>
          <w:szCs w:val="24"/>
        </w:rPr>
        <w:t>, 372.</w:t>
      </w:r>
      <w:bookmarkEnd w:id="16"/>
    </w:p>
    <w:p w14:paraId="16D361A2"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17" w:name="_ENREF_17"/>
      <w:r>
        <w:rPr>
          <w:rFonts w:ascii="Times New Roman" w:hAnsi="Times New Roman" w:cs="Times New Roman"/>
          <w:noProof/>
          <w:sz w:val="24"/>
          <w:szCs w:val="24"/>
        </w:rPr>
        <w:t>[17]</w:t>
      </w:r>
      <w:r>
        <w:rPr>
          <w:rFonts w:ascii="Times New Roman" w:hAnsi="Times New Roman" w:cs="Times New Roman"/>
          <w:noProof/>
          <w:sz w:val="24"/>
          <w:szCs w:val="24"/>
        </w:rPr>
        <w:tab/>
        <w:t xml:space="preserve">K. Vyakaranam, G. Rana, G. R. Chong, S. L. Zheng, B. F. Spielvogel, N. S. Hosmane, </w:t>
      </w:r>
      <w:r w:rsidRPr="005D240F">
        <w:rPr>
          <w:rFonts w:ascii="Times New Roman" w:hAnsi="Times New Roman" w:cs="Times New Roman"/>
          <w:i/>
          <w:noProof/>
          <w:sz w:val="24"/>
          <w:szCs w:val="24"/>
        </w:rPr>
        <w:t>Main Group Met. 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2002</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25</w:t>
      </w:r>
      <w:r>
        <w:rPr>
          <w:rFonts w:ascii="Times New Roman" w:hAnsi="Times New Roman" w:cs="Times New Roman"/>
          <w:noProof/>
          <w:sz w:val="24"/>
          <w:szCs w:val="24"/>
        </w:rPr>
        <w:t>, 181.</w:t>
      </w:r>
      <w:bookmarkEnd w:id="17"/>
    </w:p>
    <w:p w14:paraId="46554603"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18" w:name="_ENREF_18"/>
      <w:r>
        <w:rPr>
          <w:rFonts w:ascii="Times New Roman" w:hAnsi="Times New Roman" w:cs="Times New Roman"/>
          <w:noProof/>
          <w:sz w:val="24"/>
          <w:szCs w:val="24"/>
        </w:rPr>
        <w:t>[18]</w:t>
      </w:r>
      <w:r>
        <w:rPr>
          <w:rFonts w:ascii="Times New Roman" w:hAnsi="Times New Roman" w:cs="Times New Roman"/>
          <w:noProof/>
          <w:sz w:val="24"/>
          <w:szCs w:val="24"/>
        </w:rPr>
        <w:tab/>
        <w:t xml:space="preserve">Y. W. Zhang, Z. X. Shen, H. B. Qin, Y. H. Li, K. B. Yu, </w:t>
      </w:r>
      <w:r w:rsidRPr="005D240F">
        <w:rPr>
          <w:rFonts w:ascii="Times New Roman" w:hAnsi="Times New Roman" w:cs="Times New Roman"/>
          <w:i/>
          <w:noProof/>
          <w:sz w:val="24"/>
          <w:szCs w:val="24"/>
        </w:rPr>
        <w:t>Chin. J. 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2001</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19</w:t>
      </w:r>
      <w:r>
        <w:rPr>
          <w:rFonts w:ascii="Times New Roman" w:hAnsi="Times New Roman" w:cs="Times New Roman"/>
          <w:noProof/>
          <w:sz w:val="24"/>
          <w:szCs w:val="24"/>
        </w:rPr>
        <w:t>, 1130.</w:t>
      </w:r>
      <w:bookmarkEnd w:id="18"/>
    </w:p>
    <w:p w14:paraId="506BC9D7"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19" w:name="_ENREF_19"/>
      <w:r>
        <w:rPr>
          <w:rFonts w:ascii="Times New Roman" w:hAnsi="Times New Roman" w:cs="Times New Roman"/>
          <w:noProof/>
          <w:sz w:val="24"/>
          <w:szCs w:val="24"/>
        </w:rPr>
        <w:t>[19]</w:t>
      </w:r>
      <w:r>
        <w:rPr>
          <w:rFonts w:ascii="Times New Roman" w:hAnsi="Times New Roman" w:cs="Times New Roman"/>
          <w:noProof/>
          <w:sz w:val="24"/>
          <w:szCs w:val="24"/>
        </w:rPr>
        <w:tab/>
        <w:t xml:space="preserve">R. Huertas, J. R. Medina, J. A. Soderquist, S. D. Huang, </w:t>
      </w:r>
      <w:r w:rsidRPr="005D240F">
        <w:rPr>
          <w:rFonts w:ascii="Times New Roman" w:hAnsi="Times New Roman" w:cs="Times New Roman"/>
          <w:i/>
          <w:noProof/>
          <w:sz w:val="24"/>
          <w:szCs w:val="24"/>
        </w:rPr>
        <w:t xml:space="preserve">Acta </w:t>
      </w:r>
      <w:r w:rsidR="00473093" w:rsidRPr="00473093">
        <w:rPr>
          <w:rFonts w:ascii="Times New Roman" w:hAnsi="Times New Roman" w:cs="Times New Roman"/>
          <w:i/>
          <w:sz w:val="24"/>
          <w:szCs w:val="24"/>
        </w:rPr>
        <w:t>Crystallogr</w:t>
      </w:r>
      <w:r w:rsidRPr="005D240F">
        <w:rPr>
          <w:rFonts w:ascii="Times New Roman" w:hAnsi="Times New Roman" w:cs="Times New Roman"/>
          <w:i/>
          <w:noProof/>
          <w:sz w:val="24"/>
          <w:szCs w:val="24"/>
        </w:rPr>
        <w: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1998</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C54</w:t>
      </w:r>
      <w:r>
        <w:rPr>
          <w:rFonts w:ascii="Times New Roman" w:hAnsi="Times New Roman" w:cs="Times New Roman"/>
          <w:noProof/>
          <w:sz w:val="24"/>
          <w:szCs w:val="24"/>
        </w:rPr>
        <w:t>, 1645.</w:t>
      </w:r>
      <w:bookmarkEnd w:id="19"/>
    </w:p>
    <w:p w14:paraId="522B1465"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20" w:name="_ENREF_20"/>
      <w:r>
        <w:rPr>
          <w:rFonts w:ascii="Times New Roman" w:hAnsi="Times New Roman" w:cs="Times New Roman"/>
          <w:noProof/>
          <w:sz w:val="24"/>
          <w:szCs w:val="24"/>
        </w:rPr>
        <w:lastRenderedPageBreak/>
        <w:t>[20]</w:t>
      </w:r>
      <w:r>
        <w:rPr>
          <w:rFonts w:ascii="Times New Roman" w:hAnsi="Times New Roman" w:cs="Times New Roman"/>
          <w:noProof/>
          <w:sz w:val="24"/>
          <w:szCs w:val="24"/>
        </w:rPr>
        <w:tab/>
        <w:t xml:space="preserve">C. A. Amezcua, K. E. Bell, H. C. Kelly, </w:t>
      </w:r>
      <w:r w:rsidRPr="005D240F">
        <w:rPr>
          <w:rFonts w:ascii="Times New Roman" w:hAnsi="Times New Roman" w:cs="Times New Roman"/>
          <w:i/>
          <w:noProof/>
          <w:sz w:val="24"/>
          <w:szCs w:val="24"/>
        </w:rPr>
        <w:t>Inorg. Chim. Acta</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1999</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290</w:t>
      </w:r>
      <w:r>
        <w:rPr>
          <w:rFonts w:ascii="Times New Roman" w:hAnsi="Times New Roman" w:cs="Times New Roman"/>
          <w:noProof/>
          <w:sz w:val="24"/>
          <w:szCs w:val="24"/>
        </w:rPr>
        <w:t>, 80.</w:t>
      </w:r>
      <w:bookmarkEnd w:id="20"/>
    </w:p>
    <w:p w14:paraId="59BA57FB"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21" w:name="_ENREF_21"/>
      <w:r>
        <w:rPr>
          <w:rFonts w:ascii="Times New Roman" w:hAnsi="Times New Roman" w:cs="Times New Roman"/>
          <w:noProof/>
          <w:sz w:val="24"/>
          <w:szCs w:val="24"/>
        </w:rPr>
        <w:t>[21]</w:t>
      </w:r>
      <w:r>
        <w:rPr>
          <w:rFonts w:ascii="Times New Roman" w:hAnsi="Times New Roman" w:cs="Times New Roman"/>
          <w:noProof/>
          <w:sz w:val="24"/>
          <w:szCs w:val="24"/>
        </w:rPr>
        <w:tab/>
        <w:t xml:space="preserve">A. Staubitz, A. P. Robertson, I. Manners, </w:t>
      </w:r>
      <w:r w:rsidRPr="005D240F">
        <w:rPr>
          <w:rFonts w:ascii="Times New Roman" w:hAnsi="Times New Roman" w:cs="Times New Roman"/>
          <w:i/>
          <w:noProof/>
          <w:sz w:val="24"/>
          <w:szCs w:val="24"/>
        </w:rPr>
        <w:t>Chem. Rev.</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2010</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110</w:t>
      </w:r>
      <w:r>
        <w:rPr>
          <w:rFonts w:ascii="Times New Roman" w:hAnsi="Times New Roman" w:cs="Times New Roman"/>
          <w:noProof/>
          <w:sz w:val="24"/>
          <w:szCs w:val="24"/>
        </w:rPr>
        <w:t>, 4079.</w:t>
      </w:r>
      <w:bookmarkEnd w:id="21"/>
    </w:p>
    <w:p w14:paraId="5CCE2A99"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22" w:name="_ENREF_22"/>
      <w:r>
        <w:rPr>
          <w:rFonts w:ascii="Times New Roman" w:hAnsi="Times New Roman" w:cs="Times New Roman"/>
          <w:noProof/>
          <w:sz w:val="24"/>
          <w:szCs w:val="24"/>
        </w:rPr>
        <w:t>[22]</w:t>
      </w:r>
      <w:r>
        <w:rPr>
          <w:rFonts w:ascii="Times New Roman" w:hAnsi="Times New Roman" w:cs="Times New Roman"/>
          <w:noProof/>
          <w:sz w:val="24"/>
          <w:szCs w:val="24"/>
        </w:rPr>
        <w:tab/>
        <w:t xml:space="preserve">E. Fakioğlu, Y. Yürüm, T. N. Veziroğlu, </w:t>
      </w:r>
      <w:r w:rsidRPr="005D240F">
        <w:rPr>
          <w:rFonts w:ascii="Times New Roman" w:hAnsi="Times New Roman" w:cs="Times New Roman"/>
          <w:i/>
          <w:noProof/>
          <w:sz w:val="24"/>
          <w:szCs w:val="24"/>
        </w:rPr>
        <w:t>Int. J. Hydrogen Energy.</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2004</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29</w:t>
      </w:r>
      <w:r>
        <w:rPr>
          <w:rFonts w:ascii="Times New Roman" w:hAnsi="Times New Roman" w:cs="Times New Roman"/>
          <w:noProof/>
          <w:sz w:val="24"/>
          <w:szCs w:val="24"/>
        </w:rPr>
        <w:t>, 1371.</w:t>
      </w:r>
      <w:bookmarkEnd w:id="22"/>
    </w:p>
    <w:p w14:paraId="6C45176E"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23" w:name="_ENREF_23"/>
      <w:r>
        <w:rPr>
          <w:rFonts w:ascii="Times New Roman" w:hAnsi="Times New Roman" w:cs="Times New Roman"/>
          <w:noProof/>
          <w:sz w:val="24"/>
          <w:szCs w:val="24"/>
        </w:rPr>
        <w:t>[23]</w:t>
      </w:r>
      <w:r>
        <w:rPr>
          <w:rFonts w:ascii="Times New Roman" w:hAnsi="Times New Roman" w:cs="Times New Roman"/>
          <w:noProof/>
          <w:sz w:val="24"/>
          <w:szCs w:val="24"/>
        </w:rPr>
        <w:tab/>
        <w:t xml:space="preserve">T. Umegaki, J.-M. Yan, X.-B. Zhang, H. Shioyama, N. Kuriyama, Q. Xu, </w:t>
      </w:r>
      <w:r w:rsidRPr="005D240F">
        <w:rPr>
          <w:rFonts w:ascii="Times New Roman" w:hAnsi="Times New Roman" w:cs="Times New Roman"/>
          <w:i/>
          <w:noProof/>
          <w:sz w:val="24"/>
          <w:szCs w:val="24"/>
        </w:rPr>
        <w:t>Int. J. Hydrogen Energy</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2009</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34</w:t>
      </w:r>
      <w:r>
        <w:rPr>
          <w:rFonts w:ascii="Times New Roman" w:hAnsi="Times New Roman" w:cs="Times New Roman"/>
          <w:noProof/>
          <w:sz w:val="24"/>
          <w:szCs w:val="24"/>
        </w:rPr>
        <w:t>, 2303.</w:t>
      </w:r>
      <w:bookmarkEnd w:id="23"/>
    </w:p>
    <w:p w14:paraId="31A0CDB9"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24" w:name="_ENREF_24"/>
      <w:r>
        <w:rPr>
          <w:rFonts w:ascii="Times New Roman" w:hAnsi="Times New Roman" w:cs="Times New Roman"/>
          <w:noProof/>
          <w:sz w:val="24"/>
          <w:szCs w:val="24"/>
        </w:rPr>
        <w:t>[24]</w:t>
      </w:r>
      <w:r>
        <w:rPr>
          <w:rFonts w:ascii="Times New Roman" w:hAnsi="Times New Roman" w:cs="Times New Roman"/>
          <w:noProof/>
          <w:sz w:val="24"/>
          <w:szCs w:val="24"/>
        </w:rPr>
        <w:tab/>
        <w:t xml:space="preserve">S. J. Grabowski, T. L. Robinson, J. Leszczynski, </w:t>
      </w:r>
      <w:r w:rsidRPr="005D240F">
        <w:rPr>
          <w:rFonts w:ascii="Times New Roman" w:hAnsi="Times New Roman" w:cs="Times New Roman"/>
          <w:i/>
          <w:noProof/>
          <w:sz w:val="24"/>
          <w:szCs w:val="24"/>
        </w:rPr>
        <w:t>Chem. Phys. Lett.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2004</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386</w:t>
      </w:r>
      <w:r>
        <w:rPr>
          <w:rFonts w:ascii="Times New Roman" w:hAnsi="Times New Roman" w:cs="Times New Roman"/>
          <w:noProof/>
          <w:sz w:val="24"/>
          <w:szCs w:val="24"/>
        </w:rPr>
        <w:t>, 44.</w:t>
      </w:r>
      <w:bookmarkEnd w:id="24"/>
    </w:p>
    <w:p w14:paraId="0101084E"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25" w:name="_ENREF_25"/>
      <w:r>
        <w:rPr>
          <w:rFonts w:ascii="Times New Roman" w:hAnsi="Times New Roman" w:cs="Times New Roman"/>
          <w:noProof/>
          <w:sz w:val="24"/>
          <w:szCs w:val="24"/>
        </w:rPr>
        <w:t>[25]</w:t>
      </w:r>
      <w:r>
        <w:rPr>
          <w:rFonts w:ascii="Times New Roman" w:hAnsi="Times New Roman" w:cs="Times New Roman"/>
          <w:noProof/>
          <w:sz w:val="24"/>
          <w:szCs w:val="24"/>
        </w:rPr>
        <w:tab/>
        <w:t xml:space="preserve">S. Trudel, D. F. R. Gilson, </w:t>
      </w:r>
      <w:r w:rsidRPr="005D240F">
        <w:rPr>
          <w:rFonts w:ascii="Times New Roman" w:hAnsi="Times New Roman" w:cs="Times New Roman"/>
          <w:i/>
          <w:noProof/>
          <w:sz w:val="24"/>
          <w:szCs w:val="24"/>
        </w:rPr>
        <w:t>Inorg. 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2003</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42</w:t>
      </w:r>
      <w:r>
        <w:rPr>
          <w:rFonts w:ascii="Times New Roman" w:hAnsi="Times New Roman" w:cs="Times New Roman"/>
          <w:noProof/>
          <w:sz w:val="24"/>
          <w:szCs w:val="24"/>
        </w:rPr>
        <w:t>, 2814.</w:t>
      </w:r>
      <w:bookmarkEnd w:id="25"/>
    </w:p>
    <w:p w14:paraId="1FA84080"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26" w:name="_ENREF_26"/>
      <w:r>
        <w:rPr>
          <w:rFonts w:ascii="Times New Roman" w:hAnsi="Times New Roman" w:cs="Times New Roman"/>
          <w:noProof/>
          <w:sz w:val="24"/>
          <w:szCs w:val="24"/>
        </w:rPr>
        <w:t>[26]</w:t>
      </w:r>
      <w:r>
        <w:rPr>
          <w:rFonts w:ascii="Times New Roman" w:hAnsi="Times New Roman" w:cs="Times New Roman"/>
          <w:noProof/>
          <w:sz w:val="24"/>
          <w:szCs w:val="24"/>
        </w:rPr>
        <w:tab/>
        <w:t xml:space="preserve">C. F. Lane, </w:t>
      </w:r>
      <w:r w:rsidRPr="005D240F">
        <w:rPr>
          <w:rFonts w:ascii="Times New Roman" w:hAnsi="Times New Roman" w:cs="Times New Roman"/>
          <w:i/>
          <w:noProof/>
          <w:sz w:val="24"/>
          <w:szCs w:val="24"/>
        </w:rPr>
        <w:t>Safety.</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2006</w:t>
      </w:r>
      <w:r>
        <w:rPr>
          <w:rFonts w:ascii="Times New Roman" w:hAnsi="Times New Roman" w:cs="Times New Roman"/>
          <w:noProof/>
          <w:sz w:val="24"/>
          <w:szCs w:val="24"/>
        </w:rPr>
        <w:t>.</w:t>
      </w:r>
      <w:bookmarkEnd w:id="26"/>
    </w:p>
    <w:p w14:paraId="14BF2FC4"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27" w:name="_ENREF_27"/>
      <w:r>
        <w:rPr>
          <w:rFonts w:ascii="Times New Roman" w:hAnsi="Times New Roman" w:cs="Times New Roman"/>
          <w:noProof/>
          <w:sz w:val="24"/>
          <w:szCs w:val="24"/>
        </w:rPr>
        <w:t>[27]</w:t>
      </w:r>
      <w:r>
        <w:rPr>
          <w:rFonts w:ascii="Times New Roman" w:hAnsi="Times New Roman" w:cs="Times New Roman"/>
          <w:noProof/>
          <w:sz w:val="24"/>
          <w:szCs w:val="24"/>
        </w:rPr>
        <w:tab/>
        <w:t xml:space="preserve">F. H. Stephens, V. Pons, R. T. Baker, </w:t>
      </w:r>
      <w:r w:rsidRPr="005D240F">
        <w:rPr>
          <w:rFonts w:ascii="Times New Roman" w:hAnsi="Times New Roman" w:cs="Times New Roman"/>
          <w:i/>
          <w:noProof/>
          <w:sz w:val="24"/>
          <w:szCs w:val="24"/>
        </w:rPr>
        <w:t>Dalton Trans.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2007</w:t>
      </w:r>
      <w:r>
        <w:rPr>
          <w:rFonts w:ascii="Times New Roman" w:hAnsi="Times New Roman" w:cs="Times New Roman"/>
          <w:noProof/>
          <w:sz w:val="24"/>
          <w:szCs w:val="24"/>
        </w:rPr>
        <w:t>, 2613.</w:t>
      </w:r>
      <w:bookmarkEnd w:id="27"/>
    </w:p>
    <w:p w14:paraId="05983934"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28" w:name="_ENREF_28"/>
      <w:r>
        <w:rPr>
          <w:rFonts w:ascii="Times New Roman" w:hAnsi="Times New Roman" w:cs="Times New Roman"/>
          <w:noProof/>
          <w:sz w:val="24"/>
          <w:szCs w:val="24"/>
        </w:rPr>
        <w:t>[28]</w:t>
      </w:r>
      <w:r>
        <w:rPr>
          <w:rFonts w:ascii="Times New Roman" w:hAnsi="Times New Roman" w:cs="Times New Roman"/>
          <w:noProof/>
          <w:sz w:val="24"/>
          <w:szCs w:val="24"/>
        </w:rPr>
        <w:tab/>
        <w:t xml:space="preserve">M. Bowden, T. Autrey, I. Brown, M. Ryan, </w:t>
      </w:r>
      <w:r w:rsidRPr="005D240F">
        <w:rPr>
          <w:rFonts w:ascii="Times New Roman" w:hAnsi="Times New Roman" w:cs="Times New Roman"/>
          <w:i/>
          <w:noProof/>
          <w:sz w:val="24"/>
          <w:szCs w:val="24"/>
        </w:rPr>
        <w:t>Curr. Appl. Phys.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2008</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8</w:t>
      </w:r>
      <w:r>
        <w:rPr>
          <w:rFonts w:ascii="Times New Roman" w:hAnsi="Times New Roman" w:cs="Times New Roman"/>
          <w:noProof/>
          <w:sz w:val="24"/>
          <w:szCs w:val="24"/>
        </w:rPr>
        <w:t>, 498.</w:t>
      </w:r>
      <w:bookmarkEnd w:id="28"/>
    </w:p>
    <w:p w14:paraId="3BD72432"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29" w:name="_ENREF_29"/>
      <w:r>
        <w:rPr>
          <w:rFonts w:ascii="Times New Roman" w:hAnsi="Times New Roman" w:cs="Times New Roman"/>
          <w:noProof/>
          <w:sz w:val="24"/>
          <w:szCs w:val="24"/>
        </w:rPr>
        <w:t>[29]</w:t>
      </w:r>
      <w:r>
        <w:rPr>
          <w:rFonts w:ascii="Times New Roman" w:hAnsi="Times New Roman" w:cs="Times New Roman"/>
          <w:noProof/>
          <w:sz w:val="24"/>
          <w:szCs w:val="24"/>
        </w:rPr>
        <w:tab/>
        <w:t xml:space="preserve">M. T. Nguyen, V. S. Nguyen, M. H. Matus, G. Gopakumar, D. A. Dixon, </w:t>
      </w:r>
      <w:r w:rsidRPr="005D240F">
        <w:rPr>
          <w:rFonts w:ascii="Times New Roman" w:hAnsi="Times New Roman" w:cs="Times New Roman"/>
          <w:i/>
          <w:noProof/>
          <w:sz w:val="24"/>
          <w:szCs w:val="24"/>
        </w:rPr>
        <w:t>J. Phys. Chem. A.</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2007</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111</w:t>
      </w:r>
      <w:r>
        <w:rPr>
          <w:rFonts w:ascii="Times New Roman" w:hAnsi="Times New Roman" w:cs="Times New Roman"/>
          <w:noProof/>
          <w:sz w:val="24"/>
          <w:szCs w:val="24"/>
        </w:rPr>
        <w:t>, 679.</w:t>
      </w:r>
      <w:bookmarkEnd w:id="29"/>
    </w:p>
    <w:p w14:paraId="47945902"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30" w:name="_ENREF_30"/>
      <w:r>
        <w:rPr>
          <w:rFonts w:ascii="Times New Roman" w:hAnsi="Times New Roman" w:cs="Times New Roman"/>
          <w:noProof/>
          <w:sz w:val="24"/>
          <w:szCs w:val="24"/>
        </w:rPr>
        <w:t>[30]</w:t>
      </w:r>
      <w:r>
        <w:rPr>
          <w:rFonts w:ascii="Times New Roman" w:hAnsi="Times New Roman" w:cs="Times New Roman"/>
          <w:noProof/>
          <w:sz w:val="24"/>
          <w:szCs w:val="24"/>
        </w:rPr>
        <w:tab/>
        <w:t>C. D. Rankine, J. P. F. Nunes</w:t>
      </w:r>
      <w:r w:rsidR="004E1EB9">
        <w:rPr>
          <w:rFonts w:ascii="Times New Roman" w:hAnsi="Times New Roman" w:cs="Times New Roman"/>
          <w:noProof/>
          <w:sz w:val="24"/>
          <w:szCs w:val="24"/>
        </w:rPr>
        <w:t xml:space="preserve">, T. Lock Feixas, S. Young, D. </w:t>
      </w:r>
      <w:r>
        <w:rPr>
          <w:rFonts w:ascii="Times New Roman" w:hAnsi="Times New Roman" w:cs="Times New Roman"/>
          <w:noProof/>
          <w:sz w:val="24"/>
          <w:szCs w:val="24"/>
        </w:rPr>
        <w:t xml:space="preserve">A. Wann, </w:t>
      </w:r>
      <w:r w:rsidRPr="005D240F">
        <w:rPr>
          <w:rFonts w:ascii="Times New Roman" w:hAnsi="Times New Roman" w:cs="Times New Roman"/>
          <w:i/>
          <w:noProof/>
          <w:sz w:val="24"/>
          <w:szCs w:val="24"/>
        </w:rPr>
        <w:t>J. Phys. Chem. A.</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2018</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122</w:t>
      </w:r>
      <w:r>
        <w:rPr>
          <w:rFonts w:ascii="Times New Roman" w:hAnsi="Times New Roman" w:cs="Times New Roman"/>
          <w:noProof/>
          <w:sz w:val="24"/>
          <w:szCs w:val="24"/>
        </w:rPr>
        <w:t>, 5656.</w:t>
      </w:r>
      <w:bookmarkEnd w:id="30"/>
    </w:p>
    <w:p w14:paraId="212784C9"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31" w:name="_ENREF_31"/>
      <w:r>
        <w:rPr>
          <w:rFonts w:ascii="Times New Roman" w:hAnsi="Times New Roman" w:cs="Times New Roman"/>
          <w:noProof/>
          <w:sz w:val="24"/>
          <w:szCs w:val="24"/>
        </w:rPr>
        <w:t>[31]</w:t>
      </w:r>
      <w:r>
        <w:rPr>
          <w:rFonts w:ascii="Times New Roman" w:hAnsi="Times New Roman" w:cs="Times New Roman"/>
          <w:noProof/>
          <w:sz w:val="24"/>
          <w:szCs w:val="24"/>
        </w:rPr>
        <w:tab/>
        <w:t xml:space="preserve">J. P. F. Nunes. </w:t>
      </w:r>
      <w:r w:rsidRPr="005D240F">
        <w:rPr>
          <w:rFonts w:ascii="Times New Roman" w:hAnsi="Times New Roman" w:cs="Times New Roman"/>
          <w:b/>
          <w:noProof/>
          <w:sz w:val="24"/>
          <w:szCs w:val="24"/>
        </w:rPr>
        <w:t>2017</w:t>
      </w:r>
      <w:r>
        <w:rPr>
          <w:rFonts w:ascii="Times New Roman" w:hAnsi="Times New Roman" w:cs="Times New Roman"/>
          <w:noProof/>
          <w:sz w:val="24"/>
          <w:szCs w:val="24"/>
        </w:rPr>
        <w:t>, (Ph.D Thesis, University of York).</w:t>
      </w:r>
      <w:bookmarkEnd w:id="31"/>
    </w:p>
    <w:p w14:paraId="041DCB72"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32" w:name="_ENREF_32"/>
      <w:r>
        <w:rPr>
          <w:rFonts w:ascii="Times New Roman" w:hAnsi="Times New Roman" w:cs="Times New Roman"/>
          <w:noProof/>
          <w:sz w:val="24"/>
          <w:szCs w:val="24"/>
        </w:rPr>
        <w:t>[32]</w:t>
      </w:r>
      <w:r>
        <w:rPr>
          <w:rFonts w:ascii="Times New Roman" w:hAnsi="Times New Roman" w:cs="Times New Roman"/>
          <w:noProof/>
          <w:sz w:val="24"/>
          <w:szCs w:val="24"/>
        </w:rPr>
        <w:tab/>
        <w:t>S. L. Hinchley, H. E. Robertson, K. B. Borisenko, A. R. Turner, B. F. Johnston, D. W.</w:t>
      </w:r>
      <w:r w:rsidR="00412812">
        <w:rPr>
          <w:rFonts w:ascii="Times New Roman" w:hAnsi="Times New Roman" w:cs="Times New Roman"/>
          <w:noProof/>
          <w:sz w:val="24"/>
          <w:szCs w:val="24"/>
        </w:rPr>
        <w:t xml:space="preserve"> H.</w:t>
      </w:r>
      <w:r>
        <w:rPr>
          <w:rFonts w:ascii="Times New Roman" w:hAnsi="Times New Roman" w:cs="Times New Roman"/>
          <w:noProof/>
          <w:sz w:val="24"/>
          <w:szCs w:val="24"/>
        </w:rPr>
        <w:t xml:space="preserve"> Rankin, M. Ahmadian, J. N. Jones, A. H. Cowley, </w:t>
      </w:r>
      <w:r w:rsidRPr="005D240F">
        <w:rPr>
          <w:rFonts w:ascii="Times New Roman" w:hAnsi="Times New Roman" w:cs="Times New Roman"/>
          <w:i/>
          <w:noProof/>
          <w:sz w:val="24"/>
          <w:szCs w:val="24"/>
        </w:rPr>
        <w:t>Dalton Trans.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2004</w:t>
      </w:r>
      <w:r>
        <w:rPr>
          <w:rFonts w:ascii="Times New Roman" w:hAnsi="Times New Roman" w:cs="Times New Roman"/>
          <w:noProof/>
          <w:sz w:val="24"/>
          <w:szCs w:val="24"/>
        </w:rPr>
        <w:t>, 2469.</w:t>
      </w:r>
      <w:bookmarkEnd w:id="32"/>
    </w:p>
    <w:p w14:paraId="06127F47"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33" w:name="_ENREF_33"/>
      <w:r>
        <w:rPr>
          <w:rFonts w:ascii="Times New Roman" w:hAnsi="Times New Roman" w:cs="Times New Roman"/>
          <w:noProof/>
          <w:sz w:val="24"/>
          <w:szCs w:val="24"/>
        </w:rPr>
        <w:t>[33]</w:t>
      </w:r>
      <w:r>
        <w:rPr>
          <w:rFonts w:ascii="Times New Roman" w:hAnsi="Times New Roman" w:cs="Times New Roman"/>
          <w:noProof/>
          <w:sz w:val="24"/>
          <w:szCs w:val="24"/>
        </w:rPr>
        <w:tab/>
        <w:t xml:space="preserve">A. Ross, M. Fink, R. Hilderbrandt, J. Wang, V. Smith Jr, </w:t>
      </w:r>
      <w:r w:rsidRPr="005D240F">
        <w:rPr>
          <w:rFonts w:ascii="Times New Roman" w:hAnsi="Times New Roman" w:cs="Times New Roman"/>
          <w:i/>
          <w:noProof/>
          <w:sz w:val="24"/>
          <w:szCs w:val="24"/>
        </w:rPr>
        <w:t xml:space="preserve">Int. Tables for X-ray </w:t>
      </w:r>
      <w:r w:rsidR="00473093" w:rsidRPr="00473093">
        <w:rPr>
          <w:rFonts w:ascii="Times New Roman" w:hAnsi="Times New Roman" w:cs="Times New Roman"/>
          <w:i/>
          <w:sz w:val="24"/>
          <w:szCs w:val="24"/>
        </w:rPr>
        <w:t>Crystallogr</w:t>
      </w:r>
      <w:r w:rsidRPr="005D240F">
        <w:rPr>
          <w:rFonts w:ascii="Times New Roman" w:hAnsi="Times New Roman" w:cs="Times New Roman"/>
          <w:i/>
          <w:noProof/>
          <w:sz w:val="24"/>
          <w:szCs w:val="24"/>
        </w:rPr>
        <w: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1992</w:t>
      </w:r>
      <w:r>
        <w:rPr>
          <w:rFonts w:ascii="Times New Roman" w:hAnsi="Times New Roman" w:cs="Times New Roman"/>
          <w:noProof/>
          <w:sz w:val="24"/>
          <w:szCs w:val="24"/>
        </w:rPr>
        <w:t xml:space="preserve">, </w:t>
      </w:r>
      <w:r w:rsidRPr="004E1EB9">
        <w:rPr>
          <w:rFonts w:ascii="Times New Roman" w:hAnsi="Times New Roman" w:cs="Times New Roman"/>
          <w:noProof/>
          <w:sz w:val="24"/>
          <w:szCs w:val="24"/>
        </w:rPr>
        <w:t>4</w:t>
      </w:r>
      <w:r>
        <w:rPr>
          <w:rFonts w:ascii="Times New Roman" w:hAnsi="Times New Roman" w:cs="Times New Roman"/>
          <w:noProof/>
          <w:sz w:val="24"/>
          <w:szCs w:val="24"/>
        </w:rPr>
        <w:t>.</w:t>
      </w:r>
      <w:bookmarkEnd w:id="33"/>
    </w:p>
    <w:p w14:paraId="0EA97660"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34" w:name="_ENREF_34"/>
      <w:r>
        <w:rPr>
          <w:rFonts w:ascii="Times New Roman" w:hAnsi="Times New Roman" w:cs="Times New Roman"/>
          <w:noProof/>
          <w:sz w:val="24"/>
          <w:szCs w:val="24"/>
        </w:rPr>
        <w:t>[34]</w:t>
      </w:r>
      <w:r>
        <w:rPr>
          <w:rFonts w:ascii="Times New Roman" w:hAnsi="Times New Roman" w:cs="Times New Roman"/>
          <w:noProof/>
          <w:sz w:val="24"/>
          <w:szCs w:val="24"/>
        </w:rPr>
        <w:tab/>
        <w:t xml:space="preserve">O. V. Dolomanov, L. J. Bourhis, R. J. Gildea, J. A. Howard, H. Puschmann, </w:t>
      </w:r>
      <w:r w:rsidR="00473093">
        <w:rPr>
          <w:rFonts w:ascii="Times New Roman" w:hAnsi="Times New Roman" w:cs="Times New Roman"/>
          <w:i/>
          <w:noProof/>
          <w:sz w:val="24"/>
          <w:szCs w:val="24"/>
        </w:rPr>
        <w:t>J. Appl.</w:t>
      </w:r>
      <w:r w:rsidRPr="005D240F">
        <w:rPr>
          <w:rFonts w:ascii="Times New Roman" w:hAnsi="Times New Roman" w:cs="Times New Roman"/>
          <w:i/>
          <w:noProof/>
          <w:sz w:val="24"/>
          <w:szCs w:val="24"/>
        </w:rPr>
        <w:t xml:space="preserve"> </w:t>
      </w:r>
      <w:r w:rsidR="00473093" w:rsidRPr="00473093">
        <w:rPr>
          <w:rFonts w:ascii="Times New Roman" w:hAnsi="Times New Roman" w:cs="Times New Roman"/>
          <w:i/>
          <w:sz w:val="24"/>
          <w:szCs w:val="24"/>
        </w:rPr>
        <w:t>Crystallogr</w:t>
      </w:r>
      <w:r w:rsidRPr="005D240F">
        <w:rPr>
          <w:rFonts w:ascii="Times New Roman" w:hAnsi="Times New Roman" w:cs="Times New Roman"/>
          <w:i/>
          <w:noProof/>
          <w:sz w:val="24"/>
          <w:szCs w:val="24"/>
        </w:rPr>
        <w: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2009</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42</w:t>
      </w:r>
      <w:r>
        <w:rPr>
          <w:rFonts w:ascii="Times New Roman" w:hAnsi="Times New Roman" w:cs="Times New Roman"/>
          <w:noProof/>
          <w:sz w:val="24"/>
          <w:szCs w:val="24"/>
        </w:rPr>
        <w:t>, 339.</w:t>
      </w:r>
      <w:bookmarkEnd w:id="34"/>
    </w:p>
    <w:p w14:paraId="162F0177"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35" w:name="_ENREF_35"/>
      <w:r>
        <w:rPr>
          <w:rFonts w:ascii="Times New Roman" w:hAnsi="Times New Roman" w:cs="Times New Roman"/>
          <w:noProof/>
          <w:sz w:val="24"/>
          <w:szCs w:val="24"/>
        </w:rPr>
        <w:t>[35]</w:t>
      </w:r>
      <w:r>
        <w:rPr>
          <w:rFonts w:ascii="Times New Roman" w:hAnsi="Times New Roman" w:cs="Times New Roman"/>
          <w:noProof/>
          <w:sz w:val="24"/>
          <w:szCs w:val="24"/>
        </w:rPr>
        <w:tab/>
        <w:t xml:space="preserve">G. M. Sheldrick, </w:t>
      </w:r>
      <w:r w:rsidRPr="005D240F">
        <w:rPr>
          <w:rFonts w:ascii="Times New Roman" w:hAnsi="Times New Roman" w:cs="Times New Roman"/>
          <w:i/>
          <w:noProof/>
          <w:sz w:val="24"/>
          <w:szCs w:val="24"/>
        </w:rPr>
        <w:t xml:space="preserve">Acta </w:t>
      </w:r>
      <w:r w:rsidR="008F4760" w:rsidRPr="00473093">
        <w:rPr>
          <w:rFonts w:ascii="Times New Roman" w:hAnsi="Times New Roman" w:cs="Times New Roman"/>
          <w:i/>
          <w:sz w:val="24"/>
          <w:szCs w:val="24"/>
        </w:rPr>
        <w:t>Crystallogr</w:t>
      </w:r>
      <w:r w:rsidRPr="005D240F">
        <w:rPr>
          <w:rFonts w:ascii="Times New Roman" w:hAnsi="Times New Roman" w:cs="Times New Roman"/>
          <w:i/>
          <w:noProof/>
          <w:sz w:val="24"/>
          <w:szCs w:val="24"/>
        </w:rPr>
        <w: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2015</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A71</w:t>
      </w:r>
      <w:r>
        <w:rPr>
          <w:rFonts w:ascii="Times New Roman" w:hAnsi="Times New Roman" w:cs="Times New Roman"/>
          <w:noProof/>
          <w:sz w:val="24"/>
          <w:szCs w:val="24"/>
        </w:rPr>
        <w:t>, 3.</w:t>
      </w:r>
      <w:bookmarkEnd w:id="35"/>
    </w:p>
    <w:p w14:paraId="2457FBBD"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36" w:name="_ENREF_36"/>
      <w:r>
        <w:rPr>
          <w:rFonts w:ascii="Times New Roman" w:hAnsi="Times New Roman" w:cs="Times New Roman"/>
          <w:noProof/>
          <w:sz w:val="24"/>
          <w:szCs w:val="24"/>
        </w:rPr>
        <w:t>[36]</w:t>
      </w:r>
      <w:r>
        <w:rPr>
          <w:rFonts w:ascii="Times New Roman" w:hAnsi="Times New Roman" w:cs="Times New Roman"/>
          <w:noProof/>
          <w:sz w:val="24"/>
          <w:szCs w:val="24"/>
        </w:rPr>
        <w:tab/>
        <w:t xml:space="preserve">G. M. Sheldrick, </w:t>
      </w:r>
      <w:r w:rsidRPr="005D240F">
        <w:rPr>
          <w:rFonts w:ascii="Times New Roman" w:hAnsi="Times New Roman" w:cs="Times New Roman"/>
          <w:i/>
          <w:noProof/>
          <w:sz w:val="24"/>
          <w:szCs w:val="24"/>
        </w:rPr>
        <w:t xml:space="preserve">Acta </w:t>
      </w:r>
      <w:r w:rsidR="008F4760" w:rsidRPr="00473093">
        <w:rPr>
          <w:rFonts w:ascii="Times New Roman" w:hAnsi="Times New Roman" w:cs="Times New Roman"/>
          <w:i/>
          <w:sz w:val="24"/>
          <w:szCs w:val="24"/>
        </w:rPr>
        <w:t>Crystallogr</w:t>
      </w:r>
      <w:r w:rsidRPr="005D240F">
        <w:rPr>
          <w:rFonts w:ascii="Times New Roman" w:hAnsi="Times New Roman" w:cs="Times New Roman"/>
          <w:i/>
          <w:noProof/>
          <w:sz w:val="24"/>
          <w:szCs w:val="24"/>
        </w:rPr>
        <w: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2015</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C71</w:t>
      </w:r>
      <w:r>
        <w:rPr>
          <w:rFonts w:ascii="Times New Roman" w:hAnsi="Times New Roman" w:cs="Times New Roman"/>
          <w:noProof/>
          <w:sz w:val="24"/>
          <w:szCs w:val="24"/>
        </w:rPr>
        <w:t>, 3.</w:t>
      </w:r>
      <w:bookmarkEnd w:id="36"/>
    </w:p>
    <w:p w14:paraId="5E613C67" w14:textId="77777777" w:rsidR="007D12F8" w:rsidRDefault="00A864FC" w:rsidP="007D12F8">
      <w:pPr>
        <w:spacing w:before="120" w:after="0" w:line="360" w:lineRule="auto"/>
        <w:ind w:left="720" w:hanging="720"/>
        <w:jc w:val="both"/>
        <w:rPr>
          <w:rFonts w:ascii="Times New Roman" w:hAnsi="Times New Roman" w:cs="Times New Roman"/>
          <w:noProof/>
          <w:sz w:val="24"/>
          <w:szCs w:val="24"/>
        </w:rPr>
      </w:pPr>
      <w:bookmarkStart w:id="37" w:name="_ENREF_37"/>
      <w:r>
        <w:rPr>
          <w:rFonts w:ascii="Times New Roman" w:hAnsi="Times New Roman" w:cs="Times New Roman"/>
          <w:noProof/>
          <w:sz w:val="24"/>
          <w:szCs w:val="24"/>
        </w:rPr>
        <w:t>[37]</w:t>
      </w:r>
      <w:r>
        <w:rPr>
          <w:rFonts w:ascii="Times New Roman" w:hAnsi="Times New Roman" w:cs="Times New Roman"/>
          <w:noProof/>
          <w:sz w:val="24"/>
          <w:szCs w:val="24"/>
        </w:rPr>
        <w:tab/>
      </w:r>
      <w:r w:rsidR="007D12F8" w:rsidRPr="007D12F8">
        <w:rPr>
          <w:rFonts w:ascii="Times New Roman" w:hAnsi="Times New Roman" w:cs="Times New Roman"/>
          <w:noProof/>
          <w:sz w:val="24"/>
          <w:szCs w:val="24"/>
        </w:rPr>
        <w:t xml:space="preserve">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w:t>
      </w:r>
      <w:r w:rsidR="007D12F8" w:rsidRPr="007D12F8">
        <w:rPr>
          <w:rFonts w:ascii="Times New Roman" w:hAnsi="Times New Roman" w:cs="Times New Roman"/>
          <w:noProof/>
          <w:sz w:val="24"/>
          <w:szCs w:val="24"/>
        </w:rPr>
        <w:lastRenderedPageBreak/>
        <w:t>Staroverov, T. Keith,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O. Farkas, J. B. Foresman, J. V. Ortiz, J. Cioslowski, and D. J. Fox, Gaussian 09, Revision B.01,</w:t>
      </w:r>
      <w:r w:rsidR="007D12F8">
        <w:rPr>
          <w:rFonts w:ascii="Times New Roman" w:hAnsi="Times New Roman" w:cs="Times New Roman"/>
          <w:noProof/>
          <w:sz w:val="24"/>
          <w:szCs w:val="24"/>
        </w:rPr>
        <w:t xml:space="preserve"> </w:t>
      </w:r>
      <w:r w:rsidR="007D12F8" w:rsidRPr="007D12F8">
        <w:rPr>
          <w:rFonts w:ascii="Times New Roman" w:hAnsi="Times New Roman" w:cs="Times New Roman"/>
          <w:i/>
          <w:noProof/>
          <w:sz w:val="24"/>
          <w:szCs w:val="24"/>
        </w:rPr>
        <w:t>Gaussian, Inc., Wallingford CT</w:t>
      </w:r>
      <w:r w:rsidR="007D12F8" w:rsidRPr="007D12F8">
        <w:rPr>
          <w:rFonts w:ascii="Times New Roman" w:hAnsi="Times New Roman" w:cs="Times New Roman"/>
          <w:noProof/>
          <w:sz w:val="24"/>
          <w:szCs w:val="24"/>
        </w:rPr>
        <w:t xml:space="preserve">, </w:t>
      </w:r>
      <w:r w:rsidR="007D12F8" w:rsidRPr="007D12F8">
        <w:rPr>
          <w:rFonts w:ascii="Times New Roman" w:hAnsi="Times New Roman" w:cs="Times New Roman"/>
          <w:b/>
          <w:noProof/>
          <w:sz w:val="24"/>
          <w:szCs w:val="24"/>
        </w:rPr>
        <w:t>2010</w:t>
      </w:r>
      <w:r w:rsidR="007D12F8" w:rsidRPr="007D12F8">
        <w:rPr>
          <w:rFonts w:ascii="Times New Roman" w:hAnsi="Times New Roman" w:cs="Times New Roman"/>
          <w:noProof/>
          <w:sz w:val="24"/>
          <w:szCs w:val="24"/>
        </w:rPr>
        <w:t>.</w:t>
      </w:r>
    </w:p>
    <w:p w14:paraId="535724D7" w14:textId="14A8B6CD" w:rsidR="00A864FC" w:rsidRDefault="007D12F8" w:rsidP="00EC660C">
      <w:pPr>
        <w:spacing w:before="120" w:after="0" w:line="360" w:lineRule="auto"/>
        <w:ind w:left="720" w:hanging="720"/>
        <w:jc w:val="both"/>
        <w:rPr>
          <w:rFonts w:ascii="Times New Roman" w:hAnsi="Times New Roman" w:cs="Times New Roman"/>
          <w:noProof/>
          <w:sz w:val="24"/>
          <w:szCs w:val="24"/>
        </w:rPr>
      </w:pPr>
      <w:bookmarkStart w:id="38" w:name="_ENREF_38"/>
      <w:bookmarkEnd w:id="37"/>
      <w:r>
        <w:rPr>
          <w:rFonts w:ascii="Times New Roman" w:hAnsi="Times New Roman" w:cs="Times New Roman"/>
          <w:noProof/>
          <w:sz w:val="24"/>
          <w:szCs w:val="24"/>
        </w:rPr>
        <w:t xml:space="preserve"> </w:t>
      </w:r>
      <w:r w:rsidR="00A864FC">
        <w:rPr>
          <w:rFonts w:ascii="Times New Roman" w:hAnsi="Times New Roman" w:cs="Times New Roman"/>
          <w:noProof/>
          <w:sz w:val="24"/>
          <w:szCs w:val="24"/>
        </w:rPr>
        <w:t>[38]</w:t>
      </w:r>
      <w:r w:rsidR="00A864FC">
        <w:rPr>
          <w:rFonts w:ascii="Times New Roman" w:hAnsi="Times New Roman" w:cs="Times New Roman"/>
          <w:noProof/>
          <w:sz w:val="24"/>
          <w:szCs w:val="24"/>
        </w:rPr>
        <w:tab/>
        <w:t xml:space="preserve">M. Valiev, E. J. Bylaska, N. Govind, K. Kowalski, T. P. Straatsma, H. J. Van Dam, D. Wang, J. Nieplocha, E. Apra, T. L. Windus, </w:t>
      </w:r>
      <w:r w:rsidR="00A864FC" w:rsidRPr="005D240F">
        <w:rPr>
          <w:rFonts w:ascii="Times New Roman" w:hAnsi="Times New Roman" w:cs="Times New Roman"/>
          <w:i/>
          <w:noProof/>
          <w:sz w:val="24"/>
          <w:szCs w:val="24"/>
        </w:rPr>
        <w:t>Comp. Phys. Comm</w:t>
      </w:r>
      <w:r w:rsidR="00BC7246">
        <w:rPr>
          <w:rFonts w:ascii="Times New Roman" w:hAnsi="Times New Roman" w:cs="Times New Roman"/>
          <w:i/>
          <w:noProof/>
          <w:sz w:val="24"/>
          <w:szCs w:val="24"/>
        </w:rPr>
        <w:t>un</w:t>
      </w:r>
      <w:r w:rsidR="00A864FC" w:rsidRPr="005D240F">
        <w:rPr>
          <w:rFonts w:ascii="Times New Roman" w:hAnsi="Times New Roman" w:cs="Times New Roman"/>
          <w:i/>
          <w:noProof/>
          <w:sz w:val="24"/>
          <w:szCs w:val="24"/>
        </w:rPr>
        <w:t>.</w:t>
      </w:r>
      <w:r w:rsidR="00A864FC">
        <w:rPr>
          <w:rFonts w:ascii="Times New Roman" w:hAnsi="Times New Roman" w:cs="Times New Roman"/>
          <w:noProof/>
          <w:sz w:val="24"/>
          <w:szCs w:val="24"/>
        </w:rPr>
        <w:t xml:space="preserve"> </w:t>
      </w:r>
      <w:r w:rsidR="00A864FC" w:rsidRPr="005D240F">
        <w:rPr>
          <w:rFonts w:ascii="Times New Roman" w:hAnsi="Times New Roman" w:cs="Times New Roman"/>
          <w:b/>
          <w:noProof/>
          <w:sz w:val="24"/>
          <w:szCs w:val="24"/>
        </w:rPr>
        <w:t>2010</w:t>
      </w:r>
      <w:r w:rsidR="00A864FC">
        <w:rPr>
          <w:rFonts w:ascii="Times New Roman" w:hAnsi="Times New Roman" w:cs="Times New Roman"/>
          <w:noProof/>
          <w:sz w:val="24"/>
          <w:szCs w:val="24"/>
        </w:rPr>
        <w:t xml:space="preserve">, </w:t>
      </w:r>
      <w:r w:rsidR="00A864FC" w:rsidRPr="005D240F">
        <w:rPr>
          <w:rFonts w:ascii="Times New Roman" w:hAnsi="Times New Roman" w:cs="Times New Roman"/>
          <w:i/>
          <w:noProof/>
          <w:sz w:val="24"/>
          <w:szCs w:val="24"/>
        </w:rPr>
        <w:t>181</w:t>
      </w:r>
      <w:r w:rsidR="00A864FC">
        <w:rPr>
          <w:rFonts w:ascii="Times New Roman" w:hAnsi="Times New Roman" w:cs="Times New Roman"/>
          <w:noProof/>
          <w:sz w:val="24"/>
          <w:szCs w:val="24"/>
        </w:rPr>
        <w:t>, 1477.</w:t>
      </w:r>
      <w:bookmarkEnd w:id="38"/>
    </w:p>
    <w:p w14:paraId="512D3BBF"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39" w:name="_ENREF_39"/>
      <w:r>
        <w:rPr>
          <w:rFonts w:ascii="Times New Roman" w:hAnsi="Times New Roman" w:cs="Times New Roman"/>
          <w:noProof/>
          <w:sz w:val="24"/>
          <w:szCs w:val="24"/>
        </w:rPr>
        <w:t>[39]</w:t>
      </w:r>
      <w:r>
        <w:rPr>
          <w:rFonts w:ascii="Times New Roman" w:hAnsi="Times New Roman" w:cs="Times New Roman"/>
          <w:noProof/>
          <w:sz w:val="24"/>
          <w:szCs w:val="24"/>
        </w:rPr>
        <w:tab/>
        <w:t xml:space="preserve">M. J. Frisch, M. Head-Gordon, J. A. Pople, </w:t>
      </w:r>
      <w:r w:rsidRPr="005D240F">
        <w:rPr>
          <w:rFonts w:ascii="Times New Roman" w:hAnsi="Times New Roman" w:cs="Times New Roman"/>
          <w:i/>
          <w:noProof/>
          <w:sz w:val="24"/>
          <w:szCs w:val="24"/>
        </w:rPr>
        <w:t>Chem. Phys. Lett.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1990</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166</w:t>
      </w:r>
      <w:r>
        <w:rPr>
          <w:rFonts w:ascii="Times New Roman" w:hAnsi="Times New Roman" w:cs="Times New Roman"/>
          <w:noProof/>
          <w:sz w:val="24"/>
          <w:szCs w:val="24"/>
        </w:rPr>
        <w:t>, 275.</w:t>
      </w:r>
      <w:bookmarkEnd w:id="39"/>
    </w:p>
    <w:p w14:paraId="4F5A00F4"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40" w:name="_ENREF_40"/>
      <w:r>
        <w:rPr>
          <w:rFonts w:ascii="Times New Roman" w:hAnsi="Times New Roman" w:cs="Times New Roman"/>
          <w:noProof/>
          <w:sz w:val="24"/>
          <w:szCs w:val="24"/>
        </w:rPr>
        <w:t>[40]</w:t>
      </w:r>
      <w:r>
        <w:rPr>
          <w:rFonts w:ascii="Times New Roman" w:hAnsi="Times New Roman" w:cs="Times New Roman"/>
          <w:noProof/>
          <w:sz w:val="24"/>
          <w:szCs w:val="24"/>
        </w:rPr>
        <w:tab/>
        <w:t xml:space="preserve">W. J. Hehre, R. Ditchfield, J. A. Pople, </w:t>
      </w:r>
      <w:r w:rsidRPr="005D240F">
        <w:rPr>
          <w:rFonts w:ascii="Times New Roman" w:hAnsi="Times New Roman" w:cs="Times New Roman"/>
          <w:i/>
          <w:noProof/>
          <w:sz w:val="24"/>
          <w:szCs w:val="24"/>
        </w:rPr>
        <w:t>J. Chem. Phys.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1972</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56</w:t>
      </w:r>
      <w:r>
        <w:rPr>
          <w:rFonts w:ascii="Times New Roman" w:hAnsi="Times New Roman" w:cs="Times New Roman"/>
          <w:noProof/>
          <w:sz w:val="24"/>
          <w:szCs w:val="24"/>
        </w:rPr>
        <w:t xml:space="preserve">, 2257. </w:t>
      </w:r>
      <w:bookmarkEnd w:id="40"/>
    </w:p>
    <w:p w14:paraId="4AE36010"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41" w:name="_ENREF_41"/>
      <w:r>
        <w:rPr>
          <w:rFonts w:ascii="Times New Roman" w:hAnsi="Times New Roman" w:cs="Times New Roman"/>
          <w:noProof/>
          <w:sz w:val="24"/>
          <w:szCs w:val="24"/>
        </w:rPr>
        <w:t>[41]</w:t>
      </w:r>
      <w:r>
        <w:rPr>
          <w:rFonts w:ascii="Times New Roman" w:hAnsi="Times New Roman" w:cs="Times New Roman"/>
          <w:noProof/>
          <w:sz w:val="24"/>
          <w:szCs w:val="24"/>
        </w:rPr>
        <w:tab/>
        <w:t xml:space="preserve">R. Krishnan, J. S. Binkley, R. Seeger, J. A. Pople, </w:t>
      </w:r>
      <w:r w:rsidRPr="005D240F">
        <w:rPr>
          <w:rFonts w:ascii="Times New Roman" w:hAnsi="Times New Roman" w:cs="Times New Roman"/>
          <w:i/>
          <w:noProof/>
          <w:sz w:val="24"/>
          <w:szCs w:val="24"/>
        </w:rPr>
        <w:t>J. Chem. Phys.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1980</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72</w:t>
      </w:r>
      <w:r>
        <w:rPr>
          <w:rFonts w:ascii="Times New Roman" w:hAnsi="Times New Roman" w:cs="Times New Roman"/>
          <w:noProof/>
          <w:sz w:val="24"/>
          <w:szCs w:val="24"/>
        </w:rPr>
        <w:t xml:space="preserve">, 650. </w:t>
      </w:r>
      <w:bookmarkEnd w:id="41"/>
    </w:p>
    <w:p w14:paraId="0FE93456"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42" w:name="_ENREF_42"/>
      <w:r>
        <w:rPr>
          <w:rFonts w:ascii="Times New Roman" w:hAnsi="Times New Roman" w:cs="Times New Roman"/>
          <w:noProof/>
          <w:sz w:val="24"/>
          <w:szCs w:val="24"/>
        </w:rPr>
        <w:t>[42]</w:t>
      </w:r>
      <w:r>
        <w:rPr>
          <w:rFonts w:ascii="Times New Roman" w:hAnsi="Times New Roman" w:cs="Times New Roman"/>
          <w:noProof/>
          <w:sz w:val="24"/>
          <w:szCs w:val="24"/>
        </w:rPr>
        <w:tab/>
        <w:t xml:space="preserve">M. M. Francl, W. J. Pietro, W. J. Hehre, J. S. Binkley, M. S. Gordon, D. J. DeFrees, J. A. Pople, </w:t>
      </w:r>
      <w:r w:rsidRPr="005D240F">
        <w:rPr>
          <w:rFonts w:ascii="Times New Roman" w:hAnsi="Times New Roman" w:cs="Times New Roman"/>
          <w:i/>
          <w:noProof/>
          <w:sz w:val="24"/>
          <w:szCs w:val="24"/>
        </w:rPr>
        <w:t>J. Chem. Phys.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1982</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77</w:t>
      </w:r>
      <w:r>
        <w:rPr>
          <w:rFonts w:ascii="Times New Roman" w:hAnsi="Times New Roman" w:cs="Times New Roman"/>
          <w:noProof/>
          <w:sz w:val="24"/>
          <w:szCs w:val="24"/>
        </w:rPr>
        <w:t>, 3654.</w:t>
      </w:r>
      <w:bookmarkEnd w:id="42"/>
    </w:p>
    <w:p w14:paraId="008977A6"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43" w:name="_ENREF_43"/>
      <w:r>
        <w:rPr>
          <w:rFonts w:ascii="Times New Roman" w:hAnsi="Times New Roman" w:cs="Times New Roman"/>
          <w:noProof/>
          <w:sz w:val="24"/>
          <w:szCs w:val="24"/>
        </w:rPr>
        <w:t>[43]</w:t>
      </w:r>
      <w:r>
        <w:rPr>
          <w:rFonts w:ascii="Times New Roman" w:hAnsi="Times New Roman" w:cs="Times New Roman"/>
          <w:noProof/>
          <w:sz w:val="24"/>
          <w:szCs w:val="24"/>
        </w:rPr>
        <w:tab/>
        <w:t xml:space="preserve">M. J. Frisch, J. A. Pople, J. S. Binkley, </w:t>
      </w:r>
      <w:r w:rsidRPr="005D240F">
        <w:rPr>
          <w:rFonts w:ascii="Times New Roman" w:hAnsi="Times New Roman" w:cs="Times New Roman"/>
          <w:i/>
          <w:noProof/>
          <w:sz w:val="24"/>
          <w:szCs w:val="24"/>
        </w:rPr>
        <w:t>J. Chem. Phys.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1984</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80</w:t>
      </w:r>
      <w:r>
        <w:rPr>
          <w:rFonts w:ascii="Times New Roman" w:hAnsi="Times New Roman" w:cs="Times New Roman"/>
          <w:noProof/>
          <w:sz w:val="24"/>
          <w:szCs w:val="24"/>
        </w:rPr>
        <w:t xml:space="preserve">, 3265. </w:t>
      </w:r>
      <w:bookmarkEnd w:id="43"/>
    </w:p>
    <w:p w14:paraId="34BFDBD2"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44" w:name="_ENREF_44"/>
      <w:r>
        <w:rPr>
          <w:rFonts w:ascii="Times New Roman" w:hAnsi="Times New Roman" w:cs="Times New Roman"/>
          <w:noProof/>
          <w:sz w:val="24"/>
          <w:szCs w:val="24"/>
        </w:rPr>
        <w:t>[44]</w:t>
      </w:r>
      <w:r>
        <w:rPr>
          <w:rFonts w:ascii="Times New Roman" w:hAnsi="Times New Roman" w:cs="Times New Roman"/>
          <w:noProof/>
          <w:sz w:val="24"/>
          <w:szCs w:val="24"/>
        </w:rPr>
        <w:tab/>
        <w:t xml:space="preserve">V. Sipachev, </w:t>
      </w:r>
      <w:r w:rsidRPr="005D240F">
        <w:rPr>
          <w:rFonts w:ascii="Times New Roman" w:hAnsi="Times New Roman" w:cs="Times New Roman"/>
          <w:i/>
          <w:noProof/>
          <w:sz w:val="24"/>
          <w:szCs w:val="24"/>
        </w:rPr>
        <w:t>J. Mol. Struct.: THEOCHEM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1985</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121</w:t>
      </w:r>
      <w:r>
        <w:rPr>
          <w:rFonts w:ascii="Times New Roman" w:hAnsi="Times New Roman" w:cs="Times New Roman"/>
          <w:noProof/>
          <w:sz w:val="24"/>
          <w:szCs w:val="24"/>
        </w:rPr>
        <w:t>, 143.</w:t>
      </w:r>
      <w:bookmarkEnd w:id="44"/>
    </w:p>
    <w:p w14:paraId="3F60C9D4"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45" w:name="_ENREF_45"/>
      <w:r>
        <w:rPr>
          <w:rFonts w:ascii="Times New Roman" w:hAnsi="Times New Roman" w:cs="Times New Roman"/>
          <w:noProof/>
          <w:sz w:val="24"/>
          <w:szCs w:val="24"/>
        </w:rPr>
        <w:t>[45]</w:t>
      </w:r>
      <w:r>
        <w:rPr>
          <w:rFonts w:ascii="Times New Roman" w:hAnsi="Times New Roman" w:cs="Times New Roman"/>
          <w:noProof/>
          <w:sz w:val="24"/>
          <w:szCs w:val="24"/>
        </w:rPr>
        <w:tab/>
        <w:t xml:space="preserve">V. A. Sipachev, </w:t>
      </w:r>
      <w:r w:rsidRPr="005D240F">
        <w:rPr>
          <w:rFonts w:ascii="Times New Roman" w:hAnsi="Times New Roman" w:cs="Times New Roman"/>
          <w:i/>
          <w:noProof/>
          <w:sz w:val="24"/>
          <w:szCs w:val="24"/>
        </w:rPr>
        <w:t>Struct. 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2000</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11</w:t>
      </w:r>
      <w:r>
        <w:rPr>
          <w:rFonts w:ascii="Times New Roman" w:hAnsi="Times New Roman" w:cs="Times New Roman"/>
          <w:noProof/>
          <w:sz w:val="24"/>
          <w:szCs w:val="24"/>
        </w:rPr>
        <w:t>, 167.</w:t>
      </w:r>
      <w:bookmarkEnd w:id="45"/>
    </w:p>
    <w:p w14:paraId="7F2B9461"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46" w:name="_ENREF_46"/>
      <w:r>
        <w:rPr>
          <w:rFonts w:ascii="Times New Roman" w:hAnsi="Times New Roman" w:cs="Times New Roman"/>
          <w:noProof/>
          <w:sz w:val="24"/>
          <w:szCs w:val="24"/>
        </w:rPr>
        <w:t>[46]</w:t>
      </w:r>
      <w:r>
        <w:rPr>
          <w:rFonts w:ascii="Times New Roman" w:hAnsi="Times New Roman" w:cs="Times New Roman"/>
          <w:noProof/>
          <w:sz w:val="24"/>
          <w:szCs w:val="24"/>
        </w:rPr>
        <w:tab/>
        <w:t xml:space="preserve">V. Sipachev, </w:t>
      </w:r>
      <w:r w:rsidRPr="005D240F">
        <w:rPr>
          <w:rFonts w:ascii="Times New Roman" w:hAnsi="Times New Roman" w:cs="Times New Roman"/>
          <w:i/>
          <w:noProof/>
          <w:sz w:val="24"/>
          <w:szCs w:val="24"/>
        </w:rPr>
        <w:t>J. Mol. Struct.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2001</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567</w:t>
      </w:r>
      <w:r>
        <w:rPr>
          <w:rFonts w:ascii="Times New Roman" w:hAnsi="Times New Roman" w:cs="Times New Roman"/>
          <w:noProof/>
          <w:sz w:val="24"/>
          <w:szCs w:val="24"/>
        </w:rPr>
        <w:t>, 67.</w:t>
      </w:r>
      <w:bookmarkEnd w:id="46"/>
    </w:p>
    <w:p w14:paraId="45E844F9"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47" w:name="_ENREF_47"/>
      <w:r>
        <w:rPr>
          <w:rFonts w:ascii="Times New Roman" w:hAnsi="Times New Roman" w:cs="Times New Roman"/>
          <w:noProof/>
          <w:sz w:val="24"/>
          <w:szCs w:val="24"/>
        </w:rPr>
        <w:t>[47]</w:t>
      </w:r>
      <w:r>
        <w:rPr>
          <w:rFonts w:ascii="Times New Roman" w:hAnsi="Times New Roman" w:cs="Times New Roman"/>
          <w:noProof/>
          <w:sz w:val="24"/>
          <w:szCs w:val="24"/>
        </w:rPr>
        <w:tab/>
        <w:t xml:space="preserve">C. Peng, H. B. Schlegel, </w:t>
      </w:r>
      <w:r w:rsidRPr="005D240F">
        <w:rPr>
          <w:rFonts w:ascii="Times New Roman" w:hAnsi="Times New Roman" w:cs="Times New Roman"/>
          <w:i/>
          <w:noProof/>
          <w:sz w:val="24"/>
          <w:szCs w:val="24"/>
        </w:rPr>
        <w:t>Israel J. 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1993</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33</w:t>
      </w:r>
      <w:r>
        <w:rPr>
          <w:rFonts w:ascii="Times New Roman" w:hAnsi="Times New Roman" w:cs="Times New Roman"/>
          <w:noProof/>
          <w:sz w:val="24"/>
          <w:szCs w:val="24"/>
        </w:rPr>
        <w:t>, 449.</w:t>
      </w:r>
      <w:bookmarkEnd w:id="47"/>
    </w:p>
    <w:p w14:paraId="7AAAE87C"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48" w:name="_ENREF_48"/>
      <w:r>
        <w:rPr>
          <w:rFonts w:ascii="Times New Roman" w:hAnsi="Times New Roman" w:cs="Times New Roman"/>
          <w:noProof/>
          <w:sz w:val="24"/>
          <w:szCs w:val="24"/>
        </w:rPr>
        <w:t>[48]</w:t>
      </w:r>
      <w:r>
        <w:rPr>
          <w:rFonts w:ascii="Times New Roman" w:hAnsi="Times New Roman" w:cs="Times New Roman"/>
          <w:noProof/>
          <w:sz w:val="24"/>
          <w:szCs w:val="24"/>
        </w:rPr>
        <w:tab/>
        <w:t xml:space="preserve">C. Gonzalez, H. B. Schlegel, </w:t>
      </w:r>
      <w:r w:rsidRPr="005D240F">
        <w:rPr>
          <w:rFonts w:ascii="Times New Roman" w:hAnsi="Times New Roman" w:cs="Times New Roman"/>
          <w:i/>
          <w:noProof/>
          <w:sz w:val="24"/>
          <w:szCs w:val="24"/>
        </w:rPr>
        <w:t>J. Phys. 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1990</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94</w:t>
      </w:r>
      <w:r>
        <w:rPr>
          <w:rFonts w:ascii="Times New Roman" w:hAnsi="Times New Roman" w:cs="Times New Roman"/>
          <w:noProof/>
          <w:sz w:val="24"/>
          <w:szCs w:val="24"/>
        </w:rPr>
        <w:t>, 5523.</w:t>
      </w:r>
      <w:bookmarkEnd w:id="48"/>
    </w:p>
    <w:p w14:paraId="09A5C9B2"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49" w:name="_ENREF_49"/>
      <w:r>
        <w:rPr>
          <w:rFonts w:ascii="Times New Roman" w:hAnsi="Times New Roman" w:cs="Times New Roman"/>
          <w:noProof/>
          <w:sz w:val="24"/>
          <w:szCs w:val="24"/>
        </w:rPr>
        <w:t>[49]</w:t>
      </w:r>
      <w:r>
        <w:rPr>
          <w:rFonts w:ascii="Times New Roman" w:hAnsi="Times New Roman" w:cs="Times New Roman"/>
          <w:noProof/>
          <w:sz w:val="24"/>
          <w:szCs w:val="24"/>
        </w:rPr>
        <w:tab/>
        <w:t xml:space="preserve">G. P. Wood, L. Radom, G. A. Petersson, E. C. Barnes, M. J. Frisch, J. A. Montgomery Jr, </w:t>
      </w:r>
      <w:r w:rsidRPr="005D240F">
        <w:rPr>
          <w:rFonts w:ascii="Times New Roman" w:hAnsi="Times New Roman" w:cs="Times New Roman"/>
          <w:i/>
          <w:noProof/>
          <w:sz w:val="24"/>
          <w:szCs w:val="24"/>
        </w:rPr>
        <w:t>J. Chem.Phys.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2006</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125</w:t>
      </w:r>
      <w:r>
        <w:rPr>
          <w:rFonts w:ascii="Times New Roman" w:hAnsi="Times New Roman" w:cs="Times New Roman"/>
          <w:noProof/>
          <w:sz w:val="24"/>
          <w:szCs w:val="24"/>
        </w:rPr>
        <w:t>, 094106.</w:t>
      </w:r>
      <w:bookmarkEnd w:id="49"/>
    </w:p>
    <w:p w14:paraId="383773D4"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50" w:name="_ENREF_50"/>
      <w:r>
        <w:rPr>
          <w:rFonts w:ascii="Times New Roman" w:hAnsi="Times New Roman" w:cs="Times New Roman"/>
          <w:noProof/>
          <w:sz w:val="24"/>
          <w:szCs w:val="24"/>
        </w:rPr>
        <w:t>[50]</w:t>
      </w:r>
      <w:r>
        <w:rPr>
          <w:rFonts w:ascii="Times New Roman" w:hAnsi="Times New Roman" w:cs="Times New Roman"/>
          <w:noProof/>
          <w:sz w:val="24"/>
          <w:szCs w:val="24"/>
        </w:rPr>
        <w:tab/>
        <w:t xml:space="preserve">L. A. Curtiss, K. Raghavachari, P. C. Redfern, J. A. Pople, </w:t>
      </w:r>
      <w:r w:rsidRPr="005D240F">
        <w:rPr>
          <w:rFonts w:ascii="Times New Roman" w:hAnsi="Times New Roman" w:cs="Times New Roman"/>
          <w:i/>
          <w:noProof/>
          <w:sz w:val="24"/>
          <w:szCs w:val="24"/>
        </w:rPr>
        <w:t>J. Chem. Phys.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1997</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106</w:t>
      </w:r>
      <w:r>
        <w:rPr>
          <w:rFonts w:ascii="Times New Roman" w:hAnsi="Times New Roman" w:cs="Times New Roman"/>
          <w:noProof/>
          <w:sz w:val="24"/>
          <w:szCs w:val="24"/>
        </w:rPr>
        <w:t>, 1063.</w:t>
      </w:r>
      <w:bookmarkEnd w:id="50"/>
    </w:p>
    <w:p w14:paraId="42634E67"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51" w:name="_ENREF_51"/>
      <w:r>
        <w:rPr>
          <w:rFonts w:ascii="Times New Roman" w:hAnsi="Times New Roman" w:cs="Times New Roman"/>
          <w:noProof/>
          <w:sz w:val="24"/>
          <w:szCs w:val="24"/>
        </w:rPr>
        <w:t>[51]</w:t>
      </w:r>
      <w:r>
        <w:rPr>
          <w:rFonts w:ascii="Times New Roman" w:hAnsi="Times New Roman" w:cs="Times New Roman"/>
          <w:noProof/>
          <w:sz w:val="24"/>
          <w:szCs w:val="24"/>
        </w:rPr>
        <w:tab/>
        <w:t xml:space="preserve">J. A. Montgomery Jr, M. J. Frisch, J. W. Ochterski, G. A. Petersson, </w:t>
      </w:r>
      <w:r w:rsidRPr="005D240F">
        <w:rPr>
          <w:rFonts w:ascii="Times New Roman" w:hAnsi="Times New Roman" w:cs="Times New Roman"/>
          <w:i/>
          <w:noProof/>
          <w:sz w:val="24"/>
          <w:szCs w:val="24"/>
        </w:rPr>
        <w:t>J. Chem. Phys.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2000</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112</w:t>
      </w:r>
      <w:r>
        <w:rPr>
          <w:rFonts w:ascii="Times New Roman" w:hAnsi="Times New Roman" w:cs="Times New Roman"/>
          <w:noProof/>
          <w:sz w:val="24"/>
          <w:szCs w:val="24"/>
        </w:rPr>
        <w:t>, 6532.</w:t>
      </w:r>
      <w:bookmarkEnd w:id="51"/>
    </w:p>
    <w:p w14:paraId="76C39CB5"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52" w:name="_ENREF_52"/>
      <w:r>
        <w:rPr>
          <w:rFonts w:ascii="Times New Roman" w:hAnsi="Times New Roman" w:cs="Times New Roman"/>
          <w:noProof/>
          <w:sz w:val="24"/>
          <w:szCs w:val="24"/>
        </w:rPr>
        <w:t>[52]</w:t>
      </w:r>
      <w:r>
        <w:rPr>
          <w:rFonts w:ascii="Times New Roman" w:hAnsi="Times New Roman" w:cs="Times New Roman"/>
          <w:noProof/>
          <w:sz w:val="24"/>
          <w:szCs w:val="24"/>
        </w:rPr>
        <w:tab/>
        <w:t xml:space="preserve">M. H. Matus, K. D. Anderson, D. M. Camaioni, S. T. Autrey, D. A. Dixon, </w:t>
      </w:r>
      <w:r w:rsidRPr="005D240F">
        <w:rPr>
          <w:rFonts w:ascii="Times New Roman" w:hAnsi="Times New Roman" w:cs="Times New Roman"/>
          <w:i/>
          <w:noProof/>
          <w:sz w:val="24"/>
          <w:szCs w:val="24"/>
        </w:rPr>
        <w:t>J. Phys. Chem. A.</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2007</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111</w:t>
      </w:r>
      <w:r>
        <w:rPr>
          <w:rFonts w:ascii="Times New Roman" w:hAnsi="Times New Roman" w:cs="Times New Roman"/>
          <w:noProof/>
          <w:sz w:val="24"/>
          <w:szCs w:val="24"/>
        </w:rPr>
        <w:t>, 4411.</w:t>
      </w:r>
      <w:bookmarkEnd w:id="52"/>
    </w:p>
    <w:p w14:paraId="495FBD0C"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53" w:name="_ENREF_53"/>
      <w:r>
        <w:rPr>
          <w:rFonts w:ascii="Times New Roman" w:hAnsi="Times New Roman" w:cs="Times New Roman"/>
          <w:noProof/>
          <w:sz w:val="24"/>
          <w:szCs w:val="24"/>
        </w:rPr>
        <w:t>[53]</w:t>
      </w:r>
      <w:r>
        <w:rPr>
          <w:rFonts w:ascii="Times New Roman" w:hAnsi="Times New Roman" w:cs="Times New Roman"/>
          <w:noProof/>
          <w:sz w:val="24"/>
          <w:szCs w:val="24"/>
        </w:rPr>
        <w:tab/>
        <w:t xml:space="preserve">T. H. Dunning Jr, </w:t>
      </w:r>
      <w:r w:rsidRPr="005D240F">
        <w:rPr>
          <w:rFonts w:ascii="Times New Roman" w:hAnsi="Times New Roman" w:cs="Times New Roman"/>
          <w:i/>
          <w:noProof/>
          <w:sz w:val="24"/>
          <w:szCs w:val="24"/>
        </w:rPr>
        <w:t>J. Chem. Phys.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1989</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90</w:t>
      </w:r>
      <w:r>
        <w:rPr>
          <w:rFonts w:ascii="Times New Roman" w:hAnsi="Times New Roman" w:cs="Times New Roman"/>
          <w:noProof/>
          <w:sz w:val="24"/>
          <w:szCs w:val="24"/>
        </w:rPr>
        <w:t>, 1007.</w:t>
      </w:r>
      <w:bookmarkEnd w:id="53"/>
    </w:p>
    <w:p w14:paraId="78E44169"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54" w:name="_ENREF_54"/>
      <w:r>
        <w:rPr>
          <w:rFonts w:ascii="Times New Roman" w:hAnsi="Times New Roman" w:cs="Times New Roman"/>
          <w:noProof/>
          <w:sz w:val="24"/>
          <w:szCs w:val="24"/>
        </w:rPr>
        <w:lastRenderedPageBreak/>
        <w:t>[54]</w:t>
      </w:r>
      <w:r>
        <w:rPr>
          <w:rFonts w:ascii="Times New Roman" w:hAnsi="Times New Roman" w:cs="Times New Roman"/>
          <w:noProof/>
          <w:sz w:val="24"/>
          <w:szCs w:val="24"/>
        </w:rPr>
        <w:tab/>
        <w:t xml:space="preserve">D. Feller, K. A. Peterson, J. Grant Hill, </w:t>
      </w:r>
      <w:r w:rsidRPr="005D240F">
        <w:rPr>
          <w:rFonts w:ascii="Times New Roman" w:hAnsi="Times New Roman" w:cs="Times New Roman"/>
          <w:i/>
          <w:noProof/>
          <w:sz w:val="24"/>
          <w:szCs w:val="24"/>
        </w:rPr>
        <w:t>J. Chem. Phys.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2011</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135</w:t>
      </w:r>
      <w:r>
        <w:rPr>
          <w:rFonts w:ascii="Times New Roman" w:hAnsi="Times New Roman" w:cs="Times New Roman"/>
          <w:noProof/>
          <w:sz w:val="24"/>
          <w:szCs w:val="24"/>
        </w:rPr>
        <w:t>, 044102.</w:t>
      </w:r>
      <w:bookmarkEnd w:id="54"/>
    </w:p>
    <w:p w14:paraId="67AE40FE"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55" w:name="_ENREF_55"/>
      <w:r>
        <w:rPr>
          <w:rFonts w:ascii="Times New Roman" w:hAnsi="Times New Roman" w:cs="Times New Roman"/>
          <w:noProof/>
          <w:sz w:val="24"/>
          <w:szCs w:val="24"/>
        </w:rPr>
        <w:t>[55]</w:t>
      </w:r>
      <w:r>
        <w:rPr>
          <w:rFonts w:ascii="Times New Roman" w:hAnsi="Times New Roman" w:cs="Times New Roman"/>
          <w:noProof/>
          <w:sz w:val="24"/>
          <w:szCs w:val="24"/>
        </w:rPr>
        <w:tab/>
        <w:t xml:space="preserve">A. Konovalov, H. Møllendal, J.-C. Guillemin, </w:t>
      </w:r>
      <w:r w:rsidRPr="005D240F">
        <w:rPr>
          <w:rFonts w:ascii="Times New Roman" w:hAnsi="Times New Roman" w:cs="Times New Roman"/>
          <w:i/>
          <w:noProof/>
          <w:sz w:val="24"/>
          <w:szCs w:val="24"/>
        </w:rPr>
        <w:t>J. Phys. Chem. A.</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2009</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113</w:t>
      </w:r>
      <w:r>
        <w:rPr>
          <w:rFonts w:ascii="Times New Roman" w:hAnsi="Times New Roman" w:cs="Times New Roman"/>
          <w:noProof/>
          <w:sz w:val="24"/>
          <w:szCs w:val="24"/>
        </w:rPr>
        <w:t>, 8337.</w:t>
      </w:r>
      <w:bookmarkEnd w:id="55"/>
    </w:p>
    <w:p w14:paraId="23004730"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56" w:name="_ENREF_56"/>
      <w:r>
        <w:rPr>
          <w:rFonts w:ascii="Times New Roman" w:hAnsi="Times New Roman" w:cs="Times New Roman"/>
          <w:noProof/>
          <w:sz w:val="24"/>
          <w:szCs w:val="24"/>
        </w:rPr>
        <w:t>[56]</w:t>
      </w:r>
      <w:r>
        <w:rPr>
          <w:rFonts w:ascii="Times New Roman" w:hAnsi="Times New Roman" w:cs="Times New Roman"/>
          <w:noProof/>
          <w:sz w:val="24"/>
          <w:szCs w:val="24"/>
        </w:rPr>
        <w:tab/>
        <w:t xml:space="preserve">T. Banu, K. Sen, D. Ghosh, T. Debnath, A. K. Das, </w:t>
      </w:r>
      <w:r w:rsidRPr="005D240F">
        <w:rPr>
          <w:rFonts w:ascii="Times New Roman" w:hAnsi="Times New Roman" w:cs="Times New Roman"/>
          <w:i/>
          <w:noProof/>
          <w:sz w:val="24"/>
          <w:szCs w:val="24"/>
        </w:rPr>
        <w:t>RSC Adv.</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2014</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4</w:t>
      </w:r>
      <w:r>
        <w:rPr>
          <w:rFonts w:ascii="Times New Roman" w:hAnsi="Times New Roman" w:cs="Times New Roman"/>
          <w:noProof/>
          <w:sz w:val="24"/>
          <w:szCs w:val="24"/>
        </w:rPr>
        <w:t>, 1352.</w:t>
      </w:r>
      <w:bookmarkEnd w:id="56"/>
    </w:p>
    <w:p w14:paraId="5CB7BA07"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57" w:name="_ENREF_57"/>
      <w:r>
        <w:rPr>
          <w:rFonts w:ascii="Times New Roman" w:hAnsi="Times New Roman" w:cs="Times New Roman"/>
          <w:noProof/>
          <w:sz w:val="24"/>
          <w:szCs w:val="24"/>
        </w:rPr>
        <w:t>[57]</w:t>
      </w:r>
      <w:r>
        <w:rPr>
          <w:rFonts w:ascii="Times New Roman" w:hAnsi="Times New Roman" w:cs="Times New Roman"/>
          <w:noProof/>
          <w:sz w:val="24"/>
          <w:szCs w:val="24"/>
        </w:rPr>
        <w:tab/>
        <w:t xml:space="preserve">A. M. Ja’o, S. L. Masters, D. A. Wann, C. D. Rankine, J. P. F. Nunes, J.-C. Guillemin, </w:t>
      </w:r>
      <w:r w:rsidRPr="005D240F">
        <w:rPr>
          <w:rFonts w:ascii="Times New Roman" w:hAnsi="Times New Roman" w:cs="Times New Roman"/>
          <w:i/>
          <w:noProof/>
          <w:sz w:val="24"/>
          <w:szCs w:val="24"/>
        </w:rPr>
        <w:t>J. Phys. Chem. A.</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2019</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123</w:t>
      </w:r>
      <w:r>
        <w:rPr>
          <w:rFonts w:ascii="Times New Roman" w:hAnsi="Times New Roman" w:cs="Times New Roman"/>
          <w:noProof/>
          <w:sz w:val="24"/>
          <w:szCs w:val="24"/>
        </w:rPr>
        <w:t xml:space="preserve">, 7104. </w:t>
      </w:r>
      <w:bookmarkEnd w:id="57"/>
    </w:p>
    <w:p w14:paraId="0F688439"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58" w:name="_ENREF_58"/>
      <w:r>
        <w:rPr>
          <w:rFonts w:ascii="Times New Roman" w:hAnsi="Times New Roman" w:cs="Times New Roman"/>
          <w:noProof/>
          <w:sz w:val="24"/>
          <w:szCs w:val="24"/>
        </w:rPr>
        <w:t>[58]</w:t>
      </w:r>
      <w:r>
        <w:rPr>
          <w:rFonts w:ascii="Times New Roman" w:hAnsi="Times New Roman" w:cs="Times New Roman"/>
          <w:noProof/>
          <w:sz w:val="24"/>
          <w:szCs w:val="24"/>
        </w:rPr>
        <w:tab/>
        <w:t xml:space="preserve">A. J. Blake, P. T. Brain, H. McNab, J. Miller, C. A. Morrison, S. Parsons, D. W. H. Rankin, H. E. Robertson, B. A. Smart, </w:t>
      </w:r>
      <w:r w:rsidRPr="005D240F">
        <w:rPr>
          <w:rFonts w:ascii="Times New Roman" w:hAnsi="Times New Roman" w:cs="Times New Roman"/>
          <w:i/>
          <w:noProof/>
          <w:sz w:val="24"/>
          <w:szCs w:val="24"/>
        </w:rPr>
        <w:t>J. Phys. 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1996</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100</w:t>
      </w:r>
      <w:r>
        <w:rPr>
          <w:rFonts w:ascii="Times New Roman" w:hAnsi="Times New Roman" w:cs="Times New Roman"/>
          <w:noProof/>
          <w:sz w:val="24"/>
          <w:szCs w:val="24"/>
        </w:rPr>
        <w:t>, 12280.</w:t>
      </w:r>
      <w:bookmarkEnd w:id="58"/>
    </w:p>
    <w:p w14:paraId="37A544D7"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59" w:name="_ENREF_59"/>
      <w:r>
        <w:rPr>
          <w:rFonts w:ascii="Times New Roman" w:hAnsi="Times New Roman" w:cs="Times New Roman"/>
          <w:noProof/>
          <w:sz w:val="24"/>
          <w:szCs w:val="24"/>
        </w:rPr>
        <w:t>[59]</w:t>
      </w:r>
      <w:r>
        <w:rPr>
          <w:rFonts w:ascii="Times New Roman" w:hAnsi="Times New Roman" w:cs="Times New Roman"/>
          <w:noProof/>
          <w:sz w:val="24"/>
          <w:szCs w:val="24"/>
        </w:rPr>
        <w:tab/>
        <w:t xml:space="preserve">N. W. Mitzel, D. W. </w:t>
      </w:r>
      <w:r w:rsidR="00666D82">
        <w:rPr>
          <w:rFonts w:ascii="Times New Roman" w:hAnsi="Times New Roman" w:cs="Times New Roman"/>
          <w:noProof/>
          <w:sz w:val="24"/>
          <w:szCs w:val="24"/>
        </w:rPr>
        <w:t xml:space="preserve">H. </w:t>
      </w:r>
      <w:r>
        <w:rPr>
          <w:rFonts w:ascii="Times New Roman" w:hAnsi="Times New Roman" w:cs="Times New Roman"/>
          <w:noProof/>
          <w:sz w:val="24"/>
          <w:szCs w:val="24"/>
        </w:rPr>
        <w:t xml:space="preserve">Rankin, </w:t>
      </w:r>
      <w:r w:rsidRPr="005D240F">
        <w:rPr>
          <w:rFonts w:ascii="Times New Roman" w:hAnsi="Times New Roman" w:cs="Times New Roman"/>
          <w:i/>
          <w:noProof/>
          <w:sz w:val="24"/>
          <w:szCs w:val="24"/>
        </w:rPr>
        <w:t>Dalton Trans.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2003</w:t>
      </w:r>
      <w:r>
        <w:rPr>
          <w:rFonts w:ascii="Times New Roman" w:hAnsi="Times New Roman" w:cs="Times New Roman"/>
          <w:noProof/>
          <w:sz w:val="24"/>
          <w:szCs w:val="24"/>
        </w:rPr>
        <w:t>, 3650.</w:t>
      </w:r>
      <w:bookmarkEnd w:id="59"/>
    </w:p>
    <w:p w14:paraId="5A4EC68B"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60" w:name="_ENREF_60"/>
      <w:r>
        <w:rPr>
          <w:rFonts w:ascii="Times New Roman" w:hAnsi="Times New Roman" w:cs="Times New Roman"/>
          <w:noProof/>
          <w:sz w:val="24"/>
          <w:szCs w:val="24"/>
        </w:rPr>
        <w:t>[60]</w:t>
      </w:r>
      <w:r>
        <w:rPr>
          <w:rFonts w:ascii="Times New Roman" w:hAnsi="Times New Roman" w:cs="Times New Roman"/>
          <w:noProof/>
          <w:sz w:val="24"/>
          <w:szCs w:val="24"/>
        </w:rPr>
        <w:tab/>
        <w:t xml:space="preserve">S. J. Atkinson, R. Noble-Eddy, S. L. Masters, </w:t>
      </w:r>
      <w:r w:rsidRPr="005D240F">
        <w:rPr>
          <w:rFonts w:ascii="Times New Roman" w:hAnsi="Times New Roman" w:cs="Times New Roman"/>
          <w:i/>
          <w:noProof/>
          <w:sz w:val="24"/>
          <w:szCs w:val="24"/>
        </w:rPr>
        <w:t>J. Phys. Chem. A.</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2016</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120</w:t>
      </w:r>
      <w:r>
        <w:rPr>
          <w:rFonts w:ascii="Times New Roman" w:hAnsi="Times New Roman" w:cs="Times New Roman"/>
          <w:noProof/>
          <w:sz w:val="24"/>
          <w:szCs w:val="24"/>
        </w:rPr>
        <w:t>, 2041.</w:t>
      </w:r>
      <w:bookmarkEnd w:id="60"/>
    </w:p>
    <w:p w14:paraId="1B23A58E"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61" w:name="_ENREF_61"/>
      <w:r>
        <w:rPr>
          <w:rFonts w:ascii="Times New Roman" w:hAnsi="Times New Roman" w:cs="Times New Roman"/>
          <w:noProof/>
          <w:sz w:val="24"/>
          <w:szCs w:val="24"/>
        </w:rPr>
        <w:t>[61]</w:t>
      </w:r>
      <w:r>
        <w:rPr>
          <w:rFonts w:ascii="Times New Roman" w:hAnsi="Times New Roman" w:cs="Times New Roman"/>
          <w:noProof/>
          <w:sz w:val="24"/>
          <w:szCs w:val="24"/>
        </w:rPr>
        <w:tab/>
        <w:t xml:space="preserve">S. Aldridge, A. J. Downs, C. Y. Tang, S. Parsons, M. C. Clarke, R. D. </w:t>
      </w:r>
      <w:r w:rsidR="009713ED">
        <w:rPr>
          <w:rFonts w:ascii="Times New Roman" w:hAnsi="Times New Roman" w:cs="Times New Roman"/>
          <w:noProof/>
          <w:sz w:val="24"/>
          <w:szCs w:val="24"/>
        </w:rPr>
        <w:t xml:space="preserve">L. </w:t>
      </w:r>
      <w:r>
        <w:rPr>
          <w:rFonts w:ascii="Times New Roman" w:hAnsi="Times New Roman" w:cs="Times New Roman"/>
          <w:noProof/>
          <w:sz w:val="24"/>
          <w:szCs w:val="24"/>
        </w:rPr>
        <w:t xml:space="preserve">Johnstone, H. E. Robertson, D. W. </w:t>
      </w:r>
      <w:r w:rsidR="003E0278">
        <w:rPr>
          <w:rFonts w:ascii="Times New Roman" w:hAnsi="Times New Roman" w:cs="Times New Roman"/>
          <w:noProof/>
          <w:sz w:val="24"/>
          <w:szCs w:val="24"/>
        </w:rPr>
        <w:t xml:space="preserve">H. </w:t>
      </w:r>
      <w:r>
        <w:rPr>
          <w:rFonts w:ascii="Times New Roman" w:hAnsi="Times New Roman" w:cs="Times New Roman"/>
          <w:noProof/>
          <w:sz w:val="24"/>
          <w:szCs w:val="24"/>
        </w:rPr>
        <w:t xml:space="preserve">Rankin, D. A. Wann, </w:t>
      </w:r>
      <w:r w:rsidRPr="005D240F">
        <w:rPr>
          <w:rFonts w:ascii="Times New Roman" w:hAnsi="Times New Roman" w:cs="Times New Roman"/>
          <w:i/>
          <w:noProof/>
          <w:sz w:val="24"/>
          <w:szCs w:val="24"/>
        </w:rPr>
        <w:t>J. Am. Chem. Soc.</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2009</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131</w:t>
      </w:r>
      <w:r>
        <w:rPr>
          <w:rFonts w:ascii="Times New Roman" w:hAnsi="Times New Roman" w:cs="Times New Roman"/>
          <w:noProof/>
          <w:sz w:val="24"/>
          <w:szCs w:val="24"/>
        </w:rPr>
        <w:t>, 2231.</w:t>
      </w:r>
      <w:bookmarkEnd w:id="61"/>
    </w:p>
    <w:p w14:paraId="4192F102"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62" w:name="_ENREF_62"/>
      <w:r>
        <w:rPr>
          <w:rFonts w:ascii="Times New Roman" w:hAnsi="Times New Roman" w:cs="Times New Roman"/>
          <w:noProof/>
          <w:sz w:val="24"/>
          <w:szCs w:val="24"/>
        </w:rPr>
        <w:t>[62]</w:t>
      </w:r>
      <w:r>
        <w:rPr>
          <w:rFonts w:ascii="Times New Roman" w:hAnsi="Times New Roman" w:cs="Times New Roman"/>
          <w:noProof/>
          <w:sz w:val="24"/>
          <w:szCs w:val="24"/>
        </w:rPr>
        <w:tab/>
        <w:t>A. M. Ja’o, D. A. Wann, C. D. Rankine, J. P. F. Nunes, J.-C. Guillemin,</w:t>
      </w:r>
      <w:r w:rsidR="004E1EB9">
        <w:rPr>
          <w:rFonts w:ascii="Times New Roman" w:hAnsi="Times New Roman" w:cs="Times New Roman"/>
          <w:noProof/>
          <w:sz w:val="24"/>
          <w:szCs w:val="24"/>
        </w:rPr>
        <w:t xml:space="preserve"> S. L. Masters,</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Manuscript in preparation</w:t>
      </w:r>
      <w:r>
        <w:rPr>
          <w:rFonts w:ascii="Times New Roman" w:hAnsi="Times New Roman" w:cs="Times New Roman"/>
          <w:noProof/>
          <w:sz w:val="24"/>
          <w:szCs w:val="24"/>
        </w:rPr>
        <w:t>.</w:t>
      </w:r>
      <w:bookmarkEnd w:id="62"/>
    </w:p>
    <w:p w14:paraId="3D34AAF3"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63" w:name="_ENREF_63"/>
      <w:r>
        <w:rPr>
          <w:rFonts w:ascii="Times New Roman" w:hAnsi="Times New Roman" w:cs="Times New Roman"/>
          <w:noProof/>
          <w:sz w:val="24"/>
          <w:szCs w:val="24"/>
        </w:rPr>
        <w:t>[63]</w:t>
      </w:r>
      <w:r>
        <w:rPr>
          <w:rFonts w:ascii="Times New Roman" w:hAnsi="Times New Roman" w:cs="Times New Roman"/>
          <w:noProof/>
          <w:sz w:val="24"/>
          <w:szCs w:val="24"/>
        </w:rPr>
        <w:tab/>
        <w:t xml:space="preserve">D. J. Grant, M. H. Matus, K. D. Anderson, D. M. Camaioni, S. R. Neufeldt, C. F. Lane, D. A. Dixon, </w:t>
      </w:r>
      <w:r w:rsidRPr="005D240F">
        <w:rPr>
          <w:rFonts w:ascii="Times New Roman" w:hAnsi="Times New Roman" w:cs="Times New Roman"/>
          <w:i/>
          <w:noProof/>
          <w:sz w:val="24"/>
          <w:szCs w:val="24"/>
        </w:rPr>
        <w:t>J. Phys. Chem. A.</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2009</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113</w:t>
      </w:r>
      <w:r>
        <w:rPr>
          <w:rFonts w:ascii="Times New Roman" w:hAnsi="Times New Roman" w:cs="Times New Roman"/>
          <w:noProof/>
          <w:sz w:val="24"/>
          <w:szCs w:val="24"/>
        </w:rPr>
        <w:t>, 6121.</w:t>
      </w:r>
      <w:bookmarkEnd w:id="63"/>
    </w:p>
    <w:p w14:paraId="288F0239"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64" w:name="_ENREF_64"/>
      <w:r>
        <w:rPr>
          <w:rFonts w:ascii="Times New Roman" w:hAnsi="Times New Roman" w:cs="Times New Roman"/>
          <w:noProof/>
          <w:sz w:val="24"/>
          <w:szCs w:val="24"/>
        </w:rPr>
        <w:t>[64]</w:t>
      </w:r>
      <w:r>
        <w:rPr>
          <w:rFonts w:ascii="Times New Roman" w:hAnsi="Times New Roman" w:cs="Times New Roman"/>
          <w:noProof/>
          <w:sz w:val="24"/>
          <w:szCs w:val="24"/>
        </w:rPr>
        <w:tab/>
        <w:t xml:space="preserve">M. Hargittai, I. Hargittai, </w:t>
      </w:r>
      <w:r w:rsidRPr="005D240F">
        <w:rPr>
          <w:rFonts w:ascii="Times New Roman" w:hAnsi="Times New Roman" w:cs="Times New Roman"/>
          <w:i/>
          <w:noProof/>
          <w:sz w:val="24"/>
          <w:szCs w:val="24"/>
        </w:rPr>
        <w:t>Phys. Chem. Min.</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1987</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14</w:t>
      </w:r>
      <w:r>
        <w:rPr>
          <w:rFonts w:ascii="Times New Roman" w:hAnsi="Times New Roman" w:cs="Times New Roman"/>
          <w:noProof/>
          <w:sz w:val="24"/>
          <w:szCs w:val="24"/>
        </w:rPr>
        <w:t>, 413.</w:t>
      </w:r>
      <w:bookmarkEnd w:id="64"/>
    </w:p>
    <w:p w14:paraId="1155054C"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65" w:name="_ENREF_65"/>
      <w:r>
        <w:rPr>
          <w:rFonts w:ascii="Times New Roman" w:hAnsi="Times New Roman" w:cs="Times New Roman"/>
          <w:noProof/>
          <w:sz w:val="24"/>
          <w:szCs w:val="24"/>
        </w:rPr>
        <w:t>[65]</w:t>
      </w:r>
      <w:r>
        <w:rPr>
          <w:rFonts w:ascii="Times New Roman" w:hAnsi="Times New Roman" w:cs="Times New Roman"/>
          <w:noProof/>
          <w:sz w:val="24"/>
          <w:szCs w:val="24"/>
        </w:rPr>
        <w:tab/>
        <w:t xml:space="preserve">R. F. Bader, R. J. Gillespie, P. J. MacDougall, </w:t>
      </w:r>
      <w:r w:rsidRPr="005D240F">
        <w:rPr>
          <w:rFonts w:ascii="Times New Roman" w:hAnsi="Times New Roman" w:cs="Times New Roman"/>
          <w:i/>
          <w:noProof/>
          <w:sz w:val="24"/>
          <w:szCs w:val="24"/>
        </w:rPr>
        <w:t>J. Am. Chem. Soc.</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1988</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110</w:t>
      </w:r>
      <w:r>
        <w:rPr>
          <w:rFonts w:ascii="Times New Roman" w:hAnsi="Times New Roman" w:cs="Times New Roman"/>
          <w:noProof/>
          <w:sz w:val="24"/>
          <w:szCs w:val="24"/>
        </w:rPr>
        <w:t>, 7329.</w:t>
      </w:r>
      <w:bookmarkEnd w:id="65"/>
    </w:p>
    <w:p w14:paraId="05B8FE1E" w14:textId="5771811B"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66" w:name="_ENREF_66"/>
      <w:r>
        <w:rPr>
          <w:rFonts w:ascii="Times New Roman" w:hAnsi="Times New Roman" w:cs="Times New Roman"/>
          <w:noProof/>
          <w:sz w:val="24"/>
          <w:szCs w:val="24"/>
        </w:rPr>
        <w:t>[66]</w:t>
      </w:r>
      <w:r>
        <w:rPr>
          <w:rFonts w:ascii="Times New Roman" w:hAnsi="Times New Roman" w:cs="Times New Roman"/>
          <w:noProof/>
          <w:sz w:val="24"/>
          <w:szCs w:val="24"/>
        </w:rPr>
        <w:tab/>
        <w:t xml:space="preserve">R. J. Gillespie, E. A. Robinson, </w:t>
      </w:r>
      <w:r w:rsidRPr="005D240F">
        <w:rPr>
          <w:rFonts w:ascii="Times New Roman" w:hAnsi="Times New Roman" w:cs="Times New Roman"/>
          <w:i/>
          <w:noProof/>
          <w:sz w:val="24"/>
          <w:szCs w:val="24"/>
        </w:rPr>
        <w:t>Ang</w:t>
      </w:r>
      <w:r w:rsidR="00BC7246">
        <w:rPr>
          <w:rFonts w:ascii="Times New Roman" w:hAnsi="Times New Roman" w:cs="Times New Roman"/>
          <w:i/>
          <w:noProof/>
          <w:sz w:val="24"/>
          <w:szCs w:val="24"/>
        </w:rPr>
        <w:t>ew</w:t>
      </w:r>
      <w:r w:rsidRPr="005D240F">
        <w:rPr>
          <w:rFonts w:ascii="Times New Roman" w:hAnsi="Times New Roman" w:cs="Times New Roman"/>
          <w:i/>
          <w:noProof/>
          <w:sz w:val="24"/>
          <w:szCs w:val="24"/>
        </w:rPr>
        <w:t>. Chem. Int. Ed.</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1996</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35</w:t>
      </w:r>
      <w:r>
        <w:rPr>
          <w:rFonts w:ascii="Times New Roman" w:hAnsi="Times New Roman" w:cs="Times New Roman"/>
          <w:noProof/>
          <w:sz w:val="24"/>
          <w:szCs w:val="24"/>
        </w:rPr>
        <w:t>, 495.</w:t>
      </w:r>
      <w:bookmarkEnd w:id="66"/>
    </w:p>
    <w:p w14:paraId="24F97FA5"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67" w:name="_ENREF_67"/>
      <w:r>
        <w:rPr>
          <w:rFonts w:ascii="Times New Roman" w:hAnsi="Times New Roman" w:cs="Times New Roman"/>
          <w:noProof/>
          <w:sz w:val="24"/>
          <w:szCs w:val="24"/>
        </w:rPr>
        <w:t>[67]</w:t>
      </w:r>
      <w:r>
        <w:rPr>
          <w:rFonts w:ascii="Times New Roman" w:hAnsi="Times New Roman" w:cs="Times New Roman"/>
          <w:noProof/>
          <w:sz w:val="24"/>
          <w:szCs w:val="24"/>
        </w:rPr>
        <w:tab/>
        <w:t xml:space="preserve">I. Hargittai, D. K. Menyhárd, </w:t>
      </w:r>
      <w:r w:rsidRPr="005D240F">
        <w:rPr>
          <w:rFonts w:ascii="Times New Roman" w:hAnsi="Times New Roman" w:cs="Times New Roman"/>
          <w:i/>
          <w:noProof/>
          <w:sz w:val="24"/>
          <w:szCs w:val="24"/>
        </w:rPr>
        <w:t>J. Mol. Struct.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2010</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978</w:t>
      </w:r>
      <w:r>
        <w:rPr>
          <w:rFonts w:ascii="Times New Roman" w:hAnsi="Times New Roman" w:cs="Times New Roman"/>
          <w:noProof/>
          <w:sz w:val="24"/>
          <w:szCs w:val="24"/>
        </w:rPr>
        <w:t>, 136.</w:t>
      </w:r>
      <w:bookmarkEnd w:id="67"/>
    </w:p>
    <w:p w14:paraId="12A2A001"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68" w:name="_ENREF_68"/>
      <w:r>
        <w:rPr>
          <w:rFonts w:ascii="Times New Roman" w:hAnsi="Times New Roman" w:cs="Times New Roman"/>
          <w:noProof/>
          <w:sz w:val="24"/>
          <w:szCs w:val="24"/>
        </w:rPr>
        <w:t>[68]</w:t>
      </w:r>
      <w:r>
        <w:rPr>
          <w:rFonts w:ascii="Times New Roman" w:hAnsi="Times New Roman" w:cs="Times New Roman"/>
          <w:noProof/>
          <w:sz w:val="24"/>
          <w:szCs w:val="24"/>
        </w:rPr>
        <w:tab/>
        <w:t xml:space="preserve">A. Staubitz, A. P. M. Robertson, M. E. Sloan, I. Manners, </w:t>
      </w:r>
      <w:r w:rsidRPr="005D240F">
        <w:rPr>
          <w:rFonts w:ascii="Times New Roman" w:hAnsi="Times New Roman" w:cs="Times New Roman"/>
          <w:i/>
          <w:noProof/>
          <w:sz w:val="24"/>
          <w:szCs w:val="24"/>
        </w:rPr>
        <w:t>Chem. Rev.</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2010</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110</w:t>
      </w:r>
      <w:r>
        <w:rPr>
          <w:rFonts w:ascii="Times New Roman" w:hAnsi="Times New Roman" w:cs="Times New Roman"/>
          <w:noProof/>
          <w:sz w:val="24"/>
          <w:szCs w:val="24"/>
        </w:rPr>
        <w:t>, 4023.</w:t>
      </w:r>
      <w:bookmarkEnd w:id="68"/>
    </w:p>
    <w:p w14:paraId="03E10FA6"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69" w:name="_ENREF_69"/>
      <w:r>
        <w:rPr>
          <w:rFonts w:ascii="Times New Roman" w:hAnsi="Times New Roman" w:cs="Times New Roman"/>
          <w:noProof/>
          <w:sz w:val="24"/>
          <w:szCs w:val="24"/>
        </w:rPr>
        <w:t>[69]</w:t>
      </w:r>
      <w:r>
        <w:rPr>
          <w:rFonts w:ascii="Times New Roman" w:hAnsi="Times New Roman" w:cs="Times New Roman"/>
          <w:noProof/>
          <w:sz w:val="24"/>
          <w:szCs w:val="24"/>
        </w:rPr>
        <w:tab/>
        <w:t xml:space="preserve">M. Hargittai, I. Hargittai, </w:t>
      </w:r>
      <w:r w:rsidRPr="005D240F">
        <w:rPr>
          <w:rFonts w:ascii="Times New Roman" w:hAnsi="Times New Roman" w:cs="Times New Roman"/>
          <w:i/>
          <w:noProof/>
          <w:sz w:val="24"/>
          <w:szCs w:val="24"/>
        </w:rPr>
        <w:t>J. Mol. Struct.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1977</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39</w:t>
      </w:r>
      <w:r>
        <w:rPr>
          <w:rFonts w:ascii="Times New Roman" w:hAnsi="Times New Roman" w:cs="Times New Roman"/>
          <w:noProof/>
          <w:sz w:val="24"/>
          <w:szCs w:val="24"/>
        </w:rPr>
        <w:t>, 79.</w:t>
      </w:r>
      <w:bookmarkEnd w:id="69"/>
    </w:p>
    <w:p w14:paraId="6C21F924"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70" w:name="_ENREF_70"/>
      <w:r>
        <w:rPr>
          <w:rFonts w:ascii="Times New Roman" w:hAnsi="Times New Roman" w:cs="Times New Roman"/>
          <w:noProof/>
          <w:sz w:val="24"/>
          <w:szCs w:val="24"/>
        </w:rPr>
        <w:t>[70]</w:t>
      </w:r>
      <w:r>
        <w:rPr>
          <w:rFonts w:ascii="Times New Roman" w:hAnsi="Times New Roman" w:cs="Times New Roman"/>
          <w:noProof/>
          <w:sz w:val="24"/>
          <w:szCs w:val="24"/>
        </w:rPr>
        <w:tab/>
        <w:t xml:space="preserve">R. Noble-Eddy, S. L. Masters, D. W. </w:t>
      </w:r>
      <w:r w:rsidR="00412812">
        <w:rPr>
          <w:rFonts w:ascii="Times New Roman" w:hAnsi="Times New Roman" w:cs="Times New Roman"/>
          <w:noProof/>
          <w:sz w:val="24"/>
          <w:szCs w:val="24"/>
        </w:rPr>
        <w:t xml:space="preserve">H. </w:t>
      </w:r>
      <w:r>
        <w:rPr>
          <w:rFonts w:ascii="Times New Roman" w:hAnsi="Times New Roman" w:cs="Times New Roman"/>
          <w:noProof/>
          <w:sz w:val="24"/>
          <w:szCs w:val="24"/>
        </w:rPr>
        <w:t xml:space="preserve">Rankin, D. A. Wann, B. Khater, J. C. Guillemin, </w:t>
      </w:r>
      <w:r w:rsidRPr="005D240F">
        <w:rPr>
          <w:rFonts w:ascii="Times New Roman" w:hAnsi="Times New Roman" w:cs="Times New Roman"/>
          <w:i/>
          <w:noProof/>
          <w:sz w:val="24"/>
          <w:szCs w:val="24"/>
        </w:rPr>
        <w:t>Dalton Trans.</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2008</w:t>
      </w:r>
      <w:r>
        <w:rPr>
          <w:rFonts w:ascii="Times New Roman" w:hAnsi="Times New Roman" w:cs="Times New Roman"/>
          <w:noProof/>
          <w:sz w:val="24"/>
          <w:szCs w:val="24"/>
        </w:rPr>
        <w:t>, 5041.</w:t>
      </w:r>
      <w:bookmarkEnd w:id="70"/>
    </w:p>
    <w:p w14:paraId="6E5FCFDD"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71" w:name="_ENREF_71"/>
      <w:r>
        <w:rPr>
          <w:rFonts w:ascii="Times New Roman" w:hAnsi="Times New Roman" w:cs="Times New Roman"/>
          <w:noProof/>
          <w:sz w:val="24"/>
          <w:szCs w:val="24"/>
        </w:rPr>
        <w:t>[71]</w:t>
      </w:r>
      <w:r>
        <w:rPr>
          <w:rFonts w:ascii="Times New Roman" w:hAnsi="Times New Roman" w:cs="Times New Roman"/>
          <w:noProof/>
          <w:sz w:val="24"/>
          <w:szCs w:val="24"/>
        </w:rPr>
        <w:tab/>
        <w:t xml:space="preserve">V. I. Bakhmutov. </w:t>
      </w:r>
      <w:r w:rsidRPr="005D240F">
        <w:rPr>
          <w:rFonts w:ascii="Times New Roman" w:hAnsi="Times New Roman" w:cs="Times New Roman"/>
          <w:i/>
          <w:noProof/>
          <w:sz w:val="24"/>
          <w:szCs w:val="24"/>
        </w:rPr>
        <w:t>Dihydrogen bonds: principles, experiments, and applications</w:t>
      </w:r>
      <w:r w:rsidRPr="005D240F">
        <w:rPr>
          <w:rFonts w:ascii="Times New Roman" w:hAnsi="Times New Roman" w:cs="Times New Roman"/>
          <w:b/>
          <w:noProof/>
          <w:sz w:val="24"/>
          <w:szCs w:val="24"/>
        </w:rPr>
        <w:t xml:space="preserve"> 2008</w:t>
      </w:r>
      <w:r>
        <w:rPr>
          <w:rFonts w:ascii="Times New Roman" w:hAnsi="Times New Roman" w:cs="Times New Roman"/>
          <w:noProof/>
          <w:sz w:val="24"/>
          <w:szCs w:val="24"/>
        </w:rPr>
        <w:t xml:space="preserve"> (Wiley-Interscience: Hoboken, N.J</w:t>
      </w:r>
      <w:r w:rsidR="00FB1895">
        <w:rPr>
          <w:rFonts w:ascii="Times New Roman" w:hAnsi="Times New Roman" w:cs="Times New Roman"/>
          <w:noProof/>
          <w:sz w:val="24"/>
          <w:szCs w:val="24"/>
        </w:rPr>
        <w:t>.</w:t>
      </w:r>
      <w:r>
        <w:rPr>
          <w:rFonts w:ascii="Times New Roman" w:hAnsi="Times New Roman" w:cs="Times New Roman"/>
          <w:noProof/>
          <w:sz w:val="24"/>
          <w:szCs w:val="24"/>
        </w:rPr>
        <w:t>).</w:t>
      </w:r>
      <w:bookmarkEnd w:id="71"/>
    </w:p>
    <w:p w14:paraId="6CB63FCD"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72" w:name="_ENREF_72"/>
      <w:r>
        <w:rPr>
          <w:rFonts w:ascii="Times New Roman" w:hAnsi="Times New Roman" w:cs="Times New Roman"/>
          <w:noProof/>
          <w:sz w:val="24"/>
          <w:szCs w:val="24"/>
        </w:rPr>
        <w:t>[72]</w:t>
      </w:r>
      <w:r>
        <w:rPr>
          <w:rFonts w:ascii="Times New Roman" w:hAnsi="Times New Roman" w:cs="Times New Roman"/>
          <w:noProof/>
          <w:sz w:val="24"/>
          <w:szCs w:val="24"/>
        </w:rPr>
        <w:tab/>
        <w:t xml:space="preserve">S. A. Kulkarni, </w:t>
      </w:r>
      <w:r w:rsidRPr="005D240F">
        <w:rPr>
          <w:rFonts w:ascii="Times New Roman" w:hAnsi="Times New Roman" w:cs="Times New Roman"/>
          <w:i/>
          <w:noProof/>
          <w:sz w:val="24"/>
          <w:szCs w:val="24"/>
        </w:rPr>
        <w:t>J. Phys. Chem. A.</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1999</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103</w:t>
      </w:r>
      <w:r>
        <w:rPr>
          <w:rFonts w:ascii="Times New Roman" w:hAnsi="Times New Roman" w:cs="Times New Roman"/>
          <w:noProof/>
          <w:sz w:val="24"/>
          <w:szCs w:val="24"/>
        </w:rPr>
        <w:t>, 9330.</w:t>
      </w:r>
      <w:bookmarkEnd w:id="72"/>
    </w:p>
    <w:p w14:paraId="26BA98AE"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73" w:name="_ENREF_73"/>
      <w:r>
        <w:rPr>
          <w:rFonts w:ascii="Times New Roman" w:hAnsi="Times New Roman" w:cs="Times New Roman"/>
          <w:noProof/>
          <w:sz w:val="24"/>
          <w:szCs w:val="24"/>
        </w:rPr>
        <w:lastRenderedPageBreak/>
        <w:t>[73]</w:t>
      </w:r>
      <w:r>
        <w:rPr>
          <w:rFonts w:ascii="Times New Roman" w:hAnsi="Times New Roman" w:cs="Times New Roman"/>
          <w:noProof/>
          <w:sz w:val="24"/>
          <w:szCs w:val="24"/>
        </w:rPr>
        <w:tab/>
        <w:t xml:space="preserve">S. Mebs, S. Grabowsky, D. Förster, R. Kickbusch, M. Hartl, L. L. Daemen, W. Morgenroth, P. Luger, B. Paulus, D. Lentz, </w:t>
      </w:r>
      <w:r w:rsidRPr="005D240F">
        <w:rPr>
          <w:rFonts w:ascii="Times New Roman" w:hAnsi="Times New Roman" w:cs="Times New Roman"/>
          <w:i/>
          <w:noProof/>
          <w:sz w:val="24"/>
          <w:szCs w:val="24"/>
        </w:rPr>
        <w:t>J. Phys. Chem. A.</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2010</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114</w:t>
      </w:r>
      <w:r>
        <w:rPr>
          <w:rFonts w:ascii="Times New Roman" w:hAnsi="Times New Roman" w:cs="Times New Roman"/>
          <w:noProof/>
          <w:sz w:val="24"/>
          <w:szCs w:val="24"/>
        </w:rPr>
        <w:t>, 10185.</w:t>
      </w:r>
      <w:bookmarkEnd w:id="73"/>
    </w:p>
    <w:p w14:paraId="5F8012C4"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74" w:name="_ENREF_74"/>
      <w:r>
        <w:rPr>
          <w:rFonts w:ascii="Times New Roman" w:hAnsi="Times New Roman" w:cs="Times New Roman"/>
          <w:noProof/>
          <w:sz w:val="24"/>
          <w:szCs w:val="24"/>
        </w:rPr>
        <w:t>[74]</w:t>
      </w:r>
      <w:r>
        <w:rPr>
          <w:rFonts w:ascii="Times New Roman" w:hAnsi="Times New Roman" w:cs="Times New Roman"/>
          <w:noProof/>
          <w:sz w:val="24"/>
          <w:szCs w:val="24"/>
        </w:rPr>
        <w:tab/>
        <w:t xml:space="preserve">B. Németh, B. Khater, J.-C. Guillemin, T. Veszprémi, </w:t>
      </w:r>
      <w:r w:rsidRPr="005D240F">
        <w:rPr>
          <w:rFonts w:ascii="Times New Roman" w:hAnsi="Times New Roman" w:cs="Times New Roman"/>
          <w:i/>
          <w:noProof/>
          <w:sz w:val="24"/>
          <w:szCs w:val="24"/>
        </w:rPr>
        <w:t>Inorg. 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2010</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49</w:t>
      </w:r>
      <w:r>
        <w:rPr>
          <w:rFonts w:ascii="Times New Roman" w:hAnsi="Times New Roman" w:cs="Times New Roman"/>
          <w:noProof/>
          <w:sz w:val="24"/>
          <w:szCs w:val="24"/>
        </w:rPr>
        <w:t>, 4854.</w:t>
      </w:r>
      <w:bookmarkEnd w:id="74"/>
    </w:p>
    <w:p w14:paraId="4F5CD4F3"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75" w:name="_ENREF_75"/>
      <w:r>
        <w:rPr>
          <w:rFonts w:ascii="Times New Roman" w:hAnsi="Times New Roman" w:cs="Times New Roman"/>
          <w:noProof/>
          <w:sz w:val="24"/>
          <w:szCs w:val="24"/>
        </w:rPr>
        <w:t>[75]</w:t>
      </w:r>
      <w:r>
        <w:rPr>
          <w:rFonts w:ascii="Times New Roman" w:hAnsi="Times New Roman" w:cs="Times New Roman"/>
          <w:noProof/>
          <w:sz w:val="24"/>
          <w:szCs w:val="24"/>
        </w:rPr>
        <w:tab/>
        <w:t xml:space="preserve">F. H. Stephens, R. T. Baker, M. H. Matus, D. J. Grant, D. A. Dixon, </w:t>
      </w:r>
      <w:r w:rsidRPr="005D240F">
        <w:rPr>
          <w:rFonts w:ascii="Times New Roman" w:hAnsi="Times New Roman" w:cs="Times New Roman"/>
          <w:i/>
          <w:noProof/>
          <w:sz w:val="24"/>
          <w:szCs w:val="24"/>
        </w:rPr>
        <w:t>Ang. Chem. Int. Ed.</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2007</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46</w:t>
      </w:r>
      <w:r>
        <w:rPr>
          <w:rFonts w:ascii="Times New Roman" w:hAnsi="Times New Roman" w:cs="Times New Roman"/>
          <w:noProof/>
          <w:sz w:val="24"/>
          <w:szCs w:val="24"/>
        </w:rPr>
        <w:t>, 746.</w:t>
      </w:r>
      <w:bookmarkEnd w:id="75"/>
    </w:p>
    <w:p w14:paraId="37624FC3" w14:textId="5219E73A"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76" w:name="_ENREF_76"/>
      <w:r>
        <w:rPr>
          <w:rFonts w:ascii="Times New Roman" w:hAnsi="Times New Roman" w:cs="Times New Roman"/>
          <w:noProof/>
          <w:sz w:val="24"/>
          <w:szCs w:val="24"/>
        </w:rPr>
        <w:t>[76]</w:t>
      </w:r>
      <w:r>
        <w:rPr>
          <w:rFonts w:ascii="Times New Roman" w:hAnsi="Times New Roman" w:cs="Times New Roman"/>
          <w:noProof/>
          <w:sz w:val="24"/>
          <w:szCs w:val="24"/>
        </w:rPr>
        <w:tab/>
        <w:t xml:space="preserve">A. Haaland, </w:t>
      </w:r>
      <w:r w:rsidRPr="005D240F">
        <w:rPr>
          <w:rFonts w:ascii="Times New Roman" w:hAnsi="Times New Roman" w:cs="Times New Roman"/>
          <w:i/>
          <w:noProof/>
          <w:sz w:val="24"/>
          <w:szCs w:val="24"/>
        </w:rPr>
        <w:t>Ang</w:t>
      </w:r>
      <w:r w:rsidR="00BC7246">
        <w:rPr>
          <w:rFonts w:ascii="Times New Roman" w:hAnsi="Times New Roman" w:cs="Times New Roman"/>
          <w:i/>
          <w:noProof/>
          <w:sz w:val="24"/>
          <w:szCs w:val="24"/>
        </w:rPr>
        <w:t>ew</w:t>
      </w:r>
      <w:r w:rsidRPr="005D240F">
        <w:rPr>
          <w:rFonts w:ascii="Times New Roman" w:hAnsi="Times New Roman" w:cs="Times New Roman"/>
          <w:i/>
          <w:noProof/>
          <w:sz w:val="24"/>
          <w:szCs w:val="24"/>
        </w:rPr>
        <w:t>. Chem. Int. Ed.</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1989</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28</w:t>
      </w:r>
      <w:r>
        <w:rPr>
          <w:rFonts w:ascii="Times New Roman" w:hAnsi="Times New Roman" w:cs="Times New Roman"/>
          <w:noProof/>
          <w:sz w:val="24"/>
          <w:szCs w:val="24"/>
        </w:rPr>
        <w:t>, 992.</w:t>
      </w:r>
      <w:bookmarkEnd w:id="76"/>
    </w:p>
    <w:p w14:paraId="519AAB61"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77" w:name="_ENREF_77"/>
      <w:r>
        <w:rPr>
          <w:rFonts w:ascii="Times New Roman" w:hAnsi="Times New Roman" w:cs="Times New Roman"/>
          <w:noProof/>
          <w:sz w:val="24"/>
          <w:szCs w:val="24"/>
        </w:rPr>
        <w:t>[77]</w:t>
      </w:r>
      <w:r>
        <w:rPr>
          <w:rFonts w:ascii="Times New Roman" w:hAnsi="Times New Roman" w:cs="Times New Roman"/>
          <w:noProof/>
          <w:sz w:val="24"/>
          <w:szCs w:val="24"/>
        </w:rPr>
        <w:tab/>
        <w:t xml:space="preserve">F. Baitalow, J. Baumann, G. Wolf, K. Jaenicke-Rößler, G. Leitner, </w:t>
      </w:r>
      <w:r w:rsidRPr="005D240F">
        <w:rPr>
          <w:rFonts w:ascii="Times New Roman" w:hAnsi="Times New Roman" w:cs="Times New Roman"/>
          <w:i/>
          <w:noProof/>
          <w:sz w:val="24"/>
          <w:szCs w:val="24"/>
        </w:rPr>
        <w:t>Therm</w:t>
      </w:r>
      <w:r w:rsidR="008F55BD">
        <w:rPr>
          <w:rFonts w:ascii="Times New Roman" w:hAnsi="Times New Roman" w:cs="Times New Roman"/>
          <w:i/>
          <w:noProof/>
          <w:sz w:val="24"/>
          <w:szCs w:val="24"/>
        </w:rPr>
        <w:t>ochim</w:t>
      </w:r>
      <w:r w:rsidRPr="005D240F">
        <w:rPr>
          <w:rFonts w:ascii="Times New Roman" w:hAnsi="Times New Roman" w:cs="Times New Roman"/>
          <w:i/>
          <w:noProof/>
          <w:sz w:val="24"/>
          <w:szCs w:val="24"/>
        </w:rPr>
        <w:t>. Act</w:t>
      </w:r>
      <w:r w:rsidR="008F55BD">
        <w:rPr>
          <w:rFonts w:ascii="Times New Roman" w:hAnsi="Times New Roman" w:cs="Times New Roman"/>
          <w:i/>
          <w:noProof/>
          <w:sz w:val="24"/>
          <w:szCs w:val="24"/>
        </w:rPr>
        <w:t>a</w:t>
      </w:r>
      <w:r w:rsidRPr="005D240F">
        <w:rPr>
          <w:rFonts w:ascii="Times New Roman" w:hAnsi="Times New Roman" w:cs="Times New Roman"/>
          <w:i/>
          <w:noProof/>
          <w:sz w:val="24"/>
          <w:szCs w:val="24"/>
        </w:rPr>
        <w:t>.</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2002</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391</w:t>
      </w:r>
      <w:r>
        <w:rPr>
          <w:rFonts w:ascii="Times New Roman" w:hAnsi="Times New Roman" w:cs="Times New Roman"/>
          <w:noProof/>
          <w:sz w:val="24"/>
          <w:szCs w:val="24"/>
        </w:rPr>
        <w:t>, 159.</w:t>
      </w:r>
      <w:bookmarkEnd w:id="77"/>
    </w:p>
    <w:p w14:paraId="35AD8347" w14:textId="77777777" w:rsidR="00A864FC" w:rsidRDefault="00A864FC" w:rsidP="00EC660C">
      <w:pPr>
        <w:spacing w:before="120" w:after="0" w:line="360" w:lineRule="auto"/>
        <w:ind w:left="720" w:hanging="720"/>
        <w:jc w:val="both"/>
        <w:rPr>
          <w:rFonts w:ascii="Times New Roman" w:hAnsi="Times New Roman" w:cs="Times New Roman"/>
          <w:noProof/>
          <w:sz w:val="24"/>
          <w:szCs w:val="24"/>
        </w:rPr>
      </w:pPr>
      <w:bookmarkStart w:id="78" w:name="_ENREF_78"/>
      <w:r>
        <w:rPr>
          <w:rFonts w:ascii="Times New Roman" w:hAnsi="Times New Roman" w:cs="Times New Roman"/>
          <w:noProof/>
          <w:sz w:val="24"/>
          <w:szCs w:val="24"/>
        </w:rPr>
        <w:t>[78]</w:t>
      </w:r>
      <w:r>
        <w:rPr>
          <w:rFonts w:ascii="Times New Roman" w:hAnsi="Times New Roman" w:cs="Times New Roman"/>
          <w:noProof/>
          <w:sz w:val="24"/>
          <w:szCs w:val="24"/>
        </w:rPr>
        <w:tab/>
        <w:t xml:space="preserve">H. Anane, A. Jarid, A. Boutalib, I. Nebot-Gil, F. Tomás, </w:t>
      </w:r>
      <w:r w:rsidRPr="005D240F">
        <w:rPr>
          <w:rFonts w:ascii="Times New Roman" w:hAnsi="Times New Roman" w:cs="Times New Roman"/>
          <w:i/>
          <w:noProof/>
          <w:sz w:val="24"/>
          <w:szCs w:val="24"/>
        </w:rPr>
        <w:t>J. Mol. Struct.: THEOCHEM</w:t>
      </w:r>
      <w:r>
        <w:rPr>
          <w:rFonts w:ascii="Times New Roman" w:hAnsi="Times New Roman" w:cs="Times New Roman"/>
          <w:noProof/>
          <w:sz w:val="24"/>
          <w:szCs w:val="24"/>
        </w:rPr>
        <w:t xml:space="preserve">. </w:t>
      </w:r>
      <w:r w:rsidRPr="005D240F">
        <w:rPr>
          <w:rFonts w:ascii="Times New Roman" w:hAnsi="Times New Roman" w:cs="Times New Roman"/>
          <w:b/>
          <w:noProof/>
          <w:sz w:val="24"/>
          <w:szCs w:val="24"/>
        </w:rPr>
        <w:t>1998</w:t>
      </w:r>
      <w:r>
        <w:rPr>
          <w:rFonts w:ascii="Times New Roman" w:hAnsi="Times New Roman" w:cs="Times New Roman"/>
          <w:noProof/>
          <w:sz w:val="24"/>
          <w:szCs w:val="24"/>
        </w:rPr>
        <w:t xml:space="preserve">, </w:t>
      </w:r>
      <w:r w:rsidRPr="005D240F">
        <w:rPr>
          <w:rFonts w:ascii="Times New Roman" w:hAnsi="Times New Roman" w:cs="Times New Roman"/>
          <w:i/>
          <w:noProof/>
          <w:sz w:val="24"/>
          <w:szCs w:val="24"/>
        </w:rPr>
        <w:t>455</w:t>
      </w:r>
      <w:r>
        <w:rPr>
          <w:rFonts w:ascii="Times New Roman" w:hAnsi="Times New Roman" w:cs="Times New Roman"/>
          <w:noProof/>
          <w:sz w:val="24"/>
          <w:szCs w:val="24"/>
        </w:rPr>
        <w:t>, 51.</w:t>
      </w:r>
      <w:bookmarkEnd w:id="78"/>
    </w:p>
    <w:p w14:paraId="5C9208DE" w14:textId="2D33656D" w:rsidR="00A864FC" w:rsidRPr="002E5B06" w:rsidRDefault="00A864FC" w:rsidP="00EC660C">
      <w:pPr>
        <w:spacing w:before="120" w:after="0" w:line="360" w:lineRule="auto"/>
        <w:ind w:left="720" w:hanging="720"/>
        <w:jc w:val="both"/>
        <w:rPr>
          <w:rFonts w:ascii="Times New Roman" w:hAnsi="Times New Roman" w:cs="Times New Roman"/>
          <w:noProof/>
          <w:sz w:val="24"/>
          <w:szCs w:val="24"/>
        </w:rPr>
      </w:pPr>
      <w:bookmarkStart w:id="79" w:name="_ENREF_79"/>
      <w:r>
        <w:rPr>
          <w:rFonts w:ascii="Times New Roman" w:hAnsi="Times New Roman" w:cs="Times New Roman"/>
          <w:noProof/>
          <w:sz w:val="24"/>
          <w:szCs w:val="24"/>
        </w:rPr>
        <w:t>[79]</w:t>
      </w:r>
      <w:r>
        <w:rPr>
          <w:rFonts w:ascii="Times New Roman" w:hAnsi="Times New Roman" w:cs="Times New Roman"/>
          <w:noProof/>
          <w:sz w:val="24"/>
          <w:szCs w:val="24"/>
        </w:rPr>
        <w:tab/>
        <w:t>H</w:t>
      </w:r>
      <w:r w:rsidRPr="002E5B06">
        <w:rPr>
          <w:rFonts w:ascii="Times New Roman" w:hAnsi="Times New Roman" w:cs="Times New Roman"/>
          <w:noProof/>
          <w:sz w:val="24"/>
          <w:szCs w:val="24"/>
        </w:rPr>
        <w:t xml:space="preserve">. Anane, A. Boutalib, I. Nebot-Gil, T. Francisco, </w:t>
      </w:r>
      <w:r w:rsidRPr="002E5B06">
        <w:rPr>
          <w:rFonts w:ascii="Times New Roman" w:hAnsi="Times New Roman" w:cs="Times New Roman"/>
          <w:i/>
          <w:noProof/>
          <w:sz w:val="24"/>
          <w:szCs w:val="24"/>
        </w:rPr>
        <w:t>Chem. Phys. Lett.</w:t>
      </w:r>
      <w:r w:rsidRPr="002E5B06">
        <w:rPr>
          <w:rFonts w:ascii="Times New Roman" w:hAnsi="Times New Roman" w:cs="Times New Roman"/>
          <w:noProof/>
          <w:sz w:val="24"/>
          <w:szCs w:val="24"/>
        </w:rPr>
        <w:t xml:space="preserve"> </w:t>
      </w:r>
      <w:r w:rsidRPr="002E5B06">
        <w:rPr>
          <w:rFonts w:ascii="Times New Roman" w:hAnsi="Times New Roman" w:cs="Times New Roman"/>
          <w:b/>
          <w:noProof/>
          <w:sz w:val="24"/>
          <w:szCs w:val="24"/>
        </w:rPr>
        <w:t>1998</w:t>
      </w:r>
      <w:r w:rsidRPr="002E5B06">
        <w:rPr>
          <w:rFonts w:ascii="Times New Roman" w:hAnsi="Times New Roman" w:cs="Times New Roman"/>
          <w:noProof/>
          <w:sz w:val="24"/>
          <w:szCs w:val="24"/>
        </w:rPr>
        <w:t xml:space="preserve">, </w:t>
      </w:r>
      <w:r w:rsidRPr="002E5B06">
        <w:rPr>
          <w:rFonts w:ascii="Times New Roman" w:hAnsi="Times New Roman" w:cs="Times New Roman"/>
          <w:i/>
          <w:noProof/>
          <w:sz w:val="24"/>
          <w:szCs w:val="24"/>
        </w:rPr>
        <w:t>287</w:t>
      </w:r>
      <w:r w:rsidRPr="002E5B06">
        <w:rPr>
          <w:rFonts w:ascii="Times New Roman" w:hAnsi="Times New Roman" w:cs="Times New Roman"/>
          <w:noProof/>
          <w:sz w:val="24"/>
          <w:szCs w:val="24"/>
        </w:rPr>
        <w:t>, 575.</w:t>
      </w:r>
      <w:bookmarkEnd w:id="79"/>
    </w:p>
    <w:p w14:paraId="27C6C577" w14:textId="269EB05B" w:rsidR="002E5B06" w:rsidRPr="002E5B06" w:rsidRDefault="002E5B06" w:rsidP="00EC660C">
      <w:pPr>
        <w:spacing w:before="120" w:after="0" w:line="360" w:lineRule="auto"/>
        <w:ind w:left="720" w:hanging="720"/>
        <w:jc w:val="both"/>
        <w:rPr>
          <w:rFonts w:ascii="Times New Roman" w:hAnsi="Times New Roman" w:cs="Times New Roman"/>
          <w:noProof/>
          <w:sz w:val="24"/>
          <w:szCs w:val="24"/>
        </w:rPr>
      </w:pPr>
      <w:r w:rsidRPr="002E5B06">
        <w:rPr>
          <w:rFonts w:ascii="Times New Roman" w:hAnsi="Times New Roman" w:cs="Times New Roman"/>
          <w:noProof/>
          <w:sz w:val="24"/>
          <w:szCs w:val="24"/>
        </w:rPr>
        <w:t>[80]</w:t>
      </w:r>
      <w:r w:rsidRPr="002E5B06">
        <w:rPr>
          <w:rFonts w:ascii="Times New Roman" w:hAnsi="Times New Roman" w:cs="Times New Roman"/>
          <w:noProof/>
          <w:sz w:val="24"/>
          <w:szCs w:val="24"/>
        </w:rPr>
        <w:tab/>
        <w:t xml:space="preserve">K. R. Leopold, M. Canagaratna, J. A. Phillips, </w:t>
      </w:r>
      <w:r w:rsidRPr="002E5B06">
        <w:rPr>
          <w:rFonts w:ascii="Times New Roman" w:hAnsi="Times New Roman" w:cs="Times New Roman"/>
          <w:i/>
          <w:noProof/>
          <w:sz w:val="24"/>
          <w:szCs w:val="24"/>
        </w:rPr>
        <w:t>A</w:t>
      </w:r>
      <w:r w:rsidRPr="002E5B06">
        <w:rPr>
          <w:rStyle w:val="cit-title"/>
          <w:rFonts w:ascii="Times New Roman" w:hAnsi="Times New Roman" w:cs="Times New Roman"/>
          <w:i/>
          <w:iCs/>
          <w:sz w:val="24"/>
          <w:szCs w:val="24"/>
        </w:rPr>
        <w:t>cc. Chem. Res.</w:t>
      </w:r>
      <w:r w:rsidRPr="002E5B06">
        <w:rPr>
          <w:rFonts w:ascii="Times New Roman" w:hAnsi="Times New Roman" w:cs="Times New Roman"/>
          <w:sz w:val="24"/>
          <w:szCs w:val="24"/>
        </w:rPr>
        <w:t xml:space="preserve"> </w:t>
      </w:r>
      <w:r w:rsidRPr="002E5B06">
        <w:rPr>
          <w:rStyle w:val="cit-year-info"/>
          <w:rFonts w:ascii="Times New Roman" w:hAnsi="Times New Roman" w:cs="Times New Roman"/>
          <w:b/>
          <w:sz w:val="24"/>
          <w:szCs w:val="24"/>
        </w:rPr>
        <w:t>1997</w:t>
      </w:r>
      <w:r w:rsidRPr="002E5B06">
        <w:rPr>
          <w:rStyle w:val="cit-volume"/>
          <w:rFonts w:ascii="Times New Roman" w:hAnsi="Times New Roman" w:cs="Times New Roman"/>
          <w:sz w:val="24"/>
          <w:szCs w:val="24"/>
        </w:rPr>
        <w:t xml:space="preserve">, </w:t>
      </w:r>
      <w:r w:rsidRPr="002E5B06">
        <w:rPr>
          <w:rStyle w:val="cit-volume"/>
          <w:rFonts w:ascii="Times New Roman" w:hAnsi="Times New Roman" w:cs="Times New Roman"/>
          <w:i/>
          <w:sz w:val="24"/>
          <w:szCs w:val="24"/>
        </w:rPr>
        <w:t>30</w:t>
      </w:r>
      <w:r>
        <w:rPr>
          <w:rStyle w:val="cit-volume"/>
          <w:rFonts w:ascii="Times New Roman" w:hAnsi="Times New Roman" w:cs="Times New Roman"/>
          <w:i/>
          <w:sz w:val="24"/>
          <w:szCs w:val="24"/>
        </w:rPr>
        <w:t>(2)</w:t>
      </w:r>
      <w:r>
        <w:rPr>
          <w:rStyle w:val="cit-volume"/>
          <w:rFonts w:ascii="Times New Roman" w:hAnsi="Times New Roman" w:cs="Times New Roman"/>
          <w:sz w:val="24"/>
          <w:szCs w:val="24"/>
        </w:rPr>
        <w:t>,</w:t>
      </w:r>
      <w:r>
        <w:rPr>
          <w:rStyle w:val="cit-pagerange"/>
          <w:rFonts w:ascii="Times New Roman" w:hAnsi="Times New Roman" w:cs="Times New Roman"/>
          <w:sz w:val="24"/>
          <w:szCs w:val="24"/>
        </w:rPr>
        <w:t xml:space="preserve"> 57.</w:t>
      </w:r>
    </w:p>
    <w:p w14:paraId="696B10D3" w14:textId="77777777" w:rsidR="00A864FC" w:rsidRPr="002E5B06" w:rsidRDefault="00A864FC" w:rsidP="00EC660C">
      <w:pPr>
        <w:spacing w:before="120" w:after="0" w:line="360" w:lineRule="auto"/>
        <w:jc w:val="both"/>
        <w:rPr>
          <w:rFonts w:ascii="Times New Roman" w:hAnsi="Times New Roman" w:cs="Times New Roman"/>
          <w:noProof/>
          <w:sz w:val="24"/>
          <w:szCs w:val="24"/>
        </w:rPr>
      </w:pPr>
    </w:p>
    <w:p w14:paraId="4B71693C" w14:textId="77777777" w:rsidR="00A864FC" w:rsidRPr="002E5B06" w:rsidRDefault="00A864FC" w:rsidP="00EC660C">
      <w:pPr>
        <w:spacing w:before="120" w:after="0" w:line="360" w:lineRule="auto"/>
        <w:rPr>
          <w:rFonts w:ascii="Times New Roman" w:hAnsi="Times New Roman" w:cs="Times New Roman"/>
          <w:sz w:val="24"/>
          <w:szCs w:val="24"/>
        </w:rPr>
      </w:pPr>
    </w:p>
    <w:p w14:paraId="58DF02EE" w14:textId="77777777" w:rsidR="002102E4" w:rsidRDefault="002102E4" w:rsidP="00EC660C">
      <w:pPr>
        <w:spacing w:before="120" w:after="0" w:line="360" w:lineRule="auto"/>
      </w:pPr>
    </w:p>
    <w:sectPr w:rsidR="002102E4" w:rsidSect="001E109C">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21FB7" w14:textId="77777777" w:rsidR="004F01DE" w:rsidRDefault="004F01DE">
      <w:pPr>
        <w:spacing w:after="0" w:line="240" w:lineRule="auto"/>
      </w:pPr>
      <w:r>
        <w:separator/>
      </w:r>
    </w:p>
  </w:endnote>
  <w:endnote w:type="continuationSeparator" w:id="0">
    <w:p w14:paraId="193BF104" w14:textId="77777777" w:rsidR="004F01DE" w:rsidRDefault="004F0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06632"/>
      <w:docPartObj>
        <w:docPartGallery w:val="Page Numbers (Bottom of Page)"/>
        <w:docPartUnique/>
      </w:docPartObj>
    </w:sdtPr>
    <w:sdtEndPr>
      <w:rPr>
        <w:noProof/>
      </w:rPr>
    </w:sdtEndPr>
    <w:sdtContent>
      <w:p w14:paraId="5E4C955C" w14:textId="5E6B34C2" w:rsidR="00DA656E" w:rsidRDefault="00DA656E">
        <w:pPr>
          <w:pStyle w:val="Footer"/>
          <w:jc w:val="center"/>
        </w:pPr>
        <w:r>
          <w:fldChar w:fldCharType="begin"/>
        </w:r>
        <w:r>
          <w:instrText xml:space="preserve"> PAGE   \* MERGEFORMAT </w:instrText>
        </w:r>
        <w:r>
          <w:fldChar w:fldCharType="separate"/>
        </w:r>
        <w:r w:rsidR="00331CDC">
          <w:rPr>
            <w:noProof/>
          </w:rPr>
          <w:t>2</w:t>
        </w:r>
        <w:r>
          <w:rPr>
            <w:noProof/>
          </w:rPr>
          <w:fldChar w:fldCharType="end"/>
        </w:r>
      </w:p>
    </w:sdtContent>
  </w:sdt>
  <w:p w14:paraId="3B0AE23C" w14:textId="77777777" w:rsidR="00DA656E" w:rsidRDefault="00DA6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435B7" w14:textId="77777777" w:rsidR="004F01DE" w:rsidRDefault="004F01DE">
      <w:pPr>
        <w:spacing w:after="0" w:line="240" w:lineRule="auto"/>
      </w:pPr>
      <w:r>
        <w:separator/>
      </w:r>
    </w:p>
  </w:footnote>
  <w:footnote w:type="continuationSeparator" w:id="0">
    <w:p w14:paraId="443E8717" w14:textId="77777777" w:rsidR="004F01DE" w:rsidRDefault="004F01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2D0174"/>
    <w:multiLevelType w:val="hybridMultilevel"/>
    <w:tmpl w:val="820208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2A92CEE"/>
    <w:multiLevelType w:val="hybridMultilevel"/>
    <w:tmpl w:val="9FE221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7BED01D6"/>
    <w:multiLevelType w:val="hybridMultilevel"/>
    <w:tmpl w:val="3856CAD0"/>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EwNzaysDS1MDAwMzdW0lEKTi0uzszPAykwqwUALaOWqywAAAA="/>
    <w:docVar w:name="EN.InstantFormat" w:val="&lt;ENInstantFormat&gt;&lt;Enabled&gt;1&lt;/Enabled&gt;&lt;ScanUnformatted&gt;1&lt;/ScanUnformatted&gt;&lt;ScanChanges&gt;1&lt;/ScanChanges&gt;&lt;Suspended&gt;1&lt;/Suspended&gt;&lt;/ENInstantFormat&gt;"/>
  </w:docVars>
  <w:rsids>
    <w:rsidRoot w:val="00A864FC"/>
    <w:rsid w:val="00000DD6"/>
    <w:rsid w:val="00024E00"/>
    <w:rsid w:val="00034C56"/>
    <w:rsid w:val="00053547"/>
    <w:rsid w:val="00077F17"/>
    <w:rsid w:val="000C3571"/>
    <w:rsid w:val="000C755F"/>
    <w:rsid w:val="000E1D42"/>
    <w:rsid w:val="00104F61"/>
    <w:rsid w:val="00111AB2"/>
    <w:rsid w:val="00140E6D"/>
    <w:rsid w:val="00140FCC"/>
    <w:rsid w:val="0016792F"/>
    <w:rsid w:val="0018523A"/>
    <w:rsid w:val="001C0C9C"/>
    <w:rsid w:val="001D02E0"/>
    <w:rsid w:val="001D34A9"/>
    <w:rsid w:val="001E109C"/>
    <w:rsid w:val="002102E4"/>
    <w:rsid w:val="002205C6"/>
    <w:rsid w:val="002249D8"/>
    <w:rsid w:val="00231767"/>
    <w:rsid w:val="002368E7"/>
    <w:rsid w:val="00240759"/>
    <w:rsid w:val="00255243"/>
    <w:rsid w:val="00263611"/>
    <w:rsid w:val="002756DB"/>
    <w:rsid w:val="00295EC5"/>
    <w:rsid w:val="002C034E"/>
    <w:rsid w:val="002C3AF3"/>
    <w:rsid w:val="002E2644"/>
    <w:rsid w:val="002E5B06"/>
    <w:rsid w:val="002F0823"/>
    <w:rsid w:val="002F2ED0"/>
    <w:rsid w:val="002F7118"/>
    <w:rsid w:val="00325373"/>
    <w:rsid w:val="00327681"/>
    <w:rsid w:val="003310BA"/>
    <w:rsid w:val="00331CDC"/>
    <w:rsid w:val="00340617"/>
    <w:rsid w:val="003500D4"/>
    <w:rsid w:val="00365276"/>
    <w:rsid w:val="00365C8A"/>
    <w:rsid w:val="00374569"/>
    <w:rsid w:val="003A30EB"/>
    <w:rsid w:val="003E0278"/>
    <w:rsid w:val="0040684D"/>
    <w:rsid w:val="00412812"/>
    <w:rsid w:val="00424311"/>
    <w:rsid w:val="0042513F"/>
    <w:rsid w:val="00433001"/>
    <w:rsid w:val="00453416"/>
    <w:rsid w:val="00461888"/>
    <w:rsid w:val="00466162"/>
    <w:rsid w:val="00473093"/>
    <w:rsid w:val="00476FC3"/>
    <w:rsid w:val="00481CE2"/>
    <w:rsid w:val="004A4AF0"/>
    <w:rsid w:val="004B30D9"/>
    <w:rsid w:val="004C7760"/>
    <w:rsid w:val="004D50EF"/>
    <w:rsid w:val="004E1EB9"/>
    <w:rsid w:val="004F01DE"/>
    <w:rsid w:val="00504BCD"/>
    <w:rsid w:val="00540673"/>
    <w:rsid w:val="00556402"/>
    <w:rsid w:val="0055720F"/>
    <w:rsid w:val="00575917"/>
    <w:rsid w:val="00592AE9"/>
    <w:rsid w:val="005A3325"/>
    <w:rsid w:val="005A38E6"/>
    <w:rsid w:val="005E6BA6"/>
    <w:rsid w:val="005F2C12"/>
    <w:rsid w:val="005F6F8C"/>
    <w:rsid w:val="00600A11"/>
    <w:rsid w:val="0062350B"/>
    <w:rsid w:val="00644806"/>
    <w:rsid w:val="00644E31"/>
    <w:rsid w:val="00646D0F"/>
    <w:rsid w:val="00663F47"/>
    <w:rsid w:val="00665C90"/>
    <w:rsid w:val="00666D82"/>
    <w:rsid w:val="0068280B"/>
    <w:rsid w:val="00686921"/>
    <w:rsid w:val="006939AD"/>
    <w:rsid w:val="006E10D0"/>
    <w:rsid w:val="006E59CD"/>
    <w:rsid w:val="006F271A"/>
    <w:rsid w:val="006F7809"/>
    <w:rsid w:val="00701E16"/>
    <w:rsid w:val="00731C50"/>
    <w:rsid w:val="0073268C"/>
    <w:rsid w:val="00770444"/>
    <w:rsid w:val="00777A5D"/>
    <w:rsid w:val="00786772"/>
    <w:rsid w:val="007D12F8"/>
    <w:rsid w:val="007D2827"/>
    <w:rsid w:val="007D2DEC"/>
    <w:rsid w:val="007D647D"/>
    <w:rsid w:val="007D76AF"/>
    <w:rsid w:val="007F0AB5"/>
    <w:rsid w:val="007F1659"/>
    <w:rsid w:val="007F3E5B"/>
    <w:rsid w:val="008126AA"/>
    <w:rsid w:val="00821945"/>
    <w:rsid w:val="008254B6"/>
    <w:rsid w:val="008506FB"/>
    <w:rsid w:val="00850EE1"/>
    <w:rsid w:val="00887FA2"/>
    <w:rsid w:val="008E76DC"/>
    <w:rsid w:val="008F2199"/>
    <w:rsid w:val="008F4760"/>
    <w:rsid w:val="008F55BD"/>
    <w:rsid w:val="00915889"/>
    <w:rsid w:val="00934002"/>
    <w:rsid w:val="00943887"/>
    <w:rsid w:val="00965D7F"/>
    <w:rsid w:val="00966398"/>
    <w:rsid w:val="009713ED"/>
    <w:rsid w:val="009717C1"/>
    <w:rsid w:val="00983E95"/>
    <w:rsid w:val="009C4089"/>
    <w:rsid w:val="009E3AE9"/>
    <w:rsid w:val="009F14B9"/>
    <w:rsid w:val="009F282F"/>
    <w:rsid w:val="009F60B4"/>
    <w:rsid w:val="00A160D2"/>
    <w:rsid w:val="00A213FA"/>
    <w:rsid w:val="00A3486C"/>
    <w:rsid w:val="00A53D05"/>
    <w:rsid w:val="00A566C7"/>
    <w:rsid w:val="00A70FBC"/>
    <w:rsid w:val="00A8213E"/>
    <w:rsid w:val="00A864FC"/>
    <w:rsid w:val="00A9447C"/>
    <w:rsid w:val="00A94948"/>
    <w:rsid w:val="00AF3C54"/>
    <w:rsid w:val="00B16BCB"/>
    <w:rsid w:val="00B247F1"/>
    <w:rsid w:val="00B44407"/>
    <w:rsid w:val="00B512DA"/>
    <w:rsid w:val="00B55509"/>
    <w:rsid w:val="00B605AE"/>
    <w:rsid w:val="00B63810"/>
    <w:rsid w:val="00B749D7"/>
    <w:rsid w:val="00B84444"/>
    <w:rsid w:val="00B95D64"/>
    <w:rsid w:val="00BC7246"/>
    <w:rsid w:val="00BD01B0"/>
    <w:rsid w:val="00BD1620"/>
    <w:rsid w:val="00BD59EC"/>
    <w:rsid w:val="00BD6AD6"/>
    <w:rsid w:val="00BF5F77"/>
    <w:rsid w:val="00C32239"/>
    <w:rsid w:val="00C5710A"/>
    <w:rsid w:val="00C64F4B"/>
    <w:rsid w:val="00C94A50"/>
    <w:rsid w:val="00D225B7"/>
    <w:rsid w:val="00D43B38"/>
    <w:rsid w:val="00D51524"/>
    <w:rsid w:val="00D60E6E"/>
    <w:rsid w:val="00D87208"/>
    <w:rsid w:val="00DA656E"/>
    <w:rsid w:val="00DC34D4"/>
    <w:rsid w:val="00DE7149"/>
    <w:rsid w:val="00DE7CAB"/>
    <w:rsid w:val="00DF5033"/>
    <w:rsid w:val="00DF71DB"/>
    <w:rsid w:val="00E259AB"/>
    <w:rsid w:val="00E5083A"/>
    <w:rsid w:val="00E663B0"/>
    <w:rsid w:val="00E77857"/>
    <w:rsid w:val="00EA6296"/>
    <w:rsid w:val="00EB787F"/>
    <w:rsid w:val="00EC37F0"/>
    <w:rsid w:val="00EC660C"/>
    <w:rsid w:val="00ED3E0D"/>
    <w:rsid w:val="00ED6C36"/>
    <w:rsid w:val="00EE4584"/>
    <w:rsid w:val="00EF01A2"/>
    <w:rsid w:val="00EF5E87"/>
    <w:rsid w:val="00F31FB1"/>
    <w:rsid w:val="00F34FD6"/>
    <w:rsid w:val="00F433FF"/>
    <w:rsid w:val="00F9618C"/>
    <w:rsid w:val="00FA0537"/>
    <w:rsid w:val="00FB1895"/>
    <w:rsid w:val="00FE19B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4C084"/>
  <w15:docId w15:val="{16B3E3C7-7401-4A78-B848-7F9AA456C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4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64FC"/>
    <w:rPr>
      <w:color w:val="0000FF" w:themeColor="hyperlink"/>
      <w:u w:val="single"/>
    </w:rPr>
  </w:style>
  <w:style w:type="table" w:styleId="TableGrid">
    <w:name w:val="Table Grid"/>
    <w:basedOn w:val="TableNormal"/>
    <w:uiPriority w:val="59"/>
    <w:rsid w:val="00A86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6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4FC"/>
    <w:rPr>
      <w:rFonts w:ascii="Tahoma" w:hAnsi="Tahoma" w:cs="Tahoma"/>
      <w:sz w:val="16"/>
      <w:szCs w:val="16"/>
    </w:rPr>
  </w:style>
  <w:style w:type="paragraph" w:styleId="Header">
    <w:name w:val="header"/>
    <w:basedOn w:val="Normal"/>
    <w:link w:val="HeaderChar"/>
    <w:uiPriority w:val="99"/>
    <w:unhideWhenUsed/>
    <w:rsid w:val="00A864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4FC"/>
  </w:style>
  <w:style w:type="paragraph" w:styleId="Footer">
    <w:name w:val="footer"/>
    <w:basedOn w:val="Normal"/>
    <w:link w:val="FooterChar"/>
    <w:uiPriority w:val="99"/>
    <w:unhideWhenUsed/>
    <w:rsid w:val="00A864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4FC"/>
  </w:style>
  <w:style w:type="character" w:styleId="LineNumber">
    <w:name w:val="line number"/>
    <w:basedOn w:val="DefaultParagraphFont"/>
    <w:uiPriority w:val="99"/>
    <w:semiHidden/>
    <w:unhideWhenUsed/>
    <w:rsid w:val="00A864FC"/>
  </w:style>
  <w:style w:type="character" w:styleId="CommentReference">
    <w:name w:val="annotation reference"/>
    <w:basedOn w:val="DefaultParagraphFont"/>
    <w:uiPriority w:val="99"/>
    <w:semiHidden/>
    <w:unhideWhenUsed/>
    <w:rsid w:val="00A864FC"/>
    <w:rPr>
      <w:sz w:val="16"/>
      <w:szCs w:val="16"/>
    </w:rPr>
  </w:style>
  <w:style w:type="paragraph" w:styleId="CommentText">
    <w:name w:val="annotation text"/>
    <w:basedOn w:val="Normal"/>
    <w:link w:val="CommentTextChar"/>
    <w:uiPriority w:val="99"/>
    <w:semiHidden/>
    <w:unhideWhenUsed/>
    <w:rsid w:val="00A864FC"/>
    <w:pPr>
      <w:spacing w:line="240" w:lineRule="auto"/>
    </w:pPr>
    <w:rPr>
      <w:sz w:val="20"/>
      <w:szCs w:val="20"/>
    </w:rPr>
  </w:style>
  <w:style w:type="character" w:customStyle="1" w:styleId="CommentTextChar">
    <w:name w:val="Comment Text Char"/>
    <w:basedOn w:val="DefaultParagraphFont"/>
    <w:link w:val="CommentText"/>
    <w:uiPriority w:val="99"/>
    <w:semiHidden/>
    <w:rsid w:val="00A864FC"/>
    <w:rPr>
      <w:sz w:val="20"/>
      <w:szCs w:val="20"/>
    </w:rPr>
  </w:style>
  <w:style w:type="paragraph" w:styleId="CommentSubject">
    <w:name w:val="annotation subject"/>
    <w:basedOn w:val="CommentText"/>
    <w:next w:val="CommentText"/>
    <w:link w:val="CommentSubjectChar"/>
    <w:uiPriority w:val="99"/>
    <w:semiHidden/>
    <w:unhideWhenUsed/>
    <w:rsid w:val="00A864FC"/>
    <w:rPr>
      <w:b/>
      <w:bCs/>
    </w:rPr>
  </w:style>
  <w:style w:type="character" w:customStyle="1" w:styleId="CommentSubjectChar">
    <w:name w:val="Comment Subject Char"/>
    <w:basedOn w:val="CommentTextChar"/>
    <w:link w:val="CommentSubject"/>
    <w:uiPriority w:val="99"/>
    <w:semiHidden/>
    <w:rsid w:val="00A864FC"/>
    <w:rPr>
      <w:b/>
      <w:bCs/>
      <w:sz w:val="20"/>
      <w:szCs w:val="20"/>
    </w:rPr>
  </w:style>
  <w:style w:type="character" w:customStyle="1" w:styleId="cit-title">
    <w:name w:val="cit-title"/>
    <w:basedOn w:val="DefaultParagraphFont"/>
    <w:rsid w:val="002E5B06"/>
  </w:style>
  <w:style w:type="character" w:customStyle="1" w:styleId="cit-year-info">
    <w:name w:val="cit-year-info"/>
    <w:basedOn w:val="DefaultParagraphFont"/>
    <w:rsid w:val="002E5B06"/>
  </w:style>
  <w:style w:type="character" w:customStyle="1" w:styleId="cit-volume">
    <w:name w:val="cit-volume"/>
    <w:basedOn w:val="DefaultParagraphFont"/>
    <w:rsid w:val="002E5B06"/>
  </w:style>
  <w:style w:type="character" w:customStyle="1" w:styleId="cit-issue">
    <w:name w:val="cit-issue"/>
    <w:basedOn w:val="DefaultParagraphFont"/>
    <w:rsid w:val="002E5B06"/>
  </w:style>
  <w:style w:type="character" w:customStyle="1" w:styleId="cit-pagerange">
    <w:name w:val="cit-pagerange"/>
    <w:basedOn w:val="DefaultParagraphFont"/>
    <w:rsid w:val="002E5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67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9C619-573B-4EEE-8ABB-102B8E0B8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25</Pages>
  <Words>5987</Words>
  <Characters>34130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University of Canterbury</Company>
  <LinksUpToDate>false</LinksUpToDate>
  <CharactersWithSpaces>40037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Aliyu Ja'O</dc:creator>
  <cp:lastModifiedBy>Sarah Masters</cp:lastModifiedBy>
  <cp:revision>38</cp:revision>
  <dcterms:created xsi:type="dcterms:W3CDTF">2019-10-25T01:39:00Z</dcterms:created>
  <dcterms:modified xsi:type="dcterms:W3CDTF">2019-11-14T02:19:00Z</dcterms:modified>
</cp:coreProperties>
</file>