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C3F2F"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672A4CEB" wp14:editId="5CD5D260">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46397211" w14:textId="52C70367" w:rsidR="00B64F9E" w:rsidRPr="00DD685A" w:rsidRDefault="00B64F9E" w:rsidP="00DD685A">
                            <w:pPr>
                              <w:pStyle w:val="RSCF01FootnoteAuthorAddress"/>
                            </w:pPr>
                            <w:r w:rsidRPr="00DD685A">
                              <w:t xml:space="preserve"> Department of Chemistry, University of York, Heslington, York, YO10 5DD</w:t>
                            </w:r>
                          </w:p>
                          <w:p w14:paraId="36E747E8" w14:textId="629FB338" w:rsidR="00B64F9E" w:rsidRPr="00C405FD" w:rsidRDefault="00B64F9E" w:rsidP="00DD685A">
                            <w:pPr>
                              <w:pStyle w:val="RSCF01FootnoteAuthorAddress"/>
                            </w:pPr>
                            <w:r w:rsidRPr="00DD685A">
                              <w:t>Central Laser Facility, STFC Rutherford Appleton Laboratory, Harwell Campus, Didcot, Oxfordshire, OX11 0QX, UK.</w:t>
                            </w:r>
                          </w:p>
                          <w:p w14:paraId="01F73A67" w14:textId="21D09B29" w:rsidR="00B64F9E" w:rsidRPr="00241ACD" w:rsidRDefault="00B64F9E" w:rsidP="00241ACD">
                            <w:pPr>
                              <w:pStyle w:val="RSCF02FootnotestoTitleAuthors"/>
                            </w:pPr>
                            <w:r w:rsidRPr="00241ACD">
                              <w:t>Electronic Supplementary Information (ESI) available: [</w:t>
                            </w:r>
                            <w:r>
                              <w:t>addition TRIR spectra and collated xyz coordinates, energies and vibrational modes from the DFT calculations</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672A4CEB"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PlHIgIAACcEAAAOAAAAZHJzL2Uyb0RvYy54bWysU9uO2yAQfa/Uf0C8N3YSJZtYcVbbbFNV&#13;&#10;2m4r7fYDMMYxKjAUSOz06zvg3Nq+VeUBDcNw5syZYXXfa0UOwnkJpqTjUU6JMBxqaXYl/fa6fbeg&#13;&#10;xAdmaqbAiJIehaf367dvVp0txARaULVwBEGMLzpb0jYEW2SZ563QzI/ACoOXDTjNAh7dLqsd6xBd&#13;&#10;q2yS5/OsA1dbB1x4j97H4ZKuE37TCB6+NI0XgaiSIreQdpf2Ku7ZesWKnWO2lfxEg/0DC82kwaQX&#13;&#10;qEcWGNk7+ReUltyBhyaMOOgMmkZykWrAasb5H9W8tMyKVAuK4+1FJv//YPnz4asjsi7pHSWGaWzR&#13;&#10;q+gDeQ89mUR1OusLDHqxGBZ6dGOXU6XePgH/7omBTcvMTjx4i2rH26vLOehawWokPI5g2Q3aAO0j&#13;&#10;btV9hhozs32AhN03Tkc1UR+CCbFxx0uzIjuOzul4tlhMkTXHu/F8crfMlykHK87PrfPhowBNolFS&#13;&#10;h/wSPDs8+RDpsOIcErN5ULLeSqXSwe2qjXLkwHBytmmd0H8LU4Z0JV3OJrOEbCC+T0OlZcDJVlKX&#13;&#10;dJHHFZ+zIsrxwdTJDkyqwUYmypz0iZIM4oS+6jEwilZBfUSlHAwTjD8OjRbcT0o6nN6S+h975gQl&#13;&#10;6pNBteOoJ2M6j5mJO3urWy8zHCFKWlEymJuQvkaq3z5gN7Yy6XRlcOKI05jkO/2cOO635xR1/d/r&#13;&#10;XwAAAP//AwBQSwMEFAAGAAgAAAAhAPDBAMjgAAAACgEAAA8AAABkcnMvZG93bnJldi54bWxMj1FL&#13;&#10;w0AQhN8F/8Oxgi9iL5Y2appLEaUWqohWf8AmWZNgbi/mLmn8966+6MvAMszsfOl6sq0aqfeNYwMX&#13;&#10;swgUceHKhisDb6+b8ytQPiCX2DomA1/kYZ0dH6WYlO7ALzTuQ6WkhH2CBuoQukRrX9Rk0c9cRyze&#13;&#10;u+stBjn7Spc9HqTctnoeRbG22LB8qLGj25qKj/1gDdyPD5q2T88ao8883mwHdGePO2NOT6a7lcjN&#13;&#10;ClSgKfwl4IdB9kMmw3I3cOlVa0Bowq+Kt7i+XILKDcyX8QJ0lur/CNk3AAAA//8DAFBLAQItABQA&#13;&#10;BgAIAAAAIQC2gziS/gAAAOEBAAATAAAAAAAAAAAAAAAAAAAAAABbQ29udGVudF9UeXBlc10ueG1s&#13;&#10;UEsBAi0AFAAGAAgAAAAhADj9If/WAAAAlAEAAAsAAAAAAAAAAAAAAAAALwEAAF9yZWxzLy5yZWxz&#13;&#10;UEsBAi0AFAAGAAgAAAAhANJU+UciAgAAJwQAAA4AAAAAAAAAAAAAAAAALgIAAGRycy9lMm9Eb2Mu&#13;&#10;eG1sUEsBAi0AFAAGAAgAAAAhAPDBAMjgAAAACgEAAA8AAAAAAAAAAAAAAAAAfAQAAGRycy9kb3du&#13;&#10;cmV2LnhtbFBLBQYAAAAABAAEAPMAAACJBQAAAAA=&#13;&#10;" o:allowincell="f" o:allowoverlap="f" stroked="f">
                <o:lock v:ext="edit" aspectratio="t"/>
                <v:textbox style="mso-fit-shape-to-text:t" inset="0,1mm,0,1mm">
                  <w:txbxContent>
                    <w:p w14:paraId="46397211" w14:textId="52C70367" w:rsidR="00B64F9E" w:rsidRPr="00DD685A" w:rsidRDefault="00B64F9E" w:rsidP="00DD685A">
                      <w:pPr>
                        <w:pStyle w:val="RSCF01FootnoteAuthorAddress"/>
                      </w:pPr>
                      <w:r w:rsidRPr="00DD685A">
                        <w:t xml:space="preserve"> Department of Chemistry, University of York, Heslington, York, YO10 5DD</w:t>
                      </w:r>
                    </w:p>
                    <w:p w14:paraId="36E747E8" w14:textId="629FB338" w:rsidR="00B64F9E" w:rsidRPr="00C405FD" w:rsidRDefault="00B64F9E" w:rsidP="00DD685A">
                      <w:pPr>
                        <w:pStyle w:val="RSCF01FootnoteAuthorAddress"/>
                      </w:pPr>
                      <w:r w:rsidRPr="00DD685A">
                        <w:t>Central Laser Facility, STFC Rutherford Appleton Laboratory, Harwell Campus, Didcot, Oxfordshire, OX11 0QX, UK.</w:t>
                      </w:r>
                    </w:p>
                    <w:p w14:paraId="01F73A67" w14:textId="21D09B29" w:rsidR="00B64F9E" w:rsidRPr="00241ACD" w:rsidRDefault="00B64F9E" w:rsidP="00241ACD">
                      <w:pPr>
                        <w:pStyle w:val="RSCF02FootnotestoTitleAuthors"/>
                      </w:pPr>
                      <w:r w:rsidRPr="00241ACD">
                        <w:t>Electronic Supplementary Information (ESI) available: [</w:t>
                      </w:r>
                      <w:r>
                        <w:t>addition TRIR spectra and collated xyz coordinates, energies and vibrational modes from the DFT calculations</w:t>
                      </w:r>
                      <w:r w:rsidRPr="00241ACD">
                        <w:t>].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0A10B63C" w14:textId="77777777" w:rsidR="00F62C8B" w:rsidRPr="00270DD5" w:rsidRDefault="00F62C8B" w:rsidP="004C531E">
      <w:pPr>
        <w:pStyle w:val="RSCM01ReceivedAccepted"/>
      </w:pPr>
      <w:r w:rsidRPr="00270DD5">
        <w:t>Accepted 00th January 20</w:t>
      </w:r>
      <w:r w:rsidR="00F15F90" w:rsidRPr="00270DD5">
        <w:t>xx</w:t>
      </w:r>
    </w:p>
    <w:p w14:paraId="3E2BCC33" w14:textId="77777777" w:rsidR="00F62C8B" w:rsidRPr="00794787" w:rsidRDefault="00F62C8B" w:rsidP="004C531E">
      <w:pPr>
        <w:pStyle w:val="RSCM02DOI"/>
      </w:pPr>
      <w:r w:rsidRPr="00794787">
        <w:t>DOI: 10.1039/x0xx00000x</w:t>
      </w:r>
    </w:p>
    <w:p w14:paraId="3145A768" w14:textId="77777777" w:rsidR="00A9649E" w:rsidRPr="00794787" w:rsidRDefault="00A9649E" w:rsidP="004C531E">
      <w:pPr>
        <w:pStyle w:val="RSCM03Website"/>
      </w:pPr>
    </w:p>
    <w:p w14:paraId="58340351" w14:textId="6E449E4E" w:rsidR="004414A5" w:rsidRPr="00556780" w:rsidRDefault="00F62C8B" w:rsidP="00C32EDF">
      <w:pPr>
        <w:pStyle w:val="RSCH01PaperTitle"/>
        <w:rPr>
          <w:bCs/>
        </w:rPr>
      </w:pPr>
      <w:r w:rsidRPr="004414A5">
        <w:br w:type="column"/>
      </w:r>
      <w:r w:rsidR="00556780" w:rsidRPr="00556780">
        <w:rPr>
          <w:bCs/>
        </w:rPr>
        <w:t>Time-resolved Infra-red Spectroscopy Reveals Competitive Water and Dinitrogen Coordination to a Manganese(I) Carbonyl Complex</w:t>
      </w:r>
      <w:r w:rsidR="004414A5" w:rsidRPr="00C32EDF">
        <w:t xml:space="preserve"> </w:t>
      </w:r>
    </w:p>
    <w:p w14:paraId="5E701FA7" w14:textId="68F17FBC" w:rsidR="008125A0" w:rsidRPr="008125A0" w:rsidRDefault="00556780" w:rsidP="008125A0">
      <w:pPr>
        <w:pStyle w:val="RSCB01ARTAbstract"/>
        <w:rPr>
          <w:rFonts w:cs="Times New Roman"/>
          <w:sz w:val="20"/>
          <w:vertAlign w:val="superscript"/>
        </w:rPr>
      </w:pPr>
      <w:r w:rsidRPr="00556780">
        <w:rPr>
          <w:rFonts w:cs="Times New Roman"/>
          <w:sz w:val="20"/>
        </w:rPr>
        <w:t>Jonathan B. Eastwood,</w:t>
      </w:r>
      <w:r w:rsidRPr="00556780">
        <w:rPr>
          <w:rFonts w:cs="Times New Roman"/>
          <w:sz w:val="20"/>
          <w:vertAlign w:val="superscript"/>
        </w:rPr>
        <w:t>a</w:t>
      </w:r>
      <w:r w:rsidRPr="00556780">
        <w:rPr>
          <w:rFonts w:cs="Times New Roman"/>
          <w:sz w:val="20"/>
        </w:rPr>
        <w:t xml:space="preserve"> L. Anders Hammarback,</w:t>
      </w:r>
      <w:r w:rsidRPr="00556780">
        <w:rPr>
          <w:rFonts w:cs="Times New Roman"/>
          <w:sz w:val="20"/>
          <w:vertAlign w:val="superscript"/>
        </w:rPr>
        <w:t>a</w:t>
      </w:r>
      <w:r w:rsidRPr="00556780">
        <w:rPr>
          <w:rFonts w:cs="Times New Roman"/>
          <w:sz w:val="20"/>
        </w:rPr>
        <w:t xml:space="preserve"> Matthew T. McRobie,</w:t>
      </w:r>
      <w:r w:rsidRPr="00556780">
        <w:rPr>
          <w:rFonts w:cs="Times New Roman"/>
          <w:sz w:val="20"/>
          <w:vertAlign w:val="superscript"/>
        </w:rPr>
        <w:t>a</w:t>
      </w:r>
      <w:r w:rsidRPr="00556780">
        <w:rPr>
          <w:rFonts w:cs="Times New Roman"/>
          <w:sz w:val="20"/>
        </w:rPr>
        <w:t xml:space="preserve"> Ian P. Clark,</w:t>
      </w:r>
      <w:r w:rsidRPr="00556780">
        <w:rPr>
          <w:rFonts w:cs="Times New Roman"/>
          <w:sz w:val="20"/>
          <w:vertAlign w:val="superscript"/>
        </w:rPr>
        <w:t>b</w:t>
      </w:r>
      <w:r w:rsidRPr="00556780">
        <w:rPr>
          <w:rFonts w:cs="Times New Roman"/>
          <w:sz w:val="20"/>
        </w:rPr>
        <w:t xml:space="preserve"> Michael Towrie,</w:t>
      </w:r>
      <w:r w:rsidRPr="00556780">
        <w:rPr>
          <w:rFonts w:cs="Times New Roman"/>
          <w:sz w:val="20"/>
          <w:vertAlign w:val="superscript"/>
        </w:rPr>
        <w:t>b</w:t>
      </w:r>
      <w:r w:rsidRPr="00556780">
        <w:rPr>
          <w:rFonts w:cs="Times New Roman"/>
          <w:sz w:val="20"/>
        </w:rPr>
        <w:t xml:space="preserve"> Ian. J. S. Fairlamb</w:t>
      </w:r>
      <w:r w:rsidRPr="00556780">
        <w:rPr>
          <w:rFonts w:cs="Times New Roman"/>
          <w:sz w:val="20"/>
          <w:vertAlign w:val="superscript"/>
        </w:rPr>
        <w:t>a,*</w:t>
      </w:r>
      <w:r w:rsidRPr="00556780">
        <w:rPr>
          <w:rFonts w:cs="Times New Roman"/>
          <w:sz w:val="20"/>
        </w:rPr>
        <w:t xml:space="preserve"> and Jason M. Lynam</w:t>
      </w:r>
      <w:r w:rsidRPr="00556780">
        <w:rPr>
          <w:rFonts w:cs="Times New Roman"/>
          <w:sz w:val="20"/>
          <w:vertAlign w:val="superscript"/>
        </w:rPr>
        <w:t>a,*</w:t>
      </w:r>
    </w:p>
    <w:p w14:paraId="695B1472" w14:textId="2F98019F" w:rsidR="00556780" w:rsidRPr="00556780" w:rsidRDefault="00556780" w:rsidP="00556780">
      <w:pPr>
        <w:pStyle w:val="RSCB01ARTAbstract"/>
      </w:pPr>
      <w:r w:rsidRPr="00556780">
        <w:t>Time-resolved infra-red (TRIR) spectroscopy has been used to demonstrate that</w:t>
      </w:r>
      <w:r w:rsidRPr="00556780">
        <w:rPr>
          <w:b/>
          <w:bCs/>
        </w:rPr>
        <w:t xml:space="preserve"> </w:t>
      </w:r>
      <w:r w:rsidRPr="00556780">
        <w:t>photolysis of [Mn(C^N)(CO)</w:t>
      </w:r>
      <w:r w:rsidRPr="00556780">
        <w:rPr>
          <w:vertAlign w:val="subscript"/>
        </w:rPr>
        <w:t>4</w:t>
      </w:r>
      <w:r w:rsidRPr="00556780">
        <w:t xml:space="preserve">] (C^N = </w:t>
      </w:r>
      <w:r w:rsidRPr="00556780">
        <w:rPr>
          <w:i/>
          <w:iCs/>
        </w:rPr>
        <w:t>bis-</w:t>
      </w:r>
      <w:r w:rsidRPr="00556780">
        <w:t xml:space="preserve">(4‐methoxyphenyl)methanimine) in heptane solution results in ultra-fast CO dissociation and ultimate formation of a rare Mn-containing dinitrogen complex </w:t>
      </w:r>
      <w:r w:rsidR="0021289F" w:rsidRPr="00556780">
        <w:rPr>
          <w:i/>
          <w:iCs/>
        </w:rPr>
        <w:t>fac</w:t>
      </w:r>
      <w:r w:rsidRPr="00556780">
        <w:t>-[Mn(C^N)(CO)</w:t>
      </w:r>
      <w:r w:rsidRPr="00556780">
        <w:rPr>
          <w:vertAlign w:val="subscript"/>
        </w:rPr>
        <w:t>3</w:t>
      </w:r>
      <w:r w:rsidRPr="00556780">
        <w:t>(N</w:t>
      </w:r>
      <w:r w:rsidRPr="00556780">
        <w:rPr>
          <w:vertAlign w:val="subscript"/>
        </w:rPr>
        <w:t>2</w:t>
      </w:r>
      <w:r w:rsidRPr="00556780">
        <w:t>)] with a diagnostic stretching mode for a terminal-bound N≡N ligand at 2249 cm</w:t>
      </w:r>
      <w:r w:rsidRPr="00556780">
        <w:rPr>
          <w:vertAlign w:val="superscript"/>
        </w:rPr>
        <w:t>-1</w:t>
      </w:r>
      <w:r w:rsidRPr="00556780">
        <w:t>. An isotopic shift to 2174 cm</w:t>
      </w:r>
      <w:r w:rsidRPr="00556780">
        <w:rPr>
          <w:vertAlign w:val="superscript"/>
        </w:rPr>
        <w:t>-1</w:t>
      </w:r>
      <w:r w:rsidRPr="00556780">
        <w:t xml:space="preserve"> was observed when the reaction was performed under </w:t>
      </w:r>
      <w:r w:rsidRPr="00556780">
        <w:rPr>
          <w:vertAlign w:val="superscript"/>
        </w:rPr>
        <w:t>15</w:t>
      </w:r>
      <w:r w:rsidRPr="00556780">
        <w:t>N</w:t>
      </w:r>
      <w:r w:rsidRPr="00556780">
        <w:rPr>
          <w:vertAlign w:val="subscript"/>
        </w:rPr>
        <w:t>2</w:t>
      </w:r>
      <w:r w:rsidRPr="00556780">
        <w:t xml:space="preserve"> and the band was not present when the experiment was undertaken under an atmosphere of argon, reinforcing this assignment. An intermediate solvent complex  </w:t>
      </w:r>
      <w:r w:rsidRPr="00556780">
        <w:rPr>
          <w:i/>
          <w:iCs/>
        </w:rPr>
        <w:t>fac</w:t>
      </w:r>
      <w:r w:rsidRPr="00556780">
        <w:t>-[Mn(C^N)(CO)</w:t>
      </w:r>
      <w:r w:rsidRPr="00556780">
        <w:rPr>
          <w:vertAlign w:val="subscript"/>
        </w:rPr>
        <w:t>3</w:t>
      </w:r>
      <w:r w:rsidRPr="00556780">
        <w:t xml:space="preserve">(heptane)] was identified which is formed in less than </w:t>
      </w:r>
      <w:r w:rsidR="00503507">
        <w:t>2</w:t>
      </w:r>
      <w:r w:rsidR="00503507" w:rsidRPr="00556780">
        <w:t xml:space="preserve"> </w:t>
      </w:r>
      <w:r w:rsidRPr="00556780">
        <w:t>ps, indicating that CO-release occurs on an ultra-fast timescale. The heptane ligand is labile and is readily displaced by both N</w:t>
      </w:r>
      <w:r w:rsidRPr="00556780">
        <w:rPr>
          <w:vertAlign w:val="subscript"/>
        </w:rPr>
        <w:t>2</w:t>
      </w:r>
      <w:r w:rsidRPr="00556780">
        <w:t xml:space="preserve"> and water to give </w:t>
      </w:r>
      <w:r w:rsidRPr="00556780">
        <w:rPr>
          <w:i/>
          <w:iCs/>
        </w:rPr>
        <w:t>fac</w:t>
      </w:r>
      <w:r w:rsidRPr="00556780">
        <w:t>-[Mn(C^N)(CO)</w:t>
      </w:r>
      <w:r w:rsidRPr="00556780">
        <w:rPr>
          <w:vertAlign w:val="subscript"/>
        </w:rPr>
        <w:t>3</w:t>
      </w:r>
      <w:r w:rsidRPr="00556780">
        <w:t>(N</w:t>
      </w:r>
      <w:r w:rsidRPr="00556780">
        <w:rPr>
          <w:vertAlign w:val="subscript"/>
        </w:rPr>
        <w:t>2</w:t>
      </w:r>
      <w:r w:rsidRPr="00556780">
        <w:t xml:space="preserve">)] and </w:t>
      </w:r>
      <w:r w:rsidRPr="00556780">
        <w:rPr>
          <w:i/>
          <w:iCs/>
        </w:rPr>
        <w:t>fac</w:t>
      </w:r>
      <w:r w:rsidRPr="00556780">
        <w:t>-[Mn(C^N)(CO)</w:t>
      </w:r>
      <w:r w:rsidRPr="00556780">
        <w:rPr>
          <w:vertAlign w:val="subscript"/>
        </w:rPr>
        <w:t>3</w:t>
      </w:r>
      <w:r w:rsidRPr="00556780">
        <w:t>(OH</w:t>
      </w:r>
      <w:r w:rsidRPr="00556780">
        <w:rPr>
          <w:vertAlign w:val="subscript"/>
        </w:rPr>
        <w:t>2</w:t>
      </w:r>
      <w:r w:rsidRPr="00556780">
        <w:t xml:space="preserve">)] respectively.  The </w:t>
      </w:r>
      <w:r w:rsidRPr="00556780">
        <w:rPr>
          <w:i/>
          <w:iCs/>
        </w:rPr>
        <w:t>fac</w:t>
      </w:r>
      <w:r w:rsidRPr="00556780">
        <w:t>-[Mn(C^N)(CO)</w:t>
      </w:r>
      <w:r w:rsidRPr="00556780">
        <w:rPr>
          <w:vertAlign w:val="subscript"/>
        </w:rPr>
        <w:t>3</w:t>
      </w:r>
      <w:r w:rsidRPr="00556780">
        <w:t>(heptane)] framework showed a significant affinity for N</w:t>
      </w:r>
      <w:r w:rsidRPr="00556780">
        <w:rPr>
          <w:vertAlign w:val="subscript"/>
        </w:rPr>
        <w:t>2</w:t>
      </w:r>
      <w:r w:rsidR="0021289F">
        <w:t>,</w:t>
      </w:r>
      <w:r w:rsidRPr="00556780">
        <w:t xml:space="preserve"> as performing the reaction under air produced significant amounts of </w:t>
      </w:r>
      <w:r w:rsidRPr="00556780">
        <w:rPr>
          <w:i/>
          <w:iCs/>
        </w:rPr>
        <w:t>fac</w:t>
      </w:r>
      <w:r w:rsidRPr="00556780">
        <w:t>-[Mn(C^N)(CO)</w:t>
      </w:r>
      <w:r w:rsidRPr="00556780">
        <w:rPr>
          <w:vertAlign w:val="subscript"/>
        </w:rPr>
        <w:t>3</w:t>
      </w:r>
      <w:r w:rsidRPr="00556780">
        <w:t>(N</w:t>
      </w:r>
      <w:r w:rsidRPr="00556780">
        <w:rPr>
          <w:vertAlign w:val="subscript"/>
        </w:rPr>
        <w:t>2</w:t>
      </w:r>
      <w:r w:rsidRPr="00556780">
        <w:t>)]. Kinetic analysis reveals that the substitution of heptane by N</w:t>
      </w:r>
      <w:r w:rsidRPr="00556780">
        <w:rPr>
          <w:vertAlign w:val="subscript"/>
        </w:rPr>
        <w:t>2</w:t>
      </w:r>
      <w:r w:rsidRPr="00556780">
        <w:t xml:space="preserve"> </w:t>
      </w:r>
      <w:r w:rsidR="0021289F">
        <w:t>(</w:t>
      </w:r>
      <w:r w:rsidRPr="00556780">
        <w:rPr>
          <w:i/>
          <w:iCs/>
        </w:rPr>
        <w:t xml:space="preserve">k = </w:t>
      </w:r>
      <w:r w:rsidRPr="00556780">
        <w:t>(1.028 ± 0.004) × 10</w:t>
      </w:r>
      <w:r w:rsidRPr="00556780">
        <w:rPr>
          <w:vertAlign w:val="superscript"/>
        </w:rPr>
        <w:t>9</w:t>
      </w:r>
      <w:r w:rsidRPr="00556780">
        <w:t xml:space="preserve"> mol</w:t>
      </w:r>
      <w:r w:rsidRPr="00556780">
        <w:rPr>
          <w:vertAlign w:val="superscript"/>
        </w:rPr>
        <w:t>-1</w:t>
      </w:r>
      <w:r w:rsidRPr="00556780">
        <w:t xml:space="preserve"> dm</w:t>
      </w:r>
      <w:r w:rsidRPr="00556780">
        <w:rPr>
          <w:vertAlign w:val="superscript"/>
        </w:rPr>
        <w:t>3</w:t>
      </w:r>
      <w:r w:rsidRPr="00556780">
        <w:t xml:space="preserve"> s</w:t>
      </w:r>
      <w:r w:rsidRPr="00556780">
        <w:rPr>
          <w:vertAlign w:val="superscript"/>
        </w:rPr>
        <w:t>-1</w:t>
      </w:r>
      <w:r w:rsidR="0021289F" w:rsidRPr="0021289F">
        <w:t>)</w:t>
      </w:r>
      <w:r w:rsidRPr="00556780">
        <w:t>, and</w:t>
      </w:r>
      <w:r w:rsidRPr="00556780">
        <w:rPr>
          <w:vertAlign w:val="subscript"/>
        </w:rPr>
        <w:t xml:space="preserve"> </w:t>
      </w:r>
      <w:r w:rsidRPr="00556780">
        <w:t>H</w:t>
      </w:r>
      <w:r w:rsidRPr="00556780">
        <w:rPr>
          <w:vertAlign w:val="subscript"/>
        </w:rPr>
        <w:t>2</w:t>
      </w:r>
      <w:r w:rsidRPr="00556780">
        <w:t xml:space="preserve">O is competitive on fast (&lt; 1 </w:t>
      </w:r>
      <w:r w:rsidR="004469AD" w:rsidRPr="004469AD">
        <w:rPr>
          <w:rFonts w:ascii="Symbol" w:hAnsi="Symbol"/>
        </w:rPr>
        <w:t></w:t>
      </w:r>
      <w:r w:rsidRPr="00556780">
        <w:t>s) time scales. The binding of water is reversible and, under an atmosphere of N</w:t>
      </w:r>
      <w:r w:rsidRPr="00556780">
        <w:rPr>
          <w:vertAlign w:val="subscript"/>
        </w:rPr>
        <w:t>2</w:t>
      </w:r>
      <w:r w:rsidRPr="00556780">
        <w:t xml:space="preserve">, some </w:t>
      </w:r>
      <w:r w:rsidRPr="00556780">
        <w:rPr>
          <w:i/>
          <w:iCs/>
        </w:rPr>
        <w:t>fac</w:t>
      </w:r>
      <w:r w:rsidRPr="00556780">
        <w:t>-[Mn(C^N)(CO)</w:t>
      </w:r>
      <w:r w:rsidRPr="00556780">
        <w:rPr>
          <w:vertAlign w:val="subscript"/>
        </w:rPr>
        <w:t>3</w:t>
      </w:r>
      <w:r w:rsidRPr="00556780">
        <w:t>(OH</w:t>
      </w:r>
      <w:r w:rsidRPr="00556780">
        <w:rPr>
          <w:vertAlign w:val="subscript"/>
        </w:rPr>
        <w:t>2</w:t>
      </w:r>
      <w:r w:rsidRPr="00556780">
        <w:t xml:space="preserve">)] converts to </w:t>
      </w:r>
      <w:r w:rsidRPr="00556780">
        <w:rPr>
          <w:i/>
          <w:iCs/>
        </w:rPr>
        <w:t>fac</w:t>
      </w:r>
      <w:r w:rsidRPr="00556780">
        <w:t>-[Mn(C^N)(CO)</w:t>
      </w:r>
      <w:r w:rsidRPr="00556780">
        <w:rPr>
          <w:vertAlign w:val="subscript"/>
        </w:rPr>
        <w:t>3</w:t>
      </w:r>
      <w:r w:rsidRPr="00556780">
        <w:t>(N</w:t>
      </w:r>
      <w:r w:rsidRPr="00556780">
        <w:rPr>
          <w:vertAlign w:val="subscript"/>
        </w:rPr>
        <w:t>2</w:t>
      </w:r>
      <w:r w:rsidRPr="00556780">
        <w:t xml:space="preserve">)]. </w:t>
      </w:r>
    </w:p>
    <w:p w14:paraId="0E7B32B9" w14:textId="0A306CC7" w:rsidR="00556780" w:rsidRPr="00FA2DA2" w:rsidRDefault="00556780" w:rsidP="00FA2DA2">
      <w:pPr>
        <w:pStyle w:val="RSCB01ARTAbstract"/>
        <w:sectPr w:rsidR="00556780" w:rsidRPr="00FA2DA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14:paraId="6D2C6B6A" w14:textId="3FFD31E2" w:rsidR="00556780" w:rsidRPr="00556780" w:rsidRDefault="00F379E3" w:rsidP="00556780">
      <w:pPr>
        <w:pStyle w:val="RSCB06BHeadingSub-Section"/>
        <w:rPr>
          <w:bCs/>
          <w:sz w:val="24"/>
        </w:rPr>
      </w:pPr>
      <w:r w:rsidRPr="00F379E3">
        <w:rPr>
          <w:noProof/>
        </w:rPr>
        <w:drawing>
          <wp:anchor distT="0" distB="0" distL="114300" distR="114300" simplePos="0" relativeHeight="251679744" behindDoc="0" locked="0" layoutInCell="1" allowOverlap="1" wp14:anchorId="2CCCBA7F" wp14:editId="2E47A2E4">
            <wp:simplePos x="0" y="0"/>
            <wp:positionH relativeFrom="column">
              <wp:posOffset>3671923</wp:posOffset>
            </wp:positionH>
            <wp:positionV relativeFrom="paragraph">
              <wp:posOffset>0</wp:posOffset>
            </wp:positionV>
            <wp:extent cx="2840400" cy="2869200"/>
            <wp:effectExtent l="0" t="0" r="4445" b="127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40400" cy="2869200"/>
                    </a:xfrm>
                    <a:prstGeom prst="rect">
                      <a:avLst/>
                    </a:prstGeom>
                  </pic:spPr>
                </pic:pic>
              </a:graphicData>
            </a:graphic>
            <wp14:sizeRelH relativeFrom="margin">
              <wp14:pctWidth>0</wp14:pctWidth>
            </wp14:sizeRelH>
            <wp14:sizeRelV relativeFrom="margin">
              <wp14:pctHeight>0</wp14:pctHeight>
            </wp14:sizeRelV>
          </wp:anchor>
        </w:drawing>
      </w:r>
      <w:r w:rsidR="00556780" w:rsidRPr="00556780">
        <w:rPr>
          <w:bCs/>
          <w:sz w:val="24"/>
        </w:rPr>
        <w:t>Introduction</w:t>
      </w:r>
    </w:p>
    <w:p w14:paraId="7CE47E8C" w14:textId="32105A1C" w:rsidR="00F52E9E" w:rsidRDefault="00F52E9E" w:rsidP="00F52E9E">
      <w:pPr>
        <w:pStyle w:val="RSCB02ArticleText"/>
      </w:pPr>
      <w:r>
        <w:t>Coordination of dinitrogen to transition metals plays an important role in N</w:t>
      </w:r>
      <w:r w:rsidRPr="00DA5859">
        <w:rPr>
          <w:vertAlign w:val="subscript"/>
        </w:rPr>
        <w:t>2</w:t>
      </w:r>
      <w:r>
        <w:t xml:space="preserve"> fixation</w:t>
      </w:r>
      <w:r w:rsidR="0021289F">
        <w:t>. B</w:t>
      </w:r>
      <w:r>
        <w:t>inding enhances the reactivity of the coordinated ligand, ameliorating the low kinetic reactivity dictated by the strong N</w:t>
      </w:r>
      <w:r w:rsidRPr="00FC1BD6">
        <w:rPr>
          <w:rFonts w:eastAsia="Arial Unicode MS" w:cstheme="minorHAnsi"/>
        </w:rPr>
        <w:t>≡</w:t>
      </w:r>
      <w:r>
        <w:t>N bond.</w:t>
      </w:r>
      <w:r>
        <w:fldChar w:fldCharType="begin"/>
      </w:r>
      <w:r>
        <w:instrText xml:space="preserve"> ADDIN EN.CITE &lt;EndNote&gt;&lt;Cite&gt;&lt;Author&gt;Tanabe&lt;/Author&gt;&lt;Year&gt;2019&lt;/Year&gt;&lt;RecNum&gt;1854&lt;/RecNum&gt;&lt;DisplayText&gt;&lt;style face="superscript"&gt;1&lt;/style&gt;&lt;/DisplayText&gt;&lt;record&gt;&lt;rec-number&gt;1854&lt;/rec-number&gt;&lt;foreign-keys&gt;&lt;key app="EN" db-id="05s5rdrx1e5ae0ed5p0v5fe7ea2wsfzps9tf" timestamp="1577007383"&gt;1854&lt;/key&gt;&lt;/foreign-keys&gt;&lt;ref-type name="Book"&gt;6&lt;/ref-type&gt;&lt;contributors&gt;&lt;authors&gt;&lt;author&gt;Tanabe, Yoshiaki&lt;/author&gt;&lt;author&gt;Nishibayashi, Y.&lt;/author&gt;&lt;/authors&gt;&lt;/contributors&gt;&lt;titles&gt;&lt;title&gt;Overviews of the Preparation and Reactivity of Transition Metal–Dinitrogen Complexes&lt;/title&gt;&lt;secondary-title&gt;Transition Metal‐Dinitrogen Complexes&lt;/secondary-title&gt;&lt;/titles&gt;&lt;pages&gt;1-77&lt;/pages&gt;&lt;dates&gt;&lt;year&gt;2019&lt;/year&gt;&lt;/dates&gt;&lt;pub-location&gt;Weinheim&lt;/pub-location&gt;&lt;publisher&gt;Wiley-VCH&lt;/publisher&gt;&lt;isbn&gt;978-3-527-34425-3&lt;/isbn&gt;&lt;urls&gt;&lt;related-urls&gt;&lt;url&gt;https://onlinelibrary.wiley.com/doi/abs/10.1002/9783527344260.ch1&lt;/url&gt;&lt;/related-urls&gt;&lt;/urls&gt;&lt;electronic-resource-num&gt;10.1002/9783527344260.ch1&lt;/electronic-resource-num&gt;&lt;/record&gt;&lt;/Cite&gt;&lt;/EndNote&gt;</w:instrText>
      </w:r>
      <w:r>
        <w:fldChar w:fldCharType="separate"/>
      </w:r>
      <w:r w:rsidRPr="00464CEC">
        <w:rPr>
          <w:noProof/>
          <w:vertAlign w:val="superscript"/>
        </w:rPr>
        <w:t>1</w:t>
      </w:r>
      <w:r>
        <w:fldChar w:fldCharType="end"/>
      </w:r>
      <w:r>
        <w:t xml:space="preserve"> In addition there has been recent interest in the transition metal-catalysed use of ammonia as an energy carrier and the ruthenium-catalysed conversion of NH</w:t>
      </w:r>
      <w:r w:rsidRPr="00E27EFD">
        <w:rPr>
          <w:vertAlign w:val="subscript"/>
        </w:rPr>
        <w:t>3</w:t>
      </w:r>
      <w:r>
        <w:t xml:space="preserve"> to N</w:t>
      </w:r>
      <w:r w:rsidRPr="00E27EFD">
        <w:rPr>
          <w:vertAlign w:val="subscript"/>
        </w:rPr>
        <w:t>2</w:t>
      </w:r>
      <w:r>
        <w:t xml:space="preserve"> has recently been reported.</w:t>
      </w:r>
      <w:r>
        <w:fldChar w:fldCharType="begin"/>
      </w:r>
      <w:r>
        <w:instrText xml:space="preserve"> ADDIN EN.CITE &lt;EndNote&gt;&lt;Cite&gt;&lt;Author&gt;Nakajima&lt;/Author&gt;&lt;Year&gt;2019&lt;/Year&gt;&lt;RecNum&gt;1841&lt;/RecNum&gt;&lt;DisplayText&gt;&lt;style face="superscript"&gt;2&lt;/style&gt;&lt;/DisplayText&gt;&lt;record&gt;&lt;rec-number&gt;1841&lt;/rec-number&gt;&lt;foreign-keys&gt;&lt;key app="EN" db-id="05s5rdrx1e5ae0ed5p0v5fe7ea2wsfzps9tf" timestamp="1574671710"&gt;1841&lt;/key&gt;&lt;/foreign-keys&gt;&lt;ref-type name="Journal Article"&gt;17&lt;/ref-type&gt;&lt;contributors&gt;&lt;authors&gt;&lt;author&gt;Nakajima, Kazunari&lt;/author&gt;&lt;author&gt;Toda, Hiroki&lt;/author&gt;&lt;author&gt;Sakata, Ken&lt;/author&gt;&lt;author&gt;Nishibayashi, Yoshiaki&lt;/author&gt;&lt;/authors&gt;&lt;/contributors&gt;&lt;titles&gt;&lt;title&gt;Ruthenium-catalysed oxidative conversion of ammonia into dinitrogen&lt;/title&gt;&lt;secondary-title&gt;Nature Chemistry&lt;/secondary-title&gt;&lt;/titles&gt;&lt;pages&gt;702-709&lt;/pages&gt;&lt;volume&gt;11&lt;/volume&gt;&lt;number&gt;8&lt;/number&gt;&lt;dates&gt;&lt;year&gt;2019&lt;/year&gt;&lt;pub-dates&gt;&lt;date&gt;2019/08/01&lt;/date&gt;&lt;/pub-dates&gt;&lt;/dates&gt;&lt;isbn&gt;1755-4349&lt;/isbn&gt;&lt;urls&gt;&lt;related-urls&gt;&lt;url&gt;https://doi.org/10.1038/s41557-019-0293-y&lt;/url&gt;&lt;url&gt;https://www.nature.com/articles/s41557-019-0293-y.pdf&lt;/url&gt;&lt;/related-urls&gt;&lt;/urls&gt;&lt;electronic-resource-num&gt;10.1038/s41557-019-0293-y&lt;/electronic-resource-num&gt;&lt;/record&gt;&lt;/Cite&gt;&lt;/EndNote&gt;</w:instrText>
      </w:r>
      <w:r>
        <w:fldChar w:fldCharType="separate"/>
      </w:r>
      <w:r w:rsidRPr="00464CEC">
        <w:rPr>
          <w:noProof/>
          <w:vertAlign w:val="superscript"/>
        </w:rPr>
        <w:t>2</w:t>
      </w:r>
      <w:r>
        <w:fldChar w:fldCharType="end"/>
      </w:r>
      <w:r>
        <w:t xml:space="preserve"> </w:t>
      </w:r>
      <w:r w:rsidR="0021289F">
        <w:t>Moreo</w:t>
      </w:r>
      <w:r w:rsidR="00583132">
        <w:t>v</w:t>
      </w:r>
      <w:r w:rsidR="0021289F">
        <w:t>er, t</w:t>
      </w:r>
      <w:r>
        <w:t xml:space="preserve">his process also relies on the ultimate formation </w:t>
      </w:r>
      <w:r w:rsidRPr="00C6685C">
        <w:t xml:space="preserve">of a dinitrogen </w:t>
      </w:r>
      <w:r>
        <w:t>complex.  It is therefore unsurprising that there have been concerted and detailed studies of the synthesis and reactivity of transition metal dinitrogen complexes. Inspired by the active site of the nitrogenase enzyme, there has been a particular focus on dinitrogen complexes of Group 6 metals and molecular species able to catalytically convert N</w:t>
      </w:r>
      <w:r w:rsidRPr="00286C60">
        <w:rPr>
          <w:vertAlign w:val="subscript"/>
        </w:rPr>
        <w:t>2</w:t>
      </w:r>
      <w:r>
        <w:t xml:space="preserve"> to NH</w:t>
      </w:r>
      <w:r w:rsidRPr="00286C60">
        <w:rPr>
          <w:vertAlign w:val="subscript"/>
        </w:rPr>
        <w:t>3</w:t>
      </w:r>
      <w:r>
        <w:t xml:space="preserve"> </w:t>
      </w:r>
      <w:r w:rsidRPr="00C6685C">
        <w:t>have been reported.</w:t>
      </w:r>
      <w:r w:rsidRPr="00464CEC">
        <w:rPr>
          <w:vertAlign w:val="superscript"/>
        </w:rPr>
        <w:fldChar w:fldCharType="begin"/>
      </w:r>
      <w:r>
        <w:rPr>
          <w:vertAlign w:val="superscript"/>
        </w:rPr>
        <w:instrText xml:space="preserve"> ADDIN EN.CITE &lt;EndNote&gt;&lt;Cite&gt;&lt;Author&gt;Khoenkhoen&lt;/Author&gt;&lt;Year&gt;2015&lt;/Year&gt;&lt;RecNum&gt;1835&lt;/RecNum&gt;&lt;DisplayText&gt;&lt;style face="superscript"&gt;3&lt;/style&gt;&lt;/DisplayText&gt;&lt;record&gt;&lt;rec-number&gt;1835&lt;/rec-number&gt;&lt;foreign-keys&gt;&lt;key app="EN" db-id="05s5rdrx1e5ae0ed5p0v5fe7ea2wsfzps9tf" timestamp="1573720794"&gt;1835&lt;/key&gt;&lt;/foreign-keys&gt;&lt;ref-type name="Journal Article"&gt;17&lt;/ref-type&gt;&lt;contributors&gt;&lt;authors&gt;&lt;author&gt;Khoenkhoen, Nitesh&lt;/author&gt;&lt;author&gt;de Bruin, Bas&lt;/author&gt;&lt;author&gt;Reek, Joost N. H.&lt;/author&gt;&lt;author&gt;Dzik, Wojciech I.&lt;/author&gt;&lt;/authors&gt;&lt;/contributors&gt;&lt;titles&gt;&lt;title&gt;Reactivity of Dinitrogen Bound to Mid- and Late-Transition-Metal Centers&lt;/title&gt;&lt;secondary-title&gt;European Journal of Inorganic Chemistry&lt;/secondary-title&gt;&lt;/titles&gt;&lt;periodical&gt;&lt;full-title&gt;European Journal of Inorganic Chemistry&lt;/full-title&gt;&lt;abbr-1&gt;Eur. J. Inorg. Chem.&lt;/abbr-1&gt;&lt;abbr-2&gt;Eur J Inorg Chem&lt;/abbr-2&gt;&lt;/periodical&gt;&lt;pages&gt;567-598&lt;/pages&gt;&lt;volume&gt;2015&lt;/volume&gt;&lt;number&gt;4&lt;/number&gt;&lt;dates&gt;&lt;year&gt;2015&lt;/year&gt;&lt;/dates&gt;&lt;isbn&gt;1434-1948&lt;/isbn&gt;&lt;urls&gt;&lt;related-urls&gt;&lt;url&gt;https://onlinelibrary.wiley.com/doi/abs/10.1002/ejic.201403041&lt;/url&gt;&lt;url&gt;https://onlinelibrary.wiley.com/doi/full/10.1002/ejic.201403041&lt;/url&gt;&lt;/related-urls&gt;&lt;/urls&gt;&lt;electronic-resource-num&gt;10.1002/ejic.201403041&lt;/electronic-resource-num&gt;&lt;/record&gt;&lt;/Cite&gt;&lt;/EndNote&gt;</w:instrText>
      </w:r>
      <w:r w:rsidRPr="00464CEC">
        <w:rPr>
          <w:vertAlign w:val="superscript"/>
        </w:rPr>
        <w:fldChar w:fldCharType="separate"/>
      </w:r>
      <w:r>
        <w:rPr>
          <w:noProof/>
          <w:vertAlign w:val="superscript"/>
        </w:rPr>
        <w:t>3</w:t>
      </w:r>
      <w:r w:rsidRPr="00464CEC">
        <w:rPr>
          <w:vertAlign w:val="superscript"/>
        </w:rPr>
        <w:fldChar w:fldCharType="end"/>
      </w:r>
      <w:r>
        <w:t xml:space="preserve"> There are also many examples of dinitrogen complexes from Groups </w:t>
      </w:r>
      <w:r w:rsidRPr="00C6685C">
        <w:t>4, 5 and 8 which</w:t>
      </w:r>
      <w:r>
        <w:t xml:space="preserve"> have provided insight into the different binding modes that N</w:t>
      </w:r>
      <w:r w:rsidRPr="00A916EC">
        <w:rPr>
          <w:vertAlign w:val="subscript"/>
        </w:rPr>
        <w:t>2</w:t>
      </w:r>
      <w:r>
        <w:t xml:space="preserve"> may exhibit.</w:t>
      </w:r>
      <w:r>
        <w:fldChar w:fldCharType="begin"/>
      </w:r>
      <w:r>
        <w:instrText xml:space="preserve"> ADDIN EN.CITE &lt;EndNote&gt;&lt;Cite&gt;&lt;Author&gt;Tanabe&lt;/Author&gt;&lt;Year&gt;2019&lt;/Year&gt;&lt;RecNum&gt;1854&lt;/RecNum&gt;&lt;DisplayText&gt;&lt;style face="superscript"&gt;1&lt;/style&gt;&lt;/DisplayText&gt;&lt;record&gt;&lt;rec-number&gt;1854&lt;/rec-number&gt;&lt;foreign-keys&gt;&lt;key app="EN" db-id="05s5rdrx1e5ae0ed5p0v5fe7ea2wsfzps9tf" timestamp="1577007383"&gt;1854&lt;/key&gt;&lt;/foreign-keys&gt;&lt;ref-type name="Book"&gt;6&lt;/ref-type&gt;&lt;contributors&gt;&lt;authors&gt;&lt;author&gt;Tanabe, Yoshiaki&lt;/author&gt;&lt;author&gt;Nishibayashi, Y.&lt;/author&gt;&lt;/authors&gt;&lt;/contributors&gt;&lt;titles&gt;&lt;title&gt;Overviews of the Preparation and Reactivity of Transition Metal–Dinitrogen Complexes&lt;/title&gt;&lt;secondary-title&gt;Transition Metal‐Dinitrogen Complexes&lt;/secondary-title&gt;&lt;/titles&gt;&lt;pages&gt;1-77&lt;/pages&gt;&lt;dates&gt;&lt;year&gt;2019&lt;/year&gt;&lt;/dates&gt;&lt;pub-location&gt;Weinheim&lt;/pub-location&gt;&lt;publisher&gt;Wiley-VCH&lt;/publisher&gt;&lt;isbn&gt;978-3-527-34425-3&lt;/isbn&gt;&lt;urls&gt;&lt;related-urls&gt;&lt;url&gt;https://onlinelibrary.wiley.com/doi/abs/10.1002/9783527344260.ch1&lt;/url&gt;&lt;/related-urls&gt;&lt;/urls&gt;&lt;electronic-resource-num&gt;10.1002/9783527344260.ch1&lt;/electronic-resource-num&gt;&lt;/record&gt;&lt;/Cite&gt;&lt;/EndNote&gt;</w:instrText>
      </w:r>
      <w:r>
        <w:fldChar w:fldCharType="separate"/>
      </w:r>
      <w:r w:rsidRPr="00464CEC">
        <w:rPr>
          <w:noProof/>
          <w:vertAlign w:val="superscript"/>
        </w:rPr>
        <w:t>1</w:t>
      </w:r>
      <w:r>
        <w:fldChar w:fldCharType="end"/>
      </w:r>
    </w:p>
    <w:p w14:paraId="5C46EBDB" w14:textId="14E8FE5B" w:rsidR="0022786F" w:rsidRDefault="00F52E9E" w:rsidP="00656FDB">
      <w:pPr>
        <w:pStyle w:val="RSCB02ArticleText"/>
        <w:ind w:firstLine="284"/>
      </w:pPr>
      <w:r w:rsidRPr="00C6685C">
        <w:t>Remarkably, there are only a handful of example</w:t>
      </w:r>
      <w:r w:rsidR="0021289F">
        <w:t>s</w:t>
      </w:r>
      <w:r w:rsidRPr="00C6685C">
        <w:t xml:space="preserve"> of N</w:t>
      </w:r>
      <w:r w:rsidRPr="00C6685C">
        <w:rPr>
          <w:vertAlign w:val="subscript"/>
        </w:rPr>
        <w:t>2</w:t>
      </w:r>
      <w:r w:rsidRPr="00C6685C">
        <w:t xml:space="preserve"> complexes of the Group 7 metals.</w:t>
      </w:r>
      <w:r w:rsidRPr="00C6685C">
        <w:fldChar w:fldCharType="begin">
          <w:fldData xml:space="preserve">PEVuZE5vdGU+PENpdGU+PEF1dGhvcj5LaG9lbmtob2VuPC9BdXRob3I+PFllYXI+MjAxNTwvWWVh
cj48UmVjTnVtPjE4MzU8L1JlY051bT48RGlzcGxheVRleHQ+PHN0eWxlIGZhY2U9InN1cGVyc2Ny
aXB0Ij4zLCA0PC9zdHlsZT48L0Rpc3BsYXlUZXh0PjxyZWNvcmQ+PHJlYy1udW1iZXI+MTgzNTwv
cmVjLW51bWJlcj48Zm9yZWlnbi1rZXlzPjxrZXkgYXBwPSJFTiIgZGItaWQ9IjA1czVyZHJ4MWU1
YWUwZWQ1cDB2NWZlN2VhMndzZnpwczl0ZiIgdGltZXN0YW1wPSIxNTczNzIwNzk0Ij4xODM1PC9r
ZXk+PC9mb3JlaWduLWtleXM+PHJlZi10eXBlIG5hbWU9IkpvdXJuYWwgQXJ0aWNsZSI+MTc8L3Jl
Zi10eXBlPjxjb250cmlidXRvcnM+PGF1dGhvcnM+PGF1dGhvcj5LaG9lbmtob2VuLCBOaXRlc2g8
L2F1dGhvcj48YXV0aG9yPmRlIEJydWluLCBCYXM8L2F1dGhvcj48YXV0aG9yPlJlZWssIEpvb3N0
IE4uIEguPC9hdXRob3I+PGF1dGhvcj5EemlrLCBXb2pjaWVjaCBJLjwvYXV0aG9yPjwvYXV0aG9y
cz48L2NvbnRyaWJ1dG9ycz48dGl0bGVzPjx0aXRsZT5SZWFjdGl2aXR5IG9mIERpbml0cm9nZW4g
Qm91bmQgdG8gTWlkLSBhbmQgTGF0ZS1UcmFuc2l0aW9uLU1ldGFsIENlbnRlcnM8L3RpdGxlPjxz
ZWNvbmRhcnktdGl0bGU+RXVyb3BlYW4gSm91cm5hbCBvZiBJbm9yZ2FuaWMgQ2hlbWlzdHJ5PC9z
ZWNvbmRhcnktdGl0bGU+PC90aXRsZXM+PHBlcmlvZGljYWw+PGZ1bGwtdGl0bGU+RXVyb3BlYW4g
Sm91cm5hbCBvZiBJbm9yZ2FuaWMgQ2hlbWlzdHJ5PC9mdWxsLXRpdGxlPjxhYmJyLTE+RXVyLiBK
LiBJbm9yZy4gQ2hlbS48L2FiYnItMT48YWJici0yPkV1ciBKIElub3JnIENoZW08L2FiYnItMj48
L3BlcmlvZGljYWw+PHBhZ2VzPjU2Ny01OTg8L3BhZ2VzPjx2b2x1bWU+MjAxNTwvdm9sdW1lPjxu
dW1iZXI+NDwvbnVtYmVyPjxkYXRlcz48eWVhcj4yMDE1PC95ZWFyPjwvZGF0ZXM+PGlzYm4+MTQz
NC0xOTQ4PC9pc2JuPjx1cmxzPjxyZWxhdGVkLXVybHM+PHVybD5odHRwczovL29ubGluZWxpYnJh
cnkud2lsZXkuY29tL2RvaS9hYnMvMTAuMTAwMi9lamljLjIwMTQwMzA0MTwvdXJsPjx1cmw+aHR0
cHM6Ly9vbmxpbmVsaWJyYXJ5LndpbGV5LmNvbS9kb2kvZnVsbC8xMC4xMDAyL2VqaWMuMjAxNDAz
MDQxPC91cmw+PC9yZWxhdGVkLXVybHM+PC91cmxzPjxlbGVjdHJvbmljLXJlc291cmNlLW51bT4x
MC4xMDAyL2VqaWMuMjAxNDAzMDQxPC9lbGVjdHJvbmljLXJlc291cmNlLW51bT48L3JlY29yZD48
L0NpdGU+PENpdGU+PEF1dGhvcj5Jc29uPC9BdXRob3I+PFllYXI+MjAxOTwvWWVhcj48UmVjTnVt
PjE4NTU8L1JlY051bT48cmVjb3JkPjxyZWMtbnVtYmVyPjE4NTU8L3JlYy1udW1iZXI+PGZvcmVp
Z24ta2V5cz48a2V5IGFwcD0iRU4iIGRiLWlkPSIwNXM1cmRyeDFlNWFlMGVkNXAwdjVmZTdlYTJ3
c2Z6cHM5dGYiIHRpbWVzdGFtcD0iMTU3NzAwNzQ2NSI+MTg1NTwva2V5PjwvZm9yZWlnbi1rZXlz
PjxyZWYtdHlwZSBuYW1lPSJCb29rIj42PC9yZWYtdHlwZT48Y29udHJpYnV0b3JzPjxhdXRob3Jz
PjxhdXRob3I+SXNvbiwgRWxvbiBBLjwvYXV0aG9yPjwvYXV0aG9ycz48L2NvbnRyaWJ1dG9ycz48
dGl0bGVzPjx0aXRsZT5Ub3dhcmQgTi1OIEJvbmQgQ2xlYXZhZ2U6IFN5bnRoZXNpcyBhbmQgUmVh
Y3Rpdml0eSBvZiBHcm91cCA3IERpbml0cm9nZW4gQ29tcGxleGVzPC90aXRsZT48c2Vjb25kYXJ5
LXRpdGxlPlRyYW5zaXRpb24gTWV0YWzigJBEaW5pdHJvZ2VuIENvbXBsZXhlczwvc2Vjb25kYXJ5
LXRpdGxlPjwvdGl0bGVzPjxwYWdlcz4yNzEtMjg0PC9wYWdlcz48ZGF0ZXM+PHllYXI+MjAxOTwv
eWVhcj48L2RhdGVzPjxwdWItbG9jYXRpb24+V2VpbmhlaW08L3B1Yi1sb2NhdGlvbj48cHVibGlz
aGVyPldpbGV5LVZDSDwvcHVibGlzaGVyPjxpc2JuPjk3OC0zLTUyNy0zNDQyNS0zPC9pc2JuPjx1
cmxzPjxyZWxhdGVkLXVybHM+PHVybD5odHRwczovL29ubGluZWxpYnJhcnkud2lsZXkuY29tL2Rv
aS9hYnMvMTAuMTAwMi85NzgzNTI3MzQ0MjYwLmNoNTwvdXJsPjwvcmVsYXRlZC11cmxzPjwvdXJs
cz48ZWxlY3Ryb25pYy1yZXNvdXJjZS1udW0+MTAuMTAwMi85NzgzNTI3MzQ0MjYwLmNoNTwvZWxl
Y3Ryb25pYy1yZXNvdXJjZS1udW0+PC9yZWNvcmQ+PC9DaXRlPjwvRW5kTm90ZT5=
</w:fldData>
        </w:fldChar>
      </w:r>
      <w:r>
        <w:instrText xml:space="preserve"> ADDIN EN.CITE </w:instrText>
      </w:r>
      <w:r>
        <w:fldChar w:fldCharType="begin">
          <w:fldData xml:space="preserve">PEVuZE5vdGU+PENpdGU+PEF1dGhvcj5LaG9lbmtob2VuPC9BdXRob3I+PFllYXI+MjAxNTwvWWVh
cj48UmVjTnVtPjE4MzU8L1JlY051bT48RGlzcGxheVRleHQ+PHN0eWxlIGZhY2U9InN1cGVyc2Ny
aXB0Ij4zLCA0PC9zdHlsZT48L0Rpc3BsYXlUZXh0PjxyZWNvcmQ+PHJlYy1udW1iZXI+MTgzNTwv
cmVjLW51bWJlcj48Zm9yZWlnbi1rZXlzPjxrZXkgYXBwPSJFTiIgZGItaWQ9IjA1czVyZHJ4MWU1
YWUwZWQ1cDB2NWZlN2VhMndzZnpwczl0ZiIgdGltZXN0YW1wPSIxNTczNzIwNzk0Ij4xODM1PC9r
ZXk+PC9mb3JlaWduLWtleXM+PHJlZi10eXBlIG5hbWU9IkpvdXJuYWwgQXJ0aWNsZSI+MTc8L3Jl
Zi10eXBlPjxjb250cmlidXRvcnM+PGF1dGhvcnM+PGF1dGhvcj5LaG9lbmtob2VuLCBOaXRlc2g8
L2F1dGhvcj48YXV0aG9yPmRlIEJydWluLCBCYXM8L2F1dGhvcj48YXV0aG9yPlJlZWssIEpvb3N0
IE4uIEguPC9hdXRob3I+PGF1dGhvcj5EemlrLCBXb2pjaWVjaCBJLjwvYXV0aG9yPjwvYXV0aG9y
cz48L2NvbnRyaWJ1dG9ycz48dGl0bGVzPjx0aXRsZT5SZWFjdGl2aXR5IG9mIERpbml0cm9nZW4g
Qm91bmQgdG8gTWlkLSBhbmQgTGF0ZS1UcmFuc2l0aW9uLU1ldGFsIENlbnRlcnM8L3RpdGxlPjxz
ZWNvbmRhcnktdGl0bGU+RXVyb3BlYW4gSm91cm5hbCBvZiBJbm9yZ2FuaWMgQ2hlbWlzdHJ5PC9z
ZWNvbmRhcnktdGl0bGU+PC90aXRsZXM+PHBlcmlvZGljYWw+PGZ1bGwtdGl0bGU+RXVyb3BlYW4g
Sm91cm5hbCBvZiBJbm9yZ2FuaWMgQ2hlbWlzdHJ5PC9mdWxsLXRpdGxlPjxhYmJyLTE+RXVyLiBK
LiBJbm9yZy4gQ2hlbS48L2FiYnItMT48YWJici0yPkV1ciBKIElub3JnIENoZW08L2FiYnItMj48
L3BlcmlvZGljYWw+PHBhZ2VzPjU2Ny01OTg8L3BhZ2VzPjx2b2x1bWU+MjAxNTwvdm9sdW1lPjxu
dW1iZXI+NDwvbnVtYmVyPjxkYXRlcz48eWVhcj4yMDE1PC95ZWFyPjwvZGF0ZXM+PGlzYm4+MTQz
NC0xOTQ4PC9pc2JuPjx1cmxzPjxyZWxhdGVkLXVybHM+PHVybD5odHRwczovL29ubGluZWxpYnJh
cnkud2lsZXkuY29tL2RvaS9hYnMvMTAuMTAwMi9lamljLjIwMTQwMzA0MTwvdXJsPjx1cmw+aHR0
cHM6Ly9vbmxpbmVsaWJyYXJ5LndpbGV5LmNvbS9kb2kvZnVsbC8xMC4xMDAyL2VqaWMuMjAxNDAz
MDQxPC91cmw+PC9yZWxhdGVkLXVybHM+PC91cmxzPjxlbGVjdHJvbmljLXJlc291cmNlLW51bT4x
MC4xMDAyL2VqaWMuMjAxNDAzMDQxPC9lbGVjdHJvbmljLXJlc291cmNlLW51bT48L3JlY29yZD48
L0NpdGU+PENpdGU+PEF1dGhvcj5Jc29uPC9BdXRob3I+PFllYXI+MjAxOTwvWWVhcj48UmVjTnVt
PjE4NTU8L1JlY051bT48cmVjb3JkPjxyZWMtbnVtYmVyPjE4NTU8L3JlYy1udW1iZXI+PGZvcmVp
Z24ta2V5cz48a2V5IGFwcD0iRU4iIGRiLWlkPSIwNXM1cmRyeDFlNWFlMGVkNXAwdjVmZTdlYTJ3
c2Z6cHM5dGYiIHRpbWVzdGFtcD0iMTU3NzAwNzQ2NSI+MTg1NTwva2V5PjwvZm9yZWlnbi1rZXlz
PjxyZWYtdHlwZSBuYW1lPSJCb29rIj42PC9yZWYtdHlwZT48Y29udHJpYnV0b3JzPjxhdXRob3Jz
PjxhdXRob3I+SXNvbiwgRWxvbiBBLjwvYXV0aG9yPjwvYXV0aG9ycz48L2NvbnRyaWJ1dG9ycz48
dGl0bGVzPjx0aXRsZT5Ub3dhcmQgTi1OIEJvbmQgQ2xlYXZhZ2U6IFN5bnRoZXNpcyBhbmQgUmVh
Y3Rpdml0eSBvZiBHcm91cCA3IERpbml0cm9nZW4gQ29tcGxleGVzPC90aXRsZT48c2Vjb25kYXJ5
LXRpdGxlPlRyYW5zaXRpb24gTWV0YWzigJBEaW5pdHJvZ2VuIENvbXBsZXhlczwvc2Vjb25kYXJ5
LXRpdGxlPjwvdGl0bGVzPjxwYWdlcz4yNzEtMjg0PC9wYWdlcz48ZGF0ZXM+PHllYXI+MjAxOTwv
eWVhcj48L2RhdGVzPjxwdWItbG9jYXRpb24+V2VpbmhlaW08L3B1Yi1sb2NhdGlvbj48cHVibGlz
aGVyPldpbGV5LVZDSDwvcHVibGlzaGVyPjxpc2JuPjk3OC0zLTUyNy0zNDQyNS0zPC9pc2JuPjx1
cmxzPjxyZWxhdGVkLXVybHM+PHVybD5odHRwczovL29ubGluZWxpYnJhcnkud2lsZXkuY29tL2Rv
aS9hYnMvMTAuMTAwMi85NzgzNTI3MzQ0MjYwLmNoNTwvdXJsPjwvcmVsYXRlZC11cmxzPjwvdXJs
cz48ZWxlY3Ryb25pYy1yZXNvdXJjZS1udW0+MTAuMTAwMi85NzgzNTI3MzQ0MjYwLmNoNTwvZWxl
Y3Ryb25pYy1yZXNvdXJjZS1udW0+PC9yZWNvcmQ+PC9DaXRlPjwvRW5kTm90ZT5=
</w:fldData>
        </w:fldChar>
      </w:r>
      <w:r>
        <w:instrText xml:space="preserve"> ADDIN EN.CITE.DATA </w:instrText>
      </w:r>
      <w:r>
        <w:fldChar w:fldCharType="end"/>
      </w:r>
      <w:r w:rsidRPr="00C6685C">
        <w:fldChar w:fldCharType="separate"/>
      </w:r>
      <w:r w:rsidRPr="00464CEC">
        <w:rPr>
          <w:noProof/>
          <w:vertAlign w:val="superscript"/>
        </w:rPr>
        <w:t>3, 4</w:t>
      </w:r>
      <w:r w:rsidRPr="00C6685C">
        <w:fldChar w:fldCharType="end"/>
      </w:r>
      <w:r w:rsidRPr="00C6685C">
        <w:t xml:space="preserve"> Indeed the</w:t>
      </w:r>
      <w:r>
        <w:t xml:space="preserve"> limited examples of manganese dinitrogen complexes are primarily based on two structural frameworks (Figure 1). One such framework is </w:t>
      </w:r>
      <w:r w:rsidRPr="00273E82">
        <w:rPr>
          <w:i/>
          <w:iCs/>
        </w:rPr>
        <w:t>trans</w:t>
      </w:r>
      <w:r>
        <w:t>-[Mn(P-P)</w:t>
      </w:r>
      <w:r w:rsidRPr="00273E82">
        <w:rPr>
          <w:vertAlign w:val="subscript"/>
        </w:rPr>
        <w:t>2</w:t>
      </w:r>
      <w:r>
        <w:t xml:space="preserve">XY] (P-P = chelating phosphorus ligand). For example, </w:t>
      </w:r>
      <w:proofErr w:type="spellStart"/>
      <w:r>
        <w:t>Kubas</w:t>
      </w:r>
      <w:proofErr w:type="spellEnd"/>
      <w:r>
        <w:t xml:space="preserve"> demonstrated that reaction of</w:t>
      </w:r>
      <w:r w:rsidR="0021289F">
        <w:t xml:space="preserve"> N</w:t>
      </w:r>
      <w:r w:rsidR="0021289F" w:rsidRPr="0021289F">
        <w:rPr>
          <w:vertAlign w:val="subscript"/>
        </w:rPr>
        <w:t>2</w:t>
      </w:r>
      <w:r w:rsidR="0021289F">
        <w:t xml:space="preserve"> </w:t>
      </w:r>
    </w:p>
    <w:p w14:paraId="37BF741C" w14:textId="355DEC39" w:rsidR="0022786F" w:rsidRDefault="0022786F" w:rsidP="0022786F">
      <w:pPr>
        <w:pStyle w:val="RSCI04CaptiontoFigureSchemeChart"/>
      </w:pPr>
      <w:r w:rsidRPr="0022786F">
        <w:rPr>
          <w:b/>
        </w:rPr>
        <w:t xml:space="preserve">Figure 1 </w:t>
      </w:r>
      <w:r w:rsidRPr="0022786F">
        <w:t xml:space="preserve">Examples of known manganese dinitrogen compounds with NN vibrational mode frequencies, </w:t>
      </w:r>
      <w:r w:rsidRPr="0022786F">
        <w:rPr>
          <w:i/>
          <w:iCs/>
        </w:rPr>
        <w:t>a</w:t>
      </w:r>
      <w:r w:rsidRPr="0022786F">
        <w:t xml:space="preserve"> band split due to rotamers, </w:t>
      </w:r>
      <w:r w:rsidRPr="0022786F">
        <w:rPr>
          <w:i/>
          <w:iCs/>
        </w:rPr>
        <w:t xml:space="preserve">b </w:t>
      </w:r>
      <w:r w:rsidRPr="0022786F">
        <w:t xml:space="preserve">tentative assignment due to band overlap. </w:t>
      </w:r>
    </w:p>
    <w:p w14:paraId="70840ECE" w14:textId="275E19D7" w:rsidR="00F52E9E" w:rsidRDefault="0021289F" w:rsidP="0022786F">
      <w:pPr>
        <w:pStyle w:val="RSCB02ArticleText"/>
      </w:pPr>
      <w:r>
        <w:t xml:space="preserve">with </w:t>
      </w:r>
      <w:r w:rsidR="00F52E9E" w:rsidRPr="00273E82">
        <w:rPr>
          <w:i/>
          <w:iCs/>
        </w:rPr>
        <w:t>trans</w:t>
      </w:r>
      <w:r w:rsidR="00F52E9E">
        <w:t>-[Mn(CO)(</w:t>
      </w:r>
      <w:proofErr w:type="spellStart"/>
      <w:r w:rsidR="00F52E9E">
        <w:t>dppe</w:t>
      </w:r>
      <w:proofErr w:type="spellEnd"/>
      <w:r w:rsidR="00F52E9E">
        <w:t>)</w:t>
      </w:r>
      <w:r w:rsidR="00F52E9E" w:rsidRPr="00F47615">
        <w:rPr>
          <w:vertAlign w:val="subscript"/>
        </w:rPr>
        <w:t>2</w:t>
      </w:r>
      <w:r w:rsidR="00F52E9E">
        <w:t>][BAr’</w:t>
      </w:r>
      <w:r w:rsidR="00F52E9E" w:rsidRPr="00F47615">
        <w:rPr>
          <w:vertAlign w:val="subscript"/>
        </w:rPr>
        <w:t>4</w:t>
      </w:r>
      <w:r w:rsidR="00F52E9E">
        <w:t>] (</w:t>
      </w:r>
      <w:proofErr w:type="spellStart"/>
      <w:r w:rsidR="00F52E9E">
        <w:t>dppe</w:t>
      </w:r>
      <w:proofErr w:type="spellEnd"/>
      <w:r w:rsidR="00F52E9E">
        <w:t xml:space="preserve"> = 1,2-</w:t>
      </w:r>
      <w:r w:rsidR="00F52E9E" w:rsidRPr="00F47615">
        <w:rPr>
          <w:i/>
          <w:iCs/>
        </w:rPr>
        <w:t>bis</w:t>
      </w:r>
      <w:r w:rsidR="00F52E9E">
        <w:t>-(</w:t>
      </w:r>
      <w:proofErr w:type="spellStart"/>
      <w:r w:rsidR="00F52E9E">
        <w:t>diphenylphosphino</w:t>
      </w:r>
      <w:proofErr w:type="spellEnd"/>
      <w:r w:rsidR="00F52E9E">
        <w:t xml:space="preserve">)ethane, </w:t>
      </w:r>
      <w:proofErr w:type="spellStart"/>
      <w:r w:rsidR="00F52E9E">
        <w:t>Ar</w:t>
      </w:r>
      <w:proofErr w:type="spellEnd"/>
      <w:r w:rsidR="00F52E9E">
        <w:t>’ = C</w:t>
      </w:r>
      <w:r w:rsidR="00F52E9E" w:rsidRPr="00F47615">
        <w:rPr>
          <w:vertAlign w:val="subscript"/>
        </w:rPr>
        <w:t>6</w:t>
      </w:r>
      <w:r w:rsidR="00F52E9E">
        <w:t>H</w:t>
      </w:r>
      <w:r w:rsidR="00F52E9E" w:rsidRPr="00F47615">
        <w:rPr>
          <w:vertAlign w:val="subscript"/>
        </w:rPr>
        <w:t>3</w:t>
      </w:r>
      <w:r w:rsidR="00F52E9E">
        <w:t>-(3,5-CF</w:t>
      </w:r>
      <w:r w:rsidR="00F52E9E" w:rsidRPr="00F47615">
        <w:rPr>
          <w:vertAlign w:val="subscript"/>
        </w:rPr>
        <w:t>3</w:t>
      </w:r>
      <w:r w:rsidR="00F52E9E" w:rsidRPr="00F47615">
        <w:t>)</w:t>
      </w:r>
      <w:r w:rsidR="00F52E9E" w:rsidRPr="00F47615">
        <w:rPr>
          <w:vertAlign w:val="subscript"/>
        </w:rPr>
        <w:t>2</w:t>
      </w:r>
      <w:r w:rsidR="00F52E9E" w:rsidRPr="00F47615">
        <w:t>)</w:t>
      </w:r>
      <w:r w:rsidR="00F52E9E">
        <w:t>, in which the formally 16-e Mn-centre is stabilised by two C-H agostic interactions, results in the formation of [Mn(CO)(N</w:t>
      </w:r>
      <w:r w:rsidR="00F52E9E" w:rsidRPr="00F47615">
        <w:rPr>
          <w:vertAlign w:val="subscript"/>
        </w:rPr>
        <w:t>2</w:t>
      </w:r>
      <w:r w:rsidR="00F52E9E">
        <w:t>)(</w:t>
      </w:r>
      <w:proofErr w:type="spellStart"/>
      <w:r w:rsidR="00F52E9E">
        <w:t>dppe</w:t>
      </w:r>
      <w:proofErr w:type="spellEnd"/>
      <w:r w:rsidR="00F52E9E">
        <w:t>)</w:t>
      </w:r>
      <w:r w:rsidR="00F52E9E" w:rsidRPr="00F47615">
        <w:rPr>
          <w:vertAlign w:val="subscript"/>
        </w:rPr>
        <w:t>2</w:t>
      </w:r>
      <w:r w:rsidR="00F52E9E">
        <w:t>][BAr’</w:t>
      </w:r>
      <w:r w:rsidR="00F52E9E" w:rsidRPr="00F47615">
        <w:rPr>
          <w:vertAlign w:val="subscript"/>
        </w:rPr>
        <w:t>4</w:t>
      </w:r>
      <w:r w:rsidR="00F52E9E">
        <w:t>].</w:t>
      </w:r>
      <w:r w:rsidR="00F52E9E">
        <w:fldChar w:fldCharType="begin"/>
      </w:r>
      <w:r w:rsidR="00F52E9E">
        <w:instrText xml:space="preserve"> ADDIN EN.CITE &lt;EndNote&gt;&lt;Cite&gt;&lt;Author&gt;King&lt;/Author&gt;&lt;Year&gt;1996&lt;/Year&gt;&lt;RecNum&gt;1832&lt;/RecNum&gt;&lt;DisplayText&gt;&lt;style face="superscript"&gt;5&lt;/style&gt;&lt;/DisplayText&gt;&lt;record&gt;&lt;rec-number&gt;1832&lt;/rec-number&gt;&lt;foreign-keys&gt;&lt;key app="EN" db-id="05s5rdrx1e5ae0ed5p0v5fe7ea2wsfzps9tf" timestamp="1573720758"&gt;1832&lt;/key&gt;&lt;/foreign-keys&gt;&lt;ref-type name="Journal Article"&gt;17&lt;/ref-type&gt;&lt;contributors&gt;&lt;authors&gt;&lt;author&gt;King, Wayne A.&lt;/author&gt;&lt;author&gt;Luo, Xiao-Liang&lt;/author&gt;&lt;author&gt;Scott, Brian L.&lt;/author&gt;&lt;author&gt;Kubas, Gregory J.&lt;/author&gt;&lt;author&gt;Zilm, Kurt W.&lt;/author&gt;&lt;/authors&gt;&lt;/contributors&gt;&lt;titles&gt;&lt;title&gt;Cationic Manganese(I) Dihydrogen and Dinitrogen Complexes Derived from a Formally 16-Electron Complex with a Bis-Agostic Interaction, [Mn(CO)(Ph2PC2H4PPh2)2]+&lt;/title&gt;&lt;secondary-title&gt;Journal of the American Chemical Society&lt;/secondary-title&gt;&lt;/titles&gt;&lt;periodical&gt;&lt;full-title&gt;Journal of the American Chemical Society&lt;/full-title&gt;&lt;abbr-1&gt;J. Am. Chem. Soc.&lt;/abbr-1&gt;&lt;abbr-2&gt;J Am Chem Soc&lt;/abbr-2&gt;&lt;/periodical&gt;&lt;pages&gt;6782-6783&lt;/pages&gt;&lt;volume&gt;118&lt;/volume&gt;&lt;number&gt;28&lt;/number&gt;&lt;dates&gt;&lt;year&gt;1996&lt;/year&gt;&lt;pub-dates&gt;&lt;date&gt;1996/01/01&lt;/date&gt;&lt;/pub-dates&gt;&lt;/dates&gt;&lt;publisher&gt;American Chemical Society&lt;/publisher&gt;&lt;isbn&gt;0002-7863&lt;/isbn&gt;&lt;urls&gt;&lt;related-urls&gt;&lt;url&gt;https://doi.org/10.1021/ja960499q&lt;/url&gt;&lt;url&gt;https://pubs.acs.org/doi/pdf/10.1021/ja960499q&lt;/url&gt;&lt;/related-urls&gt;&lt;/urls&gt;&lt;electronic-resource-num&gt;10.1021/ja960499q&lt;/electronic-resource-num&gt;&lt;/record&gt;&lt;/Cite&gt;&lt;/EndNote&gt;</w:instrText>
      </w:r>
      <w:r w:rsidR="00F52E9E">
        <w:fldChar w:fldCharType="separate"/>
      </w:r>
      <w:r w:rsidR="00F52E9E" w:rsidRPr="00464CEC">
        <w:rPr>
          <w:noProof/>
          <w:vertAlign w:val="superscript"/>
        </w:rPr>
        <w:t>5</w:t>
      </w:r>
      <w:r w:rsidR="00F52E9E">
        <w:fldChar w:fldCharType="end"/>
      </w:r>
      <w:r w:rsidR="00F52E9E">
        <w:t xml:space="preserve"> The related complex </w:t>
      </w:r>
      <w:r w:rsidR="00F52E9E" w:rsidRPr="00273E82">
        <w:rPr>
          <w:i/>
          <w:iCs/>
        </w:rPr>
        <w:t>trans</w:t>
      </w:r>
      <w:r w:rsidR="00F52E9E">
        <w:t>-[</w:t>
      </w:r>
      <w:proofErr w:type="spellStart"/>
      <w:r w:rsidR="00F52E9E">
        <w:t>MnH</w:t>
      </w:r>
      <w:proofErr w:type="spellEnd"/>
      <w:r w:rsidR="00F52E9E">
        <w:t>(N</w:t>
      </w:r>
      <w:r w:rsidR="00F52E9E" w:rsidRPr="00F47615">
        <w:rPr>
          <w:vertAlign w:val="subscript"/>
        </w:rPr>
        <w:t>2</w:t>
      </w:r>
      <w:r w:rsidR="00F52E9E">
        <w:t>)(</w:t>
      </w:r>
      <w:proofErr w:type="spellStart"/>
      <w:r w:rsidR="00F52E9E">
        <w:t>dmpe</w:t>
      </w:r>
      <w:proofErr w:type="spellEnd"/>
      <w:r w:rsidR="00F52E9E">
        <w:t>)</w:t>
      </w:r>
      <w:r w:rsidR="00F52E9E" w:rsidRPr="00F47615">
        <w:rPr>
          <w:vertAlign w:val="subscript"/>
        </w:rPr>
        <w:t>2</w:t>
      </w:r>
      <w:r w:rsidR="00F52E9E">
        <w:t>] (</w:t>
      </w:r>
      <w:proofErr w:type="spellStart"/>
      <w:r w:rsidR="00F52E9E">
        <w:t>dmpe</w:t>
      </w:r>
      <w:proofErr w:type="spellEnd"/>
      <w:r w:rsidR="00F52E9E">
        <w:t xml:space="preserve"> = 1,2-</w:t>
      </w:r>
      <w:r w:rsidR="00F52E9E" w:rsidRPr="00F47615">
        <w:rPr>
          <w:i/>
          <w:iCs/>
        </w:rPr>
        <w:t>bis</w:t>
      </w:r>
      <w:r w:rsidR="00F52E9E">
        <w:t>-(</w:t>
      </w:r>
      <w:proofErr w:type="spellStart"/>
      <w:r w:rsidR="00F52E9E">
        <w:t>dimethylphosphino</w:t>
      </w:r>
      <w:proofErr w:type="spellEnd"/>
      <w:r w:rsidR="00F52E9E">
        <w:t xml:space="preserve">)ethane) may be prepared from the thermal reaction of </w:t>
      </w:r>
      <w:r w:rsidR="00F52E9E" w:rsidRPr="00273E82">
        <w:rPr>
          <w:i/>
          <w:iCs/>
        </w:rPr>
        <w:t>trans</w:t>
      </w:r>
      <w:r w:rsidR="00F52E9E">
        <w:t>-[MnH</w:t>
      </w:r>
      <w:r w:rsidR="00F52E9E">
        <w:rPr>
          <w:vertAlign w:val="subscript"/>
        </w:rPr>
        <w:t>3</w:t>
      </w:r>
      <w:r w:rsidR="00F52E9E">
        <w:t>(</w:t>
      </w:r>
      <w:proofErr w:type="spellStart"/>
      <w:r w:rsidR="00F52E9E">
        <w:t>dmpe</w:t>
      </w:r>
      <w:proofErr w:type="spellEnd"/>
      <w:r w:rsidR="00F52E9E">
        <w:t>)</w:t>
      </w:r>
      <w:r w:rsidR="00F52E9E" w:rsidRPr="00F47615">
        <w:rPr>
          <w:vertAlign w:val="subscript"/>
        </w:rPr>
        <w:t>2</w:t>
      </w:r>
      <w:r w:rsidR="00F52E9E">
        <w:t>] with N</w:t>
      </w:r>
      <w:r w:rsidR="00F52E9E" w:rsidRPr="00192FD9">
        <w:rPr>
          <w:vertAlign w:val="subscript"/>
        </w:rPr>
        <w:t>2</w:t>
      </w:r>
      <w:r w:rsidR="00F52E9E">
        <w:t>.</w:t>
      </w:r>
      <w:r w:rsidR="00F52E9E">
        <w:fldChar w:fldCharType="begin"/>
      </w:r>
      <w:r w:rsidR="00F52E9E">
        <w:instrText xml:space="preserve"> ADDIN EN.CITE &lt;EndNote&gt;&lt;Cite&gt;&lt;Author&gt;Perthuisot&lt;/Author&gt;&lt;Year&gt;1992&lt;/Year&gt;&lt;RecNum&gt;1833&lt;/RecNum&gt;&lt;DisplayText&gt;&lt;style face="superscript"&gt;6&lt;/style&gt;&lt;/DisplayText&gt;&lt;record&gt;&lt;rec-number&gt;1833&lt;/rec-number&gt;&lt;foreign-keys&gt;&lt;key app="EN" db-id="05s5rdrx1e5ae0ed5p0v5fe7ea2wsfzps9tf" timestamp="1573720770"&gt;1833&lt;/key&gt;&lt;/foreign-keys&gt;&lt;ref-type name="Journal Article"&gt;17&lt;/ref-type&gt;&lt;contributors&gt;&lt;authors&gt;&lt;author&gt;Perthuisot, Christophe&lt;/author&gt;&lt;author&gt;Fan, Mingxin&lt;/author&gt;&lt;author&gt;Jones, William D.&lt;/author&gt;&lt;/authors&gt;&lt;/contributors&gt;&lt;titles&gt;&lt;title&gt;Catalytic thermal carbon-hydrogen activation with manganese complexes: evidence for .eta.2-H2 coordination in a neutral manganese complex and its role in carbon-hydrogen activation&lt;/title&gt;&lt;secondary-title&gt;Organometallics&lt;/secondary-title&gt;&lt;/titles&gt;&lt;pages&gt;3622-3629&lt;/pages&gt;&lt;volume&gt;11&lt;/volume&gt;&lt;number&gt;11&lt;/number&gt;&lt;dates&gt;&lt;year&gt;1992&lt;/year&gt;&lt;pub-dates&gt;&lt;date&gt;1992/11/01&lt;/date&gt;&lt;/pub-dates&gt;&lt;/dates&gt;&lt;publisher&gt;American Chemical Society&lt;/publisher&gt;&lt;isbn&gt;0276-7333&lt;/isbn&gt;&lt;urls&gt;&lt;related-urls&gt;&lt;url&gt;https://doi.org/10.1021/om00059a027&lt;/url&gt;&lt;url&gt;https://pubs.acs.org/doi/pdf/10.1021/om00059a027&lt;/url&gt;&lt;/related-urls&gt;&lt;/urls&gt;&lt;electronic-resource-num&gt;10.1021/om00059a027&lt;/electronic-resource-num&gt;&lt;/record&gt;&lt;/Cite&gt;&lt;/EndNote&gt;</w:instrText>
      </w:r>
      <w:r w:rsidR="00F52E9E">
        <w:fldChar w:fldCharType="separate"/>
      </w:r>
      <w:r w:rsidR="00F52E9E" w:rsidRPr="00464CEC">
        <w:rPr>
          <w:noProof/>
          <w:vertAlign w:val="superscript"/>
        </w:rPr>
        <w:t>6</w:t>
      </w:r>
      <w:r w:rsidR="00F52E9E">
        <w:fldChar w:fldCharType="end"/>
      </w:r>
      <w:r w:rsidR="00F52E9E">
        <w:t xml:space="preserve"> </w:t>
      </w:r>
    </w:p>
    <w:p w14:paraId="1538F14B" w14:textId="112BC684" w:rsidR="00F52E9E" w:rsidRDefault="00FE5867" w:rsidP="00656FDB">
      <w:pPr>
        <w:pStyle w:val="RSCB02ArticleText"/>
        <w:ind w:firstLine="284"/>
      </w:pPr>
      <w:r>
        <w:rPr>
          <w:b/>
          <w:bCs/>
          <w:noProof/>
          <w:sz w:val="14"/>
        </w:rPr>
        <w:lastRenderedPageBreak/>
        <w:drawing>
          <wp:anchor distT="0" distB="0" distL="114300" distR="114300" simplePos="0" relativeHeight="251681792" behindDoc="0" locked="0" layoutInCell="1" allowOverlap="1" wp14:anchorId="4D21A166" wp14:editId="1904E0A8">
            <wp:simplePos x="0" y="0"/>
            <wp:positionH relativeFrom="column">
              <wp:posOffset>3285300</wp:posOffset>
            </wp:positionH>
            <wp:positionV relativeFrom="paragraph">
              <wp:posOffset>953637</wp:posOffset>
            </wp:positionV>
            <wp:extent cx="3286800" cy="3646800"/>
            <wp:effectExtent l="0" t="0" r="254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2 - revised.tif"/>
                    <pic:cNvPicPr/>
                  </pic:nvPicPr>
                  <pic:blipFill rotWithShape="1">
                    <a:blip r:embed="rId15" cstate="print">
                      <a:extLst>
                        <a:ext uri="{28A0092B-C50C-407E-A947-70E740481C1C}">
                          <a14:useLocalDpi xmlns:a14="http://schemas.microsoft.com/office/drawing/2010/main" val="0"/>
                        </a:ext>
                      </a:extLst>
                    </a:blip>
                    <a:srcRect l="14433" t="5386" r="30641" b="33657"/>
                    <a:stretch/>
                  </pic:blipFill>
                  <pic:spPr bwMode="auto">
                    <a:xfrm>
                      <a:off x="0" y="0"/>
                      <a:ext cx="3286800" cy="364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786F" w:rsidRPr="00DF70EB">
        <w:rPr>
          <w:b/>
          <w:bCs/>
          <w:noProof/>
        </w:rPr>
        <w:drawing>
          <wp:anchor distT="0" distB="0" distL="114300" distR="114300" simplePos="0" relativeHeight="251665408" behindDoc="0" locked="0" layoutInCell="1" allowOverlap="1" wp14:anchorId="07D176D2" wp14:editId="0F4F18B1">
            <wp:simplePos x="0" y="0"/>
            <wp:positionH relativeFrom="column">
              <wp:posOffset>3714115</wp:posOffset>
            </wp:positionH>
            <wp:positionV relativeFrom="paragraph">
              <wp:posOffset>0</wp:posOffset>
            </wp:positionV>
            <wp:extent cx="2318385" cy="892175"/>
            <wp:effectExtent l="0" t="0" r="571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318385" cy="892175"/>
                    </a:xfrm>
                    <a:prstGeom prst="rect">
                      <a:avLst/>
                    </a:prstGeom>
                  </pic:spPr>
                </pic:pic>
              </a:graphicData>
            </a:graphic>
            <wp14:sizeRelH relativeFrom="page">
              <wp14:pctWidth>0</wp14:pctWidth>
            </wp14:sizeRelH>
            <wp14:sizeRelV relativeFrom="page">
              <wp14:pctHeight>0</wp14:pctHeight>
            </wp14:sizeRelV>
          </wp:anchor>
        </w:drawing>
      </w:r>
      <w:r w:rsidR="00F52E9E">
        <w:t>The second series of compounds are based on a half-sandwich motif. The archetype of this series, [Mn(</w:t>
      </w:r>
      <w:r w:rsidR="00F52E9E" w:rsidRPr="00192FD9">
        <w:rPr>
          <w:rFonts w:ascii="Symbol" w:hAnsi="Symbol"/>
        </w:rPr>
        <w:t></w:t>
      </w:r>
      <w:r w:rsidR="00F52E9E" w:rsidRPr="00192FD9">
        <w:rPr>
          <w:vertAlign w:val="superscript"/>
        </w:rPr>
        <w:t>5</w:t>
      </w:r>
      <w:r w:rsidR="00F52E9E">
        <w:t>-C</w:t>
      </w:r>
      <w:r w:rsidR="00F52E9E" w:rsidRPr="00192FD9">
        <w:rPr>
          <w:vertAlign w:val="subscript"/>
        </w:rPr>
        <w:t>5</w:t>
      </w:r>
      <w:r w:rsidR="00F52E9E">
        <w:t>H</w:t>
      </w:r>
      <w:r w:rsidR="00F52E9E" w:rsidRPr="00273E82">
        <w:rPr>
          <w:vertAlign w:val="subscript"/>
        </w:rPr>
        <w:t>5</w:t>
      </w:r>
      <w:r w:rsidR="00F52E9E">
        <w:t>)(CO)</w:t>
      </w:r>
      <w:r w:rsidR="00F52E9E">
        <w:rPr>
          <w:vertAlign w:val="subscript"/>
        </w:rPr>
        <w:t>2</w:t>
      </w:r>
      <w:r w:rsidR="00F52E9E">
        <w:t>(N</w:t>
      </w:r>
      <w:r w:rsidR="00F52E9E" w:rsidRPr="00273E82">
        <w:rPr>
          <w:vertAlign w:val="subscript"/>
        </w:rPr>
        <w:t>2</w:t>
      </w:r>
      <w:r w:rsidR="00F52E9E">
        <w:t>)], was originally prepared by oxidation of [Mn(</w:t>
      </w:r>
      <w:r w:rsidR="00F52E9E" w:rsidRPr="00192FD9">
        <w:rPr>
          <w:rFonts w:ascii="Symbol" w:hAnsi="Symbol"/>
        </w:rPr>
        <w:t></w:t>
      </w:r>
      <w:r w:rsidR="00F52E9E" w:rsidRPr="00192FD9">
        <w:rPr>
          <w:vertAlign w:val="superscript"/>
        </w:rPr>
        <w:t>5</w:t>
      </w:r>
      <w:r w:rsidR="00F52E9E">
        <w:t>-C</w:t>
      </w:r>
      <w:r w:rsidR="00F52E9E" w:rsidRPr="00192FD9">
        <w:rPr>
          <w:vertAlign w:val="subscript"/>
        </w:rPr>
        <w:t>5</w:t>
      </w:r>
      <w:r w:rsidR="00F52E9E">
        <w:t>H</w:t>
      </w:r>
      <w:r w:rsidR="00F52E9E" w:rsidRPr="00273E82">
        <w:rPr>
          <w:vertAlign w:val="subscript"/>
        </w:rPr>
        <w:t>5</w:t>
      </w:r>
      <w:r w:rsidR="00F52E9E">
        <w:t>)(CO)</w:t>
      </w:r>
      <w:r w:rsidR="00F52E9E">
        <w:rPr>
          <w:vertAlign w:val="subscript"/>
        </w:rPr>
        <w:t>2</w:t>
      </w:r>
      <w:r w:rsidR="00F52E9E">
        <w:t>(N</w:t>
      </w:r>
      <w:r w:rsidR="00F52E9E" w:rsidRPr="00273E82">
        <w:rPr>
          <w:vertAlign w:val="subscript"/>
        </w:rPr>
        <w:t>2</w:t>
      </w:r>
      <w:r w:rsidR="00F52E9E" w:rsidRPr="00273E82">
        <w:t>H</w:t>
      </w:r>
      <w:r w:rsidR="00F52E9E">
        <w:rPr>
          <w:vertAlign w:val="subscript"/>
        </w:rPr>
        <w:t>4</w:t>
      </w:r>
      <w:r w:rsidR="00F52E9E">
        <w:t>)] with hydrogen peroxide,</w:t>
      </w:r>
      <w:r w:rsidR="00F52E9E">
        <w:fldChar w:fldCharType="begin"/>
      </w:r>
      <w:r w:rsidR="00F52E9E">
        <w:instrText xml:space="preserve"> ADDIN EN.CITE &lt;EndNote&gt;&lt;Cite&gt;&lt;Author&gt;Sellmann&lt;/Author&gt;&lt;Year&gt;1971&lt;/Year&gt;&lt;RecNum&gt;1848&lt;/RecNum&gt;&lt;DisplayText&gt;&lt;style face="superscript"&gt;7&lt;/style&gt;&lt;/DisplayText&gt;&lt;record&gt;&lt;rec-number&gt;1848&lt;/rec-number&gt;&lt;foreign-keys&gt;&lt;key app="EN" db-id="05s5rdrx1e5ae0ed5p0v5fe7ea2wsfzps9tf" timestamp="1574679445"&gt;1848&lt;/key&gt;&lt;/foreign-keys&gt;&lt;ref-type name="Journal Article"&gt;17&lt;/ref-type&gt;&lt;contributors&gt;&lt;authors&gt;&lt;author&gt;Sellmann, Dieter&lt;/author&gt;&lt;/authors&gt;&lt;/contributors&gt;&lt;titles&gt;&lt;title&gt;Oxidation of C5H5Mn(CO)2N2H4 to C5H5Mn(CO)2N2, a New Dinitrogen Complex&lt;/title&gt;&lt;secondary-title&gt;Angewandte Chemie International Edition&lt;/secondary-title&gt;&lt;/titles&gt;&lt;periodical&gt;&lt;full-title&gt;Angewandte Chemie International Edition&lt;/full-title&gt;&lt;abbr-1&gt;Angew. Chem. Int. Ed.&lt;/abbr-1&gt;&lt;abbr-2&gt;Angew Chem Int Ed&lt;/abbr-2&gt;&lt;/periodical&gt;&lt;pages&gt;919-919&lt;/pages&gt;&lt;volume&gt;10&lt;/volume&gt;&lt;number&gt;12&lt;/number&gt;&lt;dates&gt;&lt;year&gt;1971&lt;/year&gt;&lt;/dates&gt;&lt;publisher&gt;Wiley Online Library&lt;/publisher&gt;&lt;isbn&gt;1521-3773&lt;/isbn&gt;&lt;urls&gt;&lt;related-urls&gt;&lt;url&gt;https://doi.org/10.1002/anie.197109191&lt;/url&gt;&lt;url&gt;https://onlinelibrary.wiley.com/doi/abs/10.1002/anie.197109191&lt;/url&gt;&lt;/related-urls&gt;&lt;/urls&gt;&lt;electronic-resource-num&gt;10.1002/anie.197109191&lt;/electronic-resource-num&gt;&lt;/record&gt;&lt;/Cite&gt;&lt;/EndNote&gt;</w:instrText>
      </w:r>
      <w:r w:rsidR="00F52E9E">
        <w:fldChar w:fldCharType="separate"/>
      </w:r>
      <w:r w:rsidR="00F52E9E" w:rsidRPr="00464CEC">
        <w:rPr>
          <w:noProof/>
          <w:vertAlign w:val="superscript"/>
        </w:rPr>
        <w:t>7</w:t>
      </w:r>
      <w:r w:rsidR="00F52E9E">
        <w:fldChar w:fldCharType="end"/>
      </w:r>
      <w:r w:rsidR="00F52E9E">
        <w:t xml:space="preserve"> although displacement of the THF ligand in [Mn(</w:t>
      </w:r>
      <w:r w:rsidR="00F52E9E" w:rsidRPr="00192FD9">
        <w:rPr>
          <w:rFonts w:ascii="Symbol" w:hAnsi="Symbol"/>
        </w:rPr>
        <w:t></w:t>
      </w:r>
      <w:r w:rsidR="00F52E9E" w:rsidRPr="00192FD9">
        <w:rPr>
          <w:vertAlign w:val="superscript"/>
        </w:rPr>
        <w:t>5</w:t>
      </w:r>
      <w:r w:rsidR="00F52E9E">
        <w:t>-C</w:t>
      </w:r>
      <w:r w:rsidR="00F52E9E" w:rsidRPr="00192FD9">
        <w:rPr>
          <w:vertAlign w:val="subscript"/>
        </w:rPr>
        <w:t>5</w:t>
      </w:r>
      <w:r w:rsidR="00F52E9E">
        <w:t>H</w:t>
      </w:r>
      <w:r w:rsidR="00F52E9E" w:rsidRPr="00273E82">
        <w:rPr>
          <w:vertAlign w:val="subscript"/>
        </w:rPr>
        <w:t>5</w:t>
      </w:r>
      <w:r w:rsidR="00F52E9E">
        <w:t>)(CO)</w:t>
      </w:r>
      <w:r w:rsidR="00F52E9E">
        <w:rPr>
          <w:vertAlign w:val="subscript"/>
        </w:rPr>
        <w:t>2</w:t>
      </w:r>
      <w:r w:rsidR="00F52E9E">
        <w:t>(THF)] by N</w:t>
      </w:r>
      <w:r w:rsidR="00F52E9E" w:rsidRPr="005D5C6A">
        <w:rPr>
          <w:vertAlign w:val="subscript"/>
        </w:rPr>
        <w:t>2</w:t>
      </w:r>
      <w:r w:rsidR="00F52E9E">
        <w:t xml:space="preserve"> may also be used as a route to this complex.</w:t>
      </w:r>
      <w:r w:rsidR="00F52E9E">
        <w:fldChar w:fldCharType="begin"/>
      </w:r>
      <w:r w:rsidR="00F52E9E">
        <w:instrText xml:space="preserve"> ADDIN EN.CITE &lt;EndNote&gt;&lt;Cite&gt;&lt;Author&gt;Sellmann&lt;/Author&gt;&lt;Year&gt;1972&lt;/Year&gt;&lt;RecNum&gt;1843&lt;/RecNum&gt;&lt;DisplayText&gt;&lt;style face="superscript"&gt;8&lt;/style&gt;&lt;/DisplayText&gt;&lt;record&gt;&lt;rec-number&gt;1843&lt;/rec-number&gt;&lt;foreign-keys&gt;&lt;key app="EN" db-id="05s5rdrx1e5ae0ed5p0v5fe7ea2wsfzps9tf" timestamp="1574679441"&gt;1843&lt;/key&gt;&lt;/foreign-keys&gt;&lt;ref-type name="Journal Article"&gt;17&lt;/ref-type&gt;&lt;contributors&gt;&lt;authors&gt;&lt;author&gt;Sellmann, Dieter&lt;/author&gt;&lt;/authors&gt;&lt;/contributors&gt;&lt;titles&gt;&lt;title&gt;Reversible N2 Fixation by Dicarbonyl‐π‐cyclopentadienyl(tetrahydrofuran)manganese(I)&lt;/title&gt;&lt;secondary-title&gt;Angewandte Chemie International Edition&lt;/secondary-title&gt;&lt;/titles&gt;&lt;periodical&gt;&lt;full-title&gt;Angewandte Chemie International Edition&lt;/full-title&gt;&lt;abbr-1&gt;Angew. Chem. Int. Ed.&lt;/abbr-1&gt;&lt;abbr-2&gt;Angew Chem Int Ed&lt;/abbr-2&gt;&lt;/periodical&gt;&lt;pages&gt;534-534&lt;/pages&gt;&lt;volume&gt;11&lt;/volume&gt;&lt;number&gt;6&lt;/number&gt;&lt;dates&gt;&lt;year&gt;1972&lt;/year&gt;&lt;/dates&gt;&lt;publisher&gt;Wiley Online Library&lt;/publisher&gt;&lt;isbn&gt;1521-3773&lt;/isbn&gt;&lt;urls&gt;&lt;related-urls&gt;&lt;url&gt;https://doi.org/10.1002/anie.197205341&lt;/url&gt;&lt;url&gt;https://onlinelibrary.wiley.com/doi/abs/10.1002/anie.197205341&lt;/url&gt;&lt;/related-urls&gt;&lt;/urls&gt;&lt;electronic-resource-num&gt;10.1002/anie.197205341&lt;/electronic-resource-num&gt;&lt;/record&gt;&lt;/Cite&gt;&lt;/EndNote&gt;</w:instrText>
      </w:r>
      <w:r w:rsidR="00F52E9E">
        <w:fldChar w:fldCharType="separate"/>
      </w:r>
      <w:r w:rsidR="00F52E9E" w:rsidRPr="00464CEC">
        <w:rPr>
          <w:noProof/>
          <w:vertAlign w:val="superscript"/>
        </w:rPr>
        <w:t>8</w:t>
      </w:r>
      <w:r w:rsidR="00F52E9E">
        <w:fldChar w:fldCharType="end"/>
      </w:r>
      <w:r w:rsidR="00F52E9E">
        <w:t xml:space="preserve"> The photochemically induced replacement of CO by N</w:t>
      </w:r>
      <w:r w:rsidR="00F52E9E" w:rsidRPr="005D5C6A">
        <w:rPr>
          <w:vertAlign w:val="subscript"/>
        </w:rPr>
        <w:t>2</w:t>
      </w:r>
      <w:r w:rsidR="00F52E9E">
        <w:t xml:space="preserve"> has been shown to be an effective route to this class of compounds: irradiation of [Mn(</w:t>
      </w:r>
      <w:r w:rsidR="00F52E9E" w:rsidRPr="00192FD9">
        <w:rPr>
          <w:rFonts w:ascii="Symbol" w:hAnsi="Symbol"/>
        </w:rPr>
        <w:t></w:t>
      </w:r>
      <w:r w:rsidR="00F52E9E" w:rsidRPr="00192FD9">
        <w:rPr>
          <w:vertAlign w:val="superscript"/>
        </w:rPr>
        <w:t>5</w:t>
      </w:r>
      <w:r w:rsidR="00F52E9E">
        <w:t>-C</w:t>
      </w:r>
      <w:r w:rsidR="00F52E9E" w:rsidRPr="00192FD9">
        <w:rPr>
          <w:vertAlign w:val="subscript"/>
        </w:rPr>
        <w:t>5</w:t>
      </w:r>
      <w:r w:rsidR="00F52E9E">
        <w:t>H</w:t>
      </w:r>
      <w:r w:rsidR="00F52E9E" w:rsidRPr="00273E82">
        <w:rPr>
          <w:vertAlign w:val="subscript"/>
        </w:rPr>
        <w:t>5</w:t>
      </w:r>
      <w:r w:rsidR="00F52E9E">
        <w:t>)(CO)</w:t>
      </w:r>
      <w:r w:rsidR="00F52E9E">
        <w:rPr>
          <w:vertAlign w:val="subscript"/>
        </w:rPr>
        <w:t>3</w:t>
      </w:r>
      <w:r w:rsidR="00F52E9E" w:rsidRPr="00273E82">
        <w:t>]</w:t>
      </w:r>
      <w:r w:rsidR="00F52E9E">
        <w:t xml:space="preserve"> under N</w:t>
      </w:r>
      <w:r w:rsidR="00F52E9E" w:rsidRPr="00273E82">
        <w:rPr>
          <w:vertAlign w:val="subscript"/>
        </w:rPr>
        <w:t>2</w:t>
      </w:r>
      <w:r w:rsidR="00F52E9E" w:rsidRPr="00273E82">
        <w:t xml:space="preserve"> results in </w:t>
      </w:r>
      <w:r w:rsidR="00F52E9E">
        <w:t>CO loss and</w:t>
      </w:r>
      <w:r w:rsidR="00F52E9E" w:rsidRPr="00273E82">
        <w:t xml:space="preserve"> formation of </w:t>
      </w:r>
      <w:r w:rsidR="00F52E9E">
        <w:t>[Mn(</w:t>
      </w:r>
      <w:r w:rsidR="00F52E9E" w:rsidRPr="00192FD9">
        <w:rPr>
          <w:rFonts w:ascii="Symbol" w:hAnsi="Symbol"/>
        </w:rPr>
        <w:t></w:t>
      </w:r>
      <w:r w:rsidR="00F52E9E" w:rsidRPr="00192FD9">
        <w:rPr>
          <w:vertAlign w:val="superscript"/>
        </w:rPr>
        <w:t>5</w:t>
      </w:r>
      <w:r w:rsidR="00F52E9E">
        <w:t>-C</w:t>
      </w:r>
      <w:r w:rsidR="00F52E9E" w:rsidRPr="00192FD9">
        <w:rPr>
          <w:vertAlign w:val="subscript"/>
        </w:rPr>
        <w:t>5</w:t>
      </w:r>
      <w:r w:rsidR="00F52E9E">
        <w:t>H</w:t>
      </w:r>
      <w:r w:rsidR="00F52E9E" w:rsidRPr="00273E82">
        <w:rPr>
          <w:vertAlign w:val="subscript"/>
        </w:rPr>
        <w:t>5</w:t>
      </w:r>
      <w:r w:rsidR="00F52E9E">
        <w:t>)(CO)</w:t>
      </w:r>
      <w:r w:rsidR="00F52E9E">
        <w:rPr>
          <w:vertAlign w:val="subscript"/>
        </w:rPr>
        <w:t>2</w:t>
      </w:r>
      <w:r w:rsidR="00F52E9E">
        <w:t>(N</w:t>
      </w:r>
      <w:r w:rsidR="00F52E9E" w:rsidRPr="00273E82">
        <w:rPr>
          <w:vertAlign w:val="subscript"/>
        </w:rPr>
        <w:t>2</w:t>
      </w:r>
      <w:r w:rsidR="00F52E9E">
        <w:t>)]</w:t>
      </w:r>
      <w:r w:rsidR="00F52E9E" w:rsidRPr="00273E82">
        <w:t>.</w:t>
      </w:r>
      <w:r w:rsidR="00F52E9E">
        <w:rPr>
          <w:vertAlign w:val="subscript"/>
        </w:rPr>
        <w:fldChar w:fldCharType="begin">
          <w:fldData xml:space="preserve">PEVuZE5vdGU+PENpdGU+PEF1dGhvcj5Ib3dkbGU8L0F1dGhvcj48WWVhcj4xOTg5PC9ZZWFyPjxS
ZWNOdW0+MTg0OTwvUmVjTnVtPjxEaXNwbGF5VGV4dD48c3R5bGUgZmFjZT0ic3VwZXJzY3JpcHQi
PjksIDEwPC9zdHlsZT48L0Rpc3BsYXlUZXh0PjxyZWNvcmQ+PHJlYy1udW1iZXI+MTg0OTwvcmVj
LW51bWJlcj48Zm9yZWlnbi1rZXlzPjxrZXkgYXBwPSJFTiIgZGItaWQ9IjA1czVyZHJ4MWU1YWUw
ZWQ1cDB2NWZlN2VhMndzZnpwczl0ZiIgdGltZXN0YW1wPSIxNTc0Njg5NTg2Ij4xODQ5PC9rZXk+
PC9mb3JlaWduLWtleXM+PHJlZi10eXBlIG5hbWU9IkpvdXJuYWwgQXJ0aWNsZSI+MTc8L3JlZi10
eXBlPjxjb250cmlidXRvcnM+PGF1dGhvcnM+PGF1dGhvcj5Ib3dkbGUsIFN0ZXZlbiBNLjwvYXV0
aG9yPjxhdXRob3I+UG9saWFrb2ZmLCBNYXJ0eW48L2F1dGhvcj48L2F1dGhvcnM+PC9jb250cmli
dXRvcnM+PHRpdGxlcz48dGl0bGU+T3JnYW5vbWV0YWxsaWMgcGhvdG9jaGVtaXN0cnkgaW4gc3Vw
ZXJjcml0aWNhbCBmbHVpZHM6IHRoZSByZWFjdGlvbiBvZiBIMiB3aXRoIFsozrc1LUM1SDUpTShD
TykzXShNIO6AhiBSZSBhbmQgTW4pIGFuZCB0aGUgZm9ybWF0aW9uIG9mIGEg4oCYbm9uLWNsYXNz
aWNhbOKAmWRpaHlkcm9nZW4gY29tcGxleCBvZiBtYW5nYW5lc2UoSSk8L3RpdGxlPjxzZWNvbmRh
cnktdGl0bGU+Sm91cm5hbCBvZiB0aGUgQ2hlbWljYWwgU29jaWV0eSwgQ2hlbWljYWwgQ29tbXVu
aWNhdGlvbnM8L3NlY29uZGFyeS10aXRsZT48L3RpdGxlcz48cGVyaW9kaWNhbD48ZnVsbC10aXRs
ZT5Kb3VybmFsIG9mIHRoZSBDaGVtaWNhbCBTb2NpZXR5LCBDaGVtaWNhbCBDb21tdW5pY2F0aW9u
czwvZnVsbC10aXRsZT48YWJici0xPkouIENoZW0uIFNvYy4sIENoZW0uIENvbW11bi48L2FiYnIt
MT48YWJici0yPkogQ2hlbSBTb2MsIENoZW0gQ29tbXVuPC9hYmJyLTI+PC9wZXJpb2RpY2FsPjxw
YWdlcz4xMDk5LTExMDE8L3BhZ2VzPjxudW1iZXI+MTY8L251bWJlcj48ZGF0ZXM+PHllYXI+MTk4
OTwveWVhcj48L2RhdGVzPjxwdWJsaXNoZXI+VGhlIFJveWFsIFNvY2lldHkgb2YgQ2hlbWlzdHJ5
PC9wdWJsaXNoZXI+PGlzYm4+MDAyMi00OTM2PC9pc2JuPjx3b3JrLXR5cGU+MTAuMTAzOS9DMzk4
OTAwMDEwOTk8L3dvcmstdHlwZT48dXJscz48cmVsYXRlZC11cmxzPjx1cmw+aHR0cDovL2R4LmRv
aS5vcmcvMTAuMTAzOS9DMzk4OTAwMDEwOTk8L3VybD48L3JlbGF0ZWQtdXJscz48L3VybHM+PGVs
ZWN0cm9uaWMtcmVzb3VyY2UtbnVtPjEwLjEwMzkvQzM5ODkwMDAxMDk5PC9lbGVjdHJvbmljLXJl
c291cmNlLW51bT48L3JlY29yZD48L0NpdGU+PENpdGU+PEF1dGhvcj5aaGVuZzwvQXV0aG9yPjxZ
ZWFyPjE5OTI8L1llYXI+PFJlY051bT4xODQ2PC9SZWNOdW0+PHJlY29yZD48cmVjLW51bWJlcj4x
ODQ2PC9yZWMtbnVtYmVyPjxmb3JlaWduLWtleXM+PGtleSBhcHA9IkVOIiBkYi1pZD0iMDVzNXJk
cngxZTVhZTBlZDVwMHY1ZmU3ZWEyd3NmenBzOXRmIiB0aW1lc3RhbXA9IjE1NzQ2Nzk0NDQiPjE4
NDY8L2tleT48L2ZvcmVpZ24ta2V5cz48cmVmLXR5cGUgbmFtZT0iSm91cm5hbCBBcnRpY2xlIj4x
NzwvcmVmLXR5cGU+PGNvbnRyaWJ1dG9ycz48YXV0aG9ycz48YXV0aG9yPlpoZW5nLCBZb3VmZW5n
PC9hdXRob3I+PGF1dGhvcj5XYW5nLCBXZW5odWE8L2F1dGhvcj48YXV0aG9yPkxpbiwgSmluZ3U8
L2F1dGhvcj48YXV0aG9yPlNoZSwgWW9uZ2JvPC9hdXRob3I+PGF1dGhvcj5GdSwgS2VqaWFuPC9h
dXRob3I+PC9hdXRob3JzPjwvY29udHJpYnV0b3JzPjx0aXRsZXM+PHRpdGxlPkNvb3JkaW5hdGlv
biBvZiBtb2xlY3VsYXIgbml0cm9nZW4gYW5kIGh5ZHJvZ2VuIHRvICguZXRhLjYtQzZINilDcihD
Tyl4IGFuZCAoLmV0YS41LUM1SDUpTW4oQ08peCAoeCA9IDIgYW5kIDEpIGluIHRoZSBnYXMgcGhh
c2U8L3RpdGxlPjxzZWNvbmRhcnktdGl0bGU+VGhlIEpvdXJuYWwgb2YgUGh5c2ljYWwgQ2hlbWlz
dHJ5PC9zZWNvbmRhcnktdGl0bGU+PC90aXRsZXM+PHBlcmlvZGljYWw+PGZ1bGwtdGl0bGU+VGhl
IEpvdXJuYWwgb2YgUGh5c2ljYWwgQ2hlbWlzdHJ5PC9mdWxsLXRpdGxlPjxhYmJyLTE+Si4gUGh5
cy4gQ2hlbS48L2FiYnItMT48YWJici0yPkogUGh5cyBDaGVtPC9hYmJyLTI+PC9wZXJpb2RpY2Fs
PjxwYWdlcz45ODIxLTk4Mjc8L3BhZ2VzPjx2b2x1bWU+OTY8L3ZvbHVtZT48bnVtYmVyPjI0PC9u
dW1iZXI+PGRhdGVzPjx5ZWFyPjE5OTI8L3llYXI+PHB1Yi1kYXRlcz48ZGF0ZT4xOTkyLzExLzAx
PC9kYXRlPjwvcHViLWRhdGVzPjwvZGF0ZXM+PHB1Ymxpc2hlcj5BbWVyaWNhbiBDaGVtaWNhbCBT
b2NpZXR5PC9wdWJsaXNoZXI+PGlzYm4+MDAyMi0zNjU0PC9pc2JuPjx1cmxzPjxyZWxhdGVkLXVy
bHM+PHVybD5odHRwczovL2RvaS5vcmcvMTAuMTAyMS9qMTAwMjAzYTA0NTwvdXJsPjx1cmw+aHR0
cHM6Ly9wdWJzLmFjcy5vcmcvZG9pL3BkZi8xMC4xMDIxL2oxMDAyMDNhMDQ1PC91cmw+PC9yZWxh
dGVkLXVybHM+PC91cmxzPjxlbGVjdHJvbmljLXJlc291cmNlLW51bT4xMC4xMDIxL2oxMDAyMDNh
MDQ1PC9lbGVjdHJvbmljLXJlc291cmNlLW51bT48L3JlY29yZD48L0NpdGU+PC9FbmROb3RlPn==
</w:fldData>
        </w:fldChar>
      </w:r>
      <w:r w:rsidR="00F52E9E">
        <w:rPr>
          <w:vertAlign w:val="subscript"/>
        </w:rPr>
        <w:instrText xml:space="preserve"> ADDIN EN.CITE </w:instrText>
      </w:r>
      <w:r w:rsidR="00F52E9E">
        <w:rPr>
          <w:vertAlign w:val="subscript"/>
        </w:rPr>
        <w:fldChar w:fldCharType="begin">
          <w:fldData xml:space="preserve">PEVuZE5vdGU+PENpdGU+PEF1dGhvcj5Ib3dkbGU8L0F1dGhvcj48WWVhcj4xOTg5PC9ZZWFyPjxS
ZWNOdW0+MTg0OTwvUmVjTnVtPjxEaXNwbGF5VGV4dD48c3R5bGUgZmFjZT0ic3VwZXJzY3JpcHQi
PjksIDEwPC9zdHlsZT48L0Rpc3BsYXlUZXh0PjxyZWNvcmQ+PHJlYy1udW1iZXI+MTg0OTwvcmVj
LW51bWJlcj48Zm9yZWlnbi1rZXlzPjxrZXkgYXBwPSJFTiIgZGItaWQ9IjA1czVyZHJ4MWU1YWUw
ZWQ1cDB2NWZlN2VhMndzZnpwczl0ZiIgdGltZXN0YW1wPSIxNTc0Njg5NTg2Ij4xODQ5PC9rZXk+
PC9mb3JlaWduLWtleXM+PHJlZi10eXBlIG5hbWU9IkpvdXJuYWwgQXJ0aWNsZSI+MTc8L3JlZi10
eXBlPjxjb250cmlidXRvcnM+PGF1dGhvcnM+PGF1dGhvcj5Ib3dkbGUsIFN0ZXZlbiBNLjwvYXV0
aG9yPjxhdXRob3I+UG9saWFrb2ZmLCBNYXJ0eW48L2F1dGhvcj48L2F1dGhvcnM+PC9jb250cmli
dXRvcnM+PHRpdGxlcz48dGl0bGU+T3JnYW5vbWV0YWxsaWMgcGhvdG9jaGVtaXN0cnkgaW4gc3Vw
ZXJjcml0aWNhbCBmbHVpZHM6IHRoZSByZWFjdGlvbiBvZiBIMiB3aXRoIFsozrc1LUM1SDUpTShD
TykzXShNIO6AhiBSZSBhbmQgTW4pIGFuZCB0aGUgZm9ybWF0aW9uIG9mIGEg4oCYbm9uLWNsYXNz
aWNhbOKAmWRpaHlkcm9nZW4gY29tcGxleCBvZiBtYW5nYW5lc2UoSSk8L3RpdGxlPjxzZWNvbmRh
cnktdGl0bGU+Sm91cm5hbCBvZiB0aGUgQ2hlbWljYWwgU29jaWV0eSwgQ2hlbWljYWwgQ29tbXVu
aWNhdGlvbnM8L3NlY29uZGFyeS10aXRsZT48L3RpdGxlcz48cGVyaW9kaWNhbD48ZnVsbC10aXRs
ZT5Kb3VybmFsIG9mIHRoZSBDaGVtaWNhbCBTb2NpZXR5LCBDaGVtaWNhbCBDb21tdW5pY2F0aW9u
czwvZnVsbC10aXRsZT48YWJici0xPkouIENoZW0uIFNvYy4sIENoZW0uIENvbW11bi48L2FiYnIt
MT48YWJici0yPkogQ2hlbSBTb2MsIENoZW0gQ29tbXVuPC9hYmJyLTI+PC9wZXJpb2RpY2FsPjxw
YWdlcz4xMDk5LTExMDE8L3BhZ2VzPjxudW1iZXI+MTY8L251bWJlcj48ZGF0ZXM+PHllYXI+MTk4
OTwveWVhcj48L2RhdGVzPjxwdWJsaXNoZXI+VGhlIFJveWFsIFNvY2lldHkgb2YgQ2hlbWlzdHJ5
PC9wdWJsaXNoZXI+PGlzYm4+MDAyMi00OTM2PC9pc2JuPjx3b3JrLXR5cGU+MTAuMTAzOS9DMzk4
OTAwMDEwOTk8L3dvcmstdHlwZT48dXJscz48cmVsYXRlZC11cmxzPjx1cmw+aHR0cDovL2R4LmRv
aS5vcmcvMTAuMTAzOS9DMzk4OTAwMDEwOTk8L3VybD48L3JlbGF0ZWQtdXJscz48L3VybHM+PGVs
ZWN0cm9uaWMtcmVzb3VyY2UtbnVtPjEwLjEwMzkvQzM5ODkwMDAxMDk5PC9lbGVjdHJvbmljLXJl
c291cmNlLW51bT48L3JlY29yZD48L0NpdGU+PENpdGU+PEF1dGhvcj5aaGVuZzwvQXV0aG9yPjxZ
ZWFyPjE5OTI8L1llYXI+PFJlY051bT4xODQ2PC9SZWNOdW0+PHJlY29yZD48cmVjLW51bWJlcj4x
ODQ2PC9yZWMtbnVtYmVyPjxmb3JlaWduLWtleXM+PGtleSBhcHA9IkVOIiBkYi1pZD0iMDVzNXJk
cngxZTVhZTBlZDVwMHY1ZmU3ZWEyd3NmenBzOXRmIiB0aW1lc3RhbXA9IjE1NzQ2Nzk0NDQiPjE4
NDY8L2tleT48L2ZvcmVpZ24ta2V5cz48cmVmLXR5cGUgbmFtZT0iSm91cm5hbCBBcnRpY2xlIj4x
NzwvcmVmLXR5cGU+PGNvbnRyaWJ1dG9ycz48YXV0aG9ycz48YXV0aG9yPlpoZW5nLCBZb3VmZW5n
PC9hdXRob3I+PGF1dGhvcj5XYW5nLCBXZW5odWE8L2F1dGhvcj48YXV0aG9yPkxpbiwgSmluZ3U8
L2F1dGhvcj48YXV0aG9yPlNoZSwgWW9uZ2JvPC9hdXRob3I+PGF1dGhvcj5GdSwgS2VqaWFuPC9h
dXRob3I+PC9hdXRob3JzPjwvY29udHJpYnV0b3JzPjx0aXRsZXM+PHRpdGxlPkNvb3JkaW5hdGlv
biBvZiBtb2xlY3VsYXIgbml0cm9nZW4gYW5kIGh5ZHJvZ2VuIHRvICguZXRhLjYtQzZINilDcihD
Tyl4IGFuZCAoLmV0YS41LUM1SDUpTW4oQ08peCAoeCA9IDIgYW5kIDEpIGluIHRoZSBnYXMgcGhh
c2U8L3RpdGxlPjxzZWNvbmRhcnktdGl0bGU+VGhlIEpvdXJuYWwgb2YgUGh5c2ljYWwgQ2hlbWlz
dHJ5PC9zZWNvbmRhcnktdGl0bGU+PC90aXRsZXM+PHBlcmlvZGljYWw+PGZ1bGwtdGl0bGU+VGhl
IEpvdXJuYWwgb2YgUGh5c2ljYWwgQ2hlbWlzdHJ5PC9mdWxsLXRpdGxlPjxhYmJyLTE+Si4gUGh5
cy4gQ2hlbS48L2FiYnItMT48YWJici0yPkogUGh5cyBDaGVtPC9hYmJyLTI+PC9wZXJpb2RpY2Fs
PjxwYWdlcz45ODIxLTk4Mjc8L3BhZ2VzPjx2b2x1bWU+OTY8L3ZvbHVtZT48bnVtYmVyPjI0PC9u
dW1iZXI+PGRhdGVzPjx5ZWFyPjE5OTI8L3llYXI+PHB1Yi1kYXRlcz48ZGF0ZT4xOTkyLzExLzAx
PC9kYXRlPjwvcHViLWRhdGVzPjwvZGF0ZXM+PHB1Ymxpc2hlcj5BbWVyaWNhbiBDaGVtaWNhbCBT
b2NpZXR5PC9wdWJsaXNoZXI+PGlzYm4+MDAyMi0zNjU0PC9pc2JuPjx1cmxzPjxyZWxhdGVkLXVy
bHM+PHVybD5odHRwczovL2RvaS5vcmcvMTAuMTAyMS9qMTAwMjAzYTA0NTwvdXJsPjx1cmw+aHR0
cHM6Ly9wdWJzLmFjcy5vcmcvZG9pL3BkZi8xMC4xMDIxL2oxMDAyMDNhMDQ1PC91cmw+PC9yZWxh
dGVkLXVybHM+PC91cmxzPjxlbGVjdHJvbmljLXJlc291cmNlLW51bT4xMC4xMDIxL2oxMDAyMDNh
MDQ1PC9lbGVjdHJvbmljLXJlc291cmNlLW51bT48L3JlY29yZD48L0NpdGU+PC9FbmROb3RlPn==
</w:fldData>
        </w:fldChar>
      </w:r>
      <w:r w:rsidR="00F52E9E">
        <w:rPr>
          <w:vertAlign w:val="subscript"/>
        </w:rPr>
        <w:instrText xml:space="preserve"> ADDIN EN.CITE.DATA </w:instrText>
      </w:r>
      <w:r w:rsidR="00F52E9E">
        <w:rPr>
          <w:vertAlign w:val="subscript"/>
        </w:rPr>
      </w:r>
      <w:r w:rsidR="00F52E9E">
        <w:rPr>
          <w:vertAlign w:val="subscript"/>
        </w:rPr>
        <w:fldChar w:fldCharType="end"/>
      </w:r>
      <w:r w:rsidR="00F52E9E">
        <w:rPr>
          <w:vertAlign w:val="subscript"/>
        </w:rPr>
      </w:r>
      <w:r w:rsidR="00F52E9E">
        <w:rPr>
          <w:vertAlign w:val="subscript"/>
        </w:rPr>
        <w:fldChar w:fldCharType="separate"/>
      </w:r>
      <w:r w:rsidR="00F52E9E" w:rsidRPr="00464CEC">
        <w:rPr>
          <w:noProof/>
          <w:vertAlign w:val="superscript"/>
        </w:rPr>
        <w:t>9, 10</w:t>
      </w:r>
      <w:r w:rsidR="00F52E9E">
        <w:rPr>
          <w:vertAlign w:val="subscript"/>
        </w:rPr>
        <w:fldChar w:fldCharType="end"/>
      </w:r>
      <w:r w:rsidR="00F52E9E">
        <w:t xml:space="preserve"> This method may be extended to a number of </w:t>
      </w:r>
      <w:r w:rsidR="00F52E9E" w:rsidRPr="00C6685C">
        <w:t>related derivatives. For example George</w:t>
      </w:r>
      <w:r w:rsidR="00F52E9E">
        <w:t xml:space="preserve"> and </w:t>
      </w:r>
      <w:proofErr w:type="spellStart"/>
      <w:r w:rsidR="00F52E9E">
        <w:t>Poliakoff</w:t>
      </w:r>
      <w:proofErr w:type="spellEnd"/>
      <w:r w:rsidR="00F52E9E">
        <w:t xml:space="preserve"> have shown that photolysis of [Mn(</w:t>
      </w:r>
      <w:r w:rsidR="00F52E9E" w:rsidRPr="00192FD9">
        <w:rPr>
          <w:rFonts w:ascii="Symbol" w:hAnsi="Symbol"/>
        </w:rPr>
        <w:t></w:t>
      </w:r>
      <w:r w:rsidR="00F52E9E" w:rsidRPr="00192FD9">
        <w:rPr>
          <w:vertAlign w:val="superscript"/>
        </w:rPr>
        <w:t>5</w:t>
      </w:r>
      <w:r w:rsidR="00F52E9E">
        <w:t>-C</w:t>
      </w:r>
      <w:r w:rsidR="00F52E9E" w:rsidRPr="00192FD9">
        <w:rPr>
          <w:vertAlign w:val="subscript"/>
        </w:rPr>
        <w:t>5</w:t>
      </w:r>
      <w:r w:rsidR="00F52E9E">
        <w:t>R</w:t>
      </w:r>
      <w:r w:rsidR="00F52E9E" w:rsidRPr="00192FD9">
        <w:rPr>
          <w:vertAlign w:val="subscript"/>
        </w:rPr>
        <w:t>4</w:t>
      </w:r>
      <w:r w:rsidR="00F52E9E">
        <w:t>Me)(CO)</w:t>
      </w:r>
      <w:r w:rsidR="00F52E9E">
        <w:rPr>
          <w:vertAlign w:val="subscript"/>
        </w:rPr>
        <w:t>2</w:t>
      </w:r>
      <w:r w:rsidR="00F52E9E" w:rsidRPr="00192FD9">
        <w:t>L</w:t>
      </w:r>
      <w:r w:rsidR="00F52E9E">
        <w:t>] (R = H, Me; L = CO, PMe</w:t>
      </w:r>
      <w:r w:rsidR="00F52E9E" w:rsidRPr="00192FD9">
        <w:rPr>
          <w:vertAlign w:val="subscript"/>
        </w:rPr>
        <w:t>3-x</w:t>
      </w:r>
      <w:r w:rsidR="00F52E9E">
        <w:t>Ph x = 0-3) in supercritical fluids in the presence of dinitrogen may be used to prepare complexes [Mn(</w:t>
      </w:r>
      <w:r w:rsidR="00F52E9E" w:rsidRPr="00192FD9">
        <w:rPr>
          <w:rFonts w:ascii="Symbol" w:hAnsi="Symbol"/>
        </w:rPr>
        <w:t></w:t>
      </w:r>
      <w:r w:rsidR="00F52E9E" w:rsidRPr="00192FD9">
        <w:rPr>
          <w:vertAlign w:val="superscript"/>
        </w:rPr>
        <w:t>5</w:t>
      </w:r>
      <w:r w:rsidR="00F52E9E">
        <w:t>-C</w:t>
      </w:r>
      <w:r w:rsidR="00F52E9E" w:rsidRPr="00192FD9">
        <w:rPr>
          <w:vertAlign w:val="subscript"/>
        </w:rPr>
        <w:t>5</w:t>
      </w:r>
      <w:r w:rsidR="00F52E9E">
        <w:t>R</w:t>
      </w:r>
      <w:r w:rsidR="00F52E9E" w:rsidRPr="00192FD9">
        <w:rPr>
          <w:vertAlign w:val="subscript"/>
        </w:rPr>
        <w:t>4</w:t>
      </w:r>
      <w:r w:rsidR="00F52E9E">
        <w:t>Me)(CO)(N</w:t>
      </w:r>
      <w:r w:rsidR="00F52E9E" w:rsidRPr="00192FD9">
        <w:rPr>
          <w:vertAlign w:val="subscript"/>
        </w:rPr>
        <w:t>2</w:t>
      </w:r>
      <w:r w:rsidR="00F52E9E">
        <w:t>)</w:t>
      </w:r>
      <w:r w:rsidR="00F52E9E" w:rsidRPr="00192FD9">
        <w:t>L</w:t>
      </w:r>
      <w:r w:rsidR="00F52E9E">
        <w:t>]: evidence for the formation of [Mn(</w:t>
      </w:r>
      <w:r w:rsidR="00F52E9E" w:rsidRPr="00192FD9">
        <w:rPr>
          <w:rFonts w:ascii="Symbol" w:hAnsi="Symbol"/>
        </w:rPr>
        <w:t></w:t>
      </w:r>
      <w:r w:rsidR="00F52E9E" w:rsidRPr="00192FD9">
        <w:rPr>
          <w:vertAlign w:val="superscript"/>
        </w:rPr>
        <w:t>5</w:t>
      </w:r>
      <w:r w:rsidR="00F52E9E">
        <w:t>-C</w:t>
      </w:r>
      <w:r w:rsidR="00F52E9E" w:rsidRPr="00192FD9">
        <w:rPr>
          <w:vertAlign w:val="subscript"/>
        </w:rPr>
        <w:t>5</w:t>
      </w:r>
      <w:r w:rsidR="00F52E9E">
        <w:t>Me</w:t>
      </w:r>
      <w:r w:rsidR="00F52E9E">
        <w:rPr>
          <w:vertAlign w:val="subscript"/>
        </w:rPr>
        <w:t>5</w:t>
      </w:r>
      <w:r w:rsidR="00F52E9E">
        <w:t>)(CO)(N</w:t>
      </w:r>
      <w:r w:rsidR="00F52E9E" w:rsidRPr="00192FD9">
        <w:rPr>
          <w:vertAlign w:val="subscript"/>
        </w:rPr>
        <w:t>2</w:t>
      </w:r>
      <w:r w:rsidR="00F52E9E">
        <w:t>)</w:t>
      </w:r>
      <w:r w:rsidR="00F52E9E" w:rsidRPr="00192FD9">
        <w:rPr>
          <w:vertAlign w:val="subscript"/>
        </w:rPr>
        <w:t>2</w:t>
      </w:r>
      <w:r w:rsidR="00F52E9E">
        <w:t>] was obtained.</w:t>
      </w:r>
      <w:r w:rsidR="00F52E9E">
        <w:fldChar w:fldCharType="begin">
          <w:fldData xml:space="preserve">PEVuZE5vdGU+PENpdGU+PEF1dGhvcj5CYW5pc3RlcjwvQXV0aG9yPjxZZWFyPjE5OTQ8L1llYXI+
PFJlY051bT4xODM0PC9SZWNOdW0+PERpc3BsYXlUZXh0PjxzdHlsZSBmYWNlPSJzdXBlcnNjcmlw
dCI+MTE8L3N0eWxlPjwvRGlzcGxheVRleHQ+PHJlY29yZD48cmVjLW51bWJlcj4xODM0PC9yZWMt
bnVtYmVyPjxmb3JlaWduLWtleXM+PGtleSBhcHA9IkVOIiBkYi1pZD0iMDVzNXJkcngxZTVhZTBl
ZDVwMHY1ZmU3ZWEyd3NmenBzOXRmIiB0aW1lc3RhbXA9IjE1NzM3MjA3ODAiPjE4MzQ8L2tleT48
L2ZvcmVpZ24ta2V5cz48cmVmLXR5cGUgbmFtZT0iSm91cm5hbCBBcnRpY2xlIj4xNzwvcmVmLXR5
cGU+PGNvbnRyaWJ1dG9ycz48YXV0aG9ycz48YXV0aG9yPkJhbmlzdGVyLCBKYW1lcyBBLjwvYXV0
aG9yPjxhdXRob3I+R2VvcmdlLCBNaWNoYWVsIFcuPC9hdXRob3I+PGF1dGhvcj5HcnViZXJ0LCBT
dGVmYW5pZTwvYXV0aG9yPjxhdXRob3I+SG93ZGxlLCBTdGV2ZW4gTS48L2F1dGhvcj48YXV0aG9y
PkpvYmxpbmcsIE1hcmdhcmV0PC9hdXRob3I+PGF1dGhvcj5Kb2huc29uLCBGcmFuayBQLiBBLjwv
YXV0aG9yPjxhdXRob3I+TW9ycmlzb24sIFNhcmEgTC48L2F1dGhvcj48YXV0aG9yPlBvbGlha29m
ZiwgTWFydHluPC9hdXRob3I+PGF1dGhvcj5TY2h1YmVydCwgVWxyaWNoPC9hdXRob3I+PGF1dGhv
cj5XZXN0d2VsbCwgSmVyZW15IFIuPC9hdXRob3I+PC9hdXRob3JzPjwvY29udHJpYnV0b3JzPjx0
aXRsZXM+PHRpdGxlPk9yZ2Fub21ldGFsbGljIHBob3RvY2hlbWlzdHJ5IGluIHN1cGVyY3JpdGlj
YWwgZmx1aWRzOiBSZWFjdGlvbnMgb2YgY3ljbG9wZW50YWRpZW55bCBjYXJib255bCBhbmQgcGhv
c3BoaW5lIGNhcmJvbnlsIGNvbXBsZXhlcyBvZiBtYW5nYW5lc2Ugd2l0aCBkaW5pdHJvZ2VuPC90
aXRsZT48c2Vjb25kYXJ5LXRpdGxlPkpvdXJuYWwgb2YgT3JnYW5vbWV0YWxsaWMgQ2hlbWlzdHJ5
PC9zZWNvbmRhcnktdGl0bGU+PC90aXRsZXM+PHBlcmlvZGljYWw+PGZ1bGwtdGl0bGU+Sm91cm5h
bCBvZiBPcmdhbm9tZXRhbGxpYyBDaGVtaXN0cnk8L2Z1bGwtdGl0bGU+PGFiYnItMT5KLiBPcmdh
bm9tZXQuIENoZW0uPC9hYmJyLTE+PGFiYnItMj5KIE9yZ2Fub21ldCBDaGVtPC9hYmJyLTI+PC9w
ZXJpb2RpY2FsPjxwYWdlcz4xMjktMTM1PC9wYWdlcz48dm9sdW1lPjQ4NDwvdm9sdW1lPjxudW1i
ZXI+MTwvbnVtYmVyPjxrZXl3b3Jkcz48a2V5d29yZD5NYW5nYW5lc2U8L2tleXdvcmQ+PGtleXdv
cmQ+Q2FyYm9ueWw8L2tleXdvcmQ+PGtleXdvcmQ+U3VwZXJjcml0aWNhbCBmbHVpZHM8L2tleXdv
cmQ+PGtleXdvcmQ+UGhvdG9jaGVtaXN0cnk8L2tleXdvcmQ+PGtleXdvcmQ+RGluaXRyb2dlbjwv
a2V5d29yZD48a2V5d29yZD5QaG9zcGhpbmU8L2tleXdvcmQ+PC9rZXl3b3Jkcz48ZGF0ZXM+PHll
YXI+MTk5NDwveWVhcj48cHViLWRhdGVzPjxkYXRlPjE5OTQvMTIvMjcvPC9kYXRlPjwvcHViLWRh
dGVzPjwvZGF0ZXM+PGlzYm4+MDAyMi0zMjhYPC9pc2JuPjx1cmxzPjxyZWxhdGVkLXVybHM+PHVy
bD5odHRwOi8vd3d3LnNjaWVuY2VkaXJlY3QuY29tL3NjaWVuY2UvYXJ0aWNsZS9waWkvMDAyMjMy
OFg5NDg3MTk2NTwvdXJsPjx1cmw+aHR0cHM6Ly9wZGYuc2NpZW5jZWRpcmVjdGFzc2V0cy5jb20v
MjcxMzk0LzEtczIuMC1TMDAyMjMyOFgwMFgxMTkxNi8xLXMyLjAtMDAyMjMyOFg5NDg3MTk2NS9t
YWluLnBkZj9YLUFtei1TZWN1cml0eS1Ub2tlbj1JUW9KYjNKcFoybHVYMlZqRUJnYUNYVnpMV1Zo
YzNRdE1TSkhNRVVDSVFDQkhVZkdacVFzalJ0WHhVem9MREdXSFBsMzNybDF0anRDS2RCak43NGhj
UUlnYzVxVk0yYTAwTVglMkJCOWRnSGVFR1ROQ1ROTGx4b2clMkJObGJUWW4wNnhOZllxMFFJSVFS
QUNHZ3d3TlRrd01ETTFORFk0TmpVaURCc24wa0Q4TWgxdyUyQk1RTzBTcXVBa2d1cE1aM1FqZ0hJ
bjdLdjFvSUtOQ1BTQ25PMXNibjN5Zk1MekdoNHBBZ0ZaV0QlMkZNTmF4TGtycEJRa0RNWUp2dWQ0
R0hBVnhVSmVzcVpMRHJRNlJ0VkpMNWp1THhaVDdDYjQlMkZpUGolMkZJRnFnRTRrd2NPNiUyQjU1
NVIzQyUyRnkzNkpvRU8lMkJUa1Q1TFdGUyUyRnhnb3NXYlhveHN2S0YxZVFnR0F6dTZHQ1Npd3hu
MkZ0VjF0YUt4SGRXVWVlR3hsampCSTFXdyUyRkFGcFprUmVoZGE0ek1BakI1Sm5OVzFWa2JzQnk3
NXRWWktYR0tnbkJXckcyR3c2WlZRYWFVcWhDWDE5dTNVenBOaHJSSVV1R2tOblYyMlRaQmlyd0JT
OUp2QksxUVd5Sks1ODgxWGFFRVJId2loajNOTXpOTkZUVG5DU1dKbmN5TUlCV0VKWFh2Vk8lMkY0
d3luTGFhdzVCTXRMWlVsTVFaODl4OHp2SHl3Q1JIU2JYcEtTZTBVdlBZMTl1QW9SM2lGMlVGR1R1
STdmVVJmaTA2UU1QJTJCRnRPNEZPczRDQzJFT0ZUOXNrd095c3hFZiUyQklDQnZjTlV5VHFSb05q
cGolMkZXS3huM3JkcWFpQWRZQWZ6am0lMkZOdjdYRFQyYlF6RjQ2MWtCdTQ0MTVicmFLOGd1MUlF
eWNxRjhjUkQlMkJRaW8wdE9iaW16S1dNYVJqMkQ0VW4lMkJ1OVdBeWFwUU1tZjlaa1k5RmlYR2pG
YnVSMjVSSXVkWUk3ZXNRdENlUjZ3Tko3eDZkZzJtdlduN2hYSyUyRkh2OTZKRndZMDZ6RE1BbXVl
RzVFZXVRJTJCZVVmb1JhMlQ1dUtBZU5RY0dXdEt1ZU1wR1RCVEpjdjJvTldPNlo2WkJDclRtN3lh
eEF2T1lFa0EzckpTJTJGRHdRRnZweno3d0ROTFZrbFdrT0YlMkZWN1dPMCUyQmtIZTVUSkZrMm9F
UkFncjlvaXJZU0MyQiUyQlNXcCUyRnhHdGU1b0hlTUtNZUkzS3MlMkIyVmJQb0ZXMHVLTlU2UVlK
NW4lMkJKMUZScUNaY1hJSmtMRXFRcyUyQnNZRHg3UTZSJTJCeVI1Q24zcEpCaDU0NDJwVWR5aUgz
Z3Blb0lTUklodmprRDIlMkJlWG53Z016TGV1ajRJWkxnJTJCY0J5ZFRpTlJ1OWFqcXclM0QlM0Qm
YW1wO1gtQW16LUFsZ29yaXRobT1BV1M0LUhNQUMtU0hBMjU2JmFtcDtYLUFtei1EYXRlPTIwMTkx
MTE0VDA4NDEzNFomYW1wO1gtQW16LVNpZ25lZEhlYWRlcnM9aG9zdCZhbXA7WC1BbXotRXhwaXJl
cz0zMDAmYW1wO1gtQW16LUNyZWRlbnRpYWw9QVNJQVEzUEhDVlRZVjRHV1pLWE4lMkYyMDE5MTEx
NCUyRnVzLWVhc3QtMSUyRnMzJTJGYXdzNF9yZXF1ZXN0JmFtcDtYLUFtei1TaWduYXR1cmU9ODNh
YmJmNzNmZTE3OWQ5NzY5ZmVkNTE0YTYxZDlkYmU5YWYzYzRiZmQzOWM4YTQxNWI1OTgxMjA3YTNh
NTMwZCZhbXA7aGFzaD1kNzA1YWU4NzQ0YmJjN2VhMTQ1ZGUyMTlkOTQ0YmM4NDU4MjE4YTdlZWQ0
MjAyY2ZkNzU3MzU4YmM2NGU4ZGMzJmFtcDtob3N0PTY4MDQyYzk0MzU5MTAxM2FjMmIyNDMwYTg5
YjI3MGY2YWYyYzc2ZDhkZmQwODZhMDcxNzZhZmU3Yzc2YzJjNjEmYW1wO3BpaT0wMDIyMzI4WDk0
ODcxOTY1JmFtcDt0aWQ9c3BkZi1lOGIzNWE5OS1kNjRkLTRmY2QtOWNjMy0wNjU3ZWQwNmMwYWUm
YW1wO3NpZD02OWYzYjI3NTZmMmUwMjQzZTI4YTNjYzM1M2U3YTYyZTZkNzdneHJxYiZhbXA7dHlw
ZT1jbGllbnQ8L3VybD48L3JlbGF0ZWQtdXJscz48L3VybHM+PGVsZWN0cm9uaWMtcmVzb3VyY2Ut
bnVtPmh0dHBzOi8vZG9pLm9yZy8xMC4xMDE2LzAwMjItMzI4WCg5NCk4NzE5Ni01PC9lbGVjdHJv
bmljLXJlc291cmNlLW51bT48L3JlY29yZD48L0NpdGU+PC9FbmROb3RlPgB=
</w:fldData>
        </w:fldChar>
      </w:r>
      <w:r w:rsidR="00F52E9E">
        <w:instrText xml:space="preserve"> ADDIN EN.CITE </w:instrText>
      </w:r>
      <w:r w:rsidR="00F52E9E">
        <w:fldChar w:fldCharType="begin">
          <w:fldData xml:space="preserve">PEVuZE5vdGU+PENpdGU+PEF1dGhvcj5CYW5pc3RlcjwvQXV0aG9yPjxZZWFyPjE5OTQ8L1llYXI+
PFJlY051bT4xODM0PC9SZWNOdW0+PERpc3BsYXlUZXh0PjxzdHlsZSBmYWNlPSJzdXBlcnNjcmlw
dCI+MTE8L3N0eWxlPjwvRGlzcGxheVRleHQ+PHJlY29yZD48cmVjLW51bWJlcj4xODM0PC9yZWMt
bnVtYmVyPjxmb3JlaWduLWtleXM+PGtleSBhcHA9IkVOIiBkYi1pZD0iMDVzNXJkcngxZTVhZTBl
ZDVwMHY1ZmU3ZWEyd3NmenBzOXRmIiB0aW1lc3RhbXA9IjE1NzM3MjA3ODAiPjE4MzQ8L2tleT48
L2ZvcmVpZ24ta2V5cz48cmVmLXR5cGUgbmFtZT0iSm91cm5hbCBBcnRpY2xlIj4xNzwvcmVmLXR5
cGU+PGNvbnRyaWJ1dG9ycz48YXV0aG9ycz48YXV0aG9yPkJhbmlzdGVyLCBKYW1lcyBBLjwvYXV0
aG9yPjxhdXRob3I+R2VvcmdlLCBNaWNoYWVsIFcuPC9hdXRob3I+PGF1dGhvcj5HcnViZXJ0LCBT
dGVmYW5pZTwvYXV0aG9yPjxhdXRob3I+SG93ZGxlLCBTdGV2ZW4gTS48L2F1dGhvcj48YXV0aG9y
PkpvYmxpbmcsIE1hcmdhcmV0PC9hdXRob3I+PGF1dGhvcj5Kb2huc29uLCBGcmFuayBQLiBBLjwv
YXV0aG9yPjxhdXRob3I+TW9ycmlzb24sIFNhcmEgTC48L2F1dGhvcj48YXV0aG9yPlBvbGlha29m
ZiwgTWFydHluPC9hdXRob3I+PGF1dGhvcj5TY2h1YmVydCwgVWxyaWNoPC9hdXRob3I+PGF1dGhv
cj5XZXN0d2VsbCwgSmVyZW15IFIuPC9hdXRob3I+PC9hdXRob3JzPjwvY29udHJpYnV0b3JzPjx0
aXRsZXM+PHRpdGxlPk9yZ2Fub21ldGFsbGljIHBob3RvY2hlbWlzdHJ5IGluIHN1cGVyY3JpdGlj
YWwgZmx1aWRzOiBSZWFjdGlvbnMgb2YgY3ljbG9wZW50YWRpZW55bCBjYXJib255bCBhbmQgcGhv
c3BoaW5lIGNhcmJvbnlsIGNvbXBsZXhlcyBvZiBtYW5nYW5lc2Ugd2l0aCBkaW5pdHJvZ2VuPC90
aXRsZT48c2Vjb25kYXJ5LXRpdGxlPkpvdXJuYWwgb2YgT3JnYW5vbWV0YWxsaWMgQ2hlbWlzdHJ5
PC9zZWNvbmRhcnktdGl0bGU+PC90aXRsZXM+PHBlcmlvZGljYWw+PGZ1bGwtdGl0bGU+Sm91cm5h
bCBvZiBPcmdhbm9tZXRhbGxpYyBDaGVtaXN0cnk8L2Z1bGwtdGl0bGU+PGFiYnItMT5KLiBPcmdh
bm9tZXQuIENoZW0uPC9hYmJyLTE+PGFiYnItMj5KIE9yZ2Fub21ldCBDaGVtPC9hYmJyLTI+PC9w
ZXJpb2RpY2FsPjxwYWdlcz4xMjktMTM1PC9wYWdlcz48dm9sdW1lPjQ4NDwvdm9sdW1lPjxudW1i
ZXI+MTwvbnVtYmVyPjxrZXl3b3Jkcz48a2V5d29yZD5NYW5nYW5lc2U8L2tleXdvcmQ+PGtleXdv
cmQ+Q2FyYm9ueWw8L2tleXdvcmQ+PGtleXdvcmQ+U3VwZXJjcml0aWNhbCBmbHVpZHM8L2tleXdv
cmQ+PGtleXdvcmQ+UGhvdG9jaGVtaXN0cnk8L2tleXdvcmQ+PGtleXdvcmQ+RGluaXRyb2dlbjwv
a2V5d29yZD48a2V5d29yZD5QaG9zcGhpbmU8L2tleXdvcmQ+PC9rZXl3b3Jkcz48ZGF0ZXM+PHll
YXI+MTk5NDwveWVhcj48cHViLWRhdGVzPjxkYXRlPjE5OTQvMTIvMjcvPC9kYXRlPjwvcHViLWRh
dGVzPjwvZGF0ZXM+PGlzYm4+MDAyMi0zMjhYPC9pc2JuPjx1cmxzPjxyZWxhdGVkLXVybHM+PHVy
bD5odHRwOi8vd3d3LnNjaWVuY2VkaXJlY3QuY29tL3NjaWVuY2UvYXJ0aWNsZS9waWkvMDAyMjMy
OFg5NDg3MTk2NTwvdXJsPjx1cmw+aHR0cHM6Ly9wZGYuc2NpZW5jZWRpcmVjdGFzc2V0cy5jb20v
MjcxMzk0LzEtczIuMC1TMDAyMjMyOFgwMFgxMTkxNi8xLXMyLjAtMDAyMjMyOFg5NDg3MTk2NS9t
YWluLnBkZj9YLUFtei1TZWN1cml0eS1Ub2tlbj1JUW9KYjNKcFoybHVYMlZqRUJnYUNYVnpMV1Zo
YzNRdE1TSkhNRVVDSVFDQkhVZkdacVFzalJ0WHhVem9MREdXSFBsMzNybDF0anRDS2RCak43NGhj
UUlnYzVxVk0yYTAwTVglMkJCOWRnSGVFR1ROQ1ROTGx4b2clMkJObGJUWW4wNnhOZllxMFFJSVFS
QUNHZ3d3TlRrd01ETTFORFk0TmpVaURCc24wa0Q4TWgxdyUyQk1RTzBTcXVBa2d1cE1aM1FqZ0hJ
bjdLdjFvSUtOQ1BTQ25PMXNibjN5Zk1MekdoNHBBZ0ZaV0QlMkZNTmF4TGtycEJRa0RNWUp2dWQ0
R0hBVnhVSmVzcVpMRHJRNlJ0VkpMNWp1THhaVDdDYjQlMkZpUGolMkZJRnFnRTRrd2NPNiUyQjU1
NVIzQyUyRnkzNkpvRU8lMkJUa1Q1TFdGUyUyRnhnb3NXYlhveHN2S0YxZVFnR0F6dTZHQ1Npd3hu
MkZ0VjF0YUt4SGRXVWVlR3hsampCSTFXdyUyRkFGcFprUmVoZGE0ek1BakI1Sm5OVzFWa2JzQnk3
NXRWWktYR0tnbkJXckcyR3c2WlZRYWFVcWhDWDE5dTNVenBOaHJSSVV1R2tOblYyMlRaQmlyd0JT
OUp2QksxUVd5Sks1ODgxWGFFRVJId2loajNOTXpOTkZUVG5DU1dKbmN5TUlCV0VKWFh2Vk8lMkY0
d3luTGFhdzVCTXRMWlVsTVFaODl4OHp2SHl3Q1JIU2JYcEtTZTBVdlBZMTl1QW9SM2lGMlVGR1R1
STdmVVJmaTA2UU1QJTJCRnRPNEZPczRDQzJFT0ZUOXNrd095c3hFZiUyQklDQnZjTlV5VHFSb05q
cGolMkZXS3huM3JkcWFpQWRZQWZ6am0lMkZOdjdYRFQyYlF6RjQ2MWtCdTQ0MTVicmFLOGd1MUlF
eWNxRjhjUkQlMkJRaW8wdE9iaW16S1dNYVJqMkQ0VW4lMkJ1OVdBeWFwUU1tZjlaa1k5RmlYR2pG
YnVSMjVSSXVkWUk3ZXNRdENlUjZ3Tko3eDZkZzJtdlduN2hYSyUyRkh2OTZKRndZMDZ6RE1BbXVl
RzVFZXVRJTJCZVVmb1JhMlQ1dUtBZU5RY0dXdEt1ZU1wR1RCVEpjdjJvTldPNlo2WkJDclRtN3lh
eEF2T1lFa0EzckpTJTJGRHdRRnZweno3d0ROTFZrbFdrT0YlMkZWN1dPMCUyQmtIZTVUSkZrMm9F
UkFncjlvaXJZU0MyQiUyQlNXcCUyRnhHdGU1b0hlTUtNZUkzS3MlMkIyVmJQb0ZXMHVLTlU2UVlK
NW4lMkJKMUZScUNaY1hJSmtMRXFRcyUyQnNZRHg3UTZSJTJCeVI1Q24zcEpCaDU0NDJwVWR5aUgz
Z3Blb0lTUklodmprRDIlMkJlWG53Z016TGV1ajRJWkxnJTJCY0J5ZFRpTlJ1OWFqcXclM0QlM0Qm
YW1wO1gtQW16LUFsZ29yaXRobT1BV1M0LUhNQUMtU0hBMjU2JmFtcDtYLUFtei1EYXRlPTIwMTkx
MTE0VDA4NDEzNFomYW1wO1gtQW16LVNpZ25lZEhlYWRlcnM9aG9zdCZhbXA7WC1BbXotRXhwaXJl
cz0zMDAmYW1wO1gtQW16LUNyZWRlbnRpYWw9QVNJQVEzUEhDVlRZVjRHV1pLWE4lMkYyMDE5MTEx
NCUyRnVzLWVhc3QtMSUyRnMzJTJGYXdzNF9yZXF1ZXN0JmFtcDtYLUFtei1TaWduYXR1cmU9ODNh
YmJmNzNmZTE3OWQ5NzY5ZmVkNTE0YTYxZDlkYmU5YWYzYzRiZmQzOWM4YTQxNWI1OTgxMjA3YTNh
NTMwZCZhbXA7aGFzaD1kNzA1YWU4NzQ0YmJjN2VhMTQ1ZGUyMTlkOTQ0YmM4NDU4MjE4YTdlZWQ0
MjAyY2ZkNzU3MzU4YmM2NGU4ZGMzJmFtcDtob3N0PTY4MDQyYzk0MzU5MTAxM2FjMmIyNDMwYTg5
YjI3MGY2YWYyYzc2ZDhkZmQwODZhMDcxNzZhZmU3Yzc2YzJjNjEmYW1wO3BpaT0wMDIyMzI4WDk0
ODcxOTY1JmFtcDt0aWQ9c3BkZi1lOGIzNWE5OS1kNjRkLTRmY2QtOWNjMy0wNjU3ZWQwNmMwYWUm
YW1wO3NpZD02OWYzYjI3NTZmMmUwMjQzZTI4YTNjYzM1M2U3YTYyZTZkNzdneHJxYiZhbXA7dHlw
ZT1jbGllbnQ8L3VybD48L3JlbGF0ZWQtdXJscz48L3VybHM+PGVsZWN0cm9uaWMtcmVzb3VyY2Ut
bnVtPmh0dHBzOi8vZG9pLm9yZy8xMC4xMDE2LzAwMjItMzI4WCg5NCk4NzE5Ni01PC9lbGVjdHJv
bmljLXJlc291cmNlLW51bT48L3JlY29yZD48L0NpdGU+PC9FbmROb3RlPgB=
</w:fldData>
        </w:fldChar>
      </w:r>
      <w:r w:rsidR="00F52E9E">
        <w:instrText xml:space="preserve"> ADDIN EN.CITE.DATA </w:instrText>
      </w:r>
      <w:r w:rsidR="00F52E9E">
        <w:fldChar w:fldCharType="end"/>
      </w:r>
      <w:r w:rsidR="00F52E9E">
        <w:fldChar w:fldCharType="separate"/>
      </w:r>
      <w:r w:rsidR="00F52E9E" w:rsidRPr="00464CEC">
        <w:rPr>
          <w:noProof/>
          <w:vertAlign w:val="superscript"/>
        </w:rPr>
        <w:t>11</w:t>
      </w:r>
      <w:r w:rsidR="00F52E9E">
        <w:fldChar w:fldCharType="end"/>
      </w:r>
      <w:r w:rsidR="00F52E9E">
        <w:t xml:space="preserve"> Similarly photolysis of [Mn(</w:t>
      </w:r>
      <w:proofErr w:type="spellStart"/>
      <w:r w:rsidR="00F52E9E" w:rsidRPr="00B32446">
        <w:rPr>
          <w:rFonts w:cstheme="minorHAnsi"/>
        </w:rPr>
        <w:t>Tp</w:t>
      </w:r>
      <w:proofErr w:type="spellEnd"/>
      <w:r w:rsidR="00F52E9E">
        <w:t>)(CO)</w:t>
      </w:r>
      <w:r w:rsidR="00F52E9E">
        <w:rPr>
          <w:vertAlign w:val="subscript"/>
        </w:rPr>
        <w:t>3</w:t>
      </w:r>
      <w:r w:rsidR="00F52E9E">
        <w:t>] (</w:t>
      </w:r>
      <w:proofErr w:type="spellStart"/>
      <w:r w:rsidR="00F52E9E">
        <w:t>Tp</w:t>
      </w:r>
      <w:proofErr w:type="spellEnd"/>
      <w:r w:rsidR="00F52E9E">
        <w:t xml:space="preserve"> = </w:t>
      </w:r>
      <w:proofErr w:type="spellStart"/>
      <w:r w:rsidR="00F52E9E" w:rsidRPr="006B53E5">
        <w:t>hydrido</w:t>
      </w:r>
      <w:proofErr w:type="spellEnd"/>
      <w:r w:rsidR="00F52E9E">
        <w:t>-</w:t>
      </w:r>
      <w:r w:rsidR="00F52E9E" w:rsidRPr="006B53E5">
        <w:rPr>
          <w:i/>
          <w:iCs/>
        </w:rPr>
        <w:t>tris</w:t>
      </w:r>
      <w:r w:rsidR="00F52E9E">
        <w:t>-</w:t>
      </w:r>
      <w:r w:rsidR="00F52E9E" w:rsidRPr="006B53E5">
        <w:t>(1-pyrazolyl)borate</w:t>
      </w:r>
      <w:r w:rsidR="00F52E9E">
        <w:t>) in cyclohexane/HSiEt</w:t>
      </w:r>
      <w:r w:rsidR="00F52E9E" w:rsidRPr="00B32446">
        <w:rPr>
          <w:vertAlign w:val="subscript"/>
        </w:rPr>
        <w:t>3</w:t>
      </w:r>
      <w:r w:rsidR="00F52E9E">
        <w:t xml:space="preserve"> solution under N</w:t>
      </w:r>
      <w:r w:rsidR="00F52E9E" w:rsidRPr="00B32446">
        <w:rPr>
          <w:vertAlign w:val="subscript"/>
        </w:rPr>
        <w:t>2</w:t>
      </w:r>
      <w:r w:rsidR="00F52E9E">
        <w:t xml:space="preserve"> results in CO dissociation and formation of [Mn(</w:t>
      </w:r>
      <w:proofErr w:type="spellStart"/>
      <w:r w:rsidR="00F52E9E" w:rsidRPr="00B32446">
        <w:rPr>
          <w:rFonts w:cstheme="minorHAnsi"/>
        </w:rPr>
        <w:t>Tp</w:t>
      </w:r>
      <w:proofErr w:type="spellEnd"/>
      <w:r w:rsidR="00F52E9E">
        <w:t>)(CO)</w:t>
      </w:r>
      <w:r w:rsidR="00F52E9E">
        <w:rPr>
          <w:vertAlign w:val="subscript"/>
        </w:rPr>
        <w:t>2</w:t>
      </w:r>
      <w:r w:rsidR="00F52E9E" w:rsidRPr="00B32446">
        <w:t>(N</w:t>
      </w:r>
      <w:r w:rsidR="00F52E9E">
        <w:rPr>
          <w:vertAlign w:val="subscript"/>
        </w:rPr>
        <w:t>2</w:t>
      </w:r>
      <w:r w:rsidR="00F52E9E" w:rsidRPr="00B32446">
        <w:t>)</w:t>
      </w:r>
      <w:r w:rsidR="00F52E9E">
        <w:t>].</w:t>
      </w:r>
      <w:r w:rsidR="00F52E9E">
        <w:fldChar w:fldCharType="begin"/>
      </w:r>
      <w:r w:rsidR="00F52E9E">
        <w:instrText xml:space="preserve"> ADDIN EN.CITE &lt;EndNote&gt;&lt;Cite&gt;&lt;Author&gt;Swennenhuis&lt;/Author&gt;&lt;Year&gt;2011&lt;/Year&gt;&lt;RecNum&gt;1844&lt;/RecNum&gt;&lt;DisplayText&gt;&lt;style face="superscript"&gt;12&lt;/style&gt;&lt;/DisplayText&gt;&lt;record&gt;&lt;rec-number&gt;1844&lt;/rec-number&gt;&lt;foreign-keys&gt;&lt;key app="EN" db-id="05s5rdrx1e5ae0ed5p0v5fe7ea2wsfzps9tf" timestamp="1574679442"&gt;1844&lt;/key&gt;&lt;/foreign-keys&gt;&lt;ref-type name="Journal Article"&gt;17&lt;/ref-type&gt;&lt;contributors&gt;&lt;authors&gt;&lt;author&gt;Swennenhuis, Bert H. G.&lt;/author&gt;&lt;author&gt;Poland, Ross&lt;/author&gt;&lt;author&gt;DeYonker, Nathan J.&lt;/author&gt;&lt;author&gt;Webster, Charles Edwin&lt;/author&gt;&lt;author&gt;Darensbourg, Donald J.&lt;/author&gt;&lt;author&gt;Bengali, Ashfaq A.&lt;/author&gt;&lt;/authors&gt;&lt;/contributors&gt;&lt;titles&gt;&lt;title&gt;Ligand Displacement from TpMn(CO)2L Complexes: A Large Rate Enhancement in Comparison to the CpMn(CO)2L Analogues&lt;/title&gt;&lt;secondary-title&gt;Organometallics&lt;/secondary-title&gt;&lt;/titles&gt;&lt;pages&gt;3054-3063&lt;/pages&gt;&lt;volume&gt;30&lt;/volume&gt;&lt;number&gt;11&lt;/number&gt;&lt;dates&gt;&lt;year&gt;2011&lt;/year&gt;&lt;pub-dates&gt;&lt;date&gt;2011/06/13&lt;/date&gt;&lt;/pub-dates&gt;&lt;/dates&gt;&lt;publisher&gt;American Chemical Society&lt;/publisher&gt;&lt;isbn&gt;0276-7333&lt;/isbn&gt;&lt;urls&gt;&lt;related-urls&gt;&lt;url&gt;https://doi.org/10.1021/om200161g&lt;/url&gt;&lt;url&gt;https://pubs.acs.org/doi/pdf/10.1021/om200161g&lt;/url&gt;&lt;/related-urls&gt;&lt;/urls&gt;&lt;electronic-resource-num&gt;10.1021/om200161g&lt;/electronic-resource-num&gt;&lt;/record&gt;&lt;/Cite&gt;&lt;/EndNote&gt;</w:instrText>
      </w:r>
      <w:r w:rsidR="00F52E9E">
        <w:fldChar w:fldCharType="separate"/>
      </w:r>
      <w:r w:rsidR="00F52E9E" w:rsidRPr="00464CEC">
        <w:rPr>
          <w:noProof/>
          <w:vertAlign w:val="superscript"/>
        </w:rPr>
        <w:t>12</w:t>
      </w:r>
      <w:r w:rsidR="00F52E9E">
        <w:fldChar w:fldCharType="end"/>
      </w:r>
      <w:r w:rsidR="00F52E9E">
        <w:t xml:space="preserve"> The dinitrogen-bridged dimer [{Mn(</w:t>
      </w:r>
      <w:r w:rsidR="00F52E9E" w:rsidRPr="00192FD9">
        <w:rPr>
          <w:rFonts w:ascii="Symbol" w:hAnsi="Symbol"/>
        </w:rPr>
        <w:t></w:t>
      </w:r>
      <w:r w:rsidR="00F52E9E" w:rsidRPr="00192FD9">
        <w:rPr>
          <w:vertAlign w:val="superscript"/>
        </w:rPr>
        <w:t>5</w:t>
      </w:r>
      <w:r w:rsidR="00F52E9E">
        <w:t>-C</w:t>
      </w:r>
      <w:r w:rsidR="00F52E9E" w:rsidRPr="00192FD9">
        <w:rPr>
          <w:vertAlign w:val="subscript"/>
        </w:rPr>
        <w:t>5</w:t>
      </w:r>
      <w:r w:rsidR="00F52E9E">
        <w:t>H</w:t>
      </w:r>
      <w:r w:rsidR="00F52E9E" w:rsidRPr="00273E82">
        <w:rPr>
          <w:vertAlign w:val="subscript"/>
        </w:rPr>
        <w:t>5</w:t>
      </w:r>
      <w:r w:rsidR="00F52E9E">
        <w:t>)(CO)</w:t>
      </w:r>
      <w:r w:rsidR="00F52E9E">
        <w:rPr>
          <w:vertAlign w:val="subscript"/>
        </w:rPr>
        <w:t>2</w:t>
      </w:r>
      <w:r w:rsidR="00F52E9E" w:rsidRPr="00DC2E61">
        <w:t>}</w:t>
      </w:r>
      <w:r w:rsidR="00F52E9E">
        <w:rPr>
          <w:vertAlign w:val="subscript"/>
        </w:rPr>
        <w:t>2</w:t>
      </w:r>
      <w:r w:rsidR="00F52E9E" w:rsidRPr="00DC2E61">
        <w:t>(N</w:t>
      </w:r>
      <w:r w:rsidR="00F52E9E" w:rsidRPr="00DC2E61">
        <w:rPr>
          <w:vertAlign w:val="subscript"/>
        </w:rPr>
        <w:t>2</w:t>
      </w:r>
      <w:r w:rsidR="00F52E9E" w:rsidRPr="00DC2E61">
        <w:t>)</w:t>
      </w:r>
      <w:r w:rsidR="00F52E9E">
        <w:t>] may be prepared from the reaction of [Mn(</w:t>
      </w:r>
      <w:r w:rsidR="00F52E9E" w:rsidRPr="00192FD9">
        <w:rPr>
          <w:rFonts w:ascii="Symbol" w:hAnsi="Symbol"/>
        </w:rPr>
        <w:t></w:t>
      </w:r>
      <w:r w:rsidR="00F52E9E" w:rsidRPr="00192FD9">
        <w:rPr>
          <w:vertAlign w:val="superscript"/>
        </w:rPr>
        <w:t>5</w:t>
      </w:r>
      <w:r w:rsidR="00F52E9E">
        <w:t>-C</w:t>
      </w:r>
      <w:r w:rsidR="00F52E9E" w:rsidRPr="00192FD9">
        <w:rPr>
          <w:vertAlign w:val="subscript"/>
        </w:rPr>
        <w:t>5</w:t>
      </w:r>
      <w:r w:rsidR="00F52E9E">
        <w:t>H</w:t>
      </w:r>
      <w:r w:rsidR="00F52E9E" w:rsidRPr="00273E82">
        <w:rPr>
          <w:vertAlign w:val="subscript"/>
        </w:rPr>
        <w:t>5</w:t>
      </w:r>
      <w:r w:rsidR="00F52E9E">
        <w:t>)(CO)</w:t>
      </w:r>
      <w:r w:rsidR="00F52E9E">
        <w:rPr>
          <w:vertAlign w:val="subscript"/>
        </w:rPr>
        <w:t>2</w:t>
      </w:r>
      <w:r w:rsidR="00F52E9E">
        <w:t>(THF)] with N</w:t>
      </w:r>
      <w:r w:rsidR="00F52E9E" w:rsidRPr="00DC2E61">
        <w:rPr>
          <w:vertAlign w:val="subscript"/>
        </w:rPr>
        <w:t>2</w:t>
      </w:r>
      <w:r w:rsidR="00F52E9E">
        <w:t>CHCF</w:t>
      </w:r>
      <w:r w:rsidR="00F52E9E" w:rsidRPr="00DC2E61">
        <w:rPr>
          <w:vertAlign w:val="subscript"/>
        </w:rPr>
        <w:t>3</w:t>
      </w:r>
      <w:r w:rsidR="00F52E9E">
        <w:t>.</w:t>
      </w:r>
      <w:r w:rsidR="00F52E9E">
        <w:fldChar w:fldCharType="begin"/>
      </w:r>
      <w:r w:rsidR="00F52E9E">
        <w:instrText xml:space="preserve"> ADDIN EN.CITE &lt;EndNote&gt;&lt;Cite&gt;&lt;Author&gt;Ziegler&lt;/Author&gt;&lt;Year&gt;1976&lt;/Year&gt;&lt;RecNum&gt;1850&lt;/RecNum&gt;&lt;DisplayText&gt;&lt;style face="superscript"&gt;13&lt;/style&gt;&lt;/DisplayText&gt;&lt;record&gt;&lt;rec-number&gt;1850&lt;/rec-number&gt;&lt;foreign-keys&gt;&lt;key app="EN" db-id="05s5rdrx1e5ae0ed5p0v5fe7ea2wsfzps9tf" timestamp="1574689588"&gt;1850&lt;/key&gt;&lt;/foreign-keys&gt;&lt;ref-type name="Journal Article"&gt;17&lt;/ref-type&gt;&lt;contributors&gt;&lt;authors&gt;&lt;author&gt;Ziegler, Manfred L.&lt;/author&gt;&lt;author&gt;Weidenhammer, Klaus&lt;/author&gt;&lt;author&gt;Zeiner, Hartmut&lt;/author&gt;&lt;author&gt;Skell, Philip S.&lt;/author&gt;&lt;author&gt;Herrmann, Wolfgang A.&lt;/author&gt;&lt;/authors&gt;&lt;/contributors&gt;&lt;titles&gt;&lt;title&gt;Nitrogen Transfer from a Diazoalkane to a Metal Center&lt;/title&gt;&lt;secondary-title&gt;Angewandte Chemie International Edition&lt;/secondary-title&gt;&lt;/titles&gt;&lt;periodical&gt;&lt;full-title&gt;Angewandte Chemie International Edition&lt;/full-title&gt;&lt;abbr-1&gt;Angew. Chem. Int. Ed.&lt;/abbr-1&gt;&lt;abbr-2&gt;Angew Chem Int Ed&lt;/abbr-2&gt;&lt;/periodical&gt;&lt;pages&gt;695-696&lt;/pages&gt;&lt;volume&gt;15&lt;/volume&gt;&lt;number&gt;11&lt;/number&gt;&lt;dates&gt;&lt;year&gt;1976&lt;/year&gt;&lt;/dates&gt;&lt;publisher&gt;Wiley Online Library&lt;/publisher&gt;&lt;isbn&gt;1521-3773&lt;/isbn&gt;&lt;urls&gt;&lt;related-urls&gt;&lt;url&gt;https://doi.org/10.1002/anie.197606951&lt;/url&gt;&lt;/related-urls&gt;&lt;/urls&gt;&lt;electronic-resource-num&gt;10.1002/anie.197606951&lt;/electronic-resource-num&gt;&lt;/record&gt;&lt;/Cite&gt;&lt;/EndNote&gt;</w:instrText>
      </w:r>
      <w:r w:rsidR="00F52E9E">
        <w:fldChar w:fldCharType="separate"/>
      </w:r>
      <w:r w:rsidR="00F52E9E" w:rsidRPr="00464CEC">
        <w:rPr>
          <w:noProof/>
          <w:vertAlign w:val="superscript"/>
        </w:rPr>
        <w:t>13</w:t>
      </w:r>
      <w:r w:rsidR="00F52E9E">
        <w:fldChar w:fldCharType="end"/>
      </w:r>
      <w:r w:rsidR="004261C2">
        <w:t xml:space="preserve"> An example of P</w:t>
      </w:r>
      <w:r w:rsidR="004261C2" w:rsidRPr="004261C2">
        <w:rPr>
          <w:vertAlign w:val="subscript"/>
        </w:rPr>
        <w:t>2</w:t>
      </w:r>
      <w:r w:rsidR="004261C2">
        <w:t>N</w:t>
      </w:r>
      <w:r w:rsidR="004261C2" w:rsidRPr="004261C2">
        <w:rPr>
          <w:vertAlign w:val="subscript"/>
        </w:rPr>
        <w:t>2</w:t>
      </w:r>
      <w:r w:rsidR="004261C2">
        <w:t>-based complex with a bridging N</w:t>
      </w:r>
      <w:r w:rsidR="004261C2" w:rsidRPr="00583132">
        <w:rPr>
          <w:vertAlign w:val="subscript"/>
        </w:rPr>
        <w:t>2</w:t>
      </w:r>
      <w:r w:rsidR="004261C2">
        <w:t xml:space="preserve"> ligand has also been reported.</w:t>
      </w:r>
      <w:r w:rsidR="004261C2">
        <w:fldChar w:fldCharType="begin"/>
      </w:r>
      <w:r w:rsidR="004261C2">
        <w:instrText xml:space="preserve"> ADDIN EN.CITE &lt;EndNote&gt;&lt;Cite&gt;&lt;Author&gt;Chomitz&lt;/Author&gt;&lt;Year&gt;2007&lt;/Year&gt;&lt;RecNum&gt;1860&lt;/RecNum&gt;&lt;DisplayText&gt;&lt;style face="superscript"&gt;14&lt;/style&gt;&lt;/DisplayText&gt;&lt;record&gt;&lt;rec-number&gt;1860&lt;/rec-number&gt;&lt;foreign-keys&gt;&lt;key app="EN" db-id="05s5rdrx1e5ae0ed5p0v5fe7ea2wsfzps9tf" timestamp="1577102509"&gt;1860&lt;/key&gt;&lt;/foreign-keys&gt;&lt;ref-type name="Journal Article"&gt;17&lt;/ref-type&gt;&lt;contributors&gt;&lt;authors&gt;&lt;author&gt;Chomitz, Wayne A.&lt;/author&gt;&lt;author&gt;Arnold, John&lt;/author&gt;&lt;/authors&gt;&lt;/contributors&gt;&lt;titles&gt;&lt;title&gt;Transition metal dinitrogen complexes supported by a versatile monoanionic [N2P2] ligand&lt;/title&gt;&lt;secondary-title&gt;Chemical Communications&lt;/secondary-title&gt;&lt;/titles&gt;&lt;periodical&gt;&lt;full-title&gt;Chemical Communications&lt;/full-title&gt;&lt;abbr-1&gt;Chem. Commun.&lt;/abbr-1&gt;&lt;abbr-2&gt;Chem Commun&lt;/abbr-2&gt;&lt;/periodical&gt;&lt;pages&gt;4797-4799&lt;/pages&gt;&lt;number&gt;45&lt;/number&gt;&lt;dates&gt;&lt;year&gt;2007&lt;/year&gt;&lt;/dates&gt;&lt;publisher&gt;The Royal Society of Chemistry&lt;/publisher&gt;&lt;isbn&gt;1359-7345&lt;/isbn&gt;&lt;work-type&gt;10.1039/B709763H&lt;/work-type&gt;&lt;urls&gt;&lt;related-urls&gt;&lt;url&gt;http://dx.doi.org/10.1039/B709763H&lt;/url&gt;&lt;url&gt;https://pubs.rsc.org/en/content/articlepdf/2007/cc/b709763h&lt;/url&gt;&lt;/related-urls&gt;&lt;/urls&gt;&lt;electronic-resource-num&gt;10.1039/B709763H&lt;/electronic-resource-num&gt;&lt;/record&gt;&lt;/Cite&gt;&lt;/EndNote&gt;</w:instrText>
      </w:r>
      <w:r w:rsidR="004261C2">
        <w:fldChar w:fldCharType="separate"/>
      </w:r>
      <w:r w:rsidR="004261C2" w:rsidRPr="004261C2">
        <w:rPr>
          <w:noProof/>
          <w:vertAlign w:val="superscript"/>
        </w:rPr>
        <w:t>14</w:t>
      </w:r>
      <w:r w:rsidR="004261C2">
        <w:fldChar w:fldCharType="end"/>
      </w:r>
    </w:p>
    <w:p w14:paraId="2D944D77" w14:textId="33FB99D5" w:rsidR="00656FDB" w:rsidRPr="00656FDB" w:rsidRDefault="00656FDB" w:rsidP="0039003A">
      <w:pPr>
        <w:pStyle w:val="RSCB02ArticleText"/>
        <w:ind w:firstLine="284"/>
      </w:pPr>
      <w:r w:rsidRPr="00656FDB">
        <w:t>Given the current interest in using manganese carbonyl complexes as catalysts for organic transformations,</w:t>
      </w:r>
      <w:r w:rsidRPr="00656FDB">
        <w:fldChar w:fldCharType="begin">
          <w:fldData xml:space="preserve">PEVuZE5vdGU+PENpdGU+PEF1dGhvcj5IdTwvQXV0aG9yPjxZZWFyPjIwMTg8L1llYXI+PFJlY051
bT4xNjM5PC9SZWNOdW0+PERpc3BsYXlUZXh0PjxzdHlsZSBmYWNlPSJzdXBlcnNjcmlwdCI+MTUt
MjA8L3N0eWxlPjwvRGlzcGxheVRleHQ+PHJlY29yZD48cmVjLW51bWJlcj4xNjM5PC9yZWMtbnVt
YmVyPjxmb3JlaWduLWtleXM+PGtleSBhcHA9IkVOIiBkYi1pZD0iMDVzNXJkcngxZTVhZTBlZDVw
MHY1ZmU3ZWEyd3NmenBzOXRmIiB0aW1lc3RhbXA9IjE1Njk1MDA3MDQiPjE2Mzk8L2tleT48L2Zv
cmVpZ24ta2V5cz48cmVmLXR5cGUgbmFtZT0iSm91cm5hbCBBcnRpY2xlIj4xNzwvcmVmLXR5cGU+
PGNvbnRyaWJ1dG9ycz48YXV0aG9ycz48YXV0aG9yPkh1LCBZdWFueXVhbjwvYXV0aG9yPjxhdXRo
b3I+WmhvdSwgQmluZ3dlaTwvYXV0aG9yPjxhdXRob3I+V2FuZywgQ29uZ3lhbmc8L2F1dGhvcj48
L2F1dGhvcnM+PC9jb250cmlidXRvcnM+PHRpdGxlcz48dGl0bGU+SW5lcnQgQ+KAk0ggQm9uZCBU
cmFuc2Zvcm1hdGlvbnMgRW5hYmxlZCBieSBPcmdhbm9tZXRhbGxpYyBNYW5nYW5lc2UgQ2F0YWx5
c2lzPC90aXRsZT48c2Vjb25kYXJ5LXRpdGxlPkFjY291bnRzIG9mIENoZW1pY2FsIFJlc2VhcmNo
PC9zZWNvbmRhcnktdGl0bGU+PC90aXRsZXM+PHBlcmlvZGljYWw+PGZ1bGwtdGl0bGU+QWNjb3Vu
dHMgb2YgQ2hlbWljYWwgUmVzZWFyY2g8L2Z1bGwtdGl0bGU+PGFiYnItMT5BY2MuIENoZW0uIFJl
cy48L2FiYnItMT48YWJici0yPkFjYyBDaGVtIFJlczwvYWJici0yPjwvcGVyaW9kaWNhbD48cGFn
ZXM+ODE2LTgyNzwvcGFnZXM+PHZvbHVtZT41MTwvdm9sdW1lPjxudW1iZXI+MzwvbnVtYmVyPjxk
YXRlcz48eWVhcj4yMDE4PC95ZWFyPjxwdWItZGF0ZXM+PGRhdGU+MjAxOC8wMy8yMDwvZGF0ZT48
L3B1Yi1kYXRlcz48L2RhdGVzPjxwdWJsaXNoZXI+QW1lcmljYW4gQ2hlbWljYWwgU29jaWV0eTwv
cHVibGlzaGVyPjxpc2JuPjAwMDEtNDg0MjwvaXNibj48dXJscz48cmVsYXRlZC11cmxzPjx1cmw+
aHR0cHM6Ly9kb2kub3JnLzEwLjEwMjEvYWNzLmFjY291bnRzLjhiMDAwMjg8L3VybD48dXJsPmh0
dHBzOi8vcHVicy5hY3Mub3JnL2RvaS9wZGZwbHVzLzEwLjEwMjEvYWNzLmFjY291bnRzLjhiMDAw
Mjg8L3VybD48L3JlbGF0ZWQtdXJscz48L3VybHM+PGVsZWN0cm9uaWMtcmVzb3VyY2UtbnVtPjEw
LjEwMjEvYWNzLmFjY291bnRzLjhiMDAwMjg8L2VsZWN0cm9uaWMtcmVzb3VyY2UtbnVtPjwvcmVj
b3JkPjwvQ2l0ZT48Q2l0ZT48QXV0aG9yPkhhbW1hcmJhY2s8L0F1dGhvcj48WWVhcj4yMDE4PC9Z
ZWFyPjxSZWNOdW0+MTczNDwvUmVjTnVtPjxyZWNvcmQ+PHJlYy1udW1iZXI+MTczNDwvcmVjLW51
bWJlcj48Zm9yZWlnbi1rZXlzPjxrZXkgYXBwPSJFTiIgZGItaWQ9IjA1czVyZHJ4MWU1YWUwZWQ1
cDB2NWZlN2VhMndzZnpwczl0ZiIgdGltZXN0YW1wPSIxNTY5NTAwNzA1Ij4xNzM0PC9rZXk+PC9m
b3JlaWduLWtleXM+PHJlZi10eXBlIG5hbWU9IkpvdXJuYWwgQXJ0aWNsZSI+MTc8L3JlZi10eXBl
Pjxjb250cmlidXRvcnM+PGF1dGhvcnM+PGF1dGhvcj5IYW1tYXJiYWNrLCBMLiBBbmRlcnM8L2F1
dGhvcj48YXV0aG9yPkNsYXJrLCBJYW4gUC48L2F1dGhvcj48YXV0aG9yPlNhemFub3ZpY2gsIEln
b3IgVi48L2F1dGhvcj48YXV0aG9yPlRvd3JpZSwgTWljaGFlbDwvYXV0aG9yPjxhdXRob3I+Um9i
aW5zb24sIEFsYW48L2F1dGhvcj48YXV0aG9yPkNsYXJrZSwgRnJhbmNpczwvYXV0aG9yPjxhdXRo
b3I+TWV5ZXIsIFN0ZXBoYW5pZTwvYXV0aG9yPjxhdXRob3I+RmFpcmxhbWIsIElhbiBKLiBTLjwv
YXV0aG9yPjxhdXRob3I+THluYW0sIEphc29uIE0uPC9hdXRob3I+PC9hdXRob3JzPjwvY29udHJp
YnV0b3JzPjx0aXRsZXM+PHRpdGxlPk1hcHBpbmcgb3V0IHRoZSBrZXkgY2FyYm9u4oCTY2FyYm9u
IGJvbmQtZm9ybWluZyBzdGVwcyBpbiBNbi1jYXRhbHlzZWQgQ+KAk0ggZnVuY3Rpb25hbGl6YXRp
b248L3RpdGxlPjxzZWNvbmRhcnktdGl0bGU+TmF0dXJlIENhdGFseXNpczwvc2Vjb25kYXJ5LXRp
dGxlPjwvdGl0bGVzPjxwZXJpb2RpY2FsPjxmdWxsLXRpdGxlPk5hdHVyZSBDYXRhbHlzaXM8L2Z1
bGwtdGl0bGU+PGFiYnItMT5OYXQuIENhdGFsLjwvYWJici0xPjxhYmJyLTI+TmF0IENhdGFsPC9h
YmJyLTI+PC9wZXJpb2RpY2FsPjxwYWdlcz44MzAtODQwPC9wYWdlcz48dm9sdW1lPjE8L3ZvbHVt
ZT48bnVtYmVyPjExPC9udW1iZXI+PGRhdGVzPjx5ZWFyPjIwMTg8L3llYXI+PHB1Yi1kYXRlcz48
ZGF0ZT4yMDE4LzExLzAxPC9kYXRlPjwvcHViLWRhdGVzPjwvZGF0ZXM+PGlzYm4+MjUyMC0xMTU4
PC9pc2JuPjx1cmxzPjxyZWxhdGVkLXVybHM+PHVybD5odHRwczovL2RvaS5vcmcvMTAuMTAzOC9z
NDE5MjktMDE4LTAxNDUteTwvdXJsPjwvcmVsYXRlZC11cmxzPjwvdXJscz48ZWxlY3Ryb25pYy1y
ZXNvdXJjZS1udW0+MTAuMTAzOC9zNDE5MjktMDE4LTAxNDUteTwvZWxlY3Ryb25pYy1yZXNvdXJj
ZS1udW0+PC9yZWNvcmQ+PC9DaXRlPjxDaXRlPjxBdXRob3I+SGFtbWFyYmFjazwvQXV0aG9yPjxZ
ZWFyPjIwMTk8L1llYXI+PFJlY051bT4xNzQ4PC9SZWNOdW0+PHJlY29yZD48cmVjLW51bWJlcj4x
NzQ4PC9yZWMtbnVtYmVyPjxmb3JlaWduLWtleXM+PGtleSBhcHA9IkVOIiBkYi1pZD0iMDVzNXJk
cngxZTVhZTBlZDVwMHY1ZmU3ZWEyd3NmenBzOXRmIiB0aW1lc3RhbXA9IjE1Njk1MDA3MDUiPjE3
NDg8L2tleT48L2ZvcmVpZ24ta2V5cz48cmVmLXR5cGUgbmFtZT0iSm91cm5hbCBBcnRpY2xlIj4x
NzwvcmVmLXR5cGU+PGNvbnRyaWJ1dG9ycz48YXV0aG9ycz48YXV0aG9yPkhhbW1hcmJhY2ssIEwu
IEFuZGVyczwvYXV0aG9yPjxhdXRob3I+Um9iaW5zb24sIEFsYW48L2F1dGhvcj48YXV0aG9yPkx5
bmFtLCBKYXNvbiBNLjwvYXV0aG9yPjxhdXRob3I+RmFpcmxhbWIsIElhbiBKLiBTLjwvYXV0aG9y
PjwvYXV0aG9ycz48L2NvbnRyaWJ1dG9ycz48dGl0bGVzPjx0aXRsZT5EZWxpbmVhdGluZyB0aGUg
Y3JpdGljYWwgcm9sZSBvZiBhY2lkIGFkZGl0aXZlcyBpbiBNbi1jYXRhbHlzZWQgQ+KAk0ggYm9u
ZCBmdW5jdGlvbmFsaXNhdGlvbiBwcm9jZXNzZXM8L3RpdGxlPjxzZWNvbmRhcnktdGl0bGU+Q2hl
bWljYWwgQ29tbXVuaWNhdGlvbnM8L3NlY29uZGFyeS10aXRsZT48L3RpdGxlcz48cGVyaW9kaWNh
bD48ZnVsbC10aXRsZT5DaGVtaWNhbCBDb21tdW5pY2F0aW9uczwvZnVsbC10aXRsZT48YWJici0x
PkNoZW0uIENvbW11bi48L2FiYnItMT48YWJici0yPkNoZW0gQ29tbXVuPC9hYmJyLTI+PC9wZXJp
b2RpY2FsPjxwYWdlcz4zMjExLTMyMTQ8L3BhZ2VzPjx2b2x1bWU+NTU8L3ZvbHVtZT48bnVtYmVy
PjIyPC9udW1iZXI+PGRhdGVzPjx5ZWFyPjIwMTk8L3llYXI+PC9kYXRlcz48cHVibGlzaGVyPlRo
ZSBSb3lhbCBTb2NpZXR5IG9mIENoZW1pc3RyeTwvcHVibGlzaGVyPjxpc2JuPjEzNTktNzM0NTwv
aXNibj48d29yay10eXBlPjEwLjEwMzkvQzlDQzAwMjU3Sjwvd29yay10eXBlPjx1cmxzPjxyZWxh
dGVkLXVybHM+PHVybD5odHRwOi8vZHguZG9pLm9yZy8xMC4xMDM5L0M5Q0MwMDI1N0o8L3VybD48
dXJsPmh0dHBzOi8vcHVicy5yc2Mub3JnL2VuL2NvbnRlbnQvYXJ0aWNsZXBkZi8yMDE5L2NjL2M5
Y2MwMDI1N2o8L3VybD48L3JlbGF0ZWQtdXJscz48L3VybHM+PGVsZWN0cm9uaWMtcmVzb3VyY2Ut
bnVtPjEwLjEwMzkvQzlDQzAwMjU3SjwvZWxlY3Ryb25pYy1yZXNvdXJjZS1udW0+PC9yZWNvcmQ+
PC9DaXRlPjxDaXRlPjxBdXRob3I+SGFtbWFyYmFjazwvQXV0aG9yPjxZZWFyPjIwMTk8L1llYXI+
PFJlY051bT4xNzQ1PC9SZWNOdW0+PHJlY29yZD48cmVjLW51bWJlcj4xNzQ1PC9yZWMtbnVtYmVy
Pjxmb3JlaWduLWtleXM+PGtleSBhcHA9IkVOIiBkYi1pZD0iMDVzNXJkcngxZTVhZTBlZDVwMHY1
ZmU3ZWEyd3NmenBzOXRmIiB0aW1lc3RhbXA9IjE1Njk1MDA3MDUiPjE3NDU8L2tleT48L2ZvcmVp
Z24ta2V5cz48cmVmLXR5cGUgbmFtZT0iSm91cm5hbCBBcnRpY2xlIj4xNzwvcmVmLXR5cGU+PGNv
bnRyaWJ1dG9ycz48YXV0aG9ycz48YXV0aG9yPkhhbW1hcmJhY2ssIEwuIEFuZGVyczwvYXV0aG9y
PjxhdXRob3I+Um9iaW5zb24sIEFsYW48L2F1dGhvcj48YXV0aG9yPkx5bmFtLCBKYXNvbiBNLjwv
YXV0aG9yPjxhdXRob3I+RmFpcmxhbWIsIElhbiBKLiBTLjwvYXV0aG9yPjwvYXV0aG9ycz48L2Nv
bnRyaWJ1dG9ycz48dGl0bGVzPjx0aXRsZT5NZWNoYW5pc3RpYyBJbnNpZ2h0IGludG8gQ2F0YWx5
dGljIFJlZG94LU5ldXRyYWwgQ+KAk0ggQm9uZCBBY3RpdmF0aW9uIEludm9sdmluZyBNYW5nYW5l
c2UoSSkgQ2FyYm9ueWxzOiBDYXRhbHlzdCBBY3RpdmF0aW9uLCBUdXJub3ZlciwgYW5kIERlYWN0
aXZhdGlvbiBQYXRod2F5cyBSZXZlYWwgYW4gSW50cmljYXRlIE5ldHdvcmsgb2YgU3RlcHM8L3Rp
dGxlPjxzZWNvbmRhcnktdGl0bGU+Sm91cm5hbCBvZiB0aGUgQW1lcmljYW4gQ2hlbWljYWwgU29j
aWV0eTwvc2Vjb25kYXJ5LXRpdGxlPjwvdGl0bGVzPjxwZXJpb2RpY2FsPjxmdWxsLXRpdGxlPkpv
dXJuYWwgb2YgdGhlIEFtZXJpY2FuIENoZW1pY2FsIFNvY2lldHk8L2Z1bGwtdGl0bGU+PGFiYnIt
MT5KLiBBbS4gQ2hlbS4gU29jLjwvYWJici0xPjxhYmJyLTI+SiBBbSBDaGVtIFNvYzwvYWJici0y
PjwvcGVyaW9kaWNhbD48cGFnZXM+MjMxNi0yMzI4PC9wYWdlcz48dm9sdW1lPjE0MTwvdm9sdW1l
PjxudW1iZXI+NjwvbnVtYmVyPjxkYXRlcz48eWVhcj4yMDE5PC95ZWFyPjxwdWItZGF0ZXM+PGRh
dGU+MjAxOS8wMi8xMzwvZGF0ZT48L3B1Yi1kYXRlcz48L2RhdGVzPjxwdWJsaXNoZXI+QW1lcmlj
YW4gQ2hlbWljYWwgU29jaWV0eTwvcHVibGlzaGVyPjxpc2JuPjAwMDItNzg2MzwvaXNibj48dXJs
cz48cmVsYXRlZC11cmxzPjx1cmw+aHR0cHM6Ly9kb2kub3JnLzEwLjEwMjEvamFjcy44YjA5MDk1
PC91cmw+PHVybD5odHRwczovL3B1YnMuYWNzLm9yZy9kb2kvcGRmcGx1cy8xMC4xMDIxL2phY3Mu
OGIwOTA5NTwvdXJsPjwvcmVsYXRlZC11cmxzPjwvdXJscz48ZWxlY3Ryb25pYy1yZXNvdXJjZS1u
dW0+MTAuMTAyMS9qYWNzLjhiMDkwOTU8L2VsZWN0cm9uaWMtcmVzb3VyY2UtbnVtPjwvcmVjb3Jk
PjwvQ2l0ZT48Q2l0ZT48QXV0aG9yPllhaGF5YTwvQXV0aG9yPjxZZWFyPjIwMTY8L1llYXI+PFJl
Y051bT4xNTA2PC9SZWNOdW0+PHJlY29yZD48cmVjLW51bWJlcj4xNTA2PC9yZWMtbnVtYmVyPjxm
b3JlaWduLWtleXM+PGtleSBhcHA9IkVOIiBkYi1pZD0iMDVzNXJkcngxZTVhZTBlZDVwMHY1ZmU3
ZWEyd3NmenBzOXRmIiB0aW1lc3RhbXA9IjE1Njk1MDA3MDMiPjE1MDY8L2tleT48L2ZvcmVpZ24t
a2V5cz48cmVmLXR5cGUgbmFtZT0iSm91cm5hbCBBcnRpY2xlIj4xNzwvcmVmLXR5cGU+PGNvbnRy
aWJ1dG9ycz48YXV0aG9ycz48YXV0aG9yPllhaGF5YSwgTmFzaXJ1IFAuPC9hdXRob3I+PGF1dGhv
cj5BcHBsZWJ5LCBLYXRlIE0uPC9hdXRob3I+PGF1dGhvcj5UZWgsIE1hZ2RhbGVuZTwvYXV0aG9y
PjxhdXRob3I+V2FnbmVyLCBDb25yYWQ8L2F1dGhvcj48YXV0aG9yPlRyb3NjaGtlLCBFcmlrPC9h
dXRob3I+PGF1dGhvcj5CcmF5LCBKb3NodWEgVC4gVy48L2F1dGhvcj48YXV0aG9yPkR1Y2tldHQs
IFNpbW9uIEIuPC9hdXRob3I+PGF1dGhvcj5IYW1tYXJiYWNrLCBMLiBBbmRlcnM8L2F1dGhvcj48
YXV0aG9yPldhcmQsIEpvbmF0aGFuIFMuPC9hdXRob3I+PGF1dGhvcj5NaWxhbmksIEplc3NpY2E8
L2F1dGhvcj48YXV0aG9yPlByaWRtb3JlLCBOYXRhbGllIEUuPC9hdXRob3I+PGF1dGhvcj5XaGl0
d29vZCwgQWRyaWFuIEMuPC9hdXRob3I+PGF1dGhvcj5MeW5hbSwgSmFzb24gTS48L2F1dGhvcj48
YXV0aG9yPkZhaXJsYW1iLCBJYW4gSi4gUy48L2F1dGhvcj48L2F1dGhvcnM+PC9jb250cmlidXRv
cnM+PHRpdGxlcz48dGl0bGU+TWFuZ2FuZXNlKEkpLUNhdGFseXplZCBD4oiSSCBBY3RpdmF0aW9u
OiBUaGUgS2V5IFJvbGUgb2YgYSA3LU1lbWJlcmVkIE1hbmdhbmFjeWNsZSBpbiBILVRyYW5zZmVy
IGFuZCBSZWR1Y3RpdmUgRWxpbWluYXRpb248L3RpdGxlPjxzZWNvbmRhcnktdGl0bGU+QW5nZXdh
bmR0ZSBDaGVtaWUgSW50ZXJuYXRpb25hbCBFZGl0aW9uPC9zZWNvbmRhcnktdGl0bGU+PC90aXRs
ZXM+PHBlcmlvZGljYWw+PGZ1bGwtdGl0bGU+QW5nZXdhbmR0ZSBDaGVtaWUgSW50ZXJuYXRpb25h
bCBFZGl0aW9uPC9mdWxsLXRpdGxlPjxhYmJyLTE+QW5nZXcuIENoZW0uIEludC4gRWQuPC9hYmJy
LTE+PGFiYnItMj5BbmdldyBDaGVtIEludCBFZDwvYWJici0yPjwvcGVyaW9kaWNhbD48cGFnZXM+
MTI0NTUtMTI0NTk8L3BhZ2VzPjx2b2x1bWU+NTU8L3ZvbHVtZT48bnVtYmVyPjQwPC9udW1iZXI+
PGtleXdvcmRzPjxrZXl3b3JkPmNhdGFseXNpczwva2V5d29yZD48a2V5d29yZD5D4oiSSCBhY3Rp
dmF0aW9uPC9rZXl3b3JkPjxrZXl3b3JkPmZ1bmN0aW9uYWxpemF0aW9uPC9rZXl3b3JkPjxrZXl3
b3JkPm1hbmdhbmVzZTwva2V5d29yZD48a2V5d29yZD5zdXN0YWluYWJpbGl0eTwva2V5d29yZD48
L2tleXdvcmRzPjxkYXRlcz48eWVhcj4yMDE2PC95ZWFyPjwvZGF0ZXM+PGlzYm4+MTUyMS0zNzcz
PC9pc2JuPjx1cmxzPjxyZWxhdGVkLXVybHM+PHVybD5odHRwOi8vZHguZG9pLm9yZy8xMC4xMDAy
L2FuaWUuMjAxNjA2MjM2PC91cmw+PHVybD5odHRwczovL3d3dy5uY2JpLm5sbS5uaWguZ292L3Bt
Yy9hcnRpY2xlcy9QTUM1MTEzNjgwL3BkZi9BTklFLTU1LTEyNDU1LnBkZjwvdXJsPjwvcmVsYXRl
ZC11cmxzPjwvdXJscz48ZWxlY3Ryb25pYy1yZXNvdXJjZS1udW0+MTAuMTAwMi9hbmllLjIwMTYw
NjIzNjwvZWxlY3Ryb25pYy1yZXNvdXJjZS1udW0+PC9yZWNvcmQ+PC9DaXRlPjxDaXRlPjxBdXRo
b3I+TGl1PC9BdXRob3I+PFllYXI+MjAxNjwvWWVhcj48UmVjTnVtPjEzOTA8L1JlY051bT48cmVj
b3JkPjxyZWMtbnVtYmVyPjEzOTA8L3JlYy1udW1iZXI+PGZvcmVpZ24ta2V5cz48a2V5IGFwcD0i
RU4iIGRiLWlkPSIwNXM1cmRyeDFlNWFlMGVkNXAwdjVmZTdlYTJ3c2Z6cHM5dGYiIHRpbWVzdGFt
cD0iMTU2OTUwMDcwMiI+MTM5MDwva2V5PjwvZm9yZWlnbi1rZXlzPjxyZWYtdHlwZSBuYW1lPSJK
b3VybmFsIEFydGljbGUiPjE3PC9yZWYtdHlwZT48Y29udHJpYnV0b3JzPjxhdXRob3JzPjxhdXRo
b3I+TGl1LCBXZWlwaW5nPC9hdXRob3I+PGF1dGhvcj5BY2tlcm1hbm4sIEx1dHo8L2F1dGhvcj48
L2F1dGhvcnM+PC9jb250cmlidXRvcnM+PHRpdGxlcz48dGl0bGU+TWFuZ2FuZXNlLUNhdGFseXpl
ZCBDLUggQWN0aXZhdGlvbjwvdGl0bGU+PHNlY29uZGFyeS10aXRsZT5BQ1MgQ2F0YWx5c2lzPC9z
ZWNvbmRhcnktdGl0bGU+PC90aXRsZXM+PHBhZ2VzPjM3NDMtMzc1MjwvcGFnZXM+PHZvbHVtZT42
PC92b2x1bWU+PHNlY3Rpb24+Mzc0Mzwvc2VjdGlvbj48ZGF0ZXM+PHllYXI+MjAxNjwveWVhcj48
cHViLWRhdGVzPjxkYXRlPjIwMTYvMDQvMjc8L2RhdGU+PC9wdWItZGF0ZXM+PC9kYXRlcz48cHVi
bGlzaGVyPkFtZXJpY2FuIENoZW1pY2FsIFNvY2lldHk8L3B1Ymxpc2hlcj48dXJscz48cmVsYXRl
ZC11cmxzPjx1cmw+aHR0cDovL2R4LmRvaS5vcmcvMTAuMTAyMS9hY3NjYXRhbC42YjAwOTkzPC91
cmw+PHVybD5odHRwOi8vcHVicy5hY3Mub3JnL2RvaS9wZGZwbHVzLzEwLjEwMjEvYWNzY2F0YWwu
NmIwMDk5MzwvdXJsPjwvcmVsYXRlZC11cmxzPjwvdXJscz48ZWxlY3Ryb25pYy1yZXNvdXJjZS1u
dW0+MTAuMTAyMS9hY3NjYXRhbC42YjAwOTkzPC9lbGVjdHJvbmljLXJlc291cmNlLW51bT48L3Jl
Y29yZD48L0NpdGU+PC9FbmROb3RlPgB=
</w:fldData>
        </w:fldChar>
      </w:r>
      <w:r w:rsidR="004261C2">
        <w:instrText xml:space="preserve"> ADDIN EN.CITE </w:instrText>
      </w:r>
      <w:r w:rsidR="004261C2">
        <w:fldChar w:fldCharType="begin">
          <w:fldData xml:space="preserve">PEVuZE5vdGU+PENpdGU+PEF1dGhvcj5IdTwvQXV0aG9yPjxZZWFyPjIwMTg8L1llYXI+PFJlY051
bT4xNjM5PC9SZWNOdW0+PERpc3BsYXlUZXh0PjxzdHlsZSBmYWNlPSJzdXBlcnNjcmlwdCI+MTUt
MjA8L3N0eWxlPjwvRGlzcGxheVRleHQ+PHJlY29yZD48cmVjLW51bWJlcj4xNjM5PC9yZWMtbnVt
YmVyPjxmb3JlaWduLWtleXM+PGtleSBhcHA9IkVOIiBkYi1pZD0iMDVzNXJkcngxZTVhZTBlZDVw
MHY1ZmU3ZWEyd3NmenBzOXRmIiB0aW1lc3RhbXA9IjE1Njk1MDA3MDQiPjE2Mzk8L2tleT48L2Zv
cmVpZ24ta2V5cz48cmVmLXR5cGUgbmFtZT0iSm91cm5hbCBBcnRpY2xlIj4xNzwvcmVmLXR5cGU+
PGNvbnRyaWJ1dG9ycz48YXV0aG9ycz48YXV0aG9yPkh1LCBZdWFueXVhbjwvYXV0aG9yPjxhdXRo
b3I+WmhvdSwgQmluZ3dlaTwvYXV0aG9yPjxhdXRob3I+V2FuZywgQ29uZ3lhbmc8L2F1dGhvcj48
L2F1dGhvcnM+PC9jb250cmlidXRvcnM+PHRpdGxlcz48dGl0bGU+SW5lcnQgQ+KAk0ggQm9uZCBU
cmFuc2Zvcm1hdGlvbnMgRW5hYmxlZCBieSBPcmdhbm9tZXRhbGxpYyBNYW5nYW5lc2UgQ2F0YWx5
c2lzPC90aXRsZT48c2Vjb25kYXJ5LXRpdGxlPkFjY291bnRzIG9mIENoZW1pY2FsIFJlc2VhcmNo
PC9zZWNvbmRhcnktdGl0bGU+PC90aXRsZXM+PHBlcmlvZGljYWw+PGZ1bGwtdGl0bGU+QWNjb3Vu
dHMgb2YgQ2hlbWljYWwgUmVzZWFyY2g8L2Z1bGwtdGl0bGU+PGFiYnItMT5BY2MuIENoZW0uIFJl
cy48L2FiYnItMT48YWJici0yPkFjYyBDaGVtIFJlczwvYWJici0yPjwvcGVyaW9kaWNhbD48cGFn
ZXM+ODE2LTgyNzwvcGFnZXM+PHZvbHVtZT41MTwvdm9sdW1lPjxudW1iZXI+MzwvbnVtYmVyPjxk
YXRlcz48eWVhcj4yMDE4PC95ZWFyPjxwdWItZGF0ZXM+PGRhdGU+MjAxOC8wMy8yMDwvZGF0ZT48
L3B1Yi1kYXRlcz48L2RhdGVzPjxwdWJsaXNoZXI+QW1lcmljYW4gQ2hlbWljYWwgU29jaWV0eTwv
cHVibGlzaGVyPjxpc2JuPjAwMDEtNDg0MjwvaXNibj48dXJscz48cmVsYXRlZC11cmxzPjx1cmw+
aHR0cHM6Ly9kb2kub3JnLzEwLjEwMjEvYWNzLmFjY291bnRzLjhiMDAwMjg8L3VybD48dXJsPmh0
dHBzOi8vcHVicy5hY3Mub3JnL2RvaS9wZGZwbHVzLzEwLjEwMjEvYWNzLmFjY291bnRzLjhiMDAw
Mjg8L3VybD48L3JlbGF0ZWQtdXJscz48L3VybHM+PGVsZWN0cm9uaWMtcmVzb3VyY2UtbnVtPjEw
LjEwMjEvYWNzLmFjY291bnRzLjhiMDAwMjg8L2VsZWN0cm9uaWMtcmVzb3VyY2UtbnVtPjwvcmVj
b3JkPjwvQ2l0ZT48Q2l0ZT48QXV0aG9yPkhhbW1hcmJhY2s8L0F1dGhvcj48WWVhcj4yMDE4PC9Z
ZWFyPjxSZWNOdW0+MTczNDwvUmVjTnVtPjxyZWNvcmQ+PHJlYy1udW1iZXI+MTczNDwvcmVjLW51
bWJlcj48Zm9yZWlnbi1rZXlzPjxrZXkgYXBwPSJFTiIgZGItaWQ9IjA1czVyZHJ4MWU1YWUwZWQ1
cDB2NWZlN2VhMndzZnpwczl0ZiIgdGltZXN0YW1wPSIxNTY5NTAwNzA1Ij4xNzM0PC9rZXk+PC9m
b3JlaWduLWtleXM+PHJlZi10eXBlIG5hbWU9IkpvdXJuYWwgQXJ0aWNsZSI+MTc8L3JlZi10eXBl
Pjxjb250cmlidXRvcnM+PGF1dGhvcnM+PGF1dGhvcj5IYW1tYXJiYWNrLCBMLiBBbmRlcnM8L2F1
dGhvcj48YXV0aG9yPkNsYXJrLCBJYW4gUC48L2F1dGhvcj48YXV0aG9yPlNhemFub3ZpY2gsIEln
b3IgVi48L2F1dGhvcj48YXV0aG9yPlRvd3JpZSwgTWljaGFlbDwvYXV0aG9yPjxhdXRob3I+Um9i
aW5zb24sIEFsYW48L2F1dGhvcj48YXV0aG9yPkNsYXJrZSwgRnJhbmNpczwvYXV0aG9yPjxhdXRo
b3I+TWV5ZXIsIFN0ZXBoYW5pZTwvYXV0aG9yPjxhdXRob3I+RmFpcmxhbWIsIElhbiBKLiBTLjwv
YXV0aG9yPjxhdXRob3I+THluYW0sIEphc29uIE0uPC9hdXRob3I+PC9hdXRob3JzPjwvY29udHJp
YnV0b3JzPjx0aXRsZXM+PHRpdGxlPk1hcHBpbmcgb3V0IHRoZSBrZXkgY2FyYm9u4oCTY2FyYm9u
IGJvbmQtZm9ybWluZyBzdGVwcyBpbiBNbi1jYXRhbHlzZWQgQ+KAk0ggZnVuY3Rpb25hbGl6YXRp
b248L3RpdGxlPjxzZWNvbmRhcnktdGl0bGU+TmF0dXJlIENhdGFseXNpczwvc2Vjb25kYXJ5LXRp
dGxlPjwvdGl0bGVzPjxwZXJpb2RpY2FsPjxmdWxsLXRpdGxlPk5hdHVyZSBDYXRhbHlzaXM8L2Z1
bGwtdGl0bGU+PGFiYnItMT5OYXQuIENhdGFsLjwvYWJici0xPjxhYmJyLTI+TmF0IENhdGFsPC9h
YmJyLTI+PC9wZXJpb2RpY2FsPjxwYWdlcz44MzAtODQwPC9wYWdlcz48dm9sdW1lPjE8L3ZvbHVt
ZT48bnVtYmVyPjExPC9udW1iZXI+PGRhdGVzPjx5ZWFyPjIwMTg8L3llYXI+PHB1Yi1kYXRlcz48
ZGF0ZT4yMDE4LzExLzAxPC9kYXRlPjwvcHViLWRhdGVzPjwvZGF0ZXM+PGlzYm4+MjUyMC0xMTU4
PC9pc2JuPjx1cmxzPjxyZWxhdGVkLXVybHM+PHVybD5odHRwczovL2RvaS5vcmcvMTAuMTAzOC9z
NDE5MjktMDE4LTAxNDUteTwvdXJsPjwvcmVsYXRlZC11cmxzPjwvdXJscz48ZWxlY3Ryb25pYy1y
ZXNvdXJjZS1udW0+MTAuMTAzOC9zNDE5MjktMDE4LTAxNDUteTwvZWxlY3Ryb25pYy1yZXNvdXJj
ZS1udW0+PC9yZWNvcmQ+PC9DaXRlPjxDaXRlPjxBdXRob3I+SGFtbWFyYmFjazwvQXV0aG9yPjxZ
ZWFyPjIwMTk8L1llYXI+PFJlY051bT4xNzQ4PC9SZWNOdW0+PHJlY29yZD48cmVjLW51bWJlcj4x
NzQ4PC9yZWMtbnVtYmVyPjxmb3JlaWduLWtleXM+PGtleSBhcHA9IkVOIiBkYi1pZD0iMDVzNXJk
cngxZTVhZTBlZDVwMHY1ZmU3ZWEyd3NmenBzOXRmIiB0aW1lc3RhbXA9IjE1Njk1MDA3MDUiPjE3
NDg8L2tleT48L2ZvcmVpZ24ta2V5cz48cmVmLXR5cGUgbmFtZT0iSm91cm5hbCBBcnRpY2xlIj4x
NzwvcmVmLXR5cGU+PGNvbnRyaWJ1dG9ycz48YXV0aG9ycz48YXV0aG9yPkhhbW1hcmJhY2ssIEwu
IEFuZGVyczwvYXV0aG9yPjxhdXRob3I+Um9iaW5zb24sIEFsYW48L2F1dGhvcj48YXV0aG9yPkx5
bmFtLCBKYXNvbiBNLjwvYXV0aG9yPjxhdXRob3I+RmFpcmxhbWIsIElhbiBKLiBTLjwvYXV0aG9y
PjwvYXV0aG9ycz48L2NvbnRyaWJ1dG9ycz48dGl0bGVzPjx0aXRsZT5EZWxpbmVhdGluZyB0aGUg
Y3JpdGljYWwgcm9sZSBvZiBhY2lkIGFkZGl0aXZlcyBpbiBNbi1jYXRhbHlzZWQgQ+KAk0ggYm9u
ZCBmdW5jdGlvbmFsaXNhdGlvbiBwcm9jZXNzZXM8L3RpdGxlPjxzZWNvbmRhcnktdGl0bGU+Q2hl
bWljYWwgQ29tbXVuaWNhdGlvbnM8L3NlY29uZGFyeS10aXRsZT48L3RpdGxlcz48cGVyaW9kaWNh
bD48ZnVsbC10aXRsZT5DaGVtaWNhbCBDb21tdW5pY2F0aW9uczwvZnVsbC10aXRsZT48YWJici0x
PkNoZW0uIENvbW11bi48L2FiYnItMT48YWJici0yPkNoZW0gQ29tbXVuPC9hYmJyLTI+PC9wZXJp
b2RpY2FsPjxwYWdlcz4zMjExLTMyMTQ8L3BhZ2VzPjx2b2x1bWU+NTU8L3ZvbHVtZT48bnVtYmVy
PjIyPC9udW1iZXI+PGRhdGVzPjx5ZWFyPjIwMTk8L3llYXI+PC9kYXRlcz48cHVibGlzaGVyPlRo
ZSBSb3lhbCBTb2NpZXR5IG9mIENoZW1pc3RyeTwvcHVibGlzaGVyPjxpc2JuPjEzNTktNzM0NTwv
aXNibj48d29yay10eXBlPjEwLjEwMzkvQzlDQzAwMjU3Sjwvd29yay10eXBlPjx1cmxzPjxyZWxh
dGVkLXVybHM+PHVybD5odHRwOi8vZHguZG9pLm9yZy8xMC4xMDM5L0M5Q0MwMDI1N0o8L3VybD48
dXJsPmh0dHBzOi8vcHVicy5yc2Mub3JnL2VuL2NvbnRlbnQvYXJ0aWNsZXBkZi8yMDE5L2NjL2M5
Y2MwMDI1N2o8L3VybD48L3JlbGF0ZWQtdXJscz48L3VybHM+PGVsZWN0cm9uaWMtcmVzb3VyY2Ut
bnVtPjEwLjEwMzkvQzlDQzAwMjU3SjwvZWxlY3Ryb25pYy1yZXNvdXJjZS1udW0+PC9yZWNvcmQ+
PC9DaXRlPjxDaXRlPjxBdXRob3I+SGFtbWFyYmFjazwvQXV0aG9yPjxZZWFyPjIwMTk8L1llYXI+
PFJlY051bT4xNzQ1PC9SZWNOdW0+PHJlY29yZD48cmVjLW51bWJlcj4xNzQ1PC9yZWMtbnVtYmVy
Pjxmb3JlaWduLWtleXM+PGtleSBhcHA9IkVOIiBkYi1pZD0iMDVzNXJkcngxZTVhZTBlZDVwMHY1
ZmU3ZWEyd3NmenBzOXRmIiB0aW1lc3RhbXA9IjE1Njk1MDA3MDUiPjE3NDU8L2tleT48L2ZvcmVp
Z24ta2V5cz48cmVmLXR5cGUgbmFtZT0iSm91cm5hbCBBcnRpY2xlIj4xNzwvcmVmLXR5cGU+PGNv
bnRyaWJ1dG9ycz48YXV0aG9ycz48YXV0aG9yPkhhbW1hcmJhY2ssIEwuIEFuZGVyczwvYXV0aG9y
PjxhdXRob3I+Um9iaW5zb24sIEFsYW48L2F1dGhvcj48YXV0aG9yPkx5bmFtLCBKYXNvbiBNLjwv
YXV0aG9yPjxhdXRob3I+RmFpcmxhbWIsIElhbiBKLiBTLjwvYXV0aG9yPjwvYXV0aG9ycz48L2Nv
bnRyaWJ1dG9ycz48dGl0bGVzPjx0aXRsZT5NZWNoYW5pc3RpYyBJbnNpZ2h0IGludG8gQ2F0YWx5
dGljIFJlZG94LU5ldXRyYWwgQ+KAk0ggQm9uZCBBY3RpdmF0aW9uIEludm9sdmluZyBNYW5nYW5l
c2UoSSkgQ2FyYm9ueWxzOiBDYXRhbHlzdCBBY3RpdmF0aW9uLCBUdXJub3ZlciwgYW5kIERlYWN0
aXZhdGlvbiBQYXRod2F5cyBSZXZlYWwgYW4gSW50cmljYXRlIE5ldHdvcmsgb2YgU3RlcHM8L3Rp
dGxlPjxzZWNvbmRhcnktdGl0bGU+Sm91cm5hbCBvZiB0aGUgQW1lcmljYW4gQ2hlbWljYWwgU29j
aWV0eTwvc2Vjb25kYXJ5LXRpdGxlPjwvdGl0bGVzPjxwZXJpb2RpY2FsPjxmdWxsLXRpdGxlPkpv
dXJuYWwgb2YgdGhlIEFtZXJpY2FuIENoZW1pY2FsIFNvY2lldHk8L2Z1bGwtdGl0bGU+PGFiYnIt
MT5KLiBBbS4gQ2hlbS4gU29jLjwvYWJici0xPjxhYmJyLTI+SiBBbSBDaGVtIFNvYzwvYWJici0y
PjwvcGVyaW9kaWNhbD48cGFnZXM+MjMxNi0yMzI4PC9wYWdlcz48dm9sdW1lPjE0MTwvdm9sdW1l
PjxudW1iZXI+NjwvbnVtYmVyPjxkYXRlcz48eWVhcj4yMDE5PC95ZWFyPjxwdWItZGF0ZXM+PGRh
dGU+MjAxOS8wMi8xMzwvZGF0ZT48L3B1Yi1kYXRlcz48L2RhdGVzPjxwdWJsaXNoZXI+QW1lcmlj
YW4gQ2hlbWljYWwgU29jaWV0eTwvcHVibGlzaGVyPjxpc2JuPjAwMDItNzg2MzwvaXNibj48dXJs
cz48cmVsYXRlZC11cmxzPjx1cmw+aHR0cHM6Ly9kb2kub3JnLzEwLjEwMjEvamFjcy44YjA5MDk1
PC91cmw+PHVybD5odHRwczovL3B1YnMuYWNzLm9yZy9kb2kvcGRmcGx1cy8xMC4xMDIxL2phY3Mu
OGIwOTA5NTwvdXJsPjwvcmVsYXRlZC11cmxzPjwvdXJscz48ZWxlY3Ryb25pYy1yZXNvdXJjZS1u
dW0+MTAuMTAyMS9qYWNzLjhiMDkwOTU8L2VsZWN0cm9uaWMtcmVzb3VyY2UtbnVtPjwvcmVjb3Jk
PjwvQ2l0ZT48Q2l0ZT48QXV0aG9yPllhaGF5YTwvQXV0aG9yPjxZZWFyPjIwMTY8L1llYXI+PFJl
Y051bT4xNTA2PC9SZWNOdW0+PHJlY29yZD48cmVjLW51bWJlcj4xNTA2PC9yZWMtbnVtYmVyPjxm
b3JlaWduLWtleXM+PGtleSBhcHA9IkVOIiBkYi1pZD0iMDVzNXJkcngxZTVhZTBlZDVwMHY1ZmU3
ZWEyd3NmenBzOXRmIiB0aW1lc3RhbXA9IjE1Njk1MDA3MDMiPjE1MDY8L2tleT48L2ZvcmVpZ24t
a2V5cz48cmVmLXR5cGUgbmFtZT0iSm91cm5hbCBBcnRpY2xlIj4xNzwvcmVmLXR5cGU+PGNvbnRy
aWJ1dG9ycz48YXV0aG9ycz48YXV0aG9yPllhaGF5YSwgTmFzaXJ1IFAuPC9hdXRob3I+PGF1dGhv
cj5BcHBsZWJ5LCBLYXRlIE0uPC9hdXRob3I+PGF1dGhvcj5UZWgsIE1hZ2RhbGVuZTwvYXV0aG9y
PjxhdXRob3I+V2FnbmVyLCBDb25yYWQ8L2F1dGhvcj48YXV0aG9yPlRyb3NjaGtlLCBFcmlrPC9h
dXRob3I+PGF1dGhvcj5CcmF5LCBKb3NodWEgVC4gVy48L2F1dGhvcj48YXV0aG9yPkR1Y2tldHQs
IFNpbW9uIEIuPC9hdXRob3I+PGF1dGhvcj5IYW1tYXJiYWNrLCBMLiBBbmRlcnM8L2F1dGhvcj48
YXV0aG9yPldhcmQsIEpvbmF0aGFuIFMuPC9hdXRob3I+PGF1dGhvcj5NaWxhbmksIEplc3NpY2E8
L2F1dGhvcj48YXV0aG9yPlByaWRtb3JlLCBOYXRhbGllIEUuPC9hdXRob3I+PGF1dGhvcj5XaGl0
d29vZCwgQWRyaWFuIEMuPC9hdXRob3I+PGF1dGhvcj5MeW5hbSwgSmFzb24gTS48L2F1dGhvcj48
YXV0aG9yPkZhaXJsYW1iLCBJYW4gSi4gUy48L2F1dGhvcj48L2F1dGhvcnM+PC9jb250cmlidXRv
cnM+PHRpdGxlcz48dGl0bGU+TWFuZ2FuZXNlKEkpLUNhdGFseXplZCBD4oiSSCBBY3RpdmF0aW9u
OiBUaGUgS2V5IFJvbGUgb2YgYSA3LU1lbWJlcmVkIE1hbmdhbmFjeWNsZSBpbiBILVRyYW5zZmVy
IGFuZCBSZWR1Y3RpdmUgRWxpbWluYXRpb248L3RpdGxlPjxzZWNvbmRhcnktdGl0bGU+QW5nZXdh
bmR0ZSBDaGVtaWUgSW50ZXJuYXRpb25hbCBFZGl0aW9uPC9zZWNvbmRhcnktdGl0bGU+PC90aXRs
ZXM+PHBlcmlvZGljYWw+PGZ1bGwtdGl0bGU+QW5nZXdhbmR0ZSBDaGVtaWUgSW50ZXJuYXRpb25h
bCBFZGl0aW9uPC9mdWxsLXRpdGxlPjxhYmJyLTE+QW5nZXcuIENoZW0uIEludC4gRWQuPC9hYmJy
LTE+PGFiYnItMj5BbmdldyBDaGVtIEludCBFZDwvYWJici0yPjwvcGVyaW9kaWNhbD48cGFnZXM+
MTI0NTUtMTI0NTk8L3BhZ2VzPjx2b2x1bWU+NTU8L3ZvbHVtZT48bnVtYmVyPjQwPC9udW1iZXI+
PGtleXdvcmRzPjxrZXl3b3JkPmNhdGFseXNpczwva2V5d29yZD48a2V5d29yZD5D4oiSSCBhY3Rp
dmF0aW9uPC9rZXl3b3JkPjxrZXl3b3JkPmZ1bmN0aW9uYWxpemF0aW9uPC9rZXl3b3JkPjxrZXl3
b3JkPm1hbmdhbmVzZTwva2V5d29yZD48a2V5d29yZD5zdXN0YWluYWJpbGl0eTwva2V5d29yZD48
L2tleXdvcmRzPjxkYXRlcz48eWVhcj4yMDE2PC95ZWFyPjwvZGF0ZXM+PGlzYm4+MTUyMS0zNzcz
PC9pc2JuPjx1cmxzPjxyZWxhdGVkLXVybHM+PHVybD5odHRwOi8vZHguZG9pLm9yZy8xMC4xMDAy
L2FuaWUuMjAxNjA2MjM2PC91cmw+PHVybD5odHRwczovL3d3dy5uY2JpLm5sbS5uaWguZ292L3Bt
Yy9hcnRpY2xlcy9QTUM1MTEzNjgwL3BkZi9BTklFLTU1LTEyNDU1LnBkZjwvdXJsPjwvcmVsYXRl
ZC11cmxzPjwvdXJscz48ZWxlY3Ryb25pYy1yZXNvdXJjZS1udW0+MTAuMTAwMi9hbmllLjIwMTYw
NjIzNjwvZWxlY3Ryb25pYy1yZXNvdXJjZS1udW0+PC9yZWNvcmQ+PC9DaXRlPjxDaXRlPjxBdXRo
b3I+TGl1PC9BdXRob3I+PFllYXI+MjAxNjwvWWVhcj48UmVjTnVtPjEzOTA8L1JlY051bT48cmVj
b3JkPjxyZWMtbnVtYmVyPjEzOTA8L3JlYy1udW1iZXI+PGZvcmVpZ24ta2V5cz48a2V5IGFwcD0i
RU4iIGRiLWlkPSIwNXM1cmRyeDFlNWFlMGVkNXAwdjVmZTdlYTJ3c2Z6cHM5dGYiIHRpbWVzdGFt
cD0iMTU2OTUwMDcwMiI+MTM5MDwva2V5PjwvZm9yZWlnbi1rZXlzPjxyZWYtdHlwZSBuYW1lPSJK
b3VybmFsIEFydGljbGUiPjE3PC9yZWYtdHlwZT48Y29udHJpYnV0b3JzPjxhdXRob3JzPjxhdXRo
b3I+TGl1LCBXZWlwaW5nPC9hdXRob3I+PGF1dGhvcj5BY2tlcm1hbm4sIEx1dHo8L2F1dGhvcj48
L2F1dGhvcnM+PC9jb250cmlidXRvcnM+PHRpdGxlcz48dGl0bGU+TWFuZ2FuZXNlLUNhdGFseXpl
ZCBDLUggQWN0aXZhdGlvbjwvdGl0bGU+PHNlY29uZGFyeS10aXRsZT5BQ1MgQ2F0YWx5c2lzPC9z
ZWNvbmRhcnktdGl0bGU+PC90aXRsZXM+PHBhZ2VzPjM3NDMtMzc1MjwvcGFnZXM+PHZvbHVtZT42
PC92b2x1bWU+PHNlY3Rpb24+Mzc0Mzwvc2VjdGlvbj48ZGF0ZXM+PHllYXI+MjAxNjwveWVhcj48
cHViLWRhdGVzPjxkYXRlPjIwMTYvMDQvMjc8L2RhdGU+PC9wdWItZGF0ZXM+PC9kYXRlcz48cHVi
bGlzaGVyPkFtZXJpY2FuIENoZW1pY2FsIFNvY2lldHk8L3B1Ymxpc2hlcj48dXJscz48cmVsYXRl
ZC11cmxzPjx1cmw+aHR0cDovL2R4LmRvaS5vcmcvMTAuMTAyMS9hY3NjYXRhbC42YjAwOTkzPC91
cmw+PHVybD5odHRwOi8vcHVicy5hY3Mub3JnL2RvaS9wZGZwbHVzLzEwLjEwMjEvYWNzY2F0YWwu
NmIwMDk5MzwvdXJsPjwvcmVsYXRlZC11cmxzPjwvdXJscz48ZWxlY3Ryb25pYy1yZXNvdXJjZS1u
dW0+MTAuMTAyMS9hY3NjYXRhbC42YjAwOTkzPC9lbGVjdHJvbmljLXJlc291cmNlLW51bT48L3Jl
Y29yZD48L0NpdGU+PC9FbmROb3RlPgB=
</w:fldData>
        </w:fldChar>
      </w:r>
      <w:r w:rsidR="004261C2">
        <w:instrText xml:space="preserve"> ADDIN EN.CITE.DATA </w:instrText>
      </w:r>
      <w:r w:rsidR="004261C2">
        <w:fldChar w:fldCharType="end"/>
      </w:r>
      <w:r w:rsidRPr="00656FDB">
        <w:fldChar w:fldCharType="separate"/>
      </w:r>
      <w:r w:rsidR="004261C2" w:rsidRPr="004261C2">
        <w:rPr>
          <w:noProof/>
          <w:vertAlign w:val="superscript"/>
        </w:rPr>
        <w:t>15-20</w:t>
      </w:r>
      <w:r w:rsidRPr="00656FDB">
        <w:fldChar w:fldCharType="end"/>
      </w:r>
      <w:r w:rsidRPr="00656FDB">
        <w:t xml:space="preserve"> the observation of new manganese dinitrogen complexes could offer potential for the </w:t>
      </w:r>
      <w:r w:rsidR="0021289F">
        <w:t xml:space="preserve">future </w:t>
      </w:r>
      <w:r w:rsidRPr="00656FDB">
        <w:t>development of</w:t>
      </w:r>
      <w:r w:rsidR="0021289F">
        <w:t xml:space="preserve"> </w:t>
      </w:r>
      <w:r w:rsidRPr="00656FDB">
        <w:t>pathways for nitrogen fixation. We have recently employed time-resolved infra-red spectroscopy to demonstrate that photolysis of [Mn(</w:t>
      </w:r>
      <w:proofErr w:type="spellStart"/>
      <w:r w:rsidRPr="00656FDB">
        <w:t>ppy</w:t>
      </w:r>
      <w:proofErr w:type="spellEnd"/>
      <w:r w:rsidRPr="00656FDB">
        <w:t>)(CO)</w:t>
      </w:r>
      <w:r w:rsidRPr="00656FDB">
        <w:rPr>
          <w:vertAlign w:val="subscript"/>
        </w:rPr>
        <w:t>4</w:t>
      </w:r>
      <w:r w:rsidRPr="00656FDB">
        <w:t>] (</w:t>
      </w:r>
      <w:proofErr w:type="spellStart"/>
      <w:r w:rsidRPr="00656FDB">
        <w:t>ppy</w:t>
      </w:r>
      <w:proofErr w:type="spellEnd"/>
      <w:r w:rsidRPr="00656FDB">
        <w:t xml:space="preserve"> = 2-phenylpyridine) results in ultra-fast loss of a CO ligand and formation of species [Mn(</w:t>
      </w:r>
      <w:proofErr w:type="spellStart"/>
      <w:r w:rsidRPr="00656FDB">
        <w:t>ppy</w:t>
      </w:r>
      <w:proofErr w:type="spellEnd"/>
      <w:r w:rsidRPr="00656FDB">
        <w:t>)(CO)</w:t>
      </w:r>
      <w:r w:rsidRPr="00656FDB">
        <w:rPr>
          <w:vertAlign w:val="subscript"/>
        </w:rPr>
        <w:t>3</w:t>
      </w:r>
      <w:r w:rsidRPr="00656FDB">
        <w:t>S] within 1 ps, where S is the solvent medium employed.</w:t>
      </w:r>
      <w:r w:rsidRPr="00656FDB">
        <w:fldChar w:fldCharType="begin"/>
      </w:r>
      <w:r w:rsidR="004261C2">
        <w:instrText xml:space="preserve"> ADDIN EN.CITE &lt;EndNote&gt;&lt;Cite&gt;&lt;Author&gt;Aucott&lt;/Author&gt;&lt;Year&gt;2019&lt;/Year&gt;&lt;RecNum&gt;1788&lt;/RecNum&gt;&lt;DisplayText&gt;&lt;style face="superscript"&gt;21&lt;/style&gt;&lt;/DisplayText&gt;&lt;record&gt;&lt;rec-number&gt;1788&lt;/rec-number&gt;&lt;foreign-keys&gt;&lt;key app="EN" db-id="05s5rdrx1e5ae0ed5p0v5fe7ea2wsfzps9tf" timestamp="1569500705"&gt;1788&lt;/key&gt;&lt;/foreign-keys&gt;&lt;ref-type name="Journal Article"&gt;17&lt;/ref-type&gt;&lt;contributors&gt;&lt;authors&gt;&lt;author&gt;Aucott, Benjamin J.&lt;/author&gt;&lt;author&gt;Duhme-Klair, Anne-Kathrin&lt;/author&gt;&lt;author&gt;Moulton, Benjamin E.&lt;/author&gt;&lt;author&gt;Clark, Ian P.&lt;/author&gt;&lt;author&gt;Sazanovich, Igor V.&lt;/author&gt;&lt;author&gt;Towrie, Michael&lt;/author&gt;&lt;author&gt;Hammarback, L. Anders&lt;/author&gt;&lt;author&gt;Fairlamb, Ian J. S.&lt;/author&gt;&lt;author&gt;Lynam, Jason M.&lt;/author&gt;&lt;/authors&gt;&lt;/contributors&gt;&lt;titles&gt;&lt;title&gt;Manganese Carbonyl Compounds Reveal Ultrafast Metal–Solvent Interactions&lt;/title&gt;&lt;secondary-title&gt;Organometallics&lt;/secondary-title&gt;&lt;/titles&gt;&lt;pages&gt;2391-2401&lt;/pages&gt;&lt;volume&gt;38&lt;/volume&gt;&lt;number&gt;11&lt;/number&gt;&lt;dates&gt;&lt;year&gt;2019&lt;/year&gt;&lt;pub-dates&gt;&lt;date&gt;2019/06/10&lt;/date&gt;&lt;/pub-dates&gt;&lt;/dates&gt;&lt;publisher&gt;American Chemical Society&lt;/publisher&gt;&lt;isbn&gt;0276-7333&lt;/isbn&gt;&lt;urls&gt;&lt;related-urls&gt;&lt;url&gt;https://doi.org/10.1021/acs.organomet.9b00212&lt;/url&gt;&lt;/related-urls&gt;&lt;/urls&gt;&lt;electronic-resource-num&gt;10.1021/acs.organomet.9b00212&lt;/electronic-resource-num&gt;&lt;/record&gt;&lt;/Cite&gt;&lt;/EndNote&gt;</w:instrText>
      </w:r>
      <w:r w:rsidRPr="00656FDB">
        <w:fldChar w:fldCharType="separate"/>
      </w:r>
      <w:r w:rsidR="004261C2" w:rsidRPr="004261C2">
        <w:rPr>
          <w:noProof/>
          <w:vertAlign w:val="superscript"/>
        </w:rPr>
        <w:t>21</w:t>
      </w:r>
      <w:r w:rsidRPr="00656FDB">
        <w:fldChar w:fldCharType="end"/>
      </w:r>
      <w:r w:rsidRPr="00656FDB">
        <w:t xml:space="preserve"> If S is a substrate for Mn-catalysed C-H functionalisation, such as an alkyne or an activated alkene, then subsequent C-C bond formation may be observed.</w:t>
      </w:r>
      <w:r w:rsidRPr="00656FDB">
        <w:fldChar w:fldCharType="begin"/>
      </w:r>
      <w:r w:rsidR="004261C2">
        <w:instrText xml:space="preserve"> ADDIN EN.CITE &lt;EndNote&gt;&lt;Cite&gt;&lt;Author&gt;Hammarback&lt;/Author&gt;&lt;Year&gt;2018&lt;/Year&gt;&lt;RecNum&gt;1734&lt;/RecNum&gt;&lt;DisplayText&gt;&lt;style face="superscript"&gt;16&lt;/style&gt;&lt;/DisplayText&gt;&lt;record&gt;&lt;rec-number&gt;1734&lt;/rec-number&gt;&lt;foreign-keys&gt;&lt;key app="EN" db-id="05s5rdrx1e5ae0ed5p0v5fe7ea2wsfzps9tf" timestamp="1569500705"&gt;1734&lt;/key&gt;&lt;/foreign-keys&gt;&lt;ref-type name="Journal Article"&gt;17&lt;/ref-type&gt;&lt;contributors&gt;&lt;authors&gt;&lt;author&gt;Hammarback, L. Anders&lt;/author&gt;&lt;author&gt;Clark, Ian P.&lt;/author&gt;&lt;author&gt;Sazanovich, Igor V.&lt;/author&gt;&lt;author&gt;Towrie, Michael&lt;/author&gt;&lt;author&gt;Robinson, Alan&lt;/author&gt;&lt;author&gt;Clarke, Francis&lt;/author&gt;&lt;author&gt;Meyer, Stephanie&lt;/author&gt;&lt;author&gt;Fairlamb, Ian J. S.&lt;/author&gt;&lt;author&gt;Lynam, Jason M.&lt;/author&gt;&lt;/authors&gt;&lt;/contributors&gt;&lt;titles&gt;&lt;title&gt;Mapping out the key carbon–carbon bond-forming steps in Mn-catalysed C–H functionalization&lt;/title&gt;&lt;secondary-title&gt;Nature Catalysis&lt;/secondary-title&gt;&lt;/titles&gt;&lt;periodical&gt;&lt;full-title&gt;Nature Catalysis&lt;/full-title&gt;&lt;abbr-1&gt;Nat. Catal.&lt;/abbr-1&gt;&lt;abbr-2&gt;Nat Catal&lt;/abbr-2&gt;&lt;/periodical&gt;&lt;pages&gt;830-840&lt;/pages&gt;&lt;volume&gt;1&lt;/volume&gt;&lt;number&gt;11&lt;/number&gt;&lt;dates&gt;&lt;year&gt;2018&lt;/year&gt;&lt;pub-dates&gt;&lt;date&gt;2018/11/01&lt;/date&gt;&lt;/pub-dates&gt;&lt;/dates&gt;&lt;isbn&gt;2520-1158&lt;/isbn&gt;&lt;urls&gt;&lt;related-urls&gt;&lt;url&gt;https://doi.org/10.1038/s41929-018-0145-y&lt;/url&gt;&lt;/related-urls&gt;&lt;/urls&gt;&lt;electronic-resource-num&gt;10.1038/s41929-018-0145-y&lt;/electronic-resource-num&gt;&lt;/record&gt;&lt;/Cite&gt;&lt;/EndNote&gt;</w:instrText>
      </w:r>
      <w:r w:rsidRPr="00656FDB">
        <w:fldChar w:fldCharType="separate"/>
      </w:r>
      <w:r w:rsidR="004261C2" w:rsidRPr="004261C2">
        <w:rPr>
          <w:noProof/>
          <w:vertAlign w:val="superscript"/>
        </w:rPr>
        <w:t>16</w:t>
      </w:r>
      <w:r w:rsidRPr="00656FDB">
        <w:fldChar w:fldCharType="end"/>
      </w:r>
      <w:r w:rsidRPr="00656FDB">
        <w:t xml:space="preserve"> It was reasoned that if a suitably weakly bound solvent, such as a hydrocarbon, were employed then this could be displaced by a molecule of dinitrogen</w:t>
      </w:r>
      <w:r w:rsidR="0039003A">
        <w:t>. TRIR has been used to identify dinitrogen complexes formed by displacement of a coordinated hydrocarbon ligand for a number of different metal complexes and to quantify the rates of substitution.</w:t>
      </w:r>
      <w:r w:rsidR="00D642C9">
        <w:fldChar w:fldCharType="begin">
          <w:fldData xml:space="preserve">PEVuZE5vdGU+PENpdGU+PEF1dGhvcj5HcmlsbHM8L0F1dGhvcj48WWVhcj4yMDA2PC9ZZWFyPjxS
ZWNOdW0+MTg3MTwvUmVjTnVtPjxEaXNwbGF5VGV4dD48c3R5bGUgZmFjZT0ic3VwZXJzY3JpcHQi
PjIyPC9zdHlsZT48L0Rpc3BsYXlUZXh0PjxyZWNvcmQ+PHJlYy1udW1iZXI+MTg3MTwvcmVjLW51
bWJlcj48Zm9yZWlnbi1rZXlzPjxrZXkgYXBwPSJFTiIgZGItaWQ9IjA1czVyZHJ4MWU1YWUwZWQ1
cDB2NWZlN2VhMndzZnpwczl0ZiIgdGltZXN0YW1wPSIxNTg0NjMzMTcwIj4xODcxPC9rZXk+PC9m
b3JlaWduLWtleXM+PHJlZi10eXBlIG5hbWU9IkpvdXJuYWwgQXJ0aWNsZSI+MTc8L3JlZi10eXBl
Pjxjb250cmlidXRvcnM+PGF1dGhvcnM+PGF1dGhvcj5HcmlsbHMsIERhdmlkIEMuPC9hdXRob3I+
PGF1dGhvcj5IdWFuZywgS3VvLVdlaTwvYXV0aG9yPjxhdXRob3I+TXVja2VybWFuLCBKYW1lcyBU
LjwvYXV0aG9yPjxhdXRob3I+RnVqaXRhLCBFdHN1a288L2F1dGhvcj48L2F1dGhvcnM+PC9jb250
cmlidXRvcnM+PHRpdGxlcz48dGl0bGU+S2luZXRpYyBzdHVkaWVzIG9mIHRoZSBwaG90b2luZHVj
ZWQgZm9ybWF0aW9uIG9mIHRyYW5zaXRpb24gbWV0YWzigJNkaW5pdHJvZ2VuIGNvbXBsZXhlcyB1
c2luZyB0aW1lLXJlc29sdmVkIGluZnJhcmVkIGFuZCBVVuKAk3ZpcyBzcGVjdHJvc2NvcHk8L3Rp
dGxlPjxzZWNvbmRhcnktdGl0bGU+Q29vcmRpbmF0aW9uIENoZW1pc3RyeSBSZXZpZXdzPC9zZWNv
bmRhcnktdGl0bGU+PC90aXRsZXM+PHBlcmlvZGljYWw+PGZ1bGwtdGl0bGU+Q29vcmRpbmF0aW9u
IENoZW1pc3RyeSBSZXZpZXdzPC9mdWxsLXRpdGxlPjxhYmJyLTE+Q29vcmQuIENoZW0uIFJldi48
L2FiYnItMT48YWJici0yPkNvb3JkIENoZW0gUmV2PC9hYmJyLTI+PC9wZXJpb2RpY2FsPjxwYWdl
cz4xNjgxLTE2OTU8L3BhZ2VzPjx2b2x1bWU+MjUwPC92b2x1bWU+PG51bWJlcj4xMzwvbnVtYmVy
PjxrZXl3b3Jkcz48a2V5d29yZD5OaXRyb2dlbiBmaXhhdGlvbjwva2V5d29yZD48a2V5d29yZD5E
aW5pdHJvZ2VuIGNvbXBsZXg8L2tleXdvcmQ+PGtleXdvcmQ+VGltZS1yZXNvbHZlZCBJbmZyYXJl
ZDwva2V5d29yZD48a2V5d29yZD5GbGFzaCBwaG90b2x5c2lzPC9rZXl3b3JkPjxrZXl3b3JkPkJp
bmRpbmcgcmF0ZXM8L2tleXdvcmQ+PC9rZXl3b3Jkcz48ZGF0ZXM+PHllYXI+MjAwNjwveWVhcj48
cHViLWRhdGVzPjxkYXRlPjIwMDYvMDcvMDEvPC9kYXRlPjwvcHViLWRhdGVzPjwvZGF0ZXM+PGlz
Ym4+MDAxMC04NTQ1PC9pc2JuPjx1cmxzPjxyZWxhdGVkLXVybHM+PHVybD5odHRwOi8vd3d3LnNj
aWVuY2VkaXJlY3QuY29tL3NjaWVuY2UvYXJ0aWNsZS9waWkvUzAwMTA4NTQ1MDYwMDAwMzg8L3Vy
bD48dXJsPmh0dHBzOi8vcGRmLnNjaWVuY2VkaXJlY3Rhc3NldHMuY29tLzI3MTQwMy8xLXMyLjAt
UzAwMTA4NTQ1MDZYMDM2MzYvMS1zMi4wLVMwMDEwODU0NTA2MDAwMDM4L21haW4ucGRmP1gtQW16
LVNlY3VyaXR5LVRva2VuPUlRb0piM0pwWjJsdVgyVmpFTyUyRiUyRiUyRiUyRiUyRiUyRiUyRiUy
RiUyRiUyRiUyRndFYUNYVnpMV1ZoYzNRdE1TSkhNRVVDSUEzU1pobmRhUFU0a3h0YlNCd0JjYUdx
WGhEQTJ3dnBncmNnYjNSYVl0OFJBaUVBd3NLNnlaJTJCMzZpMUc4dkU1YTREbHhuJTJGeTZWRTA2
RzdTUFVUSG1QVkJQemtxdlFNSTJQJTJGJTJGJTJGJTJGJTJGJTJGJTJGJTJGJTJGJTJGQVJBQ0dn
d3dOVGt3TURNMU5EWTROalVpREIzV1lJQVNSN2t5WGdNaGxDcVJBeFclMkJKTWZxSyUyQjZIQjZU
ZHNkUWJOck11SjJVeiUyQkd5OVU1MjRxMkVYdVElMkJvTmE2V3hhQ3VCMmdoM0Q2THZUdHpqblpl
dWZkdSUyQjQyOFNzRERvaDRCb0NDcFNENUJGT0FDclhLYjlVb0JpMFdUeUNFT29jOHY5S05rOUNP
OGxUaVdIU3kzS082WlBJaklreXNlUEo4blQ4QzFMUWcxVzhlV0VURXBBTHNPdUFtSkZuTGNZOUhu
UUpPSXZDYVpsa2IyclNvYUdoM3FCbW00bTdIMmw1JTJCVkphZ2pyUUxQMjVCJTJCcXZyMSUyQjdp
Rmx2TXdqWGd4U25ubnI1c3lUM2N6MnZEbEd3WXBCZWZZQmtyM2hXQk5YV2lMYzI0QU04QjF1dXB6
bXBSUE5WY0pJQiUyRkI3bHVjRUY3VSUyQk9lSTQ3aDNEekVMZ1RuaVd4aVg4SUVkUlNXJTJGdjZX
UUFYNEg1OWVNcEVqT3lYRkpjWFdJWCUyRmpSemVkWFdVck1nSXhqVzRTR01EUTZtWUhuTmxIdk9m
QUNha2REcHN5bHk2bjhtbExDU2JGamxidDBnNGNjeGxWWmd5OXg3ZE82UjllJTJCdGdiaDhPd1RE
aDE3bCUyRjVGVXRYRkd2ZmRIWGRTczlYNTR6MktnTHVQaUlWc0dDM1VPMlFOcTRsalpwUzF6cHI2
bnd5RW1RbEdmbUJXdndkZllVUnUzQWtYN3dPJTJCOWFsdU1KdVJ6dk1GT3VzQlM3REFzM05ZUU1r
TXVHck84WXRJRExzbHk4cHAwTUZwZzdab290TWlETE92WktHeWlack9BRHhBbE42WkhoZFUwS3ZI
anU0NVlETkRmVll5TFRidEdZVzJyNXRmJTJGSkYxbVNNNVp2S3A5ZG44JTJCcERVWVpDam16MExj
bmh0ejE4dE5LZ2c4d2VXM0ViNHElMkIzQW9YWWdMbnJ4U3E0TjVac0N6WlZEV3FwdkRrdDJZJTJG
VFJKUGhiUUxQMzFCVUlHJTJGVjlJJTJGQVprbjlTUE4zQkVrVjcxUDFPcjFRbGJaVkcwMUtmUEhL
TVZyNlFqS1JCN2dhd0wwRk9CNXprTUlrUjNQWktVWWFKVG5ORml4akZEOUlGUWZKYUVIUk45TTNa
bGJlZmdyYnhvNFdpSXRJM3M4WVF2dWFVZmRGekh3JTNEJTNEJmFtcDtYLUFtei1BbGdvcml0aG09
QVdTNC1ITUFDLVNIQTI1NiZhbXA7WC1BbXotRGF0ZT0yMDIwMDMxOVQxNTUzMDBaJmFtcDtYLUFt
ei1TaWduZWRIZWFkZXJzPWhvc3QmYW1wO1gtQW16LUV4cGlyZXM9MzAwJmFtcDtYLUFtei1DcmVk
ZW50aWFsPUFTSUFRM1BIQ1ZUWVRHRlM2S081JTJGMjAyMDAzMTklMkZ1cy1lYXN0LTElMkZzMyUy
RmF3czRfcmVxdWVzdCZhbXA7WC1BbXotU2lnbmF0dXJlPWJiOGMyYTM0OWI3MmI4ZjdkOWEwN2I1
MGVlYWFlZDgzOWMzMjMzZmViNDI1YWZlNjY2ZGNkZjQ3N2U4ZDhiZWEmYW1wO2hhc2g9NDNkNGQ0
ZDU2MjY3ODNkMmYwMjZmODk3Yzc2YzY4NWNmMzVkMjAwNDQ0Yjg2NWRiZDM4MjkxZjkzZmM4MjZm
NCZhbXA7aG9zdD02ODA0MmM5NDM1OTEwMTNhYzJiMjQzMGE4OWIyNzBmNmFmMmM3NmQ4ZGZkMDg2
YTA3MTc2YWZlN2M3NmMyYzYxJmFtcDtwaWk9UzAwMTA4NTQ1MDYwMDAwMzgmYW1wO3RpZD1zcGRm
LWI1MTdiZTAzLTlmYzAtNDlmNC1hYmQ2LWQ1NzMzNWYyZTFkOCZhbXA7c2lkPWQ5YTBjY2QzNTdm
YzM1NDlhYzdhMTM5LWE1ZGU0ODk5ZGVkM2d4cnFiJmFtcDt0eXBlPWNsaWVudDwvdXJsPjwvcmVs
YXRlZC11cmxzPjwvdXJscz48ZWxlY3Ryb25pYy1yZXNvdXJjZS1udW0+aHR0cHM6Ly9kb2kub3Jn
LzEwLjEwMTYvai5jY3IuMjAwNi4wMS4wMDI8L2VsZWN0cm9uaWMtcmVzb3VyY2UtbnVtPjwvcmVj
b3JkPjwvQ2l0ZT48L0VuZE5vdGU+
</w:fldData>
        </w:fldChar>
      </w:r>
      <w:r w:rsidR="00D642C9">
        <w:instrText xml:space="preserve"> ADDIN EN.CITE </w:instrText>
      </w:r>
      <w:r w:rsidR="00D642C9">
        <w:fldChar w:fldCharType="begin">
          <w:fldData xml:space="preserve">PEVuZE5vdGU+PENpdGU+PEF1dGhvcj5HcmlsbHM8L0F1dGhvcj48WWVhcj4yMDA2PC9ZZWFyPjxS
ZWNOdW0+MTg3MTwvUmVjTnVtPjxEaXNwbGF5VGV4dD48c3R5bGUgZmFjZT0ic3VwZXJzY3JpcHQi
PjIyPC9zdHlsZT48L0Rpc3BsYXlUZXh0PjxyZWNvcmQ+PHJlYy1udW1iZXI+MTg3MTwvcmVjLW51
bWJlcj48Zm9yZWlnbi1rZXlzPjxrZXkgYXBwPSJFTiIgZGItaWQ9IjA1czVyZHJ4MWU1YWUwZWQ1
cDB2NWZlN2VhMndzZnpwczl0ZiIgdGltZXN0YW1wPSIxNTg0NjMzMTcwIj4xODcxPC9rZXk+PC9m
b3JlaWduLWtleXM+PHJlZi10eXBlIG5hbWU9IkpvdXJuYWwgQXJ0aWNsZSI+MTc8L3JlZi10eXBl
Pjxjb250cmlidXRvcnM+PGF1dGhvcnM+PGF1dGhvcj5HcmlsbHMsIERhdmlkIEMuPC9hdXRob3I+
PGF1dGhvcj5IdWFuZywgS3VvLVdlaTwvYXV0aG9yPjxhdXRob3I+TXVja2VybWFuLCBKYW1lcyBU
LjwvYXV0aG9yPjxhdXRob3I+RnVqaXRhLCBFdHN1a288L2F1dGhvcj48L2F1dGhvcnM+PC9jb250
cmlidXRvcnM+PHRpdGxlcz48dGl0bGU+S2luZXRpYyBzdHVkaWVzIG9mIHRoZSBwaG90b2luZHVj
ZWQgZm9ybWF0aW9uIG9mIHRyYW5zaXRpb24gbWV0YWzigJNkaW5pdHJvZ2VuIGNvbXBsZXhlcyB1
c2luZyB0aW1lLXJlc29sdmVkIGluZnJhcmVkIGFuZCBVVuKAk3ZpcyBzcGVjdHJvc2NvcHk8L3Rp
dGxlPjxzZWNvbmRhcnktdGl0bGU+Q29vcmRpbmF0aW9uIENoZW1pc3RyeSBSZXZpZXdzPC9zZWNv
bmRhcnktdGl0bGU+PC90aXRsZXM+PHBlcmlvZGljYWw+PGZ1bGwtdGl0bGU+Q29vcmRpbmF0aW9u
IENoZW1pc3RyeSBSZXZpZXdzPC9mdWxsLXRpdGxlPjxhYmJyLTE+Q29vcmQuIENoZW0uIFJldi48
L2FiYnItMT48YWJici0yPkNvb3JkIENoZW0gUmV2PC9hYmJyLTI+PC9wZXJpb2RpY2FsPjxwYWdl
cz4xNjgxLTE2OTU8L3BhZ2VzPjx2b2x1bWU+MjUwPC92b2x1bWU+PG51bWJlcj4xMzwvbnVtYmVy
PjxrZXl3b3Jkcz48a2V5d29yZD5OaXRyb2dlbiBmaXhhdGlvbjwva2V5d29yZD48a2V5d29yZD5E
aW5pdHJvZ2VuIGNvbXBsZXg8L2tleXdvcmQ+PGtleXdvcmQ+VGltZS1yZXNvbHZlZCBJbmZyYXJl
ZDwva2V5d29yZD48a2V5d29yZD5GbGFzaCBwaG90b2x5c2lzPC9rZXl3b3JkPjxrZXl3b3JkPkJp
bmRpbmcgcmF0ZXM8L2tleXdvcmQ+PC9rZXl3b3Jkcz48ZGF0ZXM+PHllYXI+MjAwNjwveWVhcj48
cHViLWRhdGVzPjxkYXRlPjIwMDYvMDcvMDEvPC9kYXRlPjwvcHViLWRhdGVzPjwvZGF0ZXM+PGlz
Ym4+MDAxMC04NTQ1PC9pc2JuPjx1cmxzPjxyZWxhdGVkLXVybHM+PHVybD5odHRwOi8vd3d3LnNj
aWVuY2VkaXJlY3QuY29tL3NjaWVuY2UvYXJ0aWNsZS9waWkvUzAwMTA4NTQ1MDYwMDAwMzg8L3Vy
bD48dXJsPmh0dHBzOi8vcGRmLnNjaWVuY2VkaXJlY3Rhc3NldHMuY29tLzI3MTQwMy8xLXMyLjAt
UzAwMTA4NTQ1MDZYMDM2MzYvMS1zMi4wLVMwMDEwODU0NTA2MDAwMDM4L21haW4ucGRmP1gtQW16
LVNlY3VyaXR5LVRva2VuPUlRb0piM0pwWjJsdVgyVmpFTyUyRiUyRiUyRiUyRiUyRiUyRiUyRiUy
RiUyRiUyRiUyRndFYUNYVnpMV1ZoYzNRdE1TSkhNRVVDSUEzU1pobmRhUFU0a3h0YlNCd0JjYUdx
WGhEQTJ3dnBncmNnYjNSYVl0OFJBaUVBd3NLNnlaJTJCMzZpMUc4dkU1YTREbHhuJTJGeTZWRTA2
RzdTUFVUSG1QVkJQemtxdlFNSTJQJTJGJTJGJTJGJTJGJTJGJTJGJTJGJTJGJTJGJTJGQVJBQ0dn
d3dOVGt3TURNMU5EWTROalVpREIzV1lJQVNSN2t5WGdNaGxDcVJBeFclMkJKTWZxSyUyQjZIQjZU
ZHNkUWJOck11SjJVeiUyQkd5OVU1MjRxMkVYdVElMkJvTmE2V3hhQ3VCMmdoM0Q2THZUdHpqblpl
dWZkdSUyQjQyOFNzRERvaDRCb0NDcFNENUJGT0FDclhLYjlVb0JpMFdUeUNFT29jOHY5S05rOUNP
OGxUaVdIU3kzS082WlBJaklreXNlUEo4blQ4QzFMUWcxVzhlV0VURXBBTHNPdUFtSkZuTGNZOUhu
UUpPSXZDYVpsa2IyclNvYUdoM3FCbW00bTdIMmw1JTJCVkphZ2pyUUxQMjVCJTJCcXZyMSUyQjdp
Rmx2TXdqWGd4U25ubnI1c3lUM2N6MnZEbEd3WXBCZWZZQmtyM2hXQk5YV2lMYzI0QU04QjF1dXB6
bXBSUE5WY0pJQiUyRkI3bHVjRUY3VSUyQk9lSTQ3aDNEekVMZ1RuaVd4aVg4SUVkUlNXJTJGdjZX
UUFYNEg1OWVNcEVqT3lYRkpjWFdJWCUyRmpSemVkWFdVck1nSXhqVzRTR01EUTZtWUhuTmxIdk9m
QUNha2REcHN5bHk2bjhtbExDU2JGamxidDBnNGNjeGxWWmd5OXg3ZE82UjllJTJCdGdiaDhPd1RE
aDE3bCUyRjVGVXRYRkd2ZmRIWGRTczlYNTR6MktnTHVQaUlWc0dDM1VPMlFOcTRsalpwUzF6cHI2
bnd5RW1RbEdmbUJXdndkZllVUnUzQWtYN3dPJTJCOWFsdU1KdVJ6dk1GT3VzQlM3REFzM05ZUU1r
TXVHck84WXRJRExzbHk4cHAwTUZwZzdab290TWlETE92WktHeWlack9BRHhBbE42WkhoZFUwS3ZI
anU0NVlETkRmVll5TFRidEdZVzJyNXRmJTJGSkYxbVNNNVp2S3A5ZG44JTJCcERVWVpDam16MExj
bmh0ejE4dE5LZ2c4d2VXM0ViNHElMkIzQW9YWWdMbnJ4U3E0TjVac0N6WlZEV3FwdkRrdDJZJTJG
VFJKUGhiUUxQMzFCVUlHJTJGVjlJJTJGQVprbjlTUE4zQkVrVjcxUDFPcjFRbGJaVkcwMUtmUEhL
TVZyNlFqS1JCN2dhd0wwRk9CNXprTUlrUjNQWktVWWFKVG5ORml4akZEOUlGUWZKYUVIUk45TTNa
bGJlZmdyYnhvNFdpSXRJM3M4WVF2dWFVZmRGekh3JTNEJTNEJmFtcDtYLUFtei1BbGdvcml0aG09
QVdTNC1ITUFDLVNIQTI1NiZhbXA7WC1BbXotRGF0ZT0yMDIwMDMxOVQxNTUzMDBaJmFtcDtYLUFt
ei1TaWduZWRIZWFkZXJzPWhvc3QmYW1wO1gtQW16LUV4cGlyZXM9MzAwJmFtcDtYLUFtei1DcmVk
ZW50aWFsPUFTSUFRM1BIQ1ZUWVRHRlM2S081JTJGMjAyMDAzMTklMkZ1cy1lYXN0LTElMkZzMyUy
RmF3czRfcmVxdWVzdCZhbXA7WC1BbXotU2lnbmF0dXJlPWJiOGMyYTM0OWI3MmI4ZjdkOWEwN2I1
MGVlYWFlZDgzOWMzMjMzZmViNDI1YWZlNjY2ZGNkZjQ3N2U4ZDhiZWEmYW1wO2hhc2g9NDNkNGQ0
ZDU2MjY3ODNkMmYwMjZmODk3Yzc2YzY4NWNmMzVkMjAwNDQ0Yjg2NWRiZDM4MjkxZjkzZmM4MjZm
NCZhbXA7aG9zdD02ODA0MmM5NDM1OTEwMTNhYzJiMjQzMGE4OWIyNzBmNmFmMmM3NmQ4ZGZkMDg2
YTA3MTc2YWZlN2M3NmMyYzYxJmFtcDtwaWk9UzAwMTA4NTQ1MDYwMDAwMzgmYW1wO3RpZD1zcGRm
LWI1MTdiZTAzLTlmYzAtNDlmNC1hYmQ2LWQ1NzMzNWYyZTFkOCZhbXA7c2lkPWQ5YTBjY2QzNTdm
YzM1NDlhYzdhMTM5LWE1ZGU0ODk5ZGVkM2d4cnFiJmFtcDt0eXBlPWNsaWVudDwvdXJsPjwvcmVs
YXRlZC11cmxzPjwvdXJscz48ZWxlY3Ryb25pYy1yZXNvdXJjZS1udW0+aHR0cHM6Ly9kb2kub3Jn
LzEwLjEwMTYvai5jY3IuMjAwNi4wMS4wMDI8L2VsZWN0cm9uaWMtcmVzb3VyY2UtbnVtPjwvcmVj
b3JkPjwvQ2l0ZT48L0VuZE5vdGU+
</w:fldData>
        </w:fldChar>
      </w:r>
      <w:r w:rsidR="00D642C9">
        <w:instrText xml:space="preserve"> ADDIN EN.CITE.DATA </w:instrText>
      </w:r>
      <w:r w:rsidR="00D642C9">
        <w:fldChar w:fldCharType="end"/>
      </w:r>
      <w:r w:rsidR="00D642C9">
        <w:fldChar w:fldCharType="separate"/>
      </w:r>
      <w:r w:rsidR="00D642C9" w:rsidRPr="00D642C9">
        <w:rPr>
          <w:noProof/>
          <w:vertAlign w:val="superscript"/>
        </w:rPr>
        <w:t>22</w:t>
      </w:r>
      <w:r w:rsidR="00D642C9">
        <w:fldChar w:fldCharType="end"/>
      </w:r>
      <w:r w:rsidRPr="00656FDB">
        <w:t xml:space="preserve"> In a similar vein, George has demonstrated that using </w:t>
      </w:r>
      <w:proofErr w:type="spellStart"/>
      <w:r w:rsidRPr="00656FDB">
        <w:t>perfluorinated</w:t>
      </w:r>
      <w:proofErr w:type="spellEnd"/>
      <w:r w:rsidRPr="00656FDB">
        <w:t xml:space="preserve"> solvents as weakly bound token ligands even allows for the coordination of </w:t>
      </w:r>
      <w:proofErr w:type="spellStart"/>
      <w:r w:rsidRPr="00656FDB">
        <w:t>Xe</w:t>
      </w:r>
      <w:proofErr w:type="spellEnd"/>
      <w:r w:rsidRPr="00656FDB">
        <w:t xml:space="preserve"> to photochemically generated [W(CO)</w:t>
      </w:r>
      <w:r w:rsidRPr="00656FDB">
        <w:rPr>
          <w:vertAlign w:val="subscript"/>
        </w:rPr>
        <w:t>5</w:t>
      </w:r>
      <w:r w:rsidRPr="00656FDB">
        <w:t>]</w:t>
      </w:r>
      <w:r w:rsidRPr="00656FDB">
        <w:fldChar w:fldCharType="begin"/>
      </w:r>
      <w:r w:rsidR="00D642C9">
        <w:instrText xml:space="preserve"> ADDIN EN.CITE &lt;EndNote&gt;&lt;Cite&gt;&lt;Author&gt;Bartlett&lt;/Author&gt;&lt;Year&gt;2019&lt;/Year&gt;&lt;RecNum&gt;1817&lt;/RecNum&gt;&lt;DisplayText&gt;&lt;style face="superscript"&gt;23&lt;/style&gt;&lt;/DisplayText&gt;&lt;record&gt;&lt;rec-number&gt;1817&lt;/rec-number&gt;&lt;foreign-keys&gt;&lt;key app="EN" db-id="05s5rdrx1e5ae0ed5p0v5fe7ea2wsfzps9tf" timestamp="1569572646"&gt;1817&lt;/key&gt;&lt;/foreign-keys&gt;&lt;ref-type name="Journal Article"&gt;17&lt;/ref-type&gt;&lt;contributors&gt;&lt;authors&gt;&lt;author&gt;Bartlett, Stuart A.&lt;/author&gt;&lt;author&gt;Besley, Nicholas A.&lt;/author&gt;&lt;author&gt;Dent, Andrew J.&lt;/author&gt;&lt;author&gt;Diaz-Moreno, Sofia&lt;/author&gt;&lt;author&gt;Evans, John&lt;/author&gt;&lt;author&gt;Hamilton, Michelle L.&lt;/author&gt;&lt;author&gt;Hanson-Heine, Magnus W. D.&lt;/author&gt;&lt;author&gt;Horvath, Raphael&lt;/author&gt;&lt;author&gt;Manici, Valentina&lt;/author&gt;&lt;author&gt;Sun, Xue-Zhong&lt;/author&gt;&lt;author&gt;Towrie, Michael&lt;/author&gt;&lt;author&gt;Wu, Lingjun&lt;/author&gt;&lt;author&gt;Zhang, Xiaoyi&lt;/author&gt;&lt;author&gt;George, Michael W.&lt;/author&gt;&lt;/authors&gt;&lt;/contributors&gt;&lt;titles&gt;&lt;title&gt;Monitoring the Formation and Reactivity of Organometallic Alkane and Fluoroalkane Complexes with Silanes and Xe Using Time-Resolved X-ray Absorption Fine Structure Spectroscopy&lt;/title&gt;&lt;secondary-title&gt;Journal of the American Chemical Society&lt;/secondary-title&gt;&lt;/titles&gt;&lt;periodical&gt;&lt;full-title&gt;Journal of the American Chemical Society&lt;/full-title&gt;&lt;abbr-1&gt;J. Am. Chem. Soc.&lt;/abbr-1&gt;&lt;abbr-2&gt;J Am Chem Soc&lt;/abbr-2&gt;&lt;/periodical&gt;&lt;pages&gt;11471-11480&lt;/pages&gt;&lt;volume&gt;141&lt;/volume&gt;&lt;number&gt;29&lt;/number&gt;&lt;dates&gt;&lt;year&gt;2019&lt;/year&gt;&lt;pub-dates&gt;&lt;date&gt;2019/07/24&lt;/date&gt;&lt;/pub-dates&gt;&lt;/dates&gt;&lt;publisher&gt;American Chemical Society&lt;/publisher&gt;&lt;isbn&gt;0002-7863&lt;/isbn&gt;&lt;urls&gt;&lt;related-urls&gt;&lt;url&gt;https://doi.org/10.1021/jacs.8b13848&lt;/url&gt;&lt;url&gt;https://pubs.acs.org/doi/pdf/10.1021/jacs.8b13848&lt;/url&gt;&lt;/related-urls&gt;&lt;/urls&gt;&lt;electronic-resource-num&gt;10.1021/jacs.8b13848&lt;/electronic-resource-num&gt;&lt;/record&gt;&lt;/Cite&gt;&lt;/EndNote&gt;</w:instrText>
      </w:r>
      <w:r w:rsidRPr="00656FDB">
        <w:fldChar w:fldCharType="separate"/>
      </w:r>
      <w:r w:rsidR="00D642C9" w:rsidRPr="00D642C9">
        <w:rPr>
          <w:noProof/>
          <w:vertAlign w:val="superscript"/>
        </w:rPr>
        <w:t>23</w:t>
      </w:r>
      <w:r w:rsidRPr="00656FDB">
        <w:fldChar w:fldCharType="end"/>
      </w:r>
      <w:r w:rsidRPr="00656FDB">
        <w:t xml:space="preserve"> and [Mn(</w:t>
      </w:r>
      <w:r w:rsidRPr="006304F7">
        <w:rPr>
          <w:rFonts w:ascii="Symbol" w:hAnsi="Symbol"/>
        </w:rPr>
        <w:t></w:t>
      </w:r>
      <w:r w:rsidRPr="00656FDB">
        <w:rPr>
          <w:vertAlign w:val="superscript"/>
        </w:rPr>
        <w:t>5</w:t>
      </w:r>
      <w:r w:rsidRPr="00656FDB">
        <w:t>-C</w:t>
      </w:r>
      <w:r w:rsidRPr="00656FDB">
        <w:rPr>
          <w:vertAlign w:val="subscript"/>
        </w:rPr>
        <w:t>5</w:t>
      </w:r>
      <w:r w:rsidRPr="00656FDB">
        <w:t>H</w:t>
      </w:r>
      <w:r w:rsidRPr="00656FDB">
        <w:rPr>
          <w:vertAlign w:val="subscript"/>
        </w:rPr>
        <w:t>5</w:t>
      </w:r>
      <w:r w:rsidRPr="00656FDB">
        <w:t>)(CO)</w:t>
      </w:r>
      <w:r w:rsidRPr="00656FDB">
        <w:rPr>
          <w:vertAlign w:val="subscript"/>
        </w:rPr>
        <w:t>2</w:t>
      </w:r>
      <w:r w:rsidRPr="00656FDB">
        <w:t>] fragments.</w:t>
      </w:r>
      <w:r w:rsidRPr="00656FDB">
        <w:fldChar w:fldCharType="begin"/>
      </w:r>
      <w:r w:rsidR="00D642C9">
        <w:instrText xml:space="preserve"> ADDIN EN.CITE &lt;EndNote&gt;&lt;Cite&gt;&lt;Author&gt;Wu&lt;/Author&gt;&lt;Year&gt;2019&lt;/Year&gt;&lt;RecNum&gt;1819&lt;/RecNum&gt;&lt;DisplayText&gt;&lt;style face="superscript"&gt;24&lt;/style&gt;&lt;/DisplayText&gt;&lt;record&gt;&lt;rec-number&gt;1819&lt;/rec-number&gt;&lt;foreign-keys&gt;&lt;key app="EN" db-id="05s5rdrx1e5ae0ed5p0v5fe7ea2wsfzps9tf" timestamp="1569591028"&gt;1819&lt;/key&gt;&lt;/foreign-keys&gt;&lt;ref-type name="Journal Article"&gt;17&lt;/ref-type&gt;&lt;contributors&gt;&lt;authors&gt;&lt;author&gt;Wu, Xue&lt;/author&gt;&lt;author&gt;Liu, Zhen&lt;/author&gt;&lt;author&gt;Murphey, Thomas S.&lt;/author&gt;&lt;author&gt;Sun, Xue Z.&lt;/author&gt;&lt;author&gt;Hanson-Heine, Magnus W. D.&lt;/author&gt;&lt;author&gt;Towrie, Michael&lt;/author&gt;&lt;author&gt;Harvey, Jeremy N.&lt;/author&gt;&lt;author&gt;George,  Michael W.&lt;/author&gt;&lt;/authors&gt;&lt;/contributors&gt;&lt;titles&gt;&lt;title&gt;&lt;style face="normal" font="default" size="100%"&gt;The effect of coordination of alkanes, Xe and CO&lt;/style&gt;&lt;style face="subscript" font="default" size="100%"&gt;2&lt;/style&gt;&lt;style face="normal" font="default" size="100%"&gt; (η&lt;/style&gt;&lt;style face="superscript" font="default" size="100%"&gt;1&lt;/style&gt;&lt;style face="normal" font="default" size="100%"&gt;-OCO) on changes in spin state and reactivity in organometallic chemistry: a combined experimetnal and theorectical study of the photochemistry of CpMn(CO)&lt;/style&gt;&lt;style face="subscript" font="default" size="100%"&gt;3&lt;/style&gt;&lt;/title&gt;&lt;secondary-title&gt;Faraday Discussions&lt;/secondary-title&gt;&lt;/titles&gt;&lt;periodical&gt;&lt;full-title&gt;Faraday Discussions&lt;/full-title&gt;&lt;abbr-1&gt;Faraday Discuss.&lt;/abbr-1&gt;&lt;abbr-2&gt;Faraday Discuss&lt;/abbr-2&gt;&lt;/periodical&gt;&lt;dates&gt;&lt;year&gt;2019&lt;/year&gt;&lt;/dates&gt;&lt;urls&gt;&lt;/urls&gt;&lt;electronic-resource-num&gt;10.1039/c9fd00067d&lt;/electronic-resource-num&gt;&lt;/record&gt;&lt;/Cite&gt;&lt;/EndNote&gt;</w:instrText>
      </w:r>
      <w:r w:rsidRPr="00656FDB">
        <w:fldChar w:fldCharType="separate"/>
      </w:r>
      <w:r w:rsidR="00D642C9" w:rsidRPr="00D642C9">
        <w:rPr>
          <w:noProof/>
          <w:vertAlign w:val="superscript"/>
        </w:rPr>
        <w:t>24</w:t>
      </w:r>
      <w:r w:rsidRPr="00656FDB">
        <w:fldChar w:fldCharType="end"/>
      </w:r>
    </w:p>
    <w:p w14:paraId="38793A40" w14:textId="6C392175" w:rsidR="00656FDB" w:rsidRPr="00656FDB" w:rsidRDefault="00656FDB" w:rsidP="00656FDB">
      <w:pPr>
        <w:pStyle w:val="RSCB02ArticleText"/>
        <w:ind w:firstLine="284"/>
        <w:rPr>
          <w:b/>
          <w:bCs/>
        </w:rPr>
      </w:pPr>
      <w:r w:rsidRPr="00656FDB">
        <w:t>The implementation of this approach to form a mixed manganese carbonyl/dinitrogen complex is now reported. Instead of the 2-phenylpyridine-substituted complex, the related species [Mn(C^N)(CO)</w:t>
      </w:r>
      <w:r w:rsidRPr="00656FDB">
        <w:rPr>
          <w:vertAlign w:val="subscript"/>
        </w:rPr>
        <w:t>4</w:t>
      </w:r>
      <w:r w:rsidRPr="00656FDB">
        <w:t>], [</w:t>
      </w:r>
      <w:r w:rsidRPr="00656FDB">
        <w:rPr>
          <w:b/>
          <w:bCs/>
        </w:rPr>
        <w:t>1</w:t>
      </w:r>
      <w:r w:rsidRPr="00656FDB">
        <w:t>], was employed as it was anticipated that the more sterically demanding</w:t>
      </w:r>
      <w:r w:rsidR="00583132">
        <w:t xml:space="preserve"> </w:t>
      </w:r>
      <w:proofErr w:type="spellStart"/>
      <w:r w:rsidR="00583132">
        <w:t>cyclometallated</w:t>
      </w:r>
      <w:proofErr w:type="spellEnd"/>
      <w:r w:rsidRPr="00656FDB">
        <w:t xml:space="preserve"> </w:t>
      </w:r>
      <w:r w:rsidR="00583132">
        <w:t>imine</w:t>
      </w:r>
      <w:r w:rsidR="00583132" w:rsidRPr="00656FDB">
        <w:t xml:space="preserve"> </w:t>
      </w:r>
      <w:r w:rsidRPr="00656FDB">
        <w:t xml:space="preserve">ligand </w:t>
      </w:r>
      <w:r w:rsidR="00583132">
        <w:t>might</w:t>
      </w:r>
      <w:r w:rsidR="00583132" w:rsidRPr="00656FDB">
        <w:t xml:space="preserve"> </w:t>
      </w:r>
      <w:r w:rsidRPr="00656FDB">
        <w:t>favour the coordination of linear N</w:t>
      </w:r>
      <w:r w:rsidRPr="00656FDB">
        <w:rPr>
          <w:vertAlign w:val="subscript"/>
        </w:rPr>
        <w:t>2</w:t>
      </w:r>
      <w:r w:rsidRPr="00656FDB">
        <w:t xml:space="preserve"> to the metal</w:t>
      </w:r>
      <w:r w:rsidR="00583132">
        <w:t>.</w:t>
      </w:r>
      <w:r w:rsidRPr="00656FDB">
        <w:t xml:space="preserve"> </w:t>
      </w:r>
    </w:p>
    <w:p w14:paraId="1DBC8BEF" w14:textId="77777777" w:rsidR="00656FDB" w:rsidRPr="00656FDB" w:rsidRDefault="00656FDB" w:rsidP="00656FDB">
      <w:pPr>
        <w:pStyle w:val="RSCB04AHeadingSection"/>
        <w:rPr>
          <w:w w:val="108"/>
        </w:rPr>
      </w:pPr>
      <w:r w:rsidRPr="00656FDB">
        <w:rPr>
          <w:w w:val="108"/>
        </w:rPr>
        <w:t>Results and Discussion</w:t>
      </w:r>
    </w:p>
    <w:p w14:paraId="12C81C14" w14:textId="53378831" w:rsidR="0022786F" w:rsidRPr="0022786F" w:rsidRDefault="00656FDB" w:rsidP="0022786F">
      <w:pPr>
        <w:pStyle w:val="RSCB02ArticleText"/>
      </w:pPr>
      <w:r w:rsidRPr="00656FDB">
        <w:t>The photochemical dissociation of CO from [Mn(C^N)(CO)</w:t>
      </w:r>
      <w:r w:rsidRPr="00656FDB">
        <w:rPr>
          <w:vertAlign w:val="subscript"/>
        </w:rPr>
        <w:t>4</w:t>
      </w:r>
      <w:r w:rsidRPr="00656FDB">
        <w:t>], [</w:t>
      </w:r>
      <w:r w:rsidRPr="00656FDB">
        <w:rPr>
          <w:b/>
          <w:bCs/>
        </w:rPr>
        <w:t>1</w:t>
      </w:r>
      <w:r w:rsidRPr="00656FDB">
        <w:t>], was studied at the ULTRA facility, Rutherford Appleton Laboratory, using the time-resolved multiple probe (TR</w:t>
      </w:r>
      <w:r w:rsidRPr="00656FDB">
        <w:rPr>
          <w:vertAlign w:val="superscript"/>
        </w:rPr>
        <w:t>M</w:t>
      </w:r>
      <w:r w:rsidRPr="00656FDB">
        <w:t xml:space="preserve">PS) </w:t>
      </w:r>
    </w:p>
    <w:p w14:paraId="21E9F3F3" w14:textId="3EF2AD2E" w:rsidR="0022786F" w:rsidRPr="0022786F" w:rsidRDefault="0022786F" w:rsidP="0022786F">
      <w:pPr>
        <w:pStyle w:val="RSCI04CaptiontoFigureSchemeChart"/>
      </w:pPr>
      <w:r w:rsidRPr="0022786F">
        <w:rPr>
          <w:b/>
        </w:rPr>
        <w:t>Figure 2</w:t>
      </w:r>
      <w:r w:rsidRPr="0022786F">
        <w:t xml:space="preserve"> (a) ground state spectrum of [</w:t>
      </w:r>
      <w:r w:rsidRPr="0022786F">
        <w:rPr>
          <w:b/>
        </w:rPr>
        <w:t>1</w:t>
      </w:r>
      <w:r w:rsidRPr="0022786F">
        <w:t>] in heptane (b) TRIR spectra of [</w:t>
      </w:r>
      <w:r w:rsidRPr="0022786F">
        <w:rPr>
          <w:b/>
        </w:rPr>
        <w:t>1</w:t>
      </w:r>
      <w:r w:rsidRPr="0022786F">
        <w:t>] in heptane solution recorded with selected pump-probe delays between 1 and 150 ps. Black squares show the bands for [</w:t>
      </w:r>
      <w:r w:rsidRPr="0022786F">
        <w:rPr>
          <w:b/>
        </w:rPr>
        <w:t>2</w:t>
      </w:r>
      <w:r w:rsidRPr="0022786F">
        <w:t>] and arrows indicate the change in intensity of the peaks</w:t>
      </w:r>
      <w:r w:rsidR="00D40656">
        <w:t xml:space="preserve"> (c) Expansion of the region between 1880 an</w:t>
      </w:r>
      <w:r w:rsidR="005240A0">
        <w:t>d</w:t>
      </w:r>
      <w:r w:rsidR="00D40656">
        <w:t xml:space="preserve"> 1960 cm</w:t>
      </w:r>
      <w:r w:rsidR="00D40656" w:rsidRPr="00461F46">
        <w:rPr>
          <w:vertAlign w:val="superscript"/>
        </w:rPr>
        <w:t>-1</w:t>
      </w:r>
      <w:r w:rsidR="00D40656">
        <w:t>, showing positive features only.</w:t>
      </w:r>
    </w:p>
    <w:p w14:paraId="713D4407" w14:textId="1470A8C7" w:rsidR="00656FDB" w:rsidRPr="00656FDB" w:rsidRDefault="006C12FF" w:rsidP="00656FDB">
      <w:pPr>
        <w:pStyle w:val="RSCB02ArticleText"/>
      </w:pPr>
      <w:r w:rsidRPr="00656FDB">
        <w:t>method. By virtue of using synchronised pump- and probe-lasers, TR</w:t>
      </w:r>
      <w:r w:rsidRPr="00656FDB">
        <w:rPr>
          <w:vertAlign w:val="superscript"/>
        </w:rPr>
        <w:t>M</w:t>
      </w:r>
      <w:r w:rsidRPr="00656FDB">
        <w:t xml:space="preserve">PS permits photo-induced events occurring from 1 ps </w:t>
      </w:r>
      <w:r w:rsidR="00583132" w:rsidRPr="00656FDB">
        <w:t xml:space="preserve">– 800 </w:t>
      </w:r>
      <w:r w:rsidR="00583132" w:rsidRPr="00656FDB">
        <w:rPr>
          <w:rFonts w:ascii="Symbol" w:hAnsi="Symbol"/>
        </w:rPr>
        <w:t></w:t>
      </w:r>
      <w:r w:rsidR="00583132" w:rsidRPr="00656FDB">
        <w:t xml:space="preserve">s to be observed. A pump wavelength of 355 nm was employed and the changes to the bands in the region 1850 – </w:t>
      </w:r>
      <w:r w:rsidR="00656FDB" w:rsidRPr="00656FDB">
        <w:t>2300 cm</w:t>
      </w:r>
      <w:r w:rsidR="00656FDB" w:rsidRPr="00656FDB">
        <w:rPr>
          <w:vertAlign w:val="superscript"/>
        </w:rPr>
        <w:t>-1</w:t>
      </w:r>
      <w:r w:rsidR="00656FDB" w:rsidRPr="00656FDB">
        <w:t xml:space="preserve"> of the infra-red spectrum used to probe the changes to the metal following irradiation. The resulting data are displayed as difference spectra with negative peaks corresponding to bands lost on irradiation and positive peaks </w:t>
      </w:r>
      <w:r w:rsidR="0021289F">
        <w:t xml:space="preserve">to </w:t>
      </w:r>
      <w:r w:rsidR="00656FDB" w:rsidRPr="00656FDB">
        <w:t>the photoproducts.</w:t>
      </w:r>
    </w:p>
    <w:p w14:paraId="5667BAFA" w14:textId="77777777" w:rsidR="00656FDB" w:rsidRPr="00656FDB" w:rsidRDefault="00656FDB" w:rsidP="00656FDB">
      <w:pPr>
        <w:pStyle w:val="RSCB06BHeadingSub-Section"/>
        <w:rPr>
          <w:w w:val="108"/>
        </w:rPr>
      </w:pPr>
      <w:r w:rsidRPr="00656FDB">
        <w:rPr>
          <w:w w:val="108"/>
        </w:rPr>
        <w:t>Ultra-fast photochemically initiated behaviour of [1]</w:t>
      </w:r>
    </w:p>
    <w:p w14:paraId="7CEA7436" w14:textId="7EEA88EF" w:rsidR="00D40656" w:rsidRDefault="00656FDB" w:rsidP="00B3051F">
      <w:pPr>
        <w:pStyle w:val="RSCB02ArticleText"/>
      </w:pPr>
      <w:r w:rsidRPr="00656FDB">
        <w:t>Photolysis of [</w:t>
      </w:r>
      <w:r w:rsidRPr="00656FDB">
        <w:rPr>
          <w:b/>
          <w:bCs/>
        </w:rPr>
        <w:t>1</w:t>
      </w:r>
      <w:r w:rsidRPr="00656FDB">
        <w:t xml:space="preserve">] in heptane solution under an atmosphere of dinitrogen results in the formation of intense negative peaks corresponding to the ground state bleach of the complex. These were present at the shortest pump-probe delays employed. At very short pump-probe delays (&lt; </w:t>
      </w:r>
      <w:r w:rsidR="003225A3">
        <w:t>2</w:t>
      </w:r>
      <w:r w:rsidRPr="00656FDB">
        <w:t xml:space="preserve"> ps) the positive peaks were broad, but then sharpened with a lifetime of (7.8 ± 0.4) ps and moved to higher energy to give three new bands with approximately equal intensity at 1918, 1924 and </w:t>
      </w:r>
      <w:r w:rsidR="00136723" w:rsidRPr="00656FDB">
        <w:t>20</w:t>
      </w:r>
      <w:r w:rsidR="00136723">
        <w:t>24</w:t>
      </w:r>
      <w:r w:rsidR="00136723" w:rsidRPr="00656FDB">
        <w:t xml:space="preserve"> </w:t>
      </w:r>
      <w:r w:rsidRPr="00656FDB">
        <w:t>cm</w:t>
      </w:r>
      <w:r w:rsidRPr="00656FDB">
        <w:rPr>
          <w:vertAlign w:val="superscript"/>
        </w:rPr>
        <w:t>-1</w:t>
      </w:r>
      <w:r w:rsidRPr="00656FDB">
        <w:t xml:space="preserve"> (Figure 2). These data are consistent with the ultra-fast loss of a carbonyl ligand and the formation of a complex </w:t>
      </w:r>
      <w:proofErr w:type="spellStart"/>
      <w:r w:rsidRPr="00656FDB">
        <w:rPr>
          <w:i/>
          <w:iCs/>
        </w:rPr>
        <w:t>fac</w:t>
      </w:r>
      <w:proofErr w:type="spellEnd"/>
      <w:r w:rsidRPr="00656FDB">
        <w:t>-[Mn(C^N)(heptane)(CO)</w:t>
      </w:r>
      <w:r w:rsidRPr="00656FDB">
        <w:rPr>
          <w:vertAlign w:val="subscript"/>
        </w:rPr>
        <w:t>3</w:t>
      </w:r>
      <w:r w:rsidRPr="00656FDB">
        <w:t>], [</w:t>
      </w:r>
      <w:r w:rsidRPr="00656FDB">
        <w:rPr>
          <w:b/>
          <w:bCs/>
        </w:rPr>
        <w:t>2</w:t>
      </w:r>
      <w:r w:rsidRPr="00656FDB">
        <w:t xml:space="preserve">]. Specifically, the band positions and intensity are typical of a species with three facially </w:t>
      </w:r>
      <w:r w:rsidRPr="00656FDB">
        <w:lastRenderedPageBreak/>
        <w:t xml:space="preserve">coordinated carbonyl ligands – a complex with a meridional arrangement would exhibit a different pattern of bands (both in </w:t>
      </w:r>
      <w:r w:rsidR="00D40656" w:rsidRPr="0022786F">
        <w:rPr>
          <w:noProof/>
        </w:rPr>
        <w:drawing>
          <wp:anchor distT="0" distB="0" distL="114300" distR="114300" simplePos="0" relativeHeight="251666432" behindDoc="0" locked="0" layoutInCell="1" allowOverlap="1" wp14:anchorId="066B10DD" wp14:editId="242DFAAE">
            <wp:simplePos x="0" y="0"/>
            <wp:positionH relativeFrom="column">
              <wp:posOffset>3445842</wp:posOffset>
            </wp:positionH>
            <wp:positionV relativeFrom="paragraph">
              <wp:posOffset>72788</wp:posOffset>
            </wp:positionV>
            <wp:extent cx="3119755" cy="2073910"/>
            <wp:effectExtent l="0" t="0" r="444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19755" cy="2073910"/>
                    </a:xfrm>
                    <a:prstGeom prst="rect">
                      <a:avLst/>
                    </a:prstGeom>
                  </pic:spPr>
                </pic:pic>
              </a:graphicData>
            </a:graphic>
            <wp14:sizeRelH relativeFrom="page">
              <wp14:pctWidth>0</wp14:pctWidth>
            </wp14:sizeRelH>
            <wp14:sizeRelV relativeFrom="page">
              <wp14:pctHeight>0</wp14:pctHeight>
            </wp14:sizeRelV>
          </wp:anchor>
        </w:drawing>
      </w:r>
      <w:r w:rsidRPr="00656FDB">
        <w:t>terms of energy and intensities).</w:t>
      </w:r>
      <w:r w:rsidRPr="00656FDB">
        <w:fldChar w:fldCharType="begin">
          <w:fldData xml:space="preserve">PEVuZE5vdGU+PENpdGU+PEF1dGhvcj5BdWNvdHQ8L0F1dGhvcj48WWVhcj4yMDE5PC9ZZWFyPjxS
ZWNOdW0+MTc4ODwvUmVjTnVtPjxEaXNwbGF5VGV4dD48c3R5bGUgZmFjZT0ic3VwZXJzY3JpcHQi
PjIxLCAyNTwvc3R5bGU+PC9EaXNwbGF5VGV4dD48cmVjb3JkPjxyZWMtbnVtYmVyPjE3ODg8L3Jl
Yy1udW1iZXI+PGZvcmVpZ24ta2V5cz48a2V5IGFwcD0iRU4iIGRiLWlkPSIwNXM1cmRyeDFlNWFl
MGVkNXAwdjVmZTdlYTJ3c2Z6cHM5dGYiIHRpbWVzdGFtcD0iMTU2OTUwMDcwNSI+MTc4ODwva2V5
PjwvZm9yZWlnbi1rZXlzPjxyZWYtdHlwZSBuYW1lPSJKb3VybmFsIEFydGljbGUiPjE3PC9yZWYt
dHlwZT48Y29udHJpYnV0b3JzPjxhdXRob3JzPjxhdXRob3I+QXVjb3R0LCBCZW5qYW1pbiBKLjwv
YXV0aG9yPjxhdXRob3I+RHVobWUtS2xhaXIsIEFubmUtS2F0aHJpbjwvYXV0aG9yPjxhdXRob3I+
TW91bHRvbiwgQmVuamFtaW4gRS48L2F1dGhvcj48YXV0aG9yPkNsYXJrLCBJYW4gUC48L2F1dGhv
cj48YXV0aG9yPlNhemFub3ZpY2gsIElnb3IgVi48L2F1dGhvcj48YXV0aG9yPlRvd3JpZSwgTWlj
aGFlbDwvYXV0aG9yPjxhdXRob3I+SGFtbWFyYmFjaywgTC4gQW5kZXJzPC9hdXRob3I+PGF1dGhv
cj5GYWlybGFtYiwgSWFuIEouIFMuPC9hdXRob3I+PGF1dGhvcj5MeW5hbSwgSmFzb24gTS48L2F1
dGhvcj48L2F1dGhvcnM+PC9jb250cmlidXRvcnM+PHRpdGxlcz48dGl0bGU+TWFuZ2FuZXNlIENh
cmJvbnlsIENvbXBvdW5kcyBSZXZlYWwgVWx0cmFmYXN0IE1ldGFs4oCTU29sdmVudCBJbnRlcmFj
dGlvbnM8L3RpdGxlPjxzZWNvbmRhcnktdGl0bGU+T3JnYW5vbWV0YWxsaWNzPC9zZWNvbmRhcnkt
dGl0bGU+PC90aXRsZXM+PHBhZ2VzPjIzOTEtMjQwMTwvcGFnZXM+PHZvbHVtZT4zODwvdm9sdW1l
PjxudW1iZXI+MTE8L251bWJlcj48ZGF0ZXM+PHllYXI+MjAxOTwveWVhcj48cHViLWRhdGVzPjxk
YXRlPjIwMTkvMDYvMTA8L2RhdGU+PC9wdWItZGF0ZXM+PC9kYXRlcz48cHVibGlzaGVyPkFtZXJp
Y2FuIENoZW1pY2FsIFNvY2lldHk8L3B1Ymxpc2hlcj48aXNibj4wMjc2LTczMzM8L2lzYm4+PHVy
bHM+PHJlbGF0ZWQtdXJscz48dXJsPmh0dHBzOi8vZG9pLm9yZy8xMC4xMDIxL2Fjcy5vcmdhbm9t
ZXQuOWIwMDIxMjwvdXJsPjwvcmVsYXRlZC11cmxzPjwvdXJscz48ZWxlY3Ryb25pYy1yZXNvdXJj
ZS1udW0+MTAuMTAyMS9hY3Mub3JnYW5vbWV0LjliMDAyMTI8L2VsZWN0cm9uaWMtcmVzb3VyY2Ut
bnVtPjwvcmVjb3JkPjwvQ2l0ZT48Q2l0ZT48QXV0aG9yPkZhcnJlbGw8L0F1dGhvcj48WWVhcj4y
MDAyPC9ZZWFyPjxSZWNOdW0+NjY1PC9SZWNOdW0+PHJlY29yZD48cmVjLW51bWJlcj42NjU8L3Jl
Yy1udW1iZXI+PGZvcmVpZ24ta2V5cz48a2V5IGFwcD0iRU4iIGRiLWlkPSIwNXM1cmRyeDFlNWFl
MGVkNXAwdjVmZTdlYTJ3c2Z6cHM5dGYiIHRpbWVzdGFtcD0iMTU2OTUwMDcwMiI+NjY1PC9rZXk+
PC9mb3JlaWduLWtleXM+PHJlZi10eXBlIG5hbWU9IkpvdXJuYWwgQXJ0aWNsZSI+MTc8L3JlZi10
eXBlPjxjb250cmlidXRvcnM+PGF1dGhvcnM+PGF1dGhvcj5GYXJyZWxsLCBJYW4gUi48L2F1dGhv
cj48YXV0aG9yPk1hdG91c2VrLCBQYXZlbDwvYXV0aG9yPjxhdXRob3I+VG93cmllLCBNaWNoYWVs
PC9hdXRob3I+PGF1dGhvcj5QYXJrZXIsIEFudGhvbnkgVy48L2F1dGhvcj48YXV0aG9yPkdyaWxs
cywgRGF2aWQgQy48L2F1dGhvcj48YXV0aG9yPkdlb3JnZSwgTWljaGFlbCBXLjwvYXV0aG9yPjxh
dXRob3I+VmzEjWVrLCBBbnRvbsOtbjwvYXV0aG9yPjwvYXV0aG9ycz48L2NvbnRyaWJ1dG9ycz48
dGl0bGVzPjx0aXRsZT48c3R5bGUgZmFjZT0ibm9ybWFsIiBmb250PSJkZWZhdWx0IiBzaXplPSIx
MDAlIj5EaXJlY3QgT2JzZXJ2YXRpb24gb2YgQ29tcGV0aXRpdmUgVWx0cmFmYXN0IENPIERpc3Nv
Y2lhdGlvbiBhbmQgUmVsYXhhdGlvbiBvZiBhbiBNTENUIEV4Y2l0ZWQgU3RhdGU64oCJIFBpY29z
ZWNvbmQgVGltZS1SZXNvbHZlZCBJbmZyYXJlZCBTcGVjdHJvc2NvcGljIFN0dWR5IG9mIFtDcihD
Tyk8L3N0eWxlPjxzdHlsZSBmYWNlPSJzdWJzY3JpcHQiIGZvbnQ9ImRlZmF1bHQiIHNpemU9IjEw
MCUiPjQ8L3N0eWxlPjxzdHlsZSBmYWNlPSJub3JtYWwiIGZvbnQ9ImRlZmF1bHQiIHNpemU9IjEw
MCUiPigyLDLigJgtYmlweXJpZGluZSldPC9zdHlsZT48L3RpdGxlPjxzZWNvbmRhcnktdGl0bGU+
SW5vcmdhbmljIENoZW1pc3RyeTwvc2Vjb25kYXJ5LXRpdGxlPjwvdGl0bGVzPjxwZXJpb2RpY2Fs
PjxmdWxsLXRpdGxlPklub3JnYW5pYyBDaGVtaXN0cnk8L2Z1bGwtdGl0bGU+PGFiYnItMT5Jbm9y
Zy4gQ2hlbS48L2FiYnItMT48YWJici0yPklub3JnIENoZW08L2FiYnItMj48L3BlcmlvZGljYWw+
PHBhZ2VzPjQzMTgtNDMyMzwvcGFnZXM+PHZvbHVtZT40MTwvdm9sdW1lPjxudW1iZXI+MTc8L251
bWJlcj48ZGF0ZXM+PHllYXI+MjAwMjwveWVhcj48cHViLWRhdGVzPjxkYXRlPjIwMDIvMDgvMDE8
L2RhdGU+PC9wdWItZGF0ZXM+PC9kYXRlcz48cHVibGlzaGVyPkFtZXJpY2FuIENoZW1pY2FsIFNv
Y2lldHk8L3B1Ymxpc2hlcj48aXNibj4wMDIwLTE2Njk8L2lzYm4+PHVybHM+PHJlbGF0ZWQtdXJs
cz48dXJsPmh0dHA6Ly9keC5kb2kub3JnLzEwLjEwMjEvaWMwMjAyMThoPC91cmw+PHVybD5odHRw
Oi8vcHVicy5hY3Mub3JnL2RvaS9wZGZwbHVzLzEwLjEwMjEvaWMwMjAyMThoPC91cmw+PC9yZWxh
dGVkLXVybHM+PC91cmxzPjxlbGVjdHJvbmljLXJlc291cmNlLW51bT4xMC4xMDIxL2ljMDIwMjE4
aDwvZWxlY3Ryb25pYy1yZXNvdXJjZS1udW0+PC9yZWNvcmQ+PC9DaXRlPjwvRW5kTm90ZT5=
</w:fldData>
        </w:fldChar>
      </w:r>
      <w:r w:rsidR="00D642C9">
        <w:instrText xml:space="preserve"> ADDIN EN.CITE </w:instrText>
      </w:r>
      <w:r w:rsidR="00D642C9">
        <w:fldChar w:fldCharType="begin">
          <w:fldData xml:space="preserve">PEVuZE5vdGU+PENpdGU+PEF1dGhvcj5BdWNvdHQ8L0F1dGhvcj48WWVhcj4yMDE5PC9ZZWFyPjxS
ZWNOdW0+MTc4ODwvUmVjTnVtPjxEaXNwbGF5VGV4dD48c3R5bGUgZmFjZT0ic3VwZXJzY3JpcHQi
PjIxLCAyNTwvc3R5bGU+PC9EaXNwbGF5VGV4dD48cmVjb3JkPjxyZWMtbnVtYmVyPjE3ODg8L3Jl
Yy1udW1iZXI+PGZvcmVpZ24ta2V5cz48a2V5IGFwcD0iRU4iIGRiLWlkPSIwNXM1cmRyeDFlNWFl
MGVkNXAwdjVmZTdlYTJ3c2Z6cHM5dGYiIHRpbWVzdGFtcD0iMTU2OTUwMDcwNSI+MTc4ODwva2V5
PjwvZm9yZWlnbi1rZXlzPjxyZWYtdHlwZSBuYW1lPSJKb3VybmFsIEFydGljbGUiPjE3PC9yZWYt
dHlwZT48Y29udHJpYnV0b3JzPjxhdXRob3JzPjxhdXRob3I+QXVjb3R0LCBCZW5qYW1pbiBKLjwv
YXV0aG9yPjxhdXRob3I+RHVobWUtS2xhaXIsIEFubmUtS2F0aHJpbjwvYXV0aG9yPjxhdXRob3I+
TW91bHRvbiwgQmVuamFtaW4gRS48L2F1dGhvcj48YXV0aG9yPkNsYXJrLCBJYW4gUC48L2F1dGhv
cj48YXV0aG9yPlNhemFub3ZpY2gsIElnb3IgVi48L2F1dGhvcj48YXV0aG9yPlRvd3JpZSwgTWlj
aGFlbDwvYXV0aG9yPjxhdXRob3I+SGFtbWFyYmFjaywgTC4gQW5kZXJzPC9hdXRob3I+PGF1dGhv
cj5GYWlybGFtYiwgSWFuIEouIFMuPC9hdXRob3I+PGF1dGhvcj5MeW5hbSwgSmFzb24gTS48L2F1
dGhvcj48L2F1dGhvcnM+PC9jb250cmlidXRvcnM+PHRpdGxlcz48dGl0bGU+TWFuZ2FuZXNlIENh
cmJvbnlsIENvbXBvdW5kcyBSZXZlYWwgVWx0cmFmYXN0IE1ldGFs4oCTU29sdmVudCBJbnRlcmFj
dGlvbnM8L3RpdGxlPjxzZWNvbmRhcnktdGl0bGU+T3JnYW5vbWV0YWxsaWNzPC9zZWNvbmRhcnkt
dGl0bGU+PC90aXRsZXM+PHBhZ2VzPjIzOTEtMjQwMTwvcGFnZXM+PHZvbHVtZT4zODwvdm9sdW1l
PjxudW1iZXI+MTE8L251bWJlcj48ZGF0ZXM+PHllYXI+MjAxOTwveWVhcj48cHViLWRhdGVzPjxk
YXRlPjIwMTkvMDYvMTA8L2RhdGU+PC9wdWItZGF0ZXM+PC9kYXRlcz48cHVibGlzaGVyPkFtZXJp
Y2FuIENoZW1pY2FsIFNvY2lldHk8L3B1Ymxpc2hlcj48aXNibj4wMjc2LTczMzM8L2lzYm4+PHVy
bHM+PHJlbGF0ZWQtdXJscz48dXJsPmh0dHBzOi8vZG9pLm9yZy8xMC4xMDIxL2Fjcy5vcmdhbm9t
ZXQuOWIwMDIxMjwvdXJsPjwvcmVsYXRlZC11cmxzPjwvdXJscz48ZWxlY3Ryb25pYy1yZXNvdXJj
ZS1udW0+MTAuMTAyMS9hY3Mub3JnYW5vbWV0LjliMDAyMTI8L2VsZWN0cm9uaWMtcmVzb3VyY2Ut
bnVtPjwvcmVjb3JkPjwvQ2l0ZT48Q2l0ZT48QXV0aG9yPkZhcnJlbGw8L0F1dGhvcj48WWVhcj4y
MDAyPC9ZZWFyPjxSZWNOdW0+NjY1PC9SZWNOdW0+PHJlY29yZD48cmVjLW51bWJlcj42NjU8L3Jl
Yy1udW1iZXI+PGZvcmVpZ24ta2V5cz48a2V5IGFwcD0iRU4iIGRiLWlkPSIwNXM1cmRyeDFlNWFl
MGVkNXAwdjVmZTdlYTJ3c2Z6cHM5dGYiIHRpbWVzdGFtcD0iMTU2OTUwMDcwMiI+NjY1PC9rZXk+
PC9mb3JlaWduLWtleXM+PHJlZi10eXBlIG5hbWU9IkpvdXJuYWwgQXJ0aWNsZSI+MTc8L3JlZi10
eXBlPjxjb250cmlidXRvcnM+PGF1dGhvcnM+PGF1dGhvcj5GYXJyZWxsLCBJYW4gUi48L2F1dGhv
cj48YXV0aG9yPk1hdG91c2VrLCBQYXZlbDwvYXV0aG9yPjxhdXRob3I+VG93cmllLCBNaWNoYWVs
PC9hdXRob3I+PGF1dGhvcj5QYXJrZXIsIEFudGhvbnkgVy48L2F1dGhvcj48YXV0aG9yPkdyaWxs
cywgRGF2aWQgQy48L2F1dGhvcj48YXV0aG9yPkdlb3JnZSwgTWljaGFlbCBXLjwvYXV0aG9yPjxh
dXRob3I+VmzEjWVrLCBBbnRvbsOtbjwvYXV0aG9yPjwvYXV0aG9ycz48L2NvbnRyaWJ1dG9ycz48
dGl0bGVzPjx0aXRsZT48c3R5bGUgZmFjZT0ibm9ybWFsIiBmb250PSJkZWZhdWx0IiBzaXplPSIx
MDAlIj5EaXJlY3QgT2JzZXJ2YXRpb24gb2YgQ29tcGV0aXRpdmUgVWx0cmFmYXN0IENPIERpc3Nv
Y2lhdGlvbiBhbmQgUmVsYXhhdGlvbiBvZiBhbiBNTENUIEV4Y2l0ZWQgU3RhdGU64oCJIFBpY29z
ZWNvbmQgVGltZS1SZXNvbHZlZCBJbmZyYXJlZCBTcGVjdHJvc2NvcGljIFN0dWR5IG9mIFtDcihD
Tyk8L3N0eWxlPjxzdHlsZSBmYWNlPSJzdWJzY3JpcHQiIGZvbnQ9ImRlZmF1bHQiIHNpemU9IjEw
MCUiPjQ8L3N0eWxlPjxzdHlsZSBmYWNlPSJub3JtYWwiIGZvbnQ9ImRlZmF1bHQiIHNpemU9IjEw
MCUiPigyLDLigJgtYmlweXJpZGluZSldPC9zdHlsZT48L3RpdGxlPjxzZWNvbmRhcnktdGl0bGU+
SW5vcmdhbmljIENoZW1pc3RyeTwvc2Vjb25kYXJ5LXRpdGxlPjwvdGl0bGVzPjxwZXJpb2RpY2Fs
PjxmdWxsLXRpdGxlPklub3JnYW5pYyBDaGVtaXN0cnk8L2Z1bGwtdGl0bGU+PGFiYnItMT5Jbm9y
Zy4gQ2hlbS48L2FiYnItMT48YWJici0yPklub3JnIENoZW08L2FiYnItMj48L3BlcmlvZGljYWw+
PHBhZ2VzPjQzMTgtNDMyMzwvcGFnZXM+PHZvbHVtZT40MTwvdm9sdW1lPjxudW1iZXI+MTc8L251
bWJlcj48ZGF0ZXM+PHllYXI+MjAwMjwveWVhcj48cHViLWRhdGVzPjxkYXRlPjIwMDIvMDgvMDE8
L2RhdGU+PC9wdWItZGF0ZXM+PC9kYXRlcz48cHVibGlzaGVyPkFtZXJpY2FuIENoZW1pY2FsIFNv
Y2lldHk8L3B1Ymxpc2hlcj48aXNibj4wMDIwLTE2Njk8L2lzYm4+PHVybHM+PHJlbGF0ZWQtdXJs
cz48dXJsPmh0dHA6Ly9keC5kb2kub3JnLzEwLjEwMjEvaWMwMjAyMThoPC91cmw+PHVybD5odHRw
Oi8vcHVicy5hY3Mub3JnL2RvaS9wZGZwbHVzLzEwLjEwMjEvaWMwMjAyMThoPC91cmw+PC9yZWxh
dGVkLXVybHM+PC91cmxzPjxlbGVjdHJvbmljLXJlc291cmNlLW51bT4xMC4xMDIxL2ljMDIwMjE4
aDwvZWxlY3Ryb25pYy1yZXNvdXJjZS1udW0+PC9yZWNvcmQ+PC9DaXRlPjwvRW5kTm90ZT5=
</w:fldData>
        </w:fldChar>
      </w:r>
      <w:r w:rsidR="00D642C9">
        <w:instrText xml:space="preserve"> ADDIN EN.CITE.DATA </w:instrText>
      </w:r>
      <w:r w:rsidR="00D642C9">
        <w:fldChar w:fldCharType="end"/>
      </w:r>
      <w:r w:rsidRPr="00656FDB">
        <w:fldChar w:fldCharType="separate"/>
      </w:r>
      <w:r w:rsidR="00D642C9" w:rsidRPr="00D642C9">
        <w:rPr>
          <w:noProof/>
          <w:vertAlign w:val="superscript"/>
        </w:rPr>
        <w:t>21, 25</w:t>
      </w:r>
      <w:r w:rsidRPr="00656FDB">
        <w:fldChar w:fldCharType="end"/>
      </w:r>
      <w:r w:rsidRPr="00656FDB">
        <w:t xml:space="preserve"> </w:t>
      </w:r>
    </w:p>
    <w:p w14:paraId="66D1EC74" w14:textId="33BD89C3" w:rsidR="00A55DB2" w:rsidRDefault="005240A0" w:rsidP="00A55DB2">
      <w:pPr>
        <w:pStyle w:val="RSCB02ArticleText"/>
        <w:ind w:firstLine="284"/>
      </w:pPr>
      <w:r w:rsidRPr="00B64F9E">
        <w:rPr>
          <w:bCs/>
          <w:noProof/>
        </w:rPr>
        <w:drawing>
          <wp:anchor distT="0" distB="0" distL="114300" distR="114300" simplePos="0" relativeHeight="251683840" behindDoc="0" locked="0" layoutInCell="1" allowOverlap="1" wp14:anchorId="404278B6" wp14:editId="1DA90BDB">
            <wp:simplePos x="0" y="0"/>
            <wp:positionH relativeFrom="column">
              <wp:posOffset>3543935</wp:posOffset>
            </wp:positionH>
            <wp:positionV relativeFrom="paragraph">
              <wp:posOffset>1753326</wp:posOffset>
            </wp:positionV>
            <wp:extent cx="2746375" cy="2429510"/>
            <wp:effectExtent l="0" t="0" r="0" b="0"/>
            <wp:wrapTopAndBottom/>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3.tif"/>
                    <pic:cNvPicPr/>
                  </pic:nvPicPr>
                  <pic:blipFill rotWithShape="1">
                    <a:blip r:embed="rId18" cstate="print">
                      <a:extLst>
                        <a:ext uri="{28A0092B-C50C-407E-A947-70E740481C1C}">
                          <a14:useLocalDpi xmlns:a14="http://schemas.microsoft.com/office/drawing/2010/main" val="0"/>
                        </a:ext>
                      </a:extLst>
                    </a:blip>
                    <a:srcRect l="8872" t="26939" r="46401" b="33504"/>
                    <a:stretch/>
                  </pic:blipFill>
                  <pic:spPr bwMode="auto">
                    <a:xfrm>
                      <a:off x="0" y="0"/>
                      <a:ext cx="2746375" cy="2429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5DB2" w:rsidRPr="00656FDB">
        <w:t>The sharpening and shift in band position at short-pump probe delays is consistent with vibrational cooling.</w:t>
      </w:r>
      <w:r w:rsidR="00A55DB2" w:rsidRPr="00656FDB">
        <w:fldChar w:fldCharType="begin">
          <w:fldData xml:space="preserve">PEVuZE5vdGU+PENpdGU+PEF1dGhvcj5BdWNvdHQ8L0F1dGhvcj48WWVhcj4yMDE5PC9ZZWFyPjxS
ZWNOdW0+MTg1MzwvUmVjTnVtPjxEaXNwbGF5VGV4dD48c3R5bGUgZmFjZT0ic3VwZXJzY3JpcHQi
PjI2LCAyNzwvc3R5bGU+PC9EaXNwbGF5VGV4dD48cmVjb3JkPjxyZWMtbnVtYmVyPjE4NTM8L3Jl
Yy1udW1iZXI+PGZvcmVpZ24ta2V5cz48a2V5IGFwcD0iRU4iIGRiLWlkPSIwNXM1cmRyeDFlNWFl
MGVkNXAwdjVmZTdlYTJ3c2Z6cHM5dGYiIHRpbWVzdGFtcD0iMTU3NjA4MTA3NyI+MTg1Mzwva2V5
PjwvZm9yZWlnbi1rZXlzPjxyZWYtdHlwZSBuYW1lPSJKb3VybmFsIEFydGljbGUiPjE3PC9yZWYt
dHlwZT48Y29udHJpYnV0b3JzPjxhdXRob3JzPjxhdXRob3I+QXVjb3R0LCBCZW5qYW1pbiBKLjwv
YXV0aG9yPjxhdXRob3I+RWFzdHdvb2QsIEpvbmF0aGFuIEIuPC9hdXRob3I+PGF1dGhvcj5BbmRl
cnMgSGFtbWFyYmFjaywgTC48L2F1dGhvcj48YXV0aG9yPkNsYXJrLCBJYW4gUC48L2F1dGhvcj48
YXV0aG9yPlNhemFub3ZpY2gsIElnb3IgVi48L2F1dGhvcj48YXV0aG9yPlRvd3JpZSwgTWljaGFl
bDwvYXV0aG9yPjxhdXRob3I+RmFpcmxhbWIsIElhbiBKLiBTLjwvYXV0aG9yPjxhdXRob3I+THlu
YW0sIEphc29uIE0uPC9hdXRob3I+PC9hdXRob3JzPjwvY29udHJpYnV0b3JzPjx0aXRsZXM+PHRp
dGxlPkluc2lnaHQgaW50byB0aGUgbWVjaGFuaXNtIG9mIENPLXJlbGVhc2UgZnJvbSB0cnlwdG8t
Q09STSB1c2luZyB1bHRyYS1mYXN0IHNwZWN0cm9zY29weSBhbmQgY29tcHV0YXRpb25hbCBjaGVt
aXN0cnk8L3RpdGxlPjxzZWNvbmRhcnktdGl0bGU+RGFsdG9uIFRyYW5zYWN0aW9uczwvc2Vjb25k
YXJ5LXRpdGxlPjwvdGl0bGVzPjxwZXJpb2RpY2FsPjxmdWxsLXRpdGxlPkRhbHRvbiBUcmFuc2Fj
dGlvbnM8L2Z1bGwtdGl0bGU+PGFiYnItMT5EYWx0b24gVHJhbnMuPC9hYmJyLTE+PGFiYnItMj5E
YWx0b24gVHJhbnM8L2FiYnItMj48L3BlcmlvZGljYWw+PHBhZ2VzPjE2NDI2LTE2NDM2PC9wYWdl
cz48dm9sdW1lPjQ4PC92b2x1bWU+PG51bWJlcj40MzwvbnVtYmVyPjxkYXRlcz48eWVhcj4yMDE5
PC95ZWFyPjwvZGF0ZXM+PHB1Ymxpc2hlcj5UaGUgUm95YWwgU29jaWV0eSBvZiBDaGVtaXN0cnk8
L3B1Ymxpc2hlcj48aXNibj4xNDc3LTkyMjY8L2lzYm4+PHdvcmstdHlwZT4xMC4xMDM5L0M5RFQw
MzM0M0I8L3dvcmstdHlwZT48dXJscz48cmVsYXRlZC11cmxzPjx1cmw+aHR0cDovL2R4LmRvaS5v
cmcvMTAuMTAzOS9DOURUMDMzNDNCPC91cmw+PHVybD5odHRwczovL3B1YnMucnNjLm9yZy9lbi9j
b250ZW50L2FydGljbGVwZGYvMjAxOS9kdC9jOWR0MDMzNDNiPC91cmw+PC9yZWxhdGVkLXVybHM+
PC91cmxzPjxlbGVjdHJvbmljLXJlc291cmNlLW51bT4xMC4xMDM5L0M5RFQwMzM0M0I8L2VsZWN0
cm9uaWMtcmVzb3VyY2UtbnVtPjwvcmVjb3JkPjwvQ2l0ZT48Q2l0ZT48QXV0aG9yPkRvdWdoZXJ0
eTwvQXV0aG9yPjxZZWFyPjE5OTQ8L1llYXI+PFJlY051bT4xODIwPC9SZWNOdW0+PHJlY29yZD48
cmVjLW51bWJlcj4xODIwPC9yZWMtbnVtYmVyPjxmb3JlaWduLWtleXM+PGtleSBhcHA9IkVOIiBk
Yi1pZD0iMDVzNXJkcngxZTVhZTBlZDVwMHY1ZmU3ZWEyd3NmenBzOXRmIiB0aW1lc3RhbXA9IjE1
NzAwMjU1NTYiPjE4MjA8L2tleT48L2ZvcmVpZ24ta2V5cz48cmVmLXR5cGUgbmFtZT0iSm91cm5h
bCBBcnRpY2xlIj4xNzwvcmVmLXR5cGU+PGNvbnRyaWJ1dG9ycz48YXV0aG9ycz48YXV0aG9yPkRv
dWdoZXJ0eSwgVC4gUC48L2F1dGhvcj48YXV0aG9yPkhlaWx3ZWlsLCBFLiBKLjwvYXV0aG9yPjwv
YXV0aG9ycz48L2NvbnRyaWJ1dG9ycz48dGl0bGVzPjx0aXRsZT5UcmFuc2llbnQgaW5mcmFyZWQg
c3BlY3Ryb3Njb3B5IG9mICjOtzXiiJJDNSBINSlDbyhDTykyIHBob3RvcHJvZHVjdCByZWFjdGlv
bnMgaW4gaHlkcm9jYXJib24gc29sdXRpb25zPC90aXRsZT48c2Vjb25kYXJ5LXRpdGxlPlRoZSBK
b3VybmFsIG9mIENoZW1pY2FsIFBoeXNpY3M8L3NlY29uZGFyeS10aXRsZT48L3RpdGxlcz48cGVy
aW9kaWNhbD48ZnVsbC10aXRsZT5UaGUgSm91cm5hbCBvZiBDaGVtaWNhbCBQaHlzaWNzPC9mdWxs
LXRpdGxlPjxhYmJyLTE+Si4gQ2hlbS4gUGh5cy48L2FiYnItMT48YWJici0yPkogQ2hlbSBQaHlz
PC9hYmJyLTI+PC9wZXJpb2RpY2FsPjxwYWdlcz40MDA2LTQwMDk8L3BhZ2VzPjx2b2x1bWU+MTAw
PC92b2x1bWU+PG51bWJlcj41PC9udW1iZXI+PGRhdGVzPjx5ZWFyPjE5OTQ8L3llYXI+PHB1Yi1k
YXRlcz48ZGF0ZT4xOTk0LzAzLzAxPC9kYXRlPjwvcHViLWRhdGVzPjwvZGF0ZXM+PHB1Ymxpc2hl
cj5BbWVyaWNhbiBJbnN0aXR1dGUgb2YgUGh5c2ljczwvcHVibGlzaGVyPjxpc2JuPjAwMjEtOTYw
NjwvaXNibj48dXJscz48cmVsYXRlZC11cmxzPjx1cmw+aHR0cHM6Ly9kb2kub3JnLzEwLjEwNjMv
MS40NjYzMzQ8L3VybD48dXJsPmh0dHBzOi8vYWlwLnNjaXRhdGlvbi5vcmcvZG9pL3BkZi8xMC4x
MDYzLzEuNDY2MzM0PC91cmw+PC9yZWxhdGVkLXVybHM+PC91cmxzPjxlbGVjdHJvbmljLXJlc291
cmNlLW51bT4xMC4xMDYzLzEuNDY2MzM0PC9lbGVjdHJvbmljLXJlc291cmNlLW51bT48YWNjZXNz
LWRhdGU+MjAxOS8xMC8wMjwvYWNjZXNzLWRhdGU+PC9yZWNvcmQ+PC9DaXRlPjwvRW5kTm90ZT5=
</w:fldData>
        </w:fldChar>
      </w:r>
      <w:r w:rsidR="00D642C9">
        <w:instrText xml:space="preserve"> ADDIN EN.CITE </w:instrText>
      </w:r>
      <w:r w:rsidR="00D642C9">
        <w:fldChar w:fldCharType="begin">
          <w:fldData xml:space="preserve">PEVuZE5vdGU+PENpdGU+PEF1dGhvcj5BdWNvdHQ8L0F1dGhvcj48WWVhcj4yMDE5PC9ZZWFyPjxS
ZWNOdW0+MTg1MzwvUmVjTnVtPjxEaXNwbGF5VGV4dD48c3R5bGUgZmFjZT0ic3VwZXJzY3JpcHQi
PjI2LCAyNzwvc3R5bGU+PC9EaXNwbGF5VGV4dD48cmVjb3JkPjxyZWMtbnVtYmVyPjE4NTM8L3Jl
Yy1udW1iZXI+PGZvcmVpZ24ta2V5cz48a2V5IGFwcD0iRU4iIGRiLWlkPSIwNXM1cmRyeDFlNWFl
MGVkNXAwdjVmZTdlYTJ3c2Z6cHM5dGYiIHRpbWVzdGFtcD0iMTU3NjA4MTA3NyI+MTg1Mzwva2V5
PjwvZm9yZWlnbi1rZXlzPjxyZWYtdHlwZSBuYW1lPSJKb3VybmFsIEFydGljbGUiPjE3PC9yZWYt
dHlwZT48Y29udHJpYnV0b3JzPjxhdXRob3JzPjxhdXRob3I+QXVjb3R0LCBCZW5qYW1pbiBKLjwv
YXV0aG9yPjxhdXRob3I+RWFzdHdvb2QsIEpvbmF0aGFuIEIuPC9hdXRob3I+PGF1dGhvcj5BbmRl
cnMgSGFtbWFyYmFjaywgTC48L2F1dGhvcj48YXV0aG9yPkNsYXJrLCBJYW4gUC48L2F1dGhvcj48
YXV0aG9yPlNhemFub3ZpY2gsIElnb3IgVi48L2F1dGhvcj48YXV0aG9yPlRvd3JpZSwgTWljaGFl
bDwvYXV0aG9yPjxhdXRob3I+RmFpcmxhbWIsIElhbiBKLiBTLjwvYXV0aG9yPjxhdXRob3I+THlu
YW0sIEphc29uIE0uPC9hdXRob3I+PC9hdXRob3JzPjwvY29udHJpYnV0b3JzPjx0aXRsZXM+PHRp
dGxlPkluc2lnaHQgaW50byB0aGUgbWVjaGFuaXNtIG9mIENPLXJlbGVhc2UgZnJvbSB0cnlwdG8t
Q09STSB1c2luZyB1bHRyYS1mYXN0IHNwZWN0cm9zY29weSBhbmQgY29tcHV0YXRpb25hbCBjaGVt
aXN0cnk8L3RpdGxlPjxzZWNvbmRhcnktdGl0bGU+RGFsdG9uIFRyYW5zYWN0aW9uczwvc2Vjb25k
YXJ5LXRpdGxlPjwvdGl0bGVzPjxwZXJpb2RpY2FsPjxmdWxsLXRpdGxlPkRhbHRvbiBUcmFuc2Fj
dGlvbnM8L2Z1bGwtdGl0bGU+PGFiYnItMT5EYWx0b24gVHJhbnMuPC9hYmJyLTE+PGFiYnItMj5E
YWx0b24gVHJhbnM8L2FiYnItMj48L3BlcmlvZGljYWw+PHBhZ2VzPjE2NDI2LTE2NDM2PC9wYWdl
cz48dm9sdW1lPjQ4PC92b2x1bWU+PG51bWJlcj40MzwvbnVtYmVyPjxkYXRlcz48eWVhcj4yMDE5
PC95ZWFyPjwvZGF0ZXM+PHB1Ymxpc2hlcj5UaGUgUm95YWwgU29jaWV0eSBvZiBDaGVtaXN0cnk8
L3B1Ymxpc2hlcj48aXNibj4xNDc3LTkyMjY8L2lzYm4+PHdvcmstdHlwZT4xMC4xMDM5L0M5RFQw
MzM0M0I8L3dvcmstdHlwZT48dXJscz48cmVsYXRlZC11cmxzPjx1cmw+aHR0cDovL2R4LmRvaS5v
cmcvMTAuMTAzOS9DOURUMDMzNDNCPC91cmw+PHVybD5odHRwczovL3B1YnMucnNjLm9yZy9lbi9j
b250ZW50L2FydGljbGVwZGYvMjAxOS9kdC9jOWR0MDMzNDNiPC91cmw+PC9yZWxhdGVkLXVybHM+
PC91cmxzPjxlbGVjdHJvbmljLXJlc291cmNlLW51bT4xMC4xMDM5L0M5RFQwMzM0M0I8L2VsZWN0
cm9uaWMtcmVzb3VyY2UtbnVtPjwvcmVjb3JkPjwvQ2l0ZT48Q2l0ZT48QXV0aG9yPkRvdWdoZXJ0
eTwvQXV0aG9yPjxZZWFyPjE5OTQ8L1llYXI+PFJlY051bT4xODIwPC9SZWNOdW0+PHJlY29yZD48
cmVjLW51bWJlcj4xODIwPC9yZWMtbnVtYmVyPjxmb3JlaWduLWtleXM+PGtleSBhcHA9IkVOIiBk
Yi1pZD0iMDVzNXJkcngxZTVhZTBlZDVwMHY1ZmU3ZWEyd3NmenBzOXRmIiB0aW1lc3RhbXA9IjE1
NzAwMjU1NTYiPjE4MjA8L2tleT48L2ZvcmVpZ24ta2V5cz48cmVmLXR5cGUgbmFtZT0iSm91cm5h
bCBBcnRpY2xlIj4xNzwvcmVmLXR5cGU+PGNvbnRyaWJ1dG9ycz48YXV0aG9ycz48YXV0aG9yPkRv
dWdoZXJ0eSwgVC4gUC48L2F1dGhvcj48YXV0aG9yPkhlaWx3ZWlsLCBFLiBKLjwvYXV0aG9yPjwv
YXV0aG9ycz48L2NvbnRyaWJ1dG9ycz48dGl0bGVzPjx0aXRsZT5UcmFuc2llbnQgaW5mcmFyZWQg
c3BlY3Ryb3Njb3B5IG9mICjOtzXiiJJDNSBINSlDbyhDTykyIHBob3RvcHJvZHVjdCByZWFjdGlv
bnMgaW4gaHlkcm9jYXJib24gc29sdXRpb25zPC90aXRsZT48c2Vjb25kYXJ5LXRpdGxlPlRoZSBK
b3VybmFsIG9mIENoZW1pY2FsIFBoeXNpY3M8L3NlY29uZGFyeS10aXRsZT48L3RpdGxlcz48cGVy
aW9kaWNhbD48ZnVsbC10aXRsZT5UaGUgSm91cm5hbCBvZiBDaGVtaWNhbCBQaHlzaWNzPC9mdWxs
LXRpdGxlPjxhYmJyLTE+Si4gQ2hlbS4gUGh5cy48L2FiYnItMT48YWJici0yPkogQ2hlbSBQaHlz
PC9hYmJyLTI+PC9wZXJpb2RpY2FsPjxwYWdlcz40MDA2LTQwMDk8L3BhZ2VzPjx2b2x1bWU+MTAw
PC92b2x1bWU+PG51bWJlcj41PC9udW1iZXI+PGRhdGVzPjx5ZWFyPjE5OTQ8L3llYXI+PHB1Yi1k
YXRlcz48ZGF0ZT4xOTk0LzAzLzAxPC9kYXRlPjwvcHViLWRhdGVzPjwvZGF0ZXM+PHB1Ymxpc2hl
cj5BbWVyaWNhbiBJbnN0aXR1dGUgb2YgUGh5c2ljczwvcHVibGlzaGVyPjxpc2JuPjAwMjEtOTYw
NjwvaXNibj48dXJscz48cmVsYXRlZC11cmxzPjx1cmw+aHR0cHM6Ly9kb2kub3JnLzEwLjEwNjMv
MS40NjYzMzQ8L3VybD48dXJsPmh0dHBzOi8vYWlwLnNjaXRhdGlvbi5vcmcvZG9pL3BkZi8xMC4x
MDYzLzEuNDY2MzM0PC91cmw+PC9yZWxhdGVkLXVybHM+PC91cmxzPjxlbGVjdHJvbmljLXJlc291
cmNlLW51bT4xMC4xMDYzLzEuNDY2MzM0PC9lbGVjdHJvbmljLXJlc291cmNlLW51bT48YWNjZXNz
LWRhdGU+MjAxOS8xMC8wMjwvYWNjZXNzLWRhdGU+PC9yZWNvcmQ+PC9DaXRlPjwvRW5kTm90ZT5=
</w:fldData>
        </w:fldChar>
      </w:r>
      <w:r w:rsidR="00D642C9">
        <w:instrText xml:space="preserve"> ADDIN EN.CITE.DATA </w:instrText>
      </w:r>
      <w:r w:rsidR="00D642C9">
        <w:fldChar w:fldCharType="end"/>
      </w:r>
      <w:r w:rsidR="00A55DB2" w:rsidRPr="00656FDB">
        <w:fldChar w:fldCharType="separate"/>
      </w:r>
      <w:r w:rsidR="00D642C9" w:rsidRPr="00D642C9">
        <w:rPr>
          <w:noProof/>
          <w:vertAlign w:val="superscript"/>
        </w:rPr>
        <w:t>26, 27</w:t>
      </w:r>
      <w:r w:rsidR="00A55DB2" w:rsidRPr="00656FDB">
        <w:fldChar w:fldCharType="end"/>
      </w:r>
      <w:r w:rsidR="00A55DB2" w:rsidRPr="00656FDB">
        <w:t xml:space="preserve"> As the pump laser energy is greater than that required to dissociate a CO ligand, the resulting photoproducts are formed in a vibrationally excited state which then relax</w:t>
      </w:r>
      <w:r w:rsidR="00A55DB2">
        <w:t>es</w:t>
      </w:r>
      <w:r w:rsidR="00A55DB2" w:rsidRPr="00656FDB">
        <w:t xml:space="preserve"> to the </w:t>
      </w:r>
      <w:r w:rsidR="00A55DB2" w:rsidRPr="00656FDB">
        <w:rPr>
          <w:i/>
          <w:iCs/>
        </w:rPr>
        <w:t>v</w:t>
      </w:r>
      <w:r w:rsidR="00A55DB2" w:rsidRPr="00656FDB">
        <w:t xml:space="preserve"> = 0 level. The </w:t>
      </w:r>
      <w:proofErr w:type="spellStart"/>
      <w:r w:rsidR="00A55DB2" w:rsidRPr="00656FDB">
        <w:t>anharmonic</w:t>
      </w:r>
      <w:proofErr w:type="spellEnd"/>
      <w:r w:rsidR="00A55DB2" w:rsidRPr="00656FDB">
        <w:t xml:space="preserve"> nature of the vibrational energy well results in the commensurate shift to higher energy</w:t>
      </w:r>
      <w:r w:rsidR="00A55DB2">
        <w:t xml:space="preserve"> on </w:t>
      </w:r>
      <w:proofErr w:type="spellStart"/>
      <w:r w:rsidR="00A55DB2">
        <w:t>relaxtion</w:t>
      </w:r>
      <w:proofErr w:type="spellEnd"/>
      <w:r w:rsidR="00A55DB2" w:rsidRPr="00656FDB">
        <w:t xml:space="preserve">. </w:t>
      </w:r>
      <w:r w:rsidR="00A55DB2" w:rsidRPr="00B64F9E">
        <w:rPr>
          <w:bCs/>
          <w:noProof/>
        </w:rPr>
        <w:t>In</w:t>
      </w:r>
      <w:r w:rsidR="00A55DB2" w:rsidRPr="00656FDB">
        <w:t xml:space="preserve"> the spectra recorded between 1 and 150 ps (Figure 2</w:t>
      </w:r>
      <w:r w:rsidR="00A55DB2">
        <w:t>b and 2c</w:t>
      </w:r>
      <w:r w:rsidR="00A55DB2" w:rsidRPr="00656FDB">
        <w:t>) a feature at lower energy than the bands for [</w:t>
      </w:r>
      <w:r w:rsidR="00A55DB2" w:rsidRPr="00656FDB">
        <w:rPr>
          <w:b/>
          <w:bCs/>
        </w:rPr>
        <w:t>2</w:t>
      </w:r>
      <w:r w:rsidR="00A55DB2" w:rsidRPr="00656FDB">
        <w:t xml:space="preserve">] </w:t>
      </w:r>
      <w:r w:rsidR="00A55DB2">
        <w:t xml:space="preserve">was observed, </w:t>
      </w:r>
      <w:r w:rsidR="00A55DB2" w:rsidRPr="00656FDB">
        <w:t>which decay</w:t>
      </w:r>
      <w:r w:rsidR="00A55DB2">
        <w:t>s</w:t>
      </w:r>
      <w:r w:rsidR="00A55DB2" w:rsidRPr="00656FDB">
        <w:t xml:space="preserve"> with a lifetime, </w:t>
      </w:r>
      <w:r w:rsidR="00A55DB2" w:rsidRPr="00656FDB">
        <w:rPr>
          <w:rFonts w:ascii="Symbol" w:hAnsi="Symbol"/>
        </w:rPr>
        <w:t></w:t>
      </w:r>
      <w:r w:rsidR="00A55DB2" w:rsidRPr="00656FDB">
        <w:t>, of (26.4 ± 0.8) ps.</w:t>
      </w:r>
      <w:r w:rsidR="00A55DB2">
        <w:t xml:space="preserve"> This was assigned to [</w:t>
      </w:r>
      <w:r w:rsidR="00A55DB2" w:rsidRPr="00D40656">
        <w:rPr>
          <w:b/>
          <w:bCs/>
        </w:rPr>
        <w:t>2</w:t>
      </w:r>
      <w:r w:rsidR="00A55DB2">
        <w:t xml:space="preserve">] in </w:t>
      </w:r>
      <w:r w:rsidR="00A55DB2" w:rsidRPr="00D40656">
        <w:rPr>
          <w:i/>
          <w:iCs/>
        </w:rPr>
        <w:t>v</w:t>
      </w:r>
      <w:r w:rsidR="00A55DB2">
        <w:t xml:space="preserve"> &gt; 0 vibrational energy levels. The observed shift of </w:t>
      </w:r>
      <w:r w:rsidR="00A55DB2" w:rsidRPr="0070040C">
        <w:rPr>
          <w:i/>
          <w:iCs/>
        </w:rPr>
        <w:t>ca</w:t>
      </w:r>
      <w:r w:rsidR="00A55DB2">
        <w:t>. 14 cm</w:t>
      </w:r>
      <w:r w:rsidR="00A55DB2" w:rsidRPr="0070040C">
        <w:rPr>
          <w:vertAlign w:val="superscript"/>
        </w:rPr>
        <w:t>-1</w:t>
      </w:r>
      <w:r w:rsidR="00A55DB2">
        <w:t xml:space="preserve"> from the longer-lived bands for [</w:t>
      </w:r>
      <w:r w:rsidR="00A55DB2" w:rsidRPr="0070040C">
        <w:rPr>
          <w:b/>
          <w:bCs/>
        </w:rPr>
        <w:t>2</w:t>
      </w:r>
      <w:r w:rsidR="00A55DB2">
        <w:t xml:space="preserve">] (assigned to the </w:t>
      </w:r>
      <w:r w:rsidR="00A55DB2" w:rsidRPr="0070040C">
        <w:rPr>
          <w:i/>
          <w:iCs/>
        </w:rPr>
        <w:t>v</w:t>
      </w:r>
      <w:r w:rsidR="00A55DB2">
        <w:t xml:space="preserve"> = 0 </w:t>
      </w:r>
      <w:r w:rsidR="00A55DB2">
        <w:rPr>
          <w:rFonts w:ascii="Times New Roman" w:hAnsi="Times New Roman"/>
          <w:color w:val="141413"/>
        </w:rPr>
        <w:t>→</w:t>
      </w:r>
      <w:r w:rsidR="00A55DB2">
        <w:t xml:space="preserve"> 1 transition) support this hypothesis.</w:t>
      </w:r>
      <w:r w:rsidR="00A55DB2">
        <w:fldChar w:fldCharType="begin"/>
      </w:r>
      <w:r w:rsidR="00D642C9">
        <w:instrText xml:space="preserve"> ADDIN EN.CITE &lt;EndNote&gt;&lt;Cite&gt;&lt;Author&gt;Aucott&lt;/Author&gt;&lt;Year&gt;2019&lt;/Year&gt;&lt;RecNum&gt;1853&lt;/RecNum&gt;&lt;DisplayText&gt;&lt;style face="superscript"&gt;26&lt;/style&gt;&lt;/DisplayText&gt;&lt;record&gt;&lt;rec-number&gt;1853&lt;/rec-number&gt;&lt;foreign-keys&gt;&lt;key app="EN" db-id="05s5rdrx1e5ae0ed5p0v5fe7ea2wsfzps9tf" timestamp="1576081077"&gt;1853&lt;/key&gt;&lt;/foreign-keys&gt;&lt;ref-type name="Journal Article"&gt;17&lt;/ref-type&gt;&lt;contributors&gt;&lt;authors&gt;&lt;author&gt;Aucott, Benjamin J.&lt;/author&gt;&lt;author&gt;Eastwood, Jonathan B.&lt;/author&gt;&lt;author&gt;Anders Hammarback, L.&lt;/author&gt;&lt;author&gt;Clark, Ian P.&lt;/author&gt;&lt;author&gt;Sazanovich, Igor V.&lt;/author&gt;&lt;author&gt;Towrie, Michael&lt;/author&gt;&lt;author&gt;Fairlamb, Ian J. S.&lt;/author&gt;&lt;author&gt;Lynam, Jason M.&lt;/author&gt;&lt;/authors&gt;&lt;/contributors&gt;&lt;titles&gt;&lt;title&gt;Insight into the mechanism of CO-release from trypto-CORM using ultra-fast spectroscopy and computational chemistry&lt;/title&gt;&lt;secondary-title&gt;Dalton Transactions&lt;/secondary-title&gt;&lt;/titles&gt;&lt;periodical&gt;&lt;full-title&gt;Dalton Transactions&lt;/full-title&gt;&lt;abbr-1&gt;Dalton Trans.&lt;/abbr-1&gt;&lt;abbr-2&gt;Dalton Trans&lt;/abbr-2&gt;&lt;/periodical&gt;&lt;pages&gt;16426-16436&lt;/pages&gt;&lt;volume&gt;48&lt;/volume&gt;&lt;number&gt;43&lt;/number&gt;&lt;dates&gt;&lt;year&gt;2019&lt;/year&gt;&lt;/dates&gt;&lt;publisher&gt;The Royal Society of Chemistry&lt;/publisher&gt;&lt;isbn&gt;1477-9226&lt;/isbn&gt;&lt;work-type&gt;10.1039/C9DT03343B&lt;/work-type&gt;&lt;urls&gt;&lt;related-urls&gt;&lt;url&gt;http://dx.doi.org/10.1039/C9DT03343B&lt;/url&gt;&lt;url&gt;https://pubs.rsc.org/en/content/articlepdf/2019/dt/c9dt03343b&lt;/url&gt;&lt;/related-urls&gt;&lt;/urls&gt;&lt;electronic-resource-num&gt;10.1039/C9DT03343B&lt;/electronic-resource-num&gt;&lt;/record&gt;&lt;/Cite&gt;&lt;/EndNote&gt;</w:instrText>
      </w:r>
      <w:r w:rsidR="00A55DB2">
        <w:fldChar w:fldCharType="separate"/>
      </w:r>
      <w:r w:rsidR="00D642C9" w:rsidRPr="00D642C9">
        <w:rPr>
          <w:noProof/>
          <w:vertAlign w:val="superscript"/>
        </w:rPr>
        <w:t>26</w:t>
      </w:r>
      <w:r w:rsidR="00A55DB2">
        <w:fldChar w:fldCharType="end"/>
      </w:r>
      <w:r w:rsidR="00A55DB2">
        <w:t xml:space="preserve"> </w:t>
      </w:r>
      <w:r w:rsidR="00A55DB2" w:rsidRPr="00656FDB">
        <w:t>In addition, the ground state bleach bands for [</w:t>
      </w:r>
      <w:r w:rsidR="00A55DB2" w:rsidRPr="00656FDB">
        <w:rPr>
          <w:b/>
          <w:bCs/>
        </w:rPr>
        <w:t>1</w:t>
      </w:r>
      <w:r w:rsidR="00A55DB2" w:rsidRPr="00656FDB">
        <w:t xml:space="preserve">] became less negative at </w:t>
      </w:r>
      <w:r w:rsidR="00A55DB2">
        <w:t xml:space="preserve">a similar </w:t>
      </w:r>
      <w:r w:rsidR="00A55DB2" w:rsidRPr="00656FDB">
        <w:t xml:space="preserve">rate, </w:t>
      </w:r>
      <w:r w:rsidR="00A55DB2" w:rsidRPr="00656FDB">
        <w:rPr>
          <w:rFonts w:ascii="Symbol" w:hAnsi="Symbol"/>
        </w:rPr>
        <w:t></w:t>
      </w:r>
      <w:r w:rsidR="00A55DB2" w:rsidRPr="00656FDB">
        <w:t xml:space="preserve"> = (26.7 ± 2.6) ps</w:t>
      </w:r>
      <w:r w:rsidR="00A55DB2">
        <w:t>, consistent with vibrational cooling of excited [</w:t>
      </w:r>
      <w:r w:rsidR="00A55DB2" w:rsidRPr="0070040C">
        <w:rPr>
          <w:b/>
          <w:bCs/>
        </w:rPr>
        <w:t>1</w:t>
      </w:r>
      <w:r w:rsidR="00A55DB2">
        <w:t>].</w:t>
      </w:r>
      <w:r w:rsidR="00A55DB2">
        <w:fldChar w:fldCharType="begin"/>
      </w:r>
      <w:r w:rsidR="00D642C9">
        <w:instrText xml:space="preserve"> ADDIN EN.CITE &lt;EndNote&gt;&lt;Cite&gt;&lt;Author&gt;Lian&lt;/Author&gt;&lt;Year&gt;1996&lt;/Year&gt;&lt;RecNum&gt;1615&lt;/RecNum&gt;&lt;DisplayText&gt;&lt;style face="superscript"&gt;28&lt;/style&gt;&lt;/DisplayText&gt;&lt;record&gt;&lt;rec-number&gt;1615&lt;/rec-number&gt;&lt;foreign-keys&gt;&lt;key app="EN" db-id="05s5rdrx1e5ae0ed5p0v5fe7ea2wsfzps9tf" timestamp="1569500704"&gt;1615&lt;/key&gt;&lt;/foreign-keys&gt;&lt;ref-type name="Journal Article"&gt;17&lt;/ref-type&gt;&lt;contributors&gt;&lt;authors&gt;&lt;author&gt;Lian, Tianquan&lt;/author&gt;&lt;author&gt;Bromberg, Steven E.&lt;/author&gt;&lt;author&gt;Asplund, Matthew C.&lt;/author&gt;&lt;author&gt;Yang, Haw&lt;/author&gt;&lt;author&gt;Harris, C. B.&lt;/author&gt;&lt;/authors&gt;&lt;/contributors&gt;&lt;titles&gt;&lt;title&gt;Femtosecond Infrared Studies of the Dissociation and Dynamics of Transition Metal Carbonyls in Solution&lt;/title&gt;&lt;secondary-title&gt;The Journal of Physical Chemistry&lt;/secondary-title&gt;&lt;/titles&gt;&lt;periodical&gt;&lt;full-title&gt;The Journal of Physical Chemistry&lt;/full-title&gt;&lt;abbr-1&gt;J. Phys. Chem.&lt;/abbr-1&gt;&lt;abbr-2&gt;J Phys Chem&lt;/abbr-2&gt;&lt;/periodical&gt;&lt;pages&gt;11994-12001&lt;/pages&gt;&lt;volume&gt;100&lt;/volume&gt;&lt;number&gt;29&lt;/number&gt;&lt;dates&gt;&lt;year&gt;1996&lt;/year&gt;&lt;pub-dates&gt;&lt;date&gt;1996/01/01&lt;/date&gt;&lt;/pub-dates&gt;&lt;/dates&gt;&lt;publisher&gt;American Chemical Society&lt;/publisher&gt;&lt;isbn&gt;0022-3654&lt;/isbn&gt;&lt;urls&gt;&lt;related-urls&gt;&lt;url&gt;https://doi.org/10.1021/jp9618035&lt;/url&gt;&lt;url&gt;https://pubs.acs.org/doi/pdfplus/10.1021/jp9618035&lt;/url&gt;&lt;/related-urls&gt;&lt;/urls&gt;&lt;electronic-resource-num&gt;10.1021/jp9618035&lt;/electronic-resource-num&gt;&lt;/record&gt;&lt;/Cite&gt;&lt;/EndNote&gt;</w:instrText>
      </w:r>
      <w:r w:rsidR="00A55DB2">
        <w:fldChar w:fldCharType="separate"/>
      </w:r>
      <w:r w:rsidR="00D642C9" w:rsidRPr="00D642C9">
        <w:rPr>
          <w:noProof/>
          <w:vertAlign w:val="superscript"/>
        </w:rPr>
        <w:t>28</w:t>
      </w:r>
      <w:r w:rsidR="00A55DB2">
        <w:fldChar w:fldCharType="end"/>
      </w:r>
    </w:p>
    <w:p w14:paraId="1E691474" w14:textId="2A4CD450" w:rsidR="00A55DB2" w:rsidRPr="00B3051F" w:rsidRDefault="00A55DB2" w:rsidP="00A55DB2">
      <w:pPr>
        <w:pStyle w:val="RSCB02ArticleText"/>
        <w:ind w:firstLine="284"/>
      </w:pPr>
      <w:r>
        <w:t>At very short pump-probe delays (</w:t>
      </w:r>
      <w:r w:rsidR="001C4D4B">
        <w:t xml:space="preserve">&lt; 10 </w:t>
      </w:r>
      <w:r>
        <w:t xml:space="preserve">ps) broad bands at </w:t>
      </w:r>
      <w:r w:rsidRPr="005240A0">
        <w:rPr>
          <w:i/>
          <w:iCs/>
        </w:rPr>
        <w:t>ca</w:t>
      </w:r>
      <w:r w:rsidR="00660E13">
        <w:t>.</w:t>
      </w:r>
      <w:r>
        <w:t xml:space="preserve"> 1949 and 2027 cm</w:t>
      </w:r>
      <w:r w:rsidRPr="005240A0">
        <w:rPr>
          <w:vertAlign w:val="superscript"/>
        </w:rPr>
        <w:t>-1</w:t>
      </w:r>
      <w:r>
        <w:t xml:space="preserve"> (Figure S9) provided evidence for a further short-lived species being generated on photolysis. </w:t>
      </w:r>
      <w:r w:rsidR="00660E13">
        <w:t>On the basis of the r</w:t>
      </w:r>
      <w:r w:rsidR="00660E13" w:rsidRPr="00656FDB">
        <w:t xml:space="preserve">elated behaviour </w:t>
      </w:r>
      <w:r w:rsidR="00660E13">
        <w:t>exhibited by</w:t>
      </w:r>
      <w:r w:rsidR="00660E13" w:rsidRPr="00656FDB">
        <w:t xml:space="preserve"> [Cr(</w:t>
      </w:r>
      <w:proofErr w:type="spellStart"/>
      <w:r w:rsidR="00660E13" w:rsidRPr="00656FDB">
        <w:t>bpy</w:t>
      </w:r>
      <w:proofErr w:type="spellEnd"/>
      <w:r w:rsidR="00660E13" w:rsidRPr="00656FDB">
        <w:t>)(CO)</w:t>
      </w:r>
      <w:r w:rsidR="00660E13" w:rsidRPr="00656FDB">
        <w:rPr>
          <w:vertAlign w:val="subscript"/>
        </w:rPr>
        <w:t>4</w:t>
      </w:r>
      <w:r w:rsidR="00660E13" w:rsidRPr="00656FDB">
        <w:t>]</w:t>
      </w:r>
      <w:r w:rsidR="00660E13" w:rsidRPr="00656FDB">
        <w:fldChar w:fldCharType="begin"/>
      </w:r>
      <w:r w:rsidR="00D642C9">
        <w:instrText xml:space="preserve"> ADDIN EN.CITE &lt;EndNote&gt;&lt;Cite&gt;&lt;Author&gt;Farrell&lt;/Author&gt;&lt;Year&gt;2002&lt;/Year&gt;&lt;RecNum&gt;665&lt;/RecNum&gt;&lt;DisplayText&gt;&lt;style face="superscript"&gt;25&lt;/style&gt;&lt;/DisplayText&gt;&lt;record&gt;&lt;rec-number&gt;665&lt;/rec-number&gt;&lt;foreign-keys&gt;&lt;key app="EN" db-id="05s5rdrx1e5ae0ed5p0v5fe7ea2wsfzps9tf" timestamp="1569500702"&gt;665&lt;/key&gt;&lt;/foreign-keys&gt;&lt;ref-type name="Journal Article"&gt;17&lt;/ref-type&gt;&lt;contributors&gt;&lt;authors&gt;&lt;author&gt;Farrell, Ian R.&lt;/author&gt;&lt;author&gt;Matousek, Pavel&lt;/author&gt;&lt;author&gt;Towrie, Michael&lt;/author&gt;&lt;author&gt;Parker, Anthony W.&lt;/author&gt;&lt;author&gt;Grills, David C.&lt;/author&gt;&lt;author&gt;George, Michael W.&lt;/author&gt;&lt;author&gt;Vlček, Antonín&lt;/author&gt;&lt;/authors&gt;&lt;/contributors&gt;&lt;titles&gt;&lt;title&gt;&lt;style face="normal" font="default" size="100%"&gt;Direct Observation of Competitive Ultrafast CO Dissociation and Relaxation of an MLCT Excited State:  Picosecond Time-Resolved Infrared Spectroscopic Study of [Cr(CO)&lt;/style&gt;&lt;style face="subscript" font="default" size="100%"&gt;4&lt;/style&gt;&lt;style face="normal" font="default" size="100%"&gt;(2,2‘-bipyridine)]&lt;/style&gt;&lt;/title&gt;&lt;secondary-title&gt;Inorganic Chemistry&lt;/secondary-title&gt;&lt;/titles&gt;&lt;periodical&gt;&lt;full-title&gt;Inorganic Chemistry&lt;/full-title&gt;&lt;abbr-1&gt;Inorg. Chem.&lt;/abbr-1&gt;&lt;abbr-2&gt;Inorg Chem&lt;/abbr-2&gt;&lt;/periodical&gt;&lt;pages&gt;4318-4323&lt;/pages&gt;&lt;volume&gt;41&lt;/volume&gt;&lt;number&gt;17&lt;/number&gt;&lt;dates&gt;&lt;year&gt;2002&lt;/year&gt;&lt;pub-dates&gt;&lt;date&gt;2002/08/01&lt;/date&gt;&lt;/pub-dates&gt;&lt;/dates&gt;&lt;publisher&gt;American Chemical Society&lt;/publisher&gt;&lt;isbn&gt;0020-1669&lt;/isbn&gt;&lt;urls&gt;&lt;related-urls&gt;&lt;url&gt;http://dx.doi.org/10.1021/ic020218h&lt;/url&gt;&lt;url&gt;http://pubs.acs.org/doi/pdfplus/10.1021/ic020218h&lt;/url&gt;&lt;/related-urls&gt;&lt;/urls&gt;&lt;electronic-resource-num&gt;10.1021/ic020218h&lt;/electronic-resource-num&gt;&lt;/record&gt;&lt;/Cite&gt;&lt;/EndNote&gt;</w:instrText>
      </w:r>
      <w:r w:rsidR="00660E13" w:rsidRPr="00656FDB">
        <w:fldChar w:fldCharType="separate"/>
      </w:r>
      <w:r w:rsidR="00D642C9" w:rsidRPr="00D642C9">
        <w:rPr>
          <w:noProof/>
          <w:vertAlign w:val="superscript"/>
        </w:rPr>
        <w:t>25</w:t>
      </w:r>
      <w:r w:rsidR="00660E13" w:rsidRPr="00656FDB">
        <w:fldChar w:fldCharType="end"/>
      </w:r>
      <w:r w:rsidR="00660E13" w:rsidRPr="00656FDB">
        <w:t xml:space="preserve"> (</w:t>
      </w:r>
      <w:proofErr w:type="spellStart"/>
      <w:r w:rsidR="00660E13" w:rsidRPr="00656FDB">
        <w:t>bpy</w:t>
      </w:r>
      <w:proofErr w:type="spellEnd"/>
      <w:r w:rsidR="00660E13" w:rsidRPr="00656FDB">
        <w:t xml:space="preserve"> = 2,2’-bipyrdyl) and [Mn(</w:t>
      </w:r>
      <w:proofErr w:type="spellStart"/>
      <w:r w:rsidR="00660E13" w:rsidRPr="00656FDB">
        <w:t>ppy</w:t>
      </w:r>
      <w:proofErr w:type="spellEnd"/>
      <w:r w:rsidR="00660E13" w:rsidRPr="00656FDB">
        <w:t>)(CO)</w:t>
      </w:r>
      <w:r w:rsidR="00660E13" w:rsidRPr="00656FDB">
        <w:rPr>
          <w:vertAlign w:val="subscript"/>
        </w:rPr>
        <w:t>4</w:t>
      </w:r>
      <w:r w:rsidR="00660E13" w:rsidRPr="00656FDB">
        <w:t>]</w:t>
      </w:r>
      <w:r w:rsidR="00660E13" w:rsidRPr="00656FDB">
        <w:fldChar w:fldCharType="begin"/>
      </w:r>
      <w:r w:rsidR="00660E13">
        <w:instrText xml:space="preserve"> ADDIN EN.CITE &lt;EndNote&gt;&lt;Cite&gt;&lt;Author&gt;Aucott&lt;/Author&gt;&lt;Year&gt;2019&lt;/Year&gt;&lt;RecNum&gt;1788&lt;/RecNum&gt;&lt;DisplayText&gt;&lt;style face="superscript"&gt;21&lt;/style&gt;&lt;/DisplayText&gt;&lt;record&gt;&lt;rec-number&gt;1788&lt;/rec-number&gt;&lt;foreign-keys&gt;&lt;key app="EN" db-id="05s5rdrx1e5ae0ed5p0v5fe7ea2wsfzps9tf" timestamp="1569500705"&gt;1788&lt;/key&gt;&lt;/foreign-keys&gt;&lt;ref-type name="Journal Article"&gt;17&lt;/ref-type&gt;&lt;contributors&gt;&lt;authors&gt;&lt;author&gt;Aucott, Benjamin J.&lt;/author&gt;&lt;author&gt;Duhme-Klair, Anne-Kathrin&lt;/author&gt;&lt;author&gt;Moulton, Benjamin E.&lt;/author&gt;&lt;author&gt;Clark, Ian P.&lt;/author&gt;&lt;author&gt;Sazanovich, Igor V.&lt;/author&gt;&lt;author&gt;Towrie, Michael&lt;/author&gt;&lt;author&gt;Hammarback, L. Anders&lt;/author&gt;&lt;author&gt;Fairlamb, Ian J. S.&lt;/author&gt;&lt;author&gt;Lynam, Jason M.&lt;/author&gt;&lt;/authors&gt;&lt;/contributors&gt;&lt;titles&gt;&lt;title&gt;Manganese Carbonyl Compounds Reveal Ultrafast Metal–Solvent Interactions&lt;/title&gt;&lt;secondary-title&gt;Organometallics&lt;/secondary-title&gt;&lt;/titles&gt;&lt;pages&gt;2391-2401&lt;/pages&gt;&lt;volume&gt;38&lt;/volume&gt;&lt;number&gt;11&lt;/number&gt;&lt;dates&gt;&lt;year&gt;2019&lt;/year&gt;&lt;pub-dates&gt;&lt;date&gt;2019/06/10&lt;/date&gt;&lt;/pub-dates&gt;&lt;/dates&gt;&lt;publisher&gt;American Chemical Society&lt;/publisher&gt;&lt;isbn&gt;0276-7333&lt;/isbn&gt;&lt;urls&gt;&lt;related-urls&gt;&lt;url&gt;https://doi.org/10.1021/acs.organomet.9b00212&lt;/url&gt;&lt;/related-urls&gt;&lt;/urls&gt;&lt;electronic-resource-num&gt;10.1021/acs.organomet.9b00212&lt;/electronic-resource-num&gt;&lt;/record&gt;&lt;/Cite&gt;&lt;/EndNote&gt;</w:instrText>
      </w:r>
      <w:r w:rsidR="00660E13" w:rsidRPr="00656FDB">
        <w:fldChar w:fldCharType="separate"/>
      </w:r>
      <w:r w:rsidR="00660E13" w:rsidRPr="004261C2">
        <w:rPr>
          <w:noProof/>
          <w:vertAlign w:val="superscript"/>
        </w:rPr>
        <w:t>21</w:t>
      </w:r>
      <w:r w:rsidR="00660E13" w:rsidRPr="00656FDB">
        <w:fldChar w:fldCharType="end"/>
      </w:r>
      <w:r w:rsidR="00660E13" w:rsidRPr="00656FDB">
        <w:t xml:space="preserve"> </w:t>
      </w:r>
      <w:proofErr w:type="spellStart"/>
      <w:r w:rsidR="004411EC">
        <w:t>t</w:t>
      </w:r>
      <w:r w:rsidR="00660E13">
        <w:t>he</w:t>
      </w:r>
      <w:r w:rsidR="004411EC">
        <w:t>is</w:t>
      </w:r>
      <w:proofErr w:type="spellEnd"/>
      <w:r w:rsidR="00660E13">
        <w:t xml:space="preserve"> species was assigned to </w:t>
      </w:r>
      <w:r w:rsidR="00660E13" w:rsidRPr="005240A0">
        <w:rPr>
          <w:vertAlign w:val="superscript"/>
        </w:rPr>
        <w:t>3</w:t>
      </w:r>
      <w:r w:rsidR="00660E13">
        <w:t>[</w:t>
      </w:r>
      <w:r w:rsidR="00660E13" w:rsidRPr="005240A0">
        <w:rPr>
          <w:b/>
          <w:bCs/>
        </w:rPr>
        <w:t>1</w:t>
      </w:r>
      <w:r w:rsidR="00660E13">
        <w:t>] which decayed to ground state [</w:t>
      </w:r>
      <w:r w:rsidR="00660E13" w:rsidRPr="005240A0">
        <w:rPr>
          <w:b/>
          <w:bCs/>
        </w:rPr>
        <w:t>1</w:t>
      </w:r>
      <w:r w:rsidR="00660E13">
        <w:t>].</w:t>
      </w:r>
    </w:p>
    <w:p w14:paraId="681AE34B" w14:textId="6BF591F4" w:rsidR="00656FDB" w:rsidRPr="00656FDB" w:rsidRDefault="00656FDB" w:rsidP="00656FDB">
      <w:pPr>
        <w:pStyle w:val="RSCB06BHeadingSub-Section"/>
        <w:rPr>
          <w:w w:val="108"/>
        </w:rPr>
      </w:pPr>
      <w:r w:rsidRPr="00656FDB">
        <w:rPr>
          <w:w w:val="108"/>
        </w:rPr>
        <w:t>Identification of a Mn(I) Dinitrogen Complex</w:t>
      </w:r>
    </w:p>
    <w:p w14:paraId="7D96C980" w14:textId="5B24BCA6" w:rsidR="00656FDB" w:rsidRPr="00656FDB" w:rsidRDefault="00656FDB" w:rsidP="00656FDB">
      <w:pPr>
        <w:pStyle w:val="RSCB02ArticleText"/>
      </w:pPr>
      <w:r w:rsidRPr="00656FDB">
        <w:t xml:space="preserve">Over the course of </w:t>
      </w:r>
      <w:r w:rsidRPr="00656FDB">
        <w:rPr>
          <w:i/>
          <w:iCs/>
        </w:rPr>
        <w:t>ca</w:t>
      </w:r>
      <w:r w:rsidRPr="00656FDB">
        <w:t>. 20 ns, the bands for [</w:t>
      </w:r>
      <w:r w:rsidRPr="00656FDB">
        <w:rPr>
          <w:b/>
          <w:bCs/>
        </w:rPr>
        <w:t>2</w:t>
      </w:r>
      <w:r w:rsidRPr="00656FDB">
        <w:t>] decreased in intensity to be replaced by one major and one minor species, [</w:t>
      </w:r>
      <w:r w:rsidRPr="00656FDB">
        <w:rPr>
          <w:b/>
          <w:bCs/>
        </w:rPr>
        <w:t>3</w:t>
      </w:r>
      <w:r w:rsidRPr="00656FDB">
        <w:t>] and [</w:t>
      </w:r>
      <w:r w:rsidRPr="00656FDB">
        <w:rPr>
          <w:b/>
          <w:bCs/>
        </w:rPr>
        <w:t>4</w:t>
      </w:r>
      <w:r w:rsidRPr="00656FDB">
        <w:t>] respectively (Figure 3). Complex [</w:t>
      </w:r>
      <w:r w:rsidRPr="00656FDB">
        <w:rPr>
          <w:b/>
          <w:bCs/>
        </w:rPr>
        <w:t>3</w:t>
      </w:r>
      <w:r w:rsidRPr="00656FDB">
        <w:t>] exhibited bands at 1929, 1955 and 2013 cm</w:t>
      </w:r>
      <w:r w:rsidRPr="00656FDB">
        <w:rPr>
          <w:vertAlign w:val="superscript"/>
        </w:rPr>
        <w:t>-1</w:t>
      </w:r>
      <w:r w:rsidRPr="00656FDB">
        <w:t xml:space="preserve"> notably blue-shifted from the heptane complex. The intensity of these features was again consistent with the formation of a facially coordinated tricarbonyl complex although the blue-shift in the band </w:t>
      </w:r>
      <w:r w:rsidR="00DD685A" w:rsidRPr="00656FDB">
        <w:t>positions relative to [</w:t>
      </w:r>
      <w:r w:rsidR="00DD685A" w:rsidRPr="00656FDB">
        <w:rPr>
          <w:b/>
          <w:bCs/>
        </w:rPr>
        <w:t>1</w:t>
      </w:r>
      <w:r w:rsidR="00DD685A" w:rsidRPr="00656FDB">
        <w:t xml:space="preserve">] implied that that a </w:t>
      </w:r>
      <w:r w:rsidR="00DD685A" w:rsidRPr="00DD685A">
        <w:rPr>
          <w:rFonts w:ascii="Symbol" w:hAnsi="Symbol"/>
        </w:rPr>
        <w:t></w:t>
      </w:r>
      <w:r w:rsidR="00DD685A" w:rsidRPr="00656FDB">
        <w:t xml:space="preserve">-acceptor ligand had </w:t>
      </w:r>
      <w:r w:rsidRPr="00656FDB">
        <w:t xml:space="preserve">coordinated to the metal, resulting in less </w:t>
      </w:r>
      <w:r w:rsidRPr="00656FDB">
        <w:rPr>
          <w:rFonts w:ascii="Symbol" w:hAnsi="Symbol"/>
        </w:rPr>
        <w:t></w:t>
      </w:r>
      <w:r w:rsidRPr="00656FDB">
        <w:t>-</w:t>
      </w:r>
      <w:proofErr w:type="spellStart"/>
      <w:r w:rsidRPr="00656FDB">
        <w:t>backbonding</w:t>
      </w:r>
      <w:proofErr w:type="spellEnd"/>
      <w:r w:rsidRPr="00656FDB">
        <w:t xml:space="preserve"> to the three remaining carbonyl ligands. </w:t>
      </w:r>
    </w:p>
    <w:p w14:paraId="6A9653B3" w14:textId="542725C0" w:rsidR="00B3051F" w:rsidRPr="00656FDB" w:rsidRDefault="00656FDB" w:rsidP="00583132">
      <w:pPr>
        <w:pStyle w:val="RSCB02ArticleText"/>
        <w:ind w:firstLine="284"/>
      </w:pPr>
      <w:r w:rsidRPr="00656FDB">
        <w:t>It was suspected that the formation of [</w:t>
      </w:r>
      <w:r w:rsidRPr="00656FDB">
        <w:rPr>
          <w:b/>
          <w:bCs/>
        </w:rPr>
        <w:t>3</w:t>
      </w:r>
      <w:r w:rsidRPr="00656FDB">
        <w:t>] represented the displacement of the weakly coordinated heptane molecule in [</w:t>
      </w:r>
      <w:r w:rsidRPr="00656FDB">
        <w:rPr>
          <w:b/>
          <w:bCs/>
        </w:rPr>
        <w:t>2</w:t>
      </w:r>
      <w:r w:rsidRPr="00656FDB">
        <w:t xml:space="preserve">] by dinitrogen to give </w:t>
      </w:r>
      <w:proofErr w:type="spellStart"/>
      <w:r w:rsidRPr="00656FDB">
        <w:rPr>
          <w:i/>
          <w:iCs/>
        </w:rPr>
        <w:t>fac</w:t>
      </w:r>
      <w:proofErr w:type="spellEnd"/>
      <w:r w:rsidRPr="00656FDB">
        <w:t>-[Mn(C^N)(CO)</w:t>
      </w:r>
      <w:r w:rsidRPr="00656FDB">
        <w:rPr>
          <w:vertAlign w:val="subscript"/>
        </w:rPr>
        <w:t>3</w:t>
      </w:r>
      <w:r w:rsidRPr="00656FDB">
        <w:t>(N</w:t>
      </w:r>
      <w:r w:rsidRPr="00656FDB">
        <w:rPr>
          <w:vertAlign w:val="subscript"/>
        </w:rPr>
        <w:t>2</w:t>
      </w:r>
      <w:r w:rsidRPr="00656FDB">
        <w:t>)]. This was</w:t>
      </w:r>
      <w:r w:rsidR="00B3051F">
        <w:t xml:space="preserve"> </w:t>
      </w:r>
      <w:r w:rsidR="00B3051F" w:rsidRPr="00656FDB">
        <w:t xml:space="preserve">supported by the observation of a band at 2249 </w:t>
      </w:r>
      <w:proofErr w:type="gramStart"/>
      <w:r w:rsidR="00B3051F" w:rsidRPr="00656FDB">
        <w:t>cm</w:t>
      </w:r>
      <w:r w:rsidR="00B3051F" w:rsidRPr="00656FDB">
        <w:rPr>
          <w:vertAlign w:val="superscript"/>
        </w:rPr>
        <w:t>-1</w:t>
      </w:r>
      <w:proofErr w:type="gramEnd"/>
      <w:r w:rsidR="00B3051F" w:rsidRPr="00656FDB">
        <w:t>, which was assigned to the N≡N stretching mode of the complex (Figure 3). This band is at higher energy than in the related mononuclear manganese N</w:t>
      </w:r>
      <w:r w:rsidR="00B3051F" w:rsidRPr="00656FDB">
        <w:rPr>
          <w:vertAlign w:val="subscript"/>
        </w:rPr>
        <w:t>2</w:t>
      </w:r>
      <w:r w:rsidR="00B3051F" w:rsidRPr="00656FDB">
        <w:t xml:space="preserve"> complexes (Figure 1) and is only shifted by 81 cm</w:t>
      </w:r>
      <w:r w:rsidR="00B3051F" w:rsidRPr="00656FDB">
        <w:rPr>
          <w:vertAlign w:val="superscript"/>
        </w:rPr>
        <w:t>-1</w:t>
      </w:r>
      <w:r w:rsidR="00B3051F" w:rsidRPr="00656FDB">
        <w:t xml:space="preserve"> from the Raman band in </w:t>
      </w:r>
      <w:r w:rsidR="00B3051F" w:rsidRPr="00656FDB">
        <w:rPr>
          <w:vertAlign w:val="superscript"/>
        </w:rPr>
        <w:t>14</w:t>
      </w:r>
      <w:r w:rsidR="00B3051F" w:rsidRPr="00656FDB">
        <w:t>N</w:t>
      </w:r>
      <w:r w:rsidR="00B3051F" w:rsidRPr="00656FDB">
        <w:rPr>
          <w:vertAlign w:val="subscript"/>
        </w:rPr>
        <w:t>2</w:t>
      </w:r>
      <w:r w:rsidR="00B3051F" w:rsidRPr="00656FDB">
        <w:t xml:space="preserve"> (2330 cm</w:t>
      </w:r>
      <w:r w:rsidR="00B3051F" w:rsidRPr="00656FDB">
        <w:rPr>
          <w:vertAlign w:val="superscript"/>
        </w:rPr>
        <w:t>-1</w:t>
      </w:r>
      <w:r w:rsidR="00B3051F" w:rsidRPr="00656FDB">
        <w:t>).</w:t>
      </w:r>
      <w:r w:rsidR="00B3051F" w:rsidRPr="00656FDB">
        <w:fldChar w:fldCharType="begin"/>
      </w:r>
      <w:r w:rsidR="00D642C9">
        <w:instrText xml:space="preserve"> ADDIN EN.CITE &lt;EndNote&gt;&lt;Cite&gt;&lt;Author&gt;Bendtsen&lt;/Author&gt;&lt;Year&gt;2000&lt;/Year&gt;&lt;RecNum&gt;1856&lt;/RecNum&gt;&lt;DisplayText&gt;&lt;style face="superscript"&gt;29&lt;/style&gt;&lt;/DisplayText&gt;&lt;record&gt;&lt;rec-number&gt;1856&lt;/rec-number&gt;&lt;foreign-keys&gt;&lt;key app="EN" db-id="05s5rdrx1e5ae0ed5p0v5fe7ea2wsfzps9tf" timestamp="1577008060"&gt;1856&lt;/key&gt;&lt;/foreign-keys&gt;&lt;ref-type name="Journal Article"&gt;17&lt;/ref-type&gt;&lt;contributors&gt;&lt;authors&gt;&lt;author&gt;Bendtsen, Jørgen&lt;/author&gt;&lt;author&gt;Rasmussen, Finn&lt;/author&gt;&lt;/authors&gt;&lt;/contributors&gt;&lt;titles&gt;&lt;title&gt;High-resolution incoherent Fourier transform Raman spectrum of the fundamental band of 14N2&lt;/title&gt;&lt;secondary-title&gt;Journal of Raman Spectroscopy&lt;/secondary-title&gt;&lt;/titles&gt;&lt;pages&gt;433-438&lt;/pages&gt;&lt;volume&gt;31&lt;/volume&gt;&lt;number&gt;5&lt;/number&gt;&lt;dates&gt;&lt;year&gt;2000&lt;/year&gt;&lt;/dates&gt;&lt;isbn&gt;0377-0486&lt;/isbn&gt;&lt;urls&gt;&lt;related-urls&gt;&lt;url&gt;https://onlinelibrary.wiley.com/doi/abs/10.1002/1097-4555%28200005%2931%3A5%3C433%3A%3AAID-JRS554%3E3.0.CO%3B2-T&lt;/url&gt;&lt;/related-urls&gt;&lt;/urls&gt;&lt;electronic-resource-num&gt;10.1002/1097-4555(200005)31:5&amp;lt;433::Aid-jrs554&amp;gt;3.0.Co;2-t&lt;/electronic-resource-num&gt;&lt;/record&gt;&lt;/Cite&gt;&lt;/EndNote&gt;</w:instrText>
      </w:r>
      <w:r w:rsidR="00B3051F" w:rsidRPr="00656FDB">
        <w:fldChar w:fldCharType="separate"/>
      </w:r>
      <w:r w:rsidR="00D642C9" w:rsidRPr="00D642C9">
        <w:rPr>
          <w:noProof/>
          <w:vertAlign w:val="superscript"/>
        </w:rPr>
        <w:t>29</w:t>
      </w:r>
      <w:r w:rsidR="00B3051F" w:rsidRPr="00656FDB">
        <w:fldChar w:fldCharType="end"/>
      </w:r>
      <w:r w:rsidR="00B3051F" w:rsidRPr="00656FDB">
        <w:t xml:space="preserve"> This may represent the fact that the </w:t>
      </w:r>
      <w:r w:rsidR="00B3051F" w:rsidRPr="00656FDB">
        <w:rPr>
          <w:rFonts w:ascii="Symbol" w:hAnsi="Symbol"/>
        </w:rPr>
        <w:t></w:t>
      </w:r>
      <w:r w:rsidR="00B3051F" w:rsidRPr="00656FDB">
        <w:t xml:space="preserve">-accepting dinitrogen and carbonyl ligands are mutually </w:t>
      </w:r>
      <w:r w:rsidR="00B3051F" w:rsidRPr="00656FDB">
        <w:rPr>
          <w:i/>
          <w:iCs/>
        </w:rPr>
        <w:t>trans</w:t>
      </w:r>
      <w:r w:rsidR="00B3051F" w:rsidRPr="00656FDB">
        <w:t xml:space="preserve"> in [</w:t>
      </w:r>
      <w:r w:rsidR="00B3051F" w:rsidRPr="00656FDB">
        <w:rPr>
          <w:b/>
          <w:bCs/>
        </w:rPr>
        <w:t>3</w:t>
      </w:r>
      <w:r w:rsidR="00B3051F" w:rsidRPr="00656FDB">
        <w:t>].</w:t>
      </w:r>
    </w:p>
    <w:p w14:paraId="5D2B1CC5" w14:textId="75CCB4B6" w:rsidR="00C446B2" w:rsidRDefault="00B3051F" w:rsidP="00B3051F">
      <w:pPr>
        <w:pStyle w:val="RSCB02ArticleText"/>
      </w:pPr>
      <w:r>
        <w:tab/>
      </w:r>
      <w:r w:rsidRPr="00656FDB">
        <w:t xml:space="preserve">In order to fully secure this assignment, two further experiments were undertaken. Firstly, the reaction was performed under an atmosphere of </w:t>
      </w:r>
      <w:r w:rsidRPr="00656FDB">
        <w:rPr>
          <w:vertAlign w:val="superscript"/>
        </w:rPr>
        <w:t>15</w:t>
      </w:r>
      <w:r w:rsidRPr="00656FDB">
        <w:t>N</w:t>
      </w:r>
      <w:r w:rsidRPr="00656FDB">
        <w:rPr>
          <w:vertAlign w:val="subscript"/>
        </w:rPr>
        <w:t>2</w:t>
      </w:r>
      <w:r w:rsidRPr="00656FDB">
        <w:t xml:space="preserve"> (Figure 4c). In this case, the bands in the metal carbonyl region assigned to [</w:t>
      </w:r>
      <w:r w:rsidRPr="00656FDB">
        <w:rPr>
          <w:b/>
          <w:bCs/>
        </w:rPr>
        <w:t>3</w:t>
      </w:r>
      <w:r w:rsidRPr="00656FDB">
        <w:t xml:space="preserve">] were unchanged compared to the reaction performed at natural isotopic abundance, however the N≡N stretching mode shifted to 2174 </w:t>
      </w:r>
      <w:proofErr w:type="gramStart"/>
      <w:r w:rsidRPr="00656FDB">
        <w:t>cm</w:t>
      </w:r>
      <w:r w:rsidRPr="00656FDB">
        <w:rPr>
          <w:vertAlign w:val="superscript"/>
        </w:rPr>
        <w:t>-1</w:t>
      </w:r>
      <w:proofErr w:type="gramEnd"/>
      <w:r w:rsidRPr="00656FDB">
        <w:t>. This is consistent with the isotopic shift to 2173 cm</w:t>
      </w:r>
      <w:r w:rsidRPr="00656FDB">
        <w:rPr>
          <w:vertAlign w:val="superscript"/>
        </w:rPr>
        <w:t>-1</w:t>
      </w:r>
      <w:r w:rsidRPr="00656FDB">
        <w:t xml:space="preserve"> predicted for the </w:t>
      </w:r>
      <w:r w:rsidRPr="00656FDB">
        <w:rPr>
          <w:vertAlign w:val="superscript"/>
        </w:rPr>
        <w:t>15</w:t>
      </w:r>
      <w:r w:rsidRPr="00656FDB">
        <w:t>N≡</w:t>
      </w:r>
      <w:r w:rsidRPr="00656FDB">
        <w:rPr>
          <w:vertAlign w:val="superscript"/>
        </w:rPr>
        <w:t>15</w:t>
      </w:r>
      <w:r w:rsidRPr="00656FDB">
        <w:t xml:space="preserve">N mode on the basis of a harmonic oscillator model. Secondly, when the experiment was </w:t>
      </w:r>
      <w:r w:rsidR="006C12FF">
        <w:br/>
      </w:r>
    </w:p>
    <w:p w14:paraId="22D876FE" w14:textId="3AF18481" w:rsidR="00B3051F" w:rsidRDefault="00B3051F" w:rsidP="00B3051F">
      <w:pPr>
        <w:pStyle w:val="RSCI04CaptiontoFigureSchemeChart"/>
      </w:pPr>
      <w:r w:rsidRPr="0022786F">
        <w:rPr>
          <w:b/>
          <w:w w:val="108"/>
        </w:rPr>
        <w:t xml:space="preserve">Figure 3 </w:t>
      </w:r>
      <w:r w:rsidRPr="0022786F">
        <w:rPr>
          <w:w w:val="108"/>
        </w:rPr>
        <w:t>(a) ground state IR spectrum of [</w:t>
      </w:r>
      <w:r w:rsidRPr="0022786F">
        <w:rPr>
          <w:b/>
          <w:w w:val="108"/>
        </w:rPr>
        <w:t>1</w:t>
      </w:r>
      <w:r w:rsidRPr="0022786F">
        <w:rPr>
          <w:w w:val="108"/>
        </w:rPr>
        <w:t>] in heptane solution. (b) TRIR spectrum of [</w:t>
      </w:r>
      <w:r w:rsidRPr="0022786F">
        <w:rPr>
          <w:b/>
          <w:w w:val="108"/>
        </w:rPr>
        <w:t>1</w:t>
      </w:r>
      <w:r w:rsidRPr="0022786F">
        <w:rPr>
          <w:w w:val="108"/>
        </w:rPr>
        <w:t>] in heptane under N</w:t>
      </w:r>
      <w:r w:rsidRPr="0022786F">
        <w:rPr>
          <w:w w:val="108"/>
          <w:vertAlign w:val="subscript"/>
        </w:rPr>
        <w:t>2</w:t>
      </w:r>
      <w:r w:rsidRPr="0022786F">
        <w:rPr>
          <w:w w:val="108"/>
        </w:rPr>
        <w:t xml:space="preserve"> with a pump-probe delay of 500 ns showing the formation of [</w:t>
      </w:r>
      <w:r w:rsidRPr="0022786F">
        <w:rPr>
          <w:b/>
          <w:w w:val="108"/>
        </w:rPr>
        <w:t>3</w:t>
      </w:r>
      <w:r w:rsidRPr="0022786F">
        <w:rPr>
          <w:w w:val="108"/>
        </w:rPr>
        <w:t>], red circles, and [</w:t>
      </w:r>
      <w:r w:rsidRPr="0022786F">
        <w:rPr>
          <w:b/>
          <w:w w:val="108"/>
        </w:rPr>
        <w:t>4</w:t>
      </w:r>
      <w:r w:rsidRPr="0022786F">
        <w:rPr>
          <w:w w:val="108"/>
        </w:rPr>
        <w:t>] blue diamonds. The bands between 1875 and 2100 cm</w:t>
      </w:r>
      <w:r w:rsidRPr="0022786F">
        <w:rPr>
          <w:w w:val="108"/>
          <w:vertAlign w:val="superscript"/>
        </w:rPr>
        <w:t>-1</w:t>
      </w:r>
      <w:r w:rsidRPr="0022786F">
        <w:rPr>
          <w:w w:val="108"/>
        </w:rPr>
        <w:t xml:space="preserve"> are assigned to CO stretching modes, whereas the peak at 2249 cm</w:t>
      </w:r>
      <w:r w:rsidRPr="0022786F">
        <w:rPr>
          <w:w w:val="108"/>
          <w:vertAlign w:val="superscript"/>
        </w:rPr>
        <w:t>-1</w:t>
      </w:r>
      <w:r w:rsidRPr="0022786F">
        <w:rPr>
          <w:w w:val="108"/>
        </w:rPr>
        <w:t xml:space="preserve"> is assigned to the N≡N vibration</w:t>
      </w:r>
    </w:p>
    <w:p w14:paraId="65E5C718" w14:textId="493DB21D" w:rsidR="005240A0" w:rsidRDefault="006C12FF" w:rsidP="005240A0">
      <w:pPr>
        <w:pStyle w:val="RSCB02ArticleText"/>
      </w:pPr>
      <w:r w:rsidRPr="00656FDB">
        <w:t>performed under an atmosphere of argon, complex [</w:t>
      </w:r>
      <w:r w:rsidRPr="00656FDB">
        <w:rPr>
          <w:b/>
          <w:bCs/>
        </w:rPr>
        <w:t>3</w:t>
      </w:r>
      <w:r w:rsidRPr="00656FDB">
        <w:t>] was not observed although [</w:t>
      </w:r>
      <w:r w:rsidRPr="00656FDB">
        <w:rPr>
          <w:b/>
          <w:bCs/>
        </w:rPr>
        <w:t>4</w:t>
      </w:r>
      <w:r w:rsidRPr="00656FDB">
        <w:t xml:space="preserve">] was present (Figure 4e). Therefore, the </w:t>
      </w:r>
      <w:r w:rsidR="005240A0" w:rsidRPr="00656FDB">
        <w:t>experimental data support the assignment of [</w:t>
      </w:r>
      <w:r w:rsidR="005240A0" w:rsidRPr="00656FDB">
        <w:rPr>
          <w:b/>
          <w:bCs/>
        </w:rPr>
        <w:t>3</w:t>
      </w:r>
      <w:r w:rsidR="005240A0" w:rsidRPr="00656FDB">
        <w:t xml:space="preserve">] as </w:t>
      </w:r>
      <w:proofErr w:type="spellStart"/>
      <w:r w:rsidR="005240A0" w:rsidRPr="00656FDB">
        <w:rPr>
          <w:i/>
          <w:iCs/>
        </w:rPr>
        <w:t>fac</w:t>
      </w:r>
      <w:proofErr w:type="spellEnd"/>
      <w:r w:rsidR="005240A0" w:rsidRPr="00656FDB">
        <w:t>-[Mn(C^N)(CO)</w:t>
      </w:r>
      <w:r w:rsidR="005240A0" w:rsidRPr="00656FDB">
        <w:rPr>
          <w:vertAlign w:val="subscript"/>
        </w:rPr>
        <w:t>3</w:t>
      </w:r>
      <w:r w:rsidR="005240A0" w:rsidRPr="00656FDB">
        <w:t>(N</w:t>
      </w:r>
      <w:r w:rsidR="005240A0" w:rsidRPr="00656FDB">
        <w:rPr>
          <w:vertAlign w:val="subscript"/>
        </w:rPr>
        <w:t>2</w:t>
      </w:r>
      <w:r w:rsidR="005240A0" w:rsidRPr="00656FDB">
        <w:t>)].</w:t>
      </w:r>
    </w:p>
    <w:p w14:paraId="776D3ACA" w14:textId="4FAE2D7D" w:rsidR="00B3051F" w:rsidRPr="00656FDB" w:rsidRDefault="00D40656" w:rsidP="00D40656">
      <w:pPr>
        <w:pStyle w:val="RSCB02ArticleText"/>
        <w:ind w:firstLine="284"/>
      </w:pPr>
      <w:r w:rsidRPr="00656FDB">
        <w:t>Insight into the nature of [</w:t>
      </w:r>
      <w:r w:rsidRPr="00656FDB">
        <w:rPr>
          <w:b/>
          <w:bCs/>
        </w:rPr>
        <w:t>4</w:t>
      </w:r>
      <w:r w:rsidRPr="00656FDB">
        <w:t>] came from a reaction in which a single drop of water was added to an experiment performed under a nitrogen atmosphere. In this case, the proportion of [</w:t>
      </w:r>
      <w:r w:rsidRPr="00656FDB">
        <w:rPr>
          <w:b/>
          <w:bCs/>
        </w:rPr>
        <w:t>4</w:t>
      </w:r>
      <w:r w:rsidRPr="00656FDB">
        <w:t>] formed relative to [</w:t>
      </w:r>
      <w:r w:rsidRPr="00656FDB">
        <w:rPr>
          <w:b/>
          <w:bCs/>
        </w:rPr>
        <w:t>3</w:t>
      </w:r>
      <w:r w:rsidRPr="00656FDB">
        <w:t>] increased significantly (see ESI). It was therefore proposed that [</w:t>
      </w:r>
      <w:r w:rsidRPr="00656FDB">
        <w:rPr>
          <w:b/>
          <w:bCs/>
        </w:rPr>
        <w:t>4</w:t>
      </w:r>
      <w:r w:rsidRPr="00656FDB">
        <w:t xml:space="preserve">] is </w:t>
      </w:r>
      <w:proofErr w:type="spellStart"/>
      <w:r w:rsidRPr="00656FDB">
        <w:rPr>
          <w:i/>
          <w:iCs/>
        </w:rPr>
        <w:t>fac</w:t>
      </w:r>
      <w:proofErr w:type="spellEnd"/>
      <w:r w:rsidRPr="00656FDB">
        <w:t>-[Mn(C^N)(CO)</w:t>
      </w:r>
      <w:r w:rsidRPr="00656FDB">
        <w:rPr>
          <w:vertAlign w:val="subscript"/>
        </w:rPr>
        <w:t>3</w:t>
      </w:r>
      <w:r w:rsidRPr="00656FDB">
        <w:t>(OH</w:t>
      </w:r>
      <w:r w:rsidRPr="00656FDB">
        <w:rPr>
          <w:vertAlign w:val="subscript"/>
        </w:rPr>
        <w:t>2</w:t>
      </w:r>
      <w:r w:rsidRPr="00656FDB">
        <w:t>)] in which trace amounts of water displace the heptane ligand. Similar observations have been made on photolysis of Insight into the nature of [</w:t>
      </w:r>
      <w:r w:rsidRPr="00656FDB">
        <w:rPr>
          <w:b/>
          <w:bCs/>
        </w:rPr>
        <w:t>4</w:t>
      </w:r>
      <w:r w:rsidRPr="00656FDB">
        <w:t>] came from a reaction in which a single drop of water was added to an experiment performed [W(CO)</w:t>
      </w:r>
      <w:r w:rsidRPr="00656FDB">
        <w:rPr>
          <w:vertAlign w:val="subscript"/>
        </w:rPr>
        <w:t>6</w:t>
      </w:r>
      <w:r w:rsidRPr="00656FDB">
        <w:t>]</w:t>
      </w:r>
      <w:r w:rsidRPr="00656FDB">
        <w:fldChar w:fldCharType="begin"/>
      </w:r>
      <w:r w:rsidR="00D642C9">
        <w:instrText xml:space="preserve"> ADDIN EN.CITE &lt;EndNote&gt;&lt;Cite&gt;&lt;Author&gt;Greetham&lt;/Author&gt;&lt;Year&gt;2012&lt;/Year&gt;&lt;RecNum&gt;1530&lt;/RecNum&gt;&lt;DisplayText&gt;&lt;style face="superscript"&gt;30&lt;/style&gt;&lt;/DisplayText&gt;&lt;record&gt;&lt;rec-number&gt;1530&lt;/rec-number&gt;&lt;foreign-keys&gt;&lt;key app="EN" db-id="05s5rdrx1e5ae0ed5p0v5fe7ea2wsfzps9tf" timestamp="1569500703"&gt;1530&lt;/key&gt;&lt;/foreign-keys&gt;&lt;ref-type name="Journal Article"&gt;17&lt;/ref-type&gt;&lt;contributors&gt;&lt;authors&gt;&lt;author&gt;Greetham, G. M.&lt;/author&gt;&lt;author&gt;Sole, D.&lt;/author&gt;&lt;author&gt;Clark, I. P.&lt;/author&gt;&lt;author&gt;Parker, A. W.&lt;/author&gt;&lt;author&gt;Pollard, M. R.&lt;/author&gt;&lt;author&gt;Towrie, M.&lt;/author&gt;&lt;/authors&gt;&lt;/contributors&gt;&lt;titles&gt;&lt;title&gt;Time-resolved multiple probe spectroscopy&lt;/title&gt;&lt;secondary-title&gt;Review of Scientific Instruments&lt;/secondary-title&gt;&lt;/titles&gt;&lt;periodical&gt;&lt;full-title&gt;Review of Scientific Instruments&lt;/full-title&gt;&lt;abbr-1&gt;Rev. Sci. Instrum.&lt;/abbr-1&gt;&lt;abbr-2&gt;Rev Sci Instrum&lt;/abbr-2&gt;&lt;/periodical&gt;&lt;pages&gt;103107&lt;/pages&gt;&lt;volume&gt;83&lt;/volume&gt;&lt;number&gt;10&lt;/number&gt;&lt;dates&gt;&lt;year&gt;2012&lt;/year&gt;&lt;pub-dates&gt;&lt;date&gt;Oct&lt;/date&gt;&lt;/pub-dates&gt;&lt;/dates&gt;&lt;isbn&gt;0034-6748&lt;/isbn&gt;&lt;accession-num&gt;WOS:000311562500008&lt;/accession-num&gt;&lt;urls&gt;&lt;related-urls&gt;&lt;url&gt;&amp;lt;Go to ISI&amp;gt;://WOS:000311562500008&lt;/url&gt;&lt;url&gt;https://aip.scitation.org/doi/pdf/10.1063/1.4758999&lt;/url&gt;&lt;/related-urls&gt;&lt;/urls&gt;&lt;custom7&gt;103107&lt;/custom7&gt;&lt;electronic-resource-num&gt;10.1063/1.4758999&lt;/electronic-resource-num&gt;&lt;/record&gt;&lt;/Cite&gt;&lt;/EndNote&gt;</w:instrText>
      </w:r>
      <w:r w:rsidRPr="00656FDB">
        <w:fldChar w:fldCharType="separate"/>
      </w:r>
      <w:r w:rsidR="00D642C9" w:rsidRPr="00D642C9">
        <w:rPr>
          <w:noProof/>
          <w:vertAlign w:val="superscript"/>
        </w:rPr>
        <w:t>30</w:t>
      </w:r>
      <w:r w:rsidRPr="00656FDB">
        <w:fldChar w:fldCharType="end"/>
      </w:r>
      <w:r w:rsidRPr="00656FDB">
        <w:t xml:space="preserve"> and [Mn(</w:t>
      </w:r>
      <w:proofErr w:type="spellStart"/>
      <w:r w:rsidRPr="00656FDB">
        <w:t>ppy</w:t>
      </w:r>
      <w:proofErr w:type="spellEnd"/>
      <w:r w:rsidRPr="00656FDB">
        <w:t>)(CO)</w:t>
      </w:r>
      <w:r w:rsidRPr="00656FDB">
        <w:rPr>
          <w:vertAlign w:val="subscript"/>
        </w:rPr>
        <w:t>4</w:t>
      </w:r>
      <w:r w:rsidRPr="00656FDB">
        <w:t>]</w:t>
      </w:r>
      <w:r w:rsidRPr="00656FDB">
        <w:fldChar w:fldCharType="begin"/>
      </w:r>
      <w:r>
        <w:instrText xml:space="preserve"> ADDIN EN.CITE &lt;EndNote&gt;&lt;Cite&gt;&lt;Author&gt;Aucott&lt;/Author&gt;&lt;Year&gt;2019&lt;/Year&gt;&lt;RecNum&gt;1788&lt;/RecNum&gt;&lt;DisplayText&gt;&lt;style face="superscript"&gt;21&lt;/style&gt;&lt;/DisplayText&gt;&lt;record&gt;&lt;rec-number&gt;1788&lt;/rec-number&gt;&lt;foreign-keys&gt;&lt;key app="EN" db-id="05s5rdrx1e5ae0ed5p0v5fe7ea2wsfzps9tf" timestamp="1569500705"&gt;1788&lt;/key&gt;&lt;/foreign-keys&gt;&lt;ref-type name="Journal Article"&gt;17&lt;/ref-type&gt;&lt;contributors&gt;&lt;authors&gt;&lt;author&gt;Aucott, Benjamin J.&lt;/author&gt;&lt;author&gt;Duhme-Klair, Anne-Kathrin&lt;/author&gt;&lt;author&gt;Moulton, Benjamin E.&lt;/author&gt;&lt;author&gt;Clark, Ian P.&lt;/author&gt;&lt;author&gt;Sazanovich, Igor V.&lt;/author&gt;&lt;author&gt;Towrie, Michael&lt;/author&gt;&lt;author&gt;Hammarback, L. Anders&lt;/author&gt;&lt;author&gt;Fairlamb, Ian J. S.&lt;/author&gt;&lt;author&gt;Lynam, Jason M.&lt;/author&gt;&lt;/authors&gt;&lt;/contributors&gt;&lt;titles&gt;&lt;title&gt;Manganese Carbonyl Compounds Reveal Ultrafast Metal–Solvent Interactions&lt;/title&gt;&lt;secondary-title&gt;Organometallics&lt;/secondary-title&gt;&lt;/titles&gt;&lt;pages&gt;2391-2401&lt;/pages&gt;&lt;volume&gt;38&lt;/volume&gt;&lt;number&gt;11&lt;/number&gt;&lt;dates&gt;&lt;year&gt;2019&lt;/year&gt;&lt;pub-dates&gt;&lt;date&gt;2019/06/10&lt;/date&gt;&lt;/pub-dates&gt;&lt;/dates&gt;&lt;publisher&gt;American Chemical Society&lt;/publisher&gt;&lt;isbn&gt;0276-7333&lt;/isbn&gt;&lt;urls&gt;&lt;related-urls&gt;&lt;url&gt;https://doi.org/10.1021/acs.organomet.9b00212&lt;/url&gt;&lt;/related-urls&gt;&lt;/urls&gt;&lt;electronic-resource-num&gt;10.1021/acs.organomet.9b00212&lt;/electronic-resource-num&gt;&lt;/record&gt;&lt;/Cite&gt;&lt;/EndNote&gt;</w:instrText>
      </w:r>
      <w:r w:rsidRPr="00656FDB">
        <w:fldChar w:fldCharType="separate"/>
      </w:r>
      <w:r w:rsidRPr="004261C2">
        <w:rPr>
          <w:noProof/>
          <w:vertAlign w:val="superscript"/>
        </w:rPr>
        <w:t>21</w:t>
      </w:r>
      <w:r w:rsidRPr="00656FDB">
        <w:fldChar w:fldCharType="end"/>
      </w:r>
      <w:r w:rsidRPr="00656FDB">
        <w:t xml:space="preserve"> in hydrocarbon solution. In these experiments, [</w:t>
      </w:r>
      <w:r w:rsidRPr="00656FDB">
        <w:rPr>
          <w:b/>
          <w:bCs/>
        </w:rPr>
        <w:t>4</w:t>
      </w:r>
      <w:r w:rsidRPr="00656FDB">
        <w:t xml:space="preserve">] underwent further reactions to give a </w:t>
      </w:r>
      <w:r w:rsidR="00B3051F" w:rsidRPr="00656FDB">
        <w:t>number of new carbonyl-containing products (see ESI). We have tentatively assigned this process to the formation of hydroxy-bridged Mn carbonyl clusters, similar to those observed on catalysis deactivation during C-H functionalisation reactions.</w:t>
      </w:r>
      <w:r w:rsidR="00B3051F" w:rsidRPr="00656FDB">
        <w:fldChar w:fldCharType="begin"/>
      </w:r>
      <w:r w:rsidR="004261C2">
        <w:instrText xml:space="preserve"> ADDIN EN.CITE &lt;EndNote&gt;&lt;Cite&gt;&lt;Author&gt;Hammarback&lt;/Author&gt;&lt;Year&gt;2019&lt;/Year&gt;&lt;RecNum&gt;1745&lt;/RecNum&gt;&lt;DisplayText&gt;&lt;style face="superscript"&gt;18&lt;/style&gt;&lt;/DisplayText&gt;&lt;record&gt;&lt;rec-number&gt;1745&lt;/rec-number&gt;&lt;foreign-keys&gt;&lt;key app="EN" db-id="05s5rdrx1e5ae0ed5p0v5fe7ea2wsfzps9tf" timestamp="1569500705"&gt;1745&lt;/key&gt;&lt;/foreign-keys&gt;&lt;ref-type name="Journal Article"&gt;17&lt;/ref-type&gt;&lt;contributors&gt;&lt;authors&gt;&lt;author&gt;Hammarback, L. Anders&lt;/author&gt;&lt;author&gt;Robinson, Alan&lt;/author&gt;&lt;author&gt;Lynam, Jason M.&lt;/author&gt;&lt;author&gt;Fairlamb, Ian J. S.&lt;/author&gt;&lt;/authors&gt;&lt;/contributors&gt;&lt;titles&gt;&lt;title&gt;Mechanistic Insight into Catalytic Redox-Neutral C–H Bond Activation Involving Manganese(I) Carbonyls: Catalyst Activation, Turnover, and Deactivation Pathways Reveal an Intricate Network of Steps&lt;/title&gt;&lt;secondary-title&gt;Journal of the American Chemical Society&lt;/secondary-title&gt;&lt;/titles&gt;&lt;periodical&gt;&lt;full-title&gt;Journal of the American Chemical Society&lt;/full-title&gt;&lt;abbr-1&gt;J. Am. Chem. Soc.&lt;/abbr-1&gt;&lt;abbr-2&gt;J Am Chem Soc&lt;/abbr-2&gt;&lt;/periodical&gt;&lt;pages&gt;2316-2328&lt;/pages&gt;&lt;volume&gt;141&lt;/volume&gt;&lt;number&gt;6&lt;/number&gt;&lt;dates&gt;&lt;year&gt;2019&lt;/year&gt;&lt;pub-dates&gt;&lt;date&gt;2019/02/13&lt;/date&gt;&lt;/pub-dates&gt;&lt;/dates&gt;&lt;publisher&gt;American Chemical Society&lt;/publisher&gt;&lt;isbn&gt;0002-7863&lt;/isbn&gt;&lt;urls&gt;&lt;related-urls&gt;&lt;url&gt;https://doi.org/10.1021/jacs.8b09095&lt;/url&gt;&lt;url&gt;https://pubs.acs.org/doi/pdfplus/10.1021/jacs.8b09095&lt;/url&gt;&lt;/related-urls&gt;&lt;/urls&gt;&lt;electronic-resource-num&gt;10.1021/jacs.8b09095&lt;/electronic-resource-num&gt;&lt;/record&gt;&lt;/Cite&gt;&lt;/EndNote&gt;</w:instrText>
      </w:r>
      <w:r w:rsidR="00B3051F" w:rsidRPr="00656FDB">
        <w:fldChar w:fldCharType="separate"/>
      </w:r>
      <w:r w:rsidR="004261C2" w:rsidRPr="004261C2">
        <w:rPr>
          <w:noProof/>
          <w:vertAlign w:val="superscript"/>
        </w:rPr>
        <w:t>18</w:t>
      </w:r>
      <w:r w:rsidR="00B3051F" w:rsidRPr="00656FDB">
        <w:fldChar w:fldCharType="end"/>
      </w:r>
    </w:p>
    <w:p w14:paraId="5FA073DB" w14:textId="272B9841" w:rsidR="00C446B2" w:rsidRPr="00656FDB" w:rsidRDefault="00B3051F" w:rsidP="005240A0">
      <w:pPr>
        <w:pStyle w:val="RSCB02ArticleText"/>
        <w:ind w:firstLine="284"/>
      </w:pPr>
      <w:r w:rsidRPr="00656FDB">
        <w:t xml:space="preserve">Nitrogen binding to the putative </w:t>
      </w:r>
      <w:proofErr w:type="spellStart"/>
      <w:r w:rsidRPr="00656FDB">
        <w:rPr>
          <w:i/>
          <w:iCs/>
        </w:rPr>
        <w:t>fac</w:t>
      </w:r>
      <w:proofErr w:type="spellEnd"/>
      <w:r w:rsidRPr="00656FDB">
        <w:t>-[Mn(C^N)(CO)</w:t>
      </w:r>
      <w:r w:rsidRPr="00656FDB">
        <w:rPr>
          <w:vertAlign w:val="subscript"/>
        </w:rPr>
        <w:t>3</w:t>
      </w:r>
      <w:r w:rsidRPr="00656FDB">
        <w:t>] fragment is highly selective. Photolysis of [</w:t>
      </w:r>
      <w:r w:rsidRPr="00656FDB">
        <w:rPr>
          <w:b/>
          <w:bCs/>
        </w:rPr>
        <w:t>1</w:t>
      </w:r>
      <w:r w:rsidRPr="00656FDB">
        <w:t xml:space="preserve">] under an </w:t>
      </w:r>
      <w:r w:rsidRPr="00656FDB">
        <w:lastRenderedPageBreak/>
        <w:t>atmosphere of air again led to the bands for the dinitrogen complex [</w:t>
      </w:r>
      <w:r w:rsidRPr="00656FDB">
        <w:rPr>
          <w:b/>
          <w:bCs/>
        </w:rPr>
        <w:t>3</w:t>
      </w:r>
      <w:r w:rsidRPr="00656FDB">
        <w:t>] dominating the difference spectrum, with [</w:t>
      </w:r>
      <w:r w:rsidRPr="00656FDB">
        <w:rPr>
          <w:b/>
          <w:bCs/>
        </w:rPr>
        <w:t>4</w:t>
      </w:r>
      <w:r w:rsidRPr="00656FDB">
        <w:t xml:space="preserve">] being </w:t>
      </w:r>
      <w:r w:rsidR="005240A0" w:rsidRPr="0022786F">
        <w:rPr>
          <w:rFonts w:ascii="Calibri" w:eastAsia="Calibri" w:hAnsi="Calibri"/>
          <w:noProof/>
        </w:rPr>
        <w:drawing>
          <wp:anchor distT="0" distB="0" distL="114300" distR="114300" simplePos="0" relativeHeight="251677696" behindDoc="0" locked="0" layoutInCell="1" allowOverlap="1" wp14:anchorId="485D2BCE" wp14:editId="01B48C29">
            <wp:simplePos x="0" y="0"/>
            <wp:positionH relativeFrom="column">
              <wp:posOffset>3429000</wp:posOffset>
            </wp:positionH>
            <wp:positionV relativeFrom="paragraph">
              <wp:posOffset>86541</wp:posOffset>
            </wp:positionV>
            <wp:extent cx="2912400" cy="6116400"/>
            <wp:effectExtent l="0" t="0" r="0" b="508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4.tif"/>
                    <pic:cNvPicPr/>
                  </pic:nvPicPr>
                  <pic:blipFill rotWithShape="1">
                    <a:blip r:embed="rId19" cstate="print">
                      <a:extLst>
                        <a:ext uri="{28A0092B-C50C-407E-A947-70E740481C1C}">
                          <a14:useLocalDpi xmlns:a14="http://schemas.microsoft.com/office/drawing/2010/main" val="0"/>
                        </a:ext>
                      </a:extLst>
                    </a:blip>
                    <a:srcRect l="6803" r="45582"/>
                    <a:stretch/>
                  </pic:blipFill>
                  <pic:spPr bwMode="auto">
                    <a:xfrm>
                      <a:off x="0" y="0"/>
                      <a:ext cx="2912400" cy="611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6FDB">
        <w:t>observed as the only other significant product (Figure 4d). No evidence of deleterious oxidation and/or the formation of a dioxygen or carbon dioxide adduct was obtained. Qualitatively, this may represent the fact that the formation of [</w:t>
      </w:r>
      <w:r w:rsidRPr="00656FDB">
        <w:rPr>
          <w:b/>
          <w:bCs/>
        </w:rPr>
        <w:t>3</w:t>
      </w:r>
      <w:r w:rsidRPr="00656FDB">
        <w:t>] from [</w:t>
      </w:r>
      <w:r w:rsidRPr="00656FDB">
        <w:rPr>
          <w:b/>
          <w:bCs/>
        </w:rPr>
        <w:t>1</w:t>
      </w:r>
      <w:r w:rsidRPr="00656FDB">
        <w:t>] corresponds to the substitution of isoelectronic CO and N</w:t>
      </w:r>
      <w:r w:rsidRPr="00656FDB">
        <w:rPr>
          <w:vertAlign w:val="subscript"/>
        </w:rPr>
        <w:t>2</w:t>
      </w:r>
      <w:r w:rsidRPr="00656FDB">
        <w:t xml:space="preserve"> ligands.</w:t>
      </w:r>
    </w:p>
    <w:p w14:paraId="10B17514" w14:textId="5123DB28" w:rsidR="00B3051F" w:rsidRPr="00656FDB" w:rsidRDefault="00B3051F" w:rsidP="00B3051F">
      <w:pPr>
        <w:pStyle w:val="RSCB06BHeadingSub-Section"/>
        <w:rPr>
          <w:w w:val="108"/>
        </w:rPr>
      </w:pPr>
      <w:r w:rsidRPr="00656FDB">
        <w:rPr>
          <w:w w:val="108"/>
        </w:rPr>
        <w:t>DFT Calculations</w:t>
      </w:r>
    </w:p>
    <w:p w14:paraId="5B7A86E9" w14:textId="3083F60F" w:rsidR="00B3051F" w:rsidRDefault="00B3051F" w:rsidP="00B3051F">
      <w:pPr>
        <w:pStyle w:val="RSCB02ArticleText"/>
      </w:pPr>
      <w:r w:rsidRPr="00656FDB">
        <w:t xml:space="preserve">In order to obtain a quantitative view of this process, the energetics of a series of ligand substitutions reactions were calculated using density functional theory at the D3(BJ)-PBE0/def2-TZVPP//BP86/SV(P) level of theory with COSMO solvation in heptane. The </w:t>
      </w:r>
      <w:proofErr w:type="spellStart"/>
      <w:r w:rsidRPr="00656FDB">
        <w:t>isodesmic</w:t>
      </w:r>
      <w:proofErr w:type="spellEnd"/>
      <w:r w:rsidRPr="00656FDB">
        <w:t xml:space="preserve"> substitution of the heptane </w:t>
      </w:r>
      <w:r w:rsidR="00651C54" w:rsidRPr="00656FDB">
        <w:t>complex, [</w:t>
      </w:r>
      <w:r w:rsidR="00651C54" w:rsidRPr="00656FDB">
        <w:rPr>
          <w:b/>
          <w:bCs/>
        </w:rPr>
        <w:t>2</w:t>
      </w:r>
      <w:r w:rsidR="00651C54" w:rsidRPr="00656FDB">
        <w:t>] was taken as the reference state for the calculations and the resulting energies are shown in Table 1.</w:t>
      </w:r>
    </w:p>
    <w:p w14:paraId="2EB3E98D" w14:textId="5D8AEE7E" w:rsidR="00B3051F" w:rsidRPr="00656FDB" w:rsidRDefault="00B3051F" w:rsidP="00B3051F">
      <w:pPr>
        <w:pStyle w:val="RSCB02ArticleText"/>
      </w:pPr>
      <w:r>
        <w:tab/>
      </w:r>
      <w:r w:rsidRPr="00656FDB">
        <w:t>The calculations demonstrate that heptane is a far poorer ligand than water, dinitrogen and carbon monoxide. Water and nitrogen have similar binding constants to the manganese and therefore the coordination of these two ligands should be competitive. The calculations indicated that the binding of nitrogen had a small thermodynamic preference when compared to water (</w:t>
      </w:r>
      <w:r w:rsidRPr="00656FDB">
        <w:rPr>
          <w:rFonts w:ascii="Symbol" w:hAnsi="Symbol"/>
        </w:rPr>
        <w:t></w:t>
      </w:r>
      <w:r w:rsidRPr="00656FDB">
        <w:rPr>
          <w:rFonts w:ascii="Symbol" w:hAnsi="Symbol"/>
        </w:rPr>
        <w:t></w:t>
      </w:r>
      <w:r w:rsidRPr="00656FDB">
        <w:t>G</w:t>
      </w:r>
      <w:r w:rsidRPr="00656FDB">
        <w:rPr>
          <w:vertAlign w:val="subscript"/>
        </w:rPr>
        <w:t>298</w:t>
      </w:r>
      <w:r w:rsidRPr="00656FDB">
        <w:t xml:space="preserve"> = -5 kJ mol</w:t>
      </w:r>
      <w:r w:rsidRPr="00656FDB">
        <w:rPr>
          <w:vertAlign w:val="superscript"/>
        </w:rPr>
        <w:t>-1</w:t>
      </w:r>
      <w:r w:rsidRPr="00656FDB">
        <w:t>), although such a small difference must be treated with caution. Carbon monoxide is predicted to coordinate far more strongly to the manganese than either N</w:t>
      </w:r>
      <w:r w:rsidRPr="00656FDB">
        <w:rPr>
          <w:vertAlign w:val="subscript"/>
        </w:rPr>
        <w:t>2</w:t>
      </w:r>
      <w:r w:rsidRPr="00656FDB">
        <w:t xml:space="preserve"> or H</w:t>
      </w:r>
      <w:r w:rsidRPr="00656FDB">
        <w:rPr>
          <w:vertAlign w:val="subscript"/>
        </w:rPr>
        <w:t>2</w:t>
      </w:r>
      <w:r w:rsidRPr="00656FDB">
        <w:t xml:space="preserve">O. </w:t>
      </w:r>
    </w:p>
    <w:p w14:paraId="4713822B" w14:textId="07FDE23E" w:rsidR="00B3051F" w:rsidRPr="00656FDB" w:rsidRDefault="00B3051F" w:rsidP="00B3051F">
      <w:pPr>
        <w:pStyle w:val="RSCB02ArticleText"/>
        <w:ind w:firstLine="284"/>
      </w:pPr>
      <w:r w:rsidRPr="00656FDB">
        <w:t xml:space="preserve">Further insight into the influence of the different ligands coordinated to the </w:t>
      </w:r>
      <w:proofErr w:type="spellStart"/>
      <w:r w:rsidRPr="00656FDB">
        <w:rPr>
          <w:i/>
          <w:iCs/>
        </w:rPr>
        <w:t>fac</w:t>
      </w:r>
      <w:proofErr w:type="spellEnd"/>
      <w:r w:rsidRPr="00656FDB">
        <w:t>-[Mn(C^N)(CO)</w:t>
      </w:r>
      <w:r w:rsidRPr="00656FDB">
        <w:rPr>
          <w:vertAlign w:val="subscript"/>
        </w:rPr>
        <w:t>3</w:t>
      </w:r>
      <w:r w:rsidRPr="00656FDB">
        <w:t>] fragment was obtained by examining the bond metrics within the calculated structures (Table 2). Comparison of carbonyl, [</w:t>
      </w:r>
      <w:r w:rsidRPr="00656FDB">
        <w:rPr>
          <w:b/>
          <w:bCs/>
        </w:rPr>
        <w:t>1</w:t>
      </w:r>
      <w:r w:rsidRPr="00656FDB">
        <w:t>], and dinitrogen, [</w:t>
      </w:r>
      <w:r w:rsidRPr="00656FDB">
        <w:rPr>
          <w:b/>
          <w:bCs/>
        </w:rPr>
        <w:t>3</w:t>
      </w:r>
      <w:r w:rsidRPr="00656FDB">
        <w:t>], complexes confirms that the N</w:t>
      </w:r>
      <w:r w:rsidRPr="00656FDB">
        <w:rPr>
          <w:vertAlign w:val="subscript"/>
        </w:rPr>
        <w:t>2</w:t>
      </w:r>
      <w:r w:rsidRPr="00656FDB">
        <w:t xml:space="preserve"> ligand is a poorer </w:t>
      </w:r>
      <w:r w:rsidRPr="00656FDB">
        <w:rPr>
          <w:rFonts w:ascii="Symbol" w:hAnsi="Symbol"/>
        </w:rPr>
        <w:t></w:t>
      </w:r>
      <w:r w:rsidRPr="00656FDB">
        <w:t xml:space="preserve">-acceptor than CO as the M-C bond, </w:t>
      </w:r>
      <w:r w:rsidRPr="00656FDB">
        <w:rPr>
          <w:i/>
          <w:iCs/>
        </w:rPr>
        <w:t>a</w:t>
      </w:r>
      <w:r w:rsidRPr="00656FDB">
        <w:t xml:space="preserve">, (for the CO ligand </w:t>
      </w:r>
      <w:r w:rsidRPr="00656FDB">
        <w:rPr>
          <w:i/>
          <w:iCs/>
        </w:rPr>
        <w:t>trans</w:t>
      </w:r>
      <w:r w:rsidRPr="00656FDB">
        <w:t xml:space="preserve"> to the CO and N</w:t>
      </w:r>
      <w:r w:rsidRPr="00656FDB">
        <w:rPr>
          <w:vertAlign w:val="subscript"/>
        </w:rPr>
        <w:t>2</w:t>
      </w:r>
      <w:r w:rsidRPr="00656FDB">
        <w:t xml:space="preserve"> ligands) is shorter in the case of [</w:t>
      </w:r>
      <w:r w:rsidRPr="00656FDB">
        <w:rPr>
          <w:b/>
          <w:bCs/>
        </w:rPr>
        <w:t>3</w:t>
      </w:r>
      <w:r w:rsidRPr="00656FDB">
        <w:t xml:space="preserve">]. The calculated N-N bond length </w:t>
      </w:r>
      <w:r w:rsidR="00583132">
        <w:t>(</w:t>
      </w:r>
      <w:r w:rsidRPr="00656FDB">
        <w:t>1.125 Å</w:t>
      </w:r>
      <w:r w:rsidR="00583132">
        <w:t>)</w:t>
      </w:r>
      <w:r w:rsidRPr="00656FDB">
        <w:t xml:space="preserve"> only shows a small elongation when compared to the dinitrogen (gas phase experimental value 1.0977 Å,</w:t>
      </w:r>
      <w:r w:rsidRPr="00656FDB">
        <w:fldChar w:fldCharType="begin"/>
      </w:r>
      <w:r w:rsidR="00D642C9">
        <w:instrText xml:space="preserve"> ADDIN EN.CITE &lt;EndNote&gt;&lt;Cite&gt;&lt;Author&gt;Roy&lt;/Author&gt;&lt;Year&gt;2006&lt;/Year&gt;&lt;RecNum&gt;1857&lt;/RecNum&gt;&lt;DisplayText&gt;&lt;style face="superscript"&gt;31&lt;/style&gt;&lt;/DisplayText&gt;&lt;record&gt;&lt;rec-number&gt;1857&lt;/rec-number&gt;&lt;foreign-keys&gt;&lt;key app="EN" db-id="05s5rdrx1e5ae0ed5p0v5fe7ea2wsfzps9tf" timestamp="1577008565"&gt;1857&lt;/key&gt;&lt;/foreign-keys&gt;&lt;ref-type name="Journal Article"&gt;17&lt;/ref-type&gt;&lt;contributors&gt;&lt;authors&gt;&lt;author&gt;Robert J. Le Roy&lt;/author&gt;&lt;author&gt;Yiye Huang&lt;/author&gt;&lt;author&gt;Calvin Jary&lt;/author&gt;&lt;/authors&gt;&lt;/contributors&gt;&lt;titles&gt;&lt;title&gt;An accurate analytic potential function for ground-state N2 from a direct-potential-fit analysis of spectroscopic data&lt;/title&gt;&lt;secondary-title&gt;The Journal of Chemical Physics&lt;/secondary-title&gt;&lt;/titles&gt;&lt;periodical&gt;&lt;full-title&gt;The Journal of Chemical Physics&lt;/full-title&gt;&lt;abbr-1&gt;J. Chem. Phys.&lt;/abbr-1&gt;&lt;abbr-2&gt;J Chem Phys&lt;/abbr-2&gt;&lt;/periodical&gt;&lt;pages&gt;164310&lt;/pages&gt;&lt;volume&gt;125&lt;/volume&gt;&lt;number&gt;16&lt;/number&gt;&lt;dates&gt;&lt;year&gt;2006&lt;/year&gt;&lt;/dates&gt;&lt;urls&gt;&lt;related-urls&gt;&lt;url&gt;https://aip.scitation.org/doi/abs/10.1063/1.2354502&lt;/url&gt;&lt;url&gt;https://aip.scitation.org/doi/pdf/10.1063/1.2354502&lt;/url&gt;&lt;/related-urls&gt;&lt;/urls&gt;&lt;electronic-resource-num&gt;10.1063/1.2354502&lt;/electronic-resource-num&gt;&lt;/record&gt;&lt;/Cite&gt;&lt;/EndNote&gt;</w:instrText>
      </w:r>
      <w:r w:rsidRPr="00656FDB">
        <w:fldChar w:fldCharType="separate"/>
      </w:r>
      <w:r w:rsidR="00D642C9" w:rsidRPr="00D642C9">
        <w:rPr>
          <w:noProof/>
          <w:vertAlign w:val="superscript"/>
        </w:rPr>
        <w:t>31</w:t>
      </w:r>
      <w:r w:rsidRPr="00656FDB">
        <w:fldChar w:fldCharType="end"/>
      </w:r>
      <w:r w:rsidRPr="00656FDB">
        <w:t xml:space="preserve">  calculated at BP86/SV(P) 1.112 Å), but is consistent with the corresponding bond length in </w:t>
      </w:r>
      <w:r w:rsidRPr="00656FDB">
        <w:rPr>
          <w:i/>
          <w:iCs/>
        </w:rPr>
        <w:t>trans</w:t>
      </w:r>
      <w:r w:rsidRPr="00656FDB">
        <w:t>-[</w:t>
      </w:r>
      <w:proofErr w:type="spellStart"/>
      <w:r w:rsidRPr="00656FDB">
        <w:t>MnH</w:t>
      </w:r>
      <w:proofErr w:type="spellEnd"/>
      <w:r w:rsidRPr="00656FDB">
        <w:t>(N</w:t>
      </w:r>
      <w:r w:rsidRPr="00656FDB">
        <w:rPr>
          <w:vertAlign w:val="subscript"/>
        </w:rPr>
        <w:t>2</w:t>
      </w:r>
      <w:r w:rsidRPr="00656FDB">
        <w:t>)(</w:t>
      </w:r>
      <w:proofErr w:type="spellStart"/>
      <w:r w:rsidRPr="00656FDB">
        <w:t>dmpe</w:t>
      </w:r>
      <w:proofErr w:type="spellEnd"/>
      <w:r w:rsidRPr="00656FDB">
        <w:t>)</w:t>
      </w:r>
      <w:r w:rsidRPr="00656FDB">
        <w:rPr>
          <w:vertAlign w:val="subscript"/>
        </w:rPr>
        <w:t>2</w:t>
      </w:r>
      <w:r w:rsidRPr="00656FDB">
        <w:t>], 1.127(7) Å.</w:t>
      </w:r>
      <w:r w:rsidRPr="00656FDB">
        <w:fldChar w:fldCharType="begin"/>
      </w:r>
      <w:r w:rsidRPr="00656FDB">
        <w:instrText xml:space="preserve"> ADDIN EN.CITE &lt;EndNote&gt;&lt;Cite&gt;&lt;Author&gt;Perthuisot&lt;/Author&gt;&lt;Year&gt;1992&lt;/Year&gt;&lt;RecNum&gt;1833&lt;/RecNum&gt;&lt;DisplayText&gt;&lt;style face="superscript"&gt;6&lt;/style&gt;&lt;/DisplayText&gt;&lt;record&gt;&lt;rec-number&gt;1833&lt;/rec-number&gt;&lt;foreign-keys&gt;&lt;key app="EN" db-id="05s5rdrx1e5ae0ed5p0v5fe7ea2wsfzps9tf" timestamp="1573720770"&gt;1833&lt;/key&gt;&lt;/foreign-keys&gt;&lt;ref-type name="Journal Article"&gt;17&lt;/ref-type&gt;&lt;contributors&gt;&lt;authors&gt;&lt;author&gt;Perthuisot, Christophe&lt;/author&gt;&lt;author&gt;Fan, Mingxin&lt;/author&gt;&lt;author&gt;Jones, William D.&lt;/author&gt;&lt;/authors&gt;&lt;/contributors&gt;&lt;titles&gt;&lt;title&gt;Catalytic thermal carbon-hydrogen activation with manganese complexes: evidence for .eta.2-H2 coordination in a neutral manganese complex and its role in carbon-hydrogen activation&lt;/title&gt;&lt;secondary-title&gt;Organometallics&lt;/secondary-title&gt;&lt;/titles&gt;&lt;pages&gt;3622-3629&lt;/pages&gt;&lt;volume&gt;11&lt;/volume&gt;&lt;number&gt;11&lt;/number&gt;&lt;dates&gt;&lt;year&gt;1992&lt;/year&gt;&lt;pub-dates&gt;&lt;date&gt;1992/11/01&lt;/date&gt;&lt;/pub-dates&gt;&lt;/dates&gt;&lt;publisher&gt;American Chemical Society&lt;/publisher&gt;&lt;isbn&gt;0276-7333&lt;/isbn&gt;&lt;urls&gt;&lt;related-urls&gt;&lt;url&gt;https://doi.org/10.1021/om00059a027&lt;/url&gt;&lt;url&gt;https://pubs.acs.org/doi/pdf/10.1021/om00059a027&lt;/url&gt;&lt;/related-urls&gt;&lt;/urls&gt;&lt;electronic-resource-num&gt;10.1021/om00059a027&lt;/electronic-resource-num&gt;&lt;/record&gt;&lt;/Cite&gt;&lt;/EndNote&gt;</w:instrText>
      </w:r>
      <w:r w:rsidRPr="00656FDB">
        <w:fldChar w:fldCharType="separate"/>
      </w:r>
      <w:r w:rsidRPr="00656FDB">
        <w:rPr>
          <w:vertAlign w:val="superscript"/>
        </w:rPr>
        <w:t>6</w:t>
      </w:r>
      <w:r w:rsidRPr="00656FDB">
        <w:fldChar w:fldCharType="end"/>
      </w:r>
      <w:r w:rsidRPr="00656FDB">
        <w:t xml:space="preserve"> However, the Mn-N bond length in </w:t>
      </w:r>
      <w:r w:rsidRPr="00583132">
        <w:t>[</w:t>
      </w:r>
      <w:r w:rsidRPr="00656FDB">
        <w:rPr>
          <w:b/>
          <w:bCs/>
        </w:rPr>
        <w:t>3</w:t>
      </w:r>
      <w:r w:rsidRPr="00583132">
        <w:t>]</w:t>
      </w:r>
      <w:r w:rsidRPr="00656FDB">
        <w:t xml:space="preserve"> is predicted to be longer (1.907 Å) than in the </w:t>
      </w:r>
      <w:proofErr w:type="spellStart"/>
      <w:r w:rsidRPr="00656FDB">
        <w:t>dmpe</w:t>
      </w:r>
      <w:proofErr w:type="spellEnd"/>
      <w:r w:rsidRPr="00656FDB">
        <w:t>-cont</w:t>
      </w:r>
      <w:r>
        <w:t>a</w:t>
      </w:r>
      <w:r w:rsidRPr="00656FDB">
        <w:t>i</w:t>
      </w:r>
      <w:r>
        <w:t>n</w:t>
      </w:r>
      <w:r w:rsidRPr="00656FDB">
        <w:t>ing complex (1.817(5) Å)</w:t>
      </w:r>
      <w:r w:rsidR="00E867A3">
        <w:t>. This</w:t>
      </w:r>
      <w:r w:rsidRPr="00656FDB">
        <w:t xml:space="preserve"> presumably reflect</w:t>
      </w:r>
      <w:r w:rsidR="00E867A3">
        <w:t>s</w:t>
      </w:r>
      <w:r w:rsidRPr="00656FDB">
        <w:t xml:space="preserve"> th</w:t>
      </w:r>
      <w:r w:rsidR="00C446B2">
        <w:t>e fact that</w:t>
      </w:r>
      <w:r w:rsidRPr="00656FDB">
        <w:t xml:space="preserve"> the N</w:t>
      </w:r>
      <w:r w:rsidRPr="00656FDB">
        <w:rPr>
          <w:vertAlign w:val="subscript"/>
        </w:rPr>
        <w:t>2</w:t>
      </w:r>
      <w:r w:rsidRPr="00656FDB">
        <w:t xml:space="preserve"> is </w:t>
      </w:r>
      <w:r w:rsidRPr="00656FDB">
        <w:rPr>
          <w:i/>
          <w:iCs/>
        </w:rPr>
        <w:t>trans</w:t>
      </w:r>
      <w:r w:rsidRPr="00656FDB">
        <w:t xml:space="preserve"> to an another </w:t>
      </w:r>
      <w:r w:rsidRPr="00656FDB">
        <w:rPr>
          <w:rFonts w:ascii="Symbol" w:hAnsi="Symbol"/>
        </w:rPr>
        <w:t></w:t>
      </w:r>
      <w:r w:rsidRPr="00656FDB">
        <w:t>-accepting ligand</w:t>
      </w:r>
      <w:r w:rsidR="00C446B2">
        <w:t xml:space="preserve"> </w:t>
      </w:r>
      <w:r w:rsidRPr="00656FDB">
        <w:t xml:space="preserve">despite in </w:t>
      </w:r>
      <w:r w:rsidRPr="00656FDB">
        <w:rPr>
          <w:i/>
          <w:iCs/>
        </w:rPr>
        <w:t>trans</w:t>
      </w:r>
      <w:r w:rsidRPr="00656FDB">
        <w:t>-[</w:t>
      </w:r>
      <w:proofErr w:type="spellStart"/>
      <w:r w:rsidRPr="00656FDB">
        <w:t>MnH</w:t>
      </w:r>
      <w:proofErr w:type="spellEnd"/>
      <w:r w:rsidRPr="00656FDB">
        <w:t>(N</w:t>
      </w:r>
      <w:r w:rsidRPr="00656FDB">
        <w:rPr>
          <w:vertAlign w:val="subscript"/>
        </w:rPr>
        <w:t>2</w:t>
      </w:r>
      <w:r w:rsidRPr="00656FDB">
        <w:t>)(</w:t>
      </w:r>
      <w:proofErr w:type="spellStart"/>
      <w:r w:rsidRPr="00656FDB">
        <w:t>dmpe</w:t>
      </w:r>
      <w:proofErr w:type="spellEnd"/>
      <w:r w:rsidRPr="00656FDB">
        <w:t>)</w:t>
      </w:r>
      <w:r w:rsidRPr="00656FDB">
        <w:rPr>
          <w:vertAlign w:val="subscript"/>
        </w:rPr>
        <w:t>2</w:t>
      </w:r>
      <w:r w:rsidRPr="00656FDB">
        <w:t xml:space="preserve">] the dinitrogen </w:t>
      </w:r>
      <w:r w:rsidR="00C446B2">
        <w:t>being</w:t>
      </w:r>
      <w:r w:rsidRPr="00656FDB">
        <w:t xml:space="preserve"> opposite </w:t>
      </w:r>
      <w:r w:rsidR="002D6BF4">
        <w:t xml:space="preserve">to </w:t>
      </w:r>
      <w:r w:rsidRPr="00656FDB">
        <w:t xml:space="preserve">a hydride ligand. </w:t>
      </w:r>
    </w:p>
    <w:p w14:paraId="41C20783" w14:textId="0DDBF2CA" w:rsidR="001D12F8" w:rsidRDefault="00B3051F" w:rsidP="007F3C3C">
      <w:pPr>
        <w:pStyle w:val="RSCB02ArticleText"/>
        <w:ind w:firstLine="284"/>
      </w:pPr>
      <w:r w:rsidRPr="00656FDB">
        <w:t>The calculated geometry of the heptane complex, [</w:t>
      </w:r>
      <w:r w:rsidRPr="00656FDB">
        <w:rPr>
          <w:b/>
          <w:bCs/>
        </w:rPr>
        <w:t>2</w:t>
      </w:r>
      <w:r w:rsidRPr="00656FDB">
        <w:t xml:space="preserve">], provides additional information about the binding of this ligand to the manganese. The DFT-predicted structure demonstrates that the hydrogen of the C-H bond is more closely coordinated to the metal than the carbon (Mn-H 1.997 Å, Mn-C 2.871 Å) and the Mn-H-C bond angle is 130.9 °. This behaviour has been observed in the solid-state structure of alkane complexes and indicates that the heptane is best defined as </w:t>
      </w:r>
      <w:r w:rsidRPr="00656FDB">
        <w:rPr>
          <w:rFonts w:ascii="Symbol" w:hAnsi="Symbol"/>
        </w:rPr>
        <w:t></w:t>
      </w:r>
      <w:r w:rsidRPr="00656FDB">
        <w:rPr>
          <w:vertAlign w:val="superscript"/>
        </w:rPr>
        <w:t>1</w:t>
      </w:r>
      <w:r w:rsidRPr="00656FDB">
        <w:t xml:space="preserve"> </w:t>
      </w:r>
      <w:r w:rsidRPr="00656FDB">
        <w:rPr>
          <w:rFonts w:ascii="Symbol" w:hAnsi="Symbol"/>
        </w:rPr>
        <w:t></w:t>
      </w:r>
      <w:r w:rsidRPr="00656FDB">
        <w:t>-alkane using the nomenclature of Mac</w:t>
      </w:r>
      <w:r w:rsidR="00E867A3">
        <w:t>g</w:t>
      </w:r>
      <w:r w:rsidRPr="00656FDB">
        <w:t>regor and Weller.</w:t>
      </w:r>
      <w:r w:rsidRPr="00656FDB">
        <w:fldChar w:fldCharType="begin"/>
      </w:r>
      <w:r w:rsidR="00D642C9">
        <w:instrText xml:space="preserve"> ADDIN EN.CITE &lt;EndNote&gt;&lt;Cite&gt;&lt;Author&gt;Martínez-Martínez&lt;/Author&gt;&lt;Year&gt;2018&lt;/Year&gt;&lt;RecNum&gt;1859&lt;/RecNum&gt;&lt;DisplayText&gt;&lt;style face="superscript"&gt;32&lt;/style&gt;&lt;/DisplayText&gt;&lt;record&gt;&lt;rec-number&gt;1859&lt;/rec-number&gt;&lt;foreign-keys&gt;&lt;key app="EN" db-id="05s5rdrx1e5ae0ed5p0v5fe7ea2wsfzps9tf" timestamp="1577009956"&gt;1859&lt;/key&gt;&lt;/foreign-keys&gt;&lt;ref-type name="Journal Article"&gt;17&lt;/ref-type&gt;&lt;contributors&gt;&lt;authors&gt;&lt;author&gt;Martínez-Martínez, Antonio J.&lt;/author&gt;&lt;author&gt;Tegner, Bengt E.&lt;/author&gt;&lt;author&gt;McKay, Alasdair I.&lt;/author&gt;&lt;author&gt;Bukvic, Alexander J.&lt;/author&gt;&lt;author&gt;Rees, Nicholas H.&lt;/author&gt;&lt;author&gt;Tizzard, Graham J.&lt;/author&gt;&lt;author&gt;Coles, Simon J.&lt;/author&gt;&lt;author&gt;Warren, Mark R.&lt;/author&gt;&lt;author&gt;Macgregor, Stuart A.&lt;/author&gt;&lt;author&gt;Weller, Andrew S.&lt;/author&gt;&lt;/authors&gt;&lt;/contributors&gt;&lt;titles&gt;&lt;title&gt;Modulation of σ-Alkane Interactions in [Rh(L2)(alkane)]+ Solid-State Molecular Organometallic (SMOM) Systems by Variation of the Chelating Phosphine and Alkane: Access to η2,η2-σ-Alkane Rh(I), η1-σ-Alkane Rh(III) Complexes, and Alkane Encapsulation&lt;/title&gt;&lt;secondary-title&gt;Journal of the American Chemical Society&lt;/secondary-title&gt;&lt;/titles&gt;&lt;periodical&gt;&lt;full-title&gt;Journal of the American Chemical Society&lt;/full-title&gt;&lt;abbr-1&gt;J. Am. Chem. Soc.&lt;/abbr-1&gt;&lt;abbr-2&gt;J Am Chem Soc&lt;/abbr-2&gt;&lt;/periodical&gt;&lt;pages&gt;14958-14970&lt;/pages&gt;&lt;volume&gt;140&lt;/volume&gt;&lt;number&gt;44&lt;/number&gt;&lt;dates&gt;&lt;year&gt;2018&lt;/year&gt;&lt;pub-dates&gt;&lt;date&gt;2018/11/07&lt;/date&gt;&lt;/pub-dates&gt;&lt;/dates&gt;&lt;publisher&gt;American Chemical Society&lt;/publisher&gt;&lt;isbn&gt;0002-7863&lt;/isbn&gt;&lt;urls&gt;&lt;related-urls&gt;&lt;url&gt;https://doi.org/10.1021/jacs.8b09364&lt;/url&gt;&lt;url&gt;https://pubs.acs.org/doi/pdf/10.1021/jacs.8b09364&lt;/url&gt;&lt;/related-urls&gt;&lt;/urls&gt;&lt;electronic-resource-num&gt;10.1021/jacs.8b09364&lt;/electronic-resource-num&gt;&lt;/record&gt;&lt;/Cite&gt;&lt;/EndNote&gt;</w:instrText>
      </w:r>
      <w:r w:rsidRPr="00656FDB">
        <w:fldChar w:fldCharType="separate"/>
      </w:r>
      <w:r w:rsidR="00D642C9" w:rsidRPr="00D642C9">
        <w:rPr>
          <w:noProof/>
          <w:vertAlign w:val="superscript"/>
        </w:rPr>
        <w:t>32</w:t>
      </w:r>
      <w:r w:rsidRPr="00656FDB">
        <w:fldChar w:fldCharType="end"/>
      </w:r>
      <w:r w:rsidR="00074F2D" w:rsidRPr="00074F2D">
        <w:t xml:space="preserve"> </w:t>
      </w:r>
      <w:r w:rsidR="00074F2D">
        <w:t>Structures were investigated in which the heptane was bound to the manganese through C-H interactions at each of the four unique carbon atoms</w:t>
      </w:r>
      <w:r w:rsidR="007F3C3C">
        <w:t xml:space="preserve">. </w:t>
      </w:r>
      <w:r w:rsidR="00E80F16" w:rsidRPr="00E80F16">
        <w:t xml:space="preserve">The predicted IR spectra for each complex were identical </w:t>
      </w:r>
    </w:p>
    <w:p w14:paraId="49FDD5F8" w14:textId="77777777" w:rsidR="00A920F9" w:rsidRDefault="00A920F9" w:rsidP="007F3C3C">
      <w:pPr>
        <w:pStyle w:val="RSCB02ArticleText"/>
        <w:ind w:firstLine="284"/>
      </w:pPr>
    </w:p>
    <w:p w14:paraId="196330FE" w14:textId="77777777" w:rsidR="001D12F8" w:rsidRPr="00B3051F" w:rsidRDefault="001D12F8" w:rsidP="001D12F8">
      <w:pPr>
        <w:pStyle w:val="RSCI04CaptiontoFigureSchemeChart"/>
      </w:pPr>
      <w:r w:rsidRPr="0022786F">
        <w:rPr>
          <w:b/>
        </w:rPr>
        <w:t xml:space="preserve">Figure 4 </w:t>
      </w:r>
      <w:r w:rsidRPr="0022786F">
        <w:t>(a) ground state IR spectrum of [</w:t>
      </w:r>
      <w:r w:rsidRPr="0022786F">
        <w:rPr>
          <w:b/>
        </w:rPr>
        <w:t>1</w:t>
      </w:r>
      <w:r w:rsidRPr="0022786F">
        <w:t>] in heptane solution. (b) TRIR spectrum of [</w:t>
      </w:r>
      <w:r w:rsidRPr="0022786F">
        <w:rPr>
          <w:b/>
        </w:rPr>
        <w:t>1</w:t>
      </w:r>
      <w:r w:rsidRPr="0022786F">
        <w:t>] in heptane recorded under an atmosphere of N</w:t>
      </w:r>
      <w:r w:rsidRPr="0022786F">
        <w:rPr>
          <w:vertAlign w:val="subscript"/>
        </w:rPr>
        <w:t xml:space="preserve">2  </w:t>
      </w:r>
      <w:r w:rsidRPr="0022786F">
        <w:t>(c) TRIR spectrum of [</w:t>
      </w:r>
      <w:r w:rsidRPr="0022786F">
        <w:rPr>
          <w:b/>
        </w:rPr>
        <w:t>1</w:t>
      </w:r>
      <w:r w:rsidRPr="0022786F">
        <w:t xml:space="preserve">] in heptane recorded under an atmosphere of </w:t>
      </w:r>
      <w:r w:rsidRPr="0022786F">
        <w:rPr>
          <w:vertAlign w:val="superscript"/>
        </w:rPr>
        <w:t>15</w:t>
      </w:r>
      <w:r w:rsidRPr="0022786F">
        <w:t>N</w:t>
      </w:r>
      <w:r w:rsidRPr="0022786F">
        <w:rPr>
          <w:vertAlign w:val="subscript"/>
        </w:rPr>
        <w:t>2</w:t>
      </w:r>
      <w:r w:rsidRPr="0022786F">
        <w:t>, (d) TRIR spectrum of [</w:t>
      </w:r>
      <w:r w:rsidRPr="0022786F">
        <w:rPr>
          <w:b/>
        </w:rPr>
        <w:t>1</w:t>
      </w:r>
      <w:r w:rsidRPr="0022786F">
        <w:t>] in heptane recorded under an atmosphere of air (b) TRIR spectrum of [</w:t>
      </w:r>
      <w:r w:rsidRPr="0022786F">
        <w:rPr>
          <w:b/>
        </w:rPr>
        <w:t>1</w:t>
      </w:r>
      <w:r w:rsidRPr="0022786F">
        <w:t>] in heptane recorded under an atmosphere of argon. All spectra were recorded with a pump-probe delay of 500 ns. Complex [</w:t>
      </w:r>
      <w:r w:rsidRPr="0022786F">
        <w:rPr>
          <w:b/>
        </w:rPr>
        <w:t>2</w:t>
      </w:r>
      <w:r w:rsidRPr="0022786F">
        <w:t>] is labelled with black squares, [</w:t>
      </w:r>
      <w:r w:rsidRPr="0022786F">
        <w:rPr>
          <w:b/>
        </w:rPr>
        <w:t>3</w:t>
      </w:r>
      <w:r w:rsidRPr="0022786F">
        <w:t>] red circles and [</w:t>
      </w:r>
      <w:r w:rsidRPr="0022786F">
        <w:rPr>
          <w:b/>
        </w:rPr>
        <w:t>4</w:t>
      </w:r>
      <w:r w:rsidRPr="0022786F">
        <w:t>] blue diamonds. The peak for the ground state bleach at 2074 cm</w:t>
      </w:r>
      <w:r w:rsidRPr="0022786F">
        <w:rPr>
          <w:vertAlign w:val="superscript"/>
        </w:rPr>
        <w:t>-1</w:t>
      </w:r>
      <w:r w:rsidRPr="0022786F">
        <w:t xml:space="preserve"> omitted for clarity. </w:t>
      </w:r>
    </w:p>
    <w:p w14:paraId="52758216" w14:textId="356CA706" w:rsidR="00B3051F" w:rsidRPr="00656FDB" w:rsidRDefault="00074F2D" w:rsidP="001D12F8">
      <w:pPr>
        <w:pStyle w:val="RSCB02ArticleText"/>
      </w:pPr>
      <w:r w:rsidRPr="00E80F16">
        <w:t xml:space="preserve">and, in line with our </w:t>
      </w:r>
      <w:proofErr w:type="spellStart"/>
      <w:r w:rsidRPr="00E80F16">
        <w:t>our</w:t>
      </w:r>
      <w:proofErr w:type="spellEnd"/>
      <w:r w:rsidRPr="00E80F16">
        <w:t xml:space="preserve"> previous work on [Mn(</w:t>
      </w:r>
      <w:proofErr w:type="spellStart"/>
      <w:r w:rsidRPr="00E80F16">
        <w:t>ppy</w:t>
      </w:r>
      <w:proofErr w:type="spellEnd"/>
      <w:r w:rsidRPr="00E80F16">
        <w:t>)(CO)</w:t>
      </w:r>
      <w:r w:rsidRPr="00E80F16">
        <w:rPr>
          <w:vertAlign w:val="subscript"/>
        </w:rPr>
        <w:t>3</w:t>
      </w:r>
      <w:r w:rsidRPr="00E80F16">
        <w:t>(heptane)],</w:t>
      </w:r>
      <w:r w:rsidRPr="00E80F16">
        <w:rPr>
          <w:vertAlign w:val="superscript"/>
        </w:rPr>
        <w:fldChar w:fldCharType="begin"/>
      </w:r>
      <w:r w:rsidRPr="00E80F16">
        <w:rPr>
          <w:vertAlign w:val="superscript"/>
        </w:rPr>
        <w:instrText xml:space="preserve"> ADDIN EN.CITE &lt;EndNote&gt;&lt;Cite&gt;&lt;Author&gt;Aucott&lt;/Author&gt;&lt;Year&gt;2019&lt;/Year&gt;&lt;RecNum&gt;1788&lt;/RecNum&gt;&lt;DisplayText&gt;&lt;style face="superscript"&gt;21&lt;/style&gt;&lt;/DisplayText&gt;&lt;record&gt;&lt;rec-number&gt;1788&lt;/rec-number&gt;&lt;foreign-keys&gt;&lt;key app="EN" db-id="05s5rdrx1e5ae0ed5p0v5fe7ea2wsfzps9tf" timestamp="1569500705"&gt;1788&lt;/key&gt;&lt;/foreign-keys&gt;&lt;ref-type name="Journal Article"&gt;17&lt;/ref-type&gt;&lt;contributors&gt;&lt;authors&gt;&lt;author&gt;Aucott, Benjamin J.&lt;/author&gt;&lt;author&gt;Duhme-Klair, Anne-Kathrin&lt;/author&gt;&lt;author&gt;Moulton, Benjamin E.&lt;/author&gt;&lt;author&gt;Clark, Ian P.&lt;/author&gt;&lt;author&gt;Sazanovich, Igor V.&lt;/author&gt;&lt;author&gt;Towrie, Michael&lt;/author&gt;&lt;author&gt;Hammarback, L. Anders&lt;/author&gt;&lt;author&gt;Fairlamb, Ian J. S.&lt;/author&gt;&lt;author&gt;Lynam, Jason M.&lt;/author&gt;&lt;/authors&gt;&lt;/contributors&gt;&lt;titles&gt;&lt;title&gt;Manganese Carbonyl Compounds Reveal Ultrafast Metal–Solvent Interactions&lt;/title&gt;&lt;secondary-title&gt;Organometallics&lt;/secondary-title&gt;&lt;/titles&gt;&lt;pages&gt;2391-2401&lt;/pages&gt;&lt;volume&gt;38&lt;/volume&gt;&lt;number&gt;11&lt;/number&gt;&lt;dates&gt;&lt;year&gt;2019&lt;/year&gt;&lt;pub-dates&gt;&lt;date&gt;2019/06/10&lt;/date&gt;&lt;/pub-dates&gt;&lt;/dates&gt;&lt;publisher&gt;American Chemical Society&lt;/publisher&gt;&lt;isbn&gt;0276-7333&lt;/isbn&gt;&lt;urls&gt;&lt;related-urls&gt;&lt;url&gt;https://doi.org/10.1021/acs.organomet.9b00212&lt;/url&gt;&lt;/related-urls&gt;&lt;/urls&gt;&lt;electronic-resource-num&gt;10.1021/acs.organomet.9b00212&lt;/electronic-resource-num&gt;&lt;/record&gt;&lt;/Cite&gt;&lt;/EndNote&gt;</w:instrText>
      </w:r>
      <w:r w:rsidRPr="00E80F16">
        <w:rPr>
          <w:vertAlign w:val="superscript"/>
        </w:rPr>
        <w:fldChar w:fldCharType="separate"/>
      </w:r>
      <w:r w:rsidRPr="00E80F16">
        <w:rPr>
          <w:noProof/>
          <w:vertAlign w:val="superscript"/>
        </w:rPr>
        <w:t>21</w:t>
      </w:r>
      <w:r w:rsidRPr="00E80F16">
        <w:fldChar w:fldCharType="end"/>
      </w:r>
      <w:r w:rsidRPr="00E80F16">
        <w:t xml:space="preserve"> the energetics of binding to these</w:t>
      </w:r>
      <w:r>
        <w:t xml:space="preserve"> </w:t>
      </w:r>
      <w:r w:rsidR="00E80F16" w:rsidRPr="00E80F16">
        <w:t xml:space="preserve">different sites has a significant dependence on the DFT method employed (see ESI for details). </w:t>
      </w:r>
      <w:proofErr w:type="gramStart"/>
      <w:r w:rsidR="00E80F16" w:rsidRPr="00E80F16">
        <w:t>Cons</w:t>
      </w:r>
      <w:r>
        <w:t>e</w:t>
      </w:r>
      <w:r w:rsidR="00E80F16" w:rsidRPr="00E80F16">
        <w:t>quently</w:t>
      </w:r>
      <w:proofErr w:type="gramEnd"/>
      <w:r w:rsidR="00E80F16" w:rsidRPr="00E80F16">
        <w:t xml:space="preserve"> it </w:t>
      </w:r>
      <w:r>
        <w:t>wa</w:t>
      </w:r>
      <w:r w:rsidR="00E80F16" w:rsidRPr="00E80F16">
        <w:t>s not possible to determine which site(s) of the heptane ligand bind to the metal.</w:t>
      </w:r>
      <w:r w:rsidR="00E80F16">
        <w:t xml:space="preserve"> </w:t>
      </w:r>
      <w:r w:rsidR="00E80F16" w:rsidRPr="00656FDB">
        <w:t xml:space="preserve"> </w:t>
      </w:r>
      <w:r w:rsidR="00B3051F" w:rsidRPr="00656FDB">
        <w:t>Examination of the Mn-C and C-O bond lengths within the carbonyl ligands  of [</w:t>
      </w:r>
      <w:r w:rsidR="00B3051F" w:rsidRPr="00656FDB">
        <w:rPr>
          <w:b/>
          <w:bCs/>
        </w:rPr>
        <w:t>2</w:t>
      </w:r>
      <w:r w:rsidR="00B3051F" w:rsidRPr="00656FDB">
        <w:t>] (</w:t>
      </w:r>
      <w:r w:rsidR="00B3051F" w:rsidRPr="00656FDB">
        <w:rPr>
          <w:i/>
          <w:iCs/>
        </w:rPr>
        <w:t>a</w:t>
      </w:r>
      <w:r w:rsidR="00B3051F" w:rsidRPr="00656FDB">
        <w:t>-</w:t>
      </w:r>
      <w:r w:rsidR="00B3051F" w:rsidRPr="00656FDB">
        <w:rPr>
          <w:i/>
          <w:iCs/>
        </w:rPr>
        <w:t>f</w:t>
      </w:r>
      <w:r w:rsidR="00B3051F" w:rsidRPr="00656FDB">
        <w:t xml:space="preserve"> Table 2) indicates that the carbonyl ligands are more tightly held in this complex than in </w:t>
      </w:r>
    </w:p>
    <w:p w14:paraId="4C10EE36" w14:textId="010C775D" w:rsidR="00DD685A" w:rsidRDefault="00DD685A" w:rsidP="00DD685A">
      <w:pPr>
        <w:pStyle w:val="RSCB02ArticleText"/>
        <w:ind w:firstLine="284"/>
        <w:sectPr w:rsidR="00DD685A" w:rsidSect="00514CBA">
          <w:type w:val="continuous"/>
          <w:pgSz w:w="11907" w:h="16840" w:code="9"/>
          <w:pgMar w:top="1009" w:right="851" w:bottom="1758" w:left="851" w:header="851" w:footer="1049" w:gutter="0"/>
          <w:cols w:num="2" w:space="227"/>
          <w:titlePg/>
          <w:docGrid w:linePitch="360"/>
        </w:sectPr>
      </w:pPr>
    </w:p>
    <w:tbl>
      <w:tblPr>
        <w:tblStyle w:val="TableGrid"/>
        <w:tblW w:w="0" w:type="auto"/>
        <w:tblInd w:w="586" w:type="dxa"/>
        <w:tblLook w:val="04A0" w:firstRow="1" w:lastRow="0" w:firstColumn="1" w:lastColumn="0" w:noHBand="0" w:noVBand="1"/>
      </w:tblPr>
      <w:tblGrid>
        <w:gridCol w:w="832"/>
        <w:gridCol w:w="992"/>
        <w:gridCol w:w="1696"/>
        <w:gridCol w:w="2728"/>
        <w:gridCol w:w="1246"/>
        <w:gridCol w:w="1516"/>
      </w:tblGrid>
      <w:tr w:rsidR="00A21F3F" w:rsidRPr="00A21F3F" w14:paraId="3B116C50" w14:textId="77777777" w:rsidTr="00A21F3F">
        <w:tc>
          <w:tcPr>
            <w:tcW w:w="9010" w:type="dxa"/>
            <w:gridSpan w:val="6"/>
            <w:tcBorders>
              <w:top w:val="nil"/>
              <w:left w:val="nil"/>
              <w:right w:val="nil"/>
            </w:tcBorders>
          </w:tcPr>
          <w:p w14:paraId="7EB684CB" w14:textId="77777777" w:rsidR="00A21F3F" w:rsidRPr="00A21F3F" w:rsidRDefault="00A21F3F" w:rsidP="00A21F3F">
            <w:pPr>
              <w:pStyle w:val="RSCB02ArticleText"/>
              <w:ind w:firstLine="284"/>
            </w:pPr>
            <w:r w:rsidRPr="00A21F3F">
              <w:rPr>
                <w:noProof/>
              </w:rPr>
              <w:lastRenderedPageBreak/>
              <w:drawing>
                <wp:anchor distT="0" distB="0" distL="114300" distR="114300" simplePos="0" relativeHeight="251672576" behindDoc="0" locked="0" layoutInCell="1" allowOverlap="1" wp14:anchorId="43FFF8A1" wp14:editId="4DF20E48">
                  <wp:simplePos x="0" y="0"/>
                  <wp:positionH relativeFrom="column">
                    <wp:align>center</wp:align>
                  </wp:positionH>
                  <wp:positionV relativeFrom="paragraph">
                    <wp:posOffset>-6985</wp:posOffset>
                  </wp:positionV>
                  <wp:extent cx="3186000" cy="745200"/>
                  <wp:effectExtent l="0" t="0" r="1905"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186000" cy="745200"/>
                          </a:xfrm>
                          <a:prstGeom prst="rect">
                            <a:avLst/>
                          </a:prstGeom>
                        </pic:spPr>
                      </pic:pic>
                    </a:graphicData>
                  </a:graphic>
                  <wp14:sizeRelH relativeFrom="margin">
                    <wp14:pctWidth>0</wp14:pctWidth>
                  </wp14:sizeRelH>
                  <wp14:sizeRelV relativeFrom="margin">
                    <wp14:pctHeight>0</wp14:pctHeight>
                  </wp14:sizeRelV>
                </wp:anchor>
              </w:drawing>
            </w:r>
          </w:p>
        </w:tc>
      </w:tr>
      <w:tr w:rsidR="00A21F3F" w:rsidRPr="00A21F3F" w14:paraId="57DFCDDA" w14:textId="77777777" w:rsidTr="00A21F3F">
        <w:tc>
          <w:tcPr>
            <w:tcW w:w="832" w:type="dxa"/>
          </w:tcPr>
          <w:p w14:paraId="2675099D" w14:textId="77777777" w:rsidR="00A21F3F" w:rsidRPr="00A21F3F" w:rsidRDefault="00A21F3F" w:rsidP="00A21F3F">
            <w:pPr>
              <w:pStyle w:val="RSCB02ArticleText"/>
              <w:jc w:val="center"/>
              <w:rPr>
                <w:b/>
                <w:bCs/>
              </w:rPr>
            </w:pPr>
            <w:r w:rsidRPr="00A21F3F">
              <w:rPr>
                <w:b/>
                <w:bCs/>
              </w:rPr>
              <w:t>Entry</w:t>
            </w:r>
          </w:p>
        </w:tc>
        <w:tc>
          <w:tcPr>
            <w:tcW w:w="992" w:type="dxa"/>
          </w:tcPr>
          <w:p w14:paraId="72FE89A0" w14:textId="77777777" w:rsidR="00A21F3F" w:rsidRPr="00A21F3F" w:rsidRDefault="00A21F3F" w:rsidP="00A21F3F">
            <w:pPr>
              <w:pStyle w:val="RSCB02ArticleText"/>
              <w:jc w:val="center"/>
              <w:rPr>
                <w:b/>
                <w:bCs/>
              </w:rPr>
            </w:pPr>
            <w:r w:rsidRPr="00A21F3F">
              <w:rPr>
                <w:b/>
                <w:bCs/>
              </w:rPr>
              <w:t>L</w:t>
            </w:r>
          </w:p>
        </w:tc>
        <w:tc>
          <w:tcPr>
            <w:tcW w:w="1696" w:type="dxa"/>
          </w:tcPr>
          <w:p w14:paraId="29F2A4CE" w14:textId="77777777" w:rsidR="00A21F3F" w:rsidRPr="00A21F3F" w:rsidRDefault="00A21F3F" w:rsidP="00A21F3F">
            <w:pPr>
              <w:pStyle w:val="RSCB02ArticleText"/>
              <w:jc w:val="center"/>
              <w:rPr>
                <w:b/>
                <w:bCs/>
              </w:rPr>
            </w:pPr>
            <w:r w:rsidRPr="00A21F3F">
              <w:rPr>
                <w:b/>
                <w:bCs/>
              </w:rPr>
              <w:t>Product Complex</w:t>
            </w:r>
          </w:p>
        </w:tc>
        <w:tc>
          <w:tcPr>
            <w:tcW w:w="2728" w:type="dxa"/>
          </w:tcPr>
          <w:p w14:paraId="5CA9390B" w14:textId="77777777" w:rsidR="00A21F3F" w:rsidRPr="00A21F3F" w:rsidRDefault="00A21F3F" w:rsidP="00A21F3F">
            <w:pPr>
              <w:pStyle w:val="RSCB02ArticleText"/>
              <w:jc w:val="center"/>
              <w:rPr>
                <w:b/>
                <w:bCs/>
              </w:rPr>
            </w:pPr>
            <w:r w:rsidRPr="00A21F3F">
              <w:rPr>
                <w:b/>
                <w:bCs/>
              </w:rPr>
              <w:t xml:space="preserve">Experimental </w:t>
            </w:r>
            <w:r w:rsidRPr="00A21F3F">
              <w:rPr>
                <w:rFonts w:ascii="Symbol" w:hAnsi="Symbol"/>
                <w:b/>
                <w:bCs/>
              </w:rPr>
              <w:t></w:t>
            </w:r>
            <w:r w:rsidRPr="00A21F3F">
              <w:rPr>
                <w:b/>
                <w:bCs/>
              </w:rPr>
              <w:t>(CO)</w:t>
            </w:r>
            <w:r w:rsidRPr="00A21F3F">
              <w:rPr>
                <w:b/>
                <w:bCs/>
                <w:vertAlign w:val="superscript"/>
              </w:rPr>
              <w:t>a</w:t>
            </w:r>
            <w:r w:rsidRPr="00A21F3F">
              <w:rPr>
                <w:b/>
                <w:bCs/>
              </w:rPr>
              <w:t xml:space="preserve"> / </w:t>
            </w:r>
            <w:proofErr w:type="gramStart"/>
            <w:r w:rsidRPr="00A21F3F">
              <w:rPr>
                <w:b/>
                <w:bCs/>
              </w:rPr>
              <w:t>cm</w:t>
            </w:r>
            <w:r w:rsidRPr="00A21F3F">
              <w:rPr>
                <w:b/>
                <w:bCs/>
                <w:vertAlign w:val="superscript"/>
              </w:rPr>
              <w:t>-1</w:t>
            </w:r>
            <w:proofErr w:type="gramEnd"/>
          </w:p>
        </w:tc>
        <w:tc>
          <w:tcPr>
            <w:tcW w:w="1246" w:type="dxa"/>
          </w:tcPr>
          <w:p w14:paraId="62FE3C67" w14:textId="77777777" w:rsidR="00A21F3F" w:rsidRPr="00A21F3F" w:rsidRDefault="00A21F3F" w:rsidP="00A21F3F">
            <w:pPr>
              <w:pStyle w:val="RSCB02ArticleText"/>
              <w:jc w:val="center"/>
              <w:rPr>
                <w:b/>
                <w:bCs/>
              </w:rPr>
            </w:pPr>
            <w:r w:rsidRPr="00A21F3F">
              <w:rPr>
                <w:rFonts w:ascii="Symbol" w:hAnsi="Symbol"/>
                <w:b/>
                <w:bCs/>
              </w:rPr>
              <w:t></w:t>
            </w:r>
            <w:r w:rsidRPr="00A21F3F">
              <w:rPr>
                <w:b/>
                <w:bCs/>
              </w:rPr>
              <w:t>E / kJ mol</w:t>
            </w:r>
            <w:r w:rsidRPr="00A21F3F">
              <w:rPr>
                <w:b/>
                <w:bCs/>
                <w:vertAlign w:val="superscript"/>
              </w:rPr>
              <w:t>-1</w:t>
            </w:r>
          </w:p>
        </w:tc>
        <w:tc>
          <w:tcPr>
            <w:tcW w:w="1516" w:type="dxa"/>
          </w:tcPr>
          <w:p w14:paraId="4E601A5A" w14:textId="77777777" w:rsidR="00A21F3F" w:rsidRPr="00A21F3F" w:rsidRDefault="00A21F3F" w:rsidP="00A21F3F">
            <w:pPr>
              <w:pStyle w:val="RSCB02ArticleText"/>
              <w:jc w:val="center"/>
              <w:rPr>
                <w:b/>
                <w:bCs/>
              </w:rPr>
            </w:pPr>
            <w:r w:rsidRPr="00A21F3F">
              <w:rPr>
                <w:rFonts w:ascii="Symbol" w:hAnsi="Symbol"/>
                <w:b/>
                <w:bCs/>
              </w:rPr>
              <w:t></w:t>
            </w:r>
            <w:r w:rsidRPr="00A21F3F">
              <w:rPr>
                <w:b/>
                <w:bCs/>
              </w:rPr>
              <w:t>G</w:t>
            </w:r>
            <w:r w:rsidRPr="00A21F3F">
              <w:rPr>
                <w:b/>
                <w:bCs/>
                <w:vertAlign w:val="subscript"/>
              </w:rPr>
              <w:t>298</w:t>
            </w:r>
            <w:r w:rsidRPr="00A21F3F">
              <w:rPr>
                <w:b/>
                <w:bCs/>
              </w:rPr>
              <w:t xml:space="preserve"> / kJ mol</w:t>
            </w:r>
            <w:r w:rsidRPr="00A21F3F">
              <w:rPr>
                <w:b/>
                <w:bCs/>
                <w:vertAlign w:val="superscript"/>
              </w:rPr>
              <w:t>-1</w:t>
            </w:r>
          </w:p>
        </w:tc>
      </w:tr>
      <w:tr w:rsidR="00A21F3F" w:rsidRPr="00A21F3F" w14:paraId="06BF6861" w14:textId="77777777" w:rsidTr="00A21F3F">
        <w:tc>
          <w:tcPr>
            <w:tcW w:w="832" w:type="dxa"/>
            <w:vAlign w:val="center"/>
          </w:tcPr>
          <w:p w14:paraId="3FE91842" w14:textId="77777777" w:rsidR="00A21F3F" w:rsidRPr="00A21F3F" w:rsidRDefault="00A21F3F" w:rsidP="00A21F3F">
            <w:pPr>
              <w:pStyle w:val="RSCB02ArticleText"/>
              <w:jc w:val="center"/>
            </w:pPr>
            <w:r w:rsidRPr="00A21F3F">
              <w:t>1</w:t>
            </w:r>
          </w:p>
        </w:tc>
        <w:tc>
          <w:tcPr>
            <w:tcW w:w="992" w:type="dxa"/>
            <w:vAlign w:val="center"/>
          </w:tcPr>
          <w:p w14:paraId="6C5483AD" w14:textId="77777777" w:rsidR="00A21F3F" w:rsidRPr="00A21F3F" w:rsidRDefault="00A21F3F" w:rsidP="00A21F3F">
            <w:pPr>
              <w:pStyle w:val="RSCB02ArticleText"/>
              <w:jc w:val="center"/>
            </w:pPr>
            <w:r w:rsidRPr="00A21F3F">
              <w:t>CO</w:t>
            </w:r>
          </w:p>
        </w:tc>
        <w:tc>
          <w:tcPr>
            <w:tcW w:w="1696" w:type="dxa"/>
            <w:vAlign w:val="center"/>
          </w:tcPr>
          <w:p w14:paraId="014C6CAD" w14:textId="77777777" w:rsidR="00A21F3F" w:rsidRPr="00A21F3F" w:rsidRDefault="00A21F3F" w:rsidP="00A21F3F">
            <w:pPr>
              <w:pStyle w:val="RSCB02ArticleText"/>
              <w:jc w:val="center"/>
            </w:pPr>
            <w:r w:rsidRPr="00A21F3F">
              <w:t>[</w:t>
            </w:r>
            <w:r w:rsidRPr="00A21F3F">
              <w:rPr>
                <w:b/>
                <w:bCs/>
              </w:rPr>
              <w:t>1</w:t>
            </w:r>
            <w:r w:rsidRPr="00A21F3F">
              <w:t>]</w:t>
            </w:r>
          </w:p>
        </w:tc>
        <w:tc>
          <w:tcPr>
            <w:tcW w:w="2728" w:type="dxa"/>
            <w:vAlign w:val="center"/>
          </w:tcPr>
          <w:p w14:paraId="6BF1E0D1" w14:textId="77777777" w:rsidR="00A21F3F" w:rsidRPr="00A21F3F" w:rsidRDefault="00A21F3F" w:rsidP="00A21F3F">
            <w:pPr>
              <w:pStyle w:val="RSCB02ArticleText"/>
              <w:jc w:val="center"/>
            </w:pPr>
            <w:r w:rsidRPr="00A21F3F">
              <w:t>1940 (1934)</w:t>
            </w:r>
          </w:p>
          <w:p w14:paraId="394AA611" w14:textId="77777777" w:rsidR="00A21F3F" w:rsidRPr="00A21F3F" w:rsidRDefault="00A21F3F" w:rsidP="00A21F3F">
            <w:pPr>
              <w:pStyle w:val="RSCB02ArticleText"/>
              <w:jc w:val="center"/>
            </w:pPr>
            <w:r w:rsidRPr="00A21F3F">
              <w:t>1980 (1967)</w:t>
            </w:r>
          </w:p>
          <w:p w14:paraId="7FD1AE04" w14:textId="77777777" w:rsidR="00A21F3F" w:rsidRPr="00A21F3F" w:rsidRDefault="00A21F3F" w:rsidP="00A21F3F">
            <w:pPr>
              <w:pStyle w:val="RSCB02ArticleText"/>
              <w:jc w:val="center"/>
            </w:pPr>
            <w:r w:rsidRPr="00A21F3F">
              <w:t>1990 (1969)</w:t>
            </w:r>
          </w:p>
          <w:p w14:paraId="2A0DD979" w14:textId="77777777" w:rsidR="00A21F3F" w:rsidRPr="00A21F3F" w:rsidRDefault="00A21F3F" w:rsidP="00A21F3F">
            <w:pPr>
              <w:pStyle w:val="RSCB02ArticleText"/>
              <w:jc w:val="center"/>
            </w:pPr>
            <w:r w:rsidRPr="00A21F3F">
              <w:t>1974 (2066)</w:t>
            </w:r>
          </w:p>
        </w:tc>
        <w:tc>
          <w:tcPr>
            <w:tcW w:w="1246" w:type="dxa"/>
            <w:vAlign w:val="center"/>
          </w:tcPr>
          <w:p w14:paraId="705CC0E9" w14:textId="77777777" w:rsidR="00A21F3F" w:rsidRPr="00A21F3F" w:rsidRDefault="00A21F3F" w:rsidP="00A21F3F">
            <w:pPr>
              <w:pStyle w:val="RSCB02ArticleText"/>
              <w:jc w:val="center"/>
            </w:pPr>
            <w:r w:rsidRPr="00A21F3F">
              <w:t>-113</w:t>
            </w:r>
          </w:p>
        </w:tc>
        <w:tc>
          <w:tcPr>
            <w:tcW w:w="1516" w:type="dxa"/>
            <w:vAlign w:val="center"/>
          </w:tcPr>
          <w:p w14:paraId="31618F33" w14:textId="77777777" w:rsidR="00A21F3F" w:rsidRPr="00A21F3F" w:rsidRDefault="00A21F3F" w:rsidP="00A21F3F">
            <w:pPr>
              <w:pStyle w:val="RSCB02ArticleText"/>
              <w:jc w:val="center"/>
            </w:pPr>
            <w:r w:rsidRPr="00A21F3F">
              <w:t>-116</w:t>
            </w:r>
          </w:p>
        </w:tc>
      </w:tr>
      <w:tr w:rsidR="00A21F3F" w:rsidRPr="00A21F3F" w14:paraId="247F7456" w14:textId="77777777" w:rsidTr="00A21F3F">
        <w:tc>
          <w:tcPr>
            <w:tcW w:w="832" w:type="dxa"/>
            <w:vAlign w:val="center"/>
          </w:tcPr>
          <w:p w14:paraId="78140456" w14:textId="77777777" w:rsidR="00A21F3F" w:rsidRPr="00A21F3F" w:rsidRDefault="00A21F3F" w:rsidP="00A21F3F">
            <w:pPr>
              <w:pStyle w:val="RSCB02ArticleText"/>
              <w:jc w:val="center"/>
            </w:pPr>
            <w:r w:rsidRPr="00A21F3F">
              <w:t>2</w:t>
            </w:r>
          </w:p>
        </w:tc>
        <w:tc>
          <w:tcPr>
            <w:tcW w:w="992" w:type="dxa"/>
            <w:vAlign w:val="center"/>
          </w:tcPr>
          <w:p w14:paraId="32F752CD" w14:textId="77777777" w:rsidR="00A21F3F" w:rsidRPr="00A21F3F" w:rsidRDefault="00A21F3F" w:rsidP="00A21F3F">
            <w:pPr>
              <w:pStyle w:val="RSCB02ArticleText"/>
              <w:jc w:val="center"/>
            </w:pPr>
            <w:r w:rsidRPr="00A21F3F">
              <w:t>Heptane</w:t>
            </w:r>
          </w:p>
        </w:tc>
        <w:tc>
          <w:tcPr>
            <w:tcW w:w="1696" w:type="dxa"/>
            <w:vAlign w:val="center"/>
          </w:tcPr>
          <w:p w14:paraId="55304A2E" w14:textId="77777777" w:rsidR="00A21F3F" w:rsidRPr="00A21F3F" w:rsidRDefault="00A21F3F" w:rsidP="00A21F3F">
            <w:pPr>
              <w:pStyle w:val="RSCB02ArticleText"/>
              <w:jc w:val="center"/>
            </w:pPr>
            <w:r w:rsidRPr="00A21F3F">
              <w:t>[</w:t>
            </w:r>
            <w:r w:rsidRPr="00A21F3F">
              <w:rPr>
                <w:b/>
                <w:bCs/>
              </w:rPr>
              <w:t>2</w:t>
            </w:r>
            <w:r w:rsidRPr="00A21F3F">
              <w:t>]</w:t>
            </w:r>
          </w:p>
        </w:tc>
        <w:tc>
          <w:tcPr>
            <w:tcW w:w="2728" w:type="dxa"/>
            <w:vAlign w:val="center"/>
          </w:tcPr>
          <w:p w14:paraId="389A9A08" w14:textId="77777777" w:rsidR="00A21F3F" w:rsidRPr="00A21F3F" w:rsidRDefault="00A21F3F" w:rsidP="00A21F3F">
            <w:pPr>
              <w:pStyle w:val="RSCB02ArticleText"/>
              <w:jc w:val="center"/>
            </w:pPr>
            <w:r w:rsidRPr="00A21F3F">
              <w:t>1918 (1895)</w:t>
            </w:r>
          </w:p>
          <w:p w14:paraId="1E13FE26" w14:textId="77777777" w:rsidR="00A21F3F" w:rsidRPr="00A21F3F" w:rsidRDefault="00A21F3F" w:rsidP="00A21F3F">
            <w:pPr>
              <w:pStyle w:val="RSCB02ArticleText"/>
              <w:jc w:val="center"/>
            </w:pPr>
            <w:r w:rsidRPr="00A21F3F">
              <w:t>1924 (1915)</w:t>
            </w:r>
          </w:p>
          <w:p w14:paraId="0009B819" w14:textId="3E229807" w:rsidR="00A21F3F" w:rsidRPr="00A21F3F" w:rsidRDefault="00136723" w:rsidP="00A21F3F">
            <w:pPr>
              <w:pStyle w:val="RSCB02ArticleText"/>
              <w:jc w:val="center"/>
            </w:pPr>
            <w:r w:rsidRPr="00A21F3F">
              <w:t>20</w:t>
            </w:r>
            <w:r>
              <w:t>24</w:t>
            </w:r>
            <w:r w:rsidRPr="00A21F3F">
              <w:t xml:space="preserve"> </w:t>
            </w:r>
            <w:r w:rsidR="00A21F3F" w:rsidRPr="00A21F3F">
              <w:t>(1999)</w:t>
            </w:r>
          </w:p>
        </w:tc>
        <w:tc>
          <w:tcPr>
            <w:tcW w:w="1246" w:type="dxa"/>
            <w:vAlign w:val="center"/>
          </w:tcPr>
          <w:p w14:paraId="0FE844B7" w14:textId="77777777" w:rsidR="00A21F3F" w:rsidRPr="00A21F3F" w:rsidRDefault="00A21F3F" w:rsidP="00A21F3F">
            <w:pPr>
              <w:pStyle w:val="RSCB02ArticleText"/>
              <w:jc w:val="center"/>
            </w:pPr>
            <w:r w:rsidRPr="00A21F3F">
              <w:t>0</w:t>
            </w:r>
          </w:p>
        </w:tc>
        <w:tc>
          <w:tcPr>
            <w:tcW w:w="1516" w:type="dxa"/>
            <w:vAlign w:val="center"/>
          </w:tcPr>
          <w:p w14:paraId="5CA0EBB5" w14:textId="77777777" w:rsidR="00A21F3F" w:rsidRPr="00A21F3F" w:rsidRDefault="00A21F3F" w:rsidP="00A21F3F">
            <w:pPr>
              <w:pStyle w:val="RSCB02ArticleText"/>
              <w:jc w:val="center"/>
            </w:pPr>
            <w:r w:rsidRPr="00A21F3F">
              <w:t>0</w:t>
            </w:r>
          </w:p>
        </w:tc>
      </w:tr>
      <w:tr w:rsidR="00A21F3F" w:rsidRPr="00A21F3F" w14:paraId="2F4868AC" w14:textId="77777777" w:rsidTr="00A21F3F">
        <w:tc>
          <w:tcPr>
            <w:tcW w:w="832" w:type="dxa"/>
            <w:vAlign w:val="center"/>
          </w:tcPr>
          <w:p w14:paraId="489ED8FD" w14:textId="77777777" w:rsidR="00A21F3F" w:rsidRPr="00A21F3F" w:rsidRDefault="00A21F3F" w:rsidP="00A21F3F">
            <w:pPr>
              <w:pStyle w:val="RSCB02ArticleText"/>
              <w:jc w:val="center"/>
            </w:pPr>
            <w:r w:rsidRPr="00A21F3F">
              <w:t>3</w:t>
            </w:r>
          </w:p>
        </w:tc>
        <w:tc>
          <w:tcPr>
            <w:tcW w:w="992" w:type="dxa"/>
            <w:vAlign w:val="center"/>
          </w:tcPr>
          <w:p w14:paraId="10F74245" w14:textId="77777777" w:rsidR="00A21F3F" w:rsidRPr="00A21F3F" w:rsidRDefault="00A21F3F" w:rsidP="00A21F3F">
            <w:pPr>
              <w:pStyle w:val="RSCB02ArticleText"/>
              <w:jc w:val="center"/>
            </w:pPr>
            <w:r w:rsidRPr="00A21F3F">
              <w:t>N</w:t>
            </w:r>
            <w:r w:rsidRPr="00A21F3F">
              <w:rPr>
                <w:vertAlign w:val="subscript"/>
              </w:rPr>
              <w:t>2</w:t>
            </w:r>
          </w:p>
        </w:tc>
        <w:tc>
          <w:tcPr>
            <w:tcW w:w="1696" w:type="dxa"/>
            <w:vAlign w:val="center"/>
          </w:tcPr>
          <w:p w14:paraId="78B61B2B" w14:textId="77777777" w:rsidR="00A21F3F" w:rsidRPr="00A21F3F" w:rsidRDefault="00A21F3F" w:rsidP="00A21F3F">
            <w:pPr>
              <w:pStyle w:val="RSCB02ArticleText"/>
              <w:jc w:val="center"/>
            </w:pPr>
            <w:r w:rsidRPr="00A21F3F">
              <w:t>[</w:t>
            </w:r>
            <w:r w:rsidRPr="00A21F3F">
              <w:rPr>
                <w:b/>
                <w:bCs/>
              </w:rPr>
              <w:t>3</w:t>
            </w:r>
            <w:r w:rsidRPr="00A21F3F">
              <w:t>]</w:t>
            </w:r>
          </w:p>
        </w:tc>
        <w:tc>
          <w:tcPr>
            <w:tcW w:w="2728" w:type="dxa"/>
            <w:vAlign w:val="center"/>
          </w:tcPr>
          <w:p w14:paraId="7D3D331C" w14:textId="77777777" w:rsidR="00A21F3F" w:rsidRPr="00A21F3F" w:rsidRDefault="00A21F3F" w:rsidP="00A21F3F">
            <w:pPr>
              <w:pStyle w:val="RSCB02ArticleText"/>
              <w:jc w:val="center"/>
            </w:pPr>
            <w:r w:rsidRPr="00A21F3F">
              <w:t>1929 (1929)</w:t>
            </w:r>
          </w:p>
          <w:p w14:paraId="2FDEA7FE" w14:textId="77777777" w:rsidR="00A21F3F" w:rsidRPr="00A21F3F" w:rsidRDefault="00A21F3F" w:rsidP="00A21F3F">
            <w:pPr>
              <w:pStyle w:val="RSCB02ArticleText"/>
              <w:jc w:val="center"/>
            </w:pPr>
            <w:r w:rsidRPr="00A21F3F">
              <w:t>1955 (1956)</w:t>
            </w:r>
          </w:p>
          <w:p w14:paraId="0BDF87A1" w14:textId="77777777" w:rsidR="00A21F3F" w:rsidRPr="00A21F3F" w:rsidRDefault="00A21F3F" w:rsidP="00A21F3F">
            <w:pPr>
              <w:pStyle w:val="RSCB02ArticleText"/>
              <w:jc w:val="center"/>
            </w:pPr>
            <w:r w:rsidRPr="00A21F3F">
              <w:t>2013 (2017)</w:t>
            </w:r>
          </w:p>
        </w:tc>
        <w:tc>
          <w:tcPr>
            <w:tcW w:w="1246" w:type="dxa"/>
            <w:vAlign w:val="center"/>
          </w:tcPr>
          <w:p w14:paraId="1962E27D" w14:textId="77777777" w:rsidR="00A21F3F" w:rsidRPr="00A21F3F" w:rsidRDefault="00A21F3F" w:rsidP="00A21F3F">
            <w:pPr>
              <w:pStyle w:val="RSCB02ArticleText"/>
              <w:jc w:val="center"/>
            </w:pPr>
            <w:r w:rsidRPr="00A21F3F">
              <w:t>-29</w:t>
            </w:r>
          </w:p>
        </w:tc>
        <w:tc>
          <w:tcPr>
            <w:tcW w:w="1516" w:type="dxa"/>
            <w:vAlign w:val="center"/>
          </w:tcPr>
          <w:p w14:paraId="01979554" w14:textId="77777777" w:rsidR="00A21F3F" w:rsidRPr="00A21F3F" w:rsidRDefault="00A21F3F" w:rsidP="00A21F3F">
            <w:pPr>
              <w:pStyle w:val="RSCB02ArticleText"/>
              <w:jc w:val="center"/>
            </w:pPr>
            <w:r w:rsidRPr="00A21F3F">
              <w:t>-33</w:t>
            </w:r>
          </w:p>
        </w:tc>
      </w:tr>
      <w:tr w:rsidR="00A21F3F" w:rsidRPr="00A21F3F" w14:paraId="37E6F11D" w14:textId="77777777" w:rsidTr="00A21F3F">
        <w:tc>
          <w:tcPr>
            <w:tcW w:w="832" w:type="dxa"/>
            <w:vAlign w:val="center"/>
          </w:tcPr>
          <w:p w14:paraId="07E447F6" w14:textId="77777777" w:rsidR="00A21F3F" w:rsidRPr="00A21F3F" w:rsidRDefault="00A21F3F" w:rsidP="00A21F3F">
            <w:pPr>
              <w:pStyle w:val="RSCB02ArticleText"/>
              <w:jc w:val="center"/>
            </w:pPr>
            <w:r w:rsidRPr="00A21F3F">
              <w:t>4</w:t>
            </w:r>
          </w:p>
        </w:tc>
        <w:tc>
          <w:tcPr>
            <w:tcW w:w="992" w:type="dxa"/>
            <w:vAlign w:val="center"/>
          </w:tcPr>
          <w:p w14:paraId="5BA94D31" w14:textId="77777777" w:rsidR="00A21F3F" w:rsidRPr="00A21F3F" w:rsidRDefault="00A21F3F" w:rsidP="00A21F3F">
            <w:pPr>
              <w:pStyle w:val="RSCB02ArticleText"/>
              <w:jc w:val="center"/>
            </w:pPr>
            <w:r w:rsidRPr="00A21F3F">
              <w:t>H</w:t>
            </w:r>
            <w:r w:rsidRPr="00A21F3F">
              <w:rPr>
                <w:vertAlign w:val="subscript"/>
              </w:rPr>
              <w:t>2</w:t>
            </w:r>
            <w:r w:rsidRPr="00A21F3F">
              <w:t>O</w:t>
            </w:r>
          </w:p>
        </w:tc>
        <w:tc>
          <w:tcPr>
            <w:tcW w:w="1696" w:type="dxa"/>
            <w:vAlign w:val="center"/>
          </w:tcPr>
          <w:p w14:paraId="0903486D" w14:textId="77777777" w:rsidR="00A21F3F" w:rsidRPr="00A21F3F" w:rsidRDefault="00A21F3F" w:rsidP="00A21F3F">
            <w:pPr>
              <w:pStyle w:val="RSCB02ArticleText"/>
              <w:jc w:val="center"/>
            </w:pPr>
            <w:r w:rsidRPr="00A21F3F">
              <w:t>[</w:t>
            </w:r>
            <w:r w:rsidRPr="00A21F3F">
              <w:rPr>
                <w:b/>
                <w:bCs/>
              </w:rPr>
              <w:t>4</w:t>
            </w:r>
            <w:r w:rsidRPr="00A21F3F">
              <w:t>]</w:t>
            </w:r>
          </w:p>
        </w:tc>
        <w:tc>
          <w:tcPr>
            <w:tcW w:w="2728" w:type="dxa"/>
            <w:vAlign w:val="center"/>
          </w:tcPr>
          <w:p w14:paraId="5DFE43E1" w14:textId="4FC98316" w:rsidR="00A21F3F" w:rsidRPr="00A21F3F" w:rsidRDefault="00F31D4C" w:rsidP="00A21F3F">
            <w:pPr>
              <w:pStyle w:val="RSCB02ArticleText"/>
              <w:jc w:val="center"/>
            </w:pPr>
            <w:r>
              <w:t>1900</w:t>
            </w:r>
            <w:r w:rsidR="00583132">
              <w:t xml:space="preserve"> </w:t>
            </w:r>
            <w:r w:rsidR="00A21F3F" w:rsidRPr="00A21F3F">
              <w:t>(1902)</w:t>
            </w:r>
          </w:p>
          <w:p w14:paraId="7E7EF71C" w14:textId="02CB21F6" w:rsidR="00A21F3F" w:rsidRPr="00A21F3F" w:rsidRDefault="00F31D4C" w:rsidP="00A21F3F">
            <w:pPr>
              <w:pStyle w:val="RSCB02ArticleText"/>
              <w:jc w:val="center"/>
            </w:pPr>
            <w:r>
              <w:t>1913</w:t>
            </w:r>
            <w:r w:rsidR="00583132">
              <w:t xml:space="preserve"> </w:t>
            </w:r>
            <w:r w:rsidR="00A21F3F" w:rsidRPr="00A21F3F">
              <w:t>(1911)</w:t>
            </w:r>
          </w:p>
          <w:p w14:paraId="67DAEE59" w14:textId="732BA740" w:rsidR="00A21F3F" w:rsidRPr="00A21F3F" w:rsidRDefault="000B08BD" w:rsidP="00A21F3F">
            <w:pPr>
              <w:pStyle w:val="RSCB02ArticleText"/>
              <w:jc w:val="center"/>
            </w:pPr>
            <w:r>
              <w:t>2012</w:t>
            </w:r>
            <w:r w:rsidR="00583132">
              <w:t xml:space="preserve"> </w:t>
            </w:r>
            <w:r w:rsidR="00A21F3F" w:rsidRPr="00A21F3F">
              <w:t>(1998)</w:t>
            </w:r>
          </w:p>
        </w:tc>
        <w:tc>
          <w:tcPr>
            <w:tcW w:w="1246" w:type="dxa"/>
            <w:vAlign w:val="center"/>
          </w:tcPr>
          <w:p w14:paraId="54F6ABDD" w14:textId="77777777" w:rsidR="00A21F3F" w:rsidRPr="00A21F3F" w:rsidRDefault="00A21F3F" w:rsidP="00A21F3F">
            <w:pPr>
              <w:pStyle w:val="RSCB02ArticleText"/>
              <w:jc w:val="center"/>
            </w:pPr>
            <w:r w:rsidRPr="00A21F3F">
              <w:t>-23</w:t>
            </w:r>
          </w:p>
        </w:tc>
        <w:tc>
          <w:tcPr>
            <w:tcW w:w="1516" w:type="dxa"/>
            <w:vAlign w:val="center"/>
          </w:tcPr>
          <w:p w14:paraId="162C2DD5" w14:textId="77777777" w:rsidR="00A21F3F" w:rsidRPr="00A21F3F" w:rsidRDefault="00A21F3F" w:rsidP="00A21F3F">
            <w:pPr>
              <w:pStyle w:val="RSCB02ArticleText"/>
              <w:jc w:val="center"/>
            </w:pPr>
            <w:r w:rsidRPr="00A21F3F">
              <w:t>-28</w:t>
            </w:r>
          </w:p>
        </w:tc>
      </w:tr>
    </w:tbl>
    <w:p w14:paraId="2DCD9CAA" w14:textId="78773BF2" w:rsidR="00A21F3F" w:rsidRPr="00A21F3F" w:rsidRDefault="00A21F3F" w:rsidP="00A21F3F">
      <w:pPr>
        <w:pStyle w:val="RSCT01TableTitlewithtopbar"/>
        <w:rPr>
          <w:w w:val="108"/>
        </w:rPr>
      </w:pPr>
      <w:r w:rsidRPr="00A21F3F">
        <w:rPr>
          <w:b/>
          <w:bCs/>
          <w:w w:val="108"/>
        </w:rPr>
        <w:t xml:space="preserve">Table 1 </w:t>
      </w:r>
      <w:r w:rsidRPr="00A21F3F">
        <w:rPr>
          <w:w w:val="108"/>
        </w:rPr>
        <w:t>Calculated energy differences for the substitution of heptane by CO, N</w:t>
      </w:r>
      <w:r w:rsidRPr="00A21F3F">
        <w:rPr>
          <w:w w:val="108"/>
          <w:vertAlign w:val="subscript"/>
        </w:rPr>
        <w:t>2</w:t>
      </w:r>
      <w:r w:rsidRPr="00A21F3F">
        <w:rPr>
          <w:w w:val="108"/>
        </w:rPr>
        <w:t xml:space="preserve"> and H</w:t>
      </w:r>
      <w:r w:rsidRPr="00A21F3F">
        <w:rPr>
          <w:w w:val="108"/>
          <w:vertAlign w:val="subscript"/>
        </w:rPr>
        <w:t>2</w:t>
      </w:r>
      <w:r w:rsidRPr="00A21F3F">
        <w:rPr>
          <w:w w:val="108"/>
        </w:rPr>
        <w:t xml:space="preserve">O at the D3(BJ)-PBE0/def2-TZVPP//BP86/SV(P) level of theory with COSMO solvation in heptane. </w:t>
      </w:r>
      <w:r w:rsidRPr="00A21F3F">
        <w:rPr>
          <w:rFonts w:ascii="Symbol" w:hAnsi="Symbol"/>
          <w:w w:val="108"/>
        </w:rPr>
        <w:t></w:t>
      </w:r>
      <w:r w:rsidRPr="00A21F3F">
        <w:rPr>
          <w:w w:val="108"/>
        </w:rPr>
        <w:t xml:space="preserve">E corresponds to the zero-point energy-corrected SCF energy change, </w:t>
      </w:r>
      <w:r w:rsidRPr="00A21F3F">
        <w:rPr>
          <w:rFonts w:ascii="Symbol" w:hAnsi="Symbol"/>
          <w:w w:val="108"/>
        </w:rPr>
        <w:t></w:t>
      </w:r>
      <w:r w:rsidRPr="00A21F3F">
        <w:rPr>
          <w:w w:val="108"/>
        </w:rPr>
        <w:t>G</w:t>
      </w:r>
      <w:r w:rsidRPr="00A21F3F">
        <w:rPr>
          <w:w w:val="108"/>
          <w:vertAlign w:val="subscript"/>
        </w:rPr>
        <w:t>298</w:t>
      </w:r>
      <w:r w:rsidRPr="00A21F3F">
        <w:rPr>
          <w:w w:val="108"/>
        </w:rPr>
        <w:t xml:space="preserve"> includes corrections for the chemical potential (calculated at the BP86/SV(P) level). </w:t>
      </w:r>
      <w:r w:rsidRPr="00A21F3F">
        <w:rPr>
          <w:w w:val="108"/>
          <w:vertAlign w:val="superscript"/>
        </w:rPr>
        <w:t>a</w:t>
      </w:r>
      <w:r w:rsidRPr="00A21F3F">
        <w:rPr>
          <w:w w:val="108"/>
        </w:rPr>
        <w:t xml:space="preserve"> calculated values at the BP86/SV(P) level in brackets, these have been scaled using an empirical correction factor.</w:t>
      </w:r>
      <w:r w:rsidRPr="00A21F3F">
        <w:rPr>
          <w:w w:val="108"/>
          <w:vertAlign w:val="superscript"/>
        </w:rPr>
        <w:fldChar w:fldCharType="begin"/>
      </w:r>
      <w:r w:rsidR="004261C2">
        <w:rPr>
          <w:w w:val="108"/>
          <w:vertAlign w:val="superscript"/>
        </w:rPr>
        <w:instrText xml:space="preserve"> ADDIN EN.CITE &lt;EndNote&gt;&lt;Cite&gt;&lt;Author&gt;Hammarback&lt;/Author&gt;&lt;Year&gt;2018&lt;/Year&gt;&lt;RecNum&gt;1734&lt;/RecNum&gt;&lt;DisplayText&gt;&lt;style face="superscript"&gt;16&lt;/style&gt;&lt;/DisplayText&gt;&lt;record&gt;&lt;rec-number&gt;1734&lt;/rec-number&gt;&lt;foreign-keys&gt;&lt;key app="EN" db-id="05s5rdrx1e5ae0ed5p0v5fe7ea2wsfzps9tf" timestamp="1569500705"&gt;1734&lt;/key&gt;&lt;/foreign-keys&gt;&lt;ref-type name="Journal Article"&gt;17&lt;/ref-type&gt;&lt;contributors&gt;&lt;authors&gt;&lt;author&gt;Hammarback, L. Anders&lt;/author&gt;&lt;author&gt;Clark, Ian P.&lt;/author&gt;&lt;author&gt;Sazanovich, Igor V.&lt;/author&gt;&lt;author&gt;Towrie, Michael&lt;/author&gt;&lt;author&gt;Robinson, Alan&lt;/author&gt;&lt;author&gt;Clarke, Francis&lt;/author&gt;&lt;author&gt;Meyer, Stephanie&lt;/author&gt;&lt;author&gt;Fairlamb, Ian J. S.&lt;/author&gt;&lt;author&gt;Lynam, Jason M.&lt;/author&gt;&lt;/authors&gt;&lt;/contributors&gt;&lt;titles&gt;&lt;title&gt;Mapping out the key carbon–carbon bond-forming steps in Mn-catalysed C–H functionalization&lt;/title&gt;&lt;secondary-title&gt;Nature Catalysis&lt;/secondary-title&gt;&lt;/titles&gt;&lt;periodical&gt;&lt;full-title&gt;Nature Catalysis&lt;/full-title&gt;&lt;abbr-1&gt;Nat. Catal.&lt;/abbr-1&gt;&lt;abbr-2&gt;Nat Catal&lt;/abbr-2&gt;&lt;/periodical&gt;&lt;pages&gt;830-840&lt;/pages&gt;&lt;volume&gt;1&lt;/volume&gt;&lt;number&gt;11&lt;/number&gt;&lt;dates&gt;&lt;year&gt;2018&lt;/year&gt;&lt;pub-dates&gt;&lt;date&gt;2018/11/01&lt;/date&gt;&lt;/pub-dates&gt;&lt;/dates&gt;&lt;isbn&gt;2520-1158&lt;/isbn&gt;&lt;urls&gt;&lt;related-urls&gt;&lt;url&gt;https://doi.org/10.1038/s41929-018-0145-y&lt;/url&gt;&lt;/related-urls&gt;&lt;/urls&gt;&lt;electronic-resource-num&gt;10.1038/s41929-018-0145-y&lt;/electronic-resource-num&gt;&lt;/record&gt;&lt;/Cite&gt;&lt;/EndNote&gt;</w:instrText>
      </w:r>
      <w:r w:rsidRPr="00A21F3F">
        <w:rPr>
          <w:w w:val="108"/>
          <w:vertAlign w:val="superscript"/>
        </w:rPr>
        <w:fldChar w:fldCharType="separate"/>
      </w:r>
      <w:r w:rsidR="004261C2">
        <w:rPr>
          <w:noProof/>
          <w:w w:val="108"/>
          <w:vertAlign w:val="superscript"/>
        </w:rPr>
        <w:t>16</w:t>
      </w:r>
      <w:r w:rsidRPr="00A21F3F">
        <w:rPr>
          <w:w w:val="108"/>
        </w:rPr>
        <w:fldChar w:fldCharType="end"/>
      </w:r>
    </w:p>
    <w:p w14:paraId="5958CB8C" w14:textId="5F4DD9C9" w:rsidR="00DD685A" w:rsidRDefault="00DD685A" w:rsidP="00DD685A">
      <w:pPr>
        <w:pStyle w:val="RSCB02ArticleText"/>
        <w:ind w:firstLine="284"/>
      </w:pPr>
    </w:p>
    <w:tbl>
      <w:tblPr>
        <w:tblStyle w:val="TableGrid"/>
        <w:tblW w:w="0" w:type="auto"/>
        <w:tblInd w:w="467" w:type="dxa"/>
        <w:tblLook w:val="04A0" w:firstRow="1" w:lastRow="0" w:firstColumn="1" w:lastColumn="0" w:noHBand="0" w:noVBand="1"/>
      </w:tblPr>
      <w:tblGrid>
        <w:gridCol w:w="1053"/>
        <w:gridCol w:w="913"/>
        <w:gridCol w:w="912"/>
        <w:gridCol w:w="912"/>
        <w:gridCol w:w="912"/>
        <w:gridCol w:w="912"/>
        <w:gridCol w:w="912"/>
        <w:gridCol w:w="912"/>
        <w:gridCol w:w="830"/>
        <w:gridCol w:w="980"/>
      </w:tblGrid>
      <w:tr w:rsidR="00A21F3F" w:rsidRPr="00A21F3F" w14:paraId="59B1BD71" w14:textId="77777777" w:rsidTr="00A21F3F">
        <w:tc>
          <w:tcPr>
            <w:tcW w:w="9248" w:type="dxa"/>
            <w:gridSpan w:val="10"/>
            <w:tcBorders>
              <w:top w:val="nil"/>
              <w:left w:val="nil"/>
              <w:right w:val="nil"/>
            </w:tcBorders>
          </w:tcPr>
          <w:p w14:paraId="56A02B80" w14:textId="502F0DBF" w:rsidR="00A21F3F" w:rsidRPr="00A21F3F" w:rsidRDefault="00243E7F" w:rsidP="00A21F3F">
            <w:pPr>
              <w:pStyle w:val="RSCB02ArticleText"/>
              <w:ind w:firstLine="284"/>
              <w:rPr>
                <w:b/>
                <w:bCs/>
              </w:rPr>
            </w:pPr>
            <w:r w:rsidRPr="00243E7F">
              <w:rPr>
                <w:b/>
                <w:bCs/>
                <w:noProof/>
              </w:rPr>
              <w:drawing>
                <wp:anchor distT="0" distB="0" distL="114300" distR="114300" simplePos="0" relativeHeight="251680768" behindDoc="0" locked="0" layoutInCell="1" allowOverlap="1" wp14:anchorId="565D3EFA" wp14:editId="2A2D9631">
                  <wp:simplePos x="0" y="0"/>
                  <wp:positionH relativeFrom="column">
                    <wp:posOffset>180975</wp:posOffset>
                  </wp:positionH>
                  <wp:positionV relativeFrom="paragraph">
                    <wp:posOffset>-2548255</wp:posOffset>
                  </wp:positionV>
                  <wp:extent cx="5676900" cy="2667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76900" cy="2667000"/>
                          </a:xfrm>
                          <a:prstGeom prst="rect">
                            <a:avLst/>
                          </a:prstGeom>
                        </pic:spPr>
                      </pic:pic>
                    </a:graphicData>
                  </a:graphic>
                  <wp14:sizeRelH relativeFrom="page">
                    <wp14:pctWidth>0</wp14:pctWidth>
                  </wp14:sizeRelH>
                  <wp14:sizeRelV relativeFrom="page">
                    <wp14:pctHeight>0</wp14:pctHeight>
                  </wp14:sizeRelV>
                </wp:anchor>
              </w:drawing>
            </w:r>
          </w:p>
        </w:tc>
      </w:tr>
      <w:tr w:rsidR="00A21F3F" w:rsidRPr="00A21F3F" w14:paraId="12EE7C86" w14:textId="77777777" w:rsidTr="00A21F3F">
        <w:tc>
          <w:tcPr>
            <w:tcW w:w="1053" w:type="dxa"/>
            <w:vAlign w:val="center"/>
          </w:tcPr>
          <w:p w14:paraId="12BD8021" w14:textId="77777777" w:rsidR="00A21F3F" w:rsidRPr="00A21F3F" w:rsidRDefault="00A21F3F" w:rsidP="00A21F3F">
            <w:pPr>
              <w:pStyle w:val="RSCB02ArticleText"/>
              <w:spacing w:line="240" w:lineRule="auto"/>
              <w:jc w:val="center"/>
              <w:rPr>
                <w:b/>
                <w:bCs/>
              </w:rPr>
            </w:pPr>
            <w:r w:rsidRPr="00A21F3F">
              <w:rPr>
                <w:b/>
                <w:bCs/>
              </w:rPr>
              <w:t>Complex</w:t>
            </w:r>
          </w:p>
        </w:tc>
        <w:tc>
          <w:tcPr>
            <w:tcW w:w="913" w:type="dxa"/>
          </w:tcPr>
          <w:p w14:paraId="0AE930EE" w14:textId="77777777" w:rsidR="00A21F3F" w:rsidRPr="00A21F3F" w:rsidRDefault="00A21F3F" w:rsidP="00A21F3F">
            <w:pPr>
              <w:pStyle w:val="RSCB02ArticleText"/>
              <w:spacing w:line="240" w:lineRule="auto"/>
              <w:jc w:val="center"/>
              <w:rPr>
                <w:b/>
                <w:bCs/>
                <w:i/>
                <w:iCs/>
              </w:rPr>
            </w:pPr>
            <w:r w:rsidRPr="00A21F3F">
              <w:rPr>
                <w:b/>
                <w:bCs/>
              </w:rPr>
              <w:t>Mn-C</w:t>
            </w:r>
            <w:r w:rsidRPr="00A21F3F">
              <w:rPr>
                <w:b/>
                <w:bCs/>
                <w:i/>
                <w:iCs/>
                <w:vertAlign w:val="subscript"/>
              </w:rPr>
              <w:t>a</w:t>
            </w:r>
          </w:p>
        </w:tc>
        <w:tc>
          <w:tcPr>
            <w:tcW w:w="912" w:type="dxa"/>
          </w:tcPr>
          <w:p w14:paraId="2F06E41E" w14:textId="77777777" w:rsidR="00A21F3F" w:rsidRPr="00A21F3F" w:rsidRDefault="00A21F3F" w:rsidP="00A21F3F">
            <w:pPr>
              <w:pStyle w:val="RSCB02ArticleText"/>
              <w:spacing w:line="240" w:lineRule="auto"/>
              <w:jc w:val="center"/>
              <w:rPr>
                <w:b/>
                <w:bCs/>
                <w:i/>
                <w:iCs/>
              </w:rPr>
            </w:pPr>
            <w:r w:rsidRPr="00A21F3F">
              <w:rPr>
                <w:b/>
                <w:bCs/>
              </w:rPr>
              <w:t>Mn-</w:t>
            </w:r>
            <w:proofErr w:type="spellStart"/>
            <w:r w:rsidRPr="00A21F3F">
              <w:rPr>
                <w:b/>
                <w:bCs/>
              </w:rPr>
              <w:t>C</w:t>
            </w:r>
            <w:r w:rsidRPr="00A21F3F">
              <w:rPr>
                <w:b/>
                <w:bCs/>
                <w:i/>
                <w:iCs/>
                <w:vertAlign w:val="subscript"/>
              </w:rPr>
              <w:t>b</w:t>
            </w:r>
            <w:proofErr w:type="spellEnd"/>
          </w:p>
        </w:tc>
        <w:tc>
          <w:tcPr>
            <w:tcW w:w="912" w:type="dxa"/>
          </w:tcPr>
          <w:p w14:paraId="366A1B94" w14:textId="77777777" w:rsidR="00A21F3F" w:rsidRPr="00A21F3F" w:rsidRDefault="00A21F3F" w:rsidP="00A21F3F">
            <w:pPr>
              <w:pStyle w:val="RSCB02ArticleText"/>
              <w:spacing w:line="240" w:lineRule="auto"/>
              <w:jc w:val="center"/>
              <w:rPr>
                <w:b/>
                <w:bCs/>
                <w:i/>
                <w:iCs/>
              </w:rPr>
            </w:pPr>
            <w:r w:rsidRPr="00A21F3F">
              <w:rPr>
                <w:b/>
                <w:bCs/>
              </w:rPr>
              <w:t>Mn-C</w:t>
            </w:r>
            <w:r w:rsidRPr="00A21F3F">
              <w:rPr>
                <w:b/>
                <w:bCs/>
                <w:i/>
                <w:iCs/>
                <w:vertAlign w:val="subscript"/>
              </w:rPr>
              <w:t>c</w:t>
            </w:r>
          </w:p>
        </w:tc>
        <w:tc>
          <w:tcPr>
            <w:tcW w:w="912" w:type="dxa"/>
          </w:tcPr>
          <w:p w14:paraId="1FB0DDF3" w14:textId="77777777" w:rsidR="00A21F3F" w:rsidRPr="00A21F3F" w:rsidRDefault="00A21F3F" w:rsidP="00A21F3F">
            <w:pPr>
              <w:pStyle w:val="RSCB02ArticleText"/>
              <w:spacing w:line="240" w:lineRule="auto"/>
              <w:jc w:val="center"/>
              <w:rPr>
                <w:b/>
                <w:bCs/>
                <w:i/>
                <w:iCs/>
              </w:rPr>
            </w:pPr>
            <w:r w:rsidRPr="00A21F3F">
              <w:rPr>
                <w:b/>
                <w:bCs/>
              </w:rPr>
              <w:t>C-O</w:t>
            </w:r>
            <w:r w:rsidRPr="00A21F3F">
              <w:rPr>
                <w:b/>
                <w:bCs/>
                <w:i/>
                <w:iCs/>
                <w:vertAlign w:val="subscript"/>
              </w:rPr>
              <w:t>d</w:t>
            </w:r>
          </w:p>
        </w:tc>
        <w:tc>
          <w:tcPr>
            <w:tcW w:w="912" w:type="dxa"/>
          </w:tcPr>
          <w:p w14:paraId="5F3F7D4E" w14:textId="77777777" w:rsidR="00A21F3F" w:rsidRPr="00A21F3F" w:rsidRDefault="00A21F3F" w:rsidP="00A21F3F">
            <w:pPr>
              <w:pStyle w:val="RSCB02ArticleText"/>
              <w:spacing w:line="240" w:lineRule="auto"/>
              <w:jc w:val="center"/>
              <w:rPr>
                <w:b/>
                <w:bCs/>
                <w:i/>
                <w:iCs/>
              </w:rPr>
            </w:pPr>
            <w:r w:rsidRPr="00A21F3F">
              <w:rPr>
                <w:b/>
                <w:bCs/>
              </w:rPr>
              <w:t>C-</w:t>
            </w:r>
            <w:proofErr w:type="spellStart"/>
            <w:r w:rsidRPr="00A21F3F">
              <w:rPr>
                <w:b/>
                <w:bCs/>
              </w:rPr>
              <w:t>O</w:t>
            </w:r>
            <w:r w:rsidRPr="00A21F3F">
              <w:rPr>
                <w:b/>
                <w:bCs/>
                <w:i/>
                <w:iCs/>
                <w:vertAlign w:val="subscript"/>
              </w:rPr>
              <w:t>e</w:t>
            </w:r>
            <w:proofErr w:type="spellEnd"/>
          </w:p>
        </w:tc>
        <w:tc>
          <w:tcPr>
            <w:tcW w:w="912" w:type="dxa"/>
          </w:tcPr>
          <w:p w14:paraId="21B704DC" w14:textId="77777777" w:rsidR="00A21F3F" w:rsidRPr="00A21F3F" w:rsidRDefault="00A21F3F" w:rsidP="00A21F3F">
            <w:pPr>
              <w:pStyle w:val="RSCB02ArticleText"/>
              <w:spacing w:line="240" w:lineRule="auto"/>
              <w:jc w:val="center"/>
              <w:rPr>
                <w:b/>
                <w:bCs/>
                <w:i/>
                <w:iCs/>
              </w:rPr>
            </w:pPr>
            <w:r w:rsidRPr="00A21F3F">
              <w:rPr>
                <w:b/>
                <w:bCs/>
              </w:rPr>
              <w:t>C-O</w:t>
            </w:r>
            <w:r w:rsidRPr="00A21F3F">
              <w:rPr>
                <w:b/>
                <w:bCs/>
                <w:i/>
                <w:iCs/>
                <w:vertAlign w:val="subscript"/>
              </w:rPr>
              <w:t>f</w:t>
            </w:r>
          </w:p>
        </w:tc>
        <w:tc>
          <w:tcPr>
            <w:tcW w:w="912" w:type="dxa"/>
          </w:tcPr>
          <w:p w14:paraId="05423881" w14:textId="77777777" w:rsidR="00A21F3F" w:rsidRPr="00A21F3F" w:rsidRDefault="00A21F3F" w:rsidP="00A21F3F">
            <w:pPr>
              <w:pStyle w:val="RSCB02ArticleText"/>
              <w:spacing w:line="240" w:lineRule="auto"/>
              <w:jc w:val="center"/>
              <w:rPr>
                <w:b/>
                <w:bCs/>
                <w:i/>
                <w:iCs/>
              </w:rPr>
            </w:pPr>
            <w:r w:rsidRPr="00A21F3F">
              <w:rPr>
                <w:b/>
                <w:bCs/>
                <w:i/>
                <w:iCs/>
              </w:rPr>
              <w:t>Mn-C</w:t>
            </w:r>
            <w:r w:rsidRPr="00A21F3F">
              <w:rPr>
                <w:b/>
                <w:bCs/>
                <w:i/>
                <w:iCs/>
                <w:vertAlign w:val="subscript"/>
              </w:rPr>
              <w:t>g</w:t>
            </w:r>
          </w:p>
        </w:tc>
        <w:tc>
          <w:tcPr>
            <w:tcW w:w="830" w:type="dxa"/>
          </w:tcPr>
          <w:p w14:paraId="587E5267" w14:textId="77777777" w:rsidR="00A21F3F" w:rsidRPr="00A21F3F" w:rsidRDefault="00A21F3F" w:rsidP="00A21F3F">
            <w:pPr>
              <w:pStyle w:val="RSCB02ArticleText"/>
              <w:spacing w:line="240" w:lineRule="auto"/>
              <w:jc w:val="center"/>
              <w:rPr>
                <w:b/>
                <w:bCs/>
                <w:i/>
                <w:iCs/>
              </w:rPr>
            </w:pPr>
            <w:r w:rsidRPr="00A21F3F">
              <w:rPr>
                <w:b/>
                <w:bCs/>
                <w:i/>
                <w:iCs/>
              </w:rPr>
              <w:t>Mn-N</w:t>
            </w:r>
            <w:r w:rsidRPr="00A21F3F">
              <w:rPr>
                <w:b/>
                <w:bCs/>
                <w:i/>
                <w:iCs/>
                <w:vertAlign w:val="subscript"/>
              </w:rPr>
              <w:t>h</w:t>
            </w:r>
          </w:p>
        </w:tc>
        <w:tc>
          <w:tcPr>
            <w:tcW w:w="980" w:type="dxa"/>
          </w:tcPr>
          <w:p w14:paraId="012C1356" w14:textId="77777777" w:rsidR="00A21F3F" w:rsidRPr="00A21F3F" w:rsidRDefault="00A21F3F" w:rsidP="00A21F3F">
            <w:pPr>
              <w:pStyle w:val="RSCB02ArticleText"/>
              <w:spacing w:line="240" w:lineRule="auto"/>
              <w:jc w:val="center"/>
              <w:rPr>
                <w:b/>
                <w:bCs/>
                <w:i/>
                <w:iCs/>
              </w:rPr>
            </w:pPr>
            <w:r w:rsidRPr="00A21F3F">
              <w:rPr>
                <w:b/>
                <w:bCs/>
                <w:i/>
                <w:iCs/>
              </w:rPr>
              <w:t>Mn-L</w:t>
            </w:r>
            <w:r w:rsidRPr="00A21F3F">
              <w:rPr>
                <w:b/>
                <w:bCs/>
                <w:i/>
                <w:iCs/>
                <w:vertAlign w:val="subscript"/>
              </w:rPr>
              <w:t>I</w:t>
            </w:r>
          </w:p>
        </w:tc>
      </w:tr>
      <w:tr w:rsidR="00A21F3F" w:rsidRPr="00A21F3F" w14:paraId="40025F8F" w14:textId="77777777" w:rsidTr="00A21F3F">
        <w:tc>
          <w:tcPr>
            <w:tcW w:w="1053" w:type="dxa"/>
            <w:vAlign w:val="center"/>
          </w:tcPr>
          <w:p w14:paraId="622BCF96" w14:textId="77777777" w:rsidR="00A21F3F" w:rsidRPr="00A21F3F" w:rsidRDefault="00A21F3F" w:rsidP="00A21F3F">
            <w:pPr>
              <w:pStyle w:val="RSCB02ArticleText"/>
              <w:spacing w:line="240" w:lineRule="auto"/>
              <w:jc w:val="center"/>
            </w:pPr>
            <w:r w:rsidRPr="00A21F3F">
              <w:t>[</w:t>
            </w:r>
            <w:r w:rsidRPr="00A21F3F">
              <w:rPr>
                <w:b/>
                <w:bCs/>
              </w:rPr>
              <w:t>1</w:t>
            </w:r>
            <w:r w:rsidRPr="00A21F3F">
              <w:t>]</w:t>
            </w:r>
          </w:p>
        </w:tc>
        <w:tc>
          <w:tcPr>
            <w:tcW w:w="913" w:type="dxa"/>
          </w:tcPr>
          <w:p w14:paraId="45C78798" w14:textId="77777777" w:rsidR="00A21F3F" w:rsidRPr="00A21F3F" w:rsidRDefault="00A21F3F" w:rsidP="00A21F3F">
            <w:pPr>
              <w:pStyle w:val="RSCB02ArticleText"/>
              <w:spacing w:line="240" w:lineRule="auto"/>
              <w:jc w:val="center"/>
            </w:pPr>
            <w:r w:rsidRPr="00A21F3F">
              <w:t>1.841</w:t>
            </w:r>
          </w:p>
        </w:tc>
        <w:tc>
          <w:tcPr>
            <w:tcW w:w="912" w:type="dxa"/>
          </w:tcPr>
          <w:p w14:paraId="12A9A923" w14:textId="77777777" w:rsidR="00A21F3F" w:rsidRPr="00A21F3F" w:rsidRDefault="00A21F3F" w:rsidP="00A21F3F">
            <w:pPr>
              <w:pStyle w:val="RSCB02ArticleText"/>
              <w:spacing w:line="240" w:lineRule="auto"/>
              <w:jc w:val="center"/>
            </w:pPr>
            <w:r w:rsidRPr="00A21F3F">
              <w:t>1.801</w:t>
            </w:r>
          </w:p>
        </w:tc>
        <w:tc>
          <w:tcPr>
            <w:tcW w:w="912" w:type="dxa"/>
          </w:tcPr>
          <w:p w14:paraId="11CA722B" w14:textId="77777777" w:rsidR="00A21F3F" w:rsidRPr="00A21F3F" w:rsidRDefault="00A21F3F" w:rsidP="00A21F3F">
            <w:pPr>
              <w:pStyle w:val="RSCB02ArticleText"/>
              <w:spacing w:line="240" w:lineRule="auto"/>
              <w:jc w:val="center"/>
            </w:pPr>
            <w:r w:rsidRPr="00A21F3F">
              <w:t>1.822</w:t>
            </w:r>
          </w:p>
        </w:tc>
        <w:tc>
          <w:tcPr>
            <w:tcW w:w="912" w:type="dxa"/>
          </w:tcPr>
          <w:p w14:paraId="1E8A95EB" w14:textId="77777777" w:rsidR="00A21F3F" w:rsidRPr="00A21F3F" w:rsidRDefault="00A21F3F" w:rsidP="00A21F3F">
            <w:pPr>
              <w:pStyle w:val="RSCB02ArticleText"/>
              <w:spacing w:line="240" w:lineRule="auto"/>
              <w:jc w:val="center"/>
            </w:pPr>
            <w:r w:rsidRPr="00A21F3F">
              <w:t>1.160</w:t>
            </w:r>
          </w:p>
        </w:tc>
        <w:tc>
          <w:tcPr>
            <w:tcW w:w="912" w:type="dxa"/>
          </w:tcPr>
          <w:p w14:paraId="45A617FC" w14:textId="77777777" w:rsidR="00A21F3F" w:rsidRPr="00A21F3F" w:rsidRDefault="00A21F3F" w:rsidP="00A21F3F">
            <w:pPr>
              <w:pStyle w:val="RSCB02ArticleText"/>
              <w:spacing w:line="240" w:lineRule="auto"/>
              <w:jc w:val="center"/>
            </w:pPr>
            <w:r w:rsidRPr="00A21F3F">
              <w:t>1.166</w:t>
            </w:r>
          </w:p>
        </w:tc>
        <w:tc>
          <w:tcPr>
            <w:tcW w:w="912" w:type="dxa"/>
          </w:tcPr>
          <w:p w14:paraId="0FF3008E" w14:textId="77777777" w:rsidR="00A21F3F" w:rsidRPr="00A21F3F" w:rsidRDefault="00A21F3F" w:rsidP="00A21F3F">
            <w:pPr>
              <w:pStyle w:val="RSCB02ArticleText"/>
              <w:spacing w:line="240" w:lineRule="auto"/>
              <w:jc w:val="center"/>
            </w:pPr>
            <w:r w:rsidRPr="00A21F3F">
              <w:t>1.165</w:t>
            </w:r>
          </w:p>
        </w:tc>
        <w:tc>
          <w:tcPr>
            <w:tcW w:w="912" w:type="dxa"/>
          </w:tcPr>
          <w:p w14:paraId="78691189" w14:textId="77777777" w:rsidR="00A21F3F" w:rsidRPr="00A21F3F" w:rsidRDefault="00A21F3F" w:rsidP="00A21F3F">
            <w:pPr>
              <w:pStyle w:val="RSCB02ArticleText"/>
              <w:spacing w:line="240" w:lineRule="auto"/>
              <w:jc w:val="center"/>
            </w:pPr>
            <w:r w:rsidRPr="00A21F3F">
              <w:t>2.078</w:t>
            </w:r>
          </w:p>
        </w:tc>
        <w:tc>
          <w:tcPr>
            <w:tcW w:w="830" w:type="dxa"/>
          </w:tcPr>
          <w:p w14:paraId="71D2BFAF" w14:textId="77777777" w:rsidR="00A21F3F" w:rsidRPr="00A21F3F" w:rsidRDefault="00A21F3F" w:rsidP="00A21F3F">
            <w:pPr>
              <w:pStyle w:val="RSCB02ArticleText"/>
              <w:spacing w:line="240" w:lineRule="auto"/>
              <w:jc w:val="center"/>
            </w:pPr>
            <w:r w:rsidRPr="00A21F3F">
              <w:t>2.036</w:t>
            </w:r>
          </w:p>
        </w:tc>
        <w:tc>
          <w:tcPr>
            <w:tcW w:w="980" w:type="dxa"/>
          </w:tcPr>
          <w:p w14:paraId="3D1093C9" w14:textId="77777777" w:rsidR="00A21F3F" w:rsidRPr="00A21F3F" w:rsidRDefault="00A21F3F" w:rsidP="00A21F3F">
            <w:pPr>
              <w:pStyle w:val="RSCB02ArticleText"/>
              <w:spacing w:line="240" w:lineRule="auto"/>
              <w:jc w:val="center"/>
            </w:pPr>
            <w:r w:rsidRPr="00A21F3F">
              <w:t>1.840</w:t>
            </w:r>
          </w:p>
        </w:tc>
      </w:tr>
      <w:tr w:rsidR="00A21F3F" w:rsidRPr="00A21F3F" w14:paraId="2273FCE1" w14:textId="77777777" w:rsidTr="00A21F3F">
        <w:tc>
          <w:tcPr>
            <w:tcW w:w="1053" w:type="dxa"/>
            <w:vAlign w:val="center"/>
          </w:tcPr>
          <w:p w14:paraId="3618CD1D" w14:textId="77777777" w:rsidR="00A21F3F" w:rsidRPr="00A21F3F" w:rsidRDefault="00A21F3F" w:rsidP="00A21F3F">
            <w:pPr>
              <w:pStyle w:val="RSCB02ArticleText"/>
              <w:spacing w:line="240" w:lineRule="auto"/>
              <w:jc w:val="center"/>
            </w:pPr>
            <w:r w:rsidRPr="00A21F3F">
              <w:t>[</w:t>
            </w:r>
            <w:r w:rsidRPr="00A21F3F">
              <w:rPr>
                <w:b/>
                <w:bCs/>
              </w:rPr>
              <w:t>2</w:t>
            </w:r>
            <w:r w:rsidRPr="00A21F3F">
              <w:t>]</w:t>
            </w:r>
          </w:p>
        </w:tc>
        <w:tc>
          <w:tcPr>
            <w:tcW w:w="913" w:type="dxa"/>
          </w:tcPr>
          <w:p w14:paraId="7081950B" w14:textId="77777777" w:rsidR="00A21F3F" w:rsidRPr="00A21F3F" w:rsidRDefault="00A21F3F" w:rsidP="00A21F3F">
            <w:pPr>
              <w:pStyle w:val="RSCB02ArticleText"/>
              <w:spacing w:line="240" w:lineRule="auto"/>
              <w:jc w:val="center"/>
            </w:pPr>
            <w:r w:rsidRPr="00A21F3F">
              <w:t>1.759</w:t>
            </w:r>
          </w:p>
        </w:tc>
        <w:tc>
          <w:tcPr>
            <w:tcW w:w="912" w:type="dxa"/>
          </w:tcPr>
          <w:p w14:paraId="363FBA16" w14:textId="77777777" w:rsidR="00A21F3F" w:rsidRPr="00A21F3F" w:rsidRDefault="00A21F3F" w:rsidP="00A21F3F">
            <w:pPr>
              <w:pStyle w:val="RSCB02ArticleText"/>
              <w:spacing w:line="240" w:lineRule="auto"/>
              <w:jc w:val="center"/>
            </w:pPr>
            <w:r w:rsidRPr="00A21F3F">
              <w:t>1.792</w:t>
            </w:r>
          </w:p>
        </w:tc>
        <w:tc>
          <w:tcPr>
            <w:tcW w:w="912" w:type="dxa"/>
          </w:tcPr>
          <w:p w14:paraId="45D2B7D5" w14:textId="77777777" w:rsidR="00A21F3F" w:rsidRPr="00A21F3F" w:rsidRDefault="00A21F3F" w:rsidP="00A21F3F">
            <w:pPr>
              <w:pStyle w:val="RSCB02ArticleText"/>
              <w:spacing w:line="240" w:lineRule="auto"/>
              <w:jc w:val="center"/>
            </w:pPr>
            <w:r w:rsidRPr="00A21F3F">
              <w:t>1.824</w:t>
            </w:r>
          </w:p>
        </w:tc>
        <w:tc>
          <w:tcPr>
            <w:tcW w:w="912" w:type="dxa"/>
          </w:tcPr>
          <w:p w14:paraId="3FE3380D" w14:textId="77777777" w:rsidR="00A21F3F" w:rsidRPr="00A21F3F" w:rsidRDefault="00A21F3F" w:rsidP="00A21F3F">
            <w:pPr>
              <w:pStyle w:val="RSCB02ArticleText"/>
              <w:spacing w:line="240" w:lineRule="auto"/>
              <w:jc w:val="center"/>
            </w:pPr>
            <w:r w:rsidRPr="00A21F3F">
              <w:t>1.168</w:t>
            </w:r>
          </w:p>
        </w:tc>
        <w:tc>
          <w:tcPr>
            <w:tcW w:w="912" w:type="dxa"/>
          </w:tcPr>
          <w:p w14:paraId="0AEA241E" w14:textId="77777777" w:rsidR="00A21F3F" w:rsidRPr="00A21F3F" w:rsidRDefault="00A21F3F" w:rsidP="00A21F3F">
            <w:pPr>
              <w:pStyle w:val="RSCB02ArticleText"/>
              <w:spacing w:line="240" w:lineRule="auto"/>
              <w:jc w:val="center"/>
            </w:pPr>
            <w:r w:rsidRPr="00A21F3F">
              <w:t>1.170</w:t>
            </w:r>
          </w:p>
        </w:tc>
        <w:tc>
          <w:tcPr>
            <w:tcW w:w="912" w:type="dxa"/>
          </w:tcPr>
          <w:p w14:paraId="53783AC2" w14:textId="77777777" w:rsidR="00A21F3F" w:rsidRPr="00A21F3F" w:rsidRDefault="00A21F3F" w:rsidP="00A21F3F">
            <w:pPr>
              <w:pStyle w:val="RSCB02ArticleText"/>
              <w:spacing w:line="240" w:lineRule="auto"/>
              <w:jc w:val="center"/>
            </w:pPr>
            <w:r w:rsidRPr="00A21F3F">
              <w:t>1.169</w:t>
            </w:r>
          </w:p>
        </w:tc>
        <w:tc>
          <w:tcPr>
            <w:tcW w:w="912" w:type="dxa"/>
          </w:tcPr>
          <w:p w14:paraId="46731698" w14:textId="77777777" w:rsidR="00A21F3F" w:rsidRPr="00A21F3F" w:rsidRDefault="00A21F3F" w:rsidP="00A21F3F">
            <w:pPr>
              <w:pStyle w:val="RSCB02ArticleText"/>
              <w:spacing w:line="240" w:lineRule="auto"/>
              <w:jc w:val="center"/>
            </w:pPr>
            <w:r w:rsidRPr="00A21F3F">
              <w:t>2.049</w:t>
            </w:r>
          </w:p>
        </w:tc>
        <w:tc>
          <w:tcPr>
            <w:tcW w:w="830" w:type="dxa"/>
          </w:tcPr>
          <w:p w14:paraId="48369132" w14:textId="77777777" w:rsidR="00A21F3F" w:rsidRPr="00A21F3F" w:rsidRDefault="00A21F3F" w:rsidP="00A21F3F">
            <w:pPr>
              <w:pStyle w:val="RSCB02ArticleText"/>
              <w:spacing w:line="240" w:lineRule="auto"/>
              <w:jc w:val="center"/>
            </w:pPr>
            <w:r w:rsidRPr="00A21F3F">
              <w:t>2.015</w:t>
            </w:r>
          </w:p>
        </w:tc>
        <w:tc>
          <w:tcPr>
            <w:tcW w:w="980" w:type="dxa"/>
          </w:tcPr>
          <w:p w14:paraId="706D0C0B" w14:textId="77777777" w:rsidR="00A21F3F" w:rsidRPr="00A21F3F" w:rsidRDefault="00A21F3F" w:rsidP="00A21F3F">
            <w:pPr>
              <w:pStyle w:val="RSCB02ArticleText"/>
              <w:spacing w:line="240" w:lineRule="auto"/>
              <w:jc w:val="center"/>
            </w:pPr>
            <w:r w:rsidRPr="00A21F3F">
              <w:t>1.997</w:t>
            </w:r>
          </w:p>
        </w:tc>
      </w:tr>
      <w:tr w:rsidR="00A21F3F" w:rsidRPr="00A21F3F" w14:paraId="5FDB2A4A" w14:textId="77777777" w:rsidTr="00A21F3F">
        <w:tc>
          <w:tcPr>
            <w:tcW w:w="1053" w:type="dxa"/>
            <w:vAlign w:val="center"/>
          </w:tcPr>
          <w:p w14:paraId="56B91961" w14:textId="77777777" w:rsidR="00A21F3F" w:rsidRPr="00A21F3F" w:rsidRDefault="00A21F3F" w:rsidP="00A21F3F">
            <w:pPr>
              <w:pStyle w:val="RSCB02ArticleText"/>
              <w:spacing w:line="240" w:lineRule="auto"/>
              <w:jc w:val="center"/>
            </w:pPr>
            <w:r w:rsidRPr="00A21F3F">
              <w:t>[</w:t>
            </w:r>
            <w:r w:rsidRPr="00A21F3F">
              <w:rPr>
                <w:b/>
                <w:bCs/>
              </w:rPr>
              <w:t>3</w:t>
            </w:r>
            <w:r w:rsidRPr="00A21F3F">
              <w:t>]</w:t>
            </w:r>
          </w:p>
        </w:tc>
        <w:tc>
          <w:tcPr>
            <w:tcW w:w="913" w:type="dxa"/>
          </w:tcPr>
          <w:p w14:paraId="160F8FAF" w14:textId="77777777" w:rsidR="00A21F3F" w:rsidRPr="00A21F3F" w:rsidRDefault="00A21F3F" w:rsidP="00A21F3F">
            <w:pPr>
              <w:pStyle w:val="RSCB02ArticleText"/>
              <w:spacing w:line="240" w:lineRule="auto"/>
              <w:jc w:val="center"/>
            </w:pPr>
            <w:r w:rsidRPr="00A21F3F">
              <w:t>1.808</w:t>
            </w:r>
          </w:p>
        </w:tc>
        <w:tc>
          <w:tcPr>
            <w:tcW w:w="912" w:type="dxa"/>
          </w:tcPr>
          <w:p w14:paraId="6E07E033" w14:textId="77777777" w:rsidR="00A21F3F" w:rsidRPr="00A21F3F" w:rsidRDefault="00A21F3F" w:rsidP="00A21F3F">
            <w:pPr>
              <w:pStyle w:val="RSCB02ArticleText"/>
              <w:spacing w:line="240" w:lineRule="auto"/>
              <w:jc w:val="center"/>
            </w:pPr>
            <w:r w:rsidRPr="00A21F3F">
              <w:t>1.803</w:t>
            </w:r>
          </w:p>
        </w:tc>
        <w:tc>
          <w:tcPr>
            <w:tcW w:w="912" w:type="dxa"/>
          </w:tcPr>
          <w:p w14:paraId="3F30E423" w14:textId="77777777" w:rsidR="00A21F3F" w:rsidRPr="00A21F3F" w:rsidRDefault="00A21F3F" w:rsidP="00A21F3F">
            <w:pPr>
              <w:pStyle w:val="RSCB02ArticleText"/>
              <w:spacing w:line="240" w:lineRule="auto"/>
              <w:jc w:val="center"/>
            </w:pPr>
            <w:r w:rsidRPr="00A21F3F">
              <w:t>1.829</w:t>
            </w:r>
          </w:p>
        </w:tc>
        <w:tc>
          <w:tcPr>
            <w:tcW w:w="912" w:type="dxa"/>
          </w:tcPr>
          <w:p w14:paraId="51ACE3DD" w14:textId="77777777" w:rsidR="00A21F3F" w:rsidRPr="00A21F3F" w:rsidRDefault="00A21F3F" w:rsidP="00A21F3F">
            <w:pPr>
              <w:pStyle w:val="RSCB02ArticleText"/>
              <w:spacing w:line="240" w:lineRule="auto"/>
              <w:jc w:val="center"/>
            </w:pPr>
            <w:r w:rsidRPr="00A21F3F">
              <w:t>1.162</w:t>
            </w:r>
          </w:p>
        </w:tc>
        <w:tc>
          <w:tcPr>
            <w:tcW w:w="912" w:type="dxa"/>
          </w:tcPr>
          <w:p w14:paraId="70AE6442" w14:textId="77777777" w:rsidR="00A21F3F" w:rsidRPr="00A21F3F" w:rsidRDefault="00A21F3F" w:rsidP="00A21F3F">
            <w:pPr>
              <w:pStyle w:val="RSCB02ArticleText"/>
              <w:spacing w:line="240" w:lineRule="auto"/>
              <w:jc w:val="center"/>
            </w:pPr>
            <w:r w:rsidRPr="00A21F3F">
              <w:t>1.166</w:t>
            </w:r>
          </w:p>
        </w:tc>
        <w:tc>
          <w:tcPr>
            <w:tcW w:w="912" w:type="dxa"/>
          </w:tcPr>
          <w:p w14:paraId="6D49230C" w14:textId="77777777" w:rsidR="00A21F3F" w:rsidRPr="00A21F3F" w:rsidRDefault="00A21F3F" w:rsidP="00A21F3F">
            <w:pPr>
              <w:pStyle w:val="RSCB02ArticleText"/>
              <w:spacing w:line="240" w:lineRule="auto"/>
              <w:jc w:val="center"/>
            </w:pPr>
            <w:r w:rsidRPr="00A21F3F">
              <w:t>1.166</w:t>
            </w:r>
          </w:p>
        </w:tc>
        <w:tc>
          <w:tcPr>
            <w:tcW w:w="912" w:type="dxa"/>
          </w:tcPr>
          <w:p w14:paraId="29D272EE" w14:textId="77777777" w:rsidR="00A21F3F" w:rsidRPr="00A21F3F" w:rsidRDefault="00A21F3F" w:rsidP="00A21F3F">
            <w:pPr>
              <w:pStyle w:val="RSCB02ArticleText"/>
              <w:spacing w:line="240" w:lineRule="auto"/>
              <w:jc w:val="center"/>
            </w:pPr>
            <w:r w:rsidRPr="00A21F3F">
              <w:t>2.073</w:t>
            </w:r>
          </w:p>
        </w:tc>
        <w:tc>
          <w:tcPr>
            <w:tcW w:w="830" w:type="dxa"/>
          </w:tcPr>
          <w:p w14:paraId="098FD9C6" w14:textId="77777777" w:rsidR="00A21F3F" w:rsidRPr="00A21F3F" w:rsidRDefault="00A21F3F" w:rsidP="00A21F3F">
            <w:pPr>
              <w:pStyle w:val="RSCB02ArticleText"/>
              <w:spacing w:line="240" w:lineRule="auto"/>
              <w:jc w:val="center"/>
            </w:pPr>
            <w:r w:rsidRPr="00A21F3F">
              <w:t>2.035</w:t>
            </w:r>
          </w:p>
        </w:tc>
        <w:tc>
          <w:tcPr>
            <w:tcW w:w="980" w:type="dxa"/>
          </w:tcPr>
          <w:p w14:paraId="6EA23514" w14:textId="77777777" w:rsidR="00A21F3F" w:rsidRPr="00A21F3F" w:rsidRDefault="00A21F3F" w:rsidP="00A21F3F">
            <w:pPr>
              <w:pStyle w:val="RSCB02ArticleText"/>
              <w:spacing w:line="240" w:lineRule="auto"/>
              <w:jc w:val="center"/>
            </w:pPr>
            <w:r w:rsidRPr="00A21F3F">
              <w:t>1.907</w:t>
            </w:r>
            <w:r w:rsidRPr="00A21F3F">
              <w:rPr>
                <w:vertAlign w:val="superscript"/>
              </w:rPr>
              <w:t>[a]</w:t>
            </w:r>
          </w:p>
        </w:tc>
      </w:tr>
      <w:tr w:rsidR="00A21F3F" w:rsidRPr="00A21F3F" w14:paraId="4F7FEE4A" w14:textId="77777777" w:rsidTr="00A21F3F">
        <w:tc>
          <w:tcPr>
            <w:tcW w:w="1053" w:type="dxa"/>
            <w:vAlign w:val="center"/>
          </w:tcPr>
          <w:p w14:paraId="75F2339E" w14:textId="77777777" w:rsidR="00A21F3F" w:rsidRPr="00A21F3F" w:rsidRDefault="00A21F3F" w:rsidP="00A21F3F">
            <w:pPr>
              <w:pStyle w:val="RSCB02ArticleText"/>
              <w:spacing w:line="240" w:lineRule="auto"/>
              <w:jc w:val="center"/>
            </w:pPr>
            <w:r w:rsidRPr="00A21F3F">
              <w:t>[</w:t>
            </w:r>
            <w:r w:rsidRPr="00A21F3F">
              <w:rPr>
                <w:b/>
                <w:bCs/>
              </w:rPr>
              <w:t>4</w:t>
            </w:r>
            <w:r w:rsidRPr="00A21F3F">
              <w:t>]</w:t>
            </w:r>
          </w:p>
        </w:tc>
        <w:tc>
          <w:tcPr>
            <w:tcW w:w="913" w:type="dxa"/>
          </w:tcPr>
          <w:p w14:paraId="67B33353" w14:textId="77777777" w:rsidR="00A21F3F" w:rsidRPr="00A21F3F" w:rsidRDefault="00A21F3F" w:rsidP="00A21F3F">
            <w:pPr>
              <w:pStyle w:val="RSCB02ArticleText"/>
              <w:spacing w:line="240" w:lineRule="auto"/>
              <w:jc w:val="center"/>
            </w:pPr>
            <w:r w:rsidRPr="00A21F3F">
              <w:t>1.772</w:t>
            </w:r>
          </w:p>
        </w:tc>
        <w:tc>
          <w:tcPr>
            <w:tcW w:w="912" w:type="dxa"/>
          </w:tcPr>
          <w:p w14:paraId="60C4EBF7" w14:textId="77777777" w:rsidR="00A21F3F" w:rsidRPr="00A21F3F" w:rsidRDefault="00A21F3F" w:rsidP="00A21F3F">
            <w:pPr>
              <w:pStyle w:val="RSCB02ArticleText"/>
              <w:spacing w:line="240" w:lineRule="auto"/>
              <w:jc w:val="center"/>
            </w:pPr>
            <w:r w:rsidRPr="00A21F3F">
              <w:t>1.794</w:t>
            </w:r>
          </w:p>
        </w:tc>
        <w:tc>
          <w:tcPr>
            <w:tcW w:w="912" w:type="dxa"/>
          </w:tcPr>
          <w:p w14:paraId="7D9D4362" w14:textId="77777777" w:rsidR="00A21F3F" w:rsidRPr="00A21F3F" w:rsidRDefault="00A21F3F" w:rsidP="00A21F3F">
            <w:pPr>
              <w:pStyle w:val="RSCB02ArticleText"/>
              <w:spacing w:line="240" w:lineRule="auto"/>
              <w:jc w:val="center"/>
            </w:pPr>
            <w:r w:rsidRPr="00A21F3F">
              <w:t>1.824</w:t>
            </w:r>
          </w:p>
        </w:tc>
        <w:tc>
          <w:tcPr>
            <w:tcW w:w="912" w:type="dxa"/>
          </w:tcPr>
          <w:p w14:paraId="152F12F2" w14:textId="77777777" w:rsidR="00A21F3F" w:rsidRPr="00A21F3F" w:rsidRDefault="00A21F3F" w:rsidP="00A21F3F">
            <w:pPr>
              <w:pStyle w:val="RSCB02ArticleText"/>
              <w:spacing w:line="240" w:lineRule="auto"/>
              <w:jc w:val="center"/>
            </w:pPr>
            <w:r w:rsidRPr="00A21F3F">
              <w:t>1.169</w:t>
            </w:r>
          </w:p>
        </w:tc>
        <w:tc>
          <w:tcPr>
            <w:tcW w:w="912" w:type="dxa"/>
          </w:tcPr>
          <w:p w14:paraId="49F689A2" w14:textId="77777777" w:rsidR="00A21F3F" w:rsidRPr="00A21F3F" w:rsidRDefault="00A21F3F" w:rsidP="00A21F3F">
            <w:pPr>
              <w:pStyle w:val="RSCB02ArticleText"/>
              <w:spacing w:line="240" w:lineRule="auto"/>
              <w:jc w:val="center"/>
            </w:pPr>
            <w:r w:rsidRPr="00A21F3F">
              <w:t>1.169</w:t>
            </w:r>
          </w:p>
        </w:tc>
        <w:tc>
          <w:tcPr>
            <w:tcW w:w="912" w:type="dxa"/>
          </w:tcPr>
          <w:p w14:paraId="120ADCC7" w14:textId="77777777" w:rsidR="00A21F3F" w:rsidRPr="00A21F3F" w:rsidRDefault="00A21F3F" w:rsidP="00A21F3F">
            <w:pPr>
              <w:pStyle w:val="RSCB02ArticleText"/>
              <w:spacing w:line="240" w:lineRule="auto"/>
              <w:jc w:val="center"/>
            </w:pPr>
            <w:r w:rsidRPr="00A21F3F">
              <w:t>1.169</w:t>
            </w:r>
          </w:p>
        </w:tc>
        <w:tc>
          <w:tcPr>
            <w:tcW w:w="912" w:type="dxa"/>
          </w:tcPr>
          <w:p w14:paraId="45C4785D" w14:textId="77777777" w:rsidR="00A21F3F" w:rsidRPr="00A21F3F" w:rsidRDefault="00A21F3F" w:rsidP="00A21F3F">
            <w:pPr>
              <w:pStyle w:val="RSCB02ArticleText"/>
              <w:spacing w:line="240" w:lineRule="auto"/>
              <w:jc w:val="center"/>
            </w:pPr>
            <w:r w:rsidRPr="00A21F3F">
              <w:t>2.058</w:t>
            </w:r>
          </w:p>
        </w:tc>
        <w:tc>
          <w:tcPr>
            <w:tcW w:w="830" w:type="dxa"/>
          </w:tcPr>
          <w:p w14:paraId="1D4A58DC" w14:textId="77777777" w:rsidR="00A21F3F" w:rsidRPr="00A21F3F" w:rsidRDefault="00A21F3F" w:rsidP="00A21F3F">
            <w:pPr>
              <w:pStyle w:val="RSCB02ArticleText"/>
              <w:spacing w:line="240" w:lineRule="auto"/>
              <w:jc w:val="center"/>
            </w:pPr>
            <w:r w:rsidRPr="00A21F3F">
              <w:t>2.021</w:t>
            </w:r>
          </w:p>
        </w:tc>
        <w:tc>
          <w:tcPr>
            <w:tcW w:w="980" w:type="dxa"/>
          </w:tcPr>
          <w:p w14:paraId="483FB7EE" w14:textId="77777777" w:rsidR="00A21F3F" w:rsidRPr="00A21F3F" w:rsidRDefault="00A21F3F" w:rsidP="00A21F3F">
            <w:pPr>
              <w:pStyle w:val="RSCB02ArticleText"/>
              <w:spacing w:line="240" w:lineRule="auto"/>
              <w:jc w:val="center"/>
            </w:pPr>
            <w:r w:rsidRPr="00A21F3F">
              <w:t>2.173</w:t>
            </w:r>
          </w:p>
        </w:tc>
      </w:tr>
    </w:tbl>
    <w:p w14:paraId="79E57C00" w14:textId="77777777" w:rsidR="00A21F3F" w:rsidRPr="00A21F3F" w:rsidRDefault="00A21F3F" w:rsidP="00A21F3F">
      <w:pPr>
        <w:pStyle w:val="RSCT01TableTitlewithtopbar"/>
        <w:rPr>
          <w:w w:val="108"/>
        </w:rPr>
      </w:pPr>
      <w:r w:rsidRPr="00A21F3F">
        <w:rPr>
          <w:b/>
          <w:bCs/>
          <w:w w:val="108"/>
        </w:rPr>
        <w:t xml:space="preserve">Table 2 </w:t>
      </w:r>
      <w:r w:rsidRPr="00A21F3F">
        <w:rPr>
          <w:w w:val="108"/>
        </w:rPr>
        <w:t>Structures and calculated bond lengths in Å at the BP86/SV(P) level for complexes [</w:t>
      </w:r>
      <w:r w:rsidRPr="00A21F3F">
        <w:rPr>
          <w:b/>
          <w:bCs/>
          <w:w w:val="108"/>
        </w:rPr>
        <w:t>1</w:t>
      </w:r>
      <w:r w:rsidRPr="00A21F3F">
        <w:rPr>
          <w:w w:val="108"/>
        </w:rPr>
        <w:t>], [</w:t>
      </w:r>
      <w:r w:rsidRPr="00A21F3F">
        <w:rPr>
          <w:b/>
          <w:bCs/>
          <w:w w:val="108"/>
        </w:rPr>
        <w:t>2</w:t>
      </w:r>
      <w:r w:rsidRPr="00A21F3F">
        <w:rPr>
          <w:w w:val="108"/>
        </w:rPr>
        <w:t>], [</w:t>
      </w:r>
      <w:r w:rsidRPr="00A21F3F">
        <w:rPr>
          <w:b/>
          <w:bCs/>
          <w:w w:val="108"/>
        </w:rPr>
        <w:t>3</w:t>
      </w:r>
      <w:r w:rsidRPr="00A21F3F">
        <w:rPr>
          <w:w w:val="108"/>
        </w:rPr>
        <w:t>] and [</w:t>
      </w:r>
      <w:r w:rsidRPr="00A21F3F">
        <w:rPr>
          <w:b/>
          <w:bCs/>
          <w:w w:val="108"/>
        </w:rPr>
        <w:t>4</w:t>
      </w:r>
      <w:r w:rsidRPr="00A21F3F">
        <w:rPr>
          <w:w w:val="108"/>
        </w:rPr>
        <w:t>]. [a] N-N bond length = 1.125 Å.</w:t>
      </w:r>
    </w:p>
    <w:p w14:paraId="5AE509A1" w14:textId="1FAF4373" w:rsidR="00DD685A" w:rsidRDefault="00DD685A" w:rsidP="00A21F3F">
      <w:pPr>
        <w:pStyle w:val="RSCB02ArticleText"/>
      </w:pPr>
    </w:p>
    <w:p w14:paraId="35B45365" w14:textId="77777777" w:rsidR="00DD685A" w:rsidRDefault="00DD685A" w:rsidP="00DD685A">
      <w:pPr>
        <w:pStyle w:val="RSCB02ArticleText"/>
        <w:ind w:firstLine="284"/>
        <w:sectPr w:rsidR="00DD685A" w:rsidSect="00DD685A">
          <w:pgSz w:w="11907" w:h="16840" w:code="9"/>
          <w:pgMar w:top="1009" w:right="851" w:bottom="1758" w:left="851" w:header="851" w:footer="1049" w:gutter="0"/>
          <w:cols w:space="227"/>
          <w:docGrid w:linePitch="360"/>
        </w:sectPr>
      </w:pPr>
    </w:p>
    <w:p w14:paraId="12360686" w14:textId="38D396C5" w:rsidR="001D12F8" w:rsidRDefault="00A920F9" w:rsidP="001D12F8">
      <w:pPr>
        <w:pStyle w:val="RSCB02ArticleText"/>
      </w:pPr>
      <w:r w:rsidRPr="00656FDB">
        <w:t>any of the species investigated: the Mn-C bond trans to the heptane ligand, Mn-C</w:t>
      </w:r>
      <w:r w:rsidRPr="00656FDB">
        <w:rPr>
          <w:i/>
          <w:iCs/>
          <w:vertAlign w:val="subscript"/>
        </w:rPr>
        <w:t>a</w:t>
      </w:r>
      <w:r w:rsidRPr="00656FDB">
        <w:t xml:space="preserve">, is the shortest of the all species </w:t>
      </w:r>
      <w:r w:rsidR="00074F2D" w:rsidRPr="00656FDB">
        <w:t xml:space="preserve">investigated. In addition, the bond lengths between the two metal-atoms of the </w:t>
      </w:r>
      <w:proofErr w:type="spellStart"/>
      <w:r w:rsidR="001D12F8" w:rsidRPr="00656FDB">
        <w:t>cyclometallated</w:t>
      </w:r>
      <w:proofErr w:type="spellEnd"/>
      <w:r w:rsidR="001D12F8" w:rsidRPr="00656FDB">
        <w:t xml:space="preserve"> ligand in [</w:t>
      </w:r>
      <w:r w:rsidR="001D12F8" w:rsidRPr="00656FDB">
        <w:rPr>
          <w:b/>
          <w:bCs/>
        </w:rPr>
        <w:t>2</w:t>
      </w:r>
      <w:r w:rsidR="001D12F8" w:rsidRPr="00656FDB">
        <w:t>] are shorter than in the other complexes investigated (Mn-C</w:t>
      </w:r>
      <w:r w:rsidR="001D12F8" w:rsidRPr="00656FDB">
        <w:rPr>
          <w:vertAlign w:val="subscript"/>
        </w:rPr>
        <w:t>g</w:t>
      </w:r>
      <w:r w:rsidR="001D12F8" w:rsidRPr="00656FDB">
        <w:t xml:space="preserve"> 2.049 Å, Mn-N</w:t>
      </w:r>
      <w:r w:rsidR="001D12F8" w:rsidRPr="00656FDB">
        <w:rPr>
          <w:i/>
          <w:iCs/>
          <w:vertAlign w:val="subscript"/>
        </w:rPr>
        <w:t>h</w:t>
      </w:r>
      <w:r w:rsidR="001D12F8" w:rsidRPr="00656FDB">
        <w:t xml:space="preserve"> 2.015 Å). These latter structural effects may be viewed as the </w:t>
      </w:r>
      <w:r w:rsidR="001D12F8" w:rsidRPr="00656FDB">
        <w:t>donor groups having a stronger interaction with the metal when a poor ligand (in this case heptane) is bound to the metal.</w:t>
      </w:r>
    </w:p>
    <w:p w14:paraId="400CEA07" w14:textId="56158256" w:rsidR="00D052C9" w:rsidRPr="00D052C9" w:rsidRDefault="00D052C9" w:rsidP="00D052C9">
      <w:pPr>
        <w:pStyle w:val="RSCB06BHeadingSub-Section"/>
        <w:rPr>
          <w:w w:val="108"/>
        </w:rPr>
      </w:pPr>
      <w:r w:rsidRPr="00D052C9">
        <w:rPr>
          <w:w w:val="108"/>
        </w:rPr>
        <w:t>Kinetic profile of the formation of [3] and [4] from [2]</w:t>
      </w:r>
    </w:p>
    <w:p w14:paraId="1DEA97DB" w14:textId="34046617" w:rsidR="00C2181E" w:rsidRDefault="00D052C9" w:rsidP="001D12F8">
      <w:pPr>
        <w:pStyle w:val="RSCB02ArticleText"/>
      </w:pPr>
      <w:r w:rsidRPr="00D052C9">
        <w:t>The kinetic profile for the conversion of [</w:t>
      </w:r>
      <w:r w:rsidRPr="00D052C9">
        <w:rPr>
          <w:b/>
          <w:bCs/>
        </w:rPr>
        <w:t>2</w:t>
      </w:r>
      <w:r w:rsidRPr="00D052C9">
        <w:t>] to [</w:t>
      </w:r>
      <w:r w:rsidRPr="00D052C9">
        <w:rPr>
          <w:b/>
          <w:bCs/>
        </w:rPr>
        <w:t>3</w:t>
      </w:r>
      <w:r w:rsidRPr="00D052C9">
        <w:t>] and [</w:t>
      </w:r>
      <w:r w:rsidRPr="00D052C9">
        <w:rPr>
          <w:b/>
          <w:bCs/>
        </w:rPr>
        <w:t>4</w:t>
      </w:r>
      <w:r w:rsidRPr="00D052C9">
        <w:t xml:space="preserve">] is </w:t>
      </w:r>
      <w:r w:rsidRPr="001D12F8">
        <w:t>shown</w:t>
      </w:r>
      <w:r w:rsidRPr="00D052C9">
        <w:t xml:space="preserve"> in Figure 5. Inspection of the data indicated that [</w:t>
      </w:r>
      <w:r w:rsidRPr="00D052C9">
        <w:rPr>
          <w:b/>
          <w:bCs/>
        </w:rPr>
        <w:t>2</w:t>
      </w:r>
      <w:r w:rsidRPr="00D052C9">
        <w:t>] appeared to convert into both [</w:t>
      </w:r>
      <w:r w:rsidRPr="00D052C9">
        <w:rPr>
          <w:b/>
          <w:bCs/>
        </w:rPr>
        <w:t>3</w:t>
      </w:r>
      <w:r w:rsidRPr="00D052C9">
        <w:t>] and [</w:t>
      </w:r>
      <w:r w:rsidRPr="00D052C9">
        <w:rPr>
          <w:b/>
          <w:bCs/>
        </w:rPr>
        <w:t>4</w:t>
      </w:r>
      <w:r w:rsidRPr="00D052C9">
        <w:t xml:space="preserve">] over the course of </w:t>
      </w:r>
      <w:r w:rsidRPr="00D052C9">
        <w:rPr>
          <w:i/>
          <w:iCs/>
        </w:rPr>
        <w:t>ca</w:t>
      </w:r>
      <w:r w:rsidRPr="00D052C9">
        <w:t xml:space="preserve">. </w:t>
      </w:r>
      <w:r w:rsidRPr="00D052C9">
        <w:lastRenderedPageBreak/>
        <w:t xml:space="preserve">500 ns. Then, over approximately 1 </w:t>
      </w:r>
      <w:r w:rsidRPr="00254417">
        <w:rPr>
          <w:rFonts w:ascii="Symbol" w:hAnsi="Symbol"/>
        </w:rPr>
        <w:t></w:t>
      </w:r>
      <w:r w:rsidRPr="00D052C9">
        <w:t>s, the amount of [</w:t>
      </w:r>
      <w:r w:rsidRPr="00D052C9">
        <w:rPr>
          <w:b/>
          <w:bCs/>
        </w:rPr>
        <w:t>3</w:t>
      </w:r>
      <w:r w:rsidRPr="00D052C9">
        <w:t>] increased further with commensurate loss of [</w:t>
      </w:r>
      <w:r w:rsidRPr="00D052C9">
        <w:rPr>
          <w:b/>
          <w:bCs/>
        </w:rPr>
        <w:t>4</w:t>
      </w:r>
      <w:r w:rsidRPr="00D052C9">
        <w:t>]. In order to quantify the processes which underpin this behaviour, the data were fitted to a series of kinetic models using the COPASI software.</w:t>
      </w:r>
      <w:r w:rsidRPr="00D052C9">
        <w:fldChar w:fldCharType="begin"/>
      </w:r>
      <w:r w:rsidR="00D642C9">
        <w:instrText xml:space="preserve"> ADDIN EN.CITE &lt;EndNote&gt;&lt;Cite&gt;&lt;Author&gt;Hoops&lt;/Author&gt;&lt;Year&gt;2006&lt;/Year&gt;&lt;RecNum&gt;1851&lt;/RecNum&gt;&lt;DisplayText&gt;&lt;style face="superscript"&gt;33&lt;/style&gt;&lt;/DisplayText&gt;&lt;record&gt;&lt;rec-number&gt;1851&lt;/rec-number&gt;&lt;foreign-keys&gt;&lt;key app="EN" db-id="05s5rdrx1e5ae0ed5p0v5fe7ea2wsfzps9tf" timestamp="1576070842"&gt;1851&lt;/key&gt;&lt;/foreign-keys&gt;&lt;ref-type name="Journal Article"&gt;17&lt;/ref-type&gt;&lt;contributors&gt;&lt;authors&gt;&lt;author&gt;Hoops, Stefan&lt;/author&gt;&lt;author&gt;Sahle, Sven&lt;/author&gt;&lt;author&gt;Gauges, Ralph&lt;/author&gt;&lt;author&gt;Lee, Christine&lt;/author&gt;&lt;author&gt;Pahle, Jürgen&lt;/author&gt;&lt;author&gt;Simus, Natalia&lt;/author&gt;&lt;author&gt;Singhal, Mudita&lt;/author&gt;&lt;author&gt;Xu, Liang&lt;/author&gt;&lt;author&gt;Mendes, Pedro&lt;/author&gt;&lt;author&gt;Kummer, Ursula&lt;/author&gt;&lt;/authors&gt;&lt;/contributors&gt;&lt;titles&gt;&lt;title&gt;COPASI—a COmplex PAthway SImulator&lt;/title&gt;&lt;secondary-title&gt;Bioinformatics&lt;/secondary-title&gt;&lt;/titles&gt;&lt;pages&gt;3067-3074&lt;/pages&gt;&lt;volume&gt;22&lt;/volume&gt;&lt;number&gt;24&lt;/number&gt;&lt;dates&gt;&lt;year&gt;2006&lt;/year&gt;&lt;/dates&gt;&lt;isbn&gt;1367-4803&lt;/isbn&gt;&lt;urls&gt;&lt;related-urls&gt;&lt;url&gt;https://doi.org/10.1093/bioinformatics/btl485&lt;/url&gt;&lt;/related-urls&gt;&lt;/urls&gt;&lt;electronic-resource-num&gt;10.1093/bioinformatics/btl485&lt;/electronic-resource-num&gt;&lt;access-date&gt;12/11/2019&lt;/access-date&gt;&lt;/record&gt;&lt;/Cite&gt;&lt;/EndNote&gt;</w:instrText>
      </w:r>
      <w:r w:rsidRPr="00D052C9">
        <w:fldChar w:fldCharType="separate"/>
      </w:r>
      <w:r w:rsidR="00D642C9" w:rsidRPr="00D642C9">
        <w:rPr>
          <w:noProof/>
          <w:vertAlign w:val="superscript"/>
        </w:rPr>
        <w:t>33</w:t>
      </w:r>
      <w:r w:rsidRPr="00D052C9">
        <w:fldChar w:fldCharType="end"/>
      </w:r>
      <w:r w:rsidRPr="00D052C9">
        <w:t xml:space="preserve"> Care must be taken in the construction of kinetic models based on TRIR data, especially when bimolecular pathways may be involved. Specifically, it is not possible to determine the absorption coefficients of the bands for short- </w:t>
      </w:r>
    </w:p>
    <w:p w14:paraId="163FF114" w14:textId="38D582AA" w:rsidR="00C2181E" w:rsidRDefault="00A34F6D" w:rsidP="00C2181E">
      <w:pPr>
        <w:pStyle w:val="RSCI04CaptiontoFigureSchemeChart"/>
      </w:pPr>
      <w:r>
        <w:rPr>
          <w:noProof/>
        </w:rPr>
        <w:drawing>
          <wp:anchor distT="0" distB="0" distL="114300" distR="114300" simplePos="0" relativeHeight="251678720" behindDoc="0" locked="0" layoutInCell="1" allowOverlap="1" wp14:anchorId="72028281" wp14:editId="029E88FC">
            <wp:simplePos x="0" y="0"/>
            <wp:positionH relativeFrom="column">
              <wp:posOffset>130810</wp:posOffset>
            </wp:positionH>
            <wp:positionV relativeFrom="paragraph">
              <wp:posOffset>1155700</wp:posOffset>
            </wp:positionV>
            <wp:extent cx="2905200" cy="2577600"/>
            <wp:effectExtent l="0" t="0" r="3175" b="63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mecourse.tif"/>
                    <pic:cNvPicPr/>
                  </pic:nvPicPr>
                  <pic:blipFill rotWithShape="1">
                    <a:blip r:embed="rId22" cstate="print">
                      <a:extLst>
                        <a:ext uri="{28A0092B-C50C-407E-A947-70E740481C1C}">
                          <a14:useLocalDpi xmlns:a14="http://schemas.microsoft.com/office/drawing/2010/main" val="0"/>
                        </a:ext>
                      </a:extLst>
                    </a:blip>
                    <a:srcRect l="3992" r="9725"/>
                    <a:stretch/>
                  </pic:blipFill>
                  <pic:spPr bwMode="auto">
                    <a:xfrm>
                      <a:off x="0" y="0"/>
                      <a:ext cx="2905200" cy="257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69EDC3" w14:textId="17BC17E7" w:rsidR="00C2181E" w:rsidRPr="00C2181E" w:rsidRDefault="00C2181E" w:rsidP="00C2181E">
      <w:pPr>
        <w:pStyle w:val="RSCI04CaptiontoFigureSchemeChart"/>
      </w:pPr>
      <w:r w:rsidRPr="00E874B5">
        <w:rPr>
          <w:noProof/>
        </w:rPr>
        <w:drawing>
          <wp:anchor distT="0" distB="0" distL="114300" distR="114300" simplePos="0" relativeHeight="251675648" behindDoc="0" locked="0" layoutInCell="1" allowOverlap="1" wp14:anchorId="388DA8A6" wp14:editId="0BED327F">
            <wp:simplePos x="0" y="0"/>
            <wp:positionH relativeFrom="column">
              <wp:posOffset>3175</wp:posOffset>
            </wp:positionH>
            <wp:positionV relativeFrom="paragraph">
              <wp:posOffset>117737</wp:posOffset>
            </wp:positionV>
            <wp:extent cx="3168015" cy="7112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168015" cy="711200"/>
                    </a:xfrm>
                    <a:prstGeom prst="rect">
                      <a:avLst/>
                    </a:prstGeom>
                  </pic:spPr>
                </pic:pic>
              </a:graphicData>
            </a:graphic>
            <wp14:sizeRelH relativeFrom="page">
              <wp14:pctWidth>0</wp14:pctWidth>
            </wp14:sizeRelH>
            <wp14:sizeRelV relativeFrom="page">
              <wp14:pctHeight>0</wp14:pctHeight>
            </wp14:sizeRelV>
          </wp:anchor>
        </w:drawing>
      </w:r>
      <w:r w:rsidRPr="00C2181E">
        <w:rPr>
          <w:b/>
        </w:rPr>
        <w:t>Figure 5</w:t>
      </w:r>
      <w:r w:rsidRPr="00C2181E">
        <w:t xml:space="preserve"> Top Kinetic model for the formation of [</w:t>
      </w:r>
      <w:r w:rsidRPr="00C2181E">
        <w:rPr>
          <w:b/>
        </w:rPr>
        <w:t>4</w:t>
      </w:r>
      <w:r w:rsidRPr="00C2181E">
        <w:t>] and subsequent reaction to form Mn clusters. Bottom Kinetic profile for the loss of [</w:t>
      </w:r>
      <w:r w:rsidRPr="00C2181E">
        <w:rPr>
          <w:b/>
        </w:rPr>
        <w:t>2</w:t>
      </w:r>
      <w:r w:rsidRPr="00C2181E">
        <w:t>] and formation of [</w:t>
      </w:r>
      <w:r w:rsidRPr="00C2181E">
        <w:rPr>
          <w:b/>
        </w:rPr>
        <w:t>4</w:t>
      </w:r>
      <w:r w:rsidRPr="00C2181E">
        <w:t>]. The dotted lines show the fit to the kinetic model with parameters [</w:t>
      </w:r>
      <w:r w:rsidRPr="00C2181E">
        <w:rPr>
          <w:b/>
        </w:rPr>
        <w:t>Mn</w:t>
      </w:r>
      <w:r w:rsidRPr="00C2181E">
        <w:t>]</w:t>
      </w:r>
      <w:r w:rsidRPr="00C2181E">
        <w:rPr>
          <w:vertAlign w:val="subscript"/>
        </w:rPr>
        <w:t>0</w:t>
      </w:r>
      <w:r w:rsidRPr="00C2181E">
        <w:t xml:space="preserve"> =</w:t>
      </w:r>
      <w:r w:rsidR="00A34F6D">
        <w:t xml:space="preserve"> 4.</w:t>
      </w:r>
      <w:r w:rsidR="00254417">
        <w:t xml:space="preserve">49 </w:t>
      </w:r>
      <w:r w:rsidR="00254417" w:rsidRPr="00C2181E">
        <w:t>×</w:t>
      </w:r>
      <w:r w:rsidR="00254417">
        <w:t xml:space="preserve"> 10</w:t>
      </w:r>
      <w:r w:rsidR="00254417" w:rsidRPr="00254417">
        <w:rPr>
          <w:vertAlign w:val="superscript"/>
        </w:rPr>
        <w:t>-5</w:t>
      </w:r>
      <w:r w:rsidR="00254417">
        <w:t xml:space="preserve"> mol dm</w:t>
      </w:r>
      <w:r w:rsidR="00254417" w:rsidRPr="00254417">
        <w:rPr>
          <w:vertAlign w:val="superscript"/>
        </w:rPr>
        <w:t>-3</w:t>
      </w:r>
      <w:r w:rsidRPr="00C2181E">
        <w:t xml:space="preserve"> , [H</w:t>
      </w:r>
      <w:r w:rsidRPr="00C2181E">
        <w:rPr>
          <w:vertAlign w:val="subscript"/>
        </w:rPr>
        <w:t>2</w:t>
      </w:r>
      <w:r w:rsidRPr="00C2181E">
        <w:t>O]</w:t>
      </w:r>
      <w:r w:rsidRPr="00C2181E">
        <w:rPr>
          <w:vertAlign w:val="subscript"/>
        </w:rPr>
        <w:t xml:space="preserve">0 </w:t>
      </w:r>
      <w:r w:rsidRPr="00C2181E">
        <w:t>= (6.24 ± 0.14) mmol dm</w:t>
      </w:r>
      <w:r w:rsidRPr="00C2181E">
        <w:rPr>
          <w:vertAlign w:val="superscript"/>
        </w:rPr>
        <w:t>-3</w:t>
      </w:r>
      <w:r w:rsidRPr="00C2181E">
        <w:t xml:space="preserve">, </w:t>
      </w:r>
      <w:r w:rsidRPr="00C2181E">
        <w:rPr>
          <w:i/>
          <w:iCs/>
        </w:rPr>
        <w:t>k</w:t>
      </w:r>
      <w:r w:rsidRPr="00C2181E">
        <w:rPr>
          <w:i/>
          <w:iCs/>
          <w:vertAlign w:val="subscript"/>
        </w:rPr>
        <w:t>1</w:t>
      </w:r>
      <w:r w:rsidRPr="00C2181E">
        <w:t xml:space="preserve"> =</w:t>
      </w:r>
      <w:r w:rsidRPr="00C2181E">
        <w:rPr>
          <w:i/>
          <w:iCs/>
        </w:rPr>
        <w:t xml:space="preserve"> </w:t>
      </w:r>
      <w:r w:rsidRPr="00C2181E">
        <w:t>(1.028 ± 0.004) × 10</w:t>
      </w:r>
      <w:r w:rsidRPr="00C2181E">
        <w:rPr>
          <w:vertAlign w:val="superscript"/>
        </w:rPr>
        <w:t>9</w:t>
      </w:r>
      <w:r w:rsidRPr="00C2181E">
        <w:t xml:space="preserve"> mol</w:t>
      </w:r>
      <w:r w:rsidRPr="00C2181E">
        <w:rPr>
          <w:vertAlign w:val="superscript"/>
        </w:rPr>
        <w:t>-1</w:t>
      </w:r>
      <w:r w:rsidRPr="00C2181E">
        <w:t xml:space="preserve"> dm</w:t>
      </w:r>
      <w:r w:rsidRPr="00C2181E">
        <w:rPr>
          <w:vertAlign w:val="superscript"/>
        </w:rPr>
        <w:t>3</w:t>
      </w:r>
      <w:r w:rsidRPr="00C2181E">
        <w:t xml:space="preserve"> s</w:t>
      </w:r>
      <w:r w:rsidRPr="00C2181E">
        <w:rPr>
          <w:vertAlign w:val="superscript"/>
        </w:rPr>
        <w:t>-1</w:t>
      </w:r>
      <w:r w:rsidRPr="00C2181E">
        <w:t>,</w:t>
      </w:r>
      <w:r w:rsidRPr="00C2181E">
        <w:rPr>
          <w:i/>
          <w:iCs/>
        </w:rPr>
        <w:t xml:space="preserve"> k</w:t>
      </w:r>
      <w:r w:rsidRPr="00C2181E">
        <w:rPr>
          <w:i/>
          <w:iCs/>
          <w:vertAlign w:val="subscript"/>
        </w:rPr>
        <w:t>2</w:t>
      </w:r>
      <w:r w:rsidRPr="00C2181E">
        <w:rPr>
          <w:i/>
          <w:iCs/>
        </w:rPr>
        <w:t xml:space="preserve"> = </w:t>
      </w:r>
      <w:r w:rsidRPr="00C2181E">
        <w:t>(1.54 ± 0.02) × 10</w:t>
      </w:r>
      <w:r w:rsidRPr="00C2181E">
        <w:rPr>
          <w:vertAlign w:val="superscript"/>
        </w:rPr>
        <w:t>9</w:t>
      </w:r>
      <w:r w:rsidRPr="00C2181E">
        <w:t xml:space="preserve"> mol</w:t>
      </w:r>
      <w:r w:rsidRPr="00C2181E">
        <w:rPr>
          <w:vertAlign w:val="superscript"/>
        </w:rPr>
        <w:t>-1</w:t>
      </w:r>
      <w:r w:rsidRPr="00C2181E">
        <w:t xml:space="preserve"> dm</w:t>
      </w:r>
      <w:r w:rsidRPr="00C2181E">
        <w:rPr>
          <w:vertAlign w:val="superscript"/>
        </w:rPr>
        <w:t>3</w:t>
      </w:r>
      <w:r w:rsidRPr="00C2181E">
        <w:t xml:space="preserve"> s</w:t>
      </w:r>
      <w:r w:rsidRPr="00C2181E">
        <w:rPr>
          <w:vertAlign w:val="superscript"/>
        </w:rPr>
        <w:t>-1</w:t>
      </w:r>
      <w:r w:rsidRPr="00C2181E">
        <w:t>,</w:t>
      </w:r>
      <w:r w:rsidRPr="00C2181E">
        <w:rPr>
          <w:vertAlign w:val="superscript"/>
        </w:rPr>
        <w:t xml:space="preserve"> </w:t>
      </w:r>
      <w:r w:rsidRPr="00C2181E">
        <w:rPr>
          <w:i/>
          <w:iCs/>
        </w:rPr>
        <w:t>k</w:t>
      </w:r>
      <w:r w:rsidRPr="00C2181E">
        <w:rPr>
          <w:i/>
          <w:iCs/>
          <w:vertAlign w:val="subscript"/>
        </w:rPr>
        <w:t>-2</w:t>
      </w:r>
      <w:r w:rsidRPr="00C2181E">
        <w:rPr>
          <w:i/>
          <w:iCs/>
        </w:rPr>
        <w:t xml:space="preserve"> = </w:t>
      </w:r>
      <w:r w:rsidRPr="00C2181E">
        <w:t>(1.63 ± 0.03) × 10</w:t>
      </w:r>
      <w:r w:rsidRPr="00C2181E">
        <w:rPr>
          <w:vertAlign w:val="superscript"/>
        </w:rPr>
        <w:t>7</w:t>
      </w:r>
      <w:r w:rsidRPr="00C2181E">
        <w:t xml:space="preserve"> mol</w:t>
      </w:r>
      <w:r w:rsidRPr="00C2181E">
        <w:rPr>
          <w:vertAlign w:val="superscript"/>
        </w:rPr>
        <w:t>-1</w:t>
      </w:r>
      <w:r w:rsidRPr="00C2181E">
        <w:t xml:space="preserve"> dm</w:t>
      </w:r>
      <w:r w:rsidRPr="00C2181E">
        <w:rPr>
          <w:vertAlign w:val="superscript"/>
        </w:rPr>
        <w:t>3</w:t>
      </w:r>
      <w:r w:rsidRPr="00C2181E">
        <w:t xml:space="preserve"> s</w:t>
      </w:r>
      <w:r w:rsidRPr="00C2181E">
        <w:rPr>
          <w:vertAlign w:val="superscript"/>
        </w:rPr>
        <w:t>-1</w:t>
      </w:r>
      <w:r w:rsidRPr="00C2181E">
        <w:t>, [N</w:t>
      </w:r>
      <w:r w:rsidRPr="00C2181E">
        <w:rPr>
          <w:vertAlign w:val="subscript"/>
        </w:rPr>
        <w:t>2</w:t>
      </w:r>
      <w:r w:rsidRPr="00C2181E">
        <w:t>] = 9.54 mmol dm</w:t>
      </w:r>
      <w:r w:rsidRPr="00C2181E">
        <w:rPr>
          <w:vertAlign w:val="superscript"/>
        </w:rPr>
        <w:t>-3</w:t>
      </w:r>
      <w:r w:rsidRPr="00C2181E">
        <w:t>. Inset shows the behaviour and fit up to 270 ns.</w:t>
      </w:r>
    </w:p>
    <w:p w14:paraId="69347DA2" w14:textId="2F7FD794" w:rsidR="00D052C9" w:rsidRPr="00D052C9" w:rsidRDefault="00681DCD" w:rsidP="00D052C9">
      <w:pPr>
        <w:pStyle w:val="RSCB02ArticleText"/>
      </w:pPr>
      <w:r w:rsidRPr="00D052C9">
        <w:t>lived intermediates and therefore the absorption values in the difference spectra cannot be converted to absolute concentration values. In order to address this, the absorption coefficients for the four vibrational modes of [</w:t>
      </w:r>
      <w:r w:rsidRPr="00D052C9">
        <w:rPr>
          <w:b/>
          <w:bCs/>
        </w:rPr>
        <w:t>1</w:t>
      </w:r>
      <w:r w:rsidRPr="00D052C9">
        <w:t xml:space="preserve">] were measured. The intensity of the bleach band </w:t>
      </w:r>
      <w:r w:rsidR="00254417">
        <w:t xml:space="preserve">at </w:t>
      </w:r>
      <w:r w:rsidRPr="00D052C9">
        <w:t>1980</w:t>
      </w:r>
      <w:r w:rsidR="00527C17">
        <w:t xml:space="preserve"> </w:t>
      </w:r>
      <w:r w:rsidRPr="00D052C9">
        <w:t>cm</w:t>
      </w:r>
      <w:r w:rsidRPr="00D052C9">
        <w:rPr>
          <w:vertAlign w:val="superscript"/>
        </w:rPr>
        <w:t>-1</w:t>
      </w:r>
      <w:r w:rsidRPr="00D052C9">
        <w:t xml:space="preserve"> in the difference spectrum </w:t>
      </w:r>
      <w:r w:rsidR="00F95A89">
        <w:t>(</w:t>
      </w:r>
      <w:r w:rsidRPr="00D052C9">
        <w:t>recorded with a pump-probe delay of 50 ps</w:t>
      </w:r>
      <w:r w:rsidR="00F95A89">
        <w:t>)</w:t>
      </w:r>
      <w:r w:rsidRPr="00D052C9">
        <w:t xml:space="preserve"> was then used to determine the concentration of [</w:t>
      </w:r>
      <w:r w:rsidRPr="00D052C9">
        <w:rPr>
          <w:b/>
          <w:bCs/>
        </w:rPr>
        <w:t>1</w:t>
      </w:r>
      <w:r w:rsidRPr="00D052C9">
        <w:t>] lost on irradiation. This was defined as [</w:t>
      </w:r>
      <w:r w:rsidRPr="00D052C9">
        <w:rPr>
          <w:b/>
          <w:bCs/>
        </w:rPr>
        <w:t>Mn</w:t>
      </w:r>
      <w:r w:rsidRPr="00D052C9">
        <w:t>]</w:t>
      </w:r>
      <w:r w:rsidRPr="00D052C9">
        <w:rPr>
          <w:vertAlign w:val="subscript"/>
        </w:rPr>
        <w:t>0</w:t>
      </w:r>
      <w:r w:rsidR="00F95A89">
        <w:t xml:space="preserve"> as at</w:t>
      </w:r>
      <w:r w:rsidRPr="00D052C9">
        <w:t xml:space="preserve"> this </w:t>
      </w:r>
      <w:r w:rsidR="00D052C9" w:rsidRPr="00D052C9">
        <w:t>time point</w:t>
      </w:r>
      <w:r w:rsidR="00F95A89">
        <w:t xml:space="preserve"> it was argued that </w:t>
      </w:r>
      <w:r w:rsidR="00D052C9" w:rsidRPr="00D052C9">
        <w:t>all of the [</w:t>
      </w:r>
      <w:r w:rsidR="00D052C9" w:rsidRPr="00D052C9">
        <w:rPr>
          <w:b/>
          <w:bCs/>
        </w:rPr>
        <w:t>1</w:t>
      </w:r>
      <w:r w:rsidR="00D052C9" w:rsidRPr="00D052C9">
        <w:t>] which had been consumed on photolysis had been converted to [</w:t>
      </w:r>
      <w:r w:rsidR="00D052C9" w:rsidRPr="00D052C9">
        <w:rPr>
          <w:b/>
          <w:bCs/>
        </w:rPr>
        <w:t>2</w:t>
      </w:r>
      <w:r w:rsidR="00D052C9" w:rsidRPr="00D052C9">
        <w:t>]</w:t>
      </w:r>
      <w:r w:rsidR="00F95A89">
        <w:t>,</w:t>
      </w:r>
      <w:r w:rsidR="00D052C9" w:rsidRPr="00D052C9">
        <w:t xml:space="preserve"> and that the concentration of the heptane complex at this point was also equivalent to [</w:t>
      </w:r>
      <w:r w:rsidR="00D052C9" w:rsidRPr="00D052C9">
        <w:rPr>
          <w:b/>
          <w:bCs/>
        </w:rPr>
        <w:t>Mn</w:t>
      </w:r>
      <w:r w:rsidR="00D052C9" w:rsidRPr="00D052C9">
        <w:t>]</w:t>
      </w:r>
      <w:r w:rsidR="00D052C9" w:rsidRPr="00D052C9">
        <w:rPr>
          <w:vertAlign w:val="subscript"/>
        </w:rPr>
        <w:t>0</w:t>
      </w:r>
      <w:r w:rsidR="00D052C9" w:rsidRPr="00D052C9">
        <w:t>. As the complexes [</w:t>
      </w:r>
      <w:r w:rsidR="00D052C9" w:rsidRPr="00D052C9">
        <w:rPr>
          <w:b/>
          <w:bCs/>
        </w:rPr>
        <w:t>2</w:t>
      </w:r>
      <w:r w:rsidR="00D052C9" w:rsidRPr="00D052C9">
        <w:t>], [</w:t>
      </w:r>
      <w:r w:rsidR="00D052C9" w:rsidRPr="00D052C9">
        <w:rPr>
          <w:b/>
          <w:bCs/>
        </w:rPr>
        <w:t>3</w:t>
      </w:r>
      <w:r w:rsidR="00D052C9" w:rsidRPr="00D052C9">
        <w:t>] and [</w:t>
      </w:r>
      <w:r w:rsidR="00D052C9" w:rsidRPr="00D052C9">
        <w:rPr>
          <w:b/>
          <w:bCs/>
        </w:rPr>
        <w:t>4</w:t>
      </w:r>
      <w:r w:rsidR="00D052C9" w:rsidRPr="00D052C9">
        <w:t xml:space="preserve">] are all based on the same </w:t>
      </w:r>
      <w:proofErr w:type="spellStart"/>
      <w:r w:rsidR="00D052C9" w:rsidRPr="00D052C9">
        <w:rPr>
          <w:i/>
          <w:iCs/>
        </w:rPr>
        <w:t>fac</w:t>
      </w:r>
      <w:proofErr w:type="spellEnd"/>
      <w:r w:rsidR="00D052C9" w:rsidRPr="00D052C9">
        <w:t>-[Mn(C^N)(CO)</w:t>
      </w:r>
      <w:r w:rsidR="00D052C9" w:rsidRPr="00D052C9">
        <w:rPr>
          <w:vertAlign w:val="subscript"/>
        </w:rPr>
        <w:t>3</w:t>
      </w:r>
      <w:r w:rsidR="00D052C9" w:rsidRPr="00D052C9">
        <w:t>(S)] framework</w:t>
      </w:r>
      <w:r w:rsidR="00F95A89">
        <w:t>,</w:t>
      </w:r>
      <w:r w:rsidR="00D052C9" w:rsidRPr="00D052C9">
        <w:t xml:space="preserve"> it was assumed that the absorption coefficients of the high-energy symmetric stretching modes would be similar</w:t>
      </w:r>
      <w:r w:rsidR="00F95A89">
        <w:t>,</w:t>
      </w:r>
      <w:r w:rsidR="00D052C9" w:rsidRPr="00D052C9">
        <w:t xml:space="preserve"> and that [</w:t>
      </w:r>
      <w:r w:rsidR="00D052C9" w:rsidRPr="00D052C9">
        <w:rPr>
          <w:b/>
          <w:bCs/>
        </w:rPr>
        <w:t>2</w:t>
      </w:r>
      <w:r w:rsidR="00D052C9" w:rsidRPr="00D052C9">
        <w:t>]</w:t>
      </w:r>
      <w:r w:rsidR="00D052C9" w:rsidRPr="00D052C9">
        <w:rPr>
          <w:vertAlign w:val="subscript"/>
        </w:rPr>
        <w:t>t</w:t>
      </w:r>
      <w:r w:rsidR="00D052C9" w:rsidRPr="00D052C9">
        <w:t>+[</w:t>
      </w:r>
      <w:r w:rsidR="00D052C9" w:rsidRPr="00D052C9">
        <w:rPr>
          <w:b/>
          <w:bCs/>
        </w:rPr>
        <w:t>3</w:t>
      </w:r>
      <w:r w:rsidR="00D052C9" w:rsidRPr="00D052C9">
        <w:t>]</w:t>
      </w:r>
      <w:r w:rsidR="00D052C9" w:rsidRPr="00D052C9">
        <w:rPr>
          <w:vertAlign w:val="subscript"/>
        </w:rPr>
        <w:t>t</w:t>
      </w:r>
      <w:r w:rsidR="00D052C9" w:rsidRPr="00D052C9">
        <w:t>+[</w:t>
      </w:r>
      <w:r w:rsidR="00D052C9" w:rsidRPr="00D052C9">
        <w:rPr>
          <w:b/>
          <w:bCs/>
        </w:rPr>
        <w:t>4</w:t>
      </w:r>
      <w:r w:rsidR="00D052C9" w:rsidRPr="00D052C9">
        <w:t>]</w:t>
      </w:r>
      <w:r w:rsidR="00D052C9" w:rsidRPr="00D052C9">
        <w:rPr>
          <w:vertAlign w:val="subscript"/>
        </w:rPr>
        <w:t>t</w:t>
      </w:r>
      <w:r w:rsidR="00D052C9" w:rsidRPr="00D052C9">
        <w:t xml:space="preserve"> = [</w:t>
      </w:r>
      <w:r w:rsidR="00D052C9" w:rsidRPr="00D052C9">
        <w:rPr>
          <w:b/>
          <w:bCs/>
        </w:rPr>
        <w:t>Mn</w:t>
      </w:r>
      <w:r w:rsidR="00D052C9" w:rsidRPr="00D052C9">
        <w:t>]</w:t>
      </w:r>
      <w:r w:rsidR="00D052C9" w:rsidRPr="00D052C9">
        <w:rPr>
          <w:vertAlign w:val="subscript"/>
        </w:rPr>
        <w:t>0</w:t>
      </w:r>
      <w:r w:rsidR="00D052C9" w:rsidRPr="00D052C9">
        <w:t>, where [</w:t>
      </w:r>
      <w:r w:rsidR="00D052C9" w:rsidRPr="00D052C9">
        <w:rPr>
          <w:b/>
          <w:bCs/>
        </w:rPr>
        <w:t>X</w:t>
      </w:r>
      <w:r w:rsidR="00D052C9" w:rsidRPr="00D052C9">
        <w:t>]</w:t>
      </w:r>
      <w:r w:rsidR="00D052C9" w:rsidRPr="00D052C9">
        <w:rPr>
          <w:vertAlign w:val="subscript"/>
        </w:rPr>
        <w:t>t</w:t>
      </w:r>
      <w:r w:rsidR="00D052C9" w:rsidRPr="00D052C9">
        <w:t xml:space="preserve"> is the concentration of a given complex at time </w:t>
      </w:r>
      <w:r w:rsidR="00D052C9" w:rsidRPr="00D052C9">
        <w:rPr>
          <w:i/>
          <w:iCs/>
        </w:rPr>
        <w:t>t</w:t>
      </w:r>
      <w:r w:rsidR="00D052C9" w:rsidRPr="00D052C9">
        <w:t xml:space="preserve">. Therefore, the change in absorbance of each </w:t>
      </w:r>
      <w:r w:rsidR="00D052C9" w:rsidRPr="00D052C9">
        <w:t>species with time could be converted into changes in concentration.</w:t>
      </w:r>
    </w:p>
    <w:p w14:paraId="19BA87C4" w14:textId="6C7E5FE9" w:rsidR="00D052C9" w:rsidRPr="00D052C9" w:rsidRDefault="00D052C9" w:rsidP="00681DCD">
      <w:pPr>
        <w:pStyle w:val="RSCB02ArticleText"/>
        <w:ind w:firstLine="284"/>
      </w:pPr>
      <w:r w:rsidRPr="00D052C9">
        <w:t xml:space="preserve">A number of models were simulated and the best fit to the experimental data is shown in Figure 5. In this model, the substitution of heptane by nitrogen is irreversible with a second order rate constant, </w:t>
      </w:r>
      <w:r w:rsidRPr="00D052C9">
        <w:rPr>
          <w:i/>
          <w:iCs/>
        </w:rPr>
        <w:t>k</w:t>
      </w:r>
      <w:r w:rsidRPr="00D052C9">
        <w:rPr>
          <w:i/>
          <w:iCs/>
          <w:vertAlign w:val="subscript"/>
        </w:rPr>
        <w:t>1</w:t>
      </w:r>
      <w:r w:rsidRPr="00D052C9">
        <w:rPr>
          <w:i/>
          <w:iCs/>
        </w:rPr>
        <w:t xml:space="preserve"> = </w:t>
      </w:r>
      <w:r w:rsidRPr="00D052C9">
        <w:t>(1.028 ± 0.004) × 10</w:t>
      </w:r>
      <w:r w:rsidRPr="00D052C9">
        <w:rPr>
          <w:vertAlign w:val="superscript"/>
        </w:rPr>
        <w:t>9</w:t>
      </w:r>
      <w:r w:rsidRPr="00D052C9">
        <w:t xml:space="preserve"> mol</w:t>
      </w:r>
      <w:r w:rsidRPr="00D052C9">
        <w:rPr>
          <w:vertAlign w:val="superscript"/>
        </w:rPr>
        <w:t>-1</w:t>
      </w:r>
      <w:r w:rsidRPr="00D052C9">
        <w:t xml:space="preserve"> dm</w:t>
      </w:r>
      <w:r w:rsidRPr="00D052C9">
        <w:rPr>
          <w:vertAlign w:val="superscript"/>
        </w:rPr>
        <w:t>3</w:t>
      </w:r>
      <w:r w:rsidRPr="00D052C9">
        <w:t xml:space="preserve"> s</w:t>
      </w:r>
      <w:r w:rsidRPr="00D052C9">
        <w:rPr>
          <w:vertAlign w:val="superscript"/>
        </w:rPr>
        <w:t xml:space="preserve">-1 </w:t>
      </w:r>
      <w:r w:rsidRPr="00D052C9">
        <w:t>(based on the concentration of N</w:t>
      </w:r>
      <w:r w:rsidRPr="00D052C9">
        <w:rPr>
          <w:vertAlign w:val="subscript"/>
        </w:rPr>
        <w:t>2</w:t>
      </w:r>
      <w:r w:rsidRPr="00D052C9">
        <w:t xml:space="preserve"> in heptane at 1 atmosphere and 25 °C being 9.54 mmol dm</w:t>
      </w:r>
      <w:r w:rsidRPr="00D052C9">
        <w:rPr>
          <w:vertAlign w:val="superscript"/>
        </w:rPr>
        <w:t>-3</w:t>
      </w:r>
      <w:r w:rsidRPr="00D052C9">
        <w:t>).</w:t>
      </w:r>
      <w:r w:rsidRPr="00D052C9">
        <w:fldChar w:fldCharType="begin"/>
      </w:r>
      <w:r w:rsidR="00D642C9">
        <w:instrText xml:space="preserve"> ADDIN EN.CITE &lt;EndNote&gt;&lt;Cite&gt;&lt;Author&gt;Johnson&lt;/Author&gt;&lt;Year&gt;1991&lt;/Year&gt;&lt;RecNum&gt;1852&lt;/RecNum&gt;&lt;DisplayText&gt;&lt;style face="superscript"&gt;34&lt;/style&gt;&lt;/DisplayText&gt;&lt;record&gt;&lt;rec-number&gt;1852&lt;/rec-number&gt;&lt;foreign-keys&gt;&lt;key app="EN" db-id="05s5rdrx1e5ae0ed5p0v5fe7ea2wsfzps9tf" timestamp="1576071222"&gt;1852&lt;/key&gt;&lt;/foreign-keys&gt;&lt;ref-type name="Journal Article"&gt;17&lt;/ref-type&gt;&lt;contributors&gt;&lt;authors&gt;&lt;author&gt;Johnson, Frank P. A.&lt;/author&gt;&lt;author&gt;George, Michael W.&lt;/author&gt;&lt;author&gt;Bagratashvili, Viktor N.&lt;/author&gt;&lt;author&gt;Vereshchagina, Lyudmila N.&lt;/author&gt;&lt;author&gt;Poliakoff, Martyn&lt;/author&gt;&lt;/authors&gt;&lt;/contributors&gt;&lt;titles&gt;&lt;title&gt;Steric Effects in the Kinetics of Organometallic Reactions: A Time-Resolved Infrared Study of [(η5-C5R5)Mn(CO)2] (R = H, Me or Et) in n-heptane Solution&lt;/title&gt;&lt;secondary-title&gt;Mendeleev Communications&lt;/secondary-title&gt;&lt;/titles&gt;&lt;periodical&gt;&lt;full-title&gt;Mendeleev Communications&lt;/full-title&gt;&lt;abbr-1&gt;Mendeleev Commun.&lt;/abbr-1&gt;&lt;abbr-2&gt;Mendeleev Commun&lt;/abbr-2&gt;&lt;/periodical&gt;&lt;pages&gt;26-28&lt;/pages&gt;&lt;volume&gt;1&lt;/volume&gt;&lt;number&gt;1&lt;/number&gt;&lt;dates&gt;&lt;year&gt;1991&lt;/year&gt;&lt;pub-dates&gt;&lt;date&gt;1991/01/01/&lt;/date&gt;&lt;/pub-dates&gt;&lt;/dates&gt;&lt;isbn&gt;0959-9436&lt;/isbn&gt;&lt;urls&gt;&lt;related-urls&gt;&lt;url&gt;http://www.sciencedirect.com/science/article/pii/S0959943691719214&lt;/url&gt;&lt;/related-urls&gt;&lt;/urls&gt;&lt;electronic-resource-num&gt;https://doi.org/10.1070/MC1991v001n01ABEH000016&lt;/electronic-resource-num&gt;&lt;/record&gt;&lt;/Cite&gt;&lt;/EndNote&gt;</w:instrText>
      </w:r>
      <w:r w:rsidRPr="00D052C9">
        <w:fldChar w:fldCharType="separate"/>
      </w:r>
      <w:r w:rsidR="00D642C9" w:rsidRPr="00D642C9">
        <w:rPr>
          <w:noProof/>
          <w:vertAlign w:val="superscript"/>
        </w:rPr>
        <w:t>34</w:t>
      </w:r>
      <w:r w:rsidRPr="00D052C9">
        <w:fldChar w:fldCharType="end"/>
      </w:r>
      <w:r w:rsidRPr="00D052C9">
        <w:t xml:space="preserve"> This is a very fast reaction, approaching the diffusion controlled rate limit in heptane solution calculated to be 2.35 × 10</w:t>
      </w:r>
      <w:r w:rsidRPr="00D052C9">
        <w:rPr>
          <w:vertAlign w:val="superscript"/>
        </w:rPr>
        <w:t>10</w:t>
      </w:r>
      <w:r w:rsidRPr="00D052C9">
        <w:t xml:space="preserve"> mol</w:t>
      </w:r>
      <w:r w:rsidRPr="00D052C9">
        <w:rPr>
          <w:vertAlign w:val="superscript"/>
        </w:rPr>
        <w:t>-1</w:t>
      </w:r>
      <w:r w:rsidRPr="00D052C9">
        <w:t xml:space="preserve"> dm</w:t>
      </w:r>
      <w:r w:rsidRPr="00D052C9">
        <w:rPr>
          <w:vertAlign w:val="superscript"/>
        </w:rPr>
        <w:t>3</w:t>
      </w:r>
      <w:r w:rsidRPr="00D052C9">
        <w:t xml:space="preserve"> s</w:t>
      </w:r>
      <w:r w:rsidRPr="00D052C9">
        <w:rPr>
          <w:vertAlign w:val="superscript"/>
        </w:rPr>
        <w:t xml:space="preserve">-1 </w:t>
      </w:r>
      <w:r w:rsidRPr="00D052C9">
        <w:t>at 20 °C</w:t>
      </w:r>
      <w:r w:rsidR="00DC25E6">
        <w:fldChar w:fldCharType="begin"/>
      </w:r>
      <w:r w:rsidR="00D642C9">
        <w:instrText xml:space="preserve"> ADDIN EN.CITE &lt;EndNote&gt;&lt;Cite&gt;&lt;RecNum&gt;0&lt;/RecNum&gt;&lt;Note&gt;Calculated with a value for the diffusion constant, D0, of 3.10 × 10-5 cm2 s-1. See J. W. Moore and R. M. Wellek, J. Chem. Eng. Data. 1974, 19, 136.&lt;/Note&gt;&lt;DisplayText&gt;&lt;style face="superscript"&gt;35&lt;/style&gt;&lt;/DisplayText&gt;&lt;/Cite&gt;&lt;/EndNote&gt;</w:instrText>
      </w:r>
      <w:r w:rsidR="00DC25E6">
        <w:fldChar w:fldCharType="separate"/>
      </w:r>
      <w:r w:rsidR="00D642C9" w:rsidRPr="00D642C9">
        <w:rPr>
          <w:noProof/>
          <w:vertAlign w:val="superscript"/>
        </w:rPr>
        <w:t>35</w:t>
      </w:r>
      <w:r w:rsidR="00DC25E6">
        <w:fldChar w:fldCharType="end"/>
      </w:r>
      <w:r w:rsidRPr="00D052C9">
        <w:t xml:space="preserve"> and may simply represent how weakly the hydrocarbon is bound to the manganese. Extrapolation of the second order rate constant for the substitution of heptane by water is more problematic as the rate of this process will depend on the rate constant </w:t>
      </w:r>
      <w:r w:rsidRPr="00D052C9">
        <w:rPr>
          <w:i/>
          <w:iCs/>
        </w:rPr>
        <w:t>k</w:t>
      </w:r>
      <w:r w:rsidRPr="00D052C9">
        <w:rPr>
          <w:i/>
          <w:iCs/>
          <w:vertAlign w:val="subscript"/>
        </w:rPr>
        <w:t>2</w:t>
      </w:r>
      <w:r w:rsidRPr="00D052C9">
        <w:t xml:space="preserve"> and the (unknown) concentration of water in the sample. However, it was assumed that value of </w:t>
      </w:r>
      <w:r w:rsidRPr="00D052C9">
        <w:rPr>
          <w:i/>
          <w:iCs/>
        </w:rPr>
        <w:t>k</w:t>
      </w:r>
      <w:r w:rsidRPr="00D052C9">
        <w:rPr>
          <w:i/>
          <w:iCs/>
          <w:vertAlign w:val="subscript"/>
        </w:rPr>
        <w:t>2</w:t>
      </w:r>
      <w:r w:rsidRPr="00D052C9">
        <w:t xml:space="preserve"> would be similar to </w:t>
      </w:r>
      <w:r w:rsidRPr="00D052C9">
        <w:rPr>
          <w:i/>
          <w:iCs/>
        </w:rPr>
        <w:t>k</w:t>
      </w:r>
      <w:r w:rsidRPr="00D052C9">
        <w:rPr>
          <w:i/>
          <w:iCs/>
          <w:vertAlign w:val="subscript"/>
        </w:rPr>
        <w:t>1</w:t>
      </w:r>
      <w:r w:rsidRPr="00D052C9">
        <w:t xml:space="preserve">. Both </w:t>
      </w:r>
      <w:r w:rsidRPr="00D052C9">
        <w:rPr>
          <w:i/>
          <w:iCs/>
        </w:rPr>
        <w:t>k</w:t>
      </w:r>
      <w:r w:rsidRPr="00D052C9">
        <w:rPr>
          <w:i/>
          <w:iCs/>
          <w:vertAlign w:val="subscript"/>
        </w:rPr>
        <w:t>2</w:t>
      </w:r>
      <w:r w:rsidRPr="00D052C9">
        <w:t xml:space="preserve"> and [H</w:t>
      </w:r>
      <w:r w:rsidRPr="00D052C9">
        <w:rPr>
          <w:vertAlign w:val="subscript"/>
        </w:rPr>
        <w:t>2</w:t>
      </w:r>
      <w:r w:rsidRPr="00D052C9">
        <w:t xml:space="preserve">O] were iterated in independent fits to the kinetic model which then converged on values of </w:t>
      </w:r>
      <w:r w:rsidRPr="00D052C9">
        <w:rPr>
          <w:i/>
          <w:iCs/>
        </w:rPr>
        <w:t>k</w:t>
      </w:r>
      <w:r w:rsidRPr="00D052C9">
        <w:rPr>
          <w:i/>
          <w:iCs/>
          <w:vertAlign w:val="subscript"/>
        </w:rPr>
        <w:t>2</w:t>
      </w:r>
      <w:r w:rsidRPr="00D052C9">
        <w:rPr>
          <w:i/>
          <w:iCs/>
        </w:rPr>
        <w:t xml:space="preserve"> = </w:t>
      </w:r>
      <w:r w:rsidRPr="00D052C9">
        <w:t>(1.54 ± 0.02) × 10</w:t>
      </w:r>
      <w:r w:rsidRPr="00D052C9">
        <w:rPr>
          <w:vertAlign w:val="superscript"/>
        </w:rPr>
        <w:t>9</w:t>
      </w:r>
      <w:r w:rsidRPr="00D052C9">
        <w:t xml:space="preserve"> mol</w:t>
      </w:r>
      <w:r w:rsidRPr="00D052C9">
        <w:rPr>
          <w:vertAlign w:val="superscript"/>
        </w:rPr>
        <w:t>-1</w:t>
      </w:r>
      <w:r w:rsidRPr="00D052C9">
        <w:t xml:space="preserve"> dm</w:t>
      </w:r>
      <w:r w:rsidRPr="00D052C9">
        <w:rPr>
          <w:vertAlign w:val="superscript"/>
        </w:rPr>
        <w:t>3</w:t>
      </w:r>
      <w:r w:rsidRPr="00D052C9">
        <w:t xml:space="preserve"> s</w:t>
      </w:r>
      <w:r w:rsidRPr="00D052C9">
        <w:rPr>
          <w:vertAlign w:val="superscript"/>
        </w:rPr>
        <w:t>-1</w:t>
      </w:r>
      <w:r w:rsidRPr="00D052C9">
        <w:t>,</w:t>
      </w:r>
      <w:r w:rsidRPr="00D052C9">
        <w:rPr>
          <w:vertAlign w:val="superscript"/>
        </w:rPr>
        <w:t xml:space="preserve"> </w:t>
      </w:r>
      <w:r w:rsidRPr="00D052C9">
        <w:rPr>
          <w:i/>
          <w:iCs/>
        </w:rPr>
        <w:t>k</w:t>
      </w:r>
      <w:r w:rsidRPr="00D052C9">
        <w:rPr>
          <w:i/>
          <w:iCs/>
          <w:vertAlign w:val="subscript"/>
        </w:rPr>
        <w:t>-2</w:t>
      </w:r>
      <w:r w:rsidRPr="00D052C9">
        <w:rPr>
          <w:i/>
          <w:iCs/>
        </w:rPr>
        <w:t xml:space="preserve"> = </w:t>
      </w:r>
      <w:r w:rsidRPr="00D052C9">
        <w:t>(1.63 ± 0.03) × 10</w:t>
      </w:r>
      <w:r w:rsidRPr="00D052C9">
        <w:rPr>
          <w:vertAlign w:val="superscript"/>
        </w:rPr>
        <w:t>7</w:t>
      </w:r>
      <w:r w:rsidRPr="00D052C9">
        <w:t xml:space="preserve"> mol</w:t>
      </w:r>
      <w:r w:rsidRPr="00D052C9">
        <w:rPr>
          <w:vertAlign w:val="superscript"/>
        </w:rPr>
        <w:t>-1</w:t>
      </w:r>
      <w:r w:rsidRPr="00D052C9">
        <w:t xml:space="preserve"> dm</w:t>
      </w:r>
      <w:r w:rsidRPr="00D052C9">
        <w:rPr>
          <w:vertAlign w:val="superscript"/>
        </w:rPr>
        <w:t>3</w:t>
      </w:r>
      <w:r w:rsidRPr="00D052C9">
        <w:t xml:space="preserve"> s</w:t>
      </w:r>
      <w:r w:rsidRPr="00D052C9">
        <w:rPr>
          <w:vertAlign w:val="superscript"/>
        </w:rPr>
        <w:t>-1</w:t>
      </w:r>
      <w:r w:rsidRPr="00D052C9">
        <w:t xml:space="preserve"> and [H</w:t>
      </w:r>
      <w:r w:rsidRPr="00D052C9">
        <w:rPr>
          <w:vertAlign w:val="subscript"/>
        </w:rPr>
        <w:t>2</w:t>
      </w:r>
      <w:r w:rsidRPr="00D052C9">
        <w:t>O]</w:t>
      </w:r>
      <w:r w:rsidRPr="00D052C9">
        <w:rPr>
          <w:vertAlign w:val="subscript"/>
        </w:rPr>
        <w:t>0</w:t>
      </w:r>
      <w:r w:rsidRPr="00D052C9">
        <w:t xml:space="preserve"> = (6.24 ± 0.14) mmol dm</w:t>
      </w:r>
      <w:r w:rsidRPr="00D052C9">
        <w:rPr>
          <w:vertAlign w:val="superscript"/>
        </w:rPr>
        <w:t>-3</w:t>
      </w:r>
      <w:r w:rsidRPr="00D052C9">
        <w:t>.</w:t>
      </w:r>
      <w:r w:rsidRPr="00D052C9">
        <w:fldChar w:fldCharType="begin"/>
      </w:r>
      <w:r w:rsidR="00D642C9">
        <w:instrText xml:space="preserve"> ADDIN EN.CITE &lt;EndNote&gt;&lt;Cite&gt;&lt;RecNum&gt;0&lt;/RecNum&gt;&lt;Note&gt;The heptane used was anhydrous grade with ≤ 0.001 % water&lt;/Note&gt;&lt;DisplayText&gt;&lt;style face="superscript"&gt;36&lt;/style&gt;&lt;/DisplayText&gt;&lt;/Cite&gt;&lt;/EndNote&gt;</w:instrText>
      </w:r>
      <w:r w:rsidRPr="00D052C9">
        <w:fldChar w:fldCharType="separate"/>
      </w:r>
      <w:r w:rsidR="00D642C9" w:rsidRPr="00D642C9">
        <w:rPr>
          <w:noProof/>
          <w:vertAlign w:val="superscript"/>
        </w:rPr>
        <w:t>36</w:t>
      </w:r>
      <w:r w:rsidRPr="00D052C9">
        <w:fldChar w:fldCharType="end"/>
      </w:r>
    </w:p>
    <w:p w14:paraId="23F72BEB" w14:textId="2D4C6EE9" w:rsidR="00D052C9" w:rsidRPr="00D052C9" w:rsidRDefault="00D052C9" w:rsidP="00D052C9">
      <w:pPr>
        <w:pStyle w:val="RSCB02ArticleText"/>
        <w:ind w:firstLine="284"/>
      </w:pPr>
      <w:r w:rsidRPr="00D052C9">
        <w:t>These data represent a picture where the substitution of heptane by either water or nitrogen is extremely rapid and the subsequent establishment of an equilibrium position between [</w:t>
      </w:r>
      <w:r w:rsidRPr="00D052C9">
        <w:rPr>
          <w:b/>
          <w:bCs/>
        </w:rPr>
        <w:t>3</w:t>
      </w:r>
      <w:r w:rsidRPr="00D052C9">
        <w:t>] and [</w:t>
      </w:r>
      <w:r w:rsidRPr="00D052C9">
        <w:rPr>
          <w:b/>
          <w:bCs/>
        </w:rPr>
        <w:t>4</w:t>
      </w:r>
      <w:r w:rsidRPr="00D052C9">
        <w:t xml:space="preserve">] occurs on a longer timescale. There are two further mechanistic points to highlight. Firstly, no evidence for the existence for the formally 16-electron complexes </w:t>
      </w:r>
      <w:proofErr w:type="spellStart"/>
      <w:r w:rsidRPr="00D052C9">
        <w:rPr>
          <w:i/>
          <w:iCs/>
        </w:rPr>
        <w:t>fac</w:t>
      </w:r>
      <w:proofErr w:type="spellEnd"/>
      <w:r w:rsidRPr="00D052C9">
        <w:t>-[Mn(C^N)(CO)</w:t>
      </w:r>
      <w:r w:rsidRPr="00D052C9">
        <w:rPr>
          <w:vertAlign w:val="subscript"/>
        </w:rPr>
        <w:t>3</w:t>
      </w:r>
      <w:r w:rsidRPr="00D052C9">
        <w:t xml:space="preserve">] or </w:t>
      </w:r>
      <w:proofErr w:type="spellStart"/>
      <w:r w:rsidRPr="00D052C9">
        <w:rPr>
          <w:i/>
          <w:iCs/>
        </w:rPr>
        <w:t>fac</w:t>
      </w:r>
      <w:proofErr w:type="spellEnd"/>
      <w:r w:rsidRPr="00D052C9">
        <w:t>-[Mn(</w:t>
      </w:r>
      <w:proofErr w:type="spellStart"/>
      <w:r w:rsidRPr="00D052C9">
        <w:t>ppy</w:t>
      </w:r>
      <w:proofErr w:type="spellEnd"/>
      <w:r w:rsidRPr="00D052C9">
        <w:t>)(CO)</w:t>
      </w:r>
      <w:r w:rsidRPr="00D052C9">
        <w:rPr>
          <w:vertAlign w:val="subscript"/>
        </w:rPr>
        <w:t>3</w:t>
      </w:r>
      <w:r w:rsidRPr="00D052C9">
        <w:t>] has been obtained in any TRIR experiments which implies they ha</w:t>
      </w:r>
      <w:r w:rsidR="00E867A3">
        <w:t>ve</w:t>
      </w:r>
      <w:r w:rsidRPr="00D052C9">
        <w:t xml:space="preserve"> a lifetime of less than 1 ps.</w:t>
      </w:r>
      <w:r w:rsidRPr="00D052C9">
        <w:fldChar w:fldCharType="begin"/>
      </w:r>
      <w:r w:rsidR="004261C2">
        <w:instrText xml:space="preserve"> ADDIN EN.CITE &lt;EndNote&gt;&lt;Cite&gt;&lt;Author&gt;Aucott&lt;/Author&gt;&lt;Year&gt;2019&lt;/Year&gt;&lt;RecNum&gt;1788&lt;/RecNum&gt;&lt;DisplayText&gt;&lt;style face="superscript"&gt;21&lt;/style&gt;&lt;/DisplayText&gt;&lt;record&gt;&lt;rec-number&gt;1788&lt;/rec-number&gt;&lt;foreign-keys&gt;&lt;key app="EN" db-id="05s5rdrx1e5ae0ed5p0v5fe7ea2wsfzps9tf" timestamp="1569500705"&gt;1788&lt;/key&gt;&lt;/foreign-keys&gt;&lt;ref-type name="Journal Article"&gt;17&lt;/ref-type&gt;&lt;contributors&gt;&lt;authors&gt;&lt;author&gt;Aucott, Benjamin J.&lt;/author&gt;&lt;author&gt;Duhme-Klair, Anne-Kathrin&lt;/author&gt;&lt;author&gt;Moulton, Benjamin E.&lt;/author&gt;&lt;author&gt;Clark, Ian P.&lt;/author&gt;&lt;author&gt;Sazanovich, Igor V.&lt;/author&gt;&lt;author&gt;Towrie, Michael&lt;/author&gt;&lt;author&gt;Hammarback, L. Anders&lt;/author&gt;&lt;author&gt;Fairlamb, Ian J. S.&lt;/author&gt;&lt;author&gt;Lynam, Jason M.&lt;/author&gt;&lt;/authors&gt;&lt;/contributors&gt;&lt;titles&gt;&lt;title&gt;Manganese Carbonyl Compounds Reveal Ultrafast Metal–Solvent Interactions&lt;/title&gt;&lt;secondary-title&gt;Organometallics&lt;/secondary-title&gt;&lt;/titles&gt;&lt;pages&gt;2391-2401&lt;/pages&gt;&lt;volume&gt;38&lt;/volume&gt;&lt;number&gt;11&lt;/number&gt;&lt;dates&gt;&lt;year&gt;2019&lt;/year&gt;&lt;pub-dates&gt;&lt;date&gt;2019/06/10&lt;/date&gt;&lt;/pub-dates&gt;&lt;/dates&gt;&lt;publisher&gt;American Chemical Society&lt;/publisher&gt;&lt;isbn&gt;0276-7333&lt;/isbn&gt;&lt;urls&gt;&lt;related-urls&gt;&lt;url&gt;https://doi.org/10.1021/acs.organomet.9b00212&lt;/url&gt;&lt;/related-urls&gt;&lt;/urls&gt;&lt;electronic-resource-num&gt;10.1021/acs.organomet.9b00212&lt;/electronic-resource-num&gt;&lt;/record&gt;&lt;/Cite&gt;&lt;/EndNote&gt;</w:instrText>
      </w:r>
      <w:r w:rsidRPr="00D052C9">
        <w:fldChar w:fldCharType="separate"/>
      </w:r>
      <w:r w:rsidR="004261C2" w:rsidRPr="004261C2">
        <w:rPr>
          <w:noProof/>
          <w:vertAlign w:val="superscript"/>
        </w:rPr>
        <w:t>21</w:t>
      </w:r>
      <w:r w:rsidRPr="00D052C9">
        <w:fldChar w:fldCharType="end"/>
      </w:r>
      <w:r w:rsidRPr="00D052C9">
        <w:t xml:space="preserve"> It is argued that such species would be highly Lewis acidic and in the condensed phase: solvation is </w:t>
      </w:r>
      <w:r w:rsidR="00243E7F">
        <w:t>extremely rapid follo</w:t>
      </w:r>
      <w:r w:rsidR="00F31D4C">
        <w:t>w</w:t>
      </w:r>
      <w:r w:rsidR="00243E7F">
        <w:t xml:space="preserve">ing </w:t>
      </w:r>
      <w:r w:rsidRPr="00D052C9">
        <w:t>photochemical CO-loss. It is therefore difficult to argue that the substitution of heptane is formally a dissociative pathway. Secondly, models in which [</w:t>
      </w:r>
      <w:r w:rsidRPr="00D052C9">
        <w:rPr>
          <w:b/>
          <w:bCs/>
        </w:rPr>
        <w:t>4</w:t>
      </w:r>
      <w:r w:rsidRPr="00D052C9">
        <w:t>] converted directly to [</w:t>
      </w:r>
      <w:r w:rsidRPr="00D052C9">
        <w:rPr>
          <w:b/>
          <w:bCs/>
        </w:rPr>
        <w:t>3</w:t>
      </w:r>
      <w:r w:rsidRPr="00D052C9">
        <w:t>] did not give satisfactory fits to the experimental data, ruling this out as a potential mechanistic pathway.  In any event, the data illustrate that [</w:t>
      </w:r>
      <w:r w:rsidRPr="00D052C9">
        <w:rPr>
          <w:b/>
          <w:bCs/>
        </w:rPr>
        <w:t>3</w:t>
      </w:r>
      <w:r w:rsidRPr="00D052C9">
        <w:t>] is thermodynamically more stable than [</w:t>
      </w:r>
      <w:r w:rsidRPr="00D052C9">
        <w:rPr>
          <w:b/>
          <w:bCs/>
        </w:rPr>
        <w:t>4</w:t>
      </w:r>
      <w:r w:rsidRPr="00D052C9">
        <w:t>].</w:t>
      </w:r>
    </w:p>
    <w:p w14:paraId="1B88D9B7" w14:textId="77777777" w:rsidR="00D052C9" w:rsidRPr="00D052C9" w:rsidRDefault="00D052C9" w:rsidP="00D052C9">
      <w:pPr>
        <w:pStyle w:val="RSCB04AHeadingSection"/>
      </w:pPr>
      <w:r w:rsidRPr="00D052C9">
        <w:t>Conclusions</w:t>
      </w:r>
    </w:p>
    <w:p w14:paraId="6C1509A2" w14:textId="5C3D9E59" w:rsidR="00D052C9" w:rsidRDefault="00D052C9" w:rsidP="00D052C9">
      <w:pPr>
        <w:pStyle w:val="RSCB02ArticleText"/>
      </w:pPr>
      <w:r w:rsidRPr="00D052C9">
        <w:t>The selective formation of a rare manganese dinitrogen complex has been observed on photo-induced CO-dissociation from [Mn(C^N)(CO)</w:t>
      </w:r>
      <w:r w:rsidRPr="00D052C9">
        <w:rPr>
          <w:vertAlign w:val="subscript"/>
        </w:rPr>
        <w:t>4</w:t>
      </w:r>
      <w:r w:rsidRPr="00D052C9">
        <w:t xml:space="preserve">] in heptane solution. The kinetic data present a mechanistic picture in which substitution at the initially formed heptane complex, </w:t>
      </w:r>
      <w:proofErr w:type="spellStart"/>
      <w:r w:rsidRPr="00D052C9">
        <w:rPr>
          <w:i/>
          <w:iCs/>
        </w:rPr>
        <w:t>fac</w:t>
      </w:r>
      <w:proofErr w:type="spellEnd"/>
      <w:r w:rsidRPr="00D052C9">
        <w:t>-[Mn(C^N)(CO)</w:t>
      </w:r>
      <w:r w:rsidRPr="00D052C9">
        <w:rPr>
          <w:vertAlign w:val="subscript"/>
        </w:rPr>
        <w:t>3</w:t>
      </w:r>
      <w:r w:rsidRPr="00D052C9">
        <w:t xml:space="preserve">(heptane)], occurs close to the diffusion controlled limit and therefore the proportion of dinitrogen and water complexes obtained is controlled by the relative concentration of the two substrates. An equilibrium position is obtained on a microsecond timescale and indicates that the dinitrogen complex is more stable than the aqua complex. This situation is also predicted by the DFT calculations, although the energetic difference is very small. These results demonstrate that it is possible to access dinitrogen complexes containing reactive </w:t>
      </w:r>
      <w:proofErr w:type="spellStart"/>
      <w:r w:rsidRPr="00D052C9">
        <w:t>cyclometallated</w:t>
      </w:r>
      <w:proofErr w:type="spellEnd"/>
      <w:r w:rsidRPr="00D052C9">
        <w:t xml:space="preserve"> ligands and may offer a new potential pathway for N</w:t>
      </w:r>
      <w:r w:rsidRPr="00D052C9">
        <w:rPr>
          <w:vertAlign w:val="subscript"/>
        </w:rPr>
        <w:t>2</w:t>
      </w:r>
      <w:r w:rsidRPr="00D052C9">
        <w:t xml:space="preserve"> fixation. </w:t>
      </w:r>
    </w:p>
    <w:p w14:paraId="42F09413" w14:textId="226D6B48" w:rsidR="007179D6" w:rsidRDefault="007179D6" w:rsidP="00D052C9">
      <w:pPr>
        <w:pStyle w:val="RSCB02ArticleText"/>
      </w:pPr>
    </w:p>
    <w:p w14:paraId="5AB95C7B" w14:textId="77777777" w:rsidR="007179D6" w:rsidRPr="00D052C9" w:rsidRDefault="007179D6" w:rsidP="00D052C9">
      <w:pPr>
        <w:pStyle w:val="RSCB02ArticleText"/>
      </w:pPr>
    </w:p>
    <w:p w14:paraId="6CD318C7" w14:textId="77777777" w:rsidR="00D052C9" w:rsidRPr="00D052C9" w:rsidRDefault="00D052C9" w:rsidP="00D052C9">
      <w:pPr>
        <w:pStyle w:val="RSCB04AHeadingSection"/>
        <w:rPr>
          <w:w w:val="108"/>
        </w:rPr>
      </w:pPr>
      <w:r w:rsidRPr="00D052C9">
        <w:rPr>
          <w:w w:val="108"/>
        </w:rPr>
        <w:lastRenderedPageBreak/>
        <w:t>Experimental</w:t>
      </w:r>
    </w:p>
    <w:p w14:paraId="796A8A58" w14:textId="56A873D1" w:rsidR="00D052C9" w:rsidRPr="00D052C9" w:rsidRDefault="00D052C9" w:rsidP="00D052C9">
      <w:pPr>
        <w:pStyle w:val="RSCB02ArticleText"/>
      </w:pPr>
      <w:r w:rsidRPr="00D052C9">
        <w:t>Complex [</w:t>
      </w:r>
      <w:r w:rsidRPr="00D052C9">
        <w:rPr>
          <w:b/>
          <w:bCs/>
        </w:rPr>
        <w:t>1</w:t>
      </w:r>
      <w:r w:rsidRPr="00D052C9">
        <w:t>] was prepared as described previously.</w:t>
      </w:r>
      <w:r w:rsidRPr="00D052C9">
        <w:rPr>
          <w:vertAlign w:val="superscript"/>
        </w:rPr>
        <w:fldChar w:fldCharType="begin"/>
      </w:r>
      <w:r w:rsidR="00D642C9">
        <w:rPr>
          <w:vertAlign w:val="superscript"/>
        </w:rPr>
        <w:instrText xml:space="preserve"> ADDIN EN.CITE &lt;EndNote&gt;&lt;Cite&gt;&lt;Author&gt;He&lt;/Author&gt;&lt;Year&gt;2014&lt;/Year&gt;&lt;RecNum&gt;1858&lt;/RecNum&gt;&lt;DisplayText&gt;&lt;style face="superscript"&gt;37&lt;/style&gt;&lt;/DisplayText&gt;&lt;record&gt;&lt;rec-number&gt;1858&lt;/rec-number&gt;&lt;foreign-keys&gt;&lt;key app="EN" db-id="05s5rdrx1e5ae0ed5p0v5fe7ea2wsfzps9tf" timestamp="1577009073"&gt;1858&lt;/key&gt;&lt;/foreign-keys&gt;&lt;ref-type name="Journal Article"&gt;17&lt;/ref-type&gt;&lt;contributors&gt;&lt;authors&gt;&lt;author&gt;He, Ruoyu&lt;/author&gt;&lt;author&gt;Huang, Zhi-Tang&lt;/author&gt;&lt;author&gt;Zheng, Qi-Yu&lt;/author&gt;&lt;author&gt;Wang, Congyang&lt;/author&gt;&lt;/authors&gt;&lt;/contributors&gt;&lt;titles&gt;&lt;title&gt;Manganese-Catalyzed Dehydrogenative [4+2] Annulation of NH Imines and Alkynes by CH/NH Activation&lt;/title&gt;&lt;secondary-title&gt;Angewandte Chemie International Edition&lt;/secondary-title&gt;&lt;/titles&gt;&lt;periodical&gt;&lt;full-title&gt;Angewandte Chemie International Edition&lt;/full-title&gt;&lt;abbr-1&gt;Angew. Chem. Int. Ed.&lt;/abbr-1&gt;&lt;abbr-2&gt;Angew Chem Int Ed&lt;/abbr-2&gt;&lt;/periodical&gt;&lt;pages&gt;4950-4953&lt;/pages&gt;&lt;volume&gt;53&lt;/volume&gt;&lt;number&gt;19&lt;/number&gt;&lt;dates&gt;&lt;year&gt;2014&lt;/year&gt;&lt;/dates&gt;&lt;isbn&gt;1433-7851&lt;/isbn&gt;&lt;urls&gt;&lt;related-urls&gt;&lt;url&gt;https://onlinelibrary.wiley.com/doi/abs/10.1002/anie.201402575&lt;/url&gt;&lt;url&gt;https://onlinelibrary.wiley.com/doi/full/10.1002/anie.201402575&lt;/url&gt;&lt;/related-urls&gt;&lt;/urls&gt;&lt;electronic-resource-num&gt;10.1002/anie.201402575&lt;/electronic-resource-num&gt;&lt;/record&gt;&lt;/Cite&gt;&lt;/EndNote&gt;</w:instrText>
      </w:r>
      <w:r w:rsidRPr="00D052C9">
        <w:rPr>
          <w:vertAlign w:val="superscript"/>
        </w:rPr>
        <w:fldChar w:fldCharType="separate"/>
      </w:r>
      <w:r w:rsidR="00D642C9">
        <w:rPr>
          <w:noProof/>
          <w:vertAlign w:val="superscript"/>
        </w:rPr>
        <w:t>37</w:t>
      </w:r>
      <w:r w:rsidRPr="00D052C9">
        <w:fldChar w:fldCharType="end"/>
      </w:r>
      <w:r w:rsidR="00202A67">
        <w:t xml:space="preserve"> Heptane (anhydrous, stored and handled under N</w:t>
      </w:r>
      <w:r w:rsidR="00202A67" w:rsidRPr="00202A67">
        <w:rPr>
          <w:vertAlign w:val="subscript"/>
        </w:rPr>
        <w:t>2</w:t>
      </w:r>
      <w:r w:rsidR="00202A67">
        <w:t xml:space="preserve">) and </w:t>
      </w:r>
      <w:r w:rsidR="00202A67" w:rsidRPr="00202A67">
        <w:rPr>
          <w:vertAlign w:val="superscript"/>
        </w:rPr>
        <w:t>15</w:t>
      </w:r>
      <w:r w:rsidR="00202A67">
        <w:t>N</w:t>
      </w:r>
      <w:r w:rsidR="00202A67" w:rsidRPr="00202A67">
        <w:rPr>
          <w:vertAlign w:val="subscript"/>
        </w:rPr>
        <w:t>2</w:t>
      </w:r>
      <w:r w:rsidR="00202A67">
        <w:t xml:space="preserve"> were supplied by Sigma Aldrich. </w:t>
      </w:r>
      <w:r w:rsidRPr="00D052C9">
        <w:t xml:space="preserve">Time-resolved infra-red spectra were recorded on the </w:t>
      </w:r>
      <w:proofErr w:type="spellStart"/>
      <w:r w:rsidRPr="00D052C9">
        <w:t>LIFEtime</w:t>
      </w:r>
      <w:proofErr w:type="spellEnd"/>
      <w:r w:rsidRPr="00D052C9">
        <w:t xml:space="preserve"> instrument in the ULTRA facility at the Rutherford Appleton Laboratories.</w:t>
      </w:r>
      <w:r w:rsidRPr="00D052C9">
        <w:fldChar w:fldCharType="begin"/>
      </w:r>
      <w:r w:rsidR="00D642C9">
        <w:instrText xml:space="preserve"> ADDIN EN.CITE &lt;EndNote&gt;&lt;Cite&gt;&lt;Author&gt;Greetham&lt;/Author&gt;&lt;Year&gt;2016&lt;/Year&gt;&lt;RecNum&gt;1583&lt;/RecNum&gt;&lt;DisplayText&gt;&lt;style face="superscript"&gt;38&lt;/style&gt;&lt;/DisplayText&gt;&lt;record&gt;&lt;rec-number&gt;1583&lt;/rec-number&gt;&lt;foreign-keys&gt;&lt;key app="EN" db-id="05s5rdrx1e5ae0ed5p0v5fe7ea2wsfzps9tf" timestamp="1569500704"&gt;1583&lt;/key&gt;&lt;/foreign-keys&gt;&lt;ref-type name="Journal Article"&gt;17&lt;/ref-type&gt;&lt;contributors&gt;&lt;authors&gt;&lt;author&gt;Greetham, G. M.&lt;/author&gt;&lt;author&gt;Donaldson, P. M.&lt;/author&gt;&lt;author&gt;Nation, C.&lt;/author&gt;&lt;author&gt;Sazanovich, I. V.&lt;/author&gt;&lt;author&gt;Clark, I. P.&lt;/author&gt;&lt;author&gt;Shaw, D. J.&lt;/author&gt;&lt;author&gt;Parker, A. W.&lt;/author&gt;&lt;author&gt;Towrie, M.&lt;/author&gt;&lt;/authors&gt;&lt;/contributors&gt;&lt;titles&gt;&lt;title&gt;A 100 kHz time-resolved multiple-probe femtosecond to second infrared absorption spectrometer&lt;/title&gt;&lt;secondary-title&gt;Applied Spectroscopy&lt;/secondary-title&gt;&lt;/titles&gt;&lt;periodical&gt;&lt;full-title&gt;Applied Spectroscopy&lt;/full-title&gt;&lt;abbr-1&gt;Appl. Spectrosc.&lt;/abbr-1&gt;&lt;abbr-2&gt;Appl Spectrosc&lt;/abbr-2&gt;&lt;/periodical&gt;&lt;pages&gt;645-653&lt;/pages&gt;&lt;volume&gt;70&lt;/volume&gt;&lt;number&gt;4&lt;/number&gt;&lt;dates&gt;&lt;year&gt;2016&lt;/year&gt;&lt;pub-dates&gt;&lt;date&gt;Apr&lt;/date&gt;&lt;/pub-dates&gt;&lt;/dates&gt;&lt;isbn&gt;0003-7028&lt;/isbn&gt;&lt;accession-num&gt;WOS:000374729500008&lt;/accession-num&gt;&lt;urls&gt;&lt;related-urls&gt;&lt;url&gt;&amp;lt;Go to ISI&amp;gt;://WOS:000374729500008&lt;/url&gt;&lt;/related-urls&gt;&lt;/urls&gt;&lt;electronic-resource-num&gt;10.1177/0003702816631302&lt;/electronic-resource-num&gt;&lt;/record&gt;&lt;/Cite&gt;&lt;/EndNote&gt;</w:instrText>
      </w:r>
      <w:r w:rsidRPr="00D052C9">
        <w:fldChar w:fldCharType="separate"/>
      </w:r>
      <w:r w:rsidR="00D642C9" w:rsidRPr="00D642C9">
        <w:rPr>
          <w:noProof/>
          <w:vertAlign w:val="superscript"/>
        </w:rPr>
        <w:t>38</w:t>
      </w:r>
      <w:r w:rsidRPr="00D052C9">
        <w:fldChar w:fldCharType="end"/>
      </w:r>
      <w:r w:rsidRPr="00D052C9">
        <w:t xml:space="preserve"> The pump source was the output of a </w:t>
      </w:r>
      <w:proofErr w:type="spellStart"/>
      <w:r w:rsidRPr="00D052C9">
        <w:t>Yb:KGW</w:t>
      </w:r>
      <w:proofErr w:type="spellEnd"/>
      <w:r w:rsidRPr="00D052C9">
        <w:t xml:space="preserve"> amplifier providing 15W, 260 fs pulses at 1030 nm with a 100 kHz repetition rate (Pharos). This was used to drive a BBO-based 515 nm pumped optical parametric amplifier (OPA) to deliver pulses at 355 nm. The pump beam was collimated, travelled over a computer programmable 0 - 16 ns optical delay (1200 mm long, double pass), and focused onto the sample. The pump energy at the sample was attenuated down to 500 </w:t>
      </w:r>
      <w:proofErr w:type="spellStart"/>
      <w:r w:rsidRPr="00D052C9">
        <w:t>nJ</w:t>
      </w:r>
      <w:proofErr w:type="spellEnd"/>
      <w:r w:rsidRPr="00D052C9">
        <w:t xml:space="preserve"> and focused down to a 120 × 120 μm</w:t>
      </w:r>
      <w:r w:rsidRPr="00D052C9">
        <w:rPr>
          <w:vertAlign w:val="superscript"/>
        </w:rPr>
        <w:t>2</w:t>
      </w:r>
      <w:r w:rsidRPr="00D052C9">
        <w:t xml:space="preserve"> spot. The probe source was the output of </w:t>
      </w:r>
      <w:proofErr w:type="gramStart"/>
      <w:r w:rsidRPr="00D052C9">
        <w:t>a</w:t>
      </w:r>
      <w:proofErr w:type="gramEnd"/>
      <w:r w:rsidRPr="00D052C9">
        <w:t xml:space="preserve"> </w:t>
      </w:r>
      <w:proofErr w:type="spellStart"/>
      <w:r w:rsidRPr="00D052C9">
        <w:t>Yb:KGW</w:t>
      </w:r>
      <w:proofErr w:type="spellEnd"/>
      <w:r w:rsidRPr="00D052C9">
        <w:t xml:space="preserve"> amplifier providing 6 W, 180 fs pulses at 1030 nm with a 100 kHz repetition rate (Pharos). This drove two 3 W BBO/KTA based OPAs. The two Pharos sources share a common 80 MHz oscillator to allow for pump-probe delay steps of 12.5 ns. The probe beam was split to provide probe and reference pulses. To go beyond pump-probe delays of 12.5 ns, subsequent seed pulses were selected from the 80 MHz oscillator. Data were collected using pump-probe delays ranging from 1 ps to 988.5 </w:t>
      </w:r>
      <w:proofErr w:type="spellStart"/>
      <w:r w:rsidRPr="00D052C9">
        <w:t>μs</w:t>
      </w:r>
      <w:proofErr w:type="spellEnd"/>
      <w:r w:rsidRPr="00D052C9">
        <w:t xml:space="preserve">. The probe beams were collimated, synchronised by a fixed optical delay, and focused by a gold parabolic mirror onto the sample. The three beams were overlapped on the sample using a 50 </w:t>
      </w:r>
      <w:proofErr w:type="spellStart"/>
      <w:r w:rsidRPr="00D052C9">
        <w:t>μm</w:t>
      </w:r>
      <w:proofErr w:type="spellEnd"/>
      <w:r w:rsidRPr="00D052C9">
        <w:t xml:space="preserve"> pinhole. The probe beams were measured by two separate 128-element detectors. To cover the full spectroscopic window required, data from different detector positions were combined to generate the required spectra. </w:t>
      </w:r>
    </w:p>
    <w:p w14:paraId="074A3C25" w14:textId="77777777" w:rsidR="00D052C9" w:rsidRPr="00D052C9" w:rsidRDefault="00D052C9" w:rsidP="00D052C9">
      <w:pPr>
        <w:pStyle w:val="RSCB02ArticleText"/>
      </w:pPr>
      <w:r w:rsidRPr="00D052C9">
        <w:tab/>
        <w:t>Solutions of [</w:t>
      </w:r>
      <w:r w:rsidRPr="00D052C9">
        <w:rPr>
          <w:b/>
          <w:bCs/>
        </w:rPr>
        <w:t>1</w:t>
      </w:r>
      <w:r w:rsidRPr="00D052C9">
        <w:t>] were prepared in heptane (typically 16.5 mg of [</w:t>
      </w:r>
      <w:r w:rsidRPr="00D052C9">
        <w:rPr>
          <w:b/>
          <w:bCs/>
        </w:rPr>
        <w:t>1</w:t>
      </w:r>
      <w:r w:rsidRPr="00D052C9">
        <w:t>] in 20 ml heptane) in a thick-walled Duran flask. Samples under N</w:t>
      </w:r>
      <w:r w:rsidRPr="00D052C9">
        <w:rPr>
          <w:vertAlign w:val="subscript"/>
        </w:rPr>
        <w:t>2</w:t>
      </w:r>
      <w:r w:rsidRPr="00D052C9">
        <w:t xml:space="preserve">, </w:t>
      </w:r>
      <w:r w:rsidRPr="00D052C9">
        <w:rPr>
          <w:vertAlign w:val="superscript"/>
        </w:rPr>
        <w:t>15</w:t>
      </w:r>
      <w:r w:rsidRPr="00D052C9">
        <w:t>N</w:t>
      </w:r>
      <w:r w:rsidRPr="00D052C9">
        <w:rPr>
          <w:vertAlign w:val="subscript"/>
        </w:rPr>
        <w:t>2</w:t>
      </w:r>
      <w:r w:rsidRPr="00D052C9">
        <w:t xml:space="preserve"> and </w:t>
      </w:r>
      <w:proofErr w:type="spellStart"/>
      <w:r w:rsidRPr="00D052C9">
        <w:t>Ar</w:t>
      </w:r>
      <w:proofErr w:type="spellEnd"/>
      <w:r w:rsidRPr="00D052C9">
        <w:t xml:space="preserve"> were prepared by sparging these solutions for </w:t>
      </w:r>
      <w:r w:rsidRPr="00D052C9">
        <w:rPr>
          <w:i/>
          <w:iCs/>
        </w:rPr>
        <w:t>ca</w:t>
      </w:r>
      <w:r w:rsidRPr="00D052C9">
        <w:t xml:space="preserve">. 20 mins whilst flowing (peristaltic pump) through a Harrick cell fitted with a 100 </w:t>
      </w:r>
      <w:r w:rsidRPr="00527C17">
        <w:rPr>
          <w:rFonts w:ascii="Symbol" w:hAnsi="Symbol"/>
        </w:rPr>
        <w:t></w:t>
      </w:r>
      <w:r w:rsidRPr="00D052C9">
        <w:t xml:space="preserve">m Teflon spacer. The samples where then sealed, light excluded (either by covering in aluminium foil or employing an </w:t>
      </w:r>
      <w:proofErr w:type="spellStart"/>
      <w:r w:rsidRPr="00D052C9">
        <w:t>amberised</w:t>
      </w:r>
      <w:proofErr w:type="spellEnd"/>
      <w:r w:rsidRPr="00D052C9">
        <w:t xml:space="preserve"> flask) and transferred to the </w:t>
      </w:r>
      <w:proofErr w:type="spellStart"/>
      <w:r w:rsidRPr="00D052C9">
        <w:t>LIFEtime</w:t>
      </w:r>
      <w:proofErr w:type="spellEnd"/>
      <w:r w:rsidRPr="00D052C9">
        <w:t xml:space="preserve"> instrument. To ensure that the photoproducts were not themselves irradiated, data were acquired while continuously flowing and </w:t>
      </w:r>
      <w:proofErr w:type="spellStart"/>
      <w:r w:rsidRPr="00D052C9">
        <w:t>rastering</w:t>
      </w:r>
      <w:proofErr w:type="spellEnd"/>
      <w:r w:rsidRPr="00D052C9">
        <w:t xml:space="preserve"> the sample. </w:t>
      </w:r>
    </w:p>
    <w:p w14:paraId="0874507C" w14:textId="74C18E31" w:rsidR="00202A67" w:rsidRDefault="00D052C9" w:rsidP="00D052C9">
      <w:pPr>
        <w:pStyle w:val="RSCB02ArticleText"/>
      </w:pPr>
      <w:r w:rsidRPr="00D052C9">
        <w:tab/>
        <w:t>Data were initially visualised in the ULTRA View version 2 software,</w:t>
      </w:r>
      <w:r w:rsidRPr="00D052C9">
        <w:rPr>
          <w:vertAlign w:val="superscript"/>
        </w:rPr>
        <w:fldChar w:fldCharType="begin"/>
      </w:r>
      <w:r w:rsidR="00D642C9">
        <w:rPr>
          <w:vertAlign w:val="superscript"/>
        </w:rPr>
        <w:instrText xml:space="preserve"> ADDIN EN.CITE &lt;EndNote&gt;&lt;Cite&gt;&lt;Author&gt;Pollard&lt;/Author&gt;&lt;Year&gt;2012&lt;/Year&gt;&lt;RecNum&gt;1809&lt;/RecNum&gt;&lt;DisplayText&gt;&lt;style face="superscript"&gt;39&lt;/style&gt;&lt;/DisplayText&gt;&lt;record&gt;&lt;rec-number&gt;1809&lt;/rec-number&gt;&lt;foreign-keys&gt;&lt;key app="EN" db-id="05s5rdrx1e5ae0ed5p0v5fe7ea2wsfzps9tf" timestamp="1569500705"&gt;1809&lt;/key&gt;&lt;/foreign-keys&gt;&lt;ref-type name="Computer Program"&gt;9&lt;/ref-type&gt;&lt;contributors&gt;&lt;authors&gt;&lt;author&gt;M. R. Pollard &lt;/author&gt;&lt;author&gt;G. M. Greetham&lt;/author&gt;&lt;/authors&gt;&lt;/contributors&gt;&lt;titles&gt;&lt;title&gt;ULTRA View Data Analysis&lt;/title&gt;&lt;/titles&gt;&lt;edition&gt;2&lt;/edition&gt;&lt;dates&gt;&lt;year&gt;2012&lt;/year&gt;&lt;/dates&gt;&lt;publisher&gt;STFC&lt;/publisher&gt;&lt;urls&gt;&lt;/urls&gt;&lt;/record&gt;&lt;/Cite&gt;&lt;/EndNote&gt;</w:instrText>
      </w:r>
      <w:r w:rsidRPr="00D052C9">
        <w:rPr>
          <w:vertAlign w:val="superscript"/>
        </w:rPr>
        <w:fldChar w:fldCharType="separate"/>
      </w:r>
      <w:r w:rsidR="00D642C9">
        <w:rPr>
          <w:noProof/>
          <w:vertAlign w:val="superscript"/>
        </w:rPr>
        <w:t>39</w:t>
      </w:r>
      <w:r w:rsidRPr="00D052C9">
        <w:fldChar w:fldCharType="end"/>
      </w:r>
      <w:r w:rsidRPr="00D052C9">
        <w:rPr>
          <w:vertAlign w:val="superscript"/>
        </w:rPr>
        <w:t xml:space="preserve"> </w:t>
      </w:r>
      <w:r w:rsidRPr="00D052C9">
        <w:t>where baseline-correction was undertaken. The resulting spectra were then exported as comma-separated variable files into Origin2019.</w:t>
      </w:r>
      <w:r w:rsidRPr="00D052C9">
        <w:rPr>
          <w:vertAlign w:val="superscript"/>
        </w:rPr>
        <w:fldChar w:fldCharType="begin"/>
      </w:r>
      <w:r w:rsidR="00D642C9">
        <w:rPr>
          <w:vertAlign w:val="superscript"/>
        </w:rPr>
        <w:instrText xml:space="preserve"> ADDIN EN.CITE &lt;EndNote&gt;&lt;Cite&gt;&lt;RecNum&gt;1805&lt;/RecNum&gt;&lt;DisplayText&gt;&lt;style face="superscript"&gt;40&lt;/style&gt;&lt;/DisplayText&gt;&lt;record&gt;&lt;rec-number&gt;1805&lt;/rec-number&gt;&lt;foreign-keys&gt;&lt;key app="EN" db-id="05s5rdrx1e5ae0ed5p0v5fe7ea2wsfzps9tf" timestamp="1565264181"&gt;1805&lt;/key&gt;&lt;/foreign-keys&gt;&lt;ref-type name="Computer Program"&gt;9&lt;/ref-type&gt;&lt;contributors&gt;&lt;/contributors&gt;&lt;titles&gt;&lt;title&gt;OriginPro&lt;/title&gt;&lt;short-title&gt;OriginPro&lt;/short-title&gt;&lt;/titles&gt;&lt;pages&gt;OriginPro&lt;/pages&gt;&lt;volume&gt;2019&lt;/volume&gt;&lt;edition&gt;2019&lt;/edition&gt;&lt;dates&gt;&lt;/dates&gt;&lt;pub-location&gt;Northampton, MA, USA.&lt;/pub-location&gt;&lt;publisher&gt;OriginLab Corporation&lt;/publisher&gt;&lt;urls&gt;&lt;/urls&gt;&lt;/record&gt;&lt;/Cite&gt;&lt;/EndNote&gt;</w:instrText>
      </w:r>
      <w:r w:rsidRPr="00D052C9">
        <w:rPr>
          <w:vertAlign w:val="superscript"/>
        </w:rPr>
        <w:fldChar w:fldCharType="separate"/>
      </w:r>
      <w:r w:rsidR="00D642C9">
        <w:rPr>
          <w:noProof/>
          <w:vertAlign w:val="superscript"/>
        </w:rPr>
        <w:t>40</w:t>
      </w:r>
      <w:r w:rsidRPr="00D052C9">
        <w:fldChar w:fldCharType="end"/>
      </w:r>
      <w:r w:rsidRPr="00D052C9">
        <w:rPr>
          <w:vertAlign w:val="superscript"/>
        </w:rPr>
        <w:t xml:space="preserve"> </w:t>
      </w:r>
      <w:r w:rsidRPr="00D052C9">
        <w:t xml:space="preserve">The spectra were calibrated against samples of polystyrene (200 </w:t>
      </w:r>
      <w:r w:rsidRPr="00202A67">
        <w:rPr>
          <w:rFonts w:ascii="Symbol" w:hAnsi="Symbol"/>
        </w:rPr>
        <w:t></w:t>
      </w:r>
      <w:r w:rsidRPr="00D052C9">
        <w:t>m thick) and 1,4-dioxane.</w:t>
      </w:r>
    </w:p>
    <w:p w14:paraId="45F219C1" w14:textId="761E226F" w:rsidR="00D052C9" w:rsidRPr="00202A67" w:rsidRDefault="00D052C9" w:rsidP="00202A67">
      <w:pPr>
        <w:pStyle w:val="RSCB02ArticleText"/>
        <w:ind w:firstLine="284"/>
      </w:pPr>
      <w:r w:rsidRPr="00D052C9">
        <w:t>Kinetic analysis was performed in COPASI.</w:t>
      </w:r>
      <w:r w:rsidR="00202A67">
        <w:t xml:space="preserve"> Absorbance data were converted to concentration by using the bleach band at 1980 cm-1 to determine total concentration of manganese, </w:t>
      </w:r>
      <w:r w:rsidR="00202A67" w:rsidRPr="00202A67">
        <w:rPr>
          <w:b/>
          <w:bCs/>
        </w:rPr>
        <w:t>[Mn]</w:t>
      </w:r>
      <w:r w:rsidR="00202A67" w:rsidRPr="00202A67">
        <w:rPr>
          <w:b/>
          <w:bCs/>
          <w:vertAlign w:val="subscript"/>
        </w:rPr>
        <w:t>0</w:t>
      </w:r>
      <w:r w:rsidR="00202A67" w:rsidRPr="00202A67">
        <w:t>,</w:t>
      </w:r>
      <w:r w:rsidR="00202A67">
        <w:t xml:space="preserve"> following photolysis at a pump-probe delay of 50 ps. Absorbance data were then scaled so that </w:t>
      </w:r>
      <w:r w:rsidR="00202A67" w:rsidRPr="00D052C9">
        <w:t>[</w:t>
      </w:r>
      <w:r w:rsidR="00202A67" w:rsidRPr="00D052C9">
        <w:rPr>
          <w:b/>
          <w:bCs/>
        </w:rPr>
        <w:t>2</w:t>
      </w:r>
      <w:r w:rsidR="00202A67" w:rsidRPr="00D052C9">
        <w:t>]</w:t>
      </w:r>
      <w:r w:rsidR="00202A67" w:rsidRPr="00D052C9">
        <w:rPr>
          <w:vertAlign w:val="subscript"/>
        </w:rPr>
        <w:t>t</w:t>
      </w:r>
      <w:r w:rsidR="00202A67" w:rsidRPr="00D052C9">
        <w:t>+[</w:t>
      </w:r>
      <w:r w:rsidR="00202A67" w:rsidRPr="00D052C9">
        <w:rPr>
          <w:b/>
          <w:bCs/>
        </w:rPr>
        <w:t>3</w:t>
      </w:r>
      <w:r w:rsidR="00202A67" w:rsidRPr="00D052C9">
        <w:t>]</w:t>
      </w:r>
      <w:r w:rsidR="00202A67" w:rsidRPr="00D052C9">
        <w:rPr>
          <w:vertAlign w:val="subscript"/>
        </w:rPr>
        <w:t>t</w:t>
      </w:r>
      <w:r w:rsidR="00202A67" w:rsidRPr="00D052C9">
        <w:t>+[</w:t>
      </w:r>
      <w:r w:rsidR="00202A67" w:rsidRPr="00D052C9">
        <w:rPr>
          <w:b/>
          <w:bCs/>
        </w:rPr>
        <w:t>4</w:t>
      </w:r>
      <w:r w:rsidR="00202A67" w:rsidRPr="00D052C9">
        <w:t>]</w:t>
      </w:r>
      <w:r w:rsidR="00202A67" w:rsidRPr="00D052C9">
        <w:rPr>
          <w:vertAlign w:val="subscript"/>
        </w:rPr>
        <w:t>t</w:t>
      </w:r>
      <w:r w:rsidR="00202A67" w:rsidRPr="00D052C9">
        <w:t xml:space="preserve"> = [</w:t>
      </w:r>
      <w:r w:rsidR="00202A67" w:rsidRPr="00D052C9">
        <w:rPr>
          <w:b/>
          <w:bCs/>
        </w:rPr>
        <w:t>Mn</w:t>
      </w:r>
      <w:r w:rsidR="00202A67" w:rsidRPr="00D052C9">
        <w:t>]</w:t>
      </w:r>
      <w:r w:rsidR="00202A67" w:rsidRPr="00D052C9">
        <w:rPr>
          <w:vertAlign w:val="subscript"/>
        </w:rPr>
        <w:t>0</w:t>
      </w:r>
      <w:r w:rsidR="00202A67">
        <w:t xml:space="preserve">. These data were then imported into COPASI and used to iterate against the parameter </w:t>
      </w:r>
      <w:r w:rsidR="00202A67" w:rsidRPr="00202A67">
        <w:rPr>
          <w:i/>
          <w:iCs/>
        </w:rPr>
        <w:t>k</w:t>
      </w:r>
      <w:r w:rsidR="00202A67" w:rsidRPr="00202A67">
        <w:rPr>
          <w:i/>
          <w:iCs/>
          <w:vertAlign w:val="subscript"/>
        </w:rPr>
        <w:t>1</w:t>
      </w:r>
      <w:r w:rsidR="00202A67">
        <w:t xml:space="preserve">, </w:t>
      </w:r>
      <w:r w:rsidR="00202A67" w:rsidRPr="00202A67">
        <w:rPr>
          <w:i/>
          <w:iCs/>
        </w:rPr>
        <w:t>k</w:t>
      </w:r>
      <w:r w:rsidR="00202A67" w:rsidRPr="00202A67">
        <w:rPr>
          <w:i/>
          <w:iCs/>
          <w:vertAlign w:val="subscript"/>
        </w:rPr>
        <w:t>2</w:t>
      </w:r>
      <w:r w:rsidR="00202A67">
        <w:t xml:space="preserve">, </w:t>
      </w:r>
      <w:r w:rsidR="00202A67" w:rsidRPr="00202A67">
        <w:rPr>
          <w:i/>
          <w:iCs/>
        </w:rPr>
        <w:t>k</w:t>
      </w:r>
      <w:r w:rsidR="00202A67" w:rsidRPr="00202A67">
        <w:rPr>
          <w:i/>
          <w:iCs/>
          <w:vertAlign w:val="subscript"/>
        </w:rPr>
        <w:t>-2</w:t>
      </w:r>
      <w:r w:rsidR="00202A67">
        <w:t xml:space="preserve"> and, independently, against [H</w:t>
      </w:r>
      <w:r w:rsidR="00202A67" w:rsidRPr="00202A67">
        <w:rPr>
          <w:vertAlign w:val="subscript"/>
        </w:rPr>
        <w:t>2</w:t>
      </w:r>
      <w:r w:rsidR="00202A67">
        <w:t>O]</w:t>
      </w:r>
      <w:r w:rsidR="00202A67" w:rsidRPr="00202A67">
        <w:rPr>
          <w:vertAlign w:val="subscript"/>
        </w:rPr>
        <w:t>0</w:t>
      </w:r>
      <w:r w:rsidR="00202A67">
        <w:t xml:space="preserve">. The resulting data are quoted with 95 % confidence limits. </w:t>
      </w:r>
    </w:p>
    <w:p w14:paraId="73D2D16F" w14:textId="4185DE5B" w:rsidR="00D052C9" w:rsidRPr="00D052C9" w:rsidRDefault="00D052C9" w:rsidP="00D052C9">
      <w:pPr>
        <w:pStyle w:val="RSCB02ArticleText"/>
      </w:pPr>
      <w:r w:rsidRPr="00D052C9">
        <w:tab/>
        <w:t xml:space="preserve">DFT calculations were performed using the TURBOMOLE V6.4 package using the resolution of identity (RI) </w:t>
      </w:r>
      <w:r w:rsidRPr="00D052C9">
        <w:t>approximation.</w:t>
      </w:r>
      <w:r w:rsidRPr="00D052C9">
        <w:fldChar w:fldCharType="begin">
          <w:fldData xml:space="preserve">PEVuZE5vdGU+PENpdGU+PEF1dGhvcj5BaGxyaWNoczwvQXV0aG9yPjxZZWFyPjE5ODk8L1llYXI+
PFJlY051bT41NTk8L1JlY051bT48RGlzcGxheVRleHQ+PHN0eWxlIGZhY2U9InN1cGVyc2NyaXB0
Ij40MS00Nzwvc3R5bGU+PC9EaXNwbGF5VGV4dD48cmVjb3JkPjxyZWMtbnVtYmVyPjU1OTwvcmVj
LW51bWJlcj48Zm9yZWlnbi1rZXlzPjxrZXkgYXBwPSJFTiIgZGItaWQ9IjA1czVyZHJ4MWU1YWUw
ZWQ1cDB2NWZlN2VhMndzZnpwczl0ZiIgdGltZXN0YW1wPSIxNTY5NTAwNzAxIj41NTk8L2tleT48
L2ZvcmVpZ24ta2V5cz48cmVmLXR5cGUgbmFtZT0iSm91cm5hbCBBcnRpY2xlIj4xNzwvcmVmLXR5
cGU+PGNvbnRyaWJ1dG9ycz48YXV0aG9ycz48YXV0aG9yPkFobHJpY2hzLCBSZWluaGFydDwvYXV0
aG9yPjxhdXRob3I+QsOkciwgTWljaGFlbDwvYXV0aG9yPjxhdXRob3I+SMOkc2VyLCBNYXJjbzwv
YXV0aG9yPjxhdXRob3I+SG9ybiwgSGFuczwvYXV0aG9yPjxhdXRob3I+S8O2bG1lbCwgQ2hyaXN0
b3BoPC9hdXRob3I+PC9hdXRob3JzPjwvY29udHJpYnV0b3JzPjx0aXRsZXM+PHRpdGxlPkVsZWN0
cm9uaWMgc3RydWN0dXJlIGNhbGN1bGF0aW9ucyBvbiB3b3Jrc3RhdGlvbiBjb21wdXRlcnM6IFRo
ZSBwcm9ncmFtIHN5c3RlbSB0dXJib21vbGU8L3RpdGxlPjxzZWNvbmRhcnktdGl0bGU+Q2hlbWlj
YWwgUGh5c2ljcyBMZXR0ZXJzPC9zZWNvbmRhcnktdGl0bGU+PC90aXRsZXM+PHBlcmlvZGljYWw+
PGZ1bGwtdGl0bGU+Q2hlbWljYWwgUGh5c2ljcyBMZXR0ZXJzPC9mdWxsLXRpdGxlPjxhYmJyLTE+
Q2hlbS4gUGh5cy4gTGV0dC48L2FiYnItMT48YWJici0yPkNoZW0gUGh5cyBMZXR0PC9hYmJyLTI+
PC9wZXJpb2RpY2FsPjxwYWdlcz4xNjUtMTY5PC9wYWdlcz48dm9sdW1lPjE2Mjwvdm9sdW1lPjxu
dW1iZXI+MzwvbnVtYmVyPjxkYXRlcz48eWVhcj4xOTg5PC95ZWFyPjxwdWItZGF0ZXM+PGRhdGU+
MTAvMTMvPC9kYXRlPjwvcHViLWRhdGVzPjwvZGF0ZXM+PGlzYm4+MDAwOS0yNjE0PC9pc2JuPjx1
cmxzPjxyZWxhdGVkLXVybHM+PHVybD5odHRwOi8vd3d3LnNjaWVuY2VkaXJlY3QuY29tL3NjaWVu
Y2UvYXJ0aWNsZS9waWkvMDAwOTI2MTQ4OTg1MTE4ODwvdXJsPjwvcmVsYXRlZC11cmxzPjwvdXJs
cz48ZWxlY3Ryb25pYy1yZXNvdXJjZS1udW0+aHR0cDovL2R4LmRvaS5vcmcvMTAuMTAxNi8wMDA5
LTI2MTQoODkpODUxMTgtODwvZWxlY3Ryb25pYy1yZXNvdXJjZS1udW0+PC9yZWNvcmQ+PC9DaXRl
PjxDaXRlPjxBdXRob3I+RWljaGtvcm48L0F1dGhvcj48WWVhcj4xOTk1PC9ZZWFyPjxSZWNOdW0+
NTY0PC9SZWNOdW0+PHJlY29yZD48cmVjLW51bWJlcj41NjQ8L3JlYy1udW1iZXI+PGZvcmVpZ24t
a2V5cz48a2V5IGFwcD0iRU4iIGRiLWlkPSIwNXM1cmRyeDFlNWFlMGVkNXAwdjVmZTdlYTJ3c2Z6
cHM5dGYiIHRpbWVzdGFtcD0iMTU2OTUwMDcwMSI+NTY0PC9rZXk+PC9mb3JlaWduLWtleXM+PHJl
Zi10eXBlIG5hbWU9IkpvdXJuYWwgQXJ0aWNsZSI+MTc8L3JlZi10eXBlPjxjb250cmlidXRvcnM+
PGF1dGhvcnM+PGF1dGhvcj5FaWNoa29ybiwgS2FyaW48L2F1dGhvcj48YXV0aG9yPlRyZXV0bGVy
LCBPbGl2ZXI8L2F1dGhvcj48YXV0aG9yPsOWaG0sIEhvbGdlcjwvYXV0aG9yPjxhdXRob3I+SMOk
c2VyLCBNYXJjbzwvYXV0aG9yPjxhdXRob3I+QWhscmljaHMsIFJlaW5oYXJ0PC9hdXRob3I+PC9h
dXRob3JzPjwvY29udHJpYnV0b3JzPjx0aXRsZXM+PHRpdGxlPkF1eGlsaWFyeSBiYXNpcyBzZXRz
IHRvIGFwcHJveGltYXRlIENvdWxvbWIgcG90ZW50aWFsczwvdGl0bGU+PHNlY29uZGFyeS10aXRs
ZT5DaGVtaWNhbCBQaHlzaWNzIExldHRlcnM8L3NlY29uZGFyeS10aXRsZT48L3RpdGxlcz48cGVy
aW9kaWNhbD48ZnVsbC10aXRsZT5DaGVtaWNhbCBQaHlzaWNzIExldHRlcnM8L2Z1bGwtdGl0bGU+
PGFiYnItMT5DaGVtLiBQaHlzLiBMZXR0LjwvYWJici0xPjxhYmJyLTI+Q2hlbSBQaHlzIExldHQ8
L2FiYnItMj48L3BlcmlvZGljYWw+PHBhZ2VzPjI4My0yOTA8L3BhZ2VzPjx2b2x1bWU+MjQwPC92
b2x1bWU+PG51bWJlcj40PC9udW1iZXI+PGRhdGVzPjx5ZWFyPjE5OTU8L3llYXI+PHB1Yi1kYXRl
cz48ZGF0ZT42LzMwLzwvZGF0ZT48L3B1Yi1kYXRlcz48L2RhdGVzPjxpc2JuPjAwMDktMjYxNDwv
aXNibj48dXJscz48cmVsYXRlZC11cmxzPjx1cmw+aHR0cDovL3d3dy5zY2llbmNlZGlyZWN0LmNv
bS9zY2llbmNlL2FydGljbGUvcGlpLzAwMDkyNjE0OTUwMDYyMUE8L3VybD48L3JlbGF0ZWQtdXJs
cz48L3VybHM+PGVsZWN0cm9uaWMtcmVzb3VyY2UtbnVtPmh0dHA6Ly9keC5kb2kub3JnLzEwLjEw
MTYvMDAwOS0yNjE0KDk1KTAwNjIxLUE8L2VsZWN0cm9uaWMtcmVzb3VyY2UtbnVtPjwvcmVjb3Jk
PjwvQ2l0ZT48Q2l0ZT48QXV0aG9yPlRyZXV0bGVyPC9BdXRob3I+PFllYXI+MTk5NTwvWWVhcj48
UmVjTnVtPjU2ODwvUmVjTnVtPjxyZWNvcmQ+PHJlYy1udW1iZXI+NTY4PC9yZWMtbnVtYmVyPjxm
b3JlaWduLWtleXM+PGtleSBhcHA9IkVOIiBkYi1pZD0iMDVzNXJkcngxZTVhZTBlZDVwMHY1ZmU3
ZWEyd3NmenBzOXRmIiB0aW1lc3RhbXA9IjE1Njk1MDA3MDEiPjU2ODwva2V5PjwvZm9yZWlnbi1r
ZXlzPjxyZWYtdHlwZSBuYW1lPSJKb3VybmFsIEFydGljbGUiPjE3PC9yZWYtdHlwZT48Y29udHJp
YnV0b3JzPjxhdXRob3JzPjxhdXRob3I+VHJldXRsZXIsIE9saXZlcjwvYXV0aG9yPjxhdXRob3I+
QWhscmljaHMsIFJlaW5oYXJ0PC9hdXRob3I+PC9hdXRob3JzPjwvY29udHJpYnV0b3JzPjx0aXRs
ZXM+PHRpdGxlPkVmZmljaWVudCBtb2xlY3VsYXIgbnVtZXJpY2FsIGludGVncmF0aW9uIHNjaGVt
ZXM8L3RpdGxlPjxzZWNvbmRhcnktdGl0bGU+VGhlIEpvdXJuYWwgb2YgQ2hlbWljYWwgUGh5c2lj
czwvc2Vjb25kYXJ5LXRpdGxlPjwvdGl0bGVzPjxwZXJpb2RpY2FsPjxmdWxsLXRpdGxlPlRoZSBK
b3VybmFsIG9mIENoZW1pY2FsIFBoeXNpY3M8L2Z1bGwtdGl0bGU+PGFiYnItMT5KLiBDaGVtLiBQ
aHlzLjwvYWJici0xPjxhYmJyLTI+SiBDaGVtIFBoeXM8L2FiYnItMj48L3BlcmlvZGljYWw+PHBh
Z2VzPjM0Ni0zNTQ8L3BhZ2VzPjx2b2x1bWU+MTAyPC92b2x1bWU+PG51bWJlcj4xPC9udW1iZXI+
PGRhdGVzPjx5ZWFyPjE5OTU8L3llYXI+PC9kYXRlcz48dXJscz48cmVsYXRlZC11cmxzPjx1cmw+
aHR0cDovL3NjaXRhdGlvbi5haXAub3JnL2NvbnRlbnQvYWlwL2pvdXJuYWwvamNwLzEwMi8xLzEw
LjEwNjMvMS40Njk0MDg8L3VybD48dXJsPmh0dHA6Ly9zY2l0YXRpb24uYWlwLm9yZy9kb2NzZXJ2
ZXIvZnVsbHRleHQvYWlwL2pvdXJuYWwvamNwLzEwMi8xLzEuNDY5NDA4LnBkZj9leHBpcmVzPTE0
MjE0MjQ3OTUmYW1wO2lkPWlkJmFtcDthY2NuYW1lPTIxMTMyMTUmYW1wO2NoZWNrc3VtPUFFRTJF
N0ZGOUIxQzFGNDc4QTMyNjc2Qzg5MzU4NjQ1PC91cmw+PC9yZWxhdGVkLXVybHM+PC91cmxzPjxl
bGVjdHJvbmljLXJlc291cmNlLW51bT5kb2k6aHR0cDovL2R4LmRvaS5vcmcvMTAuMTA2My8xLjQ2
OTQwODwvZWxlY3Ryb25pYy1yZXNvdXJjZS1udW0+PC9yZWNvcmQ+PC9DaXRlPjxDaXRlPjxBdXRo
b3I+RWljaGtvcm48L0F1dGhvcj48WWVhcj4xOTk3PC9ZZWFyPjxSZWNOdW0+NTY1PC9SZWNOdW0+
PHJlY29yZD48cmVjLW51bWJlcj41NjU8L3JlYy1udW1iZXI+PGZvcmVpZ24ta2V5cz48a2V5IGFw
cD0iRU4iIGRiLWlkPSIwNXM1cmRyeDFlNWFlMGVkNXAwdjVmZTdlYTJ3c2Z6cHM5dGYiIHRpbWVz
dGFtcD0iMTU2OTUwMDcwMSI+NTY1PC9rZXk+PC9mb3JlaWduLWtleXM+PHJlZi10eXBlIG5hbWU9
IkpvdXJuYWwgQXJ0aWNsZSI+MTc8L3JlZi10eXBlPjxjb250cmlidXRvcnM+PGF1dGhvcnM+PGF1
dGhvcj5FaWNoa29ybiwgSy48L2F1dGhvcj48YXV0aG9yPldlaWdlbmQsIEYuPC9hdXRob3I+PGF1
dGhvcj5UcmV1dGxlciwgTy48L2F1dGhvcj48YXV0aG9yPkFobHJpY2hzLCBSLjwvYXV0aG9yPjwv
YXV0aG9ycz48L2NvbnRyaWJ1dG9ycz48dGl0bGVzPjx0aXRsZT5BdXhpbGlhcnkgYmFzaXMgc2V0
cyBmb3IgbWFpbiByb3cgYXRvbXMgYW5kIHRyYW5zaXRpb24gbWV0YWxzIGFuZCB0aGVpciB1c2Ug
dG8gYXBwcm94aW1hdGUgQ291bG9tYiBwb3RlbnRpYWxzPC90aXRsZT48c2Vjb25kYXJ5LXRpdGxl
PlRoZW9yZXRpY2FsIENoZW1pc3RyeSBBY2NvdW50czwvc2Vjb25kYXJ5LXRpdGxlPjwvdGl0bGVz
PjxwZXJpb2RpY2FsPjxmdWxsLXRpdGxlPlRoZW9yZXRpY2FsIENoZW1pc3RyeSBBY2NvdW50czwv
ZnVsbC10aXRsZT48YWJici0xPlRoZW9yLiBDaGVtLiBBY2MuPC9hYmJyLTE+PGFiYnItMj5UaGVv
ciBDaGVtIEFjYzwvYWJici0yPjwvcGVyaW9kaWNhbD48cGFnZXM+MTE5LTEyNDwvcGFnZXM+PHZv
bHVtZT45Nzwvdm9sdW1lPjxudW1iZXI+MS00PC9udW1iZXI+PGRhdGVzPjx5ZWFyPjE5OTc8L3ll
YXI+PHB1Yi1kYXRlcz48ZGF0ZT5PY3Q8L2RhdGU+PC9wdWItZGF0ZXM+PC9kYXRlcz48aXNibj4x
NDMyLTg4MVg8L2lzYm4+PGFjY2Vzc2lvbi1udW0+V09TOkExOTk3WUMwMjUwMDAxMzwvYWNjZXNz
aW9uLW51bT48dXJscz48cmVsYXRlZC11cmxzPjx1cmw+Jmx0O0dvIHRvIElTSSZndDs6Ly9XT1M6
QTE5OTdZQzAyNTAwMDEzPC91cmw+PHVybD5odHRwOi8vZG93bmxvYWQuc3ByaW5nZXIuY29tL3N0
YXRpYy9wZGYvODk5L2FydCUyNTNBMTAuMTAwNyUyNTJGczAwMjE0MDA1MDI0NC5wZGY/YXV0aDY2
PTE0MjE0MjMxODhfZDY0YWUwMDBmNzRkMTVkY2IwZTE5ODkxOWNjNjJlYzQmYW1wO2V4dD0ucGRm
PC91cmw+PC9yZWxhdGVkLXVybHM+PC91cmxzPjxlbGVjdHJvbmljLXJlc291cmNlLW51bT4xMC4x
MDA3L3MwMDIxNDAwNTAyNDQ8L2VsZWN0cm9uaWMtcmVzb3VyY2UtbnVtPjwvcmVjb3JkPjwvQ2l0
ZT48Q2l0ZT48QXV0aG9yPnZvbiBBcm5pbTwvQXV0aG9yPjxZZWFyPjE5OTk8L1llYXI+PFJlY051
bT41NjA8L1JlY051bT48cmVjb3JkPjxyZWMtbnVtYmVyPjU2MDwvcmVjLW51bWJlcj48Zm9yZWln
bi1rZXlzPjxrZXkgYXBwPSJFTiIgZGItaWQ9IjA1czVyZHJ4MWU1YWUwZWQ1cDB2NWZlN2VhMndz
Znpwczl0ZiIgdGltZXN0YW1wPSIxNTY5NTAwNzAxIj41NjA8L2tleT48L2ZvcmVpZ24ta2V5cz48
cmVmLXR5cGUgbmFtZT0iSm91cm5hbCBBcnRpY2xlIj4xNzwvcmVmLXR5cGU+PGNvbnRyaWJ1dG9y
cz48YXV0aG9ycz48YXV0aG9yPnZvbiBBcm5pbSwgTS48L2F1dGhvcj48YXV0aG9yPkFobHJpY2hz
LCBSLjwvYXV0aG9yPjwvYXV0aG9ycz48L2NvbnRyaWJ1dG9ycz48dGl0bGVzPjx0aXRsZT5HZW9t
ZXRyeSBvcHRpbWl6YXRpb24gaW4gZ2VuZXJhbGl6ZWQgbmF0dXJhbCBpbnRlcm5hbCBjb29yZGlu
YXRlczwvdGl0bGU+PHNlY29uZGFyeS10aXRsZT5UaGUgSm91cm5hbCBvZiBDaGVtaWNhbCBQaHlz
aWNzPC9zZWNvbmRhcnktdGl0bGU+PC90aXRsZXM+PHBlcmlvZGljYWw+PGZ1bGwtdGl0bGU+VGhl
IEpvdXJuYWwgb2YgQ2hlbWljYWwgUGh5c2ljczwvZnVsbC10aXRsZT48YWJici0xPkouIENoZW0u
IFBoeXMuPC9hYmJyLTE+PGFiYnItMj5KIENoZW0gUGh5czwvYWJici0yPjwvcGVyaW9kaWNhbD48
cGFnZXM+OTE4My05MTkwPC9wYWdlcz48dm9sdW1lPjExMTwvdm9sdW1lPjxudW1iZXI+MjA8L251
bWJlcj48ZGF0ZXM+PHllYXI+MTk5OTwveWVhcj48cHViLWRhdGVzPjxkYXRlPk5vdjwvZGF0ZT48
L3B1Yi1kYXRlcz48L2RhdGVzPjxpc2JuPjAwMjEtOTYwNjwvaXNibj48YWNjZXNzaW9uLW51bT5X
T1M6MDAwMDgzNTY1OTAwMDA5PC9hY2Nlc3Npb24tbnVtPjx1cmxzPjxyZWxhdGVkLXVybHM+PHVy
bD4mbHQ7R28gdG8gSVNJJmd0OzovL1dPUzowMDAwODM1NjU5MDAwMDk8L3VybD48dXJsPmh0dHA6
Ly9zY2l0YXRpb24uYWlwLm9yZy9kb2NzZXJ2ZXIvZnVsbHRleHQvYWlwL2pvdXJuYWwvamNwLzEx
MS8yMC8xLjQ3OTUxMC5wZGY/ZXhwaXJlcz0xNDIxNDI0ODMzJmFtcDtpZD1pZCZhbXA7YWNjbmFt
ZT0yMTEzMjE1JmFtcDtjaGVja3N1bT1EMzExRDMxNEJDQzIzNkI3OTM0QjM5QzY2NzNDQUNGRjwv
dXJsPjwvcmVsYXRlZC11cmxzPjwvdXJscz48ZWxlY3Ryb25pYy1yZXNvdXJjZS1udW0+MTAuMTA2
My8xLjQ3OTUxMDwvZWxlY3Ryb25pYy1yZXNvdXJjZS1udW0+PC9yZWNvcmQ+PC9DaXRlPjxDaXRl
PjxBdXRob3I+RGVnbG1hbm48L0F1dGhvcj48WWVhcj4yMDAyPC9ZZWFyPjxSZWNOdW0+NTYzPC9S
ZWNOdW0+PHJlY29yZD48cmVjLW51bWJlcj41NjM8L3JlYy1udW1iZXI+PGZvcmVpZ24ta2V5cz48
a2V5IGFwcD0iRU4iIGRiLWlkPSIwNXM1cmRyeDFlNWFlMGVkNXAwdjVmZTdlYTJ3c2Z6cHM5dGYi
IHRpbWVzdGFtcD0iMTU2OTUwMDcwMSI+NTYzPC9rZXk+PC9mb3JlaWduLWtleXM+PHJlZi10eXBl
IG5hbWU9IkpvdXJuYWwgQXJ0aWNsZSI+MTc8L3JlZi10eXBlPjxjb250cmlidXRvcnM+PGF1dGhv
cnM+PGF1dGhvcj5EZWdsbWFubiwgUGV0ZXI8L2F1dGhvcj48YXV0aG9yPkZ1cmNoZSwgRmlsaXBw
PC9hdXRob3I+PGF1dGhvcj5BaGxyaWNocywgUmVpbmhhcnQ8L2F1dGhvcj48L2F1dGhvcnM+PC9j
b250cmlidXRvcnM+PHRpdGxlcz48dGl0bGU+QW4gZWZmaWNpZW50IGltcGxlbWVudGF0aW9uIG9m
IHNlY29uZCBhbmFseXRpY2FsIGRlcml2YXRpdmVzIGZvciBkZW5zaXR5IGZ1bmN0aW9uYWwgbWV0
aG9kczwvdGl0bGU+PHNlY29uZGFyeS10aXRsZT5DaGVtaWNhbCBQaHlzaWNzIExldHRlcnM8L3Nl
Y29uZGFyeS10aXRsZT48L3RpdGxlcz48cGVyaW9kaWNhbD48ZnVsbC10aXRsZT5DaGVtaWNhbCBQ
aHlzaWNzIExldHRlcnM8L2Z1bGwtdGl0bGU+PGFiYnItMT5DaGVtLiBQaHlzLiBMZXR0LjwvYWJi
ci0xPjxhYmJyLTI+Q2hlbSBQaHlzIExldHQ8L2FiYnItMj48L3BlcmlvZGljYWw+PHBhZ2VzPjUx
MS01MTg8L3BhZ2VzPjx2b2x1bWU+MzYyPC92b2x1bWU+PG51bWJlcj414oCTNjwvbnVtYmVyPjxk
YXRlcz48eWVhcj4yMDAyPC95ZWFyPjxwdWItZGF0ZXM+PGRhdGU+OC8yNi88L2RhdGU+PC9wdWIt
ZGF0ZXM+PC9kYXRlcz48aXNibj4wMDA5LTI2MTQ8L2lzYm4+PHVybHM+PHJlbGF0ZWQtdXJscz48
dXJsPmh0dHA6Ly93d3cuc2NpZW5jZWRpcmVjdC5jb20vc2NpZW5jZS9hcnRpY2xlL3BpaS9TMDAw
OTI2MTQwMjAxMDg0OTwvdXJsPjx1cmw+aHR0cDovL2FjLmVscy1jZG4uY29tL1MwMDA5MjYxNDAy
MDEwODQ5LzEtczIuMC1TMDAwOTI2MTQwMjAxMDg0OS1tYWluLnBkZj9fdGlkPWIwNGU1M2YyLTlk
OTYtMTFlNC05Y2FiLTAwMDAwYWFiMGYyNiZhbXA7YWNkbmF0PTE0MjE0MjMzMDVfZmY5ZWM3ZDlh
Yzg4YWZlYWUzYzI1NzkzOGNhZDA5OTk8L3VybD48L3JlbGF0ZWQtdXJscz48L3VybHM+PGVsZWN0
cm9uaWMtcmVzb3VyY2UtbnVtPmh0dHA6Ly9keC5kb2kub3JnLzEwLjEwMTYvUzAwMDktMjYxNCgw
MikwMTA4NC05PC9lbGVjdHJvbmljLXJlc291cmNlLW51bT48L3JlY29yZD48L0NpdGU+PENpdGU+
PEF1dGhvcj5EZWdsbWFubjwvQXV0aG9yPjxZZWFyPjIwMDQ8L1llYXI+PFJlY051bT4xNTc5PC9S
ZWNOdW0+PHJlY29yZD48cmVjLW51bWJlcj4xNTc5PC9yZWMtbnVtYmVyPjxmb3JlaWduLWtleXM+
PGtleSBhcHA9IkVOIiBkYi1pZD0iMDVzNXJkcngxZTVhZTBlZDVwMHY1ZmU3ZWEyd3NmenBzOXRm
IiB0aW1lc3RhbXA9IjE1Njk1MDA3MDQiPjE1Nzk8L2tleT48L2ZvcmVpZ24ta2V5cz48cmVmLXR5
cGUgbmFtZT0iSm91cm5hbCBBcnRpY2xlIj4xNzwvcmVmLXR5cGU+PGNvbnRyaWJ1dG9ycz48YXV0
aG9ycz48YXV0aG9yPkRlZ2xtYW5uLCBQZXRlcjwvYXV0aG9yPjxhdXRob3I+TWF5LCBLbGF1czwv
YXV0aG9yPjxhdXRob3I+RnVyY2hlLCBGaWxpcHA8L2F1dGhvcj48YXV0aG9yPkFobHJpY2hzLCBS
ZWluaGFydDwvYXV0aG9yPjwvYXV0aG9ycz48L2NvbnRyaWJ1dG9ycz48dGl0bGVzPjx0aXRsZT5O
dWNsZWFyIHNlY29uZCBhbmFseXRpY2FsIGRlcml2YXRpdmUgY2FsY3VsYXRpb25zIHVzaW5nIGF1
eGlsaWFyeSBiYXNpcyBzZXQgZXhwYW5zaW9uczwvdGl0bGU+PHNlY29uZGFyeS10aXRsZT5DaGVt
aWNhbCBQaHlzaWNzIExldHRlcnM8L3NlY29uZGFyeS10aXRsZT48L3RpdGxlcz48cGVyaW9kaWNh
bD48ZnVsbC10aXRsZT5DaGVtaWNhbCBQaHlzaWNzIExldHRlcnM8L2Z1bGwtdGl0bGU+PGFiYnIt
MT5DaGVtLiBQaHlzLiBMZXR0LjwvYWJici0xPjxhYmJyLTI+Q2hlbSBQaHlzIExldHQ8L2FiYnIt
Mj48L3BlcmlvZGljYWw+PHBhZ2VzPjEwMy0xMDc8L3BhZ2VzPjx2b2x1bWU+Mzg0PC92b2x1bWU+
PG51bWJlcj4x4oCTMzwvbnVtYmVyPjxkYXRlcz48eWVhcj4yMDA0PC95ZWFyPjxwdWItZGF0ZXM+
PGRhdGU+MS8xOS88L2RhdGU+PC9wdWItZGF0ZXM+PC9kYXRlcz48aXNibj4wMDA5LTI2MTQ8L2lz
Ym4+PHVybHM+PHJlbGF0ZWQtdXJscz48dXJsPmh0dHA6Ly93d3cuc2NpZW5jZWRpcmVjdC5jb20v
c2NpZW5jZS9hcnRpY2xlL3BpaS9TMDAwOTI2MTQwMzAyMDc5NzwvdXJsPjwvcmVsYXRlZC11cmxz
PjwvdXJscz48ZWxlY3Ryb25pYy1yZXNvdXJjZS1udW0+aHR0cHM6Ly9kb2kub3JnLzEwLjEwMTYv
ai5jcGxldHQuMjAwMy4xMS4wODA8L2VsZWN0cm9uaWMtcmVzb3VyY2UtbnVtPjwvcmVjb3JkPjwv
Q2l0ZT48L0VuZE5vdGU+
</w:fldData>
        </w:fldChar>
      </w:r>
      <w:r w:rsidR="00D642C9">
        <w:instrText xml:space="preserve"> ADDIN EN.CITE </w:instrText>
      </w:r>
      <w:r w:rsidR="00D642C9">
        <w:fldChar w:fldCharType="begin">
          <w:fldData xml:space="preserve">PEVuZE5vdGU+PENpdGU+PEF1dGhvcj5BaGxyaWNoczwvQXV0aG9yPjxZZWFyPjE5ODk8L1llYXI+
PFJlY051bT41NTk8L1JlY051bT48RGlzcGxheVRleHQ+PHN0eWxlIGZhY2U9InN1cGVyc2NyaXB0
Ij40MS00Nzwvc3R5bGU+PC9EaXNwbGF5VGV4dD48cmVjb3JkPjxyZWMtbnVtYmVyPjU1OTwvcmVj
LW51bWJlcj48Zm9yZWlnbi1rZXlzPjxrZXkgYXBwPSJFTiIgZGItaWQ9IjA1czVyZHJ4MWU1YWUw
ZWQ1cDB2NWZlN2VhMndzZnpwczl0ZiIgdGltZXN0YW1wPSIxNTY5NTAwNzAxIj41NTk8L2tleT48
L2ZvcmVpZ24ta2V5cz48cmVmLXR5cGUgbmFtZT0iSm91cm5hbCBBcnRpY2xlIj4xNzwvcmVmLXR5
cGU+PGNvbnRyaWJ1dG9ycz48YXV0aG9ycz48YXV0aG9yPkFobHJpY2hzLCBSZWluaGFydDwvYXV0
aG9yPjxhdXRob3I+QsOkciwgTWljaGFlbDwvYXV0aG9yPjxhdXRob3I+SMOkc2VyLCBNYXJjbzwv
YXV0aG9yPjxhdXRob3I+SG9ybiwgSGFuczwvYXV0aG9yPjxhdXRob3I+S8O2bG1lbCwgQ2hyaXN0
b3BoPC9hdXRob3I+PC9hdXRob3JzPjwvY29udHJpYnV0b3JzPjx0aXRsZXM+PHRpdGxlPkVsZWN0
cm9uaWMgc3RydWN0dXJlIGNhbGN1bGF0aW9ucyBvbiB3b3Jrc3RhdGlvbiBjb21wdXRlcnM6IFRo
ZSBwcm9ncmFtIHN5c3RlbSB0dXJib21vbGU8L3RpdGxlPjxzZWNvbmRhcnktdGl0bGU+Q2hlbWlj
YWwgUGh5c2ljcyBMZXR0ZXJzPC9zZWNvbmRhcnktdGl0bGU+PC90aXRsZXM+PHBlcmlvZGljYWw+
PGZ1bGwtdGl0bGU+Q2hlbWljYWwgUGh5c2ljcyBMZXR0ZXJzPC9mdWxsLXRpdGxlPjxhYmJyLTE+
Q2hlbS4gUGh5cy4gTGV0dC48L2FiYnItMT48YWJici0yPkNoZW0gUGh5cyBMZXR0PC9hYmJyLTI+
PC9wZXJpb2RpY2FsPjxwYWdlcz4xNjUtMTY5PC9wYWdlcz48dm9sdW1lPjE2Mjwvdm9sdW1lPjxu
dW1iZXI+MzwvbnVtYmVyPjxkYXRlcz48eWVhcj4xOTg5PC95ZWFyPjxwdWItZGF0ZXM+PGRhdGU+
MTAvMTMvPC9kYXRlPjwvcHViLWRhdGVzPjwvZGF0ZXM+PGlzYm4+MDAwOS0yNjE0PC9pc2JuPjx1
cmxzPjxyZWxhdGVkLXVybHM+PHVybD5odHRwOi8vd3d3LnNjaWVuY2VkaXJlY3QuY29tL3NjaWVu
Y2UvYXJ0aWNsZS9waWkvMDAwOTI2MTQ4OTg1MTE4ODwvdXJsPjwvcmVsYXRlZC11cmxzPjwvdXJs
cz48ZWxlY3Ryb25pYy1yZXNvdXJjZS1udW0+aHR0cDovL2R4LmRvaS5vcmcvMTAuMTAxNi8wMDA5
LTI2MTQoODkpODUxMTgtODwvZWxlY3Ryb25pYy1yZXNvdXJjZS1udW0+PC9yZWNvcmQ+PC9DaXRl
PjxDaXRlPjxBdXRob3I+RWljaGtvcm48L0F1dGhvcj48WWVhcj4xOTk1PC9ZZWFyPjxSZWNOdW0+
NTY0PC9SZWNOdW0+PHJlY29yZD48cmVjLW51bWJlcj41NjQ8L3JlYy1udW1iZXI+PGZvcmVpZ24t
a2V5cz48a2V5IGFwcD0iRU4iIGRiLWlkPSIwNXM1cmRyeDFlNWFlMGVkNXAwdjVmZTdlYTJ3c2Z6
cHM5dGYiIHRpbWVzdGFtcD0iMTU2OTUwMDcwMSI+NTY0PC9rZXk+PC9mb3JlaWduLWtleXM+PHJl
Zi10eXBlIG5hbWU9IkpvdXJuYWwgQXJ0aWNsZSI+MTc8L3JlZi10eXBlPjxjb250cmlidXRvcnM+
PGF1dGhvcnM+PGF1dGhvcj5FaWNoa29ybiwgS2FyaW48L2F1dGhvcj48YXV0aG9yPlRyZXV0bGVy
LCBPbGl2ZXI8L2F1dGhvcj48YXV0aG9yPsOWaG0sIEhvbGdlcjwvYXV0aG9yPjxhdXRob3I+SMOk
c2VyLCBNYXJjbzwvYXV0aG9yPjxhdXRob3I+QWhscmljaHMsIFJlaW5oYXJ0PC9hdXRob3I+PC9h
dXRob3JzPjwvY29udHJpYnV0b3JzPjx0aXRsZXM+PHRpdGxlPkF1eGlsaWFyeSBiYXNpcyBzZXRz
IHRvIGFwcHJveGltYXRlIENvdWxvbWIgcG90ZW50aWFsczwvdGl0bGU+PHNlY29uZGFyeS10aXRs
ZT5DaGVtaWNhbCBQaHlzaWNzIExldHRlcnM8L3NlY29uZGFyeS10aXRsZT48L3RpdGxlcz48cGVy
aW9kaWNhbD48ZnVsbC10aXRsZT5DaGVtaWNhbCBQaHlzaWNzIExldHRlcnM8L2Z1bGwtdGl0bGU+
PGFiYnItMT5DaGVtLiBQaHlzLiBMZXR0LjwvYWJici0xPjxhYmJyLTI+Q2hlbSBQaHlzIExldHQ8
L2FiYnItMj48L3BlcmlvZGljYWw+PHBhZ2VzPjI4My0yOTA8L3BhZ2VzPjx2b2x1bWU+MjQwPC92
b2x1bWU+PG51bWJlcj40PC9udW1iZXI+PGRhdGVzPjx5ZWFyPjE5OTU8L3llYXI+PHB1Yi1kYXRl
cz48ZGF0ZT42LzMwLzwvZGF0ZT48L3B1Yi1kYXRlcz48L2RhdGVzPjxpc2JuPjAwMDktMjYxNDwv
aXNibj48dXJscz48cmVsYXRlZC11cmxzPjx1cmw+aHR0cDovL3d3dy5zY2llbmNlZGlyZWN0LmNv
bS9zY2llbmNlL2FydGljbGUvcGlpLzAwMDkyNjE0OTUwMDYyMUE8L3VybD48L3JlbGF0ZWQtdXJs
cz48L3VybHM+PGVsZWN0cm9uaWMtcmVzb3VyY2UtbnVtPmh0dHA6Ly9keC5kb2kub3JnLzEwLjEw
MTYvMDAwOS0yNjE0KDk1KTAwNjIxLUE8L2VsZWN0cm9uaWMtcmVzb3VyY2UtbnVtPjwvcmVjb3Jk
PjwvQ2l0ZT48Q2l0ZT48QXV0aG9yPlRyZXV0bGVyPC9BdXRob3I+PFllYXI+MTk5NTwvWWVhcj48
UmVjTnVtPjU2ODwvUmVjTnVtPjxyZWNvcmQ+PHJlYy1udW1iZXI+NTY4PC9yZWMtbnVtYmVyPjxm
b3JlaWduLWtleXM+PGtleSBhcHA9IkVOIiBkYi1pZD0iMDVzNXJkcngxZTVhZTBlZDVwMHY1ZmU3
ZWEyd3NmenBzOXRmIiB0aW1lc3RhbXA9IjE1Njk1MDA3MDEiPjU2ODwva2V5PjwvZm9yZWlnbi1r
ZXlzPjxyZWYtdHlwZSBuYW1lPSJKb3VybmFsIEFydGljbGUiPjE3PC9yZWYtdHlwZT48Y29udHJp
YnV0b3JzPjxhdXRob3JzPjxhdXRob3I+VHJldXRsZXIsIE9saXZlcjwvYXV0aG9yPjxhdXRob3I+
QWhscmljaHMsIFJlaW5oYXJ0PC9hdXRob3I+PC9hdXRob3JzPjwvY29udHJpYnV0b3JzPjx0aXRs
ZXM+PHRpdGxlPkVmZmljaWVudCBtb2xlY3VsYXIgbnVtZXJpY2FsIGludGVncmF0aW9uIHNjaGVt
ZXM8L3RpdGxlPjxzZWNvbmRhcnktdGl0bGU+VGhlIEpvdXJuYWwgb2YgQ2hlbWljYWwgUGh5c2lj
czwvc2Vjb25kYXJ5LXRpdGxlPjwvdGl0bGVzPjxwZXJpb2RpY2FsPjxmdWxsLXRpdGxlPlRoZSBK
b3VybmFsIG9mIENoZW1pY2FsIFBoeXNpY3M8L2Z1bGwtdGl0bGU+PGFiYnItMT5KLiBDaGVtLiBQ
aHlzLjwvYWJici0xPjxhYmJyLTI+SiBDaGVtIFBoeXM8L2FiYnItMj48L3BlcmlvZGljYWw+PHBh
Z2VzPjM0Ni0zNTQ8L3BhZ2VzPjx2b2x1bWU+MTAyPC92b2x1bWU+PG51bWJlcj4xPC9udW1iZXI+
PGRhdGVzPjx5ZWFyPjE5OTU8L3llYXI+PC9kYXRlcz48dXJscz48cmVsYXRlZC11cmxzPjx1cmw+
aHR0cDovL3NjaXRhdGlvbi5haXAub3JnL2NvbnRlbnQvYWlwL2pvdXJuYWwvamNwLzEwMi8xLzEw
LjEwNjMvMS40Njk0MDg8L3VybD48dXJsPmh0dHA6Ly9zY2l0YXRpb24uYWlwLm9yZy9kb2NzZXJ2
ZXIvZnVsbHRleHQvYWlwL2pvdXJuYWwvamNwLzEwMi8xLzEuNDY5NDA4LnBkZj9leHBpcmVzPTE0
MjE0MjQ3OTUmYW1wO2lkPWlkJmFtcDthY2NuYW1lPTIxMTMyMTUmYW1wO2NoZWNrc3VtPUFFRTJF
N0ZGOUIxQzFGNDc4QTMyNjc2Qzg5MzU4NjQ1PC91cmw+PC9yZWxhdGVkLXVybHM+PC91cmxzPjxl
bGVjdHJvbmljLXJlc291cmNlLW51bT5kb2k6aHR0cDovL2R4LmRvaS5vcmcvMTAuMTA2My8xLjQ2
OTQwODwvZWxlY3Ryb25pYy1yZXNvdXJjZS1udW0+PC9yZWNvcmQ+PC9DaXRlPjxDaXRlPjxBdXRo
b3I+RWljaGtvcm48L0F1dGhvcj48WWVhcj4xOTk3PC9ZZWFyPjxSZWNOdW0+NTY1PC9SZWNOdW0+
PHJlY29yZD48cmVjLW51bWJlcj41NjU8L3JlYy1udW1iZXI+PGZvcmVpZ24ta2V5cz48a2V5IGFw
cD0iRU4iIGRiLWlkPSIwNXM1cmRyeDFlNWFlMGVkNXAwdjVmZTdlYTJ3c2Z6cHM5dGYiIHRpbWVz
dGFtcD0iMTU2OTUwMDcwMSI+NTY1PC9rZXk+PC9mb3JlaWduLWtleXM+PHJlZi10eXBlIG5hbWU9
IkpvdXJuYWwgQXJ0aWNsZSI+MTc8L3JlZi10eXBlPjxjb250cmlidXRvcnM+PGF1dGhvcnM+PGF1
dGhvcj5FaWNoa29ybiwgSy48L2F1dGhvcj48YXV0aG9yPldlaWdlbmQsIEYuPC9hdXRob3I+PGF1
dGhvcj5UcmV1dGxlciwgTy48L2F1dGhvcj48YXV0aG9yPkFobHJpY2hzLCBSLjwvYXV0aG9yPjwv
YXV0aG9ycz48L2NvbnRyaWJ1dG9ycz48dGl0bGVzPjx0aXRsZT5BdXhpbGlhcnkgYmFzaXMgc2V0
cyBmb3IgbWFpbiByb3cgYXRvbXMgYW5kIHRyYW5zaXRpb24gbWV0YWxzIGFuZCB0aGVpciB1c2Ug
dG8gYXBwcm94aW1hdGUgQ291bG9tYiBwb3RlbnRpYWxzPC90aXRsZT48c2Vjb25kYXJ5LXRpdGxl
PlRoZW9yZXRpY2FsIENoZW1pc3RyeSBBY2NvdW50czwvc2Vjb25kYXJ5LXRpdGxlPjwvdGl0bGVz
PjxwZXJpb2RpY2FsPjxmdWxsLXRpdGxlPlRoZW9yZXRpY2FsIENoZW1pc3RyeSBBY2NvdW50czwv
ZnVsbC10aXRsZT48YWJici0xPlRoZW9yLiBDaGVtLiBBY2MuPC9hYmJyLTE+PGFiYnItMj5UaGVv
ciBDaGVtIEFjYzwvYWJici0yPjwvcGVyaW9kaWNhbD48cGFnZXM+MTE5LTEyNDwvcGFnZXM+PHZv
bHVtZT45Nzwvdm9sdW1lPjxudW1iZXI+MS00PC9udW1iZXI+PGRhdGVzPjx5ZWFyPjE5OTc8L3ll
YXI+PHB1Yi1kYXRlcz48ZGF0ZT5PY3Q8L2RhdGU+PC9wdWItZGF0ZXM+PC9kYXRlcz48aXNibj4x
NDMyLTg4MVg8L2lzYm4+PGFjY2Vzc2lvbi1udW0+V09TOkExOTk3WUMwMjUwMDAxMzwvYWNjZXNz
aW9uLW51bT48dXJscz48cmVsYXRlZC11cmxzPjx1cmw+Jmx0O0dvIHRvIElTSSZndDs6Ly9XT1M6
QTE5OTdZQzAyNTAwMDEzPC91cmw+PHVybD5odHRwOi8vZG93bmxvYWQuc3ByaW5nZXIuY29tL3N0
YXRpYy9wZGYvODk5L2FydCUyNTNBMTAuMTAwNyUyNTJGczAwMjE0MDA1MDI0NC5wZGY/YXV0aDY2
PTE0MjE0MjMxODhfZDY0YWUwMDBmNzRkMTVkY2IwZTE5ODkxOWNjNjJlYzQmYW1wO2V4dD0ucGRm
PC91cmw+PC9yZWxhdGVkLXVybHM+PC91cmxzPjxlbGVjdHJvbmljLXJlc291cmNlLW51bT4xMC4x
MDA3L3MwMDIxNDAwNTAyNDQ8L2VsZWN0cm9uaWMtcmVzb3VyY2UtbnVtPjwvcmVjb3JkPjwvQ2l0
ZT48Q2l0ZT48QXV0aG9yPnZvbiBBcm5pbTwvQXV0aG9yPjxZZWFyPjE5OTk8L1llYXI+PFJlY051
bT41NjA8L1JlY051bT48cmVjb3JkPjxyZWMtbnVtYmVyPjU2MDwvcmVjLW51bWJlcj48Zm9yZWln
bi1rZXlzPjxrZXkgYXBwPSJFTiIgZGItaWQ9IjA1czVyZHJ4MWU1YWUwZWQ1cDB2NWZlN2VhMndz
Znpwczl0ZiIgdGltZXN0YW1wPSIxNTY5NTAwNzAxIj41NjA8L2tleT48L2ZvcmVpZ24ta2V5cz48
cmVmLXR5cGUgbmFtZT0iSm91cm5hbCBBcnRpY2xlIj4xNzwvcmVmLXR5cGU+PGNvbnRyaWJ1dG9y
cz48YXV0aG9ycz48YXV0aG9yPnZvbiBBcm5pbSwgTS48L2F1dGhvcj48YXV0aG9yPkFobHJpY2hz
LCBSLjwvYXV0aG9yPjwvYXV0aG9ycz48L2NvbnRyaWJ1dG9ycz48dGl0bGVzPjx0aXRsZT5HZW9t
ZXRyeSBvcHRpbWl6YXRpb24gaW4gZ2VuZXJhbGl6ZWQgbmF0dXJhbCBpbnRlcm5hbCBjb29yZGlu
YXRlczwvdGl0bGU+PHNlY29uZGFyeS10aXRsZT5UaGUgSm91cm5hbCBvZiBDaGVtaWNhbCBQaHlz
aWNzPC9zZWNvbmRhcnktdGl0bGU+PC90aXRsZXM+PHBlcmlvZGljYWw+PGZ1bGwtdGl0bGU+VGhl
IEpvdXJuYWwgb2YgQ2hlbWljYWwgUGh5c2ljczwvZnVsbC10aXRsZT48YWJici0xPkouIENoZW0u
IFBoeXMuPC9hYmJyLTE+PGFiYnItMj5KIENoZW0gUGh5czwvYWJici0yPjwvcGVyaW9kaWNhbD48
cGFnZXM+OTE4My05MTkwPC9wYWdlcz48dm9sdW1lPjExMTwvdm9sdW1lPjxudW1iZXI+MjA8L251
bWJlcj48ZGF0ZXM+PHllYXI+MTk5OTwveWVhcj48cHViLWRhdGVzPjxkYXRlPk5vdjwvZGF0ZT48
L3B1Yi1kYXRlcz48L2RhdGVzPjxpc2JuPjAwMjEtOTYwNjwvaXNibj48YWNjZXNzaW9uLW51bT5X
T1M6MDAwMDgzNTY1OTAwMDA5PC9hY2Nlc3Npb24tbnVtPjx1cmxzPjxyZWxhdGVkLXVybHM+PHVy
bD4mbHQ7R28gdG8gSVNJJmd0OzovL1dPUzowMDAwODM1NjU5MDAwMDk8L3VybD48dXJsPmh0dHA6
Ly9zY2l0YXRpb24uYWlwLm9yZy9kb2NzZXJ2ZXIvZnVsbHRleHQvYWlwL2pvdXJuYWwvamNwLzEx
MS8yMC8xLjQ3OTUxMC5wZGY/ZXhwaXJlcz0xNDIxNDI0ODMzJmFtcDtpZD1pZCZhbXA7YWNjbmFt
ZT0yMTEzMjE1JmFtcDtjaGVja3N1bT1EMzExRDMxNEJDQzIzNkI3OTM0QjM5QzY2NzNDQUNGRjwv
dXJsPjwvcmVsYXRlZC11cmxzPjwvdXJscz48ZWxlY3Ryb25pYy1yZXNvdXJjZS1udW0+MTAuMTA2
My8xLjQ3OTUxMDwvZWxlY3Ryb25pYy1yZXNvdXJjZS1udW0+PC9yZWNvcmQ+PC9DaXRlPjxDaXRl
PjxBdXRob3I+RGVnbG1hbm48L0F1dGhvcj48WWVhcj4yMDAyPC9ZZWFyPjxSZWNOdW0+NTYzPC9S
ZWNOdW0+PHJlY29yZD48cmVjLW51bWJlcj41NjM8L3JlYy1udW1iZXI+PGZvcmVpZ24ta2V5cz48
a2V5IGFwcD0iRU4iIGRiLWlkPSIwNXM1cmRyeDFlNWFlMGVkNXAwdjVmZTdlYTJ3c2Z6cHM5dGYi
IHRpbWVzdGFtcD0iMTU2OTUwMDcwMSI+NTYzPC9rZXk+PC9mb3JlaWduLWtleXM+PHJlZi10eXBl
IG5hbWU9IkpvdXJuYWwgQXJ0aWNsZSI+MTc8L3JlZi10eXBlPjxjb250cmlidXRvcnM+PGF1dGhv
cnM+PGF1dGhvcj5EZWdsbWFubiwgUGV0ZXI8L2F1dGhvcj48YXV0aG9yPkZ1cmNoZSwgRmlsaXBw
PC9hdXRob3I+PGF1dGhvcj5BaGxyaWNocywgUmVpbmhhcnQ8L2F1dGhvcj48L2F1dGhvcnM+PC9j
b250cmlidXRvcnM+PHRpdGxlcz48dGl0bGU+QW4gZWZmaWNpZW50IGltcGxlbWVudGF0aW9uIG9m
IHNlY29uZCBhbmFseXRpY2FsIGRlcml2YXRpdmVzIGZvciBkZW5zaXR5IGZ1bmN0aW9uYWwgbWV0
aG9kczwvdGl0bGU+PHNlY29uZGFyeS10aXRsZT5DaGVtaWNhbCBQaHlzaWNzIExldHRlcnM8L3Nl
Y29uZGFyeS10aXRsZT48L3RpdGxlcz48cGVyaW9kaWNhbD48ZnVsbC10aXRsZT5DaGVtaWNhbCBQ
aHlzaWNzIExldHRlcnM8L2Z1bGwtdGl0bGU+PGFiYnItMT5DaGVtLiBQaHlzLiBMZXR0LjwvYWJi
ci0xPjxhYmJyLTI+Q2hlbSBQaHlzIExldHQ8L2FiYnItMj48L3BlcmlvZGljYWw+PHBhZ2VzPjUx
MS01MTg8L3BhZ2VzPjx2b2x1bWU+MzYyPC92b2x1bWU+PG51bWJlcj414oCTNjwvbnVtYmVyPjxk
YXRlcz48eWVhcj4yMDAyPC95ZWFyPjxwdWItZGF0ZXM+PGRhdGU+OC8yNi88L2RhdGU+PC9wdWIt
ZGF0ZXM+PC9kYXRlcz48aXNibj4wMDA5LTI2MTQ8L2lzYm4+PHVybHM+PHJlbGF0ZWQtdXJscz48
dXJsPmh0dHA6Ly93d3cuc2NpZW5jZWRpcmVjdC5jb20vc2NpZW5jZS9hcnRpY2xlL3BpaS9TMDAw
OTI2MTQwMjAxMDg0OTwvdXJsPjx1cmw+aHR0cDovL2FjLmVscy1jZG4uY29tL1MwMDA5MjYxNDAy
MDEwODQ5LzEtczIuMC1TMDAwOTI2MTQwMjAxMDg0OS1tYWluLnBkZj9fdGlkPWIwNGU1M2YyLTlk
OTYtMTFlNC05Y2FiLTAwMDAwYWFiMGYyNiZhbXA7YWNkbmF0PTE0MjE0MjMzMDVfZmY5ZWM3ZDlh
Yzg4YWZlYWUzYzI1NzkzOGNhZDA5OTk8L3VybD48L3JlbGF0ZWQtdXJscz48L3VybHM+PGVsZWN0
cm9uaWMtcmVzb3VyY2UtbnVtPmh0dHA6Ly9keC5kb2kub3JnLzEwLjEwMTYvUzAwMDktMjYxNCgw
MikwMTA4NC05PC9lbGVjdHJvbmljLXJlc291cmNlLW51bT48L3JlY29yZD48L0NpdGU+PENpdGU+
PEF1dGhvcj5EZWdsbWFubjwvQXV0aG9yPjxZZWFyPjIwMDQ8L1llYXI+PFJlY051bT4xNTc5PC9S
ZWNOdW0+PHJlY29yZD48cmVjLW51bWJlcj4xNTc5PC9yZWMtbnVtYmVyPjxmb3JlaWduLWtleXM+
PGtleSBhcHA9IkVOIiBkYi1pZD0iMDVzNXJkcngxZTVhZTBlZDVwMHY1ZmU3ZWEyd3NmenBzOXRm
IiB0aW1lc3RhbXA9IjE1Njk1MDA3MDQiPjE1Nzk8L2tleT48L2ZvcmVpZ24ta2V5cz48cmVmLXR5
cGUgbmFtZT0iSm91cm5hbCBBcnRpY2xlIj4xNzwvcmVmLXR5cGU+PGNvbnRyaWJ1dG9ycz48YXV0
aG9ycz48YXV0aG9yPkRlZ2xtYW5uLCBQZXRlcjwvYXV0aG9yPjxhdXRob3I+TWF5LCBLbGF1czwv
YXV0aG9yPjxhdXRob3I+RnVyY2hlLCBGaWxpcHA8L2F1dGhvcj48YXV0aG9yPkFobHJpY2hzLCBS
ZWluaGFydDwvYXV0aG9yPjwvYXV0aG9ycz48L2NvbnRyaWJ1dG9ycz48dGl0bGVzPjx0aXRsZT5O
dWNsZWFyIHNlY29uZCBhbmFseXRpY2FsIGRlcml2YXRpdmUgY2FsY3VsYXRpb25zIHVzaW5nIGF1
eGlsaWFyeSBiYXNpcyBzZXQgZXhwYW5zaW9uczwvdGl0bGU+PHNlY29uZGFyeS10aXRsZT5DaGVt
aWNhbCBQaHlzaWNzIExldHRlcnM8L3NlY29uZGFyeS10aXRsZT48L3RpdGxlcz48cGVyaW9kaWNh
bD48ZnVsbC10aXRsZT5DaGVtaWNhbCBQaHlzaWNzIExldHRlcnM8L2Z1bGwtdGl0bGU+PGFiYnIt
MT5DaGVtLiBQaHlzLiBMZXR0LjwvYWJici0xPjxhYmJyLTI+Q2hlbSBQaHlzIExldHQ8L2FiYnIt
Mj48L3BlcmlvZGljYWw+PHBhZ2VzPjEwMy0xMDc8L3BhZ2VzPjx2b2x1bWU+Mzg0PC92b2x1bWU+
PG51bWJlcj4x4oCTMzwvbnVtYmVyPjxkYXRlcz48eWVhcj4yMDA0PC95ZWFyPjxwdWItZGF0ZXM+
PGRhdGU+MS8xOS88L2RhdGU+PC9wdWItZGF0ZXM+PC9kYXRlcz48aXNibj4wMDA5LTI2MTQ8L2lz
Ym4+PHVybHM+PHJlbGF0ZWQtdXJscz48dXJsPmh0dHA6Ly93d3cuc2NpZW5jZWRpcmVjdC5jb20v
c2NpZW5jZS9hcnRpY2xlL3BpaS9TMDAwOTI2MTQwMzAyMDc5NzwvdXJsPjwvcmVsYXRlZC11cmxz
PjwvdXJscz48ZWxlY3Ryb25pYy1yZXNvdXJjZS1udW0+aHR0cHM6Ly9kb2kub3JnLzEwLjEwMTYv
ai5jcGxldHQuMjAwMy4xMS4wODA8L2VsZWN0cm9uaWMtcmVzb3VyY2UtbnVtPjwvcmVjb3JkPjwv
Q2l0ZT48L0VuZE5vdGU+
</w:fldData>
        </w:fldChar>
      </w:r>
      <w:r w:rsidR="00D642C9">
        <w:instrText xml:space="preserve"> ADDIN EN.CITE.DATA </w:instrText>
      </w:r>
      <w:r w:rsidR="00D642C9">
        <w:fldChar w:fldCharType="end"/>
      </w:r>
      <w:r w:rsidRPr="00D052C9">
        <w:fldChar w:fldCharType="separate"/>
      </w:r>
      <w:r w:rsidR="00D642C9" w:rsidRPr="00D642C9">
        <w:rPr>
          <w:noProof/>
          <w:vertAlign w:val="superscript"/>
        </w:rPr>
        <w:t>41-47</w:t>
      </w:r>
      <w:r w:rsidRPr="00D052C9">
        <w:fldChar w:fldCharType="end"/>
      </w:r>
      <w:r w:rsidRPr="00D052C9">
        <w:t xml:space="preserve"> Initial optimisations were performed at the (RI-)BP86/SV(P) level, followed by frequency calculations at the same level. All minima were confirmed as such by the absence of imaginary frequencies. Single-point calculations on the (RI-)BP86/SV(P) optimised geometries were performed using the hybrid PBE0 functional and the def2-TZVPP basis set. The (RI-)PBE0/def2-TZVPP SCF energies were corrected for their zero-point energies, thermal energies and entropies (obtained from the (RI-)BP86/SV(P)-level frequency calculations). No symmetry constraints were applied during optimisations. Solvent corrections were applied with the COSMO</w:t>
      </w:r>
      <w:r w:rsidRPr="00D052C9">
        <w:fldChar w:fldCharType="begin"/>
      </w:r>
      <w:r w:rsidR="00D642C9">
        <w:instrText xml:space="preserve"> ADDIN EN.CITE &lt;EndNote&gt;&lt;Cite&gt;&lt;Author&gt;Klamt&lt;/Author&gt;&lt;Year&gt;1993&lt;/Year&gt;&lt;RecNum&gt;558&lt;/RecNum&gt;&lt;DisplayText&gt;&lt;style face="superscript"&gt;48&lt;/style&gt;&lt;/DisplayText&gt;&lt;record&gt;&lt;rec-number&gt;558&lt;/rec-number&gt;&lt;foreign-keys&gt;&lt;key app="EN" db-id="05s5rdrx1e5ae0ed5p0v5fe7ea2wsfzps9tf" timestamp="1569500701"&gt;558&lt;/key&gt;&lt;/foreign-keys&gt;&lt;ref-type name="Journal Article"&gt;17&lt;/ref-type&gt;&lt;contributors&gt;&lt;authors&gt;&lt;author&gt;Klamt, A.&lt;/author&gt;&lt;author&gt;Schuurmann, G.&lt;/author&gt;&lt;/authors&gt;&lt;/contributors&gt;&lt;titles&gt;&lt;title&gt;COSMO: a new approach to dielectric screening in solvents with explicit expressions for the screening energy and its gradient&lt;/title&gt;&lt;secondary-title&gt;Journal of the Chemical Society, Perkin Transactions 2&lt;/secondary-title&gt;&lt;/titles&gt;&lt;periodical&gt;&lt;full-title&gt;Journal of the Chemical Societ y, Perkin Transactions 2&lt;/full-title&gt;&lt;abbr-1&gt;J. Chem. Soc., Perkin Trans. 2&lt;/abbr-1&gt;&lt;abbr-2&gt;J Chem Soc, Perkin Trans 2&lt;/abbr-2&gt;&lt;/periodical&gt;&lt;pages&gt;799-805&lt;/pages&gt;&lt;number&gt;5&lt;/number&gt;&lt;dates&gt;&lt;year&gt;1993&lt;/year&gt;&lt;/dates&gt;&lt;publisher&gt;The Royal Society of Chemistry&lt;/publisher&gt;&lt;isbn&gt;0300-9580&lt;/isbn&gt;&lt;work-type&gt;10.1039/P29930000799&lt;/work-type&gt;&lt;urls&gt;&lt;related-urls&gt;&lt;url&gt;http://dx.doi.org/10.1039/P29930000799&lt;/url&gt;&lt;url&gt;http://pubs.rsc.org/en/content/articlepdf/1993/p2/p29930000799&lt;/url&gt;&lt;/related-urls&gt;&lt;/urls&gt;&lt;electronic-resource-num&gt;10.1039/P29930000799&lt;/electronic-resource-num&gt;&lt;/record&gt;&lt;/Cite&gt;&lt;/EndNote&gt;</w:instrText>
      </w:r>
      <w:r w:rsidRPr="00D052C9">
        <w:fldChar w:fldCharType="separate"/>
      </w:r>
      <w:r w:rsidR="00D642C9" w:rsidRPr="00D642C9">
        <w:rPr>
          <w:noProof/>
          <w:vertAlign w:val="superscript"/>
        </w:rPr>
        <w:t>48</w:t>
      </w:r>
      <w:r w:rsidRPr="00D052C9">
        <w:fldChar w:fldCharType="end"/>
      </w:r>
      <w:r w:rsidRPr="00D052C9">
        <w:t xml:space="preserve"> dielectric continuum model and dispersion effects modelled with </w:t>
      </w:r>
      <w:proofErr w:type="spellStart"/>
      <w:r w:rsidRPr="00D052C9">
        <w:t>Grimme’s</w:t>
      </w:r>
      <w:proofErr w:type="spellEnd"/>
      <w:r w:rsidRPr="00D052C9">
        <w:t xml:space="preserve"> D3 method.</w:t>
      </w:r>
      <w:r w:rsidRPr="00D052C9">
        <w:fldChar w:fldCharType="begin">
          <w:fldData xml:space="preserve">PEVuZE5vdGU+PENpdGU+PEF1dGhvcj5HcmltbWU8L0F1dGhvcj48WWVhcj4yMDEwPC9ZZWFyPjxS
ZWNOdW0+NTU2PC9SZWNOdW0+PERpc3BsYXlUZXh0PjxzdHlsZSBmYWNlPSJzdXBlcnNjcmlwdCI+
NDksIDUwPC9zdHlsZT48L0Rpc3BsYXlUZXh0PjxyZWNvcmQ+PHJlYy1udW1iZXI+NTU2PC9yZWMt
bnVtYmVyPjxmb3JlaWduLWtleXM+PGtleSBhcHA9IkVOIiBkYi1pZD0iMDVzNXJkcngxZTVhZTBl
ZDVwMHY1ZmU3ZWEyd3NmenBzOXRmIiB0aW1lc3RhbXA9IjE1Njk1MDA3MDEiPjU1Njwva2V5Pjwv
Zm9yZWlnbi1rZXlzPjxyZWYtdHlwZSBuYW1lPSJKb3VybmFsIEFydGljbGUiPjE3PC9yZWYtdHlw
ZT48Y29udHJpYnV0b3JzPjxhdXRob3JzPjxhdXRob3I+R3JpbW1lLCBTdGVmYW48L2F1dGhvcj48
YXV0aG9yPkFudG9ueSwgSmVuczwvYXV0aG9yPjxhdXRob3I+RWhybGljaCwgU3RlcGhhbjwvYXV0
aG9yPjxhdXRob3I+S3JpZWcsIEhlbGdlPC9hdXRob3I+PC9hdXRob3JzPjwvY29udHJpYnV0b3Jz
Pjx0aXRsZXM+PHRpdGxlPkEgY29uc2lzdGVudCBhbmQgYWNjdXJhdGUgYWIgaW5pdGlvIHBhcmFt
ZXRyaXphdGlvbiBvZiBkZW5zaXR5IGZ1bmN0aW9uYWwgZGlzcGVyc2lvbiBjb3JyZWN0aW9uIChE
RlQtRCkgZm9yIHRoZSA5NCBlbGVtZW50cyBILVB1PC90aXRsZT48c2Vjb25kYXJ5LXRpdGxlPlRo
ZSBKb3VybmFsIG9mIENoZW1pY2FsIFBoeXNpY3M8L3NlY29uZGFyeS10aXRsZT48L3RpdGxlcz48
cGVyaW9kaWNhbD48ZnVsbC10aXRsZT5UaGUgSm91cm5hbCBvZiBDaGVtaWNhbCBQaHlzaWNzPC9m
dWxsLXRpdGxlPjxhYmJyLTE+Si4gQ2hlbS4gUGh5cy48L2FiYnItMT48YWJici0yPkogQ2hlbSBQ
aHlzPC9hYmJyLTI+PC9wZXJpb2RpY2FsPjxwYWdlcz4xNTQxMDQ8L3BhZ2VzPjx2b2x1bWU+MTMy
PC92b2x1bWU+PG51bWJlcj4xNTwvbnVtYmVyPjxzZWN0aW9uPjE1NDEwNDwvc2VjdGlvbj48a2V5
d29yZHM+PGtleXdvcmQ+b3JnYW5pYyBjb21wb3VuZHM8L2tleXdvcmQ+PGtleXdvcmQ+YWRzb3Jw
dGlvbjwva2V5d29yZD48a2V5d29yZD5yZWN1cnNpb24gbWV0aG9kPC9rZXl3b3JkPjxrZXl3b3Jk
PmFiIGluaXRpbyBjYWxjdWxhdGlvbnM8L2tleXdvcmQ+PGtleXdvcmQ+Z3JhcGhlbmU8L2tleXdv
cmQ+PGtleXdvcmQ+c2lsdmVyPC9rZXl3b3JkPjxrZXl3b3JkPmRlbnNpdHkgZnVuY3Rpb25hbCB0
aGVvcnk8L2tleXdvcmQ+PC9rZXl3b3Jkcz48ZGF0ZXM+PHllYXI+MjAxMDwveWVhcj48L2RhdGVz
Pjx1cmxzPjxyZWxhdGVkLXVybHM+PHVybD5odHRwOi8vc2NpdGF0aW9uLmFpcC5vcmcvY29udGVu
dC9haXAvam91cm5hbC9qY3AvMTMyLzE1LzEwLjEwNjMvMS4zMzgyMzQ0PC91cmw+PHVybD5odHRw
Oi8vc2NpdGF0aW9uLmFpcC5vcmcvZG9jc2VydmVyL2Z1bGx0ZXh0L2FpcC9qb3VybmFsL2pjcC8x
MzIvMTUvMS4zMzgyMzQ0LnBkZj9leHBpcmVzPTE0MjE0MjQxNjkmYW1wO2lkPWlkJmFtcDthY2Nu
YW1lPTIxMTMyMTUmYW1wO2NoZWNrc3VtPUU1RUQwMkUxMjczNUVFQkIwOThCRDE4NjZGMDVDQzA0
PC91cmw+PC9yZWxhdGVkLXVybHM+PC91cmxzPjxlbGVjdHJvbmljLXJlc291cmNlLW51bT5kb2k6
aHR0cDovL2R4LmRvaS5vcmcvMTAuMTA2My8xLjMzODIzNDQ8L2VsZWN0cm9uaWMtcmVzb3VyY2Ut
bnVtPjwvcmVjb3JkPjwvQ2l0ZT48Q2l0ZT48QXV0aG9yPkdyaW1tZTwvQXV0aG9yPjxZZWFyPjIw
MTE8L1llYXI+PFJlY051bT41NTc8L1JlY051bT48cmVjb3JkPjxyZWMtbnVtYmVyPjU1NzwvcmVj
LW51bWJlcj48Zm9yZWlnbi1rZXlzPjxrZXkgYXBwPSJFTiIgZGItaWQ9IjA1czVyZHJ4MWU1YWUw
ZWQ1cDB2NWZlN2VhMndzZnpwczl0ZiIgdGltZXN0YW1wPSIxNTY5NTAwNzAxIj41NTc8L2tleT48
L2ZvcmVpZ24ta2V5cz48cmVmLXR5cGUgbmFtZT0iSm91cm5hbCBBcnRpY2xlIj4xNzwvcmVmLXR5
cGU+PGNvbnRyaWJ1dG9ycz48YXV0aG9ycz48YXV0aG9yPkdyaW1tZSwgUy48L2F1dGhvcj48YXV0
aG9yPkVocmxpY2gsIFMuPC9hdXRob3I+PGF1dGhvcj5Hb2VyaWdrLCBMLjwvYXV0aG9yPjwvYXV0
aG9ycz48L2NvbnRyaWJ1dG9ycz48YXV0aC1hZGRyZXNzPlRoZW9yZXRpc2NoZSBPcmdhbmlzY2hl
IENoZW1pZSwgT3JnYW5pc2NoLUNoZW1pc2NoZXMgSW5zdGl0dXQgZGVyIFVuaXZlcnNpdGF0IE11
bnN0ZXIsIE11bnN0ZXIsIEdlcm1hbnkuIGdyaW1tZXNAdW5pLW11ZW5zdGVyLmRlPC9hdXRoLWFk
ZHJlc3M+PHRpdGxlcz48dGl0bGU+RWZmZWN0IG9mIHRoZSBkYW1waW5nIGZ1bmN0aW9uIGluIGRp
c3BlcnNpb24gY29ycmVjdGVkIGRlbnNpdHkgZnVuY3Rpb25hbCB0aGVvcnk8L3RpdGxlPjxzZWNv
bmRhcnktdGl0bGU+Sm91cm5hbCBvZiBDb21wdXRhdGlvbmFsIENoZW1pc3RyeTwvc2Vjb25kYXJ5
LXRpdGxlPjwvdGl0bGVzPjxwZXJpb2RpY2FsPjxmdWxsLXRpdGxlPkpvdXJuYWwgb2YgQ29tcHV0
YXRpb25hbCBDaGVtaXN0cnk8L2Z1bGwtdGl0bGU+PGFiYnItMT5KLiBDb21wdXQuIENoZW0uPC9h
YmJyLTE+PGFiYnItMj5KIENvbXB1dCBDaGVtPC9hYmJyLTI+PC9wZXJpb2RpY2FsPjxwYWdlcz4x
NDU2LTY1PC9wYWdlcz48dm9sdW1lPjMyPC92b2x1bWU+PG51bWJlcj43PC9udW1iZXI+PGVkaXRp
b24+MjAxMS8wMy8wNDwvZWRpdGlvbj48a2V5d29yZHM+PGtleXdvcmQ+KlF1YW50dW0gVGhlb3J5
PC9rZXl3b3JkPjwva2V5d29yZHM+PGRhdGVzPjx5ZWFyPjIwMTE8L3llYXI+PHB1Yi1kYXRlcz48
ZGF0ZT5NYXk8L2RhdGU+PC9wdWItZGF0ZXM+PC9kYXRlcz48aXNibj4wMTkyLTg2NTE8L2lzYm4+
PGFjY2Vzc2lvbi1udW0+MjEzNzAyNDM8L2FjY2Vzc2lvbi1udW0+PHVybHM+PHJlbGF0ZWQtdXJs
cz48dXJsPmh0dHA6Ly9vbmxpbmVsaWJyYXJ5LndpbGV5LmNvbS9zdG9yZS8xMC4xMDAyL2pjYy4y
MTc1OS9hc3NldC8yMTc1OV9mdHAucGRmP3Y9MSZhbXA7dD1pNHpxcHdzcyZhbXA7cz02NTE2NmEx
YzNjNjc3NTUyYjE0NTkyN2ZiMDc5YzcwZDg5YTlhZTFlPC91cmw+PC9yZWxhdGVkLXVybHM+PC91
cmxzPjxlbGVjdHJvbmljLXJlc291cmNlLW51bT4xMC4xMDAyL2pjYy4yMTc1OTwvZWxlY3Ryb25p
Yy1yZXNvdXJjZS1udW0+PHJlbW90ZS1kYXRhYmFzZS1wcm92aWRlcj5OTE08L3JlbW90ZS1kYXRh
YmFzZS1wcm92aWRlcj48bGFuZ3VhZ2U+ZW5nPC9sYW5ndWFnZT48L3JlY29yZD48L0NpdGU+PC9F
bmROb3RlPgB=
</w:fldData>
        </w:fldChar>
      </w:r>
      <w:r w:rsidR="00D642C9">
        <w:instrText xml:space="preserve"> ADDIN EN.CITE </w:instrText>
      </w:r>
      <w:r w:rsidR="00D642C9">
        <w:fldChar w:fldCharType="begin">
          <w:fldData xml:space="preserve">PEVuZE5vdGU+PENpdGU+PEF1dGhvcj5HcmltbWU8L0F1dGhvcj48WWVhcj4yMDEwPC9ZZWFyPjxS
ZWNOdW0+NTU2PC9SZWNOdW0+PERpc3BsYXlUZXh0PjxzdHlsZSBmYWNlPSJzdXBlcnNjcmlwdCI+
NDksIDUwPC9zdHlsZT48L0Rpc3BsYXlUZXh0PjxyZWNvcmQ+PHJlYy1udW1iZXI+NTU2PC9yZWMt
bnVtYmVyPjxmb3JlaWduLWtleXM+PGtleSBhcHA9IkVOIiBkYi1pZD0iMDVzNXJkcngxZTVhZTBl
ZDVwMHY1ZmU3ZWEyd3NmenBzOXRmIiB0aW1lc3RhbXA9IjE1Njk1MDA3MDEiPjU1Njwva2V5Pjwv
Zm9yZWlnbi1rZXlzPjxyZWYtdHlwZSBuYW1lPSJKb3VybmFsIEFydGljbGUiPjE3PC9yZWYtdHlw
ZT48Y29udHJpYnV0b3JzPjxhdXRob3JzPjxhdXRob3I+R3JpbW1lLCBTdGVmYW48L2F1dGhvcj48
YXV0aG9yPkFudG9ueSwgSmVuczwvYXV0aG9yPjxhdXRob3I+RWhybGljaCwgU3RlcGhhbjwvYXV0
aG9yPjxhdXRob3I+S3JpZWcsIEhlbGdlPC9hdXRob3I+PC9hdXRob3JzPjwvY29udHJpYnV0b3Jz
Pjx0aXRsZXM+PHRpdGxlPkEgY29uc2lzdGVudCBhbmQgYWNjdXJhdGUgYWIgaW5pdGlvIHBhcmFt
ZXRyaXphdGlvbiBvZiBkZW5zaXR5IGZ1bmN0aW9uYWwgZGlzcGVyc2lvbiBjb3JyZWN0aW9uIChE
RlQtRCkgZm9yIHRoZSA5NCBlbGVtZW50cyBILVB1PC90aXRsZT48c2Vjb25kYXJ5LXRpdGxlPlRo
ZSBKb3VybmFsIG9mIENoZW1pY2FsIFBoeXNpY3M8L3NlY29uZGFyeS10aXRsZT48L3RpdGxlcz48
cGVyaW9kaWNhbD48ZnVsbC10aXRsZT5UaGUgSm91cm5hbCBvZiBDaGVtaWNhbCBQaHlzaWNzPC9m
dWxsLXRpdGxlPjxhYmJyLTE+Si4gQ2hlbS4gUGh5cy48L2FiYnItMT48YWJici0yPkogQ2hlbSBQ
aHlzPC9hYmJyLTI+PC9wZXJpb2RpY2FsPjxwYWdlcz4xNTQxMDQ8L3BhZ2VzPjx2b2x1bWU+MTMy
PC92b2x1bWU+PG51bWJlcj4xNTwvbnVtYmVyPjxzZWN0aW9uPjE1NDEwNDwvc2VjdGlvbj48a2V5
d29yZHM+PGtleXdvcmQ+b3JnYW5pYyBjb21wb3VuZHM8L2tleXdvcmQ+PGtleXdvcmQ+YWRzb3Jw
dGlvbjwva2V5d29yZD48a2V5d29yZD5yZWN1cnNpb24gbWV0aG9kPC9rZXl3b3JkPjxrZXl3b3Jk
PmFiIGluaXRpbyBjYWxjdWxhdGlvbnM8L2tleXdvcmQ+PGtleXdvcmQ+Z3JhcGhlbmU8L2tleXdv
cmQ+PGtleXdvcmQ+c2lsdmVyPC9rZXl3b3JkPjxrZXl3b3JkPmRlbnNpdHkgZnVuY3Rpb25hbCB0
aGVvcnk8L2tleXdvcmQ+PC9rZXl3b3Jkcz48ZGF0ZXM+PHllYXI+MjAxMDwveWVhcj48L2RhdGVz
Pjx1cmxzPjxyZWxhdGVkLXVybHM+PHVybD5odHRwOi8vc2NpdGF0aW9uLmFpcC5vcmcvY29udGVu
dC9haXAvam91cm5hbC9qY3AvMTMyLzE1LzEwLjEwNjMvMS4zMzgyMzQ0PC91cmw+PHVybD5odHRw
Oi8vc2NpdGF0aW9uLmFpcC5vcmcvZG9jc2VydmVyL2Z1bGx0ZXh0L2FpcC9qb3VybmFsL2pjcC8x
MzIvMTUvMS4zMzgyMzQ0LnBkZj9leHBpcmVzPTE0MjE0MjQxNjkmYW1wO2lkPWlkJmFtcDthY2Nu
YW1lPTIxMTMyMTUmYW1wO2NoZWNrc3VtPUU1RUQwMkUxMjczNUVFQkIwOThCRDE4NjZGMDVDQzA0
PC91cmw+PC9yZWxhdGVkLXVybHM+PC91cmxzPjxlbGVjdHJvbmljLXJlc291cmNlLW51bT5kb2k6
aHR0cDovL2R4LmRvaS5vcmcvMTAuMTA2My8xLjMzODIzNDQ8L2VsZWN0cm9uaWMtcmVzb3VyY2Ut
bnVtPjwvcmVjb3JkPjwvQ2l0ZT48Q2l0ZT48QXV0aG9yPkdyaW1tZTwvQXV0aG9yPjxZZWFyPjIw
MTE8L1llYXI+PFJlY051bT41NTc8L1JlY051bT48cmVjb3JkPjxyZWMtbnVtYmVyPjU1NzwvcmVj
LW51bWJlcj48Zm9yZWlnbi1rZXlzPjxrZXkgYXBwPSJFTiIgZGItaWQ9IjA1czVyZHJ4MWU1YWUw
ZWQ1cDB2NWZlN2VhMndzZnpwczl0ZiIgdGltZXN0YW1wPSIxNTY5NTAwNzAxIj41NTc8L2tleT48
L2ZvcmVpZ24ta2V5cz48cmVmLXR5cGUgbmFtZT0iSm91cm5hbCBBcnRpY2xlIj4xNzwvcmVmLXR5
cGU+PGNvbnRyaWJ1dG9ycz48YXV0aG9ycz48YXV0aG9yPkdyaW1tZSwgUy48L2F1dGhvcj48YXV0
aG9yPkVocmxpY2gsIFMuPC9hdXRob3I+PGF1dGhvcj5Hb2VyaWdrLCBMLjwvYXV0aG9yPjwvYXV0
aG9ycz48L2NvbnRyaWJ1dG9ycz48YXV0aC1hZGRyZXNzPlRoZW9yZXRpc2NoZSBPcmdhbmlzY2hl
IENoZW1pZSwgT3JnYW5pc2NoLUNoZW1pc2NoZXMgSW5zdGl0dXQgZGVyIFVuaXZlcnNpdGF0IE11
bnN0ZXIsIE11bnN0ZXIsIEdlcm1hbnkuIGdyaW1tZXNAdW5pLW11ZW5zdGVyLmRlPC9hdXRoLWFk
ZHJlc3M+PHRpdGxlcz48dGl0bGU+RWZmZWN0IG9mIHRoZSBkYW1waW5nIGZ1bmN0aW9uIGluIGRp
c3BlcnNpb24gY29ycmVjdGVkIGRlbnNpdHkgZnVuY3Rpb25hbCB0aGVvcnk8L3RpdGxlPjxzZWNv
bmRhcnktdGl0bGU+Sm91cm5hbCBvZiBDb21wdXRhdGlvbmFsIENoZW1pc3RyeTwvc2Vjb25kYXJ5
LXRpdGxlPjwvdGl0bGVzPjxwZXJpb2RpY2FsPjxmdWxsLXRpdGxlPkpvdXJuYWwgb2YgQ29tcHV0
YXRpb25hbCBDaGVtaXN0cnk8L2Z1bGwtdGl0bGU+PGFiYnItMT5KLiBDb21wdXQuIENoZW0uPC9h
YmJyLTE+PGFiYnItMj5KIENvbXB1dCBDaGVtPC9hYmJyLTI+PC9wZXJpb2RpY2FsPjxwYWdlcz4x
NDU2LTY1PC9wYWdlcz48dm9sdW1lPjMyPC92b2x1bWU+PG51bWJlcj43PC9udW1iZXI+PGVkaXRp
b24+MjAxMS8wMy8wNDwvZWRpdGlvbj48a2V5d29yZHM+PGtleXdvcmQ+KlF1YW50dW0gVGhlb3J5
PC9rZXl3b3JkPjwva2V5d29yZHM+PGRhdGVzPjx5ZWFyPjIwMTE8L3llYXI+PHB1Yi1kYXRlcz48
ZGF0ZT5NYXk8L2RhdGU+PC9wdWItZGF0ZXM+PC9kYXRlcz48aXNibj4wMTkyLTg2NTE8L2lzYm4+
PGFjY2Vzc2lvbi1udW0+MjEzNzAyNDM8L2FjY2Vzc2lvbi1udW0+PHVybHM+PHJlbGF0ZWQtdXJs
cz48dXJsPmh0dHA6Ly9vbmxpbmVsaWJyYXJ5LndpbGV5LmNvbS9zdG9yZS8xMC4xMDAyL2pjYy4y
MTc1OS9hc3NldC8yMTc1OV9mdHAucGRmP3Y9MSZhbXA7dD1pNHpxcHdzcyZhbXA7cz02NTE2NmEx
YzNjNjc3NTUyYjE0NTkyN2ZiMDc5YzcwZDg5YTlhZTFlPC91cmw+PC9yZWxhdGVkLXVybHM+PC91
cmxzPjxlbGVjdHJvbmljLXJlc291cmNlLW51bT4xMC4xMDAyL2pjYy4yMTc1OTwvZWxlY3Ryb25p
Yy1yZXNvdXJjZS1udW0+PHJlbW90ZS1kYXRhYmFzZS1wcm92aWRlcj5OTE08L3JlbW90ZS1kYXRh
YmFzZS1wcm92aWRlcj48bGFuZ3VhZ2U+ZW5nPC9sYW5ndWFnZT48L3JlY29yZD48L0NpdGU+PC9F
bmROb3RlPgB=
</w:fldData>
        </w:fldChar>
      </w:r>
      <w:r w:rsidR="00D642C9">
        <w:instrText xml:space="preserve"> ADDIN EN.CITE.DATA </w:instrText>
      </w:r>
      <w:r w:rsidR="00D642C9">
        <w:fldChar w:fldCharType="end"/>
      </w:r>
      <w:r w:rsidRPr="00D052C9">
        <w:fldChar w:fldCharType="separate"/>
      </w:r>
      <w:r w:rsidR="00D642C9" w:rsidRPr="00D642C9">
        <w:rPr>
          <w:noProof/>
          <w:vertAlign w:val="superscript"/>
        </w:rPr>
        <w:t>49, 50</w:t>
      </w:r>
      <w:r w:rsidRPr="00D052C9">
        <w:fldChar w:fldCharType="end"/>
      </w:r>
      <w:r w:rsidRPr="00D052C9">
        <w:t xml:space="preserve"> Energies, </w:t>
      </w:r>
      <w:proofErr w:type="spellStart"/>
      <w:r w:rsidRPr="00D052C9">
        <w:t>xyz</w:t>
      </w:r>
      <w:proofErr w:type="spellEnd"/>
      <w:r w:rsidRPr="00D052C9">
        <w:t xml:space="preserve"> coordinates and the first 50 lines of the vibrational spectra are presented in the electronic supporting information. </w:t>
      </w:r>
    </w:p>
    <w:p w14:paraId="48C0D567" w14:textId="77777777" w:rsidR="00C9557D" w:rsidRDefault="00C9557D" w:rsidP="00C9557D">
      <w:pPr>
        <w:pStyle w:val="RSCB04AHeadingSection"/>
      </w:pPr>
      <w:r>
        <w:t>Conflict</w:t>
      </w:r>
      <w:r w:rsidR="00F05C18">
        <w:t>s</w:t>
      </w:r>
      <w:r>
        <w:t xml:space="preserve"> of interest</w:t>
      </w:r>
    </w:p>
    <w:p w14:paraId="10B2E271" w14:textId="4C7AE369" w:rsidR="00A05364" w:rsidRPr="00A05364" w:rsidRDefault="00A05364" w:rsidP="00A05364">
      <w:pPr>
        <w:rPr>
          <w:rFonts w:cs="Times New Roman"/>
          <w:w w:val="108"/>
          <w:sz w:val="18"/>
          <w:szCs w:val="18"/>
        </w:rPr>
      </w:pPr>
      <w:r w:rsidRPr="00A05364">
        <w:rPr>
          <w:rFonts w:cs="Times New Roman"/>
          <w:w w:val="108"/>
          <w:sz w:val="18"/>
          <w:szCs w:val="18"/>
        </w:rPr>
        <w:t>There are no conflicts to declare</w:t>
      </w:r>
      <w:r w:rsidR="00D052C9">
        <w:rPr>
          <w:rFonts w:cs="Times New Roman"/>
          <w:w w:val="108"/>
          <w:sz w:val="18"/>
          <w:szCs w:val="18"/>
        </w:rPr>
        <w:t>.</w:t>
      </w:r>
    </w:p>
    <w:p w14:paraId="39A5CAC3" w14:textId="77777777" w:rsidR="00FA2DA2" w:rsidRDefault="00FA2DA2" w:rsidP="00FA2DA2">
      <w:pPr>
        <w:pStyle w:val="RSCB04AHeadingSection"/>
      </w:pPr>
      <w:r>
        <w:t>Acknowledgements</w:t>
      </w:r>
    </w:p>
    <w:p w14:paraId="7E49B491" w14:textId="0EFDC5B8" w:rsidR="00C2181E" w:rsidRPr="00C2181E" w:rsidRDefault="00150D4C" w:rsidP="00150D4C">
      <w:pPr>
        <w:pStyle w:val="RSCB04AHeadingSection"/>
        <w:jc w:val="both"/>
        <w:rPr>
          <w:rFonts w:cs="Times New Roman"/>
          <w:b w:val="0"/>
          <w:bCs/>
          <w:w w:val="108"/>
          <w:sz w:val="18"/>
          <w:szCs w:val="18"/>
        </w:rPr>
      </w:pPr>
      <w:r w:rsidRPr="00150D4C">
        <w:rPr>
          <w:rFonts w:cs="Times New Roman"/>
          <w:b w:val="0"/>
          <w:bCs/>
          <w:w w:val="108"/>
          <w:sz w:val="18"/>
          <w:szCs w:val="18"/>
        </w:rPr>
        <w:t>We are grateful to the EPSRC (</w:t>
      </w:r>
      <w:proofErr w:type="spellStart"/>
      <w:r w:rsidRPr="00150D4C">
        <w:rPr>
          <w:rFonts w:cs="Times New Roman"/>
          <w:b w:val="0"/>
          <w:bCs/>
          <w:w w:val="108"/>
          <w:sz w:val="18"/>
          <w:szCs w:val="18"/>
        </w:rPr>
        <w:t>iCASE</w:t>
      </w:r>
      <w:proofErr w:type="spellEnd"/>
      <w:r w:rsidRPr="00150D4C">
        <w:rPr>
          <w:rFonts w:cs="Times New Roman"/>
          <w:b w:val="0"/>
          <w:bCs/>
          <w:w w:val="108"/>
          <w:sz w:val="18"/>
          <w:szCs w:val="18"/>
        </w:rPr>
        <w:t xml:space="preserve"> award with Syngenta, EP/N509413/1 studentship to L. A. H. and for the computational equipment used in this study, grants EP/H011455/1 and EP/K031589/1) the STFC (programme access to the ULTRA facility grant 1813) and the University of York (studentship to J. B. E.) for funding.</w:t>
      </w:r>
    </w:p>
    <w:p w14:paraId="1920D519" w14:textId="77777777" w:rsidR="00D010E8" w:rsidRPr="00EF6BD4" w:rsidRDefault="00E61949" w:rsidP="00EF6BD4">
      <w:pPr>
        <w:pStyle w:val="RSCB04AHeadingSection"/>
      </w:pPr>
      <w:r w:rsidRPr="00EF6BD4">
        <w:t>Notes and references</w:t>
      </w:r>
    </w:p>
    <w:p w14:paraId="1744C1FF" w14:textId="77777777" w:rsidR="00F52E9E" w:rsidRDefault="00F52E9E" w:rsidP="00656FDB">
      <w:pPr>
        <w:pStyle w:val="RSCR02References"/>
        <w:numPr>
          <w:ilvl w:val="0"/>
          <w:numId w:val="0"/>
        </w:numPr>
      </w:pPr>
    </w:p>
    <w:p w14:paraId="00E68E38" w14:textId="77777777" w:rsidR="00D642C9" w:rsidRPr="00D642C9" w:rsidRDefault="00F52E9E" w:rsidP="00D642C9">
      <w:pPr>
        <w:pStyle w:val="EndNoteBibliography"/>
        <w:spacing w:after="0"/>
        <w:ind w:left="720" w:hanging="720"/>
        <w:rPr>
          <w:noProof/>
        </w:rPr>
      </w:pPr>
      <w:r>
        <w:fldChar w:fldCharType="begin"/>
      </w:r>
      <w:r>
        <w:instrText xml:space="preserve"> ADDIN EN.REFLIST </w:instrText>
      </w:r>
      <w:r>
        <w:fldChar w:fldCharType="separate"/>
      </w:r>
      <w:r w:rsidR="00D642C9" w:rsidRPr="00D642C9">
        <w:rPr>
          <w:noProof/>
        </w:rPr>
        <w:t>1.</w:t>
      </w:r>
      <w:r w:rsidR="00D642C9" w:rsidRPr="00D642C9">
        <w:rPr>
          <w:noProof/>
        </w:rPr>
        <w:tab/>
        <w:t xml:space="preserve">Y. Tanabe and Y. Nishibayashi, </w:t>
      </w:r>
      <w:r w:rsidR="00D642C9" w:rsidRPr="00D642C9">
        <w:rPr>
          <w:i/>
          <w:noProof/>
        </w:rPr>
        <w:t>Overviews of the Preparation and Reactivity of Transition Metal–Dinitrogen Complexes</w:t>
      </w:r>
      <w:r w:rsidR="00D642C9" w:rsidRPr="00D642C9">
        <w:rPr>
          <w:noProof/>
        </w:rPr>
        <w:t xml:space="preserve">, in </w:t>
      </w:r>
      <w:r w:rsidR="00D642C9" w:rsidRPr="00D642C9">
        <w:rPr>
          <w:i/>
          <w:noProof/>
        </w:rPr>
        <w:t>Transition Metal‐Dinitrogen Complexes</w:t>
      </w:r>
      <w:r w:rsidR="00D642C9" w:rsidRPr="00D642C9">
        <w:rPr>
          <w:noProof/>
        </w:rPr>
        <w:t xml:space="preserve"> Wiley-VCH, Weinheim, 2019,  978-3-527-34425-3</w:t>
      </w:r>
    </w:p>
    <w:p w14:paraId="79AF36F7" w14:textId="77777777" w:rsidR="00D642C9" w:rsidRPr="00D642C9" w:rsidRDefault="00D642C9" w:rsidP="00D642C9">
      <w:pPr>
        <w:pStyle w:val="EndNoteBibliography"/>
        <w:spacing w:after="0"/>
        <w:ind w:left="720" w:hanging="720"/>
        <w:rPr>
          <w:noProof/>
        </w:rPr>
      </w:pPr>
      <w:r w:rsidRPr="00D642C9">
        <w:rPr>
          <w:noProof/>
        </w:rPr>
        <w:t>2.</w:t>
      </w:r>
      <w:r w:rsidRPr="00D642C9">
        <w:rPr>
          <w:noProof/>
        </w:rPr>
        <w:tab/>
        <w:t xml:space="preserve">K. Nakajima, H. Toda, K. Sakata and Y. Nishibayashi, </w:t>
      </w:r>
      <w:r w:rsidRPr="00D642C9">
        <w:rPr>
          <w:i/>
          <w:noProof/>
        </w:rPr>
        <w:t>Nature Chemistry</w:t>
      </w:r>
      <w:r w:rsidRPr="00D642C9">
        <w:rPr>
          <w:noProof/>
        </w:rPr>
        <w:t xml:space="preserve">, 2019, </w:t>
      </w:r>
      <w:r w:rsidRPr="00D642C9">
        <w:rPr>
          <w:b/>
          <w:noProof/>
        </w:rPr>
        <w:t>11</w:t>
      </w:r>
      <w:r w:rsidRPr="00D642C9">
        <w:rPr>
          <w:noProof/>
        </w:rPr>
        <w:t>, 702-709.</w:t>
      </w:r>
    </w:p>
    <w:p w14:paraId="1928D4F8" w14:textId="77777777" w:rsidR="00D642C9" w:rsidRPr="00D642C9" w:rsidRDefault="00D642C9" w:rsidP="00D642C9">
      <w:pPr>
        <w:pStyle w:val="EndNoteBibliography"/>
        <w:spacing w:after="0"/>
        <w:ind w:left="720" w:hanging="720"/>
        <w:rPr>
          <w:noProof/>
        </w:rPr>
      </w:pPr>
      <w:r w:rsidRPr="00D642C9">
        <w:rPr>
          <w:noProof/>
        </w:rPr>
        <w:t>3.</w:t>
      </w:r>
      <w:r w:rsidRPr="00D642C9">
        <w:rPr>
          <w:noProof/>
        </w:rPr>
        <w:tab/>
        <w:t xml:space="preserve">N. Khoenkhoen, B. de Bruin, J. N. H. Reek and W. I. Dzik, </w:t>
      </w:r>
      <w:r w:rsidRPr="00D642C9">
        <w:rPr>
          <w:i/>
          <w:noProof/>
        </w:rPr>
        <w:t>Eur. J. Inorg. Chem.</w:t>
      </w:r>
      <w:r w:rsidRPr="00D642C9">
        <w:rPr>
          <w:noProof/>
        </w:rPr>
        <w:t xml:space="preserve">, 2015, </w:t>
      </w:r>
      <w:r w:rsidRPr="00D642C9">
        <w:rPr>
          <w:b/>
          <w:noProof/>
        </w:rPr>
        <w:t>2015</w:t>
      </w:r>
      <w:r w:rsidRPr="00D642C9">
        <w:rPr>
          <w:noProof/>
        </w:rPr>
        <w:t>, 567-598.</w:t>
      </w:r>
    </w:p>
    <w:p w14:paraId="7ACCF847" w14:textId="77777777" w:rsidR="00D642C9" w:rsidRPr="00D642C9" w:rsidRDefault="00D642C9" w:rsidP="00D642C9">
      <w:pPr>
        <w:pStyle w:val="EndNoteBibliography"/>
        <w:spacing w:after="0"/>
        <w:ind w:left="720" w:hanging="720"/>
        <w:rPr>
          <w:noProof/>
        </w:rPr>
      </w:pPr>
      <w:r w:rsidRPr="00D642C9">
        <w:rPr>
          <w:noProof/>
        </w:rPr>
        <w:t>4.</w:t>
      </w:r>
      <w:r w:rsidRPr="00D642C9">
        <w:rPr>
          <w:noProof/>
        </w:rPr>
        <w:tab/>
        <w:t xml:space="preserve">E. A. Ison, </w:t>
      </w:r>
      <w:r w:rsidRPr="00D642C9">
        <w:rPr>
          <w:i/>
          <w:noProof/>
        </w:rPr>
        <w:t>Toward N-N Bond Cleavage: Synthesis and Reactivity of Group 7 Dinitrogen Complexes</w:t>
      </w:r>
      <w:r w:rsidRPr="00D642C9">
        <w:rPr>
          <w:noProof/>
        </w:rPr>
        <w:t xml:space="preserve">, in </w:t>
      </w:r>
      <w:r w:rsidRPr="00D642C9">
        <w:rPr>
          <w:i/>
          <w:noProof/>
        </w:rPr>
        <w:t>Transition Metal‐Dinitrogen Complexes</w:t>
      </w:r>
      <w:r w:rsidRPr="00D642C9">
        <w:rPr>
          <w:noProof/>
        </w:rPr>
        <w:t xml:space="preserve"> Wiley-VCH, Weinheim, 2019,  978-3-527-34425-3</w:t>
      </w:r>
    </w:p>
    <w:p w14:paraId="382D97F9" w14:textId="77777777" w:rsidR="00D642C9" w:rsidRPr="00D642C9" w:rsidRDefault="00D642C9" w:rsidP="00D642C9">
      <w:pPr>
        <w:pStyle w:val="EndNoteBibliography"/>
        <w:spacing w:after="0"/>
        <w:ind w:left="720" w:hanging="720"/>
        <w:rPr>
          <w:noProof/>
        </w:rPr>
      </w:pPr>
      <w:r w:rsidRPr="00D642C9">
        <w:rPr>
          <w:noProof/>
        </w:rPr>
        <w:t>5.</w:t>
      </w:r>
      <w:r w:rsidRPr="00D642C9">
        <w:rPr>
          <w:noProof/>
        </w:rPr>
        <w:tab/>
        <w:t xml:space="preserve">W. A. King, X.-L. Luo, B. L. Scott, G. J. Kubas and K. W. Zilm, </w:t>
      </w:r>
      <w:r w:rsidRPr="00D642C9">
        <w:rPr>
          <w:i/>
          <w:noProof/>
        </w:rPr>
        <w:t>J. Am. Chem. Soc.</w:t>
      </w:r>
      <w:r w:rsidRPr="00D642C9">
        <w:rPr>
          <w:noProof/>
        </w:rPr>
        <w:t xml:space="preserve">, 1996, </w:t>
      </w:r>
      <w:r w:rsidRPr="00D642C9">
        <w:rPr>
          <w:b/>
          <w:noProof/>
        </w:rPr>
        <w:t>118</w:t>
      </w:r>
      <w:r w:rsidRPr="00D642C9">
        <w:rPr>
          <w:noProof/>
        </w:rPr>
        <w:t>, 6782-6783.</w:t>
      </w:r>
    </w:p>
    <w:p w14:paraId="6BD6B218" w14:textId="77777777" w:rsidR="00D642C9" w:rsidRPr="00D642C9" w:rsidRDefault="00D642C9" w:rsidP="00D642C9">
      <w:pPr>
        <w:pStyle w:val="EndNoteBibliography"/>
        <w:spacing w:after="0"/>
        <w:ind w:left="720" w:hanging="720"/>
        <w:rPr>
          <w:noProof/>
        </w:rPr>
      </w:pPr>
      <w:r w:rsidRPr="00D642C9">
        <w:rPr>
          <w:noProof/>
        </w:rPr>
        <w:t>6.</w:t>
      </w:r>
      <w:r w:rsidRPr="00D642C9">
        <w:rPr>
          <w:noProof/>
        </w:rPr>
        <w:tab/>
        <w:t xml:space="preserve">C. Perthuisot, M. Fan and W. D. Jones, </w:t>
      </w:r>
      <w:r w:rsidRPr="00D642C9">
        <w:rPr>
          <w:i/>
          <w:noProof/>
        </w:rPr>
        <w:t>Organometallics</w:t>
      </w:r>
      <w:r w:rsidRPr="00D642C9">
        <w:rPr>
          <w:noProof/>
        </w:rPr>
        <w:t xml:space="preserve">, 1992, </w:t>
      </w:r>
      <w:r w:rsidRPr="00D642C9">
        <w:rPr>
          <w:b/>
          <w:noProof/>
        </w:rPr>
        <w:t>11</w:t>
      </w:r>
      <w:r w:rsidRPr="00D642C9">
        <w:rPr>
          <w:noProof/>
        </w:rPr>
        <w:t>, 3622-3629.</w:t>
      </w:r>
    </w:p>
    <w:p w14:paraId="612DB034" w14:textId="77777777" w:rsidR="00D642C9" w:rsidRPr="00D642C9" w:rsidRDefault="00D642C9" w:rsidP="00D642C9">
      <w:pPr>
        <w:pStyle w:val="EndNoteBibliography"/>
        <w:spacing w:after="0"/>
        <w:ind w:left="720" w:hanging="720"/>
        <w:rPr>
          <w:noProof/>
        </w:rPr>
      </w:pPr>
      <w:r w:rsidRPr="00D642C9">
        <w:rPr>
          <w:noProof/>
        </w:rPr>
        <w:t>7.</w:t>
      </w:r>
      <w:r w:rsidRPr="00D642C9">
        <w:rPr>
          <w:noProof/>
        </w:rPr>
        <w:tab/>
        <w:t xml:space="preserve">D. Sellmann, </w:t>
      </w:r>
      <w:r w:rsidRPr="00D642C9">
        <w:rPr>
          <w:i/>
          <w:noProof/>
        </w:rPr>
        <w:t>Angew. Chem. Int. Ed.</w:t>
      </w:r>
      <w:r w:rsidRPr="00D642C9">
        <w:rPr>
          <w:noProof/>
        </w:rPr>
        <w:t xml:space="preserve">, 1971, </w:t>
      </w:r>
      <w:r w:rsidRPr="00D642C9">
        <w:rPr>
          <w:b/>
          <w:noProof/>
        </w:rPr>
        <w:t>10</w:t>
      </w:r>
      <w:r w:rsidRPr="00D642C9">
        <w:rPr>
          <w:noProof/>
        </w:rPr>
        <w:t>, 919-919.</w:t>
      </w:r>
    </w:p>
    <w:p w14:paraId="5E28098E" w14:textId="77777777" w:rsidR="00D642C9" w:rsidRPr="00D642C9" w:rsidRDefault="00D642C9" w:rsidP="00D642C9">
      <w:pPr>
        <w:pStyle w:val="EndNoteBibliography"/>
        <w:spacing w:after="0"/>
        <w:ind w:left="720" w:hanging="720"/>
        <w:rPr>
          <w:noProof/>
        </w:rPr>
      </w:pPr>
      <w:r w:rsidRPr="00D642C9">
        <w:rPr>
          <w:noProof/>
        </w:rPr>
        <w:t>8.</w:t>
      </w:r>
      <w:r w:rsidRPr="00D642C9">
        <w:rPr>
          <w:noProof/>
        </w:rPr>
        <w:tab/>
        <w:t xml:space="preserve">D. Sellmann, </w:t>
      </w:r>
      <w:r w:rsidRPr="00D642C9">
        <w:rPr>
          <w:i/>
          <w:noProof/>
        </w:rPr>
        <w:t>Angew. Chem. Int. Ed.</w:t>
      </w:r>
      <w:r w:rsidRPr="00D642C9">
        <w:rPr>
          <w:noProof/>
        </w:rPr>
        <w:t xml:space="preserve">, 1972, </w:t>
      </w:r>
      <w:r w:rsidRPr="00D642C9">
        <w:rPr>
          <w:b/>
          <w:noProof/>
        </w:rPr>
        <w:t>11</w:t>
      </w:r>
      <w:r w:rsidRPr="00D642C9">
        <w:rPr>
          <w:noProof/>
        </w:rPr>
        <w:t>, 534-534.</w:t>
      </w:r>
    </w:p>
    <w:p w14:paraId="3CE179B9" w14:textId="77777777" w:rsidR="00D642C9" w:rsidRPr="00D642C9" w:rsidRDefault="00D642C9" w:rsidP="00D642C9">
      <w:pPr>
        <w:pStyle w:val="EndNoteBibliography"/>
        <w:spacing w:after="0"/>
        <w:ind w:left="720" w:hanging="720"/>
        <w:rPr>
          <w:noProof/>
        </w:rPr>
      </w:pPr>
      <w:r w:rsidRPr="00D642C9">
        <w:rPr>
          <w:noProof/>
        </w:rPr>
        <w:t>9.</w:t>
      </w:r>
      <w:r w:rsidRPr="00D642C9">
        <w:rPr>
          <w:noProof/>
        </w:rPr>
        <w:tab/>
        <w:t xml:space="preserve">S. M. Howdle and M. Poliakoff, </w:t>
      </w:r>
      <w:r w:rsidRPr="00D642C9">
        <w:rPr>
          <w:i/>
          <w:noProof/>
        </w:rPr>
        <w:t>J. Chem. Soc., Chem. Commun.</w:t>
      </w:r>
      <w:r w:rsidRPr="00D642C9">
        <w:rPr>
          <w:noProof/>
        </w:rPr>
        <w:t>, 1989, 1099-1101.</w:t>
      </w:r>
    </w:p>
    <w:p w14:paraId="5243FA48" w14:textId="77777777" w:rsidR="00D642C9" w:rsidRPr="00D642C9" w:rsidRDefault="00D642C9" w:rsidP="00D642C9">
      <w:pPr>
        <w:pStyle w:val="EndNoteBibliography"/>
        <w:spacing w:after="0"/>
        <w:ind w:left="720" w:hanging="720"/>
        <w:rPr>
          <w:noProof/>
        </w:rPr>
      </w:pPr>
      <w:r w:rsidRPr="00D642C9">
        <w:rPr>
          <w:noProof/>
        </w:rPr>
        <w:t>10.</w:t>
      </w:r>
      <w:r w:rsidRPr="00D642C9">
        <w:rPr>
          <w:noProof/>
        </w:rPr>
        <w:tab/>
        <w:t xml:space="preserve">Y. Zheng, W. Wang, J. Lin, Y. She and K. Fu, </w:t>
      </w:r>
      <w:r w:rsidRPr="00D642C9">
        <w:rPr>
          <w:i/>
          <w:noProof/>
        </w:rPr>
        <w:t>J. Phys. Chem.</w:t>
      </w:r>
      <w:r w:rsidRPr="00D642C9">
        <w:rPr>
          <w:noProof/>
        </w:rPr>
        <w:t xml:space="preserve">, 1992, </w:t>
      </w:r>
      <w:r w:rsidRPr="00D642C9">
        <w:rPr>
          <w:b/>
          <w:noProof/>
        </w:rPr>
        <w:t>96</w:t>
      </w:r>
      <w:r w:rsidRPr="00D642C9">
        <w:rPr>
          <w:noProof/>
        </w:rPr>
        <w:t>, 9821-9827.</w:t>
      </w:r>
    </w:p>
    <w:p w14:paraId="434579CA" w14:textId="77777777" w:rsidR="00D642C9" w:rsidRPr="00D642C9" w:rsidRDefault="00D642C9" w:rsidP="00D642C9">
      <w:pPr>
        <w:pStyle w:val="EndNoteBibliography"/>
        <w:spacing w:after="0"/>
        <w:ind w:left="720" w:hanging="720"/>
        <w:rPr>
          <w:noProof/>
        </w:rPr>
      </w:pPr>
      <w:r w:rsidRPr="00D642C9">
        <w:rPr>
          <w:noProof/>
        </w:rPr>
        <w:t>11.</w:t>
      </w:r>
      <w:r w:rsidRPr="00D642C9">
        <w:rPr>
          <w:noProof/>
        </w:rPr>
        <w:tab/>
        <w:t xml:space="preserve">J. A. Banister, M. W. George, S. Grubert, S. M. Howdle, M. Jobling, F. P. A. Johnson, S. L. Morrison, M. Poliakoff, U. Schubert and J. R. Westwell, </w:t>
      </w:r>
      <w:r w:rsidRPr="00D642C9">
        <w:rPr>
          <w:i/>
          <w:noProof/>
        </w:rPr>
        <w:t>J. Organomet. Chem.</w:t>
      </w:r>
      <w:r w:rsidRPr="00D642C9">
        <w:rPr>
          <w:noProof/>
        </w:rPr>
        <w:t xml:space="preserve">, 1994, </w:t>
      </w:r>
      <w:r w:rsidRPr="00D642C9">
        <w:rPr>
          <w:b/>
          <w:noProof/>
        </w:rPr>
        <w:t>484</w:t>
      </w:r>
      <w:r w:rsidRPr="00D642C9">
        <w:rPr>
          <w:noProof/>
        </w:rPr>
        <w:t>, 129-135.</w:t>
      </w:r>
    </w:p>
    <w:p w14:paraId="44E83129" w14:textId="77777777" w:rsidR="00D642C9" w:rsidRPr="00D642C9" w:rsidRDefault="00D642C9" w:rsidP="00D642C9">
      <w:pPr>
        <w:pStyle w:val="EndNoteBibliography"/>
        <w:spacing w:after="0"/>
        <w:ind w:left="720" w:hanging="720"/>
        <w:rPr>
          <w:noProof/>
        </w:rPr>
      </w:pPr>
      <w:r w:rsidRPr="00D642C9">
        <w:rPr>
          <w:noProof/>
        </w:rPr>
        <w:lastRenderedPageBreak/>
        <w:t>12.</w:t>
      </w:r>
      <w:r w:rsidRPr="00D642C9">
        <w:rPr>
          <w:noProof/>
        </w:rPr>
        <w:tab/>
        <w:t xml:space="preserve">B. H. G. Swennenhuis, R. Poland, N. J. DeYonker, C. E. Webster, D. J. Darensbourg and A. A. Bengali, </w:t>
      </w:r>
      <w:r w:rsidRPr="00D642C9">
        <w:rPr>
          <w:i/>
          <w:noProof/>
        </w:rPr>
        <w:t>Organometallics</w:t>
      </w:r>
      <w:r w:rsidRPr="00D642C9">
        <w:rPr>
          <w:noProof/>
        </w:rPr>
        <w:t xml:space="preserve">, 2011, </w:t>
      </w:r>
      <w:r w:rsidRPr="00D642C9">
        <w:rPr>
          <w:b/>
          <w:noProof/>
        </w:rPr>
        <w:t>30</w:t>
      </w:r>
      <w:r w:rsidRPr="00D642C9">
        <w:rPr>
          <w:noProof/>
        </w:rPr>
        <w:t>, 3054-3063.</w:t>
      </w:r>
    </w:p>
    <w:p w14:paraId="594FD0AE" w14:textId="77777777" w:rsidR="00D642C9" w:rsidRPr="00D642C9" w:rsidRDefault="00D642C9" w:rsidP="00D642C9">
      <w:pPr>
        <w:pStyle w:val="EndNoteBibliography"/>
        <w:spacing w:after="0"/>
        <w:ind w:left="720" w:hanging="720"/>
        <w:rPr>
          <w:noProof/>
        </w:rPr>
      </w:pPr>
      <w:r w:rsidRPr="00D642C9">
        <w:rPr>
          <w:noProof/>
        </w:rPr>
        <w:t>13.</w:t>
      </w:r>
      <w:r w:rsidRPr="00D642C9">
        <w:rPr>
          <w:noProof/>
        </w:rPr>
        <w:tab/>
        <w:t xml:space="preserve">M. L. Ziegler, K. Weidenhammer, H. Zeiner, P. S. Skell and W. A. Herrmann, </w:t>
      </w:r>
      <w:r w:rsidRPr="00D642C9">
        <w:rPr>
          <w:i/>
          <w:noProof/>
        </w:rPr>
        <w:t>Angew. Chem. Int. Ed.</w:t>
      </w:r>
      <w:r w:rsidRPr="00D642C9">
        <w:rPr>
          <w:noProof/>
        </w:rPr>
        <w:t xml:space="preserve">, 1976, </w:t>
      </w:r>
      <w:r w:rsidRPr="00D642C9">
        <w:rPr>
          <w:b/>
          <w:noProof/>
        </w:rPr>
        <w:t>15</w:t>
      </w:r>
      <w:r w:rsidRPr="00D642C9">
        <w:rPr>
          <w:noProof/>
        </w:rPr>
        <w:t>, 695-696.</w:t>
      </w:r>
    </w:p>
    <w:p w14:paraId="4775333D" w14:textId="77777777" w:rsidR="00D642C9" w:rsidRPr="00D642C9" w:rsidRDefault="00D642C9" w:rsidP="00D642C9">
      <w:pPr>
        <w:pStyle w:val="EndNoteBibliography"/>
        <w:spacing w:after="0"/>
        <w:ind w:left="720" w:hanging="720"/>
        <w:rPr>
          <w:noProof/>
        </w:rPr>
      </w:pPr>
      <w:r w:rsidRPr="00D642C9">
        <w:rPr>
          <w:noProof/>
        </w:rPr>
        <w:t>14.</w:t>
      </w:r>
      <w:r w:rsidRPr="00D642C9">
        <w:rPr>
          <w:noProof/>
        </w:rPr>
        <w:tab/>
        <w:t xml:space="preserve">W. A. Chomitz and J. Arnold, </w:t>
      </w:r>
      <w:r w:rsidRPr="00D642C9">
        <w:rPr>
          <w:i/>
          <w:noProof/>
        </w:rPr>
        <w:t>Chem. Commun.</w:t>
      </w:r>
      <w:r w:rsidRPr="00D642C9">
        <w:rPr>
          <w:noProof/>
        </w:rPr>
        <w:t>, 2007, 4797-4799.</w:t>
      </w:r>
    </w:p>
    <w:p w14:paraId="62310AAA" w14:textId="77777777" w:rsidR="00D642C9" w:rsidRPr="00D642C9" w:rsidRDefault="00D642C9" w:rsidP="00D642C9">
      <w:pPr>
        <w:pStyle w:val="EndNoteBibliography"/>
        <w:spacing w:after="0"/>
        <w:ind w:left="720" w:hanging="720"/>
        <w:rPr>
          <w:noProof/>
        </w:rPr>
      </w:pPr>
      <w:r w:rsidRPr="00D642C9">
        <w:rPr>
          <w:noProof/>
        </w:rPr>
        <w:t>15.</w:t>
      </w:r>
      <w:r w:rsidRPr="00D642C9">
        <w:rPr>
          <w:noProof/>
        </w:rPr>
        <w:tab/>
        <w:t xml:space="preserve">Y. Hu, B. Zhou and C. Wang, </w:t>
      </w:r>
      <w:r w:rsidRPr="00D642C9">
        <w:rPr>
          <w:i/>
          <w:noProof/>
        </w:rPr>
        <w:t>Acc. Chem. Res.</w:t>
      </w:r>
      <w:r w:rsidRPr="00D642C9">
        <w:rPr>
          <w:noProof/>
        </w:rPr>
        <w:t xml:space="preserve">, 2018, </w:t>
      </w:r>
      <w:r w:rsidRPr="00D642C9">
        <w:rPr>
          <w:b/>
          <w:noProof/>
        </w:rPr>
        <w:t>51</w:t>
      </w:r>
      <w:r w:rsidRPr="00D642C9">
        <w:rPr>
          <w:noProof/>
        </w:rPr>
        <w:t>, 816-827.</w:t>
      </w:r>
    </w:p>
    <w:p w14:paraId="12447792" w14:textId="77777777" w:rsidR="00D642C9" w:rsidRPr="00D642C9" w:rsidRDefault="00D642C9" w:rsidP="00D642C9">
      <w:pPr>
        <w:pStyle w:val="EndNoteBibliography"/>
        <w:spacing w:after="0"/>
        <w:ind w:left="720" w:hanging="720"/>
        <w:rPr>
          <w:noProof/>
        </w:rPr>
      </w:pPr>
      <w:r w:rsidRPr="00D642C9">
        <w:rPr>
          <w:noProof/>
        </w:rPr>
        <w:t>16.</w:t>
      </w:r>
      <w:r w:rsidRPr="00D642C9">
        <w:rPr>
          <w:noProof/>
        </w:rPr>
        <w:tab/>
        <w:t xml:space="preserve">L. A. Hammarback, I. P. Clark, I. V. Sazanovich, M. Towrie, A. Robinson, F. Clarke, S. Meyer, I. J. S. Fairlamb and J. M. Lynam, </w:t>
      </w:r>
      <w:r w:rsidRPr="00D642C9">
        <w:rPr>
          <w:i/>
          <w:noProof/>
        </w:rPr>
        <w:t>Nat. Catal.</w:t>
      </w:r>
      <w:r w:rsidRPr="00D642C9">
        <w:rPr>
          <w:noProof/>
        </w:rPr>
        <w:t xml:space="preserve">, 2018, </w:t>
      </w:r>
      <w:r w:rsidRPr="00D642C9">
        <w:rPr>
          <w:b/>
          <w:noProof/>
        </w:rPr>
        <w:t>1</w:t>
      </w:r>
      <w:r w:rsidRPr="00D642C9">
        <w:rPr>
          <w:noProof/>
        </w:rPr>
        <w:t>, 830-840.</w:t>
      </w:r>
    </w:p>
    <w:p w14:paraId="475B7492" w14:textId="77777777" w:rsidR="00D642C9" w:rsidRPr="00D642C9" w:rsidRDefault="00D642C9" w:rsidP="00D642C9">
      <w:pPr>
        <w:pStyle w:val="EndNoteBibliography"/>
        <w:spacing w:after="0"/>
        <w:ind w:left="720" w:hanging="720"/>
        <w:rPr>
          <w:noProof/>
        </w:rPr>
      </w:pPr>
      <w:r w:rsidRPr="00D642C9">
        <w:rPr>
          <w:noProof/>
        </w:rPr>
        <w:t>17.</w:t>
      </w:r>
      <w:r w:rsidRPr="00D642C9">
        <w:rPr>
          <w:noProof/>
        </w:rPr>
        <w:tab/>
        <w:t xml:space="preserve">L. A. Hammarback, A. Robinson, J. M. Lynam and I. J. S. Fairlamb, </w:t>
      </w:r>
      <w:r w:rsidRPr="00D642C9">
        <w:rPr>
          <w:i/>
          <w:noProof/>
        </w:rPr>
        <w:t>Chem. Commun.</w:t>
      </w:r>
      <w:r w:rsidRPr="00D642C9">
        <w:rPr>
          <w:noProof/>
        </w:rPr>
        <w:t xml:space="preserve">, 2019, </w:t>
      </w:r>
      <w:r w:rsidRPr="00D642C9">
        <w:rPr>
          <w:b/>
          <w:noProof/>
        </w:rPr>
        <w:t>55</w:t>
      </w:r>
      <w:r w:rsidRPr="00D642C9">
        <w:rPr>
          <w:noProof/>
        </w:rPr>
        <w:t>, 3211-3214.</w:t>
      </w:r>
    </w:p>
    <w:p w14:paraId="35E5AEE5" w14:textId="77777777" w:rsidR="00D642C9" w:rsidRPr="00D642C9" w:rsidRDefault="00D642C9" w:rsidP="00D642C9">
      <w:pPr>
        <w:pStyle w:val="EndNoteBibliography"/>
        <w:spacing w:after="0"/>
        <w:ind w:left="720" w:hanging="720"/>
        <w:rPr>
          <w:noProof/>
        </w:rPr>
      </w:pPr>
      <w:r w:rsidRPr="00D642C9">
        <w:rPr>
          <w:noProof/>
        </w:rPr>
        <w:t>18.</w:t>
      </w:r>
      <w:r w:rsidRPr="00D642C9">
        <w:rPr>
          <w:noProof/>
        </w:rPr>
        <w:tab/>
        <w:t xml:space="preserve">L. A. Hammarback, A. Robinson, J. M. Lynam and I. J. S. Fairlamb, </w:t>
      </w:r>
      <w:r w:rsidRPr="00D642C9">
        <w:rPr>
          <w:i/>
          <w:noProof/>
        </w:rPr>
        <w:t>J. Am. Chem. Soc.</w:t>
      </w:r>
      <w:r w:rsidRPr="00D642C9">
        <w:rPr>
          <w:noProof/>
        </w:rPr>
        <w:t xml:space="preserve">, 2019, </w:t>
      </w:r>
      <w:r w:rsidRPr="00D642C9">
        <w:rPr>
          <w:b/>
          <w:noProof/>
        </w:rPr>
        <w:t>141</w:t>
      </w:r>
      <w:r w:rsidRPr="00D642C9">
        <w:rPr>
          <w:noProof/>
        </w:rPr>
        <w:t>, 2316-2328.</w:t>
      </w:r>
    </w:p>
    <w:p w14:paraId="50DD28DD" w14:textId="77777777" w:rsidR="00D642C9" w:rsidRPr="00D642C9" w:rsidRDefault="00D642C9" w:rsidP="00D642C9">
      <w:pPr>
        <w:pStyle w:val="EndNoteBibliography"/>
        <w:spacing w:after="0"/>
        <w:ind w:left="720" w:hanging="720"/>
        <w:rPr>
          <w:noProof/>
        </w:rPr>
      </w:pPr>
      <w:r w:rsidRPr="00D642C9">
        <w:rPr>
          <w:noProof/>
        </w:rPr>
        <w:t>19.</w:t>
      </w:r>
      <w:r w:rsidRPr="00D642C9">
        <w:rPr>
          <w:noProof/>
        </w:rPr>
        <w:tab/>
        <w:t xml:space="preserve">N. P. Yahaya, K. M. Appleby, M. Teh, C. Wagner, E. Troschke, J. T. W. Bray, S. B. Duckett, L. A. Hammarback, J. S. Ward, J. Milani, N. E. Pridmore, A. C. Whitwood, J. M. Lynam and I. J. S. Fairlamb, </w:t>
      </w:r>
      <w:r w:rsidRPr="00D642C9">
        <w:rPr>
          <w:i/>
          <w:noProof/>
        </w:rPr>
        <w:t>Angew. Chem. Int. Ed.</w:t>
      </w:r>
      <w:r w:rsidRPr="00D642C9">
        <w:rPr>
          <w:noProof/>
        </w:rPr>
        <w:t xml:space="preserve">, 2016, </w:t>
      </w:r>
      <w:r w:rsidRPr="00D642C9">
        <w:rPr>
          <w:b/>
          <w:noProof/>
        </w:rPr>
        <w:t>55</w:t>
      </w:r>
      <w:r w:rsidRPr="00D642C9">
        <w:rPr>
          <w:noProof/>
        </w:rPr>
        <w:t>, 12455-12459.</w:t>
      </w:r>
    </w:p>
    <w:p w14:paraId="4F97988E" w14:textId="77777777" w:rsidR="00D642C9" w:rsidRPr="00D642C9" w:rsidRDefault="00D642C9" w:rsidP="00D642C9">
      <w:pPr>
        <w:pStyle w:val="EndNoteBibliography"/>
        <w:spacing w:after="0"/>
        <w:ind w:left="720" w:hanging="720"/>
        <w:rPr>
          <w:noProof/>
        </w:rPr>
      </w:pPr>
      <w:r w:rsidRPr="00D642C9">
        <w:rPr>
          <w:noProof/>
        </w:rPr>
        <w:t>20.</w:t>
      </w:r>
      <w:r w:rsidRPr="00D642C9">
        <w:rPr>
          <w:noProof/>
        </w:rPr>
        <w:tab/>
        <w:t xml:space="preserve">W. Liu and L. Ackermann, </w:t>
      </w:r>
      <w:r w:rsidRPr="00D642C9">
        <w:rPr>
          <w:i/>
          <w:noProof/>
        </w:rPr>
        <w:t>ACS Catalysis</w:t>
      </w:r>
      <w:r w:rsidRPr="00D642C9">
        <w:rPr>
          <w:noProof/>
        </w:rPr>
        <w:t xml:space="preserve">, 2016, </w:t>
      </w:r>
      <w:r w:rsidRPr="00D642C9">
        <w:rPr>
          <w:b/>
          <w:noProof/>
        </w:rPr>
        <w:t>6</w:t>
      </w:r>
      <w:r w:rsidRPr="00D642C9">
        <w:rPr>
          <w:noProof/>
        </w:rPr>
        <w:t>, 3743-3752.</w:t>
      </w:r>
    </w:p>
    <w:p w14:paraId="5981F271" w14:textId="77777777" w:rsidR="00D642C9" w:rsidRPr="00D642C9" w:rsidRDefault="00D642C9" w:rsidP="00D642C9">
      <w:pPr>
        <w:pStyle w:val="EndNoteBibliography"/>
        <w:spacing w:after="0"/>
        <w:ind w:left="720" w:hanging="720"/>
        <w:rPr>
          <w:noProof/>
        </w:rPr>
      </w:pPr>
      <w:r w:rsidRPr="00D642C9">
        <w:rPr>
          <w:noProof/>
        </w:rPr>
        <w:t>21.</w:t>
      </w:r>
      <w:r w:rsidRPr="00D642C9">
        <w:rPr>
          <w:noProof/>
        </w:rPr>
        <w:tab/>
        <w:t xml:space="preserve">B. J. Aucott, A.-K. Duhme-Klair, B. E. Moulton, I. P. Clark, I. V. Sazanovich, M. Towrie, L. A. Hammarback, I. J. S. Fairlamb and J. M. Lynam, </w:t>
      </w:r>
      <w:r w:rsidRPr="00D642C9">
        <w:rPr>
          <w:i/>
          <w:noProof/>
        </w:rPr>
        <w:t>Organometallics</w:t>
      </w:r>
      <w:r w:rsidRPr="00D642C9">
        <w:rPr>
          <w:noProof/>
        </w:rPr>
        <w:t xml:space="preserve">, 2019, </w:t>
      </w:r>
      <w:r w:rsidRPr="00D642C9">
        <w:rPr>
          <w:b/>
          <w:noProof/>
        </w:rPr>
        <w:t>38</w:t>
      </w:r>
      <w:r w:rsidRPr="00D642C9">
        <w:rPr>
          <w:noProof/>
        </w:rPr>
        <w:t>, 2391-2401.</w:t>
      </w:r>
    </w:p>
    <w:p w14:paraId="697C1BBA" w14:textId="77777777" w:rsidR="00D642C9" w:rsidRPr="00D642C9" w:rsidRDefault="00D642C9" w:rsidP="00D642C9">
      <w:pPr>
        <w:pStyle w:val="EndNoteBibliography"/>
        <w:spacing w:after="0"/>
        <w:ind w:left="720" w:hanging="720"/>
        <w:rPr>
          <w:noProof/>
        </w:rPr>
      </w:pPr>
      <w:r w:rsidRPr="00D642C9">
        <w:rPr>
          <w:noProof/>
        </w:rPr>
        <w:t>22.</w:t>
      </w:r>
      <w:r w:rsidRPr="00D642C9">
        <w:rPr>
          <w:noProof/>
        </w:rPr>
        <w:tab/>
        <w:t xml:space="preserve">D. C. Grills, K.-W. Huang, J. T. Muckerman and E. Fujita, </w:t>
      </w:r>
      <w:r w:rsidRPr="00D642C9">
        <w:rPr>
          <w:i/>
          <w:noProof/>
        </w:rPr>
        <w:t>Coord. Chem. Rev.</w:t>
      </w:r>
      <w:r w:rsidRPr="00D642C9">
        <w:rPr>
          <w:noProof/>
        </w:rPr>
        <w:t xml:space="preserve">, 2006, </w:t>
      </w:r>
      <w:r w:rsidRPr="00D642C9">
        <w:rPr>
          <w:b/>
          <w:noProof/>
        </w:rPr>
        <w:t>250</w:t>
      </w:r>
      <w:r w:rsidRPr="00D642C9">
        <w:rPr>
          <w:noProof/>
        </w:rPr>
        <w:t>, 1681-1695.</w:t>
      </w:r>
    </w:p>
    <w:p w14:paraId="5ECB7C80" w14:textId="77777777" w:rsidR="00D642C9" w:rsidRPr="00D642C9" w:rsidRDefault="00D642C9" w:rsidP="00D642C9">
      <w:pPr>
        <w:pStyle w:val="EndNoteBibliography"/>
        <w:spacing w:after="0"/>
        <w:ind w:left="720" w:hanging="720"/>
        <w:rPr>
          <w:noProof/>
        </w:rPr>
      </w:pPr>
      <w:r w:rsidRPr="00D642C9">
        <w:rPr>
          <w:noProof/>
        </w:rPr>
        <w:t>23.</w:t>
      </w:r>
      <w:r w:rsidRPr="00D642C9">
        <w:rPr>
          <w:noProof/>
        </w:rPr>
        <w:tab/>
        <w:t xml:space="preserve">S. A. Bartlett, N. A. Besley, A. J. Dent, S. Diaz-Moreno, J. Evans, M. L. Hamilton, M. W. D. Hanson-Heine, R. Horvath, V. Manici, X.-Z. Sun, M. Towrie, L. Wu, X. Zhang and M. W. George, </w:t>
      </w:r>
      <w:r w:rsidRPr="00D642C9">
        <w:rPr>
          <w:i/>
          <w:noProof/>
        </w:rPr>
        <w:t>J. Am. Chem. Soc.</w:t>
      </w:r>
      <w:r w:rsidRPr="00D642C9">
        <w:rPr>
          <w:noProof/>
        </w:rPr>
        <w:t xml:space="preserve">, 2019, </w:t>
      </w:r>
      <w:r w:rsidRPr="00D642C9">
        <w:rPr>
          <w:b/>
          <w:noProof/>
        </w:rPr>
        <w:t>141</w:t>
      </w:r>
      <w:r w:rsidRPr="00D642C9">
        <w:rPr>
          <w:noProof/>
        </w:rPr>
        <w:t>, 11471-11480.</w:t>
      </w:r>
    </w:p>
    <w:p w14:paraId="67C66B07" w14:textId="77777777" w:rsidR="00D642C9" w:rsidRPr="00D642C9" w:rsidRDefault="00D642C9" w:rsidP="00D642C9">
      <w:pPr>
        <w:pStyle w:val="EndNoteBibliography"/>
        <w:spacing w:after="0"/>
        <w:ind w:left="720" w:hanging="720"/>
        <w:rPr>
          <w:noProof/>
        </w:rPr>
      </w:pPr>
      <w:r w:rsidRPr="00D642C9">
        <w:rPr>
          <w:noProof/>
        </w:rPr>
        <w:t>24.</w:t>
      </w:r>
      <w:r w:rsidRPr="00D642C9">
        <w:rPr>
          <w:noProof/>
        </w:rPr>
        <w:tab/>
        <w:t xml:space="preserve">X. Wu, Z. Liu, T. S. Murphey, X. Z. Sun, M. W. D. Hanson-Heine, M. Towrie, J. N. Harvey and M. W. George, </w:t>
      </w:r>
      <w:r w:rsidRPr="00D642C9">
        <w:rPr>
          <w:i/>
          <w:noProof/>
        </w:rPr>
        <w:t>Faraday Discuss.</w:t>
      </w:r>
      <w:r w:rsidRPr="00D642C9">
        <w:rPr>
          <w:noProof/>
        </w:rPr>
        <w:t>, 2019.</w:t>
      </w:r>
    </w:p>
    <w:p w14:paraId="767BCBCC" w14:textId="77777777" w:rsidR="00D642C9" w:rsidRPr="00D642C9" w:rsidRDefault="00D642C9" w:rsidP="00D642C9">
      <w:pPr>
        <w:pStyle w:val="EndNoteBibliography"/>
        <w:spacing w:after="0"/>
        <w:ind w:left="720" w:hanging="720"/>
        <w:rPr>
          <w:noProof/>
        </w:rPr>
      </w:pPr>
      <w:r w:rsidRPr="00D642C9">
        <w:rPr>
          <w:noProof/>
        </w:rPr>
        <w:t>25.</w:t>
      </w:r>
      <w:r w:rsidRPr="00D642C9">
        <w:rPr>
          <w:noProof/>
        </w:rPr>
        <w:tab/>
        <w:t xml:space="preserve">I. R. Farrell, P. Matousek, M. Towrie, A. W. Parker, D. C. Grills, M. W. George and A. Vlček, </w:t>
      </w:r>
      <w:r w:rsidRPr="00D642C9">
        <w:rPr>
          <w:i/>
          <w:noProof/>
        </w:rPr>
        <w:t>Inorg. Chem.</w:t>
      </w:r>
      <w:r w:rsidRPr="00D642C9">
        <w:rPr>
          <w:noProof/>
        </w:rPr>
        <w:t xml:space="preserve">, 2002, </w:t>
      </w:r>
      <w:r w:rsidRPr="00D642C9">
        <w:rPr>
          <w:b/>
          <w:noProof/>
        </w:rPr>
        <w:t>41</w:t>
      </w:r>
      <w:r w:rsidRPr="00D642C9">
        <w:rPr>
          <w:noProof/>
        </w:rPr>
        <w:t>, 4318-4323.</w:t>
      </w:r>
    </w:p>
    <w:p w14:paraId="50A1F34B" w14:textId="77777777" w:rsidR="00D642C9" w:rsidRPr="00D642C9" w:rsidRDefault="00D642C9" w:rsidP="00D642C9">
      <w:pPr>
        <w:pStyle w:val="EndNoteBibliography"/>
        <w:spacing w:after="0"/>
        <w:ind w:left="720" w:hanging="720"/>
        <w:rPr>
          <w:noProof/>
        </w:rPr>
      </w:pPr>
      <w:r w:rsidRPr="00D642C9">
        <w:rPr>
          <w:noProof/>
        </w:rPr>
        <w:t>26.</w:t>
      </w:r>
      <w:r w:rsidRPr="00D642C9">
        <w:rPr>
          <w:noProof/>
        </w:rPr>
        <w:tab/>
        <w:t xml:space="preserve">B. J. Aucott, J. B. Eastwood, L. Anders Hammarback, I. P. Clark, I. V. Sazanovich, M. Towrie, I. J. S. Fairlamb and J. M. Lynam, </w:t>
      </w:r>
      <w:r w:rsidRPr="00D642C9">
        <w:rPr>
          <w:i/>
          <w:noProof/>
        </w:rPr>
        <w:t>Dalton Trans.</w:t>
      </w:r>
      <w:r w:rsidRPr="00D642C9">
        <w:rPr>
          <w:noProof/>
        </w:rPr>
        <w:t xml:space="preserve">, 2019, </w:t>
      </w:r>
      <w:r w:rsidRPr="00D642C9">
        <w:rPr>
          <w:b/>
          <w:noProof/>
        </w:rPr>
        <w:t>48</w:t>
      </w:r>
      <w:r w:rsidRPr="00D642C9">
        <w:rPr>
          <w:noProof/>
        </w:rPr>
        <w:t>, 16426-16436.</w:t>
      </w:r>
    </w:p>
    <w:p w14:paraId="33543BB4" w14:textId="77777777" w:rsidR="00D642C9" w:rsidRPr="00D642C9" w:rsidRDefault="00D642C9" w:rsidP="00D642C9">
      <w:pPr>
        <w:pStyle w:val="EndNoteBibliography"/>
        <w:spacing w:after="0"/>
        <w:ind w:left="720" w:hanging="720"/>
        <w:rPr>
          <w:noProof/>
        </w:rPr>
      </w:pPr>
      <w:r w:rsidRPr="00D642C9">
        <w:rPr>
          <w:noProof/>
        </w:rPr>
        <w:t>27.</w:t>
      </w:r>
      <w:r w:rsidRPr="00D642C9">
        <w:rPr>
          <w:noProof/>
        </w:rPr>
        <w:tab/>
        <w:t xml:space="preserve">T. P. Dougherty and E. J. Heilweil, </w:t>
      </w:r>
      <w:r w:rsidRPr="00D642C9">
        <w:rPr>
          <w:i/>
          <w:noProof/>
        </w:rPr>
        <w:t>J. Chem. Phys.</w:t>
      </w:r>
      <w:r w:rsidRPr="00D642C9">
        <w:rPr>
          <w:noProof/>
        </w:rPr>
        <w:t xml:space="preserve">, 1994, </w:t>
      </w:r>
      <w:r w:rsidRPr="00D642C9">
        <w:rPr>
          <w:b/>
          <w:noProof/>
        </w:rPr>
        <w:t>100</w:t>
      </w:r>
      <w:r w:rsidRPr="00D642C9">
        <w:rPr>
          <w:noProof/>
        </w:rPr>
        <w:t>, 4006-4009.</w:t>
      </w:r>
    </w:p>
    <w:p w14:paraId="62B90CCE" w14:textId="77777777" w:rsidR="00D642C9" w:rsidRPr="00D642C9" w:rsidRDefault="00D642C9" w:rsidP="00D642C9">
      <w:pPr>
        <w:pStyle w:val="EndNoteBibliography"/>
        <w:spacing w:after="0"/>
        <w:ind w:left="720" w:hanging="720"/>
        <w:rPr>
          <w:noProof/>
        </w:rPr>
      </w:pPr>
      <w:r w:rsidRPr="00D642C9">
        <w:rPr>
          <w:noProof/>
        </w:rPr>
        <w:t>28.</w:t>
      </w:r>
      <w:r w:rsidRPr="00D642C9">
        <w:rPr>
          <w:noProof/>
        </w:rPr>
        <w:tab/>
        <w:t xml:space="preserve">T. Lian, S. E. Bromberg, M. C. Asplund, H. Yang and C. B. Harris, </w:t>
      </w:r>
      <w:r w:rsidRPr="00D642C9">
        <w:rPr>
          <w:i/>
          <w:noProof/>
        </w:rPr>
        <w:t>J. Phys. Chem.</w:t>
      </w:r>
      <w:r w:rsidRPr="00D642C9">
        <w:rPr>
          <w:noProof/>
        </w:rPr>
        <w:t xml:space="preserve">, 1996, </w:t>
      </w:r>
      <w:r w:rsidRPr="00D642C9">
        <w:rPr>
          <w:b/>
          <w:noProof/>
        </w:rPr>
        <w:t>100</w:t>
      </w:r>
      <w:r w:rsidRPr="00D642C9">
        <w:rPr>
          <w:noProof/>
        </w:rPr>
        <w:t>, 11994-12001.</w:t>
      </w:r>
    </w:p>
    <w:p w14:paraId="67E40544" w14:textId="77777777" w:rsidR="00D642C9" w:rsidRPr="00D642C9" w:rsidRDefault="00D642C9" w:rsidP="00D642C9">
      <w:pPr>
        <w:pStyle w:val="EndNoteBibliography"/>
        <w:spacing w:after="0"/>
        <w:ind w:left="720" w:hanging="720"/>
        <w:rPr>
          <w:noProof/>
        </w:rPr>
      </w:pPr>
      <w:r w:rsidRPr="00D642C9">
        <w:rPr>
          <w:noProof/>
        </w:rPr>
        <w:t>29.</w:t>
      </w:r>
      <w:r w:rsidRPr="00D642C9">
        <w:rPr>
          <w:noProof/>
        </w:rPr>
        <w:tab/>
        <w:t xml:space="preserve">J. Bendtsen and F. Rasmussen, </w:t>
      </w:r>
      <w:r w:rsidRPr="00D642C9">
        <w:rPr>
          <w:i/>
          <w:noProof/>
        </w:rPr>
        <w:t>Journal of Raman Spectroscopy</w:t>
      </w:r>
      <w:r w:rsidRPr="00D642C9">
        <w:rPr>
          <w:noProof/>
        </w:rPr>
        <w:t xml:space="preserve">, 2000, </w:t>
      </w:r>
      <w:r w:rsidRPr="00D642C9">
        <w:rPr>
          <w:b/>
          <w:noProof/>
        </w:rPr>
        <w:t>31</w:t>
      </w:r>
      <w:r w:rsidRPr="00D642C9">
        <w:rPr>
          <w:noProof/>
        </w:rPr>
        <w:t>, 433-438.</w:t>
      </w:r>
    </w:p>
    <w:p w14:paraId="034D8E51" w14:textId="77777777" w:rsidR="00D642C9" w:rsidRPr="00D642C9" w:rsidRDefault="00D642C9" w:rsidP="00D642C9">
      <w:pPr>
        <w:pStyle w:val="EndNoteBibliography"/>
        <w:spacing w:after="0"/>
        <w:ind w:left="720" w:hanging="720"/>
        <w:rPr>
          <w:noProof/>
        </w:rPr>
      </w:pPr>
      <w:r w:rsidRPr="00D642C9">
        <w:rPr>
          <w:noProof/>
        </w:rPr>
        <w:t>30.</w:t>
      </w:r>
      <w:r w:rsidRPr="00D642C9">
        <w:rPr>
          <w:noProof/>
        </w:rPr>
        <w:tab/>
        <w:t xml:space="preserve">G. M. Greetham, D. Sole, I. P. Clark, A. W. Parker, M. R. Pollard and M. Towrie, </w:t>
      </w:r>
      <w:r w:rsidRPr="00D642C9">
        <w:rPr>
          <w:i/>
          <w:noProof/>
        </w:rPr>
        <w:t>Rev. Sci. Instrum.</w:t>
      </w:r>
      <w:r w:rsidRPr="00D642C9">
        <w:rPr>
          <w:noProof/>
        </w:rPr>
        <w:t xml:space="preserve">, 2012, </w:t>
      </w:r>
      <w:r w:rsidRPr="00D642C9">
        <w:rPr>
          <w:b/>
          <w:noProof/>
        </w:rPr>
        <w:t>83</w:t>
      </w:r>
      <w:r w:rsidRPr="00D642C9">
        <w:rPr>
          <w:noProof/>
        </w:rPr>
        <w:t>, 103107.</w:t>
      </w:r>
    </w:p>
    <w:p w14:paraId="7065B810" w14:textId="77777777" w:rsidR="00D642C9" w:rsidRPr="00D642C9" w:rsidRDefault="00D642C9" w:rsidP="00D642C9">
      <w:pPr>
        <w:pStyle w:val="EndNoteBibliography"/>
        <w:spacing w:after="0"/>
        <w:ind w:left="720" w:hanging="720"/>
        <w:rPr>
          <w:noProof/>
        </w:rPr>
      </w:pPr>
      <w:r w:rsidRPr="00D642C9">
        <w:rPr>
          <w:noProof/>
        </w:rPr>
        <w:t>31.</w:t>
      </w:r>
      <w:r w:rsidRPr="00D642C9">
        <w:rPr>
          <w:noProof/>
        </w:rPr>
        <w:tab/>
        <w:t xml:space="preserve">R. J. L. Roy, Y. Huang and C. Jary, </w:t>
      </w:r>
      <w:r w:rsidRPr="00D642C9">
        <w:rPr>
          <w:i/>
          <w:noProof/>
        </w:rPr>
        <w:t>J. Chem. Phys.</w:t>
      </w:r>
      <w:r w:rsidRPr="00D642C9">
        <w:rPr>
          <w:noProof/>
        </w:rPr>
        <w:t xml:space="preserve">, 2006, </w:t>
      </w:r>
      <w:r w:rsidRPr="00D642C9">
        <w:rPr>
          <w:b/>
          <w:noProof/>
        </w:rPr>
        <w:t>125</w:t>
      </w:r>
      <w:r w:rsidRPr="00D642C9">
        <w:rPr>
          <w:noProof/>
        </w:rPr>
        <w:t>, 164310.</w:t>
      </w:r>
    </w:p>
    <w:p w14:paraId="64DA0D4F" w14:textId="77777777" w:rsidR="00D642C9" w:rsidRPr="00D642C9" w:rsidRDefault="00D642C9" w:rsidP="00D642C9">
      <w:pPr>
        <w:pStyle w:val="EndNoteBibliography"/>
        <w:spacing w:after="0"/>
        <w:ind w:left="720" w:hanging="720"/>
        <w:rPr>
          <w:noProof/>
        </w:rPr>
      </w:pPr>
      <w:r w:rsidRPr="00D642C9">
        <w:rPr>
          <w:noProof/>
        </w:rPr>
        <w:t>32.</w:t>
      </w:r>
      <w:r w:rsidRPr="00D642C9">
        <w:rPr>
          <w:noProof/>
        </w:rPr>
        <w:tab/>
        <w:t xml:space="preserve">A. J. Martínez-Martínez, B. E. Tegner, A. I. McKay, A. J. Bukvic, N. H. Rees, G. J. Tizzard, S. J. Coles, M. R. Warren, S. A. Macgregor and A. S. Weller, </w:t>
      </w:r>
      <w:r w:rsidRPr="00D642C9">
        <w:rPr>
          <w:i/>
          <w:noProof/>
        </w:rPr>
        <w:t>J. Am. Chem. Soc.</w:t>
      </w:r>
      <w:r w:rsidRPr="00D642C9">
        <w:rPr>
          <w:noProof/>
        </w:rPr>
        <w:t xml:space="preserve">, 2018, </w:t>
      </w:r>
      <w:r w:rsidRPr="00D642C9">
        <w:rPr>
          <w:b/>
          <w:noProof/>
        </w:rPr>
        <w:t>140</w:t>
      </w:r>
      <w:r w:rsidRPr="00D642C9">
        <w:rPr>
          <w:noProof/>
        </w:rPr>
        <w:t>, 14958-14970.</w:t>
      </w:r>
    </w:p>
    <w:p w14:paraId="30E37864" w14:textId="77777777" w:rsidR="00D642C9" w:rsidRPr="00D642C9" w:rsidRDefault="00D642C9" w:rsidP="00D642C9">
      <w:pPr>
        <w:pStyle w:val="EndNoteBibliography"/>
        <w:spacing w:after="0"/>
        <w:ind w:left="720" w:hanging="720"/>
        <w:rPr>
          <w:noProof/>
        </w:rPr>
      </w:pPr>
      <w:r w:rsidRPr="00D642C9">
        <w:rPr>
          <w:noProof/>
        </w:rPr>
        <w:t>33.</w:t>
      </w:r>
      <w:r w:rsidRPr="00D642C9">
        <w:rPr>
          <w:noProof/>
        </w:rPr>
        <w:tab/>
        <w:t xml:space="preserve">S. Hoops, S. Sahle, R. Gauges, C. Lee, J. Pahle, N. Simus, M. Singhal, L. Xu, P. Mendes and U. Kummer, </w:t>
      </w:r>
      <w:r w:rsidRPr="00D642C9">
        <w:rPr>
          <w:i/>
          <w:noProof/>
        </w:rPr>
        <w:t>Bioinformatics</w:t>
      </w:r>
      <w:r w:rsidRPr="00D642C9">
        <w:rPr>
          <w:noProof/>
        </w:rPr>
        <w:t xml:space="preserve">, 2006, </w:t>
      </w:r>
      <w:r w:rsidRPr="00D642C9">
        <w:rPr>
          <w:b/>
          <w:noProof/>
        </w:rPr>
        <w:t>22</w:t>
      </w:r>
      <w:r w:rsidRPr="00D642C9">
        <w:rPr>
          <w:noProof/>
        </w:rPr>
        <w:t>, 3067-3074.</w:t>
      </w:r>
    </w:p>
    <w:p w14:paraId="6F2844AC" w14:textId="77777777" w:rsidR="00D642C9" w:rsidRPr="00D642C9" w:rsidRDefault="00D642C9" w:rsidP="00D642C9">
      <w:pPr>
        <w:pStyle w:val="EndNoteBibliography"/>
        <w:spacing w:after="0"/>
        <w:ind w:left="720" w:hanging="720"/>
        <w:rPr>
          <w:noProof/>
        </w:rPr>
      </w:pPr>
      <w:r w:rsidRPr="00D642C9">
        <w:rPr>
          <w:noProof/>
        </w:rPr>
        <w:t>34.</w:t>
      </w:r>
      <w:r w:rsidRPr="00D642C9">
        <w:rPr>
          <w:noProof/>
        </w:rPr>
        <w:tab/>
        <w:t xml:space="preserve">F. P. A. Johnson, M. W. George, V. N. Bagratashvili, L. N. Vereshchagina and M. Poliakoff, </w:t>
      </w:r>
      <w:r w:rsidRPr="00D642C9">
        <w:rPr>
          <w:i/>
          <w:noProof/>
        </w:rPr>
        <w:t>Mendeleev Commun.</w:t>
      </w:r>
      <w:r w:rsidRPr="00D642C9">
        <w:rPr>
          <w:noProof/>
        </w:rPr>
        <w:t xml:space="preserve">, 1991, </w:t>
      </w:r>
      <w:r w:rsidRPr="00D642C9">
        <w:rPr>
          <w:b/>
          <w:noProof/>
        </w:rPr>
        <w:t>1</w:t>
      </w:r>
      <w:r w:rsidRPr="00D642C9">
        <w:rPr>
          <w:noProof/>
        </w:rPr>
        <w:t>, 26-28.</w:t>
      </w:r>
    </w:p>
    <w:p w14:paraId="6F886446" w14:textId="77777777" w:rsidR="00D642C9" w:rsidRPr="00D642C9" w:rsidRDefault="00D642C9" w:rsidP="00D642C9">
      <w:pPr>
        <w:pStyle w:val="EndNoteBibliography"/>
        <w:spacing w:after="0"/>
        <w:ind w:left="720" w:hanging="720"/>
        <w:rPr>
          <w:noProof/>
        </w:rPr>
      </w:pPr>
      <w:r w:rsidRPr="00D642C9">
        <w:rPr>
          <w:noProof/>
        </w:rPr>
        <w:t>35.</w:t>
      </w:r>
      <w:r w:rsidRPr="00D642C9">
        <w:rPr>
          <w:noProof/>
        </w:rPr>
        <w:tab/>
        <w:t>Calculated with a value for the diffusion constant, D</w:t>
      </w:r>
      <w:r w:rsidRPr="00D642C9">
        <w:rPr>
          <w:noProof/>
          <w:vertAlign w:val="subscript"/>
        </w:rPr>
        <w:t>0</w:t>
      </w:r>
      <w:r w:rsidRPr="00D642C9">
        <w:rPr>
          <w:noProof/>
        </w:rPr>
        <w:t>, of 3.10 × 10</w:t>
      </w:r>
      <w:r w:rsidRPr="00D642C9">
        <w:rPr>
          <w:noProof/>
          <w:vertAlign w:val="superscript"/>
        </w:rPr>
        <w:t>-5</w:t>
      </w:r>
      <w:r w:rsidRPr="00D642C9">
        <w:rPr>
          <w:noProof/>
        </w:rPr>
        <w:t xml:space="preserve"> cm</w:t>
      </w:r>
      <w:r w:rsidRPr="00D642C9">
        <w:rPr>
          <w:noProof/>
          <w:vertAlign w:val="superscript"/>
        </w:rPr>
        <w:t>2</w:t>
      </w:r>
      <w:r w:rsidRPr="00D642C9">
        <w:rPr>
          <w:noProof/>
        </w:rPr>
        <w:t xml:space="preserve"> s</w:t>
      </w:r>
      <w:r w:rsidRPr="00D642C9">
        <w:rPr>
          <w:noProof/>
          <w:vertAlign w:val="superscript"/>
        </w:rPr>
        <w:t>-1</w:t>
      </w:r>
      <w:r w:rsidRPr="00D642C9">
        <w:rPr>
          <w:noProof/>
        </w:rPr>
        <w:t xml:space="preserve">. See J. W. Moore and R. M. Wellek, J. Chem. Eng. Data. 1974, </w:t>
      </w:r>
      <w:r w:rsidRPr="00D642C9">
        <w:rPr>
          <w:b/>
          <w:bCs/>
          <w:noProof/>
        </w:rPr>
        <w:t>19</w:t>
      </w:r>
      <w:r w:rsidRPr="00D642C9">
        <w:rPr>
          <w:noProof/>
        </w:rPr>
        <w:t>, 136.</w:t>
      </w:r>
    </w:p>
    <w:p w14:paraId="4F0946E4" w14:textId="77777777" w:rsidR="00D642C9" w:rsidRPr="00D642C9" w:rsidRDefault="00D642C9" w:rsidP="00D642C9">
      <w:pPr>
        <w:pStyle w:val="EndNoteBibliography"/>
        <w:spacing w:after="0"/>
        <w:ind w:left="720" w:hanging="720"/>
        <w:rPr>
          <w:noProof/>
        </w:rPr>
      </w:pPr>
      <w:r w:rsidRPr="00D642C9">
        <w:rPr>
          <w:noProof/>
        </w:rPr>
        <w:t>36.</w:t>
      </w:r>
      <w:r w:rsidRPr="00D642C9">
        <w:rPr>
          <w:noProof/>
        </w:rPr>
        <w:tab/>
        <w:t>The heptane used was anhydrous grade with ≤ 0.001 % water</w:t>
      </w:r>
    </w:p>
    <w:p w14:paraId="18302BA1" w14:textId="77777777" w:rsidR="00D642C9" w:rsidRPr="00D642C9" w:rsidRDefault="00D642C9" w:rsidP="00D642C9">
      <w:pPr>
        <w:pStyle w:val="EndNoteBibliography"/>
        <w:spacing w:after="0"/>
        <w:ind w:left="720" w:hanging="720"/>
        <w:rPr>
          <w:noProof/>
        </w:rPr>
      </w:pPr>
      <w:r w:rsidRPr="00D642C9">
        <w:rPr>
          <w:noProof/>
        </w:rPr>
        <w:t>37.</w:t>
      </w:r>
      <w:r w:rsidRPr="00D642C9">
        <w:rPr>
          <w:noProof/>
        </w:rPr>
        <w:tab/>
        <w:t xml:space="preserve">R. He, Z.-T. Huang, Q.-Y. Zheng and C. Wang, </w:t>
      </w:r>
      <w:r w:rsidRPr="00D642C9">
        <w:rPr>
          <w:i/>
          <w:noProof/>
        </w:rPr>
        <w:t>Angew. Chem. Int. Ed.</w:t>
      </w:r>
      <w:r w:rsidRPr="00D642C9">
        <w:rPr>
          <w:noProof/>
        </w:rPr>
        <w:t xml:space="preserve">, 2014, </w:t>
      </w:r>
      <w:r w:rsidRPr="00D642C9">
        <w:rPr>
          <w:b/>
          <w:noProof/>
        </w:rPr>
        <w:t>53</w:t>
      </w:r>
      <w:r w:rsidRPr="00D642C9">
        <w:rPr>
          <w:noProof/>
        </w:rPr>
        <w:t>, 4950-4953.</w:t>
      </w:r>
    </w:p>
    <w:p w14:paraId="7AFEE26D" w14:textId="77777777" w:rsidR="00D642C9" w:rsidRPr="00D642C9" w:rsidRDefault="00D642C9" w:rsidP="00D642C9">
      <w:pPr>
        <w:pStyle w:val="EndNoteBibliography"/>
        <w:spacing w:after="0"/>
        <w:ind w:left="720" w:hanging="720"/>
        <w:rPr>
          <w:noProof/>
        </w:rPr>
      </w:pPr>
      <w:r w:rsidRPr="00D642C9">
        <w:rPr>
          <w:noProof/>
        </w:rPr>
        <w:t>38.</w:t>
      </w:r>
      <w:r w:rsidRPr="00D642C9">
        <w:rPr>
          <w:noProof/>
        </w:rPr>
        <w:tab/>
        <w:t xml:space="preserve">G. M. Greetham, P. M. Donaldson, C. Nation, I. V. Sazanovich, I. P. Clark, D. J. Shaw, A. W. Parker and M. Towrie, </w:t>
      </w:r>
      <w:r w:rsidRPr="00D642C9">
        <w:rPr>
          <w:i/>
          <w:noProof/>
        </w:rPr>
        <w:t>Appl. Spectrosc.</w:t>
      </w:r>
      <w:r w:rsidRPr="00D642C9">
        <w:rPr>
          <w:noProof/>
        </w:rPr>
        <w:t xml:space="preserve">, 2016, </w:t>
      </w:r>
      <w:r w:rsidRPr="00D642C9">
        <w:rPr>
          <w:b/>
          <w:noProof/>
        </w:rPr>
        <w:t>70</w:t>
      </w:r>
      <w:r w:rsidRPr="00D642C9">
        <w:rPr>
          <w:noProof/>
        </w:rPr>
        <w:t>, 645-653.</w:t>
      </w:r>
    </w:p>
    <w:p w14:paraId="298AFE54" w14:textId="77777777" w:rsidR="00D642C9" w:rsidRPr="00D642C9" w:rsidRDefault="00D642C9" w:rsidP="00D642C9">
      <w:pPr>
        <w:pStyle w:val="EndNoteBibliography"/>
        <w:spacing w:after="0"/>
        <w:ind w:left="720" w:hanging="720"/>
        <w:rPr>
          <w:noProof/>
        </w:rPr>
      </w:pPr>
      <w:r w:rsidRPr="00D642C9">
        <w:rPr>
          <w:noProof/>
        </w:rPr>
        <w:t>39.</w:t>
      </w:r>
      <w:r w:rsidRPr="00D642C9">
        <w:rPr>
          <w:noProof/>
        </w:rPr>
        <w:tab/>
        <w:t xml:space="preserve">ULTRA View Data Analysis, M. R. Pollard and G. M. Greetham, STFC, </w:t>
      </w:r>
    </w:p>
    <w:p w14:paraId="735101CC" w14:textId="77777777" w:rsidR="00D642C9" w:rsidRPr="00D642C9" w:rsidRDefault="00D642C9" w:rsidP="00D642C9">
      <w:pPr>
        <w:pStyle w:val="EndNoteBibliography"/>
        <w:spacing w:after="0"/>
        <w:ind w:left="720" w:hanging="720"/>
        <w:rPr>
          <w:noProof/>
        </w:rPr>
      </w:pPr>
      <w:r w:rsidRPr="00D642C9">
        <w:rPr>
          <w:noProof/>
        </w:rPr>
        <w:t>40.</w:t>
      </w:r>
      <w:r w:rsidRPr="00D642C9">
        <w:rPr>
          <w:noProof/>
        </w:rPr>
        <w:tab/>
        <w:t>OriginPro, 2019, OriginLab Corporation, Northampton, MA, USA.</w:t>
      </w:r>
    </w:p>
    <w:p w14:paraId="09349EB6" w14:textId="77777777" w:rsidR="00D642C9" w:rsidRPr="00D642C9" w:rsidRDefault="00D642C9" w:rsidP="00D642C9">
      <w:pPr>
        <w:pStyle w:val="EndNoteBibliography"/>
        <w:spacing w:after="0"/>
        <w:ind w:left="720" w:hanging="720"/>
        <w:rPr>
          <w:noProof/>
        </w:rPr>
      </w:pPr>
      <w:r w:rsidRPr="00D642C9">
        <w:rPr>
          <w:noProof/>
        </w:rPr>
        <w:t>41.</w:t>
      </w:r>
      <w:r w:rsidRPr="00D642C9">
        <w:rPr>
          <w:noProof/>
        </w:rPr>
        <w:tab/>
        <w:t xml:space="preserve">R. Ahlrichs, M. Bär, M. Häser, H. Horn and C. Kölmel, </w:t>
      </w:r>
      <w:r w:rsidRPr="00D642C9">
        <w:rPr>
          <w:i/>
          <w:noProof/>
        </w:rPr>
        <w:t>Chem. Phys. Lett.</w:t>
      </w:r>
      <w:r w:rsidRPr="00D642C9">
        <w:rPr>
          <w:noProof/>
        </w:rPr>
        <w:t xml:space="preserve">, 1989, </w:t>
      </w:r>
      <w:r w:rsidRPr="00D642C9">
        <w:rPr>
          <w:b/>
          <w:noProof/>
        </w:rPr>
        <w:t>162</w:t>
      </w:r>
      <w:r w:rsidRPr="00D642C9">
        <w:rPr>
          <w:noProof/>
        </w:rPr>
        <w:t>, 165-169.</w:t>
      </w:r>
    </w:p>
    <w:p w14:paraId="5A3C56EB" w14:textId="77777777" w:rsidR="00D642C9" w:rsidRPr="00D642C9" w:rsidRDefault="00D642C9" w:rsidP="00D642C9">
      <w:pPr>
        <w:pStyle w:val="EndNoteBibliography"/>
        <w:spacing w:after="0"/>
        <w:ind w:left="720" w:hanging="720"/>
        <w:rPr>
          <w:noProof/>
        </w:rPr>
      </w:pPr>
      <w:r w:rsidRPr="00D642C9">
        <w:rPr>
          <w:noProof/>
        </w:rPr>
        <w:t>42.</w:t>
      </w:r>
      <w:r w:rsidRPr="00D642C9">
        <w:rPr>
          <w:noProof/>
        </w:rPr>
        <w:tab/>
        <w:t xml:space="preserve">K. Eichkorn, O. Treutler, H. Öhm, M. Häser and R. Ahlrichs, </w:t>
      </w:r>
      <w:r w:rsidRPr="00D642C9">
        <w:rPr>
          <w:i/>
          <w:noProof/>
        </w:rPr>
        <w:t>Chem. Phys. Lett.</w:t>
      </w:r>
      <w:r w:rsidRPr="00D642C9">
        <w:rPr>
          <w:noProof/>
        </w:rPr>
        <w:t xml:space="preserve">, 1995, </w:t>
      </w:r>
      <w:r w:rsidRPr="00D642C9">
        <w:rPr>
          <w:b/>
          <w:noProof/>
        </w:rPr>
        <w:t>240</w:t>
      </w:r>
      <w:r w:rsidRPr="00D642C9">
        <w:rPr>
          <w:noProof/>
        </w:rPr>
        <w:t>, 283-290.</w:t>
      </w:r>
    </w:p>
    <w:p w14:paraId="44D1ADAC" w14:textId="77777777" w:rsidR="00D642C9" w:rsidRPr="00D642C9" w:rsidRDefault="00D642C9" w:rsidP="00D642C9">
      <w:pPr>
        <w:pStyle w:val="EndNoteBibliography"/>
        <w:spacing w:after="0"/>
        <w:ind w:left="720" w:hanging="720"/>
        <w:rPr>
          <w:noProof/>
        </w:rPr>
      </w:pPr>
      <w:r w:rsidRPr="00D642C9">
        <w:rPr>
          <w:noProof/>
        </w:rPr>
        <w:t>43.</w:t>
      </w:r>
      <w:r w:rsidRPr="00D642C9">
        <w:rPr>
          <w:noProof/>
        </w:rPr>
        <w:tab/>
        <w:t xml:space="preserve">O. Treutler and R. Ahlrichs, </w:t>
      </w:r>
      <w:r w:rsidRPr="00D642C9">
        <w:rPr>
          <w:i/>
          <w:noProof/>
        </w:rPr>
        <w:t>J. Chem. Phys.</w:t>
      </w:r>
      <w:r w:rsidRPr="00D642C9">
        <w:rPr>
          <w:noProof/>
        </w:rPr>
        <w:t xml:space="preserve">, 1995, </w:t>
      </w:r>
      <w:r w:rsidRPr="00D642C9">
        <w:rPr>
          <w:b/>
          <w:noProof/>
        </w:rPr>
        <w:t>102</w:t>
      </w:r>
      <w:r w:rsidRPr="00D642C9">
        <w:rPr>
          <w:noProof/>
        </w:rPr>
        <w:t>, 346-354.</w:t>
      </w:r>
    </w:p>
    <w:p w14:paraId="1B9FFDCF" w14:textId="77777777" w:rsidR="00D642C9" w:rsidRPr="00D642C9" w:rsidRDefault="00D642C9" w:rsidP="00D642C9">
      <w:pPr>
        <w:pStyle w:val="EndNoteBibliography"/>
        <w:spacing w:after="0"/>
        <w:ind w:left="720" w:hanging="720"/>
        <w:rPr>
          <w:noProof/>
        </w:rPr>
      </w:pPr>
      <w:r w:rsidRPr="00D642C9">
        <w:rPr>
          <w:noProof/>
        </w:rPr>
        <w:t>44.</w:t>
      </w:r>
      <w:r w:rsidRPr="00D642C9">
        <w:rPr>
          <w:noProof/>
        </w:rPr>
        <w:tab/>
        <w:t xml:space="preserve">K. Eichkorn, F. Weigend, O. Treutler and R. Ahlrichs, </w:t>
      </w:r>
      <w:r w:rsidRPr="00D642C9">
        <w:rPr>
          <w:i/>
          <w:noProof/>
        </w:rPr>
        <w:t>Theor. Chem. Acc.</w:t>
      </w:r>
      <w:r w:rsidRPr="00D642C9">
        <w:rPr>
          <w:noProof/>
        </w:rPr>
        <w:t xml:space="preserve">, 1997, </w:t>
      </w:r>
      <w:r w:rsidRPr="00D642C9">
        <w:rPr>
          <w:b/>
          <w:noProof/>
        </w:rPr>
        <w:t>97</w:t>
      </w:r>
      <w:r w:rsidRPr="00D642C9">
        <w:rPr>
          <w:noProof/>
        </w:rPr>
        <w:t>, 119-124.</w:t>
      </w:r>
    </w:p>
    <w:p w14:paraId="0D488746" w14:textId="77777777" w:rsidR="00D642C9" w:rsidRPr="00D642C9" w:rsidRDefault="00D642C9" w:rsidP="00D642C9">
      <w:pPr>
        <w:pStyle w:val="EndNoteBibliography"/>
        <w:spacing w:after="0"/>
        <w:ind w:left="720" w:hanging="720"/>
        <w:rPr>
          <w:noProof/>
        </w:rPr>
      </w:pPr>
      <w:r w:rsidRPr="00D642C9">
        <w:rPr>
          <w:noProof/>
        </w:rPr>
        <w:t>45.</w:t>
      </w:r>
      <w:r w:rsidRPr="00D642C9">
        <w:rPr>
          <w:noProof/>
        </w:rPr>
        <w:tab/>
        <w:t xml:space="preserve">M. von Arnim and R. Ahlrichs, </w:t>
      </w:r>
      <w:r w:rsidRPr="00D642C9">
        <w:rPr>
          <w:i/>
          <w:noProof/>
        </w:rPr>
        <w:t>J. Chem. Phys.</w:t>
      </w:r>
      <w:r w:rsidRPr="00D642C9">
        <w:rPr>
          <w:noProof/>
        </w:rPr>
        <w:t xml:space="preserve">, 1999, </w:t>
      </w:r>
      <w:r w:rsidRPr="00D642C9">
        <w:rPr>
          <w:b/>
          <w:noProof/>
        </w:rPr>
        <w:t>111</w:t>
      </w:r>
      <w:r w:rsidRPr="00D642C9">
        <w:rPr>
          <w:noProof/>
        </w:rPr>
        <w:t>, 9183-9190.</w:t>
      </w:r>
    </w:p>
    <w:p w14:paraId="0730C904" w14:textId="77777777" w:rsidR="00D642C9" w:rsidRPr="00D642C9" w:rsidRDefault="00D642C9" w:rsidP="00D642C9">
      <w:pPr>
        <w:pStyle w:val="EndNoteBibliography"/>
        <w:spacing w:after="0"/>
        <w:ind w:left="720" w:hanging="720"/>
        <w:rPr>
          <w:noProof/>
        </w:rPr>
      </w:pPr>
      <w:r w:rsidRPr="00D642C9">
        <w:rPr>
          <w:noProof/>
        </w:rPr>
        <w:t>46.</w:t>
      </w:r>
      <w:r w:rsidRPr="00D642C9">
        <w:rPr>
          <w:noProof/>
        </w:rPr>
        <w:tab/>
        <w:t xml:space="preserve">P. Deglmann, F. Furche and R. Ahlrichs, </w:t>
      </w:r>
      <w:r w:rsidRPr="00D642C9">
        <w:rPr>
          <w:i/>
          <w:noProof/>
        </w:rPr>
        <w:t>Chem. Phys. Lett.</w:t>
      </w:r>
      <w:r w:rsidRPr="00D642C9">
        <w:rPr>
          <w:noProof/>
        </w:rPr>
        <w:t xml:space="preserve">, 2002, </w:t>
      </w:r>
      <w:r w:rsidRPr="00D642C9">
        <w:rPr>
          <w:b/>
          <w:noProof/>
        </w:rPr>
        <w:t>362</w:t>
      </w:r>
      <w:r w:rsidRPr="00D642C9">
        <w:rPr>
          <w:noProof/>
        </w:rPr>
        <w:t>, 511-518.</w:t>
      </w:r>
    </w:p>
    <w:p w14:paraId="06F7A08B" w14:textId="77777777" w:rsidR="00D642C9" w:rsidRPr="00D642C9" w:rsidRDefault="00D642C9" w:rsidP="00D642C9">
      <w:pPr>
        <w:pStyle w:val="EndNoteBibliography"/>
        <w:spacing w:after="0"/>
        <w:ind w:left="720" w:hanging="720"/>
        <w:rPr>
          <w:noProof/>
        </w:rPr>
      </w:pPr>
      <w:r w:rsidRPr="00D642C9">
        <w:rPr>
          <w:noProof/>
        </w:rPr>
        <w:t>47.</w:t>
      </w:r>
      <w:r w:rsidRPr="00D642C9">
        <w:rPr>
          <w:noProof/>
        </w:rPr>
        <w:tab/>
        <w:t xml:space="preserve">P. Deglmann, K. May, F. Furche and R. Ahlrichs, </w:t>
      </w:r>
      <w:r w:rsidRPr="00D642C9">
        <w:rPr>
          <w:i/>
          <w:noProof/>
        </w:rPr>
        <w:t>Chem. Phys. Lett.</w:t>
      </w:r>
      <w:r w:rsidRPr="00D642C9">
        <w:rPr>
          <w:noProof/>
        </w:rPr>
        <w:t xml:space="preserve">, 2004, </w:t>
      </w:r>
      <w:r w:rsidRPr="00D642C9">
        <w:rPr>
          <w:b/>
          <w:noProof/>
        </w:rPr>
        <w:t>384</w:t>
      </w:r>
      <w:r w:rsidRPr="00D642C9">
        <w:rPr>
          <w:noProof/>
        </w:rPr>
        <w:t>, 103-107.</w:t>
      </w:r>
    </w:p>
    <w:p w14:paraId="1C74F06C" w14:textId="77777777" w:rsidR="00D642C9" w:rsidRPr="00D642C9" w:rsidRDefault="00D642C9" w:rsidP="00D642C9">
      <w:pPr>
        <w:pStyle w:val="EndNoteBibliography"/>
        <w:spacing w:after="0"/>
        <w:ind w:left="720" w:hanging="720"/>
        <w:rPr>
          <w:noProof/>
        </w:rPr>
      </w:pPr>
      <w:r w:rsidRPr="00D642C9">
        <w:rPr>
          <w:noProof/>
        </w:rPr>
        <w:t>48.</w:t>
      </w:r>
      <w:r w:rsidRPr="00D642C9">
        <w:rPr>
          <w:noProof/>
        </w:rPr>
        <w:tab/>
        <w:t xml:space="preserve">A. Klamt and G. Schuurmann, </w:t>
      </w:r>
      <w:r w:rsidRPr="00D642C9">
        <w:rPr>
          <w:i/>
          <w:noProof/>
        </w:rPr>
        <w:t>J. Chem. Soc., Perkin Trans. 2</w:t>
      </w:r>
      <w:r w:rsidRPr="00D642C9">
        <w:rPr>
          <w:noProof/>
        </w:rPr>
        <w:t>, 1993, 799-805.</w:t>
      </w:r>
    </w:p>
    <w:p w14:paraId="644363E6" w14:textId="77777777" w:rsidR="00D642C9" w:rsidRPr="00D642C9" w:rsidRDefault="00D642C9" w:rsidP="00D642C9">
      <w:pPr>
        <w:pStyle w:val="EndNoteBibliography"/>
        <w:spacing w:after="0"/>
        <w:ind w:left="720" w:hanging="720"/>
        <w:rPr>
          <w:noProof/>
        </w:rPr>
      </w:pPr>
      <w:r w:rsidRPr="00D642C9">
        <w:rPr>
          <w:noProof/>
        </w:rPr>
        <w:t>49.</w:t>
      </w:r>
      <w:r w:rsidRPr="00D642C9">
        <w:rPr>
          <w:noProof/>
        </w:rPr>
        <w:tab/>
        <w:t xml:space="preserve">S. Grimme, J. Antony, S. Ehrlich and H. Krieg, </w:t>
      </w:r>
      <w:r w:rsidRPr="00D642C9">
        <w:rPr>
          <w:i/>
          <w:noProof/>
        </w:rPr>
        <w:t>J. Chem. Phys.</w:t>
      </w:r>
      <w:r w:rsidRPr="00D642C9">
        <w:rPr>
          <w:noProof/>
        </w:rPr>
        <w:t xml:space="preserve">, 2010, </w:t>
      </w:r>
      <w:r w:rsidRPr="00D642C9">
        <w:rPr>
          <w:b/>
          <w:noProof/>
        </w:rPr>
        <w:t>132</w:t>
      </w:r>
      <w:r w:rsidRPr="00D642C9">
        <w:rPr>
          <w:noProof/>
        </w:rPr>
        <w:t>, 154104.</w:t>
      </w:r>
    </w:p>
    <w:p w14:paraId="59A241B9" w14:textId="77777777" w:rsidR="00D642C9" w:rsidRPr="00D642C9" w:rsidRDefault="00D642C9" w:rsidP="00D642C9">
      <w:pPr>
        <w:pStyle w:val="EndNoteBibliography"/>
        <w:ind w:left="720" w:hanging="720"/>
        <w:rPr>
          <w:noProof/>
        </w:rPr>
      </w:pPr>
      <w:r w:rsidRPr="00D642C9">
        <w:rPr>
          <w:noProof/>
        </w:rPr>
        <w:t>50.</w:t>
      </w:r>
      <w:r w:rsidRPr="00D642C9">
        <w:rPr>
          <w:noProof/>
        </w:rPr>
        <w:tab/>
        <w:t xml:space="preserve">S. Grimme, S. Ehrlich and L. Goerigk, </w:t>
      </w:r>
      <w:r w:rsidRPr="00D642C9">
        <w:rPr>
          <w:i/>
          <w:noProof/>
        </w:rPr>
        <w:t>J. Comput. Chem.</w:t>
      </w:r>
      <w:r w:rsidRPr="00D642C9">
        <w:rPr>
          <w:noProof/>
        </w:rPr>
        <w:t xml:space="preserve">, 2011, </w:t>
      </w:r>
      <w:r w:rsidRPr="00D642C9">
        <w:rPr>
          <w:b/>
          <w:noProof/>
        </w:rPr>
        <w:t>32</w:t>
      </w:r>
      <w:r w:rsidRPr="00D642C9">
        <w:rPr>
          <w:noProof/>
        </w:rPr>
        <w:t>, 1456-1465.</w:t>
      </w:r>
    </w:p>
    <w:p w14:paraId="7F39CAE9" w14:textId="085C57D5" w:rsidR="00F157DD" w:rsidRPr="00241ACD" w:rsidRDefault="00F52E9E" w:rsidP="00F52E9E">
      <w:pPr>
        <w:pStyle w:val="RSCR02References"/>
        <w:numPr>
          <w:ilvl w:val="0"/>
          <w:numId w:val="0"/>
        </w:numPr>
        <w:ind w:left="284" w:hanging="284"/>
      </w:pPr>
      <w:r>
        <w:fldChar w:fldCharType="end"/>
      </w:r>
    </w:p>
    <w:sectPr w:rsidR="00F157DD" w:rsidRPr="00241ACD" w:rsidSect="00DD685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D77318" w14:textId="77777777" w:rsidR="00331806" w:rsidRDefault="00331806" w:rsidP="00E547DB">
      <w:pPr>
        <w:spacing w:after="0" w:line="240" w:lineRule="auto"/>
      </w:pPr>
      <w:r>
        <w:separator/>
      </w:r>
    </w:p>
    <w:p w14:paraId="2B6743E6" w14:textId="77777777" w:rsidR="00331806" w:rsidRDefault="00331806"/>
    <w:p w14:paraId="33A4A2DA" w14:textId="77777777" w:rsidR="00331806" w:rsidRDefault="00331806"/>
    <w:p w14:paraId="4E0845EF" w14:textId="77777777" w:rsidR="00331806" w:rsidRDefault="00331806"/>
    <w:p w14:paraId="2E6FB944" w14:textId="77777777" w:rsidR="00331806" w:rsidRDefault="00331806"/>
    <w:p w14:paraId="0F233E92" w14:textId="77777777" w:rsidR="00331806" w:rsidRDefault="00331806"/>
  </w:endnote>
  <w:endnote w:type="continuationSeparator" w:id="0">
    <w:p w14:paraId="448CAF6F" w14:textId="77777777" w:rsidR="00331806" w:rsidRDefault="00331806" w:rsidP="00E547DB">
      <w:pPr>
        <w:spacing w:after="0" w:line="240" w:lineRule="auto"/>
      </w:pPr>
      <w:r>
        <w:continuationSeparator/>
      </w:r>
    </w:p>
    <w:p w14:paraId="6432FEAD" w14:textId="77777777" w:rsidR="00331806" w:rsidRDefault="00331806"/>
    <w:p w14:paraId="13612C62" w14:textId="77777777" w:rsidR="00331806" w:rsidRDefault="00331806"/>
    <w:p w14:paraId="11F076E8" w14:textId="77777777" w:rsidR="00331806" w:rsidRDefault="00331806"/>
    <w:p w14:paraId="510E6AD0" w14:textId="77777777" w:rsidR="00331806" w:rsidRDefault="00331806"/>
    <w:p w14:paraId="312480CF" w14:textId="77777777" w:rsidR="00331806" w:rsidRDefault="003318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80E4215B-1F49-3643-8573-961CD6E30F9E}"/>
    <w:embedBold r:id="rId2" w:fontKey="{F735F445-8787-1240-9A66-DCB03D943FD5}"/>
    <w:embedItalic r:id="rId3" w:fontKey="{346DD9D7-93AE-CD43-8863-511DDE2A7FC3}"/>
    <w:embedBoldItalic r:id="rId4" w:fontKey="{1B536247-7875-7243-A992-E419F4049FE3}"/>
  </w:font>
  <w:font w:name="Symbol">
    <w:panose1 w:val="05050102010706020507"/>
    <w:charset w:val="4D"/>
    <w:family w:val="decorative"/>
    <w:pitch w:val="variable"/>
    <w:sig w:usb0="00000003" w:usb1="00000000" w:usb2="00000000" w:usb3="00000000" w:csb0="80000001" w:csb1="00000000"/>
    <w:embedRegular r:id="rId5" w:fontKey="{23802EF3-C831-F945-88F6-6ADE2D7309EB}"/>
    <w:embedBold r:id="rId6" w:fontKey="{BB620E31-BD2C-DE4E-B429-6F5F68FDDF9E}"/>
  </w:font>
  <w:font w:name="Courier New">
    <w:panose1 w:val="02070309020205020404"/>
    <w:charset w:val="00"/>
    <w:family w:val="modern"/>
    <w:pitch w:val="fixed"/>
    <w:sig w:usb0="E0002EFF" w:usb1="C0007843" w:usb2="00000009" w:usb3="00000000" w:csb0="000001FF" w:csb1="00000000"/>
    <w:embedRegular r:id="rId7" w:fontKey="{7DB6B6B0-C87D-084B-9D15-A57AB3C38F1A}"/>
  </w:font>
  <w:font w:name="Wingdings">
    <w:panose1 w:val="05000000000000000000"/>
    <w:charset w:val="4D"/>
    <w:family w:val="decorative"/>
    <w:pitch w:val="variable"/>
    <w:sig w:usb0="00000003" w:usb1="00000000" w:usb2="00000000" w:usb3="00000000" w:csb0="80000001" w:csb1="00000000"/>
    <w:embedRegular r:id="rId8" w:fontKey="{631D87CF-64D6-B64E-8E68-E308C5C2CC4B}"/>
  </w:font>
  <w:font w:name="Calibri">
    <w:panose1 w:val="020F0502020204030204"/>
    <w:charset w:val="00"/>
    <w:family w:val="swiss"/>
    <w:pitch w:val="variable"/>
    <w:sig w:usb0="E4002EFF" w:usb1="C000247B" w:usb2="00000009" w:usb3="00000000" w:csb0="000001FF" w:csb1="00000000"/>
    <w:embedRegular r:id="rId9" w:fontKey="{6756BF32-B846-6C46-8AE0-84280C6F7C86}"/>
    <w:embedBold r:id="rId10" w:fontKey="{876CEB1B-53E2-E943-A881-B87F9B77CDB2}"/>
    <w:embedItalic r:id="rId11" w:fontKey="{7712F317-8F14-9648-A2BB-15E60F200BAE}"/>
    <w:embedBoldItalic r:id="rId12" w:fontKey="{C4E117E7-5733-9B48-A59B-AC592558DD9C}"/>
  </w:font>
  <w:font w:name="Tahoma">
    <w:panose1 w:val="020B0604030504040204"/>
    <w:charset w:val="00"/>
    <w:family w:val="swiss"/>
    <w:pitch w:val="variable"/>
    <w:sig w:usb0="E1002EFF" w:usb1="C000605B" w:usb2="00000029" w:usb3="00000000" w:csb0="000101FF" w:csb1="00000000"/>
    <w:embedRegular r:id="rId13" w:fontKey="{051A44C2-F06C-D44B-A460-F052C3BA1FD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14" w:fontKey="{F641CB50-9E80-8643-A560-391C2E38D9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979AB" w14:textId="77777777" w:rsidR="00B64F9E" w:rsidRPr="006602F1" w:rsidRDefault="00B64F9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5A649" w14:textId="77777777" w:rsidR="00B64F9E" w:rsidRPr="006602F1" w:rsidRDefault="00B64F9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42284" w14:textId="77777777" w:rsidR="00B64F9E" w:rsidRPr="006602F1" w:rsidRDefault="00B64F9E"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36F2EE70" wp14:editId="20B20293">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185954F" w14:textId="77777777" w:rsidR="00B64F9E" w:rsidRPr="00F20A7C" w:rsidRDefault="00B64F9E"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F2EE70"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u5YMQIAAEcEAAAOAAAAZHJzL2Uyb0RvYy54bWysU9tu2zAMfR+wfxD0vtjJcmmMOEWXrsOA&#13;&#10;7gK0+wBGlmNhkuhJSuzs60vJSRpsb8NeBFGkDg8PydVtbzQ7SOcV2pKPRzln0gqslN2V/Mfzw7sb&#13;&#10;znwAW4FGK0t+lJ7frt++WXVtISfYoK6kYwRifdG1JW9CaIss86KRBvwIW2nJWaMzEMh0u6xy0BG6&#13;&#10;0dkkz+dZh65qHQrpPb3eD06+Tvh1LUX4VtdeBqZLTtxCOl06t/HM1isodg7aRokTDfgHFgaUpaQX&#13;&#10;qHsIwPZO/QVllHDosQ4jgSbDulZCphqomnH+RzVPDbQy1ULi+PYik/9/sOLr4btjqqLecWbBUIue&#13;&#10;ZR/YB+zZJKrTtb6goKeWwkJPzzEyVurbRxQ/PbO4acDu5J1z2DUSKmI3jj+zq68Djo8g2+4LVpQG&#13;&#10;9gETUF87EwFJDEbo1KXjpTORiqDHxSLPpzm5BPneL+c53WMKKM6/W+fDJ4mGxUvJHXU+ocPh0Ych&#13;&#10;9ByS2KNW1YPSOhlx2uRGO3YAmpPtbqhQ7w1RHd7ms9eUaThjeCLgr5G0ZV3Jl7PJLCW3GFNQdiiM&#13;&#10;CjToWpmS3xDUwB+KKNhHW6WQAEoPd6pL25OCUbRBvtBv+9Sq2bkxW6yOJKnDYa5pD+nSoPvNWUcz&#13;&#10;XXL/aw9OcqY/W2rLcjydxiVIxnS2mJDhrj3baw9YQVAlF8FxNhibkFYn1mPxjhpYq6Rt7PTA5USa&#13;&#10;pjWJc9qsuA7Xdop63f/1CwAAAP//AwBQSwMEFAAGAAgAAAAhAGoowy/fAAAACgEAAA8AAABkcnMv&#13;&#10;ZG93bnJldi54bWxMj81OwzAQhO9IvIO1SNyo0wiVKs2mKr8HOESESlzdeEki7HUUu03y9rhc4DLS&#13;&#10;ajSz8+XbyRpxosF3jhGWiwQEce10xw3C/uP5Zg3CB8VaGceEMJOHbXF5katMu5Hf6VSFRsQS9plC&#13;&#10;aEPoMyl93ZJVfuF64uh9ucGqEM+hkXpQYyy3RqZJspJWdRw/tKqnh5bq7+poEda6/yyfynncleXL&#13;&#10;Pe+T+fXNVIjXV9PjJspuAyLQFP4ScGaI+6GIww7uyNoLgxBpwq+evXSZ3oE4IKzSW5BFLv8jFD8A&#13;&#10;AAD//wMAUEsBAi0AFAAGAAgAAAAhALaDOJL+AAAA4QEAABMAAAAAAAAAAAAAAAAAAAAAAFtDb250&#13;&#10;ZW50X1R5cGVzXS54bWxQSwECLQAUAAYACAAAACEAOP0h/9YAAACUAQAACwAAAAAAAAAAAAAAAAAv&#13;&#10;AQAAX3JlbHMvLnJlbHNQSwECLQAUAAYACAAAACEA7UbuWDECAABHBAAADgAAAAAAAAAAAAAAAAAu&#13;&#10;AgAAZHJzL2Uyb0RvYy54bWxQSwECLQAUAAYACAAAACEAaijDL98AAAAKAQAADwAAAAAAAAAAAAAA&#13;&#10;AACLBAAAZHJzL2Rvd25yZXYueG1sUEsFBgAAAAAEAAQA8wAAAJcFAAAAAA==&#13;&#10;" fillcolor="#a5a5a5 [2092]" stroked="f">
              <v:textbox>
                <w:txbxContent>
                  <w:p w14:paraId="7185954F" w14:textId="77777777" w:rsidR="00B64F9E" w:rsidRPr="00F20A7C" w:rsidRDefault="00B64F9E"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75026B" w14:textId="77777777" w:rsidR="00331806" w:rsidRDefault="00331806" w:rsidP="00E547DB">
      <w:pPr>
        <w:spacing w:after="0" w:line="240" w:lineRule="auto"/>
      </w:pPr>
      <w:r>
        <w:separator/>
      </w:r>
    </w:p>
    <w:p w14:paraId="27EAA8C6" w14:textId="77777777" w:rsidR="00331806" w:rsidRDefault="00331806"/>
    <w:p w14:paraId="70598EF7" w14:textId="77777777" w:rsidR="00331806" w:rsidRDefault="00331806"/>
    <w:p w14:paraId="36CE8E2C" w14:textId="77777777" w:rsidR="00331806" w:rsidRDefault="00331806"/>
    <w:p w14:paraId="2D30EBF4" w14:textId="77777777" w:rsidR="00331806" w:rsidRDefault="00331806"/>
    <w:p w14:paraId="48D8AB6F" w14:textId="77777777" w:rsidR="00331806" w:rsidRDefault="00331806"/>
  </w:footnote>
  <w:footnote w:type="continuationSeparator" w:id="0">
    <w:p w14:paraId="1243AF4C" w14:textId="77777777" w:rsidR="00331806" w:rsidRDefault="00331806" w:rsidP="00E547DB">
      <w:pPr>
        <w:spacing w:after="0" w:line="240" w:lineRule="auto"/>
      </w:pPr>
      <w:r>
        <w:continuationSeparator/>
      </w:r>
    </w:p>
    <w:p w14:paraId="49A8A1B1" w14:textId="77777777" w:rsidR="00331806" w:rsidRDefault="00331806"/>
    <w:p w14:paraId="654FEE26" w14:textId="77777777" w:rsidR="00331806" w:rsidRDefault="00331806"/>
    <w:p w14:paraId="46700265" w14:textId="77777777" w:rsidR="00331806" w:rsidRDefault="00331806"/>
    <w:p w14:paraId="5218A752" w14:textId="77777777" w:rsidR="00331806" w:rsidRDefault="00331806"/>
    <w:p w14:paraId="16D7CB56" w14:textId="77777777" w:rsidR="00331806" w:rsidRDefault="003318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470B4" w14:textId="77777777" w:rsidR="00B64F9E" w:rsidRPr="00E70DCE" w:rsidRDefault="00B64F9E"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0D310128" wp14:editId="2C061BBF">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65C89EB" w14:textId="77777777" w:rsidR="00B64F9E" w:rsidRPr="00F20A7C" w:rsidRDefault="00B64F9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D310128"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s2tLwIAAEAEAAAOAAAAZHJzL2Uyb0RvYy54bWysU9tu2zAMfR+wfxD0vthJk7Qx4hRdug4D&#13;&#10;ugvQ7gMYWY6FSaInKbGzry8lp0m2vQ17EUSROjw8JJe3vdFsL51XaEs+HuWcSSuwUnZb8u/PD+9u&#13;&#10;OPMBbAUarSz5QXp+u3r7Ztm1hZxgg7qSjhGI9UXXlrwJoS2yzItGGvAjbKUlZ43OQCDTbbPKQUfo&#13;&#10;RmeTPJ9nHbqqdSik9/R6Pzj5KuHXtRTha117GZguOXEL6XTp3MQzWy2h2DpoGyWONOAfWBhQlpKe&#13;&#10;oO4hANs59ReUUcKhxzqMBJoM61oJmWqgasb5H9U8NdDKVAuJ49uTTP7/wYov+2+OqarkV5xZMNSi&#13;&#10;Z9kH9h57NonqdK0vKOippbDQ0zN1OVXq20cUPzyzuG7AbuWdc9g1EipiN44/s4uvA46PIJvuM1aU&#13;&#10;BnYBE1BfOxOlIzEYoVOXDqfORCqCHq+v83yak0uQ72oxz+keU0Dx+rt1PnyUaFi8lNxR5xM67B99&#13;&#10;GEJfQ2Iyj1pVD0rrZMRpk2vt2B5oTjbboUK9M0R1eJvPzinTcMbwROA3JG1ZV/LFbDJLyS3GFJQd&#13;&#10;CqMCDbpWpuQ3BDXwhyIK9sFWKSSA0sOd6tL2qGAUbZAv9JueAqOsG6wOpKXDYaBpAenSoPvFWUfD&#13;&#10;XHL/cwdOcqY/WerHYjydxulPxnR2PSHDXXo2lx6wgqBKLoLjbDDWIe1MLMTiHXWuVknUM5cjWxrT&#13;&#10;pMpxpeIeXNop6rz4qxcAAAD//wMAUEsDBBQABgAIAAAAIQBqKMMv3wAAAAoBAAAPAAAAZHJzL2Rv&#13;&#10;d25yZXYueG1sTI/NTsMwEITvSLyDtUjcqNMIlSrNpiq/BzhEhEpc3XhJIux1FLtN8va4XOAy0mo0&#13;&#10;s/Pl28kacaLBd44RlosEBHHtdMcNwv7j+WYNwgfFWhnHhDCTh21xeZGrTLuR3+lUhUbEEvaZQmhD&#13;&#10;6DMpfd2SVX7heuLofbnBqhDPoZF6UGMst0amSbKSVnUcP7Sqp4eW6u/qaBHWuv8sn8p53JXlyz3v&#13;&#10;k/n1zVSI11fT4ybKbgMi0BT+EnBmiPuhiMMO7sjaC4MQacKvnr10md6BOCCs0luQRS7/IxQ/AAAA&#13;&#10;//8DAFBLAQItABQABgAIAAAAIQC2gziS/gAAAOEBAAATAAAAAAAAAAAAAAAAAAAAAABbQ29udGVu&#13;&#10;dF9UeXBlc10ueG1sUEsBAi0AFAAGAAgAAAAhADj9If/WAAAAlAEAAAsAAAAAAAAAAAAAAAAALwEA&#13;&#10;AF9yZWxzLy5yZWxzUEsBAi0AFAAGAAgAAAAhAKlGza0vAgAAQAQAAA4AAAAAAAAAAAAAAAAALgIA&#13;&#10;AGRycy9lMm9Eb2MueG1sUEsBAi0AFAAGAAgAAAAhAGoowy/fAAAACgEAAA8AAAAAAAAAAAAAAAAA&#13;&#10;iQQAAGRycy9kb3ducmV2LnhtbFBLBQYAAAAABAAEAPMAAACVBQAAAAA=&#13;&#10;" fillcolor="#a5a5a5 [2092]" stroked="f">
              <v:textbox>
                <w:txbxContent>
                  <w:p w14:paraId="765C89EB" w14:textId="77777777" w:rsidR="00B64F9E" w:rsidRPr="00F20A7C" w:rsidRDefault="00B64F9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01633B6B" wp14:editId="56EB20DB">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183640D4" w14:textId="77777777" w:rsidR="00B64F9E" w:rsidRPr="00F20A7C" w:rsidRDefault="00B64F9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633B6B"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DaqMQIAAEcEAAAOAAAAZHJzL2Uyb0RvYy54bWysU9tu2zAMfR+wfxD0vtjxcmmMOEWXrsOA&#13;&#10;7gK0+wBZlmNhkqhJSuzs60fJaZJtb8NeBFGkDg8PyfXtoBU5COclmIpOJzklwnBopNlV9Nvzw5sb&#13;&#10;SnxgpmEKjKjoUXh6u3n9at3bUhTQgWqEIwhifNnbinYh2DLLPO+EZn4CVhh0tuA0C2i6XdY41iO6&#13;&#10;VlmR54usB9dYB1x4j6/3o5NuEn7bCh6+tK0XgaiKIreQTpfOOp7ZZs3KnWO2k/xEg/0DC82kwaRn&#13;&#10;qHsWGNk7+ReUltyBhzZMOOgM2lZykWrAaqb5H9U8dcyKVAuK4+1ZJv//YPnnw1dHZFPRghLDNLbo&#13;&#10;WQyBvIOBFFGd3voSg54shoUBn7HLqVJvH4F/98TAtmNmJ+6cg74TrEF20/gzu/o64vgIUvefoME0&#13;&#10;bB8gAQ2t01E6FIMgOnbpeO5MpMLxcbnM81mOLo6+t6tFjveYgpUvv63z4YMATeKlog47n9DZ4dGH&#13;&#10;MfQlJCbzoGTzIJVKRpw2sVWOHBjOSb0bK1R7jVTHt8X8kjINZwxPBH5DUob0FV3Ni3lKbiCmwOys&#13;&#10;1DLgoCupK3qDUCN/VkbB3psmhQQm1XjHupQ5KRhFG+ULQz2kViV5o7o1NEeU1ME417iHeOnA/aSk&#13;&#10;x5muqP+xZ05Qoj4abMtqOpvFJUjGbL4s0HDXnvrawwxHqIry4CgZjW1IqxPrMXCHDWxl0vbC5UQa&#13;&#10;pzWJc9qsuA7Xdoq67P/mFwAAAP//AwBQSwMEFAAGAAgAAAAhAGoowy/fAAAACgEAAA8AAABkcnMv&#13;&#10;ZG93bnJldi54bWxMj81OwzAQhO9IvIO1SNyo0wiVKs2mKr8HOESESlzdeEki7HUUu03y9rhc4DLS&#13;&#10;ajSz8+XbyRpxosF3jhGWiwQEce10xw3C/uP5Zg3CB8VaGceEMJOHbXF5katMu5Hf6VSFRsQS9plC&#13;&#10;aEPoMyl93ZJVfuF64uh9ucGqEM+hkXpQYyy3RqZJspJWdRw/tKqnh5bq7+poEda6/yyfynncleXL&#13;&#10;Pe+T+fXNVIjXV9PjJspuAyLQFP4ScGaI+6GIww7uyNoLgxBpwq+evXSZ3oE4IKzSW5BFLv8jFD8A&#13;&#10;AAD//wMAUEsBAi0AFAAGAAgAAAAhALaDOJL+AAAA4QEAABMAAAAAAAAAAAAAAAAAAAAAAFtDb250&#13;&#10;ZW50X1R5cGVzXS54bWxQSwECLQAUAAYACAAAACEAOP0h/9YAAACUAQAACwAAAAAAAAAAAAAAAAAv&#13;&#10;AQAAX3JlbHMvLnJlbHNQSwECLQAUAAYACAAAACEAYiQ2qjECAABHBAAADgAAAAAAAAAAAAAAAAAu&#13;&#10;AgAAZHJzL2Uyb0RvYy54bWxQSwECLQAUAAYACAAAACEAaijDL98AAAAKAQAADwAAAAAAAAAAAAAA&#13;&#10;AACLBAAAZHJzL2Rvd25yZXYueG1sUEsFBgAAAAAEAAQA8wAAAJcFAAAAAA==&#13;&#10;" fillcolor="#a5a5a5 [2092]" stroked="f">
              <v:textbox>
                <w:txbxContent>
                  <w:p w14:paraId="183640D4" w14:textId="77777777" w:rsidR="00B64F9E" w:rsidRPr="00F20A7C" w:rsidRDefault="00B64F9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4C7EB" w14:textId="77777777" w:rsidR="00B64F9E" w:rsidRPr="009316A6" w:rsidRDefault="00B64F9E"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1558591D" wp14:editId="795F6D85">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64D860F8" w14:textId="77777777" w:rsidR="00B64F9E" w:rsidRPr="00F20A7C" w:rsidRDefault="00B64F9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558591D"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nG+MgIAAEcEAAAOAAAAZHJzL2Uyb0RvYy54bWysU9tu2zAMfR+wfxD0vtjJkrQx4hRdug4D&#13;&#10;ugvQ7gNoWY6FSaInKbGzry8lp1m2vQ17EUSROiTPIdc3g9HsIJ1XaEs+neScSSuwVnZX8m9P92+u&#13;&#10;OfMBbA0arSz5UXp+s3n9at13hZxhi7qWjhGI9UXflbwNoSuyzItWGvAT7KQlZ4POQCDT7bLaQU/o&#13;&#10;RmezPF9mPbq6cyik9/R6Nzr5JuE3jRThS9N4GZguOdUW0unSWcUz26yh2DnoWiVOZcA/VGFAWUp6&#13;&#10;hrqDAGzv1F9QRgmHHpswEWgybBolZOqBupnmf3Tz2EInUy9Eju/ONPn/Bys+H746puqSLzizYEii&#13;&#10;JzkE9g4HNovs9J0vKOixo7Aw0DOpnDr13QOK755Z3LZgd/LWOexbCTVVN40/s4uvI46PIFX/CWtK&#13;&#10;A/uACWhonInUERmM0Eml41mZWIqgx6urPJ/n5BLke7taLekeU0Dx8rtzPnyQaFi8lNyR8gkdDg8+&#13;&#10;jKEvITGZR63qe6V1MuK0ya127AA0J9Vu7FDvDZU6vi0X+TllGs4Yngr4DUlb1pd8tZgtUnKLMQVl&#13;&#10;h8KoQIOulSn5NUGNYFBEwt7bOoUEUHq8U1/anhiMpI30haEaklRnYSqsj0Spw3GuaQ/p0qL7yVlP&#13;&#10;M11y/2MPTnKmP1qSZTWdz+MSJGO+uJqR4S491aUHrCCokovgOBuNbUirE/uxeEsCNipxG5UeazkV&#13;&#10;TdOayDltVlyHSztF/dr/zTMAAAD//wMAUEsDBBQABgAIAAAAIQBVuOgY3wAAAAoBAAAPAAAAZHJz&#13;&#10;L2Rvd25yZXYueG1sTI/NTsMwEITvSLyDtUjcqNMcSkmzqcrvAQ4RoRJXN16SCHsdxW6TvD0uF7iM&#13;&#10;tBrN7Hz5drJGnGjwnWOE5SIBQVw73XGDsP94vlmD8EGxVsYxIczkYVtcXuQq027kdzpVoRGxhH2m&#13;&#10;ENoQ+kxKX7dklV+4njh6X26wKsRzaKQe1BjLrZFpkqykVR3HD63q6aGl+rs6WoS17j/Lp3Ied2X5&#13;&#10;cs/7ZH59MxXi9dX0uImy24AINIW/BJwZ4n4o4rCDO7L2wiBEmvCrZy9dprcgDgir9A5kkcv/CMUP&#13;&#10;AAAA//8DAFBLAQItABQABgAIAAAAIQC2gziS/gAAAOEBAAATAAAAAAAAAAAAAAAAAAAAAABbQ29u&#13;&#10;dGVudF9UeXBlc10ueG1sUEsBAi0AFAAGAAgAAAAhADj9If/WAAAAlAEAAAsAAAAAAAAAAAAAAAAA&#13;&#10;LwEAAF9yZWxzLy5yZWxzUEsBAi0AFAAGAAgAAAAhANnScb4yAgAARwQAAA4AAAAAAAAAAAAAAAAA&#13;&#10;LgIAAGRycy9lMm9Eb2MueG1sUEsBAi0AFAAGAAgAAAAhAFW46BjfAAAACgEAAA8AAAAAAAAAAAAA&#13;&#10;AAAAjAQAAGRycy9kb3ducmV2LnhtbFBLBQYAAAAABAAEAPMAAACYBQAAAAA=&#13;&#10;" fillcolor="#a5a5a5 [2092]" stroked="f">
              <v:textbox>
                <w:txbxContent>
                  <w:p w14:paraId="64D860F8" w14:textId="77777777" w:rsidR="00B64F9E" w:rsidRPr="00F20A7C" w:rsidRDefault="00B64F9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5CF98C2A" wp14:editId="6C83030B">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773A865A" w14:textId="77777777" w:rsidR="00B64F9E" w:rsidRPr="00F20A7C" w:rsidRDefault="00B64F9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F98C2A"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L7YnMgIAAEcEAAAOAAAAZHJzL2Uyb0RvYy54bWysU9tu2zAMfR+wfxD0vtjxnKY14hRdug4D&#13;&#10;ugvQ7gNkWY6FSaImKbGzry8lJ1m2vQ17EUSROjw8JFe3o1ZkL5yXYGo6n+WUCMOhlWZb02/PD2+u&#13;&#10;KfGBmZYpMKKmB+Hp7fr1q9VgK1FAD6oVjiCI8dVga9qHYKss87wXmvkZWGHQ2YHTLKDptlnr2IDo&#13;&#10;WmVFnl9lA7jWOuDCe3y9n5x0nfC7TvDwpeu8CETVFLmFdLp0NvHM1itWbR2zveRHGuwfWGgmDSY9&#13;&#10;Q92zwMjOyb+gtOQOPHRhxkFn0HWSi1QDVjPP/6jmqWdWpFpQHG/PMvn/B8s/7786ItualpQYprFF&#13;&#10;z2IM5B2MpIjqDNZXGPRkMSyM+IxdTpV6+wj8uycGNj0zW3HnHAy9YC2ym8ef2cXXCcdHkGb4BC2m&#13;&#10;YbsACWjsnI7SoRgE0bFLh3NnIhWOj8tlnpc5ujj6yqK8xntMwarTb+t8+CBAk3ipqcPOJ3S2f/Rh&#13;&#10;Cj2FxGQelGwfpFLJiNMmNsqRPcM5abZThWqnker0drXIzynTcMbwROA3JGXIUNObRbFIyQ3EFJid&#13;&#10;VVoGHHQldU2R/BGMVVGw96ZNIYFJNd2xLmWOCkbRJvnC2IypVW9PjWmgPaCkDqa5xj3ESw/uJyUD&#13;&#10;znRN/Y8dc4IS9dFgW27mZRmXIBnlYlmg4S49zaWHGY5QNeXBUTIZm5BWJ9Zj4A4b2Mmkbez0xOVI&#13;&#10;Gqc1iXPcrLgOl3aK+rX/6xcAAAD//wMAUEsDBBQABgAIAAAAIQAMUwVW3wAAAAoBAAAPAAAAZHJz&#13;&#10;L2Rvd25yZXYueG1sTI/BTsMwEETvSPyDtUi9Uac5hJLGqQq0PZRDRKjE1Y2XJMJeR7HbJH+P2wtc&#13;&#10;RlqNZnZeth6NZhfsXWtJwGIeAUOqrGqpFnD83D0ugTkvSUltCQVM6GCd399lMlV2oA+8lL5moYRc&#13;&#10;KgU03ncp565q0Eg3tx1S8L5tb6QPZ19z1cshlBvN4yhKuJEthQ+N7PC1weqnPBsBS9V9FdtiGjZF&#13;&#10;sX+hYzQd3nUpxOxhfFsF2ayAeRz9XwKuDGE/5GHYyZ5JOaYFBBp/06sXL+InYCcBSfIMPM/4f4T8&#13;&#10;FwAA//8DAFBLAQItABQABgAIAAAAIQC2gziS/gAAAOEBAAATAAAAAAAAAAAAAAAAAAAAAABbQ29u&#13;&#10;dGVudF9UeXBlc10ueG1sUEsBAi0AFAAGAAgAAAAhADj9If/WAAAAlAEAAAsAAAAAAAAAAAAAAAAA&#13;&#10;LwEAAF9yZWxzLy5yZWxzUEsBAi0AFAAGAAgAAAAhALcvticyAgAARwQAAA4AAAAAAAAAAAAAAAAA&#13;&#10;LgIAAGRycy9lMm9Eb2MueG1sUEsBAi0AFAAGAAgAAAAhAAxTBVbfAAAACgEAAA8AAAAAAAAAAAAA&#13;&#10;AAAAjAQAAGRycy9kb3ducmV2LnhtbFBLBQYAAAAABAAEAPMAAACYBQAAAAA=&#13;&#10;" fillcolor="#a5a5a5 [2092]" stroked="f">
              <v:textbox>
                <w:txbxContent>
                  <w:p w14:paraId="773A865A" w14:textId="77777777" w:rsidR="00B64F9E" w:rsidRPr="00F20A7C" w:rsidRDefault="00B64F9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E4AA5" w14:textId="77777777" w:rsidR="00B64F9E" w:rsidRDefault="00B64F9E"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7918AA63" wp14:editId="424D9FA9">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2E9BC55B" w14:textId="77777777" w:rsidR="00B64F9E" w:rsidRPr="00F20A7C" w:rsidRDefault="00B64F9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18AA63"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c5bMgIAAEcEAAAOAAAAZHJzL2Uyb0RvYy54bWysU9tu2zAMfR+wfxD0vtjJcmmMOEWXrsOA&#13;&#10;7gK0+wBGlmNhkuhJSuzs60vJSZZtb8NeBFGkDslzyNVtbzQ7SOcV2pKPRzln0gqslN2V/Nvzw5sb&#13;&#10;znwAW4FGK0t+lJ7frl+/WnVtISfYoK6kYwRifdG1JW9CaIss86KRBvwIW2nJWaMzEMh0u6xy0BG6&#13;&#10;0dkkz+dZh65qHQrpPb3eD06+Tvh1LUX4UtdeBqZLTrWFdLp0buOZrVdQ7By0jRKnMuAfqjCgLCW9&#13;&#10;QN1DALZ36i8oo4RDj3UYCTQZ1rUSMvVA3YzzP7p5aqCVqRcix7cXmvz/gxWfD18dU1XJ55xZMCTR&#13;&#10;s+wDe4c9m0R2utYXFPTUUljo6ZlUTp369hHFd88sbhqwO3nnHHaNhIqqG8ef2dXXAcdHkG33CStK&#13;&#10;A/uACaivnYnUERmM0Eml40WZWIqgx8Uiz6c5uQT53i6Xc7rHFFCcf7fOhw8SDYuXkjtSPqHD4dGH&#13;&#10;IfQcEpN51Kp6UFonI06b3GjHDkBzst0NHeq9oVKHt/ksv6RMwxnDUwG/IWnLupIvZ5NZSm4xpqDs&#13;&#10;UBgVaNC1MiW/IagBDIpI2HtbpZAASg936kvbE4ORtIG+0G/7JNX0LMwWqyNR6nCYa9pDujTofnLW&#13;&#10;0UyX3P/Yg5Oc6Y+WZFmOp9O4BMmYzhYTMty1Z3vtASsIquQiOM4GYxPS6sR+LN6RgLVK3Ealh1pO&#13;&#10;RdO0JnJOmxXX4dpOUb/2f/0CAAD//wMAUEsDBBQABgAIAAAAIQBVuOgY3wAAAAoBAAAPAAAAZHJz&#13;&#10;L2Rvd25yZXYueG1sTI/NTsMwEITvSLyDtUjcqNMcSkmzqcrvAQ4RoRJXN16SCHsdxW6TvD0uF7iM&#13;&#10;tBrN7Hz5drJGnGjwnWOE5SIBQVw73XGDsP94vlmD8EGxVsYxIczkYVtcXuQq027kdzpVoRGxhH2m&#13;&#10;ENoQ+kxKX7dklV+4njh6X26wKsRzaKQe1BjLrZFpkqykVR3HD63q6aGl+rs6WoS17j/Lp3Ied2X5&#13;&#10;cs/7ZH59MxXi9dX0uImy24AINIW/BJwZ4n4o4rCDO7L2wiBEmvCrZy9dprcgDgir9A5kkcv/CMUP&#13;&#10;AAAA//8DAFBLAQItABQABgAIAAAAIQC2gziS/gAAAOEBAAATAAAAAAAAAAAAAAAAAAAAAABbQ29u&#13;&#10;dGVudF9UeXBlc10ueG1sUEsBAi0AFAAGAAgAAAAhADj9If/WAAAAlAEAAAsAAAAAAAAAAAAAAAAA&#13;&#10;LwEAAF9yZWxzLy5yZWxzUEsBAi0AFAAGAAgAAAAhAK9ZzlsyAgAARwQAAA4AAAAAAAAAAAAAAAAA&#13;&#10;LgIAAGRycy9lMm9Eb2MueG1sUEsBAi0AFAAGAAgAAAAhAFW46BjfAAAACgEAAA8AAAAAAAAAAAAA&#13;&#10;AAAAjAQAAGRycy9kb3ducmV2LnhtbFBLBQYAAAAABAAEAPMAAACYBQAAAAA=&#13;&#10;" fillcolor="#a5a5a5 [2092]" stroked="f">
              <v:textbox>
                <w:txbxContent>
                  <w:p w14:paraId="2E9BC55B" w14:textId="77777777" w:rsidR="00B64F9E" w:rsidRPr="00F20A7C" w:rsidRDefault="00B64F9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31729121" w14:textId="77777777" w:rsidR="00B64F9E" w:rsidRDefault="00B64F9E" w:rsidP="00180ABE">
    <w:pPr>
      <w:pStyle w:val="Header"/>
      <w:shd w:val="clear" w:color="auto" w:fill="FFFFFF" w:themeFill="background1"/>
      <w:tabs>
        <w:tab w:val="clear" w:pos="4513"/>
        <w:tab w:val="clear" w:pos="9026"/>
        <w:tab w:val="right" w:pos="10205"/>
      </w:tabs>
      <w:spacing w:after="240"/>
      <w:rPr>
        <w:b/>
        <w:sz w:val="32"/>
        <w:szCs w:val="32"/>
      </w:rPr>
    </w:pPr>
  </w:p>
  <w:p w14:paraId="13367C21" w14:textId="77777777" w:rsidR="00B64F9E" w:rsidRPr="00180ABE" w:rsidRDefault="00B64F9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embedTrueTypeFonts/>
  <w:hideSpellingErrors/>
  <w:hideGrammaticalErrors/>
  <w:proofState w:spelling="clean" w:grammar="clean"/>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Royal Society of Chemistry&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s5rdrx1e5ae0ed5p0v5fe7ea2wsfzps9tf&quot;&gt;Jasons Library-Saved-Converted&lt;record-ids&gt;&lt;item&gt;556&lt;/item&gt;&lt;item&gt;557&lt;/item&gt;&lt;item&gt;558&lt;/item&gt;&lt;item&gt;559&lt;/item&gt;&lt;item&gt;560&lt;/item&gt;&lt;item&gt;563&lt;/item&gt;&lt;item&gt;564&lt;/item&gt;&lt;item&gt;565&lt;/item&gt;&lt;item&gt;568&lt;/item&gt;&lt;item&gt;665&lt;/item&gt;&lt;item&gt;1390&lt;/item&gt;&lt;item&gt;1506&lt;/item&gt;&lt;item&gt;1530&lt;/item&gt;&lt;item&gt;1579&lt;/item&gt;&lt;item&gt;1583&lt;/item&gt;&lt;item&gt;1615&lt;/item&gt;&lt;item&gt;1639&lt;/item&gt;&lt;item&gt;1734&lt;/item&gt;&lt;item&gt;1745&lt;/item&gt;&lt;item&gt;1748&lt;/item&gt;&lt;item&gt;1788&lt;/item&gt;&lt;item&gt;1809&lt;/item&gt;&lt;item&gt;1817&lt;/item&gt;&lt;item&gt;1819&lt;/item&gt;&lt;item&gt;1820&lt;/item&gt;&lt;item&gt;1832&lt;/item&gt;&lt;item&gt;1833&lt;/item&gt;&lt;item&gt;1834&lt;/item&gt;&lt;item&gt;1835&lt;/item&gt;&lt;item&gt;1841&lt;/item&gt;&lt;item&gt;1843&lt;/item&gt;&lt;item&gt;1844&lt;/item&gt;&lt;item&gt;1846&lt;/item&gt;&lt;item&gt;1848&lt;/item&gt;&lt;item&gt;1849&lt;/item&gt;&lt;item&gt;1850&lt;/item&gt;&lt;item&gt;1851&lt;/item&gt;&lt;item&gt;1852&lt;/item&gt;&lt;item&gt;1853&lt;/item&gt;&lt;item&gt;1854&lt;/item&gt;&lt;item&gt;1855&lt;/item&gt;&lt;item&gt;1856&lt;/item&gt;&lt;item&gt;1857&lt;/item&gt;&lt;item&gt;1858&lt;/item&gt;&lt;item&gt;1859&lt;/item&gt;&lt;item&gt;1860&lt;/item&gt;&lt;item&gt;1871&lt;/item&gt;&lt;/record-ids&gt;&lt;/item&gt;&lt;/Libraries&gt;"/>
  </w:docVars>
  <w:rsids>
    <w:rsidRoot w:val="008125A0"/>
    <w:rsid w:val="00001C2D"/>
    <w:rsid w:val="00005B8A"/>
    <w:rsid w:val="00022D8A"/>
    <w:rsid w:val="0003744F"/>
    <w:rsid w:val="000622D1"/>
    <w:rsid w:val="00071E41"/>
    <w:rsid w:val="00073639"/>
    <w:rsid w:val="00074F2D"/>
    <w:rsid w:val="00084AD9"/>
    <w:rsid w:val="000A2670"/>
    <w:rsid w:val="000B08BD"/>
    <w:rsid w:val="000C0A9D"/>
    <w:rsid w:val="000D2FAC"/>
    <w:rsid w:val="000D3F15"/>
    <w:rsid w:val="000D5891"/>
    <w:rsid w:val="000D6963"/>
    <w:rsid w:val="000E7A32"/>
    <w:rsid w:val="000F0222"/>
    <w:rsid w:val="000F0959"/>
    <w:rsid w:val="000F3A41"/>
    <w:rsid w:val="00120227"/>
    <w:rsid w:val="00126027"/>
    <w:rsid w:val="00136723"/>
    <w:rsid w:val="001508E9"/>
    <w:rsid w:val="00150D4C"/>
    <w:rsid w:val="001633D9"/>
    <w:rsid w:val="00180ABE"/>
    <w:rsid w:val="001923AB"/>
    <w:rsid w:val="001A1102"/>
    <w:rsid w:val="001C1EB8"/>
    <w:rsid w:val="001C4D4B"/>
    <w:rsid w:val="001D12F8"/>
    <w:rsid w:val="00202A67"/>
    <w:rsid w:val="00206A82"/>
    <w:rsid w:val="0021289F"/>
    <w:rsid w:val="00214B1B"/>
    <w:rsid w:val="00214BEC"/>
    <w:rsid w:val="0022786F"/>
    <w:rsid w:val="00237C8A"/>
    <w:rsid w:val="0024022C"/>
    <w:rsid w:val="00241ACD"/>
    <w:rsid w:val="00243E7F"/>
    <w:rsid w:val="00253551"/>
    <w:rsid w:val="00254417"/>
    <w:rsid w:val="00270DD5"/>
    <w:rsid w:val="00271235"/>
    <w:rsid w:val="00272D6F"/>
    <w:rsid w:val="002A5421"/>
    <w:rsid w:val="002C0803"/>
    <w:rsid w:val="002C251C"/>
    <w:rsid w:val="002C3D7C"/>
    <w:rsid w:val="002D6BF4"/>
    <w:rsid w:val="002E5B1D"/>
    <w:rsid w:val="002F52C3"/>
    <w:rsid w:val="00305626"/>
    <w:rsid w:val="00305FE5"/>
    <w:rsid w:val="003225A3"/>
    <w:rsid w:val="00331806"/>
    <w:rsid w:val="00352029"/>
    <w:rsid w:val="00352AA4"/>
    <w:rsid w:val="00354579"/>
    <w:rsid w:val="00356F00"/>
    <w:rsid w:val="00377481"/>
    <w:rsid w:val="00385965"/>
    <w:rsid w:val="0039003A"/>
    <w:rsid w:val="003A7E95"/>
    <w:rsid w:val="003B739C"/>
    <w:rsid w:val="003C6313"/>
    <w:rsid w:val="003D4ECA"/>
    <w:rsid w:val="003D6715"/>
    <w:rsid w:val="003E55B2"/>
    <w:rsid w:val="00420D6D"/>
    <w:rsid w:val="004261C2"/>
    <w:rsid w:val="0043180D"/>
    <w:rsid w:val="004411EC"/>
    <w:rsid w:val="004414A5"/>
    <w:rsid w:val="004469AD"/>
    <w:rsid w:val="0044700B"/>
    <w:rsid w:val="00457913"/>
    <w:rsid w:val="00461F46"/>
    <w:rsid w:val="00467171"/>
    <w:rsid w:val="00467C80"/>
    <w:rsid w:val="00474052"/>
    <w:rsid w:val="004877C8"/>
    <w:rsid w:val="004901D3"/>
    <w:rsid w:val="004B5EA4"/>
    <w:rsid w:val="004C531E"/>
    <w:rsid w:val="004C6C90"/>
    <w:rsid w:val="00503507"/>
    <w:rsid w:val="005037CD"/>
    <w:rsid w:val="00504795"/>
    <w:rsid w:val="00514CBA"/>
    <w:rsid w:val="005240A0"/>
    <w:rsid w:val="0052630A"/>
    <w:rsid w:val="00527C17"/>
    <w:rsid w:val="0053177A"/>
    <w:rsid w:val="00533EA1"/>
    <w:rsid w:val="00556780"/>
    <w:rsid w:val="005771C3"/>
    <w:rsid w:val="00577B54"/>
    <w:rsid w:val="00583132"/>
    <w:rsid w:val="00590F6D"/>
    <w:rsid w:val="005A5A6D"/>
    <w:rsid w:val="005A5ED7"/>
    <w:rsid w:val="005C1A41"/>
    <w:rsid w:val="005C4565"/>
    <w:rsid w:val="005E05CD"/>
    <w:rsid w:val="0061572F"/>
    <w:rsid w:val="006304F7"/>
    <w:rsid w:val="00631441"/>
    <w:rsid w:val="00641030"/>
    <w:rsid w:val="00645D52"/>
    <w:rsid w:val="0065133B"/>
    <w:rsid w:val="00651C54"/>
    <w:rsid w:val="006556AC"/>
    <w:rsid w:val="00656FDB"/>
    <w:rsid w:val="006602F1"/>
    <w:rsid w:val="00660957"/>
    <w:rsid w:val="00660E13"/>
    <w:rsid w:val="00670ED4"/>
    <w:rsid w:val="00672928"/>
    <w:rsid w:val="00674A86"/>
    <w:rsid w:val="00681DCD"/>
    <w:rsid w:val="006A69C8"/>
    <w:rsid w:val="006C12FF"/>
    <w:rsid w:val="006D0AA9"/>
    <w:rsid w:val="006D6163"/>
    <w:rsid w:val="006E58B1"/>
    <w:rsid w:val="006F01C4"/>
    <w:rsid w:val="006F487B"/>
    <w:rsid w:val="006F740B"/>
    <w:rsid w:val="0070040C"/>
    <w:rsid w:val="00703E8E"/>
    <w:rsid w:val="007179D6"/>
    <w:rsid w:val="00744A41"/>
    <w:rsid w:val="00780A41"/>
    <w:rsid w:val="007904F9"/>
    <w:rsid w:val="00794787"/>
    <w:rsid w:val="007A37D8"/>
    <w:rsid w:val="007A4387"/>
    <w:rsid w:val="007C3D03"/>
    <w:rsid w:val="007D1EFA"/>
    <w:rsid w:val="007D5FE4"/>
    <w:rsid w:val="007F3C3C"/>
    <w:rsid w:val="00801626"/>
    <w:rsid w:val="008125A0"/>
    <w:rsid w:val="00823099"/>
    <w:rsid w:val="008560DE"/>
    <w:rsid w:val="0088525A"/>
    <w:rsid w:val="008A0D60"/>
    <w:rsid w:val="008C1387"/>
    <w:rsid w:val="008C682F"/>
    <w:rsid w:val="008E509B"/>
    <w:rsid w:val="008F2886"/>
    <w:rsid w:val="008F4811"/>
    <w:rsid w:val="008F525A"/>
    <w:rsid w:val="009026D4"/>
    <w:rsid w:val="0092763E"/>
    <w:rsid w:val="009316A6"/>
    <w:rsid w:val="00936114"/>
    <w:rsid w:val="009400E9"/>
    <w:rsid w:val="00946830"/>
    <w:rsid w:val="00962779"/>
    <w:rsid w:val="009654EC"/>
    <w:rsid w:val="009918D9"/>
    <w:rsid w:val="009A392D"/>
    <w:rsid w:val="009D17C3"/>
    <w:rsid w:val="009D47C2"/>
    <w:rsid w:val="009E51F8"/>
    <w:rsid w:val="009F2649"/>
    <w:rsid w:val="00A05364"/>
    <w:rsid w:val="00A074D7"/>
    <w:rsid w:val="00A17D23"/>
    <w:rsid w:val="00A208E1"/>
    <w:rsid w:val="00A21F3F"/>
    <w:rsid w:val="00A230B0"/>
    <w:rsid w:val="00A34F6D"/>
    <w:rsid w:val="00A356BC"/>
    <w:rsid w:val="00A521AB"/>
    <w:rsid w:val="00A55DB2"/>
    <w:rsid w:val="00A56CD0"/>
    <w:rsid w:val="00A61D3E"/>
    <w:rsid w:val="00A627A8"/>
    <w:rsid w:val="00A7643E"/>
    <w:rsid w:val="00A920F9"/>
    <w:rsid w:val="00A9649E"/>
    <w:rsid w:val="00AA1341"/>
    <w:rsid w:val="00AB16D0"/>
    <w:rsid w:val="00AB2C1B"/>
    <w:rsid w:val="00AC3BF2"/>
    <w:rsid w:val="00AD5483"/>
    <w:rsid w:val="00AF0249"/>
    <w:rsid w:val="00AF150F"/>
    <w:rsid w:val="00AF4737"/>
    <w:rsid w:val="00B0470A"/>
    <w:rsid w:val="00B2364D"/>
    <w:rsid w:val="00B3051F"/>
    <w:rsid w:val="00B50015"/>
    <w:rsid w:val="00B53582"/>
    <w:rsid w:val="00B6239D"/>
    <w:rsid w:val="00B64F9E"/>
    <w:rsid w:val="00B67630"/>
    <w:rsid w:val="00B70B18"/>
    <w:rsid w:val="00B722DE"/>
    <w:rsid w:val="00B80DDB"/>
    <w:rsid w:val="00B81EE1"/>
    <w:rsid w:val="00B9392D"/>
    <w:rsid w:val="00BA42DD"/>
    <w:rsid w:val="00BA761E"/>
    <w:rsid w:val="00BB3FBE"/>
    <w:rsid w:val="00BC603D"/>
    <w:rsid w:val="00C03CE1"/>
    <w:rsid w:val="00C2181E"/>
    <w:rsid w:val="00C24E84"/>
    <w:rsid w:val="00C3016F"/>
    <w:rsid w:val="00C31922"/>
    <w:rsid w:val="00C31CD2"/>
    <w:rsid w:val="00C32EDF"/>
    <w:rsid w:val="00C405FD"/>
    <w:rsid w:val="00C42573"/>
    <w:rsid w:val="00C446B2"/>
    <w:rsid w:val="00C5024A"/>
    <w:rsid w:val="00C57107"/>
    <w:rsid w:val="00C62C2D"/>
    <w:rsid w:val="00C63A14"/>
    <w:rsid w:val="00C9227C"/>
    <w:rsid w:val="00C9557D"/>
    <w:rsid w:val="00CA2740"/>
    <w:rsid w:val="00CC12E6"/>
    <w:rsid w:val="00CC2E25"/>
    <w:rsid w:val="00CC7C64"/>
    <w:rsid w:val="00CD0B47"/>
    <w:rsid w:val="00CF5F1A"/>
    <w:rsid w:val="00D010E8"/>
    <w:rsid w:val="00D02C04"/>
    <w:rsid w:val="00D052C9"/>
    <w:rsid w:val="00D10C79"/>
    <w:rsid w:val="00D138E8"/>
    <w:rsid w:val="00D20259"/>
    <w:rsid w:val="00D208BA"/>
    <w:rsid w:val="00D21668"/>
    <w:rsid w:val="00D216BC"/>
    <w:rsid w:val="00D40656"/>
    <w:rsid w:val="00D42F8F"/>
    <w:rsid w:val="00D45ADF"/>
    <w:rsid w:val="00D642C9"/>
    <w:rsid w:val="00D67B33"/>
    <w:rsid w:val="00D912CC"/>
    <w:rsid w:val="00DA07F1"/>
    <w:rsid w:val="00DC25E6"/>
    <w:rsid w:val="00DD06F4"/>
    <w:rsid w:val="00DD500F"/>
    <w:rsid w:val="00DD685A"/>
    <w:rsid w:val="00DE4847"/>
    <w:rsid w:val="00DF53E4"/>
    <w:rsid w:val="00E01287"/>
    <w:rsid w:val="00E2136E"/>
    <w:rsid w:val="00E25AF8"/>
    <w:rsid w:val="00E31A6A"/>
    <w:rsid w:val="00E46BDF"/>
    <w:rsid w:val="00E547DB"/>
    <w:rsid w:val="00E555BF"/>
    <w:rsid w:val="00E61949"/>
    <w:rsid w:val="00E70DCE"/>
    <w:rsid w:val="00E80F16"/>
    <w:rsid w:val="00E867A3"/>
    <w:rsid w:val="00EA446A"/>
    <w:rsid w:val="00EA7DC1"/>
    <w:rsid w:val="00EB5BA2"/>
    <w:rsid w:val="00EB5C28"/>
    <w:rsid w:val="00EE3AFB"/>
    <w:rsid w:val="00EF0D19"/>
    <w:rsid w:val="00EF1577"/>
    <w:rsid w:val="00EF6BD4"/>
    <w:rsid w:val="00F02A47"/>
    <w:rsid w:val="00F05C18"/>
    <w:rsid w:val="00F157DD"/>
    <w:rsid w:val="00F15F90"/>
    <w:rsid w:val="00F21465"/>
    <w:rsid w:val="00F31D4C"/>
    <w:rsid w:val="00F379E3"/>
    <w:rsid w:val="00F4002D"/>
    <w:rsid w:val="00F4467A"/>
    <w:rsid w:val="00F46D4B"/>
    <w:rsid w:val="00F52E9E"/>
    <w:rsid w:val="00F6065C"/>
    <w:rsid w:val="00F61EB1"/>
    <w:rsid w:val="00F62C8B"/>
    <w:rsid w:val="00F802D4"/>
    <w:rsid w:val="00F857C0"/>
    <w:rsid w:val="00F91982"/>
    <w:rsid w:val="00F95A89"/>
    <w:rsid w:val="00FA2DA2"/>
    <w:rsid w:val="00FA311A"/>
    <w:rsid w:val="00FB16A8"/>
    <w:rsid w:val="00FC1AAD"/>
    <w:rsid w:val="00FE0FE8"/>
    <w:rsid w:val="00FE5867"/>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852AC"/>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paragraph" w:customStyle="1" w:styleId="EndNoteBibliographyTitle">
    <w:name w:val="EndNote Bibliography Title"/>
    <w:basedOn w:val="Normal"/>
    <w:link w:val="EndNoteBibliographyTitleChar"/>
    <w:rsid w:val="00F52E9E"/>
    <w:pPr>
      <w:spacing w:after="0"/>
      <w:jc w:val="center"/>
    </w:pPr>
    <w:rPr>
      <w:rFonts w:ascii="Calibri" w:hAnsi="Calibri" w:cs="Calibri"/>
      <w:sz w:val="18"/>
      <w:lang w:val="en-US"/>
    </w:rPr>
  </w:style>
  <w:style w:type="character" w:customStyle="1" w:styleId="EndNoteBibliographyTitleChar">
    <w:name w:val="EndNote Bibliography Title Char"/>
    <w:basedOn w:val="RSCB02ArticleTextChar"/>
    <w:link w:val="EndNoteBibliographyTitle"/>
    <w:rsid w:val="00F52E9E"/>
    <w:rPr>
      <w:rFonts w:ascii="Calibri" w:hAnsi="Calibri" w:cs="Calibri"/>
      <w:w w:val="108"/>
      <w:sz w:val="18"/>
      <w:szCs w:val="18"/>
      <w:lang w:val="en-US"/>
    </w:rPr>
  </w:style>
  <w:style w:type="paragraph" w:customStyle="1" w:styleId="EndNoteBibliography">
    <w:name w:val="EndNote Bibliography"/>
    <w:basedOn w:val="Normal"/>
    <w:link w:val="EndNoteBibliographyChar"/>
    <w:rsid w:val="00F52E9E"/>
    <w:pPr>
      <w:spacing w:line="240" w:lineRule="auto"/>
      <w:jc w:val="both"/>
    </w:pPr>
    <w:rPr>
      <w:rFonts w:ascii="Calibri" w:hAnsi="Calibri" w:cs="Calibri"/>
      <w:sz w:val="18"/>
      <w:lang w:val="en-US"/>
    </w:rPr>
  </w:style>
  <w:style w:type="character" w:customStyle="1" w:styleId="EndNoteBibliographyChar">
    <w:name w:val="EndNote Bibliography Char"/>
    <w:basedOn w:val="RSCB02ArticleTextChar"/>
    <w:link w:val="EndNoteBibliography"/>
    <w:rsid w:val="00F52E9E"/>
    <w:rPr>
      <w:rFonts w:ascii="Calibri" w:hAnsi="Calibri" w:cs="Calibri"/>
      <w:w w:val="108"/>
      <w:sz w:val="18"/>
      <w:szCs w:val="18"/>
      <w:lang w:val="en-US"/>
    </w:rPr>
  </w:style>
  <w:style w:type="paragraph" w:styleId="CommentText">
    <w:name w:val="annotation text"/>
    <w:basedOn w:val="Normal"/>
    <w:link w:val="CommentTextChar"/>
    <w:uiPriority w:val="99"/>
    <w:semiHidden/>
    <w:unhideWhenUsed/>
    <w:rsid w:val="00656FD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656FDB"/>
    <w:rPr>
      <w:sz w:val="20"/>
      <w:szCs w:val="20"/>
    </w:rPr>
  </w:style>
  <w:style w:type="character" w:styleId="CommentReference">
    <w:name w:val="annotation reference"/>
    <w:basedOn w:val="DefaultParagraphFont"/>
    <w:uiPriority w:val="99"/>
    <w:semiHidden/>
    <w:unhideWhenUsed/>
    <w:rsid w:val="0039003A"/>
    <w:rPr>
      <w:sz w:val="16"/>
      <w:szCs w:val="16"/>
    </w:rPr>
  </w:style>
  <w:style w:type="paragraph" w:styleId="CommentSubject">
    <w:name w:val="annotation subject"/>
    <w:basedOn w:val="CommentText"/>
    <w:next w:val="CommentText"/>
    <w:link w:val="CommentSubjectChar"/>
    <w:uiPriority w:val="99"/>
    <w:semiHidden/>
    <w:unhideWhenUsed/>
    <w:rsid w:val="0039003A"/>
    <w:pPr>
      <w:spacing w:after="200"/>
    </w:pPr>
    <w:rPr>
      <w:b/>
      <w:bCs/>
    </w:rPr>
  </w:style>
  <w:style w:type="character" w:customStyle="1" w:styleId="CommentSubjectChar">
    <w:name w:val="Comment Subject Char"/>
    <w:basedOn w:val="CommentTextChar"/>
    <w:link w:val="CommentSubject"/>
    <w:uiPriority w:val="99"/>
    <w:semiHidden/>
    <w:rsid w:val="003900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tif"/><Relationship Id="rId23" Type="http://schemas.openxmlformats.org/officeDocument/2006/relationships/image" Target="media/image10.emf"/><Relationship Id="rId10" Type="http://schemas.openxmlformats.org/officeDocument/2006/relationships/footer" Target="footer1.xml"/><Relationship Id="rId19" Type="http://schemas.openxmlformats.org/officeDocument/2006/relationships/image" Target="media/image6.ti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9.ti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79801-FCE3-0043-81FA-EB07F3572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12214</Words>
  <Characters>69621</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81672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Jason Lynam</cp:lastModifiedBy>
  <cp:revision>3</cp:revision>
  <cp:lastPrinted>2019-12-24T06:54:00Z</cp:lastPrinted>
  <dcterms:created xsi:type="dcterms:W3CDTF">2020-03-23T09:26:00Z</dcterms:created>
  <dcterms:modified xsi:type="dcterms:W3CDTF">2020-03-23T09:26:00Z</dcterms:modified>
</cp:coreProperties>
</file>