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9AADB" w14:textId="2BDF9B21" w:rsidR="00F62C8B" w:rsidRPr="00895720" w:rsidRDefault="00F62C8B" w:rsidP="004C531E">
      <w:pPr>
        <w:pStyle w:val="RSCM01ReceivedAccepted"/>
      </w:pPr>
      <w:r w:rsidRPr="00895720">
        <w:t>Received 00th January 20</w:t>
      </w:r>
      <w:r w:rsidR="00F15F90" w:rsidRPr="00895720">
        <w:t>xx</w:t>
      </w:r>
      <w:r w:rsidRPr="00895720">
        <w:t>,</w:t>
      </w:r>
    </w:p>
    <w:p w14:paraId="529C6142" w14:textId="3D27047E" w:rsidR="00F62C8B" w:rsidRPr="00895720" w:rsidRDefault="00F62C8B" w:rsidP="004C531E">
      <w:pPr>
        <w:pStyle w:val="RSCM01ReceivedAccepted"/>
      </w:pPr>
      <w:r w:rsidRPr="00895720">
        <w:t>Accepted 00th January 20</w:t>
      </w:r>
      <w:r w:rsidR="00F15F90" w:rsidRPr="00895720">
        <w:t>xx</w:t>
      </w:r>
    </w:p>
    <w:p w14:paraId="03F5BDAD" w14:textId="2E91C2A9" w:rsidR="00A9649E" w:rsidRPr="00895720" w:rsidRDefault="00F62C8B" w:rsidP="00737F0A">
      <w:pPr>
        <w:pStyle w:val="RSCM02DOI"/>
      </w:pPr>
      <w:r w:rsidRPr="00895720">
        <w:t>DOI: 10.1039/x0xx00000x</w:t>
      </w:r>
    </w:p>
    <w:p w14:paraId="0F5F1B83" w14:textId="6749B9A9" w:rsidR="0019432B" w:rsidRPr="00895720" w:rsidRDefault="0019432B" w:rsidP="003A2808">
      <w:pPr>
        <w:jc w:val="both"/>
        <w:outlineLvl w:val="0"/>
      </w:pPr>
    </w:p>
    <w:p w14:paraId="057A4DC0" w14:textId="170C96EE" w:rsidR="004414A5" w:rsidRPr="00895720" w:rsidRDefault="00F62C8B" w:rsidP="003A2808">
      <w:pPr>
        <w:jc w:val="both"/>
        <w:outlineLvl w:val="0"/>
        <w:rPr>
          <w:b/>
          <w:sz w:val="29"/>
          <w:szCs w:val="29"/>
        </w:rPr>
      </w:pPr>
      <w:r w:rsidRPr="00895720">
        <w:br w:type="column"/>
      </w:r>
      <w:r w:rsidR="003A2808" w:rsidRPr="00895720">
        <w:rPr>
          <w:b/>
          <w:sz w:val="29"/>
          <w:szCs w:val="29"/>
        </w:rPr>
        <w:lastRenderedPageBreak/>
        <w:t>Si–</w:t>
      </w:r>
      <w:proofErr w:type="gramStart"/>
      <w:r w:rsidR="003A2808" w:rsidRPr="00895720">
        <w:rPr>
          <w:b/>
          <w:sz w:val="29"/>
          <w:szCs w:val="29"/>
        </w:rPr>
        <w:t>C(</w:t>
      </w:r>
      <w:proofErr w:type="gramEnd"/>
      <w:r w:rsidR="003A2808" w:rsidRPr="00895720">
        <w:rPr>
          <w:b/>
          <w:sz w:val="29"/>
          <w:szCs w:val="29"/>
        </w:rPr>
        <w:t>sp</w:t>
      </w:r>
      <w:r w:rsidR="003A2808" w:rsidRPr="00895720">
        <w:rPr>
          <w:b/>
          <w:sz w:val="29"/>
          <w:szCs w:val="29"/>
          <w:vertAlign w:val="superscript"/>
        </w:rPr>
        <w:t>3</w:t>
      </w:r>
      <w:r w:rsidR="003A2808" w:rsidRPr="00895720">
        <w:rPr>
          <w:b/>
          <w:sz w:val="29"/>
          <w:szCs w:val="29"/>
        </w:rPr>
        <w:t xml:space="preserve">) Bond Activation Through Oxidative Addition at </w:t>
      </w:r>
      <w:r w:rsidR="004D5BF8" w:rsidRPr="00895720">
        <w:rPr>
          <w:b/>
          <w:sz w:val="29"/>
          <w:szCs w:val="29"/>
        </w:rPr>
        <w:t xml:space="preserve">a </w:t>
      </w:r>
      <w:r w:rsidR="003A2808" w:rsidRPr="00895720">
        <w:rPr>
          <w:b/>
          <w:sz w:val="29"/>
          <w:szCs w:val="29"/>
        </w:rPr>
        <w:t>Rh(I) centre</w:t>
      </w:r>
    </w:p>
    <w:p w14:paraId="40055F32" w14:textId="02E9DADB" w:rsidR="00670ED4" w:rsidRPr="00895720" w:rsidRDefault="003A2808" w:rsidP="00F21465">
      <w:pPr>
        <w:pStyle w:val="RSCH02PaperAuthorsandByline"/>
        <w:sectPr w:rsidR="00670ED4" w:rsidRPr="00895720" w:rsidSect="00514C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09" w:right="851" w:bottom="1758" w:left="851" w:header="851" w:footer="1049" w:gutter="0"/>
          <w:cols w:num="2" w:space="227" w:equalWidth="0">
            <w:col w:w="1985" w:space="227"/>
            <w:col w:w="7993"/>
          </w:cols>
          <w:titlePg/>
          <w:docGrid w:linePitch="360"/>
        </w:sectPr>
      </w:pPr>
      <w:r w:rsidRPr="00895720">
        <w:t xml:space="preserve">S. </w:t>
      </w:r>
      <w:proofErr w:type="spellStart"/>
      <w:r w:rsidRPr="00895720">
        <w:t>Azpeitia</w:t>
      </w:r>
      <w:proofErr w:type="gramStart"/>
      <w:r w:rsidR="009C4F6F" w:rsidRPr="00895720">
        <w:t>,</w:t>
      </w:r>
      <w:r w:rsidR="009C4F6F" w:rsidRPr="00895720">
        <w:rPr>
          <w:vertAlign w:val="superscript"/>
        </w:rPr>
        <w:t>a</w:t>
      </w:r>
      <w:proofErr w:type="spellEnd"/>
      <w:proofErr w:type="gramEnd"/>
      <w:r w:rsidR="009C4F6F" w:rsidRPr="00895720">
        <w:t xml:space="preserve"> </w:t>
      </w:r>
      <w:r w:rsidRPr="00895720">
        <w:t>A.</w:t>
      </w:r>
      <w:r w:rsidR="005D4125" w:rsidRPr="00895720">
        <w:t xml:space="preserve"> J.</w:t>
      </w:r>
      <w:r w:rsidRPr="00895720">
        <w:t xml:space="preserve"> Martinez-</w:t>
      </w:r>
      <w:proofErr w:type="spellStart"/>
      <w:r w:rsidRPr="00895720">
        <w:t>Martinez</w:t>
      </w:r>
      <w:r w:rsidR="009C4F6F" w:rsidRPr="00895720">
        <w:t>,</w:t>
      </w:r>
      <w:r w:rsidR="003355BD" w:rsidRPr="00895720">
        <w:rPr>
          <w:vertAlign w:val="superscript"/>
        </w:rPr>
        <w:t>b</w:t>
      </w:r>
      <w:proofErr w:type="spellEnd"/>
      <w:r w:rsidR="00A31E02" w:rsidRPr="00895720">
        <w:rPr>
          <w:vertAlign w:val="superscript"/>
        </w:rPr>
        <w:t xml:space="preserve"> </w:t>
      </w:r>
      <w:r w:rsidRPr="00895720">
        <w:t xml:space="preserve"> </w:t>
      </w:r>
      <w:r w:rsidR="00194F91" w:rsidRPr="00895720">
        <w:t xml:space="preserve">M. A. </w:t>
      </w:r>
      <w:proofErr w:type="spellStart"/>
      <w:r w:rsidR="00194F91" w:rsidRPr="00895720">
        <w:t>Garralda,</w:t>
      </w:r>
      <w:r w:rsidR="00194F91" w:rsidRPr="00895720">
        <w:rPr>
          <w:vertAlign w:val="superscript"/>
        </w:rPr>
        <w:t>a</w:t>
      </w:r>
      <w:proofErr w:type="spellEnd"/>
      <w:r w:rsidR="009C4F6F" w:rsidRPr="00895720">
        <w:t xml:space="preserve"> </w:t>
      </w:r>
      <w:r w:rsidRPr="00895720">
        <w:t xml:space="preserve">A. S. </w:t>
      </w:r>
      <w:proofErr w:type="spellStart"/>
      <w:r w:rsidRPr="00895720">
        <w:t>Weller</w:t>
      </w:r>
      <w:r w:rsidR="00194F91" w:rsidRPr="00895720">
        <w:rPr>
          <w:vertAlign w:val="superscript"/>
        </w:rPr>
        <w:t>c</w:t>
      </w:r>
      <w:proofErr w:type="spellEnd"/>
      <w:r w:rsidRPr="00895720">
        <w:rPr>
          <w:vertAlign w:val="superscript"/>
        </w:rPr>
        <w:t>,</w:t>
      </w:r>
      <w:r w:rsidR="00A31E02" w:rsidRPr="00895720">
        <w:rPr>
          <w:vertAlign w:val="superscript"/>
        </w:rPr>
        <w:t xml:space="preserve"> </w:t>
      </w:r>
      <w:r w:rsidR="006C1BC6" w:rsidRPr="00895720">
        <w:t>*</w:t>
      </w:r>
      <w:r w:rsidR="00581BD3" w:rsidRPr="00895720">
        <w:t xml:space="preserve"> and M. A. </w:t>
      </w:r>
      <w:proofErr w:type="spellStart"/>
      <w:r w:rsidR="00581BD3" w:rsidRPr="00895720">
        <w:t>Huertos</w:t>
      </w:r>
      <w:r w:rsidR="00581BD3" w:rsidRPr="00895720">
        <w:rPr>
          <w:vertAlign w:val="superscript"/>
        </w:rPr>
        <w:t>a</w:t>
      </w:r>
      <w:proofErr w:type="spellEnd"/>
      <w:r w:rsidR="00581BD3" w:rsidRPr="00895720">
        <w:rPr>
          <w:vertAlign w:val="superscript"/>
        </w:rPr>
        <w:t xml:space="preserve">, </w:t>
      </w:r>
      <w:r w:rsidR="00194F91" w:rsidRPr="00895720">
        <w:rPr>
          <w:vertAlign w:val="superscript"/>
        </w:rPr>
        <w:t>d</w:t>
      </w:r>
      <w:r w:rsidR="00581BD3" w:rsidRPr="00895720">
        <w:rPr>
          <w:vertAlign w:val="superscript"/>
        </w:rPr>
        <w:t xml:space="preserve">, </w:t>
      </w:r>
      <w:r w:rsidR="00581BD3" w:rsidRPr="00895720">
        <w:t>*</w:t>
      </w:r>
    </w:p>
    <w:p w14:paraId="5A6FAC30" w14:textId="3CE5E05E" w:rsidR="00600A68" w:rsidRPr="00895720" w:rsidRDefault="0075047C" w:rsidP="00CE6051">
      <w:pPr>
        <w:pStyle w:val="RSCB01COMAbstract"/>
        <w:spacing w:after="0"/>
      </w:pPr>
      <w:r w:rsidRPr="00895720">
        <w:lastRenderedPageBreak/>
        <w:t>A</w:t>
      </w:r>
      <w:r w:rsidR="00A937E9" w:rsidRPr="00895720">
        <w:t xml:space="preserve">n easy, </w:t>
      </w:r>
      <w:r w:rsidR="000770EA" w:rsidRPr="00895720">
        <w:t xml:space="preserve">direct and </w:t>
      </w:r>
      <w:r w:rsidR="00A937E9" w:rsidRPr="00895720">
        <w:t>room temperature</w:t>
      </w:r>
      <w:r w:rsidR="009B43BF" w:rsidRPr="00895720">
        <w:t xml:space="preserve"> </w:t>
      </w:r>
      <w:r w:rsidRPr="00895720">
        <w:t>silicon-carbon bond activation</w:t>
      </w:r>
      <w:r w:rsidR="00BE324A" w:rsidRPr="00895720">
        <w:t xml:space="preserve"> is reported. The </w:t>
      </w:r>
      <w:r w:rsidR="00AF4D34" w:rsidRPr="00895720">
        <w:t>reaction of [RhCl(coe)</w:t>
      </w:r>
      <w:r w:rsidR="00AF4D34" w:rsidRPr="00895720">
        <w:rPr>
          <w:vertAlign w:val="subscript"/>
        </w:rPr>
        <w:t>2</w:t>
      </w:r>
      <w:r w:rsidR="00AF4D34" w:rsidRPr="00895720">
        <w:t>]</w:t>
      </w:r>
      <w:r w:rsidR="00AF4D34" w:rsidRPr="00895720">
        <w:rPr>
          <w:vertAlign w:val="subscript"/>
        </w:rPr>
        <w:t>2</w:t>
      </w:r>
      <w:r w:rsidR="00AF4D34" w:rsidRPr="00895720">
        <w:t xml:space="preserve"> with the silane </w:t>
      </w:r>
      <w:r w:rsidR="00AF4D34" w:rsidRPr="00895720">
        <w:rPr>
          <w:rFonts w:cs="Arial Narrow"/>
          <w:lang w:eastAsia="es-ES_tradnl"/>
        </w:rPr>
        <w:t>[Si(Me)</w:t>
      </w:r>
      <w:r w:rsidR="00AF4D34" w:rsidRPr="00895720">
        <w:rPr>
          <w:rFonts w:cs="Arial Narrow"/>
          <w:vertAlign w:val="subscript"/>
          <w:lang w:eastAsia="es-ES_tradnl"/>
        </w:rPr>
        <w:t>2</w:t>
      </w:r>
      <w:r w:rsidR="00AF4D34" w:rsidRPr="00895720">
        <w:rPr>
          <w:rFonts w:cs="Arial Narrow"/>
          <w:lang w:eastAsia="es-ES_tradnl"/>
        </w:rPr>
        <w:t>(</w:t>
      </w:r>
      <w:r w:rsidR="00AF4D34" w:rsidRPr="00895720">
        <w:rPr>
          <w:rFonts w:cs="Arial Narrow"/>
          <w:i/>
          <w:lang w:eastAsia="es-ES_tradnl"/>
        </w:rPr>
        <w:t>o</w:t>
      </w:r>
      <w:r w:rsidR="00AF4D34" w:rsidRPr="00895720">
        <w:rPr>
          <w:rFonts w:cs="Arial Narrow"/>
          <w:lang w:eastAsia="es-ES_tradnl"/>
        </w:rPr>
        <w:t>-C</w:t>
      </w:r>
      <w:r w:rsidR="00AF4D34" w:rsidRPr="00895720">
        <w:rPr>
          <w:rFonts w:cs="Arial Narrow"/>
          <w:vertAlign w:val="subscript"/>
          <w:lang w:eastAsia="es-ES_tradnl"/>
        </w:rPr>
        <w:t>6</w:t>
      </w:r>
      <w:r w:rsidR="00AF4D34" w:rsidRPr="00895720">
        <w:rPr>
          <w:rFonts w:cs="Arial Narrow"/>
          <w:lang w:eastAsia="es-ES_tradnl"/>
        </w:rPr>
        <w:t>H</w:t>
      </w:r>
      <w:r w:rsidR="00AF4D34" w:rsidRPr="00895720">
        <w:rPr>
          <w:rFonts w:cs="Arial Narrow"/>
          <w:vertAlign w:val="subscript"/>
          <w:lang w:eastAsia="es-ES_tradnl"/>
        </w:rPr>
        <w:t>4</w:t>
      </w:r>
      <w:r w:rsidR="00AF4D34" w:rsidRPr="00895720">
        <w:rPr>
          <w:rFonts w:cs="Arial Narrow"/>
          <w:lang w:eastAsia="es-ES_tradnl"/>
        </w:rPr>
        <w:t>SMe)</w:t>
      </w:r>
      <w:r w:rsidR="00AF4D34" w:rsidRPr="00895720">
        <w:rPr>
          <w:rFonts w:cs="Arial Narrow"/>
          <w:vertAlign w:val="subscript"/>
          <w:lang w:eastAsia="es-ES_tradnl"/>
        </w:rPr>
        <w:t>2</w:t>
      </w:r>
      <w:r w:rsidR="00AF4D34" w:rsidRPr="00895720">
        <w:rPr>
          <w:rFonts w:cs="Arial Narrow"/>
          <w:lang w:eastAsia="es-ES_tradnl"/>
        </w:rPr>
        <w:t xml:space="preserve">] in the presence of an </w:t>
      </w:r>
      <w:r w:rsidR="00E372CF" w:rsidRPr="00895720">
        <w:rPr>
          <w:rFonts w:cs="Arial Narrow"/>
          <w:lang w:eastAsia="es-ES_tradnl"/>
        </w:rPr>
        <w:t xml:space="preserve">halide </w:t>
      </w:r>
      <w:r w:rsidR="00AF4D34" w:rsidRPr="00895720">
        <w:rPr>
          <w:rFonts w:cs="Arial Narrow"/>
          <w:lang w:eastAsia="es-ES_tradnl"/>
        </w:rPr>
        <w:t>extractor provoke</w:t>
      </w:r>
      <w:r w:rsidR="009B43BF" w:rsidRPr="00895720">
        <w:rPr>
          <w:rFonts w:cs="Arial Narrow"/>
          <w:lang w:eastAsia="es-ES_tradnl"/>
        </w:rPr>
        <w:t>s</w:t>
      </w:r>
      <w:r w:rsidR="00AF4D34" w:rsidRPr="00895720">
        <w:rPr>
          <w:rFonts w:cs="Arial Narrow"/>
          <w:lang w:eastAsia="es-ES_tradnl"/>
        </w:rPr>
        <w:t xml:space="preserve"> a Si–CH</w:t>
      </w:r>
      <w:r w:rsidR="00AF4D34" w:rsidRPr="00895720">
        <w:rPr>
          <w:rFonts w:cs="Arial Narrow"/>
          <w:vertAlign w:val="subscript"/>
          <w:lang w:eastAsia="es-ES_tradnl"/>
        </w:rPr>
        <w:t>3</w:t>
      </w:r>
      <w:r w:rsidR="00AF4D34" w:rsidRPr="00895720">
        <w:rPr>
          <w:rFonts w:cs="Arial Narrow"/>
          <w:lang w:eastAsia="es-ES_tradnl"/>
        </w:rPr>
        <w:t xml:space="preserve"> </w:t>
      </w:r>
      <w:r w:rsidR="001B4D87" w:rsidRPr="00895720">
        <w:rPr>
          <w:rFonts w:cs="Arial Narrow"/>
          <w:lang w:eastAsia="es-ES_tradnl"/>
        </w:rPr>
        <w:t>bond cleavage yielding a cationic silyl-methyl-Rh(III)</w:t>
      </w:r>
      <w:r w:rsidR="00BE324A" w:rsidRPr="00895720">
        <w:t xml:space="preserve">. </w:t>
      </w:r>
      <w:r w:rsidR="00E372CF" w:rsidRPr="00895720">
        <w:t>In contrast,</w:t>
      </w:r>
      <w:r w:rsidR="001B4D87" w:rsidRPr="00895720">
        <w:t xml:space="preserve"> if the reaction is performed using the Rh(I) </w:t>
      </w:r>
      <w:r w:rsidR="00E372CF" w:rsidRPr="00895720">
        <w:t>bis</w:t>
      </w:r>
      <w:r w:rsidR="00E02F9B" w:rsidRPr="00895720">
        <w:t>-</w:t>
      </w:r>
      <w:r w:rsidR="00E372CF" w:rsidRPr="00895720">
        <w:t xml:space="preserve">alkene </w:t>
      </w:r>
      <w:r w:rsidR="001B4D87" w:rsidRPr="00895720">
        <w:t>dimers [RhCl(cod)]</w:t>
      </w:r>
      <w:r w:rsidR="008503AA" w:rsidRPr="00895720">
        <w:rPr>
          <w:vertAlign w:val="subscript"/>
        </w:rPr>
        <w:t>2</w:t>
      </w:r>
      <w:r w:rsidR="001B4D87" w:rsidRPr="00895720">
        <w:t xml:space="preserve"> or [RhCl(nbd)]</w:t>
      </w:r>
      <w:r w:rsidR="008503AA" w:rsidRPr="00895720">
        <w:rPr>
          <w:vertAlign w:val="subscript"/>
        </w:rPr>
        <w:t>2</w:t>
      </w:r>
      <w:r w:rsidR="001B4D87" w:rsidRPr="00895720">
        <w:t>, the Si–CH</w:t>
      </w:r>
      <w:r w:rsidR="001B4D87" w:rsidRPr="00895720">
        <w:rPr>
          <w:vertAlign w:val="subscript"/>
        </w:rPr>
        <w:t>3</w:t>
      </w:r>
      <w:r w:rsidR="001B4D87" w:rsidRPr="00895720">
        <w:t xml:space="preserve"> bond activation </w:t>
      </w:r>
      <w:r w:rsidR="00E372CF" w:rsidRPr="00895720">
        <w:t>does not occur</w:t>
      </w:r>
      <w:r w:rsidR="001B4D87" w:rsidRPr="00895720">
        <w:t>.</w:t>
      </w:r>
    </w:p>
    <w:p w14:paraId="0C584B89" w14:textId="77777777" w:rsidR="000E0943" w:rsidRPr="00895720" w:rsidRDefault="000E0943" w:rsidP="00CE6051">
      <w:pPr>
        <w:pStyle w:val="RSCB01COMAbstract"/>
        <w:spacing w:after="0"/>
      </w:pPr>
    </w:p>
    <w:p w14:paraId="4111FDEB" w14:textId="076B95F5" w:rsidR="005C08CA" w:rsidRPr="00895720" w:rsidRDefault="006258B1" w:rsidP="00F92AE3">
      <w:pPr>
        <w:pStyle w:val="RSCB02ArticleText"/>
      </w:pPr>
      <w:r w:rsidRPr="00895720">
        <w:rPr>
          <w:noProof/>
          <w:lang w:val="en-US"/>
        </w:rPr>
        <mc:AlternateContent>
          <mc:Choice Requires="wps">
            <w:drawing>
              <wp:anchor distT="180340" distB="0" distL="114300" distR="114300" simplePos="0" relativeHeight="251729920" behindDoc="1" locked="0" layoutInCell="0" allowOverlap="0" wp14:anchorId="02C21BB8" wp14:editId="034BE4AA">
                <wp:simplePos x="0" y="0"/>
                <wp:positionH relativeFrom="column">
                  <wp:posOffset>12700</wp:posOffset>
                </wp:positionH>
                <wp:positionV relativeFrom="margin">
                  <wp:posOffset>5990118</wp:posOffset>
                </wp:positionV>
                <wp:extent cx="3158490" cy="1198245"/>
                <wp:effectExtent l="0" t="0" r="3810" b="0"/>
                <wp:wrapTopAndBottom/>
                <wp:docPr id="19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5849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B8BEE" w14:textId="77777777" w:rsidR="00F91842" w:rsidRDefault="00F91842" w:rsidP="00465A6D">
                            <w:pPr>
                              <w:pStyle w:val="RSCF01FootnoteAuthorAddress"/>
                              <w:jc w:val="both"/>
                            </w:pPr>
                            <w:r>
                              <w:t xml:space="preserve">Department of Applied Chemistry, University of Basque Country (UPV/EHU), 20080 San </w:t>
                            </w:r>
                            <w:proofErr w:type="spellStart"/>
                            <w:r>
                              <w:t>Sebastián</w:t>
                            </w:r>
                            <w:proofErr w:type="spellEnd"/>
                            <w:r>
                              <w:t>, SPAIN</w:t>
                            </w:r>
                            <w:r w:rsidRPr="00C405FD">
                              <w:t>.</w:t>
                            </w:r>
                          </w:p>
                          <w:p w14:paraId="74341C8C" w14:textId="77777777" w:rsidR="00F91842" w:rsidRDefault="00F91842" w:rsidP="00465A6D">
                            <w:pPr>
                              <w:pStyle w:val="RSCF01FootnoteAuthorAddress"/>
                              <w:jc w:val="both"/>
                            </w:pPr>
                            <w:r w:rsidRPr="0056255D">
                              <w:t>CIQSO-Centre for Research in Sustainable Chemistry and Department of Chemistry, University of Huelva, Campus el Carmen, 21007, Huelva, SPAIN.</w:t>
                            </w:r>
                          </w:p>
                          <w:p w14:paraId="0E382711" w14:textId="77777777" w:rsidR="00F91842" w:rsidRPr="006D230D" w:rsidRDefault="00F91842" w:rsidP="00465A6D">
                            <w:pPr>
                              <w:pStyle w:val="RSCF01FootnoteAuthorAddress"/>
                              <w:jc w:val="both"/>
                            </w:pPr>
                            <w:r w:rsidRPr="006D230D">
                              <w:t xml:space="preserve">Department of Chemistry, University of York, York, YO10 5DD, UK </w:t>
                            </w:r>
                          </w:p>
                          <w:p w14:paraId="1B3F6290" w14:textId="77777777" w:rsidR="00F91842" w:rsidRPr="0056255D" w:rsidRDefault="00F91842" w:rsidP="00465A6D">
                            <w:pPr>
                              <w:pStyle w:val="RSCF01FootnoteAuthorAddress"/>
                              <w:numPr>
                                <w:ilvl w:val="0"/>
                                <w:numId w:val="0"/>
                              </w:numPr>
                              <w:jc w:val="both"/>
                            </w:pPr>
                            <w:r w:rsidRPr="006D230D">
                              <w:t xml:space="preserve">   Email: </w:t>
                            </w:r>
                            <w:hyperlink r:id="rId15" w:history="1">
                              <w:r w:rsidRPr="006D230D">
                                <w:rPr>
                                  <w:rStyle w:val="Hyperlink"/>
                                </w:rPr>
                                <w:t>andrew.weller@york.ac.uk</w:t>
                              </w:r>
                            </w:hyperlink>
                            <w:r w:rsidRPr="006D230D">
                              <w:t xml:space="preserve"> </w:t>
                            </w:r>
                          </w:p>
                          <w:p w14:paraId="69B4E84E" w14:textId="77777777" w:rsidR="00F91842" w:rsidRDefault="00F91842" w:rsidP="00465A6D">
                            <w:pPr>
                              <w:pStyle w:val="RSCF01FootnoteAuthorAddress"/>
                              <w:jc w:val="both"/>
                            </w:pPr>
                            <w:r>
                              <w:t>IKERBASQUE. Basque Foundation for Science, 48013, Bilbao, SPAIN</w:t>
                            </w:r>
                            <w:r w:rsidRPr="00C405FD">
                              <w:t>.</w:t>
                            </w:r>
                          </w:p>
                          <w:p w14:paraId="5C40E8CD" w14:textId="77777777" w:rsidR="00F91842" w:rsidRDefault="00F91842" w:rsidP="00465A6D">
                            <w:pPr>
                              <w:pStyle w:val="RSCF01FootnoteAuthorAddress"/>
                              <w:numPr>
                                <w:ilvl w:val="0"/>
                                <w:numId w:val="0"/>
                              </w:numPr>
                              <w:jc w:val="both"/>
                            </w:pPr>
                            <w:r>
                              <w:t xml:space="preserve"> Email: </w:t>
                            </w:r>
                            <w:hyperlink r:id="rId16" w:history="1">
                              <w:r w:rsidRPr="00382753">
                                <w:rPr>
                                  <w:rStyle w:val="Hyperlink"/>
                                </w:rPr>
                                <w:t>miguelangel.huertos@ehu.es</w:t>
                              </w:r>
                            </w:hyperlink>
                          </w:p>
                          <w:p w14:paraId="412FF2F7" w14:textId="77777777" w:rsidR="00F91842" w:rsidRPr="00241ACD" w:rsidRDefault="00F91842" w:rsidP="00465A6D">
                            <w:pPr>
                              <w:pStyle w:val="RSCF02FootnotestoTitleAuthors"/>
                            </w:pPr>
                            <w:r w:rsidRPr="002F0F29">
                              <w:rPr>
                                <w:rFonts w:ascii="Times New Roman" w:hAnsi="Times New Roman"/>
                                <w:b/>
                              </w:rPr>
                              <w:t>†</w:t>
                            </w:r>
                            <w:r w:rsidRPr="00241ACD">
                              <w:t>Electronic Supplementa</w:t>
                            </w:r>
                            <w:r>
                              <w:t xml:space="preserve">ry Information (ESI) available: </w:t>
                            </w:r>
                            <w:r w:rsidRPr="00A179F0">
                              <w:t>see</w:t>
                            </w:r>
                            <w:r w:rsidRPr="00241ACD">
                              <w:t xml:space="preserve"> DOI: 10.1039/x0xx00000x</w:t>
                            </w:r>
                          </w:p>
                        </w:txbxContent>
                      </wps:txbx>
                      <wps:bodyPr rot="0" vert="horz" wrap="square" lIns="0" tIns="36000" rIns="0" bIns="3600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C21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471.65pt;width:248.7pt;height:85.8pt;z-index:-251586560;visibility:visible;mso-wrap-style:square;mso-width-percent:0;mso-height-percent:200;mso-wrap-distance-left:9pt;mso-wrap-distance-top:14.2pt;mso-wrap-distance-right:9pt;mso-wrap-distance-bottom:0;mso-position-horizontal:absolute;mso-position-horizontal-relative:text;mso-position-vertical:absolute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" o:allowincell="f" o:allowoverlap="f" stroked="f">
                <o:lock v:ext="edit" aspectratio="t"/>
                <v:textbox style="mso-fit-shape-to-text:t" inset="0,1mm,0,1mm">
                  <w:txbxContent>
                    <w:p w14:paraId="53FB8BEE" w14:textId="77777777" w:rsidR="00070EAC" w:rsidRDefault="00070EAC" w:rsidP="00465A6D">
                      <w:pPr>
                        <w:pStyle w:val="RSCF01FootnoteAuthorAddress"/>
                        <w:jc w:val="both"/>
                      </w:pPr>
                      <w:r>
                        <w:t>Department of Applied Chemistry, University of Basque Country (UPV/EHU), 20080 San Sebastián, SPAIN</w:t>
                      </w:r>
                      <w:r w:rsidRPr="00C405FD">
                        <w:t>.</w:t>
                      </w:r>
                    </w:p>
                    <w:p w14:paraId="74341C8C" w14:textId="77777777" w:rsidR="00070EAC" w:rsidRDefault="00070EAC" w:rsidP="00465A6D">
                      <w:pPr>
                        <w:pStyle w:val="RSCF01FootnoteAuthorAddress"/>
                        <w:jc w:val="both"/>
                      </w:pPr>
                      <w:r w:rsidRPr="0056255D">
                        <w:t>CIQSO-Centre for Research in Sustainable Chemistry and Department of Chemistry, University of Huelva, Campus el Carmen, 21007, Huelva, SPAIN.</w:t>
                      </w:r>
                    </w:p>
                    <w:p w14:paraId="0E382711" w14:textId="77777777" w:rsidR="00070EAC" w:rsidRPr="006D230D" w:rsidRDefault="00070EAC" w:rsidP="00465A6D">
                      <w:pPr>
                        <w:pStyle w:val="RSCF01FootnoteAuthorAddress"/>
                        <w:jc w:val="both"/>
                      </w:pPr>
                      <w:r w:rsidRPr="006D230D">
                        <w:t xml:space="preserve">Department of Chemistry, University of York, York, YO10 5DD, UK </w:t>
                      </w:r>
                    </w:p>
                    <w:p w14:paraId="1B3F6290" w14:textId="77777777" w:rsidR="00070EAC" w:rsidRPr="0056255D" w:rsidRDefault="00070EAC" w:rsidP="00465A6D">
                      <w:pPr>
                        <w:pStyle w:val="RSCF01FootnoteAuthorAddress"/>
                        <w:numPr>
                          <w:ilvl w:val="0"/>
                          <w:numId w:val="0"/>
                        </w:numPr>
                        <w:jc w:val="both"/>
                      </w:pPr>
                      <w:r w:rsidRPr="006D230D">
                        <w:t xml:space="preserve">   Email: </w:t>
                      </w:r>
                      <w:hyperlink r:id="rId17" w:history="1">
                        <w:r w:rsidRPr="006D230D">
                          <w:rPr>
                            <w:rStyle w:val="Hipervnculo"/>
                          </w:rPr>
                          <w:t>andrew.weller@york.ac.uk</w:t>
                        </w:r>
                      </w:hyperlink>
                      <w:r w:rsidRPr="006D230D">
                        <w:t xml:space="preserve"> </w:t>
                      </w:r>
                    </w:p>
                    <w:p w14:paraId="69B4E84E" w14:textId="77777777" w:rsidR="00070EAC" w:rsidRDefault="00070EAC" w:rsidP="00465A6D">
                      <w:pPr>
                        <w:pStyle w:val="RSCF01FootnoteAuthorAddress"/>
                        <w:jc w:val="both"/>
                      </w:pPr>
                      <w:r>
                        <w:t>IKERBASQUE. Basque Foundation for Science, 48013, Bilbao, SPAIN</w:t>
                      </w:r>
                      <w:r w:rsidRPr="00C405FD">
                        <w:t>.</w:t>
                      </w:r>
                    </w:p>
                    <w:p w14:paraId="5C40E8CD" w14:textId="77777777" w:rsidR="00070EAC" w:rsidRDefault="00070EAC" w:rsidP="00465A6D">
                      <w:pPr>
                        <w:pStyle w:val="RSCF01FootnoteAuthorAddress"/>
                        <w:numPr>
                          <w:ilvl w:val="0"/>
                          <w:numId w:val="0"/>
                        </w:numPr>
                        <w:jc w:val="both"/>
                      </w:pPr>
                      <w:r>
                        <w:t xml:space="preserve"> Email: </w:t>
                      </w:r>
                      <w:hyperlink r:id="rId18" w:history="1">
                        <w:r w:rsidRPr="00382753">
                          <w:rPr>
                            <w:rStyle w:val="Hipervnculo"/>
                          </w:rPr>
                          <w:t>miguelangel.huertos@ehu.es</w:t>
                        </w:r>
                      </w:hyperlink>
                    </w:p>
                    <w:p w14:paraId="412FF2F7" w14:textId="77777777" w:rsidR="00070EAC" w:rsidRPr="00241ACD" w:rsidRDefault="00070EAC" w:rsidP="00465A6D">
                      <w:pPr>
                        <w:pStyle w:val="RSCF02FootnotestoTitleAuthors"/>
                      </w:pPr>
                      <w:r w:rsidRPr="002F0F29">
                        <w:rPr>
                          <w:rFonts w:ascii="Times New Roman" w:hAnsi="Times New Roman"/>
                          <w:b/>
                        </w:rPr>
                        <w:t>†</w:t>
                      </w:r>
                      <w:r w:rsidRPr="00241ACD">
                        <w:t>Electronic Supplementa</w:t>
                      </w:r>
                      <w:r>
                        <w:t xml:space="preserve">ry Information (ESI) available: </w:t>
                      </w:r>
                      <w:r w:rsidRPr="00A179F0">
                        <w:t>see</w:t>
                      </w:r>
                      <w:r w:rsidRPr="00241ACD">
                        <w:t xml:space="preserve"> DOI: 10.1039/x0xx00000x</w:t>
                      </w:r>
                    </w:p>
                  </w:txbxContent>
                </v:textbox>
                <w10:wrap type="topAndBottom" anchory="margin"/>
              </v:shape>
            </w:pict>
          </mc:Fallback>
        </mc:AlternateContent>
      </w:r>
      <w:r w:rsidR="00132B3D" w:rsidRPr="00895720">
        <w:t>There is current interest in the study of non-polar Si–C bond activation by transition metal complexes</w:t>
      </w:r>
      <w:r w:rsidR="00E372CF" w:rsidRPr="00895720">
        <w:t xml:space="preserve"> as </w:t>
      </w:r>
      <w:r w:rsidR="00132B3D" w:rsidRPr="00895720">
        <w:t>Si–C bond cleavage play</w:t>
      </w:r>
      <w:r w:rsidR="009B43BF" w:rsidRPr="00895720">
        <w:t>s</w:t>
      </w:r>
      <w:r w:rsidR="00132B3D" w:rsidRPr="00895720">
        <w:t xml:space="preserve"> an important role in the mechanism of </w:t>
      </w:r>
      <w:proofErr w:type="spellStart"/>
      <w:r w:rsidR="00132B3D" w:rsidRPr="00895720">
        <w:t>organosilicon</w:t>
      </w:r>
      <w:proofErr w:type="spellEnd"/>
      <w:r w:rsidR="00132B3D" w:rsidRPr="00895720">
        <w:t xml:space="preserve"> based cross-coupling reactions (</w:t>
      </w:r>
      <w:r w:rsidR="00E372CF" w:rsidRPr="00895720">
        <w:t xml:space="preserve">e.g. </w:t>
      </w:r>
      <w:proofErr w:type="spellStart"/>
      <w:r w:rsidR="00132B3D" w:rsidRPr="00895720">
        <w:t>Hi</w:t>
      </w:r>
      <w:r w:rsidR="00B522DE" w:rsidRPr="00895720">
        <w:t>y</w:t>
      </w:r>
      <w:r w:rsidR="00132B3D" w:rsidRPr="00895720">
        <w:t>ama</w:t>
      </w:r>
      <w:proofErr w:type="spellEnd"/>
      <w:r w:rsidR="00132B3D" w:rsidRPr="00895720">
        <w:t xml:space="preserve"> reactions)</w:t>
      </w:r>
      <w:proofErr w:type="gramStart"/>
      <w:r w:rsidR="00132B3D" w:rsidRPr="00895720">
        <w:t>.</w:t>
      </w:r>
      <w:r w:rsidR="00132B3D" w:rsidRPr="00895720">
        <w:rPr>
          <w:vertAlign w:val="superscript"/>
        </w:rPr>
        <w:t>1</w:t>
      </w:r>
      <w:proofErr w:type="gramEnd"/>
      <w:r w:rsidR="005C47E9" w:rsidRPr="00895720">
        <w:rPr>
          <w:vertAlign w:val="superscript"/>
        </w:rPr>
        <w:t>-3</w:t>
      </w:r>
      <w:r w:rsidR="00132B3D" w:rsidRPr="00895720">
        <w:t xml:space="preserve"> Moreover, the Si–C bond activation has gained attention in the chemical community because it is a powerful method to synthesise new </w:t>
      </w:r>
      <w:proofErr w:type="spellStart"/>
      <w:r w:rsidR="00132B3D" w:rsidRPr="00895720">
        <w:t>organosilane</w:t>
      </w:r>
      <w:r w:rsidR="006B4943" w:rsidRPr="00895720">
        <w:t>s</w:t>
      </w:r>
      <w:proofErr w:type="spellEnd"/>
      <w:r w:rsidR="000A1879" w:rsidRPr="00895720">
        <w:t xml:space="preserve"> such </w:t>
      </w:r>
      <w:r w:rsidR="00B522DE" w:rsidRPr="00895720">
        <w:t>as</w:t>
      </w:r>
      <w:r w:rsidR="000A1879" w:rsidRPr="00895720">
        <w:t>, for example, siloles</w:t>
      </w:r>
      <w:r w:rsidR="00132B3D" w:rsidRPr="00895720">
        <w:t>.</w:t>
      </w:r>
      <w:r w:rsidR="006B1E80" w:rsidRPr="00895720">
        <w:rPr>
          <w:vertAlign w:val="superscript"/>
        </w:rPr>
        <w:t>4</w:t>
      </w:r>
      <w:r w:rsidR="000A1879" w:rsidRPr="00895720">
        <w:rPr>
          <w:vertAlign w:val="superscript"/>
        </w:rPr>
        <w:t>-10</w:t>
      </w:r>
      <w:r w:rsidR="00F92AE3" w:rsidRPr="00895720">
        <w:rPr>
          <w:vertAlign w:val="superscript"/>
        </w:rPr>
        <w:t xml:space="preserve"> </w:t>
      </w:r>
      <w:r w:rsidR="009B43BF" w:rsidRPr="00895720">
        <w:t>Reports on transition-metal</w:t>
      </w:r>
      <w:r w:rsidRPr="00895720">
        <w:t>-catalysed reactions</w:t>
      </w:r>
      <w:r w:rsidR="009B43BF" w:rsidRPr="00895720">
        <w:t xml:space="preserve"> </w:t>
      </w:r>
      <w:r w:rsidRPr="00895720">
        <w:t>involving cleavage of</w:t>
      </w:r>
      <w:r w:rsidR="009B43BF" w:rsidRPr="00895720">
        <w:t xml:space="preserve"> Si–C(</w:t>
      </w:r>
      <w:r w:rsidR="00C51738" w:rsidRPr="00895720">
        <w:t>sp</w:t>
      </w:r>
      <w:r w:rsidR="00C51738" w:rsidRPr="00895720">
        <w:rPr>
          <w:vertAlign w:val="superscript"/>
        </w:rPr>
        <w:t>3</w:t>
      </w:r>
      <w:r w:rsidR="009B43BF" w:rsidRPr="00895720">
        <w:t>) bond are scarce</w:t>
      </w:r>
      <w:r w:rsidR="00C94B29" w:rsidRPr="00895720">
        <w:rPr>
          <w:vertAlign w:val="superscript"/>
        </w:rPr>
        <w:t>6-</w:t>
      </w:r>
      <w:r w:rsidR="00EF2AAF" w:rsidRPr="00895720">
        <w:rPr>
          <w:vertAlign w:val="superscript"/>
        </w:rPr>
        <w:t>10</w:t>
      </w:r>
      <w:r w:rsidR="00707E3F" w:rsidRPr="00895720">
        <w:t xml:space="preserve"> due to the </w:t>
      </w:r>
      <w:r w:rsidR="006B4943" w:rsidRPr="00895720">
        <w:t>high bond dissociation energy and low polarity of</w:t>
      </w:r>
      <w:r w:rsidR="00707E3F" w:rsidRPr="00895720">
        <w:t xml:space="preserve"> Si–C(sp</w:t>
      </w:r>
      <w:r w:rsidR="00707E3F" w:rsidRPr="00895720">
        <w:rPr>
          <w:vertAlign w:val="superscript"/>
        </w:rPr>
        <w:t>3</w:t>
      </w:r>
      <w:r w:rsidR="00707E3F" w:rsidRPr="00895720">
        <w:t>) bond when compared to Si–C(sp</w:t>
      </w:r>
      <w:r w:rsidR="00707E3F" w:rsidRPr="00895720">
        <w:rPr>
          <w:vertAlign w:val="superscript"/>
        </w:rPr>
        <w:t>2</w:t>
      </w:r>
      <w:r w:rsidR="00707E3F" w:rsidRPr="00895720">
        <w:t>) or Si–C(</w:t>
      </w:r>
      <w:proofErr w:type="spellStart"/>
      <w:r w:rsidR="00707E3F" w:rsidRPr="00895720">
        <w:t>allyl</w:t>
      </w:r>
      <w:proofErr w:type="spellEnd"/>
      <w:r w:rsidR="00707E3F" w:rsidRPr="00895720">
        <w:t>) bonds.</w:t>
      </w:r>
      <w:r w:rsidR="00C94B29" w:rsidRPr="00895720">
        <w:rPr>
          <w:vertAlign w:val="superscript"/>
        </w:rPr>
        <w:t>1</w:t>
      </w:r>
      <w:r w:rsidR="00EF2AAF" w:rsidRPr="00895720">
        <w:rPr>
          <w:vertAlign w:val="superscript"/>
        </w:rPr>
        <w:t>1</w:t>
      </w:r>
      <w:r w:rsidR="00A55908" w:rsidRPr="00895720">
        <w:rPr>
          <w:vertAlign w:val="superscript"/>
        </w:rPr>
        <w:t>, 12</w:t>
      </w:r>
      <w:r w:rsidR="00132B3D" w:rsidRPr="00895720">
        <w:t xml:space="preserve"> </w:t>
      </w:r>
      <w:r w:rsidR="0033296C" w:rsidRPr="00895720">
        <w:t>There are a number of examples</w:t>
      </w:r>
      <w:r w:rsidR="007D2C30" w:rsidRPr="00895720">
        <w:t xml:space="preserve"> </w:t>
      </w:r>
      <w:r w:rsidR="0033296C" w:rsidRPr="00895720">
        <w:t xml:space="preserve">that </w:t>
      </w:r>
      <w:r w:rsidR="007D2C30" w:rsidRPr="00895720">
        <w:t>demonstrate that a Si–C(sp</w:t>
      </w:r>
      <w:r w:rsidR="007D2C30" w:rsidRPr="00895720">
        <w:rPr>
          <w:vertAlign w:val="superscript"/>
        </w:rPr>
        <w:t>3</w:t>
      </w:r>
      <w:r w:rsidR="007D2C30" w:rsidRPr="00895720">
        <w:t xml:space="preserve">) bond cleavage can be induced by a chelate effect of </w:t>
      </w:r>
      <w:proofErr w:type="spellStart"/>
      <w:r w:rsidR="007D2C30" w:rsidRPr="00895720">
        <w:t>PSiP</w:t>
      </w:r>
      <w:proofErr w:type="spellEnd"/>
      <w:r w:rsidR="007D2C30" w:rsidRPr="00895720">
        <w:t xml:space="preserve"> and </w:t>
      </w:r>
      <w:proofErr w:type="spellStart"/>
      <w:r w:rsidR="007D2C30" w:rsidRPr="00895720">
        <w:t>NSiN</w:t>
      </w:r>
      <w:proofErr w:type="spellEnd"/>
      <w:r w:rsidR="007D2C30" w:rsidRPr="00895720">
        <w:t xml:space="preserve"> frameworks (Scheme 1).</w:t>
      </w:r>
      <w:r w:rsidR="00F50B50" w:rsidRPr="00895720">
        <w:rPr>
          <w:vertAlign w:val="superscript"/>
        </w:rPr>
        <w:t>13</w:t>
      </w:r>
      <w:r w:rsidR="00EF2AAF" w:rsidRPr="00895720">
        <w:rPr>
          <w:vertAlign w:val="superscript"/>
        </w:rPr>
        <w:t>-1</w:t>
      </w:r>
      <w:r w:rsidR="00F50B50" w:rsidRPr="00895720">
        <w:rPr>
          <w:vertAlign w:val="superscript"/>
        </w:rPr>
        <w:t>7</w:t>
      </w:r>
      <w:r w:rsidR="007D2C30" w:rsidRPr="00895720">
        <w:t xml:space="preserve"> </w:t>
      </w:r>
      <w:proofErr w:type="spellStart"/>
      <w:r w:rsidR="000770EA" w:rsidRPr="00895720">
        <w:t>Puddep</w:t>
      </w:r>
      <w:r w:rsidR="00AB104E" w:rsidRPr="00895720">
        <w:t>ha</w:t>
      </w:r>
      <w:r w:rsidR="000770EA" w:rsidRPr="00895720">
        <w:t>t</w:t>
      </w:r>
      <w:r w:rsidR="00A02318" w:rsidRPr="00895720">
        <w:t>t</w:t>
      </w:r>
      <w:proofErr w:type="spellEnd"/>
      <w:r w:rsidR="000770EA" w:rsidRPr="00895720">
        <w:t xml:space="preserve"> and co-workers</w:t>
      </w:r>
      <w:r w:rsidR="00F92AE3" w:rsidRPr="00895720">
        <w:t xml:space="preserve"> reported</w:t>
      </w:r>
      <w:r w:rsidR="000770EA" w:rsidRPr="00895720">
        <w:t xml:space="preserve"> t</w:t>
      </w:r>
      <w:r w:rsidR="003835DE" w:rsidRPr="00895720">
        <w:t xml:space="preserve">he oxidation of a </w:t>
      </w:r>
      <w:proofErr w:type="spellStart"/>
      <w:r w:rsidR="003835DE" w:rsidRPr="00895720">
        <w:t>Pt</w:t>
      </w:r>
      <w:proofErr w:type="spellEnd"/>
      <w:r w:rsidR="003835DE" w:rsidRPr="00895720">
        <w:t xml:space="preserve">(II) complex </w:t>
      </w:r>
      <w:r w:rsidR="00F34290" w:rsidRPr="00895720">
        <w:t xml:space="preserve">containing a </w:t>
      </w:r>
      <w:r w:rsidR="00F34290" w:rsidRPr="00895720">
        <w:rPr>
          <w:rFonts w:ascii="Symbol" w:hAnsi="Symbol" w:cs="TimesNRMT"/>
        </w:rPr>
        <w:t></w:t>
      </w:r>
      <w:r w:rsidR="00657DF0" w:rsidRPr="00895720">
        <w:rPr>
          <w:rFonts w:cstheme="minorHAnsi"/>
          <w:vertAlign w:val="superscript"/>
        </w:rPr>
        <w:t>2</w:t>
      </w:r>
      <w:r w:rsidR="00F34290" w:rsidRPr="00895720">
        <w:rPr>
          <w:rFonts w:ascii="Symbol" w:hAnsi="Symbol" w:cs="TimesNRMT"/>
        </w:rPr>
        <w:t></w:t>
      </w:r>
      <w:r w:rsidR="00F34290" w:rsidRPr="00895720">
        <w:rPr>
          <w:rFonts w:cs="TimesNRMT"/>
        </w:rPr>
        <w:t>SiMe</w:t>
      </w:r>
      <w:r w:rsidR="00F34290" w:rsidRPr="00895720">
        <w:rPr>
          <w:rFonts w:cs="TimesNRMT"/>
          <w:vertAlign w:val="subscript"/>
        </w:rPr>
        <w:t>2</w:t>
      </w:r>
      <w:r w:rsidR="00F34290" w:rsidRPr="00895720">
        <w:rPr>
          <w:rFonts w:cs="TimesNRMT"/>
        </w:rPr>
        <w:t>(</w:t>
      </w:r>
      <w:r w:rsidR="00F34290" w:rsidRPr="00895720">
        <w:rPr>
          <w:rFonts w:cs="TimesNRMT-Italic"/>
          <w:iCs/>
        </w:rPr>
        <w:t>2</w:t>
      </w:r>
      <w:r w:rsidR="00F34290" w:rsidRPr="00895720">
        <w:rPr>
          <w:rFonts w:cs="TimesNRMT"/>
        </w:rPr>
        <w:t>-C</w:t>
      </w:r>
      <w:r w:rsidR="00F34290" w:rsidRPr="00895720">
        <w:rPr>
          <w:rFonts w:cs="TimesNRMT"/>
          <w:vertAlign w:val="subscript"/>
        </w:rPr>
        <w:t>5</w:t>
      </w:r>
      <w:r w:rsidR="00F34290" w:rsidRPr="00895720">
        <w:rPr>
          <w:rFonts w:cs="TimesNRMT"/>
        </w:rPr>
        <w:t>H</w:t>
      </w:r>
      <w:r w:rsidR="00F34290" w:rsidRPr="00895720">
        <w:rPr>
          <w:rFonts w:cs="TimesNRMT"/>
          <w:vertAlign w:val="subscript"/>
        </w:rPr>
        <w:t>4</w:t>
      </w:r>
      <w:r w:rsidR="00F34290" w:rsidRPr="00895720">
        <w:rPr>
          <w:rFonts w:cs="TimesNRMT"/>
          <w:i/>
        </w:rPr>
        <w:t>N</w:t>
      </w:r>
      <w:r w:rsidR="00F34290" w:rsidRPr="00895720">
        <w:rPr>
          <w:rFonts w:cs="TimesNRMT"/>
        </w:rPr>
        <w:t>)</w:t>
      </w:r>
      <w:r w:rsidR="00F34290" w:rsidRPr="00895720">
        <w:rPr>
          <w:rFonts w:cs="TimesNRMT"/>
          <w:vertAlign w:val="subscript"/>
        </w:rPr>
        <w:t>2</w:t>
      </w:r>
      <w:r w:rsidR="003835DE" w:rsidRPr="00895720">
        <w:t xml:space="preserve"> ligand </w:t>
      </w:r>
      <w:r w:rsidR="00F34290" w:rsidRPr="00895720">
        <w:t xml:space="preserve">allowed the transfer of a methyl group from silicon to platinum </w:t>
      </w:r>
      <w:r w:rsidR="0019432B" w:rsidRPr="00895720">
        <w:t>(Scheme 1a).</w:t>
      </w:r>
      <w:r w:rsidR="00EF2AAF" w:rsidRPr="00895720">
        <w:rPr>
          <w:vertAlign w:val="superscript"/>
        </w:rPr>
        <w:t>1</w:t>
      </w:r>
      <w:r w:rsidR="00F50B50" w:rsidRPr="00895720">
        <w:rPr>
          <w:vertAlign w:val="superscript"/>
        </w:rPr>
        <w:t>5</w:t>
      </w:r>
      <w:r w:rsidR="0019432B" w:rsidRPr="00895720">
        <w:t xml:space="preserve"> </w:t>
      </w:r>
      <w:r w:rsidR="000770EA" w:rsidRPr="00895720">
        <w:t>The isolation of a neutral methyl-</w:t>
      </w:r>
      <w:proofErr w:type="spellStart"/>
      <w:r w:rsidR="000770EA" w:rsidRPr="00895720">
        <w:t>silyl</w:t>
      </w:r>
      <w:proofErr w:type="spellEnd"/>
      <w:r w:rsidR="000770EA" w:rsidRPr="00895720">
        <w:t>-</w:t>
      </w:r>
      <w:proofErr w:type="spellStart"/>
      <w:r w:rsidR="000770EA" w:rsidRPr="00895720">
        <w:t>Pt</w:t>
      </w:r>
      <w:proofErr w:type="spellEnd"/>
      <w:r w:rsidR="000770EA" w:rsidRPr="00895720">
        <w:t>(II) compound</w:t>
      </w:r>
      <w:r w:rsidR="005C08CA" w:rsidRPr="00895720">
        <w:t xml:space="preserve">, </w:t>
      </w:r>
      <w:r w:rsidR="000770EA" w:rsidRPr="00895720">
        <w:t>was achieved by oxidative addition of a Si–CH</w:t>
      </w:r>
      <w:r w:rsidR="000770EA" w:rsidRPr="00895720">
        <w:rPr>
          <w:vertAlign w:val="subscript"/>
        </w:rPr>
        <w:t>3</w:t>
      </w:r>
      <w:r w:rsidR="000770EA" w:rsidRPr="00895720">
        <w:t xml:space="preserve"> bond on a </w:t>
      </w:r>
      <w:proofErr w:type="spellStart"/>
      <w:r w:rsidR="000770EA" w:rsidRPr="00895720">
        <w:t>Pt</w:t>
      </w:r>
      <w:proofErr w:type="spellEnd"/>
      <w:r w:rsidR="000770EA" w:rsidRPr="00895720">
        <w:t>(0) centre (Scheme 1b)</w:t>
      </w:r>
      <w:r w:rsidR="000D00CD" w:rsidRPr="00895720">
        <w:t>,</w:t>
      </w:r>
      <w:r w:rsidR="000770EA" w:rsidRPr="00895720">
        <w:rPr>
          <w:vertAlign w:val="superscript"/>
        </w:rPr>
        <w:t>16</w:t>
      </w:r>
      <w:r w:rsidR="000A38CD" w:rsidRPr="00895720">
        <w:rPr>
          <w:vertAlign w:val="superscript"/>
        </w:rPr>
        <w:t xml:space="preserve"> </w:t>
      </w:r>
      <w:r w:rsidR="000D00CD" w:rsidRPr="00895720">
        <w:t>while</w:t>
      </w:r>
      <w:r w:rsidR="00F34290" w:rsidRPr="00895720">
        <w:t xml:space="preserve"> Si–CH</w:t>
      </w:r>
      <w:r w:rsidR="00F34290" w:rsidRPr="00895720">
        <w:rPr>
          <w:vertAlign w:val="subscript"/>
        </w:rPr>
        <w:t>3</w:t>
      </w:r>
      <w:r w:rsidR="00F34290" w:rsidRPr="00895720">
        <w:t xml:space="preserve"> addition </w:t>
      </w:r>
      <w:r w:rsidR="000D00CD" w:rsidRPr="00895720">
        <w:t>occurs at</w:t>
      </w:r>
      <w:r w:rsidR="00F34290" w:rsidRPr="00895720">
        <w:t xml:space="preserve"> [Rh(H)(CO)(PPh</w:t>
      </w:r>
      <w:r w:rsidR="00F34290" w:rsidRPr="00895720">
        <w:rPr>
          <w:vertAlign w:val="subscript"/>
        </w:rPr>
        <w:t>3</w:t>
      </w:r>
      <w:r w:rsidR="00F34290" w:rsidRPr="00895720">
        <w:t>)</w:t>
      </w:r>
      <w:r w:rsidR="00F34290" w:rsidRPr="00895720">
        <w:rPr>
          <w:vertAlign w:val="subscript"/>
        </w:rPr>
        <w:t>3</w:t>
      </w:r>
      <w:r w:rsidR="00F34290" w:rsidRPr="00895720">
        <w:t>]</w:t>
      </w:r>
      <w:r w:rsidR="000D00CD" w:rsidRPr="00895720">
        <w:t xml:space="preserve">, with concomitant loss of methane </w:t>
      </w:r>
      <w:r w:rsidR="00F34290" w:rsidRPr="00895720">
        <w:t xml:space="preserve"> (Scheme 1c).</w:t>
      </w:r>
      <w:r w:rsidR="00F34290" w:rsidRPr="00895720">
        <w:rPr>
          <w:vertAlign w:val="superscript"/>
        </w:rPr>
        <w:t>17</w:t>
      </w:r>
      <w:r w:rsidR="00F34290" w:rsidRPr="00895720">
        <w:t xml:space="preserve"> </w:t>
      </w:r>
    </w:p>
    <w:p w14:paraId="790BF0CD" w14:textId="1076D453" w:rsidR="00B94F16" w:rsidRPr="00895720" w:rsidRDefault="00BE5332" w:rsidP="00FA3AEC">
      <w:pPr>
        <w:pStyle w:val="RSCI03FigureSchemeChartUncaptioned"/>
        <w:rPr>
          <w:b/>
        </w:rPr>
      </w:pPr>
      <w:r w:rsidRPr="00895720">
        <w:rPr>
          <w:b/>
          <w:noProof/>
          <w:lang w:val="en-US"/>
        </w:rPr>
        <w:lastRenderedPageBreak/>
        <w:drawing>
          <wp:inline distT="0" distB="0" distL="0" distR="0" wp14:anchorId="39BC3078" wp14:editId="2D37B804">
            <wp:extent cx="2386800" cy="3448800"/>
            <wp:effectExtent l="0" t="0" r="1270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34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ED029" w14:textId="227B8E39" w:rsidR="005C08CA" w:rsidRPr="00895720" w:rsidRDefault="005C08CA" w:rsidP="00FA3AEC">
      <w:pPr>
        <w:pStyle w:val="RSCI03FigureSchemeChartUncaptioned"/>
      </w:pPr>
      <w:r w:rsidRPr="00895720">
        <w:rPr>
          <w:b/>
        </w:rPr>
        <w:t>Scheme 1</w:t>
      </w:r>
      <w:r w:rsidRPr="00895720">
        <w:t xml:space="preserve"> Selected examples of Si–</w:t>
      </w:r>
      <w:proofErr w:type="gramStart"/>
      <w:r w:rsidRPr="00895720">
        <w:t>C(</w:t>
      </w:r>
      <w:proofErr w:type="gramEnd"/>
      <w:r w:rsidRPr="00895720">
        <w:t>sp</w:t>
      </w:r>
      <w:r w:rsidRPr="00895720">
        <w:rPr>
          <w:vertAlign w:val="superscript"/>
        </w:rPr>
        <w:t>3</w:t>
      </w:r>
      <w:r w:rsidRPr="00895720">
        <w:t>) bond activations previously reported and showed in this work.</w:t>
      </w:r>
    </w:p>
    <w:p w14:paraId="3FD5CCC7" w14:textId="448D168B" w:rsidR="00F92AE3" w:rsidRPr="00895720" w:rsidRDefault="00BA4F94" w:rsidP="00F92AE3">
      <w:pPr>
        <w:pStyle w:val="RSCB02ArticleText"/>
        <w:rPr>
          <w:rFonts w:cs="Arial"/>
          <w:szCs w:val="17"/>
        </w:rPr>
      </w:pPr>
      <w:r w:rsidRPr="00895720">
        <w:t>We now</w:t>
      </w:r>
      <w:r w:rsidR="002F3831" w:rsidRPr="00895720">
        <w:rPr>
          <w:rFonts w:cs="Arial"/>
          <w:szCs w:val="17"/>
        </w:rPr>
        <w:t xml:space="preserve"> report a fast and quantitative Si–CH</w:t>
      </w:r>
      <w:r w:rsidR="002F3831" w:rsidRPr="00895720">
        <w:rPr>
          <w:rFonts w:cs="Arial"/>
          <w:szCs w:val="17"/>
          <w:vertAlign w:val="subscript"/>
        </w:rPr>
        <w:t>3</w:t>
      </w:r>
      <w:r w:rsidR="002F3831" w:rsidRPr="00895720">
        <w:rPr>
          <w:rFonts w:cs="Arial"/>
          <w:szCs w:val="17"/>
        </w:rPr>
        <w:t xml:space="preserve"> bond activation using a </w:t>
      </w:r>
      <w:proofErr w:type="gramStart"/>
      <w:r w:rsidR="002F3831" w:rsidRPr="00895720">
        <w:rPr>
          <w:rFonts w:cs="Arial"/>
          <w:szCs w:val="17"/>
        </w:rPr>
        <w:t>rhodium(</w:t>
      </w:r>
      <w:proofErr w:type="gramEnd"/>
      <w:r w:rsidR="002F3831" w:rsidRPr="00895720">
        <w:rPr>
          <w:rFonts w:cs="Arial"/>
          <w:szCs w:val="17"/>
        </w:rPr>
        <w:t xml:space="preserve">I) </w:t>
      </w:r>
      <w:r w:rsidRPr="00895720">
        <w:rPr>
          <w:rFonts w:cs="Arial"/>
          <w:szCs w:val="17"/>
        </w:rPr>
        <w:t xml:space="preserve">alkene </w:t>
      </w:r>
      <w:r w:rsidR="002F3831" w:rsidRPr="00895720">
        <w:rPr>
          <w:rFonts w:cs="Arial"/>
          <w:szCs w:val="17"/>
        </w:rPr>
        <w:t xml:space="preserve">complex </w:t>
      </w:r>
      <w:r w:rsidRPr="00895720">
        <w:rPr>
          <w:rFonts w:cs="Arial"/>
          <w:szCs w:val="17"/>
        </w:rPr>
        <w:t xml:space="preserve">and a </w:t>
      </w:r>
      <w:proofErr w:type="spellStart"/>
      <w:r w:rsidRPr="00895720">
        <w:rPr>
          <w:rFonts w:cs="Arial"/>
          <w:szCs w:val="17"/>
        </w:rPr>
        <w:t>bidentate</w:t>
      </w:r>
      <w:proofErr w:type="spellEnd"/>
      <w:r w:rsidRPr="00895720">
        <w:rPr>
          <w:rFonts w:cs="Arial"/>
          <w:szCs w:val="17"/>
        </w:rPr>
        <w:t xml:space="preserve"> </w:t>
      </w:r>
      <w:proofErr w:type="spellStart"/>
      <w:r w:rsidRPr="00895720">
        <w:rPr>
          <w:rFonts w:cs="Arial"/>
          <w:szCs w:val="17"/>
        </w:rPr>
        <w:t>thioether</w:t>
      </w:r>
      <w:proofErr w:type="spellEnd"/>
      <w:r w:rsidRPr="00895720">
        <w:rPr>
          <w:rFonts w:cs="Arial"/>
          <w:szCs w:val="17"/>
        </w:rPr>
        <w:t xml:space="preserve"> pro-ligand that contains a bridging {SiMe</w:t>
      </w:r>
      <w:r w:rsidRPr="00895720">
        <w:rPr>
          <w:rFonts w:cs="Arial"/>
          <w:szCs w:val="17"/>
          <w:vertAlign w:val="subscript"/>
        </w:rPr>
        <w:t>2</w:t>
      </w:r>
      <w:r w:rsidRPr="00895720">
        <w:rPr>
          <w:rFonts w:cs="Arial"/>
          <w:szCs w:val="17"/>
        </w:rPr>
        <w:t>} unit</w:t>
      </w:r>
      <w:r w:rsidR="002F3831" w:rsidRPr="00895720">
        <w:rPr>
          <w:rFonts w:cs="Arial"/>
          <w:szCs w:val="17"/>
        </w:rPr>
        <w:t xml:space="preserve">. </w:t>
      </w:r>
      <w:r w:rsidRPr="00895720">
        <w:rPr>
          <w:rFonts w:cs="Arial"/>
          <w:szCs w:val="17"/>
        </w:rPr>
        <w:t xml:space="preserve">The identity of the </w:t>
      </w:r>
      <w:r w:rsidR="00B64FD1" w:rsidRPr="00895720">
        <w:rPr>
          <w:rFonts w:cs="Arial"/>
          <w:szCs w:val="17"/>
        </w:rPr>
        <w:t xml:space="preserve">alkene </w:t>
      </w:r>
      <w:r w:rsidRPr="00895720">
        <w:rPr>
          <w:rFonts w:cs="Arial"/>
          <w:szCs w:val="17"/>
        </w:rPr>
        <w:t>is important</w:t>
      </w:r>
      <w:r w:rsidR="00B64FD1" w:rsidRPr="00895720">
        <w:rPr>
          <w:rFonts w:cs="Arial"/>
          <w:szCs w:val="17"/>
        </w:rPr>
        <w:t>:</w:t>
      </w:r>
      <w:r w:rsidRPr="00895720">
        <w:rPr>
          <w:rFonts w:cs="Arial"/>
          <w:szCs w:val="17"/>
        </w:rPr>
        <w:t xml:space="preserve"> </w:t>
      </w:r>
      <w:proofErr w:type="spellStart"/>
      <w:r w:rsidR="00B64FD1" w:rsidRPr="00895720">
        <w:rPr>
          <w:rFonts w:cs="Arial"/>
          <w:szCs w:val="17"/>
        </w:rPr>
        <w:t>m</w:t>
      </w:r>
      <w:r w:rsidRPr="00895720">
        <w:rPr>
          <w:rFonts w:cs="Arial"/>
          <w:szCs w:val="17"/>
        </w:rPr>
        <w:t>onodentate</w:t>
      </w:r>
      <w:proofErr w:type="spellEnd"/>
      <w:r w:rsidRPr="00895720">
        <w:rPr>
          <w:rFonts w:cs="Arial"/>
          <w:szCs w:val="17"/>
        </w:rPr>
        <w:t xml:space="preserve"> </w:t>
      </w:r>
      <w:proofErr w:type="spellStart"/>
      <w:r w:rsidR="00BC5788" w:rsidRPr="00895720">
        <w:rPr>
          <w:rFonts w:cs="Arial"/>
          <w:szCs w:val="17"/>
        </w:rPr>
        <w:t>coe</w:t>
      </w:r>
      <w:proofErr w:type="spellEnd"/>
      <w:r w:rsidR="00BC5788" w:rsidRPr="00895720">
        <w:rPr>
          <w:rFonts w:cs="Arial"/>
          <w:szCs w:val="17"/>
        </w:rPr>
        <w:t xml:space="preserve"> (</w:t>
      </w:r>
      <w:proofErr w:type="spellStart"/>
      <w:r w:rsidR="00BC5788" w:rsidRPr="00895720">
        <w:rPr>
          <w:rFonts w:cs="Arial"/>
          <w:szCs w:val="17"/>
        </w:rPr>
        <w:t>cyclooctene</w:t>
      </w:r>
      <w:proofErr w:type="spellEnd"/>
      <w:r w:rsidR="00BC5788" w:rsidRPr="00895720">
        <w:rPr>
          <w:rFonts w:cs="Arial"/>
          <w:szCs w:val="17"/>
        </w:rPr>
        <w:t>)</w:t>
      </w:r>
      <w:r w:rsidRPr="00895720">
        <w:rPr>
          <w:rFonts w:cs="Arial"/>
          <w:szCs w:val="17"/>
        </w:rPr>
        <w:t xml:space="preserve"> leads to Si–CH</w:t>
      </w:r>
      <w:r w:rsidRPr="00895720">
        <w:rPr>
          <w:rFonts w:cs="Arial"/>
          <w:szCs w:val="17"/>
          <w:vertAlign w:val="subscript"/>
        </w:rPr>
        <w:t>3</w:t>
      </w:r>
      <w:r w:rsidRPr="00895720">
        <w:rPr>
          <w:rFonts w:cs="Arial"/>
          <w:szCs w:val="17"/>
        </w:rPr>
        <w:t xml:space="preserve"> activation, while for more strongly bound </w:t>
      </w:r>
      <w:r w:rsidR="00BC5788" w:rsidRPr="00895720">
        <w:rPr>
          <w:rFonts w:cs="Arial"/>
          <w:szCs w:val="17"/>
        </w:rPr>
        <w:t>cod (</w:t>
      </w:r>
      <w:r w:rsidR="00BC5788" w:rsidRPr="00895720">
        <w:rPr>
          <w:rFonts w:cs="Arial"/>
        </w:rPr>
        <w:t>1,5-cyclooctadiene)</w:t>
      </w:r>
      <w:r w:rsidRPr="00895720">
        <w:rPr>
          <w:rFonts w:cs="Arial"/>
          <w:szCs w:val="17"/>
        </w:rPr>
        <w:t xml:space="preserve"> and </w:t>
      </w:r>
      <w:proofErr w:type="spellStart"/>
      <w:r w:rsidR="00BC5788" w:rsidRPr="00895720">
        <w:rPr>
          <w:rFonts w:cs="Arial"/>
          <w:szCs w:val="17"/>
        </w:rPr>
        <w:t>nbd</w:t>
      </w:r>
      <w:proofErr w:type="spellEnd"/>
      <w:r w:rsidR="00BC5788" w:rsidRPr="00895720">
        <w:rPr>
          <w:rFonts w:cs="Arial"/>
          <w:szCs w:val="17"/>
        </w:rPr>
        <w:t xml:space="preserve"> (</w:t>
      </w:r>
      <w:r w:rsidR="00BC5788" w:rsidRPr="00895720">
        <w:rPr>
          <w:rFonts w:cs="Arial"/>
        </w:rPr>
        <w:t>2,5-norbornadiene)</w:t>
      </w:r>
      <w:r w:rsidRPr="00895720">
        <w:rPr>
          <w:rFonts w:cs="Arial"/>
          <w:szCs w:val="17"/>
        </w:rPr>
        <w:t xml:space="preserve"> ligands no bond activation is observed.</w:t>
      </w:r>
      <w:r w:rsidR="00F92AE3" w:rsidRPr="00895720">
        <w:rPr>
          <w:rFonts w:cs="Arial"/>
          <w:szCs w:val="17"/>
        </w:rPr>
        <w:t xml:space="preserve">  </w:t>
      </w:r>
    </w:p>
    <w:p w14:paraId="794BFFAB" w14:textId="77777777" w:rsidR="00BA4F94" w:rsidRPr="00895720" w:rsidRDefault="00BA4F94" w:rsidP="00F92AE3">
      <w:pPr>
        <w:pStyle w:val="RSCB02ArticleText"/>
      </w:pPr>
    </w:p>
    <w:p w14:paraId="52404EC5" w14:textId="371F47BF" w:rsidR="00737F0A" w:rsidRPr="00895720" w:rsidRDefault="00BD3C31" w:rsidP="00F92AE3">
      <w:pPr>
        <w:pStyle w:val="RSCB02ArticleText"/>
      </w:pPr>
      <w:r w:rsidRPr="00895720">
        <w:rPr>
          <w:rFonts w:cs="Arial"/>
        </w:rPr>
        <w:t>The ligand employed in this work</w:t>
      </w:r>
      <w:r w:rsidR="0099668B" w:rsidRPr="00895720">
        <w:rPr>
          <w:rFonts w:cs="Arial"/>
        </w:rPr>
        <w:t>,</w:t>
      </w:r>
      <w:r w:rsidRPr="00895720">
        <w:rPr>
          <w:rFonts w:cs="Arial"/>
        </w:rPr>
        <w:t xml:space="preserve"> </w:t>
      </w:r>
      <w:proofErr w:type="gramStart"/>
      <w:r w:rsidR="0099668B" w:rsidRPr="00895720">
        <w:rPr>
          <w:rFonts w:cs="TimesNRMT"/>
          <w:color w:val="231F20"/>
        </w:rPr>
        <w:t>SiMe</w:t>
      </w:r>
      <w:r w:rsidR="0099668B" w:rsidRPr="00895720">
        <w:rPr>
          <w:rFonts w:cs="TimesNRMT"/>
          <w:color w:val="231F20"/>
          <w:vertAlign w:val="subscript"/>
        </w:rPr>
        <w:t>2</w:t>
      </w:r>
      <w:r w:rsidR="0099668B" w:rsidRPr="00895720">
        <w:rPr>
          <w:rFonts w:cs="TimesNRMT"/>
          <w:color w:val="231F20"/>
        </w:rPr>
        <w:t>(</w:t>
      </w:r>
      <w:proofErr w:type="gramEnd"/>
      <w:r w:rsidR="0099668B" w:rsidRPr="00895720">
        <w:rPr>
          <w:rFonts w:cs="TimesNRMT-Italic"/>
          <w:i/>
          <w:iCs/>
          <w:color w:val="231F20"/>
        </w:rPr>
        <w:t>o</w:t>
      </w:r>
      <w:r w:rsidR="0099668B" w:rsidRPr="00895720">
        <w:rPr>
          <w:rFonts w:cs="TimesNRMT"/>
          <w:color w:val="231F20"/>
        </w:rPr>
        <w:t>-C</w:t>
      </w:r>
      <w:r w:rsidR="0099668B" w:rsidRPr="00895720">
        <w:rPr>
          <w:rFonts w:cs="TimesNRMT"/>
          <w:color w:val="231F20"/>
          <w:vertAlign w:val="subscript"/>
        </w:rPr>
        <w:t>6</w:t>
      </w:r>
      <w:r w:rsidR="0099668B" w:rsidRPr="00895720">
        <w:rPr>
          <w:rFonts w:cs="TimesNRMT"/>
          <w:color w:val="231F20"/>
        </w:rPr>
        <w:t>H</w:t>
      </w:r>
      <w:r w:rsidR="0099668B" w:rsidRPr="00895720">
        <w:rPr>
          <w:rFonts w:cs="TimesNRMT"/>
          <w:color w:val="231F20"/>
          <w:vertAlign w:val="subscript"/>
        </w:rPr>
        <w:t>4</w:t>
      </w:r>
      <w:r w:rsidR="0099668B" w:rsidRPr="00895720">
        <w:rPr>
          <w:rFonts w:cs="TimesNRMT"/>
          <w:color w:val="231F20"/>
        </w:rPr>
        <w:t>SMe)</w:t>
      </w:r>
      <w:r w:rsidR="0099668B" w:rsidRPr="00895720">
        <w:rPr>
          <w:rFonts w:cs="TimesNRMT"/>
          <w:color w:val="231F20"/>
          <w:vertAlign w:val="subscript"/>
        </w:rPr>
        <w:t xml:space="preserve">2 </w:t>
      </w:r>
      <w:r w:rsidR="0099668B" w:rsidRPr="00895720">
        <w:rPr>
          <w:rFonts w:cs="TimesNRMT"/>
          <w:color w:val="231F20"/>
        </w:rPr>
        <w:t>(</w:t>
      </w:r>
      <w:r w:rsidR="00CA6CD2" w:rsidRPr="00895720">
        <w:rPr>
          <w:rFonts w:cs="TimesNRMT"/>
          <w:b/>
          <w:color w:val="231F20"/>
        </w:rPr>
        <w:t>1</w:t>
      </w:r>
      <w:r w:rsidR="0099668B" w:rsidRPr="00895720">
        <w:rPr>
          <w:rFonts w:cs="TimesNRMT"/>
          <w:color w:val="231F20"/>
        </w:rPr>
        <w:t xml:space="preserve">), was synthesised </w:t>
      </w:r>
      <w:r w:rsidR="0099668B" w:rsidRPr="00895720">
        <w:rPr>
          <w:rFonts w:cs="Arial"/>
        </w:rPr>
        <w:t xml:space="preserve">by reaction of the aryl bromide </w:t>
      </w:r>
      <w:r w:rsidR="0099668B" w:rsidRPr="00895720">
        <w:rPr>
          <w:rFonts w:cs="TimesNRMT"/>
          <w:color w:val="231F20"/>
        </w:rPr>
        <w:t>2-MeS(C</w:t>
      </w:r>
      <w:r w:rsidR="0099668B" w:rsidRPr="00895720">
        <w:rPr>
          <w:rFonts w:cs="TimesNRMT"/>
          <w:color w:val="231F20"/>
          <w:vertAlign w:val="subscript"/>
        </w:rPr>
        <w:t>6</w:t>
      </w:r>
      <w:r w:rsidR="0099668B" w:rsidRPr="00895720">
        <w:rPr>
          <w:rFonts w:cs="TimesNRMT"/>
          <w:color w:val="231F20"/>
        </w:rPr>
        <w:t>H</w:t>
      </w:r>
      <w:r w:rsidR="0099668B" w:rsidRPr="00895720">
        <w:rPr>
          <w:rFonts w:cs="TimesNRMT"/>
          <w:color w:val="231F20"/>
          <w:vertAlign w:val="subscript"/>
        </w:rPr>
        <w:t>4</w:t>
      </w:r>
      <w:r w:rsidR="0099668B" w:rsidRPr="00895720">
        <w:rPr>
          <w:rFonts w:cs="TimesNRMT"/>
          <w:color w:val="231F20"/>
        </w:rPr>
        <w:t xml:space="preserve">Br) </w:t>
      </w:r>
      <w:r w:rsidR="0099668B" w:rsidRPr="00895720">
        <w:rPr>
          <w:rFonts w:cs="Arial"/>
        </w:rPr>
        <w:t>with n-</w:t>
      </w:r>
      <w:proofErr w:type="spellStart"/>
      <w:r w:rsidR="0099668B" w:rsidRPr="00895720">
        <w:rPr>
          <w:rFonts w:cs="Arial"/>
        </w:rPr>
        <w:t>buthyllithium</w:t>
      </w:r>
      <w:proofErr w:type="spellEnd"/>
      <w:r w:rsidR="0099668B" w:rsidRPr="00895720">
        <w:rPr>
          <w:rFonts w:cs="Arial"/>
        </w:rPr>
        <w:t xml:space="preserve"> at 0°C in diethyl ether, and subsequent addition</w:t>
      </w:r>
      <w:r w:rsidR="0099668B" w:rsidRPr="00895720">
        <w:rPr>
          <w:rFonts w:cs="TimesNRMT"/>
          <w:color w:val="231F20"/>
        </w:rPr>
        <w:t xml:space="preserve"> of half equivalent of </w:t>
      </w:r>
      <w:proofErr w:type="spellStart"/>
      <w:r w:rsidR="0099668B" w:rsidRPr="00895720">
        <w:rPr>
          <w:rFonts w:cs="TimesNRMT"/>
          <w:color w:val="231F20"/>
        </w:rPr>
        <w:t>dimethyldichlorosilane</w:t>
      </w:r>
      <w:proofErr w:type="spellEnd"/>
      <w:r w:rsidR="0099668B" w:rsidRPr="00895720">
        <w:rPr>
          <w:rFonts w:cs="TimesNRMT"/>
          <w:color w:val="231F20"/>
        </w:rPr>
        <w:t xml:space="preserve"> (Figure 1). </w:t>
      </w:r>
    </w:p>
    <w:p w14:paraId="11B4489E" w14:textId="790D6A18" w:rsidR="002C7FE3" w:rsidRPr="00895720" w:rsidRDefault="006A4B9F" w:rsidP="00CE6051">
      <w:pPr>
        <w:pStyle w:val="RSCB02ArticleText"/>
        <w:rPr>
          <w:b/>
        </w:rPr>
      </w:pPr>
      <w:r w:rsidRPr="00895720">
        <w:rPr>
          <w:rStyle w:val="RSCI04CaptiontoFigureSchemeChartChar"/>
          <w:b/>
          <w:noProof/>
          <w:lang w:val="en-US"/>
        </w:rPr>
        <w:lastRenderedPageBreak/>
        <w:drawing>
          <wp:anchor distT="0" distB="0" distL="114300" distR="114300" simplePos="0" relativeHeight="251720704" behindDoc="0" locked="0" layoutInCell="1" allowOverlap="1" wp14:anchorId="5CB7686C" wp14:editId="2A294C7B">
            <wp:simplePos x="0" y="0"/>
            <wp:positionH relativeFrom="column">
              <wp:posOffset>175057</wp:posOffset>
            </wp:positionH>
            <wp:positionV relativeFrom="paragraph">
              <wp:posOffset>45720</wp:posOffset>
            </wp:positionV>
            <wp:extent cx="2818800" cy="1227600"/>
            <wp:effectExtent l="0" t="0" r="0" b="4445"/>
            <wp:wrapTopAndBottom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18800" cy="122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F0A" w:rsidRPr="00895720">
        <w:rPr>
          <w:rStyle w:val="RSCI04CaptiontoFigureSchemeChartChar"/>
          <w:b/>
        </w:rPr>
        <w:t>Fig. 1</w:t>
      </w:r>
      <w:r w:rsidR="00737F0A" w:rsidRPr="00895720">
        <w:rPr>
          <w:rStyle w:val="RSCI04CaptiontoFigureSchemeChartChar"/>
        </w:rPr>
        <w:t xml:space="preserve"> </w:t>
      </w:r>
      <w:r w:rsidR="00BA4F94" w:rsidRPr="00895720">
        <w:rPr>
          <w:rStyle w:val="RSCI04CaptiontoFigureSchemeChartChar"/>
        </w:rPr>
        <w:t>S</w:t>
      </w:r>
      <w:r w:rsidR="00737F0A" w:rsidRPr="00895720">
        <w:rPr>
          <w:rStyle w:val="RSCI04CaptiontoFigureSchemeChartChar"/>
        </w:rPr>
        <w:t xml:space="preserve">ynthesis of </w:t>
      </w:r>
      <w:r w:rsidR="00CA6CD2" w:rsidRPr="00895720">
        <w:rPr>
          <w:rStyle w:val="RSCI04CaptiontoFigureSchemeChartChar"/>
          <w:b/>
        </w:rPr>
        <w:t>1</w:t>
      </w:r>
      <w:r w:rsidR="00BD3C31" w:rsidRPr="00895720">
        <w:rPr>
          <w:rStyle w:val="RSCI04CaptiontoFigureSchemeChartChar"/>
        </w:rPr>
        <w:t xml:space="preserve"> </w:t>
      </w:r>
      <w:r w:rsidR="0079345E" w:rsidRPr="00895720">
        <w:rPr>
          <w:rStyle w:val="RSCI04CaptiontoFigureSchemeChartChar"/>
        </w:rPr>
        <w:t xml:space="preserve">and </w:t>
      </w:r>
      <w:r w:rsidR="00BA4F94" w:rsidRPr="00895720">
        <w:rPr>
          <w:rStyle w:val="RSCI04CaptiontoFigureSchemeChartChar"/>
        </w:rPr>
        <w:t>its s</w:t>
      </w:r>
      <w:r w:rsidR="007371E2" w:rsidRPr="00895720">
        <w:rPr>
          <w:rStyle w:val="RSCI04CaptiontoFigureSchemeChartChar"/>
        </w:rPr>
        <w:t>olid-state structure</w:t>
      </w:r>
      <w:r w:rsidR="00BA4F94" w:rsidRPr="00895720">
        <w:rPr>
          <w:rStyle w:val="RSCI04CaptiontoFigureSchemeChartChar"/>
        </w:rPr>
        <w:t>.</w:t>
      </w:r>
      <w:r w:rsidR="007371E2" w:rsidRPr="00895720">
        <w:rPr>
          <w:rStyle w:val="RSCI04CaptiontoFigureSchemeChartChar"/>
        </w:rPr>
        <w:t xml:space="preserve"> Displacement</w:t>
      </w:r>
      <w:r w:rsidR="007371E2" w:rsidRPr="00895720">
        <w:t xml:space="preserve"> </w:t>
      </w:r>
      <w:r w:rsidR="007371E2" w:rsidRPr="00895720">
        <w:rPr>
          <w:rStyle w:val="RSCI04CaptiontoFigureSchemeChartChar"/>
        </w:rPr>
        <w:t>ellipsoids are shown at the 50</w:t>
      </w:r>
      <w:r w:rsidR="001336CB" w:rsidRPr="00895720">
        <w:rPr>
          <w:rStyle w:val="RSCI04CaptiontoFigureSchemeChartChar"/>
        </w:rPr>
        <w:t xml:space="preserve"> % probability level</w:t>
      </w:r>
      <w:r w:rsidR="002C7FE3" w:rsidRPr="00895720">
        <w:rPr>
          <w:rStyle w:val="RSCI04CaptiontoFigureSchemeChartChar"/>
        </w:rPr>
        <w:t>.</w:t>
      </w:r>
      <w:r w:rsidR="00177575" w:rsidRPr="00895720">
        <w:rPr>
          <w:rStyle w:val="RSCI04CaptiontoFigureSchemeChartChar"/>
        </w:rPr>
        <w:t xml:space="preserve"> Selected bond lengths [Å] and angles [°]: </w:t>
      </w:r>
      <w:r w:rsidR="00FE0842" w:rsidRPr="00895720">
        <w:rPr>
          <w:rStyle w:val="RSCI04CaptiontoFigureSchemeChartChar"/>
        </w:rPr>
        <w:t>Si1</w:t>
      </w:r>
      <w:r w:rsidR="00177575" w:rsidRPr="00895720">
        <w:rPr>
          <w:rStyle w:val="RSCI04CaptiontoFigureSchemeChartChar"/>
        </w:rPr>
        <w:t>-C1</w:t>
      </w:r>
      <w:r w:rsidR="00BA4F94" w:rsidRPr="00895720">
        <w:rPr>
          <w:rStyle w:val="RSCI04CaptiontoFigureSchemeChartChar"/>
        </w:rPr>
        <w:t>,</w:t>
      </w:r>
      <w:r w:rsidR="00177575" w:rsidRPr="00895720">
        <w:rPr>
          <w:rStyle w:val="RSCI04CaptiontoFigureSchemeChartChar"/>
        </w:rPr>
        <w:t xml:space="preserve"> </w:t>
      </w:r>
      <w:r w:rsidR="009F43EB" w:rsidRPr="00895720">
        <w:rPr>
          <w:rStyle w:val="RSCI04CaptiontoFigureSchemeChartChar"/>
        </w:rPr>
        <w:t>1.893</w:t>
      </w:r>
      <w:r w:rsidR="00177575" w:rsidRPr="00895720">
        <w:rPr>
          <w:rStyle w:val="RSCI04CaptiontoFigureSchemeChartChar"/>
        </w:rPr>
        <w:t>(</w:t>
      </w:r>
      <w:r w:rsidR="009F43EB" w:rsidRPr="00895720">
        <w:rPr>
          <w:rStyle w:val="RSCI04CaptiontoFigureSchemeChartChar"/>
        </w:rPr>
        <w:t>1</w:t>
      </w:r>
      <w:r w:rsidR="00177575" w:rsidRPr="00895720">
        <w:rPr>
          <w:rStyle w:val="RSCI04CaptiontoFigureSchemeChartChar"/>
        </w:rPr>
        <w:t>)</w:t>
      </w:r>
      <w:r w:rsidR="00BA4F94" w:rsidRPr="00895720">
        <w:rPr>
          <w:rStyle w:val="RSCI04CaptiontoFigureSchemeChartChar"/>
        </w:rPr>
        <w:t>;</w:t>
      </w:r>
      <w:r w:rsidR="00A34E1A" w:rsidRPr="00895720">
        <w:rPr>
          <w:rStyle w:val="RSCI04CaptiontoFigureSchemeChartChar"/>
        </w:rPr>
        <w:t xml:space="preserve"> Si1-C8</w:t>
      </w:r>
      <w:r w:rsidR="00BA4F94" w:rsidRPr="00895720">
        <w:rPr>
          <w:rStyle w:val="RSCI04CaptiontoFigureSchemeChartChar"/>
        </w:rPr>
        <w:t>,</w:t>
      </w:r>
      <w:r w:rsidR="00A34E1A" w:rsidRPr="00895720">
        <w:rPr>
          <w:rStyle w:val="RSCI04CaptiontoFigureSchemeChartChar"/>
        </w:rPr>
        <w:t xml:space="preserve"> </w:t>
      </w:r>
      <w:r w:rsidR="009F43EB" w:rsidRPr="00895720">
        <w:rPr>
          <w:rStyle w:val="RSCI04CaptiontoFigureSchemeChartChar"/>
        </w:rPr>
        <w:t>1.887</w:t>
      </w:r>
      <w:r w:rsidR="00A34E1A" w:rsidRPr="00895720">
        <w:rPr>
          <w:rStyle w:val="RSCI04CaptiontoFigureSchemeChartChar"/>
        </w:rPr>
        <w:t>(</w:t>
      </w:r>
      <w:r w:rsidR="009F43EB" w:rsidRPr="00895720">
        <w:rPr>
          <w:rStyle w:val="RSCI04CaptiontoFigureSchemeChartChar"/>
        </w:rPr>
        <w:t>1</w:t>
      </w:r>
      <w:r w:rsidR="00A34E1A" w:rsidRPr="00895720">
        <w:rPr>
          <w:rStyle w:val="RSCI04CaptiontoFigureSchemeChartChar"/>
        </w:rPr>
        <w:t>)</w:t>
      </w:r>
      <w:r w:rsidR="00BA4F94" w:rsidRPr="00895720">
        <w:rPr>
          <w:rStyle w:val="RSCI04CaptiontoFigureSchemeChartChar"/>
        </w:rPr>
        <w:t>;</w:t>
      </w:r>
      <w:r w:rsidR="00A34E1A" w:rsidRPr="00895720">
        <w:rPr>
          <w:rStyle w:val="RSCI04CaptiontoFigureSchemeChartChar"/>
        </w:rPr>
        <w:t xml:space="preserve"> Si1-C14</w:t>
      </w:r>
      <w:r w:rsidR="00BA4F94" w:rsidRPr="00895720">
        <w:rPr>
          <w:rStyle w:val="RSCI04CaptiontoFigureSchemeChartChar"/>
        </w:rPr>
        <w:t>,</w:t>
      </w:r>
      <w:r w:rsidR="00A34E1A" w:rsidRPr="00895720">
        <w:rPr>
          <w:rStyle w:val="RSCI04CaptiontoFigureSchemeChartChar"/>
        </w:rPr>
        <w:t xml:space="preserve"> </w:t>
      </w:r>
      <w:r w:rsidR="009F43EB" w:rsidRPr="00895720">
        <w:rPr>
          <w:rStyle w:val="RSCI04CaptiontoFigureSchemeChartChar"/>
        </w:rPr>
        <w:t>1.868</w:t>
      </w:r>
      <w:r w:rsidR="00A34E1A" w:rsidRPr="00895720">
        <w:rPr>
          <w:rStyle w:val="RSCI04CaptiontoFigureSchemeChartChar"/>
        </w:rPr>
        <w:t>(</w:t>
      </w:r>
      <w:r w:rsidR="009F43EB" w:rsidRPr="00895720">
        <w:rPr>
          <w:rStyle w:val="RSCI04CaptiontoFigureSchemeChartChar"/>
        </w:rPr>
        <w:t>1</w:t>
      </w:r>
      <w:r w:rsidR="00A34E1A" w:rsidRPr="00895720">
        <w:rPr>
          <w:rStyle w:val="RSCI04CaptiontoFigureSchemeChartChar"/>
        </w:rPr>
        <w:t>)</w:t>
      </w:r>
      <w:r w:rsidR="00BA4F94" w:rsidRPr="00895720">
        <w:rPr>
          <w:rStyle w:val="RSCI04CaptiontoFigureSchemeChartChar"/>
        </w:rPr>
        <w:t>;</w:t>
      </w:r>
      <w:r w:rsidR="00A34E1A" w:rsidRPr="00895720">
        <w:rPr>
          <w:rStyle w:val="RSCI04CaptiontoFigureSchemeChartChar"/>
        </w:rPr>
        <w:t xml:space="preserve"> Si1-C15</w:t>
      </w:r>
      <w:r w:rsidR="00BA4F94" w:rsidRPr="00895720">
        <w:rPr>
          <w:rStyle w:val="RSCI04CaptiontoFigureSchemeChartChar"/>
        </w:rPr>
        <w:t>,</w:t>
      </w:r>
      <w:r w:rsidR="00A34E1A" w:rsidRPr="00895720">
        <w:rPr>
          <w:rStyle w:val="RSCI04CaptiontoFigureSchemeChartChar"/>
        </w:rPr>
        <w:t xml:space="preserve"> </w:t>
      </w:r>
      <w:r w:rsidR="009F43EB" w:rsidRPr="00895720">
        <w:rPr>
          <w:rStyle w:val="RSCI04CaptiontoFigureSchemeChartChar"/>
        </w:rPr>
        <w:t>1-875</w:t>
      </w:r>
      <w:r w:rsidR="00A34E1A" w:rsidRPr="00895720">
        <w:rPr>
          <w:rStyle w:val="RSCI04CaptiontoFigureSchemeChartChar"/>
        </w:rPr>
        <w:t>(</w:t>
      </w:r>
      <w:r w:rsidR="009F43EB" w:rsidRPr="00895720">
        <w:rPr>
          <w:rStyle w:val="RSCI04CaptiontoFigureSchemeChartChar"/>
        </w:rPr>
        <w:t>1</w:t>
      </w:r>
      <w:r w:rsidR="00A34E1A" w:rsidRPr="00895720">
        <w:rPr>
          <w:rStyle w:val="RSCI04CaptiontoFigureSchemeChartChar"/>
        </w:rPr>
        <w:t>)</w:t>
      </w:r>
      <w:r w:rsidR="00BA4F94" w:rsidRPr="00895720">
        <w:rPr>
          <w:rStyle w:val="RSCI04CaptiontoFigureSchemeChartChar"/>
        </w:rPr>
        <w:t>;</w:t>
      </w:r>
      <w:r w:rsidR="00A34E1A" w:rsidRPr="00895720">
        <w:rPr>
          <w:rStyle w:val="RSCI04CaptiontoFigureSchemeChartChar"/>
        </w:rPr>
        <w:t xml:space="preserve"> C1</w:t>
      </w:r>
      <w:r w:rsidR="00177575" w:rsidRPr="00895720">
        <w:rPr>
          <w:rStyle w:val="RSCI04CaptiontoFigureSchemeChartChar"/>
        </w:rPr>
        <w:t>-</w:t>
      </w:r>
      <w:r w:rsidR="00A34E1A" w:rsidRPr="00895720">
        <w:rPr>
          <w:rStyle w:val="RSCI04CaptiontoFigureSchemeChartChar"/>
        </w:rPr>
        <w:t>Si</w:t>
      </w:r>
      <w:r w:rsidR="00177575" w:rsidRPr="00895720">
        <w:rPr>
          <w:rStyle w:val="RSCI04CaptiontoFigureSchemeChartChar"/>
        </w:rPr>
        <w:t>1-</w:t>
      </w:r>
      <w:r w:rsidR="00A34E1A" w:rsidRPr="00895720">
        <w:rPr>
          <w:rStyle w:val="RSCI04CaptiontoFigureSchemeChartChar"/>
        </w:rPr>
        <w:t>C8</w:t>
      </w:r>
      <w:r w:rsidR="00BA4F94" w:rsidRPr="00895720">
        <w:rPr>
          <w:rStyle w:val="RSCI04CaptiontoFigureSchemeChartChar"/>
        </w:rPr>
        <w:t>,</w:t>
      </w:r>
      <w:r w:rsidR="00177575" w:rsidRPr="00895720">
        <w:rPr>
          <w:rStyle w:val="RSCI04CaptiontoFigureSchemeChartChar"/>
        </w:rPr>
        <w:t xml:space="preserve"> </w:t>
      </w:r>
      <w:r w:rsidR="009F43EB" w:rsidRPr="00895720">
        <w:rPr>
          <w:rStyle w:val="RSCI04CaptiontoFigureSchemeChartChar"/>
        </w:rPr>
        <w:t>110.45</w:t>
      </w:r>
      <w:r w:rsidR="00177575" w:rsidRPr="00895720">
        <w:rPr>
          <w:rStyle w:val="RSCI04CaptiontoFigureSchemeChartChar"/>
        </w:rPr>
        <w:t>(</w:t>
      </w:r>
      <w:r w:rsidR="009F43EB" w:rsidRPr="00895720">
        <w:rPr>
          <w:rStyle w:val="RSCI04CaptiontoFigureSchemeChartChar"/>
        </w:rPr>
        <w:t>5</w:t>
      </w:r>
      <w:r w:rsidR="00177575" w:rsidRPr="00895720">
        <w:rPr>
          <w:rStyle w:val="RSCI04CaptiontoFigureSchemeChartChar"/>
        </w:rPr>
        <w:t>).</w:t>
      </w:r>
    </w:p>
    <w:p w14:paraId="3A8BB7D1" w14:textId="5443111F" w:rsidR="00CE6051" w:rsidRPr="00895720" w:rsidRDefault="00CE6051" w:rsidP="00CE6051">
      <w:pPr>
        <w:pStyle w:val="RSCB02ArticleText"/>
        <w:rPr>
          <w:rFonts w:cs="Arial"/>
          <w:szCs w:val="17"/>
        </w:rPr>
      </w:pPr>
    </w:p>
    <w:p w14:paraId="7ED76BBC" w14:textId="395F133E" w:rsidR="00F92AE3" w:rsidRPr="00895720" w:rsidRDefault="002F3831" w:rsidP="00F92AE3">
      <w:pPr>
        <w:pStyle w:val="RSCB02ArticleText"/>
        <w:rPr>
          <w:rFonts w:cs="TimesNRMT"/>
          <w:color w:val="231F20"/>
        </w:rPr>
      </w:pPr>
      <w:r w:rsidRPr="00895720">
        <w:rPr>
          <w:rFonts w:cs="TimesNRMT"/>
          <w:color w:val="231F20"/>
        </w:rPr>
        <w:t xml:space="preserve">The </w:t>
      </w:r>
      <w:r w:rsidRPr="00895720">
        <w:rPr>
          <w:rFonts w:cs="TimesNRMT"/>
          <w:color w:val="231F20"/>
          <w:vertAlign w:val="superscript"/>
        </w:rPr>
        <w:t>1</w:t>
      </w:r>
      <w:r w:rsidRPr="00895720">
        <w:rPr>
          <w:rFonts w:cs="TimesNRMT"/>
          <w:color w:val="231F20"/>
        </w:rPr>
        <w:t>H NMR</w:t>
      </w:r>
      <w:r w:rsidRPr="00895720">
        <w:rPr>
          <w:rFonts w:cs="Arial"/>
          <w:bCs/>
          <w:color w:val="222222"/>
          <w:shd w:val="clear" w:color="auto" w:fill="FFFFFF"/>
        </w:rPr>
        <w:t xml:space="preserve"> spectrum</w:t>
      </w:r>
      <w:r w:rsidR="00BA4F94" w:rsidRPr="00895720">
        <w:rPr>
          <w:rFonts w:cs="Arial"/>
          <w:bCs/>
          <w:color w:val="222222"/>
          <w:shd w:val="clear" w:color="auto" w:fill="FFFFFF"/>
        </w:rPr>
        <w:t xml:space="preserve"> of </w:t>
      </w:r>
      <w:r w:rsidR="00BA4F94" w:rsidRPr="00895720">
        <w:rPr>
          <w:rFonts w:cs="Arial"/>
          <w:b/>
          <w:bCs/>
          <w:color w:val="222222"/>
          <w:shd w:val="clear" w:color="auto" w:fill="FFFFFF"/>
        </w:rPr>
        <w:t>1</w:t>
      </w:r>
      <w:r w:rsidRPr="00895720">
        <w:rPr>
          <w:rFonts w:cs="Arial"/>
          <w:bCs/>
          <w:color w:val="222222"/>
          <w:shd w:val="clear" w:color="auto" w:fill="FFFFFF"/>
        </w:rPr>
        <w:t xml:space="preserve"> indicates the presence of the two </w:t>
      </w:r>
      <w:r w:rsidR="00BA4F94" w:rsidRPr="00895720">
        <w:rPr>
          <w:rFonts w:cs="Arial"/>
          <w:bCs/>
          <w:color w:val="222222"/>
          <w:shd w:val="clear" w:color="auto" w:fill="FFFFFF"/>
        </w:rPr>
        <w:t xml:space="preserve">equivalent </w:t>
      </w:r>
      <w:proofErr w:type="spellStart"/>
      <w:r w:rsidRPr="00895720">
        <w:rPr>
          <w:rFonts w:cs="Arial"/>
          <w:bCs/>
          <w:color w:val="222222"/>
          <w:shd w:val="clear" w:color="auto" w:fill="FFFFFF"/>
        </w:rPr>
        <w:t>SiMe</w:t>
      </w:r>
      <w:proofErr w:type="spellEnd"/>
      <w:r w:rsidRPr="00895720">
        <w:rPr>
          <w:rFonts w:cs="Arial"/>
          <w:bCs/>
          <w:color w:val="222222"/>
          <w:shd w:val="clear" w:color="auto" w:fill="FFFFFF"/>
        </w:rPr>
        <w:t xml:space="preserve"> groups </w:t>
      </w:r>
      <w:r w:rsidR="00BA4F94" w:rsidRPr="00895720">
        <w:rPr>
          <w:rFonts w:cs="Arial"/>
          <w:bCs/>
          <w:color w:val="222222"/>
          <w:shd w:val="clear" w:color="auto" w:fill="FFFFFF"/>
        </w:rPr>
        <w:t xml:space="preserve">by </w:t>
      </w:r>
      <w:r w:rsidRPr="00895720">
        <w:rPr>
          <w:rFonts w:cs="Arial"/>
          <w:bCs/>
          <w:color w:val="222222"/>
          <w:shd w:val="clear" w:color="auto" w:fill="FFFFFF"/>
        </w:rPr>
        <w:t>a relative integral 6 H singlet signal at 0.65 ppm (</w:t>
      </w:r>
      <w:r w:rsidR="00A02318" w:rsidRPr="00895720">
        <w:rPr>
          <w:rFonts w:cs="TimesNRMT"/>
          <w:vertAlign w:val="superscript"/>
        </w:rPr>
        <w:t>29</w:t>
      </w:r>
      <w:r w:rsidR="00A02318" w:rsidRPr="00895720">
        <w:rPr>
          <w:rFonts w:cs="TimesNRMT"/>
        </w:rPr>
        <w:t xml:space="preserve">Si satellites, </w:t>
      </w:r>
      <w:r w:rsidRPr="00895720">
        <w:rPr>
          <w:rFonts w:cstheme="minorHAnsi"/>
          <w:i/>
          <w:vertAlign w:val="superscript"/>
          <w:lang w:eastAsia="es-ES_tradnl"/>
        </w:rPr>
        <w:t>2</w:t>
      </w:r>
      <w:r w:rsidRPr="00895720">
        <w:rPr>
          <w:rFonts w:cstheme="minorHAnsi"/>
          <w:i/>
          <w:lang w:eastAsia="es-ES_tradnl"/>
        </w:rPr>
        <w:t>J</w:t>
      </w:r>
      <w:r w:rsidRPr="00895720">
        <w:rPr>
          <w:rFonts w:cstheme="minorHAnsi"/>
          <w:vertAlign w:val="subscript"/>
          <w:lang w:eastAsia="es-ES_tradnl"/>
        </w:rPr>
        <w:t>Si-H</w:t>
      </w:r>
      <w:r w:rsidRPr="00895720">
        <w:rPr>
          <w:rFonts w:cstheme="minorHAnsi"/>
          <w:lang w:eastAsia="es-ES_tradnl"/>
        </w:rPr>
        <w:t xml:space="preserve"> = 6.7 Hz)</w:t>
      </w:r>
      <w:r w:rsidR="00BA4F94" w:rsidRPr="00895720">
        <w:rPr>
          <w:rFonts w:cs="Arial"/>
          <w:bCs/>
          <w:color w:val="222222"/>
          <w:shd w:val="clear" w:color="auto" w:fill="FFFFFF"/>
        </w:rPr>
        <w:t xml:space="preserve">. The </w:t>
      </w:r>
      <w:proofErr w:type="spellStart"/>
      <w:r w:rsidR="00BA4F94" w:rsidRPr="00895720">
        <w:rPr>
          <w:rFonts w:cs="Arial"/>
          <w:bCs/>
          <w:color w:val="222222"/>
          <w:shd w:val="clear" w:color="auto" w:fill="FFFFFF"/>
        </w:rPr>
        <w:t>thioether</w:t>
      </w:r>
      <w:proofErr w:type="spellEnd"/>
      <w:r w:rsidR="00BA4F94" w:rsidRPr="00895720">
        <w:rPr>
          <w:rFonts w:cs="Arial"/>
          <w:bCs/>
          <w:color w:val="222222"/>
          <w:shd w:val="clear" w:color="auto" w:fill="FFFFFF"/>
        </w:rPr>
        <w:t xml:space="preserve"> groups are observed as a </w:t>
      </w:r>
      <w:r w:rsidRPr="00895720">
        <w:rPr>
          <w:rFonts w:cs="Arial"/>
          <w:bCs/>
          <w:color w:val="222222"/>
          <w:shd w:val="clear" w:color="auto" w:fill="FFFFFF"/>
        </w:rPr>
        <w:t>6 H singlet signal at 2.18 ppm.</w:t>
      </w:r>
      <w:r w:rsidR="00BA4F94" w:rsidRPr="00895720">
        <w:rPr>
          <w:rFonts w:cs="Arial"/>
          <w:bCs/>
          <w:color w:val="222222"/>
          <w:shd w:val="clear" w:color="auto" w:fill="FFFFFF"/>
        </w:rPr>
        <w:t xml:space="preserve"> </w:t>
      </w:r>
      <w:r w:rsidR="00F92AE3" w:rsidRPr="00895720">
        <w:rPr>
          <w:rFonts w:cs="Arial"/>
          <w:bCs/>
          <w:color w:val="222222"/>
          <w:shd w:val="clear" w:color="auto" w:fill="FFFFFF"/>
        </w:rPr>
        <w:t xml:space="preserve">Slow evaporation </w:t>
      </w:r>
      <w:r w:rsidR="00CD27FF" w:rsidRPr="00895720">
        <w:rPr>
          <w:rFonts w:cs="Arial"/>
          <w:bCs/>
          <w:color w:val="222222"/>
          <w:shd w:val="clear" w:color="auto" w:fill="FFFFFF"/>
        </w:rPr>
        <w:t>of a</w:t>
      </w:r>
      <w:r w:rsidR="00F92AE3" w:rsidRPr="00895720">
        <w:rPr>
          <w:rFonts w:cs="Arial"/>
          <w:bCs/>
          <w:color w:val="222222"/>
          <w:shd w:val="clear" w:color="auto" w:fill="FFFFFF"/>
        </w:rPr>
        <w:t xml:space="preserve"> concentrated Et</w:t>
      </w:r>
      <w:r w:rsidR="00F92AE3" w:rsidRPr="00895720">
        <w:rPr>
          <w:rFonts w:cs="Arial"/>
          <w:bCs/>
          <w:color w:val="222222"/>
          <w:shd w:val="clear" w:color="auto" w:fill="FFFFFF"/>
          <w:vertAlign w:val="subscript"/>
        </w:rPr>
        <w:t>2</w:t>
      </w:r>
      <w:r w:rsidR="00F92AE3" w:rsidRPr="00895720">
        <w:rPr>
          <w:rFonts w:cs="Arial"/>
          <w:bCs/>
          <w:color w:val="222222"/>
          <w:shd w:val="clear" w:color="auto" w:fill="FFFFFF"/>
        </w:rPr>
        <w:t>O solution leads to the formation of colourless single crystals that allowed the characterisation of the ligand by single crystal X-</w:t>
      </w:r>
      <w:r w:rsidR="00CD27FF" w:rsidRPr="00895720">
        <w:rPr>
          <w:rFonts w:cs="Arial"/>
          <w:bCs/>
          <w:color w:val="222222"/>
          <w:shd w:val="clear" w:color="auto" w:fill="FFFFFF"/>
        </w:rPr>
        <w:t xml:space="preserve">ray </w:t>
      </w:r>
      <w:r w:rsidR="00F92AE3" w:rsidRPr="00895720">
        <w:rPr>
          <w:rFonts w:cs="Arial"/>
          <w:bCs/>
          <w:color w:val="222222"/>
          <w:shd w:val="clear" w:color="auto" w:fill="FFFFFF"/>
        </w:rPr>
        <w:t xml:space="preserve">diffraction. </w:t>
      </w:r>
      <w:r w:rsidR="00F92AE3" w:rsidRPr="00895720">
        <w:rPr>
          <w:rFonts w:cs="TimesNRMT"/>
          <w:color w:val="231F20"/>
        </w:rPr>
        <w:t xml:space="preserve">The structure of </w:t>
      </w:r>
      <w:r w:rsidR="00F92AE3" w:rsidRPr="00895720">
        <w:rPr>
          <w:rFonts w:cs="TimesNRMT"/>
          <w:b/>
          <w:color w:val="231F20"/>
        </w:rPr>
        <w:t>1</w:t>
      </w:r>
      <w:r w:rsidR="00F92AE3" w:rsidRPr="00895720">
        <w:rPr>
          <w:rFonts w:cs="TimesNRMT-Bold"/>
          <w:b/>
          <w:bCs/>
          <w:color w:val="231F20"/>
        </w:rPr>
        <w:t xml:space="preserve"> </w:t>
      </w:r>
      <w:r w:rsidR="00F92AE3" w:rsidRPr="00895720">
        <w:rPr>
          <w:rFonts w:cs="TimesNRMT"/>
          <w:color w:val="231F20"/>
        </w:rPr>
        <w:t xml:space="preserve">(Figure 1) </w:t>
      </w:r>
      <w:r w:rsidR="00CD27FF" w:rsidRPr="00895720">
        <w:rPr>
          <w:rFonts w:cs="TimesNRMT"/>
          <w:color w:val="231F20"/>
        </w:rPr>
        <w:t>consistent with</w:t>
      </w:r>
      <w:r w:rsidR="00F92AE3" w:rsidRPr="00895720">
        <w:rPr>
          <w:rFonts w:cs="TimesNRMT"/>
          <w:color w:val="231F20"/>
        </w:rPr>
        <w:t xml:space="preserve"> </w:t>
      </w:r>
      <w:r w:rsidR="00CD27FF" w:rsidRPr="00895720">
        <w:rPr>
          <w:rFonts w:cs="TimesNRMT"/>
          <w:color w:val="231F20"/>
        </w:rPr>
        <w:t xml:space="preserve">that </w:t>
      </w:r>
      <w:r w:rsidR="00F92AE3" w:rsidRPr="00895720">
        <w:rPr>
          <w:rFonts w:cs="TimesNRMT"/>
          <w:color w:val="231F20"/>
        </w:rPr>
        <w:t xml:space="preserve">deduced from the NMR data in solution. </w:t>
      </w:r>
    </w:p>
    <w:p w14:paraId="7CED6232" w14:textId="433FA295" w:rsidR="003E2F28" w:rsidRPr="00895720" w:rsidRDefault="003E2F28" w:rsidP="00F92AE3">
      <w:pPr>
        <w:pStyle w:val="RSCB02ArticleText"/>
      </w:pPr>
    </w:p>
    <w:p w14:paraId="0884E8BF" w14:textId="7B4D12E7" w:rsidR="00177575" w:rsidRPr="00895720" w:rsidRDefault="00687523" w:rsidP="00177575">
      <w:pPr>
        <w:pStyle w:val="Predeterminado"/>
        <w:spacing w:after="0" w:line="240" w:lineRule="exact"/>
        <w:jc w:val="both"/>
        <w:rPr>
          <w:rFonts w:asciiTheme="minorHAnsi" w:eastAsiaTheme="minorHAnsi" w:hAnsiTheme="minorHAnsi" w:cs="TimesNRMT"/>
          <w:sz w:val="18"/>
          <w:szCs w:val="18"/>
          <w:lang w:val="en-GB"/>
        </w:rPr>
      </w:pPr>
      <w:r w:rsidRPr="00895720">
        <w:rPr>
          <w:b/>
          <w:noProof/>
          <w:lang w:val="en-US"/>
        </w:rPr>
        <w:drawing>
          <wp:anchor distT="0" distB="0" distL="114300" distR="114300" simplePos="0" relativeHeight="251730944" behindDoc="0" locked="0" layoutInCell="1" allowOverlap="1" wp14:anchorId="6D661AD1" wp14:editId="675E3279">
            <wp:simplePos x="0" y="0"/>
            <wp:positionH relativeFrom="column">
              <wp:posOffset>3543300</wp:posOffset>
            </wp:positionH>
            <wp:positionV relativeFrom="paragraph">
              <wp:posOffset>572770</wp:posOffset>
            </wp:positionV>
            <wp:extent cx="2743200" cy="1409700"/>
            <wp:effectExtent l="0" t="0" r="0" b="12700"/>
            <wp:wrapTopAndBottom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4A02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The addition of 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pro-ligand </w:t>
      </w:r>
      <w:r w:rsidR="00CA6CD2" w:rsidRPr="00895720">
        <w:rPr>
          <w:rFonts w:asciiTheme="minorHAnsi" w:eastAsiaTheme="minorHAnsi" w:hAnsiTheme="minorHAnsi" w:cs="TimesNRMT"/>
          <w:b/>
          <w:sz w:val="18"/>
          <w:szCs w:val="18"/>
          <w:lang w:val="en-GB"/>
        </w:rPr>
        <w:t>1</w:t>
      </w:r>
      <w:r w:rsidR="00DC4A02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to </w:t>
      </w:r>
      <w:r w:rsidR="00E81E9F" w:rsidRPr="00895720">
        <w:rPr>
          <w:rFonts w:asciiTheme="minorHAnsi" w:hAnsiTheme="minorHAnsi" w:cs="Arial"/>
          <w:sz w:val="18"/>
          <w:szCs w:val="18"/>
          <w:lang w:val="en-GB"/>
        </w:rPr>
        <w:t>[</w:t>
      </w:r>
      <w:proofErr w:type="spellStart"/>
      <w:proofErr w:type="gramStart"/>
      <w:r w:rsidR="00E81E9F" w:rsidRPr="00895720">
        <w:rPr>
          <w:rFonts w:asciiTheme="minorHAnsi" w:hAnsiTheme="minorHAnsi" w:cs="Arial"/>
          <w:sz w:val="18"/>
          <w:szCs w:val="18"/>
          <w:lang w:val="en-GB"/>
        </w:rPr>
        <w:t>Rh</w:t>
      </w:r>
      <w:r w:rsidR="00DC4A02" w:rsidRPr="00895720">
        <w:rPr>
          <w:rFonts w:asciiTheme="minorHAnsi" w:hAnsiTheme="minorHAnsi" w:cs="Arial"/>
          <w:sz w:val="18"/>
          <w:szCs w:val="18"/>
          <w:lang w:val="en-GB"/>
        </w:rPr>
        <w:t>Cl</w:t>
      </w:r>
      <w:proofErr w:type="spellEnd"/>
      <w:r w:rsidR="003E2B12" w:rsidRPr="00895720">
        <w:rPr>
          <w:rFonts w:asciiTheme="minorHAnsi" w:hAnsiTheme="minorHAnsi" w:cs="Arial"/>
          <w:sz w:val="18"/>
          <w:szCs w:val="18"/>
          <w:lang w:val="en-GB"/>
        </w:rPr>
        <w:t>(</w:t>
      </w:r>
      <w:proofErr w:type="spellStart"/>
      <w:proofErr w:type="gramEnd"/>
      <w:r w:rsidR="003E2B12" w:rsidRPr="00895720">
        <w:rPr>
          <w:rFonts w:asciiTheme="minorHAnsi" w:hAnsiTheme="minorHAnsi" w:cs="Arial"/>
          <w:sz w:val="18"/>
          <w:szCs w:val="18"/>
          <w:lang w:val="en-GB"/>
        </w:rPr>
        <w:t>diolefin</w:t>
      </w:r>
      <w:proofErr w:type="spellEnd"/>
      <w:r w:rsidR="003E2B12" w:rsidRPr="00895720">
        <w:rPr>
          <w:rFonts w:asciiTheme="minorHAnsi" w:hAnsiTheme="minorHAnsi" w:cs="Arial"/>
          <w:sz w:val="18"/>
          <w:szCs w:val="18"/>
          <w:lang w:val="en-GB"/>
        </w:rPr>
        <w:t>)</w:t>
      </w:r>
      <w:r w:rsidR="00DC4A02" w:rsidRPr="00895720">
        <w:rPr>
          <w:rFonts w:asciiTheme="minorHAnsi" w:hAnsiTheme="minorHAnsi" w:cs="Arial"/>
          <w:sz w:val="18"/>
          <w:szCs w:val="18"/>
          <w:lang w:val="en-GB"/>
        </w:rPr>
        <w:t>]</w:t>
      </w:r>
      <w:r w:rsidR="00DC4A02" w:rsidRPr="00895720">
        <w:rPr>
          <w:rFonts w:asciiTheme="minorHAnsi" w:hAnsiTheme="minorHAnsi" w:cs="Arial"/>
          <w:sz w:val="18"/>
          <w:szCs w:val="18"/>
          <w:vertAlign w:val="subscript"/>
          <w:lang w:val="en-GB"/>
        </w:rPr>
        <w:t>2</w:t>
      </w:r>
      <w:r w:rsidR="00AB2F30" w:rsidRPr="00895720">
        <w:rPr>
          <w:rFonts w:asciiTheme="minorHAnsi" w:hAnsiTheme="minorHAnsi" w:cs="Arial"/>
          <w:sz w:val="18"/>
          <w:szCs w:val="18"/>
          <w:lang w:val="en-GB"/>
        </w:rPr>
        <w:t xml:space="preserve"> (</w:t>
      </w:r>
      <w:proofErr w:type="spellStart"/>
      <w:r w:rsidR="00AB2F30" w:rsidRPr="00895720">
        <w:rPr>
          <w:rFonts w:asciiTheme="minorHAnsi" w:hAnsiTheme="minorHAnsi" w:cs="Arial"/>
          <w:sz w:val="18"/>
          <w:szCs w:val="18"/>
          <w:lang w:val="en-GB"/>
        </w:rPr>
        <w:t>diolefin</w:t>
      </w:r>
      <w:proofErr w:type="spellEnd"/>
      <w:r w:rsidR="00DC4A02" w:rsidRPr="00895720">
        <w:rPr>
          <w:rFonts w:asciiTheme="minorHAnsi" w:hAnsiTheme="minorHAnsi" w:cs="Arial"/>
          <w:sz w:val="18"/>
          <w:szCs w:val="18"/>
          <w:lang w:val="en-GB"/>
        </w:rPr>
        <w:t xml:space="preserve"> = cod, </w:t>
      </w:r>
      <w:proofErr w:type="spellStart"/>
      <w:r w:rsidR="006D3CBA" w:rsidRPr="00895720">
        <w:rPr>
          <w:rFonts w:asciiTheme="minorHAnsi" w:hAnsiTheme="minorHAnsi" w:cs="Arial"/>
          <w:sz w:val="18"/>
          <w:szCs w:val="18"/>
          <w:lang w:val="en-GB"/>
        </w:rPr>
        <w:t>nbd</w:t>
      </w:r>
      <w:proofErr w:type="spellEnd"/>
      <w:r w:rsidR="006D3CBA" w:rsidRPr="00895720">
        <w:rPr>
          <w:rFonts w:asciiTheme="minorHAnsi" w:hAnsiTheme="minorHAnsi" w:cs="Arial"/>
          <w:sz w:val="18"/>
          <w:szCs w:val="18"/>
          <w:lang w:val="en-GB"/>
        </w:rPr>
        <w:t xml:space="preserve">) </w:t>
      </w:r>
      <w:r w:rsidR="00DC4A02" w:rsidRPr="00895720">
        <w:rPr>
          <w:rFonts w:asciiTheme="minorHAnsi" w:hAnsiTheme="minorHAnsi" w:cs="Arial"/>
          <w:sz w:val="18"/>
          <w:szCs w:val="18"/>
          <w:lang w:val="en-GB"/>
        </w:rPr>
        <w:t xml:space="preserve">in dichloromethane at room </w:t>
      </w:r>
      <w:r w:rsidR="006D3CBA" w:rsidRPr="00895720">
        <w:rPr>
          <w:rFonts w:asciiTheme="minorHAnsi" w:hAnsiTheme="minorHAnsi" w:cs="Arial"/>
          <w:sz w:val="18"/>
          <w:szCs w:val="18"/>
          <w:lang w:val="en-GB"/>
        </w:rPr>
        <w:t>temperature in</w:t>
      </w:r>
      <w:r w:rsidR="00DC4A02" w:rsidRPr="00895720">
        <w:rPr>
          <w:rFonts w:asciiTheme="minorHAnsi" w:hAnsiTheme="minorHAnsi" w:cs="Arial"/>
          <w:sz w:val="18"/>
          <w:szCs w:val="18"/>
          <w:lang w:val="en-GB"/>
        </w:rPr>
        <w:t xml:space="preserve"> the presence of </w:t>
      </w:r>
      <w:r w:rsidR="00DC4A02" w:rsidRPr="00895720">
        <w:rPr>
          <w:rFonts w:eastAsiaTheme="minorHAnsi" w:cs="TimesNRMT"/>
          <w:sz w:val="18"/>
          <w:szCs w:val="18"/>
          <w:lang w:val="en-GB"/>
        </w:rPr>
        <w:t>Na</w:t>
      </w:r>
      <w:r w:rsidR="00A85170" w:rsidRPr="00895720">
        <w:rPr>
          <w:rFonts w:eastAsiaTheme="minorHAnsi" w:cs="TimesNRMT"/>
          <w:sz w:val="18"/>
          <w:szCs w:val="18"/>
          <w:lang w:val="en-GB"/>
        </w:rPr>
        <w:t>[BAr</w:t>
      </w:r>
      <w:r w:rsidR="00A85170" w:rsidRPr="00895720">
        <w:rPr>
          <w:rFonts w:eastAsiaTheme="minorHAnsi" w:cs="TimesNRMT"/>
          <w:sz w:val="18"/>
          <w:szCs w:val="18"/>
          <w:vertAlign w:val="superscript"/>
          <w:lang w:val="en-GB"/>
        </w:rPr>
        <w:t>F</w:t>
      </w:r>
      <w:r w:rsidR="00A85170" w:rsidRPr="00895720">
        <w:rPr>
          <w:rFonts w:eastAsiaTheme="minorHAnsi" w:cs="TimesNRMT"/>
          <w:sz w:val="18"/>
          <w:szCs w:val="18"/>
          <w:vertAlign w:val="subscript"/>
          <w:lang w:val="en-GB"/>
        </w:rPr>
        <w:t>4</w:t>
      </w:r>
      <w:r w:rsidR="00A85170" w:rsidRPr="00895720">
        <w:rPr>
          <w:rFonts w:eastAsiaTheme="minorHAnsi" w:cs="TimesNRMT"/>
          <w:sz w:val="18"/>
          <w:szCs w:val="18"/>
          <w:lang w:val="en-GB"/>
        </w:rPr>
        <w:t>]</w:t>
      </w:r>
      <w:r w:rsidR="00DC4A02" w:rsidRPr="00895720">
        <w:rPr>
          <w:rFonts w:eastAsiaTheme="minorHAnsi" w:cs="TimesNRMT"/>
          <w:sz w:val="18"/>
          <w:szCs w:val="18"/>
          <w:lang w:val="en-GB"/>
        </w:rPr>
        <w:t xml:space="preserve"> leads to the formation of the cationic 16</w:t>
      </w:r>
      <w:r w:rsidR="00CD27FF" w:rsidRPr="00895720">
        <w:rPr>
          <w:rFonts w:eastAsiaTheme="minorHAnsi" w:cs="TimesNRMT"/>
          <w:sz w:val="18"/>
          <w:szCs w:val="18"/>
          <w:lang w:val="en-GB"/>
        </w:rPr>
        <w:t>-</w:t>
      </w:r>
      <w:r w:rsidR="00DC4A02" w:rsidRPr="00895720">
        <w:rPr>
          <w:rFonts w:eastAsiaTheme="minorHAnsi" w:cs="TimesNRMT"/>
          <w:sz w:val="18"/>
          <w:szCs w:val="18"/>
          <w:lang w:val="en-GB"/>
        </w:rPr>
        <w:t>electron Rh(I) compound</w:t>
      </w:r>
      <w:r w:rsidR="006D3CBA" w:rsidRPr="00895720">
        <w:rPr>
          <w:rFonts w:eastAsiaTheme="minorHAnsi" w:cs="TimesNRMT"/>
          <w:sz w:val="18"/>
          <w:szCs w:val="18"/>
          <w:lang w:val="en-GB"/>
        </w:rPr>
        <w:t>s</w:t>
      </w:r>
      <w:r w:rsidR="00DC4A02" w:rsidRPr="00895720">
        <w:rPr>
          <w:rFonts w:eastAsiaTheme="minorHAnsi" w:cs="TimesNRMT"/>
          <w:sz w:val="18"/>
          <w:szCs w:val="18"/>
          <w:lang w:val="en-GB"/>
        </w:rPr>
        <w:t xml:space="preserve"> [Rh(cod)</w:t>
      </w:r>
      <w:r w:rsidR="00072072" w:rsidRPr="00895720">
        <w:rPr>
          <w:rFonts w:eastAsiaTheme="minorHAnsi" w:cs="TimesNRMT"/>
          <w:sz w:val="18"/>
          <w:szCs w:val="18"/>
          <w:lang w:val="en-GB"/>
        </w:rPr>
        <w:t>{</w:t>
      </w:r>
      <w:r w:rsidR="00072072" w:rsidRPr="00895720">
        <w:rPr>
          <w:rFonts w:ascii="Symbol" w:eastAsiaTheme="minorHAnsi" w:hAnsi="Symbol" w:cs="TimesNRMT"/>
          <w:sz w:val="18"/>
          <w:szCs w:val="18"/>
          <w:lang w:val="en-GB"/>
        </w:rPr>
        <w:t></w:t>
      </w:r>
      <w:r w:rsidR="000770EA" w:rsidRPr="00895720">
        <w:rPr>
          <w:rFonts w:asciiTheme="minorHAnsi" w:eastAsiaTheme="minorHAnsi" w:hAnsiTheme="minorHAnsi" w:cstheme="minorHAnsi"/>
          <w:sz w:val="18"/>
          <w:szCs w:val="18"/>
          <w:vertAlign w:val="superscript"/>
          <w:lang w:val="en-GB"/>
        </w:rPr>
        <w:t>2</w:t>
      </w:r>
      <w:r w:rsidR="00072072" w:rsidRPr="00895720">
        <w:rPr>
          <w:rFonts w:ascii="Symbol" w:eastAsiaTheme="minorHAnsi" w:hAnsi="Symbol" w:cs="TimesNRMT"/>
          <w:sz w:val="18"/>
          <w:szCs w:val="18"/>
          <w:lang w:val="en-GB"/>
        </w:rPr>
        <w:t></w:t>
      </w:r>
      <w:r w:rsidR="00DC4A02" w:rsidRPr="00895720">
        <w:rPr>
          <w:rFonts w:eastAsiaTheme="minorHAnsi" w:cs="TimesNRMT"/>
          <w:sz w:val="18"/>
          <w:szCs w:val="18"/>
          <w:lang w:val="en-GB"/>
        </w:rPr>
        <w:t>SiMe</w:t>
      </w:r>
      <w:r w:rsidR="00DC4A02" w:rsidRPr="00895720">
        <w:rPr>
          <w:rFonts w:eastAsiaTheme="minorHAnsi" w:cs="TimesNRMT"/>
          <w:sz w:val="18"/>
          <w:szCs w:val="18"/>
          <w:vertAlign w:val="subscript"/>
          <w:lang w:val="en-GB"/>
        </w:rPr>
        <w:t>2</w:t>
      </w:r>
      <w:r w:rsidR="00DC4A02" w:rsidRPr="00895720">
        <w:rPr>
          <w:rFonts w:eastAsiaTheme="minorHAnsi" w:cs="TimesNRMT"/>
          <w:sz w:val="18"/>
          <w:szCs w:val="18"/>
          <w:lang w:val="en-GB"/>
        </w:rPr>
        <w:t>(</w:t>
      </w:r>
      <w:r w:rsidR="00DC4A02" w:rsidRPr="00895720">
        <w:rPr>
          <w:rFonts w:eastAsiaTheme="minorHAnsi" w:cs="TimesNRMT-Italic"/>
          <w:i/>
          <w:iCs/>
          <w:sz w:val="18"/>
          <w:szCs w:val="18"/>
          <w:lang w:val="en-GB"/>
        </w:rPr>
        <w:t>o</w:t>
      </w:r>
      <w:r w:rsidR="00DC4A02" w:rsidRPr="00895720">
        <w:rPr>
          <w:rFonts w:eastAsiaTheme="minorHAnsi" w:cs="TimesNRMT"/>
          <w:sz w:val="18"/>
          <w:szCs w:val="18"/>
          <w:lang w:val="en-GB"/>
        </w:rPr>
        <w:t>-C</w:t>
      </w:r>
      <w:r w:rsidR="00DC4A02" w:rsidRPr="00895720">
        <w:rPr>
          <w:rFonts w:eastAsiaTheme="minorHAnsi" w:cs="TimesNRMT"/>
          <w:sz w:val="18"/>
          <w:szCs w:val="18"/>
          <w:vertAlign w:val="subscript"/>
          <w:lang w:val="en-GB"/>
        </w:rPr>
        <w:t>6</w:t>
      </w:r>
      <w:r w:rsidR="00DC4A02" w:rsidRPr="00895720">
        <w:rPr>
          <w:rFonts w:eastAsiaTheme="minorHAnsi" w:cs="TimesNRMT"/>
          <w:sz w:val="18"/>
          <w:szCs w:val="18"/>
          <w:lang w:val="en-GB"/>
        </w:rPr>
        <w:t>H</w:t>
      </w:r>
      <w:r w:rsidR="00DC4A02" w:rsidRPr="00895720">
        <w:rPr>
          <w:rFonts w:eastAsiaTheme="minorHAnsi" w:cs="TimesNRMT"/>
          <w:sz w:val="18"/>
          <w:szCs w:val="18"/>
          <w:vertAlign w:val="subscript"/>
          <w:lang w:val="en-GB"/>
        </w:rPr>
        <w:t>4</w:t>
      </w:r>
      <w:r w:rsidR="00DC4A02" w:rsidRPr="00895720">
        <w:rPr>
          <w:rFonts w:eastAsiaTheme="minorHAnsi" w:cs="TimesNRMT"/>
          <w:i/>
          <w:sz w:val="18"/>
          <w:szCs w:val="18"/>
          <w:lang w:val="en-GB"/>
        </w:rPr>
        <w:t>S</w:t>
      </w:r>
      <w:r w:rsidR="00DC4A02" w:rsidRPr="00895720">
        <w:rPr>
          <w:rFonts w:eastAsiaTheme="minorHAnsi" w:cs="TimesNRMT"/>
          <w:sz w:val="18"/>
          <w:szCs w:val="18"/>
          <w:lang w:val="en-GB"/>
        </w:rPr>
        <w:t>Me)</w:t>
      </w:r>
      <w:r w:rsidR="00DC4A02" w:rsidRPr="00895720">
        <w:rPr>
          <w:rFonts w:eastAsiaTheme="minorHAnsi" w:cs="TimesNRMT"/>
          <w:sz w:val="18"/>
          <w:szCs w:val="18"/>
          <w:vertAlign w:val="subscript"/>
          <w:lang w:val="en-GB"/>
        </w:rPr>
        <w:t>2</w:t>
      </w:r>
      <w:r w:rsidR="00072072" w:rsidRPr="00895720">
        <w:rPr>
          <w:rFonts w:eastAsiaTheme="minorHAnsi" w:cs="TimesNRMT"/>
          <w:sz w:val="18"/>
          <w:szCs w:val="18"/>
          <w:lang w:val="en-GB"/>
        </w:rPr>
        <w:t>}</w:t>
      </w:r>
      <w:r w:rsidR="00DC4A02" w:rsidRPr="00895720">
        <w:rPr>
          <w:rFonts w:eastAsiaTheme="minorHAnsi" w:cs="TimesNRMT"/>
          <w:sz w:val="18"/>
          <w:szCs w:val="18"/>
          <w:lang w:val="en-GB"/>
        </w:rPr>
        <w:t>]</w:t>
      </w:r>
      <w:r w:rsidR="005B74E1" w:rsidRPr="00895720">
        <w:rPr>
          <w:rFonts w:eastAsiaTheme="minorHAnsi" w:cs="TimesNRMT"/>
          <w:sz w:val="18"/>
          <w:szCs w:val="18"/>
          <w:lang w:val="en-GB"/>
        </w:rPr>
        <w:t>[</w:t>
      </w:r>
      <w:r w:rsidR="00DC4A02" w:rsidRPr="00895720">
        <w:rPr>
          <w:rFonts w:eastAsiaTheme="minorHAnsi" w:cs="TimesNRMT"/>
          <w:sz w:val="18"/>
          <w:szCs w:val="18"/>
          <w:lang w:val="en-GB"/>
        </w:rPr>
        <w:t>BAr</w:t>
      </w:r>
      <w:r w:rsidR="00DC4A02" w:rsidRPr="00895720">
        <w:rPr>
          <w:rFonts w:eastAsiaTheme="minorHAnsi" w:cs="TimesNRMT"/>
          <w:sz w:val="18"/>
          <w:szCs w:val="18"/>
          <w:vertAlign w:val="superscript"/>
          <w:lang w:val="en-GB"/>
        </w:rPr>
        <w:t>F</w:t>
      </w:r>
      <w:r w:rsidR="00DC4A02" w:rsidRPr="00895720">
        <w:rPr>
          <w:rFonts w:eastAsiaTheme="minorHAnsi" w:cs="TimesNRMT"/>
          <w:sz w:val="18"/>
          <w:szCs w:val="18"/>
          <w:vertAlign w:val="subscript"/>
          <w:lang w:val="en-GB"/>
        </w:rPr>
        <w:t>4</w:t>
      </w:r>
      <w:r w:rsidR="005B74E1" w:rsidRPr="00895720">
        <w:rPr>
          <w:rFonts w:eastAsiaTheme="minorHAnsi" w:cs="TimesNRMT"/>
          <w:sz w:val="18"/>
          <w:szCs w:val="18"/>
          <w:lang w:val="en-GB"/>
        </w:rPr>
        <w:t>]</w:t>
      </w:r>
      <w:r w:rsidR="00DC4A02" w:rsidRPr="00895720">
        <w:rPr>
          <w:rFonts w:eastAsiaTheme="minorHAnsi" w:cs="TimesNRMT"/>
          <w:sz w:val="18"/>
          <w:szCs w:val="18"/>
          <w:lang w:val="en-GB"/>
        </w:rPr>
        <w:t xml:space="preserve"> (</w:t>
      </w:r>
      <w:r w:rsidR="00CA6CD2" w:rsidRPr="00895720">
        <w:rPr>
          <w:rFonts w:eastAsiaTheme="minorHAnsi" w:cs="TimesNRMT"/>
          <w:b/>
          <w:sz w:val="18"/>
          <w:szCs w:val="18"/>
          <w:lang w:val="en-GB"/>
        </w:rPr>
        <w:t>2</w:t>
      </w:r>
      <w:r w:rsidR="00DC4A02" w:rsidRPr="00895720">
        <w:rPr>
          <w:rFonts w:eastAsiaTheme="minorHAnsi" w:cs="TimesNRMT"/>
          <w:sz w:val="18"/>
          <w:szCs w:val="18"/>
          <w:lang w:val="en-GB"/>
        </w:rPr>
        <w:t>)</w:t>
      </w:r>
      <w:r w:rsidR="006D3CBA" w:rsidRPr="00895720">
        <w:rPr>
          <w:rFonts w:eastAsiaTheme="minorHAnsi" w:cs="TimesNRMT"/>
          <w:sz w:val="18"/>
          <w:szCs w:val="18"/>
          <w:lang w:val="en-GB"/>
        </w:rPr>
        <w:t xml:space="preserve"> and [Rh(</w:t>
      </w:r>
      <w:proofErr w:type="spellStart"/>
      <w:r w:rsidR="00072072" w:rsidRPr="00895720">
        <w:rPr>
          <w:rFonts w:eastAsiaTheme="minorHAnsi" w:cs="TimesNRMT"/>
          <w:sz w:val="18"/>
          <w:szCs w:val="18"/>
          <w:lang w:val="en-GB"/>
        </w:rPr>
        <w:t>nbd</w:t>
      </w:r>
      <w:proofErr w:type="spellEnd"/>
      <w:r w:rsidR="006D3CBA" w:rsidRPr="00895720">
        <w:rPr>
          <w:rFonts w:eastAsiaTheme="minorHAnsi" w:cs="TimesNRMT"/>
          <w:sz w:val="18"/>
          <w:szCs w:val="18"/>
          <w:lang w:val="en-GB"/>
        </w:rPr>
        <w:t>)</w:t>
      </w:r>
      <w:r w:rsidR="00072072" w:rsidRPr="00895720">
        <w:rPr>
          <w:rFonts w:eastAsiaTheme="minorHAnsi" w:cs="TimesNRMT"/>
          <w:sz w:val="18"/>
          <w:szCs w:val="18"/>
          <w:lang w:val="en-GB"/>
        </w:rPr>
        <w:t>{</w:t>
      </w:r>
      <w:r w:rsidR="00072072" w:rsidRPr="00895720">
        <w:rPr>
          <w:rFonts w:ascii="Symbol" w:eastAsiaTheme="minorHAnsi" w:hAnsi="Symbol" w:cs="TimesNRMT"/>
          <w:sz w:val="18"/>
          <w:szCs w:val="18"/>
          <w:lang w:val="en-GB"/>
        </w:rPr>
        <w:t></w:t>
      </w:r>
      <w:r w:rsidR="000770EA" w:rsidRPr="00895720">
        <w:rPr>
          <w:rFonts w:asciiTheme="minorHAnsi" w:eastAsiaTheme="minorHAnsi" w:hAnsiTheme="minorHAnsi" w:cstheme="minorHAnsi"/>
          <w:sz w:val="18"/>
          <w:szCs w:val="18"/>
          <w:vertAlign w:val="superscript"/>
          <w:lang w:val="en-GB"/>
        </w:rPr>
        <w:t>2</w:t>
      </w:r>
      <w:r w:rsidR="00072072" w:rsidRPr="00895720">
        <w:rPr>
          <w:rFonts w:ascii="Symbol" w:eastAsiaTheme="minorHAnsi" w:hAnsi="Symbol" w:cs="TimesNRMT"/>
          <w:sz w:val="18"/>
          <w:szCs w:val="18"/>
          <w:lang w:val="en-GB"/>
        </w:rPr>
        <w:t></w:t>
      </w:r>
      <w:r w:rsidR="00072072" w:rsidRPr="00895720">
        <w:rPr>
          <w:rFonts w:eastAsiaTheme="minorHAnsi" w:cs="TimesNRMT"/>
          <w:sz w:val="18"/>
          <w:szCs w:val="18"/>
          <w:lang w:val="en-GB"/>
        </w:rPr>
        <w:t>SiMe</w:t>
      </w:r>
      <w:r w:rsidR="00072072" w:rsidRPr="00895720">
        <w:rPr>
          <w:rFonts w:eastAsiaTheme="minorHAnsi" w:cs="TimesNRMT"/>
          <w:sz w:val="18"/>
          <w:szCs w:val="18"/>
          <w:vertAlign w:val="subscript"/>
          <w:lang w:val="en-GB"/>
        </w:rPr>
        <w:t>2</w:t>
      </w:r>
      <w:r w:rsidR="00072072" w:rsidRPr="00895720">
        <w:rPr>
          <w:rFonts w:eastAsiaTheme="minorHAnsi" w:cs="TimesNRMT"/>
          <w:sz w:val="18"/>
          <w:szCs w:val="18"/>
          <w:lang w:val="en-GB"/>
        </w:rPr>
        <w:t>(</w:t>
      </w:r>
      <w:r w:rsidR="00072072" w:rsidRPr="00895720">
        <w:rPr>
          <w:rFonts w:eastAsiaTheme="minorHAnsi" w:cs="TimesNRMT-Italic"/>
          <w:i/>
          <w:iCs/>
          <w:sz w:val="18"/>
          <w:szCs w:val="18"/>
          <w:lang w:val="en-GB"/>
        </w:rPr>
        <w:t>o</w:t>
      </w:r>
      <w:r w:rsidR="00072072" w:rsidRPr="00895720">
        <w:rPr>
          <w:rFonts w:eastAsiaTheme="minorHAnsi" w:cs="TimesNRMT"/>
          <w:sz w:val="18"/>
          <w:szCs w:val="18"/>
          <w:lang w:val="en-GB"/>
        </w:rPr>
        <w:t>-C</w:t>
      </w:r>
      <w:r w:rsidR="00072072" w:rsidRPr="00895720">
        <w:rPr>
          <w:rFonts w:eastAsiaTheme="minorHAnsi" w:cs="TimesNRMT"/>
          <w:sz w:val="18"/>
          <w:szCs w:val="18"/>
          <w:vertAlign w:val="subscript"/>
          <w:lang w:val="en-GB"/>
        </w:rPr>
        <w:t>6</w:t>
      </w:r>
      <w:r w:rsidR="00072072" w:rsidRPr="00895720">
        <w:rPr>
          <w:rFonts w:eastAsiaTheme="minorHAnsi" w:cs="TimesNRMT"/>
          <w:sz w:val="18"/>
          <w:szCs w:val="18"/>
          <w:lang w:val="en-GB"/>
        </w:rPr>
        <w:t>H</w:t>
      </w:r>
      <w:r w:rsidR="00072072" w:rsidRPr="00895720">
        <w:rPr>
          <w:rFonts w:eastAsiaTheme="minorHAnsi" w:cs="TimesNRMT"/>
          <w:sz w:val="18"/>
          <w:szCs w:val="18"/>
          <w:vertAlign w:val="subscript"/>
          <w:lang w:val="en-GB"/>
        </w:rPr>
        <w:t>4</w:t>
      </w:r>
      <w:r w:rsidR="00072072" w:rsidRPr="00895720">
        <w:rPr>
          <w:rFonts w:eastAsiaTheme="minorHAnsi" w:cs="TimesNRMT"/>
          <w:i/>
          <w:sz w:val="18"/>
          <w:szCs w:val="18"/>
          <w:lang w:val="en-GB"/>
        </w:rPr>
        <w:t>S</w:t>
      </w:r>
      <w:r w:rsidR="00072072" w:rsidRPr="00895720">
        <w:rPr>
          <w:rFonts w:eastAsiaTheme="minorHAnsi" w:cs="TimesNRMT"/>
          <w:sz w:val="18"/>
          <w:szCs w:val="18"/>
          <w:lang w:val="en-GB"/>
        </w:rPr>
        <w:t>Me)</w:t>
      </w:r>
      <w:r w:rsidR="00072072" w:rsidRPr="00895720">
        <w:rPr>
          <w:rFonts w:eastAsiaTheme="minorHAnsi" w:cs="TimesNRMT"/>
          <w:sz w:val="18"/>
          <w:szCs w:val="18"/>
          <w:vertAlign w:val="subscript"/>
          <w:lang w:val="en-GB"/>
        </w:rPr>
        <w:t>2</w:t>
      </w:r>
      <w:r w:rsidR="00072072" w:rsidRPr="00895720">
        <w:rPr>
          <w:rFonts w:eastAsiaTheme="minorHAnsi" w:cs="TimesNRMT"/>
          <w:sz w:val="18"/>
          <w:szCs w:val="18"/>
          <w:lang w:val="en-GB"/>
        </w:rPr>
        <w:t>}</w:t>
      </w:r>
      <w:r w:rsidR="006D3CBA" w:rsidRPr="00895720">
        <w:rPr>
          <w:rFonts w:eastAsiaTheme="minorHAnsi" w:cs="TimesNRMT"/>
          <w:sz w:val="18"/>
          <w:szCs w:val="18"/>
          <w:lang w:val="en-GB"/>
        </w:rPr>
        <w:t>]</w:t>
      </w:r>
      <w:r w:rsidR="005B74E1" w:rsidRPr="00895720">
        <w:rPr>
          <w:rFonts w:eastAsiaTheme="minorHAnsi" w:cs="TimesNRMT"/>
          <w:sz w:val="18"/>
          <w:szCs w:val="18"/>
          <w:lang w:val="en-GB"/>
        </w:rPr>
        <w:t>[BAr</w:t>
      </w:r>
      <w:r w:rsidR="005B74E1" w:rsidRPr="00895720">
        <w:rPr>
          <w:rFonts w:eastAsiaTheme="minorHAnsi" w:cs="TimesNRMT"/>
          <w:sz w:val="18"/>
          <w:szCs w:val="18"/>
          <w:vertAlign w:val="superscript"/>
          <w:lang w:val="en-GB"/>
        </w:rPr>
        <w:t>F</w:t>
      </w:r>
      <w:r w:rsidR="005B74E1" w:rsidRPr="00895720">
        <w:rPr>
          <w:rFonts w:eastAsiaTheme="minorHAnsi" w:cs="TimesNRMT"/>
          <w:sz w:val="18"/>
          <w:szCs w:val="18"/>
          <w:vertAlign w:val="subscript"/>
          <w:lang w:val="en-GB"/>
        </w:rPr>
        <w:t>4</w:t>
      </w:r>
      <w:r w:rsidR="005B74E1" w:rsidRPr="00895720">
        <w:rPr>
          <w:rFonts w:eastAsiaTheme="minorHAnsi" w:cs="TimesNRMT"/>
          <w:sz w:val="18"/>
          <w:szCs w:val="18"/>
          <w:lang w:val="en-GB"/>
        </w:rPr>
        <w:t>]</w:t>
      </w:r>
      <w:r w:rsidR="00DC4A02"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="006D3CBA" w:rsidRPr="00895720">
        <w:rPr>
          <w:rFonts w:eastAsiaTheme="minorHAnsi" w:cs="TimesNRMT"/>
          <w:sz w:val="18"/>
          <w:szCs w:val="18"/>
          <w:lang w:val="en-GB"/>
        </w:rPr>
        <w:t>(</w:t>
      </w:r>
      <w:r w:rsidR="00CA6CD2" w:rsidRPr="00895720">
        <w:rPr>
          <w:rFonts w:eastAsiaTheme="minorHAnsi" w:cs="TimesNRMT"/>
          <w:b/>
          <w:sz w:val="18"/>
          <w:szCs w:val="18"/>
          <w:lang w:val="en-GB"/>
        </w:rPr>
        <w:t>3</w:t>
      </w:r>
      <w:r w:rsidR="006D3CBA" w:rsidRPr="00895720">
        <w:rPr>
          <w:rFonts w:eastAsiaTheme="minorHAnsi" w:cs="TimesNRMT"/>
          <w:sz w:val="18"/>
          <w:szCs w:val="18"/>
          <w:lang w:val="en-GB"/>
        </w:rPr>
        <w:t>) respectively (Scheme 2</w:t>
      </w:r>
      <w:r w:rsidR="00DC4A02" w:rsidRPr="00895720">
        <w:rPr>
          <w:rFonts w:eastAsiaTheme="minorHAnsi" w:cs="TimesNRMT"/>
          <w:sz w:val="18"/>
          <w:szCs w:val="18"/>
          <w:lang w:val="en-GB"/>
        </w:rPr>
        <w:t>).</w:t>
      </w:r>
      <w:r w:rsidR="00BC6F12" w:rsidRPr="00895720">
        <w:rPr>
          <w:rFonts w:eastAsiaTheme="minorHAnsi" w:cs="TimesNRMT"/>
          <w:sz w:val="18"/>
          <w:szCs w:val="18"/>
          <w:vertAlign w:val="superscript"/>
          <w:lang w:val="en-GB"/>
        </w:rPr>
        <w:t>18</w:t>
      </w:r>
      <w:r w:rsidR="00177575"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Complexes</w:t>
      </w:r>
      <w:r w:rsidR="00177575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r w:rsidR="00177575" w:rsidRPr="00895720">
        <w:rPr>
          <w:rFonts w:asciiTheme="minorHAnsi" w:eastAsiaTheme="minorHAnsi" w:hAnsiTheme="minorHAnsi" w:cs="TimesNRMT"/>
          <w:b/>
          <w:sz w:val="18"/>
          <w:szCs w:val="18"/>
          <w:lang w:val="en-GB"/>
        </w:rPr>
        <w:t>2</w:t>
      </w:r>
      <w:r w:rsidR="00177575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and </w:t>
      </w:r>
      <w:r w:rsidR="00177575" w:rsidRPr="00895720">
        <w:rPr>
          <w:rFonts w:asciiTheme="minorHAnsi" w:eastAsiaTheme="minorHAnsi" w:hAnsiTheme="minorHAnsi" w:cs="TimesNRMT"/>
          <w:b/>
          <w:sz w:val="18"/>
          <w:szCs w:val="18"/>
          <w:lang w:val="en-GB"/>
        </w:rPr>
        <w:t xml:space="preserve">3 </w:t>
      </w:r>
      <w:r w:rsidR="00177575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w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ere characterised </w:t>
      </w:r>
      <w:r w:rsidR="00177575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in solution by NMR spectroscopy and ESI-MS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(Electrospray Ionisation Mass Spectrometry)</w:t>
      </w:r>
      <w:r w:rsidR="00177575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, and in solid state by X-ray diffraction and elemental analysis. </w:t>
      </w:r>
      <w:r w:rsidR="00E36EA2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Changing the solvent to CH</w:t>
      </w:r>
      <w:r w:rsidR="00E36EA2" w:rsidRPr="00895720">
        <w:rPr>
          <w:rFonts w:asciiTheme="minorHAnsi" w:eastAsiaTheme="minorHAnsi" w:hAnsiTheme="minorHAnsi" w:cs="TimesNRMT"/>
          <w:sz w:val="18"/>
          <w:szCs w:val="18"/>
          <w:vertAlign w:val="subscript"/>
          <w:lang w:val="en-GB"/>
        </w:rPr>
        <w:t>2</w:t>
      </w:r>
      <w:r w:rsidR="00E36EA2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Cl</w:t>
      </w:r>
      <w:r w:rsidR="00E36EA2" w:rsidRPr="00895720">
        <w:rPr>
          <w:rFonts w:asciiTheme="minorHAnsi" w:eastAsiaTheme="minorHAnsi" w:hAnsiTheme="minorHAnsi" w:cs="TimesNRMT"/>
          <w:sz w:val="18"/>
          <w:szCs w:val="18"/>
          <w:vertAlign w:val="subscript"/>
          <w:lang w:val="en-GB"/>
        </w:rPr>
        <w:t>2</w:t>
      </w:r>
      <w:r w:rsidR="00E36EA2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/</w:t>
      </w:r>
      <w:proofErr w:type="spellStart"/>
      <w:r w:rsidR="00E36EA2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MeCN</w:t>
      </w:r>
      <w:proofErr w:type="spellEnd"/>
      <w:r w:rsidR="00E36EA2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(vide infra) did not result in a different product.</w:t>
      </w:r>
    </w:p>
    <w:p w14:paraId="3D7E2DFD" w14:textId="6BE48BEC" w:rsidR="003E2F28" w:rsidRPr="00895720" w:rsidRDefault="00687523" w:rsidP="003E2F28">
      <w:pPr>
        <w:pStyle w:val="Predeterminado"/>
        <w:spacing w:after="0" w:line="240" w:lineRule="exact"/>
        <w:jc w:val="both"/>
        <w:rPr>
          <w:rFonts w:eastAsiaTheme="minorHAnsi" w:cs="TimesNRMT"/>
          <w:sz w:val="18"/>
          <w:szCs w:val="18"/>
          <w:lang w:val="en-GB"/>
        </w:rPr>
      </w:pPr>
      <w:r w:rsidRPr="00895720">
        <w:rPr>
          <w:rStyle w:val="RSCI04CaptiontoFigureSchemeChartChar"/>
          <w:b/>
          <w:noProof/>
          <w:lang w:val="en-US"/>
        </w:rPr>
        <w:drawing>
          <wp:anchor distT="0" distB="0" distL="114300" distR="114300" simplePos="0" relativeHeight="251721728" behindDoc="0" locked="0" layoutInCell="1" allowOverlap="1" wp14:anchorId="06404FD7" wp14:editId="39D8E03C">
            <wp:simplePos x="0" y="0"/>
            <wp:positionH relativeFrom="column">
              <wp:posOffset>3314700</wp:posOffset>
            </wp:positionH>
            <wp:positionV relativeFrom="paragraph">
              <wp:posOffset>799465</wp:posOffset>
            </wp:positionV>
            <wp:extent cx="3167380" cy="1335405"/>
            <wp:effectExtent l="0" t="0" r="7620" b="10795"/>
            <wp:wrapTopAndBottom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2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67380" cy="1335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For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complex </w:t>
      </w:r>
      <w:r w:rsidR="00ED1BAA" w:rsidRPr="00895720">
        <w:rPr>
          <w:rFonts w:asciiTheme="minorHAnsi" w:eastAsiaTheme="minorHAnsi" w:hAnsiTheme="minorHAnsi" w:cs="TimesNRMT"/>
          <w:b/>
          <w:sz w:val="18"/>
          <w:szCs w:val="18"/>
          <w:lang w:val="en-GB"/>
        </w:rPr>
        <w:t>2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NMR data show that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the ligand (</w:t>
      </w:r>
      <w:r w:rsidR="00ED1BAA" w:rsidRPr="00895720">
        <w:rPr>
          <w:rFonts w:asciiTheme="minorHAnsi" w:eastAsiaTheme="minorHAnsi" w:hAnsiTheme="minorHAnsi" w:cs="TimesNRMT"/>
          <w:b/>
          <w:sz w:val="18"/>
          <w:szCs w:val="18"/>
          <w:lang w:val="en-GB"/>
        </w:rPr>
        <w:t>1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) 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binds to give overall C2 </w:t>
      </w:r>
      <w:r w:rsidR="006344B1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symmetry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(Figure</w:t>
      </w:r>
      <w:r w:rsidR="0094580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s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S2</w:t>
      </w:r>
      <w:r w:rsidR="0094580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-S4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, ESI)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.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The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presence of a 6H relative integral singlet at 2.31 ppm corresponds to the two </w:t>
      </w:r>
      <w:proofErr w:type="spellStart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SMe</w:t>
      </w:r>
      <w:proofErr w:type="spellEnd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r w:rsidR="002306A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groups, while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a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singlet at 0.47 ppm</w:t>
      </w:r>
      <w:r w:rsidR="00655E0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(</w:t>
      </w:r>
      <w:r w:rsidR="00A02318" w:rsidRPr="00895720">
        <w:rPr>
          <w:rFonts w:asciiTheme="minorHAnsi" w:eastAsiaTheme="minorHAnsi" w:hAnsiTheme="minorHAnsi" w:cs="TimesNRMT"/>
          <w:sz w:val="18"/>
          <w:szCs w:val="18"/>
          <w:vertAlign w:val="superscript"/>
          <w:lang w:val="en-GB"/>
        </w:rPr>
        <w:t>29</w:t>
      </w:r>
      <w:r w:rsidR="00A0231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Si satellites, </w:t>
      </w:r>
      <w:r w:rsidR="00655E08" w:rsidRPr="00895720">
        <w:rPr>
          <w:rFonts w:asciiTheme="minorHAnsi" w:hAnsiTheme="minorHAnsi" w:cstheme="minorHAnsi"/>
          <w:i/>
          <w:sz w:val="18"/>
          <w:szCs w:val="18"/>
          <w:vertAlign w:val="superscript"/>
          <w:lang w:val="en-GB" w:eastAsia="es-ES_tradnl"/>
        </w:rPr>
        <w:t>2</w:t>
      </w:r>
      <w:r w:rsidR="00655E08" w:rsidRPr="00895720">
        <w:rPr>
          <w:rFonts w:asciiTheme="minorHAnsi" w:hAnsiTheme="minorHAnsi" w:cstheme="minorHAnsi"/>
          <w:i/>
          <w:sz w:val="18"/>
          <w:szCs w:val="18"/>
          <w:lang w:val="en-GB" w:eastAsia="es-ES_tradnl"/>
        </w:rPr>
        <w:t>J</w:t>
      </w:r>
      <w:r w:rsidR="00655E08" w:rsidRPr="00895720">
        <w:rPr>
          <w:rFonts w:asciiTheme="minorHAnsi" w:hAnsiTheme="minorHAnsi" w:cstheme="minorHAnsi"/>
          <w:sz w:val="18"/>
          <w:szCs w:val="18"/>
          <w:vertAlign w:val="subscript"/>
          <w:lang w:val="en-GB" w:eastAsia="es-ES_tradnl"/>
        </w:rPr>
        <w:t>Si-H</w:t>
      </w:r>
      <w:r w:rsidR="00655E08" w:rsidRPr="00895720">
        <w:rPr>
          <w:rFonts w:asciiTheme="minorHAnsi" w:hAnsiTheme="minorHAnsi" w:cstheme="minorHAnsi"/>
          <w:sz w:val="18"/>
          <w:szCs w:val="18"/>
          <w:lang w:val="en-GB" w:eastAsia="es-ES_tradnl"/>
        </w:rPr>
        <w:t xml:space="preserve"> = 6.4 Hz)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, with a relative integral of 6H, corresponds to the </w:t>
      </w:r>
      <w:proofErr w:type="gramStart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two methyl</w:t>
      </w:r>
      <w:proofErr w:type="gramEnd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groups bonded to the silicon atom. The</w:t>
      </w:r>
      <w:r w:rsidR="00ED6ACD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r w:rsidR="00ED6ACD" w:rsidRPr="00895720">
        <w:rPr>
          <w:rFonts w:asciiTheme="minorHAnsi" w:hAnsiTheme="minorHAnsi" w:cstheme="minorHAnsi"/>
          <w:sz w:val="18"/>
          <w:szCs w:val="18"/>
          <w:vertAlign w:val="superscript"/>
          <w:lang w:val="en-GB"/>
        </w:rPr>
        <w:t>13</w:t>
      </w:r>
      <w:r w:rsidR="00ED6ACD" w:rsidRPr="00895720">
        <w:rPr>
          <w:rFonts w:asciiTheme="minorHAnsi" w:hAnsiTheme="minorHAnsi" w:cstheme="minorHAnsi"/>
          <w:sz w:val="18"/>
          <w:szCs w:val="18"/>
          <w:lang w:val="en-GB"/>
        </w:rPr>
        <w:t>C–</w:t>
      </w:r>
      <w:r w:rsidR="00ED6ACD" w:rsidRPr="00895720">
        <w:rPr>
          <w:rFonts w:asciiTheme="minorHAnsi" w:hAnsiTheme="minorHAnsi" w:cstheme="minorHAnsi"/>
          <w:sz w:val="18"/>
          <w:szCs w:val="18"/>
          <w:vertAlign w:val="superscript"/>
          <w:lang w:val="en-GB"/>
        </w:rPr>
        <w:t>1</w:t>
      </w:r>
      <w:r w:rsidR="00ED6ACD" w:rsidRPr="00895720">
        <w:rPr>
          <w:rFonts w:asciiTheme="minorHAnsi" w:hAnsiTheme="minorHAnsi" w:cstheme="minorHAnsi"/>
          <w:sz w:val="18"/>
          <w:szCs w:val="18"/>
          <w:lang w:val="en-GB"/>
        </w:rPr>
        <w:t xml:space="preserve">H HSQC NMR spectrum of </w:t>
      </w:r>
      <w:r w:rsidR="00ED6ACD" w:rsidRPr="00895720">
        <w:rPr>
          <w:rFonts w:asciiTheme="minorHAnsi" w:hAnsiTheme="minorHAnsi" w:cstheme="minorHAnsi"/>
          <w:b/>
          <w:sz w:val="18"/>
          <w:szCs w:val="18"/>
          <w:lang w:val="en-GB"/>
        </w:rPr>
        <w:t>2</w:t>
      </w:r>
      <w:r w:rsidR="00ED1BAA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  <w:r w:rsidR="00ED6ACD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show</w:t>
      </w:r>
      <w:r w:rsidR="00B64FD1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s</w:t>
      </w:r>
      <w:r w:rsidR="00ED6ACD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the correlation</w:t>
      </w:r>
      <w:r w:rsidR="008F41CF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between the signals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assigned to the double bonds in the </w:t>
      </w:r>
      <w:proofErr w:type="spellStart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cyclooctadiene</w:t>
      </w:r>
      <w:proofErr w:type="spellEnd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ligand</w:t>
      </w:r>
      <w:r w:rsidR="005833B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, which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are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observed as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two </w:t>
      </w:r>
      <w:proofErr w:type="spellStart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multiplets</w:t>
      </w:r>
      <w:proofErr w:type="spellEnd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at 4.75 and 4.23 ppm</w:t>
      </w:r>
      <w:r w:rsidR="005833B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,</w:t>
      </w:r>
      <w:r w:rsidR="008F41C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r w:rsidR="005833B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with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the </w:t>
      </w:r>
      <w:r w:rsidR="00CD27F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doublet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signals at 86.8</w:t>
      </w:r>
      <w:r w:rsidR="00C5481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ppm (</w:t>
      </w:r>
      <w:proofErr w:type="spellStart"/>
      <w:r w:rsidR="00C54818" w:rsidRPr="00895720">
        <w:rPr>
          <w:rFonts w:asciiTheme="minorHAnsi" w:hAnsiTheme="minorHAnsi" w:cstheme="minorHAnsi"/>
          <w:i/>
          <w:sz w:val="18"/>
          <w:szCs w:val="18"/>
          <w:lang w:val="en-GB" w:eastAsia="es-ES_tradnl"/>
        </w:rPr>
        <w:t>J</w:t>
      </w:r>
      <w:r w:rsidR="00C54818" w:rsidRPr="00895720">
        <w:rPr>
          <w:rFonts w:asciiTheme="minorHAnsi" w:hAnsiTheme="minorHAnsi" w:cstheme="minorHAnsi"/>
          <w:sz w:val="18"/>
          <w:szCs w:val="18"/>
          <w:vertAlign w:val="subscript"/>
          <w:lang w:val="en-GB" w:eastAsia="es-ES_tradnl"/>
        </w:rPr>
        <w:t>Rh</w:t>
      </w:r>
      <w:proofErr w:type="spellEnd"/>
      <w:r w:rsidR="00C54818" w:rsidRPr="00895720">
        <w:rPr>
          <w:rFonts w:asciiTheme="minorHAnsi" w:hAnsiTheme="minorHAnsi" w:cstheme="minorHAnsi"/>
          <w:sz w:val="18"/>
          <w:szCs w:val="18"/>
          <w:vertAlign w:val="subscript"/>
          <w:lang w:val="en-GB" w:eastAsia="es-ES_tradnl"/>
        </w:rPr>
        <w:t>-C</w:t>
      </w:r>
      <w:r w:rsidR="00C54818" w:rsidRPr="00895720">
        <w:rPr>
          <w:rFonts w:asciiTheme="minorHAnsi" w:hAnsiTheme="minorHAnsi" w:cstheme="minorHAnsi"/>
          <w:sz w:val="18"/>
          <w:szCs w:val="18"/>
          <w:lang w:val="en-GB" w:eastAsia="es-ES_tradnl"/>
        </w:rPr>
        <w:t xml:space="preserve"> = 11.0 Hz)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and 91.0</w:t>
      </w:r>
      <w:r w:rsidR="00C5481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ppm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r w:rsidR="00C5481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(</w:t>
      </w:r>
      <w:proofErr w:type="spellStart"/>
      <w:r w:rsidR="00C54818" w:rsidRPr="00895720">
        <w:rPr>
          <w:rFonts w:asciiTheme="minorHAnsi" w:hAnsiTheme="minorHAnsi" w:cstheme="minorHAnsi"/>
          <w:i/>
          <w:sz w:val="18"/>
          <w:szCs w:val="18"/>
          <w:lang w:val="en-GB" w:eastAsia="es-ES_tradnl"/>
        </w:rPr>
        <w:t>J</w:t>
      </w:r>
      <w:r w:rsidR="00C54818" w:rsidRPr="00895720">
        <w:rPr>
          <w:rFonts w:asciiTheme="minorHAnsi" w:hAnsiTheme="minorHAnsi" w:cstheme="minorHAnsi"/>
          <w:sz w:val="18"/>
          <w:szCs w:val="18"/>
          <w:vertAlign w:val="subscript"/>
          <w:lang w:val="en-GB" w:eastAsia="es-ES_tradnl"/>
        </w:rPr>
        <w:t>Rh</w:t>
      </w:r>
      <w:proofErr w:type="spellEnd"/>
      <w:r w:rsidR="00C54818" w:rsidRPr="00895720">
        <w:rPr>
          <w:rFonts w:asciiTheme="minorHAnsi" w:hAnsiTheme="minorHAnsi" w:cstheme="minorHAnsi"/>
          <w:sz w:val="18"/>
          <w:szCs w:val="18"/>
          <w:vertAlign w:val="subscript"/>
          <w:lang w:val="en-GB" w:eastAsia="es-ES_tradnl"/>
        </w:rPr>
        <w:t>-C</w:t>
      </w:r>
      <w:r w:rsidR="00C54818" w:rsidRPr="00895720">
        <w:rPr>
          <w:rFonts w:asciiTheme="minorHAnsi" w:hAnsiTheme="minorHAnsi" w:cstheme="minorHAnsi"/>
          <w:sz w:val="18"/>
          <w:szCs w:val="18"/>
          <w:lang w:val="en-GB" w:eastAsia="es-ES_tradnl"/>
        </w:rPr>
        <w:t xml:space="preserve"> = 11.0 Hz)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in the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vertAlign w:val="superscript"/>
          <w:lang w:val="en-GB"/>
        </w:rPr>
        <w:t>13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C{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vertAlign w:val="superscript"/>
          <w:lang w:val="en-GB"/>
        </w:rPr>
        <w:t>1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H} NMR spectrum (Figure</w:t>
      </w:r>
      <w:r w:rsidR="0094580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s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S</w:t>
      </w:r>
      <w:r w:rsidR="0094580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2-S4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, ESI). </w:t>
      </w:r>
    </w:p>
    <w:p w14:paraId="116D42BF" w14:textId="0833D35D" w:rsidR="003E2F28" w:rsidRPr="00895720" w:rsidRDefault="006344B1" w:rsidP="003E2F28">
      <w:pPr>
        <w:pStyle w:val="Predeterminado"/>
        <w:spacing w:after="0" w:line="240" w:lineRule="exact"/>
        <w:jc w:val="both"/>
        <w:rPr>
          <w:rFonts w:eastAsiaTheme="minorHAnsi" w:cs="TimesNRMT"/>
          <w:sz w:val="18"/>
          <w:szCs w:val="18"/>
          <w:lang w:val="en-GB"/>
        </w:rPr>
      </w:pP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For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compound </w:t>
      </w:r>
      <w:r w:rsidR="00ED1BAA" w:rsidRPr="00895720">
        <w:rPr>
          <w:rFonts w:asciiTheme="minorHAnsi" w:eastAsiaTheme="minorHAnsi" w:hAnsiTheme="minorHAnsi" w:cs="TimesNRMT"/>
          <w:b/>
          <w:sz w:val="18"/>
          <w:szCs w:val="18"/>
          <w:lang w:val="en-GB"/>
        </w:rPr>
        <w:t>3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,</w:t>
      </w:r>
      <w:r w:rsidR="00ED1BAA" w:rsidRPr="00895720">
        <w:rPr>
          <w:rFonts w:asciiTheme="minorHAnsi" w:eastAsiaTheme="minorHAnsi" w:hAnsiTheme="minorHAnsi" w:cs="TimesNRMT"/>
          <w:b/>
          <w:sz w:val="18"/>
          <w:szCs w:val="18"/>
          <w:lang w:val="en-GB"/>
        </w:rPr>
        <w:t xml:space="preserve">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the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vertAlign w:val="superscript"/>
          <w:lang w:val="en-GB"/>
        </w:rPr>
        <w:t>1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H NMR spectrum (Figure S6, ESI) shows a singlet at 2.16 ppm for the two </w:t>
      </w:r>
      <w:proofErr w:type="spellStart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SMe</w:t>
      </w:r>
      <w:proofErr w:type="spellEnd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fragments in the chelate ligand and a singlet at 0.44 ppm</w:t>
      </w:r>
      <w:r w:rsidR="0085478E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r w:rsidR="009B171D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(</w:t>
      </w:r>
      <w:r w:rsidR="00A02318" w:rsidRPr="00895720">
        <w:rPr>
          <w:rFonts w:asciiTheme="minorHAnsi" w:eastAsiaTheme="minorHAnsi" w:hAnsiTheme="minorHAnsi" w:cs="TimesNRMT"/>
          <w:sz w:val="18"/>
          <w:szCs w:val="18"/>
          <w:vertAlign w:val="superscript"/>
          <w:lang w:val="en-GB"/>
        </w:rPr>
        <w:t>29</w:t>
      </w:r>
      <w:r w:rsidR="00A0231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Si satellites, </w:t>
      </w:r>
      <w:r w:rsidR="0085478E" w:rsidRPr="00895720">
        <w:rPr>
          <w:rFonts w:asciiTheme="minorHAnsi" w:hAnsiTheme="minorHAnsi" w:cstheme="minorHAnsi"/>
          <w:i/>
          <w:sz w:val="18"/>
          <w:szCs w:val="18"/>
          <w:vertAlign w:val="superscript"/>
          <w:lang w:val="en-GB" w:eastAsia="es-ES_tradnl"/>
        </w:rPr>
        <w:t>2</w:t>
      </w:r>
      <w:r w:rsidR="0085478E" w:rsidRPr="00895720">
        <w:rPr>
          <w:rFonts w:asciiTheme="minorHAnsi" w:hAnsiTheme="minorHAnsi" w:cstheme="minorHAnsi"/>
          <w:i/>
          <w:sz w:val="18"/>
          <w:szCs w:val="18"/>
          <w:lang w:val="en-GB" w:eastAsia="es-ES_tradnl"/>
        </w:rPr>
        <w:t>J</w:t>
      </w:r>
      <w:r w:rsidR="0085478E" w:rsidRPr="00895720">
        <w:rPr>
          <w:rFonts w:asciiTheme="minorHAnsi" w:hAnsiTheme="minorHAnsi" w:cstheme="minorHAnsi"/>
          <w:sz w:val="18"/>
          <w:szCs w:val="18"/>
          <w:vertAlign w:val="subscript"/>
          <w:lang w:val="en-GB" w:eastAsia="es-ES_tradnl"/>
        </w:rPr>
        <w:t>Si-H</w:t>
      </w:r>
      <w:r w:rsidR="0085478E" w:rsidRPr="00895720">
        <w:rPr>
          <w:rFonts w:asciiTheme="minorHAnsi" w:hAnsiTheme="minorHAnsi" w:cstheme="minorHAnsi"/>
          <w:sz w:val="18"/>
          <w:szCs w:val="18"/>
          <w:lang w:val="en-GB" w:eastAsia="es-ES_tradnl"/>
        </w:rPr>
        <w:t xml:space="preserve"> = 6.5 Hz</w:t>
      </w:r>
      <w:r w:rsidR="009B171D" w:rsidRPr="00895720">
        <w:rPr>
          <w:rFonts w:asciiTheme="minorHAnsi" w:hAnsiTheme="minorHAnsi" w:cstheme="minorHAnsi"/>
          <w:sz w:val="18"/>
          <w:szCs w:val="18"/>
          <w:lang w:val="en-GB" w:eastAsia="es-ES_tradnl"/>
        </w:rPr>
        <w:t>)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corresponding to the 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equivalent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methyl groups on the silicon. 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A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very broad signal at 4.19 ppm </w:t>
      </w:r>
      <w:r w:rsidR="00C5481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(</w:t>
      </w:r>
      <w:proofErr w:type="spellStart"/>
      <w:r w:rsidR="00C5481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fwhm</w:t>
      </w:r>
      <w:proofErr w:type="spellEnd"/>
      <w:r w:rsidR="00C5481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= 39.5 Hz)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with a 4H relative integral corresponds to </w:t>
      </w:r>
      <w:r w:rsidR="003E2F2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two overlapped signals</w:t>
      </w:r>
      <w:r w:rsidR="007F3C34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of the</w:t>
      </w:r>
      <w:r w:rsidR="003E2F28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alkene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protons of the </w:t>
      </w:r>
      <w:proofErr w:type="spellStart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norbornadiene</w:t>
      </w:r>
      <w:proofErr w:type="spellEnd"/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fragment. This signal correlate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s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with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two </w:t>
      </w:r>
      <w:r w:rsidR="00C77C32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broad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signals at 64.3 and 53.1 ppm in the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vertAlign w:val="superscript"/>
          <w:lang w:val="en-GB"/>
        </w:rPr>
        <w:t>13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C{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vertAlign w:val="superscript"/>
          <w:lang w:val="en-GB"/>
        </w:rPr>
        <w:t>1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H} NMR spectrum</w:t>
      </w:r>
      <w:r w:rsidR="003E65CE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(Figure S7 and S8, ESI)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. 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C2 symmetry, as for complex </w:t>
      </w:r>
      <w:r w:rsidRPr="00895720">
        <w:rPr>
          <w:rFonts w:asciiTheme="minorHAnsi" w:eastAsiaTheme="minorHAnsi" w:hAnsiTheme="minorHAnsi" w:cs="TimesNRMT"/>
          <w:b/>
          <w:sz w:val="18"/>
          <w:szCs w:val="18"/>
          <w:lang w:val="en-GB"/>
        </w:rPr>
        <w:t>2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, is signalled by 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2H relative integral signal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s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at 3.92 ppm 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(CH)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, 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and</w:t>
      </w:r>
      <w:r w:rsidR="00ED1BA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1.44 ppm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(bridge CH</w:t>
      </w:r>
      <w:r w:rsidRPr="00895720">
        <w:rPr>
          <w:rFonts w:asciiTheme="minorHAnsi" w:eastAsiaTheme="minorHAnsi" w:hAnsiTheme="minorHAnsi" w:cs="TimesNRMT"/>
          <w:sz w:val="18"/>
          <w:szCs w:val="18"/>
          <w:vertAlign w:val="subscript"/>
          <w:lang w:val="en-GB"/>
        </w:rPr>
        <w:t>2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) in the </w:t>
      </w:r>
      <w:r w:rsidRPr="00895720">
        <w:rPr>
          <w:rFonts w:asciiTheme="minorHAnsi" w:eastAsiaTheme="minorHAnsi" w:hAnsiTheme="minorHAnsi" w:cs="TimesNRMT"/>
          <w:sz w:val="18"/>
          <w:szCs w:val="18"/>
          <w:vertAlign w:val="superscript"/>
          <w:lang w:val="en-GB"/>
        </w:rPr>
        <w:t>1</w:t>
      </w:r>
      <w:r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H NMR spectrum</w:t>
      </w:r>
      <w:r w:rsidR="005833B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.</w:t>
      </w:r>
    </w:p>
    <w:p w14:paraId="0C14F427" w14:textId="17D35818" w:rsidR="001C5954" w:rsidRPr="00895720" w:rsidRDefault="006D3CBA" w:rsidP="001C5954">
      <w:pPr>
        <w:pStyle w:val="Predeterminado"/>
        <w:spacing w:after="0" w:line="240" w:lineRule="exact"/>
        <w:jc w:val="both"/>
        <w:rPr>
          <w:rFonts w:eastAsiaTheme="minorHAnsi" w:cs="TimesNRMT"/>
          <w:sz w:val="18"/>
          <w:szCs w:val="18"/>
          <w:lang w:val="en-GB"/>
        </w:rPr>
      </w:pPr>
      <w:r w:rsidRPr="00895720">
        <w:rPr>
          <w:rFonts w:eastAsiaTheme="minorHAnsi" w:cs="TimesNRMT"/>
          <w:sz w:val="18"/>
          <w:szCs w:val="18"/>
          <w:lang w:val="en-GB"/>
        </w:rPr>
        <w:lastRenderedPageBreak/>
        <w:t xml:space="preserve">Determination of the </w:t>
      </w:r>
      <w:r w:rsidR="00CA6CD2" w:rsidRPr="00895720">
        <w:rPr>
          <w:rFonts w:eastAsiaTheme="minorHAnsi" w:cs="TimesNRMT"/>
          <w:sz w:val="18"/>
          <w:szCs w:val="18"/>
          <w:lang w:val="en-GB"/>
        </w:rPr>
        <w:t>solid-state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 structure</w:t>
      </w:r>
      <w:r w:rsidR="00BF53F9" w:rsidRPr="00895720">
        <w:rPr>
          <w:rFonts w:eastAsiaTheme="minorHAnsi" w:cs="TimesNRMT"/>
          <w:sz w:val="18"/>
          <w:szCs w:val="18"/>
          <w:lang w:val="en-GB"/>
        </w:rPr>
        <w:t>s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 of </w:t>
      </w:r>
      <w:r w:rsidR="00CA6CD2" w:rsidRPr="00895720">
        <w:rPr>
          <w:rFonts w:eastAsiaTheme="minorHAnsi" w:cs="TimesNRMT"/>
          <w:b/>
          <w:sz w:val="18"/>
          <w:szCs w:val="18"/>
          <w:lang w:val="en-GB"/>
        </w:rPr>
        <w:t>2</w:t>
      </w:r>
      <w:r w:rsidR="00BF53F9" w:rsidRPr="00895720">
        <w:rPr>
          <w:rFonts w:eastAsiaTheme="minorHAnsi" w:cs="TimesNRMT"/>
          <w:sz w:val="18"/>
          <w:szCs w:val="18"/>
          <w:lang w:val="en-GB"/>
        </w:rPr>
        <w:t xml:space="preserve"> and </w:t>
      </w:r>
      <w:r w:rsidR="00BF53F9" w:rsidRPr="00895720">
        <w:rPr>
          <w:rFonts w:eastAsiaTheme="minorHAnsi" w:cs="TimesNRMT"/>
          <w:b/>
          <w:sz w:val="18"/>
          <w:szCs w:val="18"/>
          <w:lang w:val="en-GB"/>
        </w:rPr>
        <w:t>3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="00072072" w:rsidRPr="00895720">
        <w:rPr>
          <w:rFonts w:eastAsiaTheme="minorHAnsi" w:cs="TimesNRMT"/>
          <w:sz w:val="18"/>
          <w:szCs w:val="18"/>
          <w:lang w:val="en-GB"/>
        </w:rPr>
        <w:t>was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 also possible </w:t>
      </w:r>
      <w:r w:rsidR="006344B1" w:rsidRPr="00895720">
        <w:rPr>
          <w:rFonts w:eastAsiaTheme="minorHAnsi" w:cs="TimesNRMT"/>
          <w:sz w:val="18"/>
          <w:szCs w:val="18"/>
          <w:lang w:val="en-GB"/>
        </w:rPr>
        <w:t xml:space="preserve">using </w:t>
      </w:r>
      <w:r w:rsidRPr="00895720">
        <w:rPr>
          <w:rFonts w:eastAsiaTheme="minorHAnsi" w:cs="TimesNRMT"/>
          <w:sz w:val="18"/>
          <w:szCs w:val="18"/>
          <w:lang w:val="en-GB"/>
        </w:rPr>
        <w:t>X-ray diffraction. The resulting structure</w:t>
      </w:r>
      <w:r w:rsidR="00BF53F9" w:rsidRPr="00895720">
        <w:rPr>
          <w:rFonts w:eastAsiaTheme="minorHAnsi" w:cs="TimesNRMT"/>
          <w:sz w:val="18"/>
          <w:szCs w:val="18"/>
          <w:lang w:val="en-GB"/>
        </w:rPr>
        <w:t>s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="00CA6CD2" w:rsidRPr="00895720">
        <w:rPr>
          <w:rFonts w:eastAsiaTheme="minorHAnsi" w:cs="TimesNRMT"/>
          <w:sz w:val="18"/>
          <w:szCs w:val="18"/>
          <w:lang w:val="en-GB"/>
        </w:rPr>
        <w:t>agree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 with </w:t>
      </w:r>
      <w:r w:rsidR="00072072" w:rsidRPr="00895720">
        <w:rPr>
          <w:rFonts w:eastAsiaTheme="minorHAnsi" w:cs="TimesNRMT"/>
          <w:sz w:val="18"/>
          <w:szCs w:val="18"/>
          <w:lang w:val="en-GB"/>
        </w:rPr>
        <w:t>those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 deduced from the spectroscopic data in solution (Figure </w:t>
      </w:r>
      <w:r w:rsidR="007912FF" w:rsidRPr="00895720">
        <w:rPr>
          <w:rFonts w:eastAsiaTheme="minorHAnsi" w:cs="TimesNRMT"/>
          <w:sz w:val="18"/>
          <w:szCs w:val="18"/>
          <w:lang w:val="en-GB"/>
        </w:rPr>
        <w:t>2</w:t>
      </w:r>
      <w:r w:rsidRPr="00895720">
        <w:rPr>
          <w:rFonts w:eastAsiaTheme="minorHAnsi" w:cs="TimesNRMT"/>
          <w:sz w:val="18"/>
          <w:szCs w:val="18"/>
          <w:lang w:val="en-GB"/>
        </w:rPr>
        <w:t>).</w:t>
      </w:r>
      <w:r w:rsidR="00BF53F9" w:rsidRPr="00895720">
        <w:rPr>
          <w:rFonts w:eastAsiaTheme="minorHAnsi" w:cs="TimesNRMT"/>
          <w:sz w:val="18"/>
          <w:szCs w:val="18"/>
          <w:lang w:val="en-GB"/>
        </w:rPr>
        <w:t xml:space="preserve"> In </w:t>
      </w:r>
      <w:r w:rsidR="00BF53F9" w:rsidRPr="00895720">
        <w:rPr>
          <w:rFonts w:eastAsiaTheme="minorHAnsi" w:cs="TimesNRMT"/>
          <w:b/>
          <w:sz w:val="18"/>
          <w:szCs w:val="18"/>
          <w:lang w:val="en-GB"/>
        </w:rPr>
        <w:t>2</w:t>
      </w:r>
      <w:r w:rsidR="00BF53F9" w:rsidRPr="00895720">
        <w:rPr>
          <w:rFonts w:eastAsiaTheme="minorHAnsi" w:cs="TimesNRMT"/>
          <w:sz w:val="18"/>
          <w:szCs w:val="18"/>
          <w:lang w:val="en-GB"/>
        </w:rPr>
        <w:t>,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="006344B1" w:rsidRPr="00895720">
        <w:rPr>
          <w:rFonts w:eastAsiaTheme="minorHAnsi" w:cs="TimesNRMT"/>
          <w:sz w:val="18"/>
          <w:szCs w:val="18"/>
          <w:lang w:val="en-GB"/>
        </w:rPr>
        <w:t xml:space="preserve">in which there is </w:t>
      </w:r>
      <w:proofErr w:type="gramStart"/>
      <w:r w:rsidR="006344B1" w:rsidRPr="00895720">
        <w:rPr>
          <w:rFonts w:eastAsiaTheme="minorHAnsi" w:cs="TimesNRMT"/>
          <w:sz w:val="18"/>
          <w:szCs w:val="18"/>
          <w:lang w:val="en-GB"/>
        </w:rPr>
        <w:t>non</w:t>
      </w:r>
      <w:proofErr w:type="gramEnd"/>
      <w:r w:rsidR="006344B1" w:rsidRPr="00895720">
        <w:rPr>
          <w:rFonts w:eastAsiaTheme="minorHAnsi" w:cs="TimesNRMT"/>
          <w:sz w:val="18"/>
          <w:szCs w:val="18"/>
          <w:lang w:val="en-GB"/>
        </w:rPr>
        <w:t>–crystallographic C</w:t>
      </w:r>
      <w:r w:rsidR="006344B1" w:rsidRPr="00895720">
        <w:rPr>
          <w:rFonts w:eastAsiaTheme="minorHAnsi" w:cs="TimesNRMT"/>
          <w:sz w:val="18"/>
          <w:szCs w:val="18"/>
          <w:vertAlign w:val="subscript"/>
          <w:lang w:val="en-GB"/>
        </w:rPr>
        <w:t>2</w:t>
      </w:r>
      <w:r w:rsidR="006344B1" w:rsidRPr="00895720">
        <w:rPr>
          <w:rFonts w:eastAsiaTheme="minorHAnsi" w:cs="TimesNRMT"/>
          <w:sz w:val="18"/>
          <w:szCs w:val="18"/>
          <w:lang w:val="en-GB"/>
        </w:rPr>
        <w:t xml:space="preserve"> symmetry imposed by the twist of the </w:t>
      </w:r>
      <w:proofErr w:type="spellStart"/>
      <w:r w:rsidR="006344B1" w:rsidRPr="00895720">
        <w:rPr>
          <w:rFonts w:eastAsiaTheme="minorHAnsi" w:cs="TimesNRMT"/>
          <w:sz w:val="18"/>
          <w:szCs w:val="18"/>
          <w:lang w:val="en-GB"/>
        </w:rPr>
        <w:t>thioether</w:t>
      </w:r>
      <w:proofErr w:type="spellEnd"/>
      <w:r w:rsidR="006344B1" w:rsidRPr="00895720">
        <w:rPr>
          <w:rFonts w:eastAsiaTheme="minorHAnsi" w:cs="TimesNRMT"/>
          <w:sz w:val="18"/>
          <w:szCs w:val="18"/>
          <w:lang w:val="en-GB"/>
        </w:rPr>
        <w:t xml:space="preserve"> ligands. T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he </w:t>
      </w:r>
      <w:proofErr w:type="gramStart"/>
      <w:r w:rsidRPr="00895720">
        <w:rPr>
          <w:rFonts w:eastAsiaTheme="minorHAnsi" w:cs="TimesNRMT"/>
          <w:sz w:val="18"/>
          <w:szCs w:val="18"/>
          <w:lang w:val="en-GB"/>
        </w:rPr>
        <w:t>Rh(</w:t>
      </w:r>
      <w:proofErr w:type="gramEnd"/>
      <w:r w:rsidRPr="00895720">
        <w:rPr>
          <w:rFonts w:eastAsiaTheme="minorHAnsi" w:cs="TimesNRMT"/>
          <w:sz w:val="18"/>
          <w:szCs w:val="18"/>
          <w:lang w:val="en-GB"/>
        </w:rPr>
        <w:t xml:space="preserve">I) centre </w:t>
      </w:r>
      <w:r w:rsidR="006344B1" w:rsidRPr="00895720">
        <w:rPr>
          <w:rFonts w:eastAsiaTheme="minorHAnsi" w:cs="TimesNRMT"/>
          <w:sz w:val="18"/>
          <w:szCs w:val="18"/>
          <w:lang w:val="en-GB"/>
        </w:rPr>
        <w:t xml:space="preserve">sits in a 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distorted square planar geometry. </w:t>
      </w:r>
      <w:r w:rsidR="00CA6CD2" w:rsidRPr="00895720">
        <w:rPr>
          <w:rFonts w:eastAsiaTheme="minorHAnsi" w:cs="TimesNRMT"/>
          <w:b/>
          <w:sz w:val="18"/>
          <w:szCs w:val="18"/>
          <w:lang w:val="en-GB"/>
        </w:rPr>
        <w:t>1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 is coordinated</w:t>
      </w:r>
      <w:r w:rsidR="00072072" w:rsidRPr="00895720">
        <w:rPr>
          <w:rFonts w:eastAsiaTheme="minorHAnsi" w:cs="TimesNRMT"/>
          <w:sz w:val="18"/>
          <w:szCs w:val="18"/>
          <w:lang w:val="en-GB"/>
        </w:rPr>
        <w:t xml:space="preserve"> as </w:t>
      </w:r>
      <w:proofErr w:type="spellStart"/>
      <w:r w:rsidR="00072072" w:rsidRPr="00895720">
        <w:rPr>
          <w:rFonts w:eastAsiaTheme="minorHAnsi" w:cs="TimesNRMT"/>
          <w:sz w:val="18"/>
          <w:szCs w:val="18"/>
          <w:lang w:val="en-GB"/>
        </w:rPr>
        <w:t>bidentate</w:t>
      </w:r>
      <w:proofErr w:type="spellEnd"/>
      <w:r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Pr="00895720">
        <w:rPr>
          <w:rFonts w:eastAsiaTheme="minorHAnsi" w:cs="TimesNRMT"/>
          <w:i/>
          <w:sz w:val="18"/>
          <w:szCs w:val="18"/>
          <w:lang w:val="en-GB"/>
        </w:rPr>
        <w:t>via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 the two </w:t>
      </w:r>
      <w:proofErr w:type="spellStart"/>
      <w:r w:rsidRPr="00895720">
        <w:rPr>
          <w:rFonts w:eastAsiaTheme="minorHAnsi" w:cs="TimesNRMT"/>
          <w:sz w:val="18"/>
          <w:szCs w:val="18"/>
          <w:lang w:val="en-GB"/>
        </w:rPr>
        <w:t>SMe</w:t>
      </w:r>
      <w:proofErr w:type="spellEnd"/>
      <w:r w:rsidRPr="00895720">
        <w:rPr>
          <w:rFonts w:eastAsiaTheme="minorHAnsi" w:cs="TimesNRMT"/>
          <w:sz w:val="18"/>
          <w:szCs w:val="18"/>
          <w:lang w:val="en-GB"/>
        </w:rPr>
        <w:t xml:space="preserve"> moieties (</w:t>
      </w:r>
      <w:r w:rsidRPr="00895720">
        <w:rPr>
          <w:rFonts w:cs="Arial"/>
          <w:sz w:val="18"/>
          <w:szCs w:val="18"/>
          <w:lang w:val="en-GB"/>
        </w:rPr>
        <w:t>Rh1–S1 2.3967(7) Å and Rh1–S2 2.41(1) Å)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 to form an eight-membered ring chelate, </w:t>
      </w:r>
      <w:r w:rsidR="006344B1" w:rsidRPr="00895720">
        <w:rPr>
          <w:rFonts w:eastAsiaTheme="minorHAnsi" w:cs="TimesNRMT"/>
          <w:sz w:val="18"/>
          <w:szCs w:val="18"/>
          <w:lang w:val="en-GB"/>
        </w:rPr>
        <w:t xml:space="preserve">having </w:t>
      </w:r>
      <w:r w:rsidRPr="00895720">
        <w:rPr>
          <w:rFonts w:eastAsiaTheme="minorHAnsi" w:cs="TimesNRMT"/>
          <w:sz w:val="18"/>
          <w:szCs w:val="18"/>
          <w:lang w:val="en-GB"/>
        </w:rPr>
        <w:t>a S1</w:t>
      </w:r>
      <w:r w:rsidRPr="00895720">
        <w:rPr>
          <w:rFonts w:cs="Arial"/>
          <w:sz w:val="18"/>
          <w:szCs w:val="18"/>
          <w:lang w:val="en-GB"/>
        </w:rPr>
        <w:t xml:space="preserve">–Rh1–S2 </w:t>
      </w:r>
      <w:r w:rsidRPr="00895720">
        <w:rPr>
          <w:rFonts w:eastAsiaTheme="minorHAnsi" w:cs="TimesNRMT"/>
          <w:sz w:val="18"/>
          <w:szCs w:val="18"/>
          <w:lang w:val="en-GB"/>
        </w:rPr>
        <w:t xml:space="preserve">bite angle of 83.3(2)°. All bond distances between rhodium and the </w:t>
      </w:r>
      <w:proofErr w:type="spellStart"/>
      <w:r w:rsidRPr="00895720">
        <w:rPr>
          <w:rFonts w:eastAsiaTheme="minorHAnsi" w:cs="TimesNRMT"/>
          <w:sz w:val="18"/>
          <w:szCs w:val="18"/>
          <w:lang w:val="en-GB"/>
        </w:rPr>
        <w:t>diolefin</w:t>
      </w:r>
      <w:proofErr w:type="spellEnd"/>
      <w:r w:rsidRPr="00895720">
        <w:rPr>
          <w:rFonts w:eastAsiaTheme="minorHAnsi" w:cs="TimesNRMT"/>
          <w:sz w:val="18"/>
          <w:szCs w:val="18"/>
          <w:lang w:val="en-GB"/>
        </w:rPr>
        <w:t xml:space="preserve"> carbon atoms are </w:t>
      </w:r>
      <w:r w:rsidR="0012228D" w:rsidRPr="00895720">
        <w:rPr>
          <w:rFonts w:eastAsiaTheme="minorHAnsi" w:cs="TimesNRMT"/>
          <w:sz w:val="18"/>
          <w:szCs w:val="18"/>
          <w:lang w:val="en-GB"/>
        </w:rPr>
        <w:t xml:space="preserve">very similar </w:t>
      </w:r>
      <w:r w:rsidRPr="00895720">
        <w:rPr>
          <w:rFonts w:eastAsiaTheme="minorHAnsi" w:cs="TimesNRMT"/>
          <w:sz w:val="18"/>
          <w:szCs w:val="18"/>
          <w:lang w:val="en-GB"/>
        </w:rPr>
        <w:t>(Rh1</w:t>
      </w:r>
      <w:r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Pr="00895720">
        <w:rPr>
          <w:rFonts w:eastAsiaTheme="minorHAnsi" w:cs="TimesNRMT"/>
          <w:sz w:val="18"/>
          <w:szCs w:val="18"/>
          <w:lang w:val="en-GB"/>
        </w:rPr>
        <w:t>C17 2.141(4) Å, Rh1</w:t>
      </w:r>
      <w:r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Pr="00895720">
        <w:rPr>
          <w:rFonts w:eastAsiaTheme="minorHAnsi" w:cs="TimesNRMT"/>
          <w:sz w:val="18"/>
          <w:szCs w:val="18"/>
          <w:lang w:val="en-GB"/>
        </w:rPr>
        <w:t>C18 2.173(4) Å, Rh1</w:t>
      </w:r>
      <w:r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Pr="00895720">
        <w:rPr>
          <w:rFonts w:eastAsiaTheme="minorHAnsi" w:cs="TimesNRMT"/>
          <w:sz w:val="18"/>
          <w:szCs w:val="18"/>
          <w:lang w:val="en-GB"/>
        </w:rPr>
        <w:t>C21 2.148(3) Å, Rh1</w:t>
      </w:r>
      <w:r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Pr="00895720">
        <w:rPr>
          <w:rFonts w:eastAsiaTheme="minorHAnsi" w:cs="TimesNRMT"/>
          <w:sz w:val="18"/>
          <w:szCs w:val="18"/>
          <w:lang w:val="en-GB"/>
        </w:rPr>
        <w:t>C22 2.160(3) Å).</w:t>
      </w:r>
      <w:r w:rsidR="00BF53F9"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="006F0C14" w:rsidRPr="00895720">
        <w:rPr>
          <w:rFonts w:eastAsiaTheme="minorHAnsi" w:cs="TimesNRMT"/>
          <w:sz w:val="18"/>
          <w:szCs w:val="18"/>
          <w:lang w:val="en-GB"/>
        </w:rPr>
        <w:t xml:space="preserve">As in compound </w:t>
      </w:r>
      <w:r w:rsidR="00CA6CD2" w:rsidRPr="00895720">
        <w:rPr>
          <w:rFonts w:eastAsiaTheme="minorHAnsi" w:cs="TimesNRMT"/>
          <w:b/>
          <w:sz w:val="18"/>
          <w:szCs w:val="18"/>
          <w:lang w:val="en-GB"/>
        </w:rPr>
        <w:t>2</w:t>
      </w:r>
      <w:r w:rsidR="006F0C14" w:rsidRPr="00895720">
        <w:rPr>
          <w:rFonts w:eastAsiaTheme="minorHAnsi" w:cs="TimesNRMT"/>
          <w:sz w:val="18"/>
          <w:szCs w:val="18"/>
          <w:lang w:val="en-GB"/>
        </w:rPr>
        <w:t xml:space="preserve">, </w:t>
      </w:r>
      <w:r w:rsidR="00CA6CD2" w:rsidRPr="00895720">
        <w:rPr>
          <w:rFonts w:eastAsiaTheme="minorHAnsi" w:cs="TimesNRMT"/>
          <w:b/>
          <w:sz w:val="18"/>
          <w:szCs w:val="18"/>
          <w:lang w:val="en-GB"/>
        </w:rPr>
        <w:t>3</w:t>
      </w:r>
      <w:r w:rsidR="006F0C14" w:rsidRPr="00895720">
        <w:rPr>
          <w:rFonts w:eastAsiaTheme="minorHAnsi" w:cs="TimesNRMT"/>
          <w:sz w:val="18"/>
          <w:szCs w:val="18"/>
          <w:lang w:val="en-GB"/>
        </w:rPr>
        <w:t xml:space="preserve"> shows a slightly distorted square-planar geometry around the </w:t>
      </w:r>
      <w:proofErr w:type="gramStart"/>
      <w:r w:rsidR="006F0C14" w:rsidRPr="00895720">
        <w:rPr>
          <w:rFonts w:eastAsiaTheme="minorHAnsi" w:cs="TimesNRMT"/>
          <w:sz w:val="18"/>
          <w:szCs w:val="18"/>
          <w:lang w:val="en-GB"/>
        </w:rPr>
        <w:t>rhodium(</w:t>
      </w:r>
      <w:proofErr w:type="gramEnd"/>
      <w:r w:rsidR="006F0C14" w:rsidRPr="00895720">
        <w:rPr>
          <w:rFonts w:eastAsiaTheme="minorHAnsi" w:cs="TimesNRMT"/>
          <w:sz w:val="18"/>
          <w:szCs w:val="18"/>
          <w:lang w:val="en-GB"/>
        </w:rPr>
        <w:t>I) centre.</w:t>
      </w:r>
      <w:r w:rsidR="00DE7039"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="006F0C14" w:rsidRPr="00895720">
        <w:rPr>
          <w:rFonts w:eastAsiaTheme="minorHAnsi" w:cs="TimesNRMT"/>
          <w:sz w:val="18"/>
          <w:szCs w:val="18"/>
          <w:lang w:val="en-GB"/>
        </w:rPr>
        <w:t>The ligand</w:t>
      </w:r>
      <w:r w:rsidR="00DE7039"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="00DE7039" w:rsidRPr="00895720">
        <w:rPr>
          <w:rFonts w:eastAsiaTheme="minorHAnsi" w:cs="TimesNRMT"/>
          <w:b/>
          <w:sz w:val="18"/>
          <w:szCs w:val="18"/>
          <w:lang w:val="en-GB"/>
        </w:rPr>
        <w:t>1</w:t>
      </w:r>
      <w:r w:rsidR="006F0C14" w:rsidRPr="00895720">
        <w:rPr>
          <w:rFonts w:eastAsiaTheme="minorHAnsi" w:cs="TimesNRMT"/>
          <w:sz w:val="18"/>
          <w:szCs w:val="18"/>
          <w:lang w:val="en-GB"/>
        </w:rPr>
        <w:t xml:space="preserve"> forms an eight-membered chelate-ring</w:t>
      </w:r>
      <w:r w:rsidR="00391C68" w:rsidRPr="00895720">
        <w:rPr>
          <w:rFonts w:eastAsiaTheme="minorHAnsi" w:cs="TimesNRMT"/>
          <w:sz w:val="18"/>
          <w:szCs w:val="18"/>
          <w:lang w:val="en-GB"/>
        </w:rPr>
        <w:t>.</w:t>
      </w:r>
      <w:r w:rsidR="006F0C14"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="00391C68" w:rsidRPr="00895720">
        <w:rPr>
          <w:rFonts w:eastAsiaTheme="minorHAnsi" w:cs="TimesNRMT"/>
          <w:sz w:val="18"/>
          <w:szCs w:val="18"/>
          <w:lang w:val="en-GB"/>
        </w:rPr>
        <w:t>The bite angle,</w:t>
      </w:r>
      <w:r w:rsidR="006F0C14" w:rsidRPr="00895720">
        <w:rPr>
          <w:rFonts w:eastAsiaTheme="minorHAnsi" w:cs="TimesNRMT"/>
          <w:sz w:val="18"/>
          <w:szCs w:val="18"/>
          <w:lang w:val="en-GB"/>
        </w:rPr>
        <w:t xml:space="preserve"> S1</w:t>
      </w:r>
      <w:r w:rsidR="006F0C14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–</w:t>
      </w:r>
      <w:r w:rsidR="006F0C14" w:rsidRPr="00895720">
        <w:rPr>
          <w:rFonts w:eastAsiaTheme="minorHAnsi" w:cs="TimesNRMT"/>
          <w:sz w:val="18"/>
          <w:szCs w:val="18"/>
          <w:lang w:val="en-GB"/>
        </w:rPr>
        <w:t>Rh1</w:t>
      </w:r>
      <w:r w:rsidR="006F0C14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–</w:t>
      </w:r>
      <w:r w:rsidR="006F0C14" w:rsidRPr="00895720">
        <w:rPr>
          <w:rFonts w:eastAsiaTheme="minorHAnsi" w:cs="TimesNRMT"/>
          <w:sz w:val="18"/>
          <w:szCs w:val="18"/>
          <w:lang w:val="en-GB"/>
        </w:rPr>
        <w:t>S2</w:t>
      </w:r>
      <w:r w:rsidR="005833BA" w:rsidRPr="00895720">
        <w:rPr>
          <w:rFonts w:eastAsiaTheme="minorHAnsi" w:cs="TimesNRMT"/>
          <w:sz w:val="18"/>
          <w:szCs w:val="18"/>
          <w:lang w:val="en-GB"/>
        </w:rPr>
        <w:t>,</w:t>
      </w:r>
      <w:r w:rsidR="00391C68" w:rsidRPr="00895720">
        <w:rPr>
          <w:rFonts w:eastAsiaTheme="minorHAnsi" w:cs="TimesNRMT"/>
          <w:sz w:val="18"/>
          <w:szCs w:val="18"/>
          <w:lang w:val="en-GB"/>
        </w:rPr>
        <w:t xml:space="preserve"> is</w:t>
      </w:r>
      <w:r w:rsidR="006F0C14"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="006344B1" w:rsidRPr="00895720">
        <w:rPr>
          <w:rFonts w:eastAsiaTheme="minorHAnsi" w:cs="TimesNRMT"/>
          <w:sz w:val="18"/>
          <w:szCs w:val="18"/>
          <w:lang w:val="en-GB"/>
        </w:rPr>
        <w:t xml:space="preserve">slightly larger </w:t>
      </w:r>
      <w:r w:rsidR="006F0C14" w:rsidRPr="00895720">
        <w:rPr>
          <w:rFonts w:eastAsiaTheme="minorHAnsi" w:cs="TimesNRMT"/>
          <w:sz w:val="18"/>
          <w:szCs w:val="18"/>
          <w:lang w:val="en-GB"/>
        </w:rPr>
        <w:t>87.87(1)°</w:t>
      </w:r>
      <w:r w:rsidR="005833BA" w:rsidRPr="00895720">
        <w:rPr>
          <w:rFonts w:eastAsiaTheme="minorHAnsi" w:cs="TimesNRMT"/>
          <w:sz w:val="18"/>
          <w:szCs w:val="18"/>
          <w:lang w:val="en-GB"/>
        </w:rPr>
        <w:t xml:space="preserve"> and the</w:t>
      </w:r>
      <w:r w:rsidR="00391C68" w:rsidRPr="00895720">
        <w:rPr>
          <w:rFonts w:eastAsiaTheme="minorHAnsi" w:cs="TimesNRMT"/>
          <w:sz w:val="18"/>
          <w:szCs w:val="18"/>
          <w:lang w:val="en-GB"/>
        </w:rPr>
        <w:t xml:space="preserve"> </w:t>
      </w:r>
      <w:r w:rsidR="005833BA" w:rsidRPr="00895720">
        <w:rPr>
          <w:rFonts w:eastAsiaTheme="minorHAnsi" w:cs="TimesNRMT"/>
          <w:sz w:val="18"/>
          <w:szCs w:val="18"/>
          <w:lang w:val="en-GB"/>
        </w:rPr>
        <w:t>b</w:t>
      </w:r>
      <w:r w:rsidR="006F0C14" w:rsidRPr="00895720">
        <w:rPr>
          <w:rFonts w:eastAsiaTheme="minorHAnsi" w:cs="TimesNRMT"/>
          <w:sz w:val="18"/>
          <w:szCs w:val="18"/>
          <w:lang w:val="en-GB"/>
        </w:rPr>
        <w:t xml:space="preserve">ond distances between rhodium and the </w:t>
      </w:r>
      <w:proofErr w:type="spellStart"/>
      <w:r w:rsidR="006F0C14" w:rsidRPr="00895720">
        <w:rPr>
          <w:rFonts w:eastAsiaTheme="minorHAnsi" w:cs="TimesNRMT"/>
          <w:sz w:val="18"/>
          <w:szCs w:val="18"/>
          <w:lang w:val="en-GB"/>
        </w:rPr>
        <w:t>norbornadiene</w:t>
      </w:r>
      <w:proofErr w:type="spellEnd"/>
      <w:r w:rsidR="006F0C14" w:rsidRPr="00895720">
        <w:rPr>
          <w:rFonts w:eastAsiaTheme="minorHAnsi" w:cs="TimesNRMT"/>
          <w:sz w:val="18"/>
          <w:szCs w:val="18"/>
          <w:lang w:val="en-GB"/>
        </w:rPr>
        <w:t xml:space="preserve"> carbon atoms are </w:t>
      </w:r>
      <w:r w:rsidR="0012228D" w:rsidRPr="00895720">
        <w:rPr>
          <w:rFonts w:eastAsiaTheme="minorHAnsi" w:cs="TimesNRMT"/>
          <w:sz w:val="18"/>
          <w:szCs w:val="18"/>
          <w:lang w:val="en-GB"/>
        </w:rPr>
        <w:t xml:space="preserve">similar </w:t>
      </w:r>
      <w:r w:rsidR="006F0C14" w:rsidRPr="00895720">
        <w:rPr>
          <w:rFonts w:eastAsiaTheme="minorHAnsi" w:cs="TimesNRMT"/>
          <w:sz w:val="18"/>
          <w:szCs w:val="18"/>
          <w:lang w:val="en-GB"/>
        </w:rPr>
        <w:t>(Rh1</w:t>
      </w:r>
      <w:r w:rsidR="006F0C14"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="006F0C14" w:rsidRPr="00895720">
        <w:rPr>
          <w:rFonts w:eastAsiaTheme="minorHAnsi" w:cs="TimesNRMT"/>
          <w:sz w:val="18"/>
          <w:szCs w:val="18"/>
          <w:lang w:val="en-GB"/>
        </w:rPr>
        <w:t>C17 2.145(2) Å, Rh1</w:t>
      </w:r>
      <w:r w:rsidR="006F0C14"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="006F0C14" w:rsidRPr="00895720">
        <w:rPr>
          <w:rFonts w:eastAsiaTheme="minorHAnsi" w:cs="TimesNRMT"/>
          <w:sz w:val="18"/>
          <w:szCs w:val="18"/>
          <w:lang w:val="en-GB"/>
        </w:rPr>
        <w:t>C18 2.145(2) Å, Rh1</w:t>
      </w:r>
      <w:r w:rsidR="006F0C14"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="006F0C14" w:rsidRPr="00895720">
        <w:rPr>
          <w:rFonts w:eastAsiaTheme="minorHAnsi" w:cs="TimesNRMT"/>
          <w:sz w:val="18"/>
          <w:szCs w:val="18"/>
          <w:lang w:val="en-GB"/>
        </w:rPr>
        <w:t>C20 2.139(2) Å, Rh1</w:t>
      </w:r>
      <w:r w:rsidR="006F0C14"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="006F0C14" w:rsidRPr="00895720">
        <w:rPr>
          <w:rFonts w:eastAsiaTheme="minorHAnsi" w:cs="TimesNRMT"/>
          <w:sz w:val="18"/>
          <w:szCs w:val="18"/>
          <w:lang w:val="en-GB"/>
        </w:rPr>
        <w:t>C21 2.138(2) Å).</w:t>
      </w:r>
    </w:p>
    <w:p w14:paraId="00C09E58" w14:textId="32D7E8F9" w:rsidR="00687523" w:rsidRPr="00895720" w:rsidRDefault="006344B1" w:rsidP="00687523">
      <w:pPr>
        <w:pStyle w:val="Predeterminado"/>
        <w:spacing w:after="0" w:line="240" w:lineRule="exact"/>
        <w:jc w:val="both"/>
        <w:rPr>
          <w:b/>
        </w:rPr>
      </w:pPr>
      <w:r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The S-Rh-S 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bite angle</w:t>
      </w:r>
      <w:r w:rsidR="002B205F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s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  <w:r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in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  <w:r w:rsidR="001C5954" w:rsidRPr="00895720">
        <w:rPr>
          <w:rFonts w:asciiTheme="minorHAnsi" w:eastAsiaTheme="minorHAnsi" w:hAnsiTheme="minorHAnsi" w:cstheme="minorHAnsi"/>
          <w:b/>
          <w:sz w:val="18"/>
          <w:szCs w:val="18"/>
          <w:lang w:val="en-GB"/>
        </w:rPr>
        <w:t>2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and </w:t>
      </w:r>
      <w:r w:rsidR="001C5954" w:rsidRPr="00895720">
        <w:rPr>
          <w:rFonts w:asciiTheme="minorHAnsi" w:eastAsiaTheme="minorHAnsi" w:hAnsiTheme="minorHAnsi" w:cstheme="minorHAnsi"/>
          <w:b/>
          <w:sz w:val="18"/>
          <w:szCs w:val="18"/>
          <w:lang w:val="en-GB"/>
        </w:rPr>
        <w:t>3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  <w:r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are smaller than 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previously reported </w:t>
      </w:r>
      <w:r w:rsidR="001C5954" w:rsidRPr="00895720">
        <w:rPr>
          <w:rFonts w:asciiTheme="minorHAnsi" w:hAnsiTheme="minorHAnsi" w:cstheme="minorHAnsi"/>
          <w:sz w:val="18"/>
          <w:szCs w:val="18"/>
          <w:lang w:val="en-GB" w:eastAsia="es-ES_tradnl"/>
        </w:rPr>
        <w:t>{</w:t>
      </w:r>
      <w:proofErr w:type="spellStart"/>
      <w:proofErr w:type="gramStart"/>
      <w:r w:rsidR="001C5954" w:rsidRPr="00895720">
        <w:rPr>
          <w:rFonts w:asciiTheme="minorHAnsi" w:hAnsiTheme="minorHAnsi" w:cstheme="minorHAnsi"/>
          <w:sz w:val="18"/>
          <w:szCs w:val="18"/>
          <w:lang w:val="en-GB" w:eastAsia="es-ES_tradnl"/>
        </w:rPr>
        <w:t>bis</w:t>
      </w:r>
      <w:proofErr w:type="spellEnd"/>
      <w:r w:rsidR="001C5954" w:rsidRPr="00895720">
        <w:rPr>
          <w:rFonts w:asciiTheme="minorHAnsi" w:hAnsiTheme="minorHAnsi" w:cstheme="minorHAnsi"/>
          <w:sz w:val="18"/>
          <w:szCs w:val="18"/>
          <w:lang w:val="en-GB" w:eastAsia="es-ES_tradnl"/>
        </w:rPr>
        <w:t>[</w:t>
      </w:r>
      <w:proofErr w:type="gramEnd"/>
      <w:r w:rsidR="001C5954" w:rsidRPr="00895720">
        <w:rPr>
          <w:rFonts w:asciiTheme="minorHAnsi" w:hAnsiTheme="minorHAnsi" w:cstheme="minorHAnsi"/>
          <w:sz w:val="18"/>
          <w:szCs w:val="18"/>
          <w:lang w:val="en-GB" w:eastAsia="es-ES_tradnl"/>
        </w:rPr>
        <w:t>(2-diphenylphosphan-yl)phenyl] ether} (</w:t>
      </w:r>
      <w:proofErr w:type="spellStart"/>
      <w:r w:rsidR="001C5954" w:rsidRPr="00895720">
        <w:rPr>
          <w:rFonts w:asciiTheme="minorHAnsi" w:hAnsiTheme="minorHAnsi" w:cstheme="minorHAnsi"/>
          <w:sz w:val="18"/>
          <w:szCs w:val="18"/>
          <w:lang w:val="en-GB" w:eastAsia="es-ES_tradnl"/>
        </w:rPr>
        <w:t>DPEPhos</w:t>
      </w:r>
      <w:proofErr w:type="spellEnd"/>
      <w:r w:rsidR="001C5954" w:rsidRPr="00895720">
        <w:rPr>
          <w:rFonts w:asciiTheme="minorHAnsi" w:hAnsiTheme="minorHAnsi" w:cstheme="minorHAnsi"/>
          <w:sz w:val="18"/>
          <w:szCs w:val="18"/>
          <w:lang w:val="en-GB" w:eastAsia="es-ES_tradnl"/>
        </w:rPr>
        <w:t>)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Rh(I) complexes</w:t>
      </w:r>
      <w:r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: 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[Rh(cod)(</w:t>
      </w:r>
      <w:proofErr w:type="spellStart"/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DPEPhos</w:t>
      </w:r>
      <w:proofErr w:type="spellEnd"/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)]</w:t>
      </w:r>
      <w:r w:rsidR="0095071C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[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BF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vertAlign w:val="subscript"/>
          <w:lang w:val="en-GB"/>
        </w:rPr>
        <w:t>4</w:t>
      </w:r>
      <w:r w:rsidR="0095071C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]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, P–Rh–P </w:t>
      </w:r>
      <w:r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= 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96.39(3)</w:t>
      </w:r>
      <w:r w:rsidR="001C5954" w:rsidRPr="00895720">
        <w:rPr>
          <w:rFonts w:eastAsiaTheme="minorHAnsi" w:cs="TimesNRMT"/>
          <w:sz w:val="18"/>
          <w:szCs w:val="18"/>
          <w:lang w:val="en-GB"/>
        </w:rPr>
        <w:t>°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; [Rh(</w:t>
      </w:r>
      <w:proofErr w:type="spellStart"/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nbd</w:t>
      </w:r>
      <w:proofErr w:type="spellEnd"/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)(</w:t>
      </w:r>
      <w:proofErr w:type="spellStart"/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DPEPhos</w:t>
      </w:r>
      <w:proofErr w:type="spellEnd"/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)]</w:t>
      </w:r>
      <w:r w:rsidR="0095071C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[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BF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vertAlign w:val="subscript"/>
          <w:lang w:val="en-GB"/>
        </w:rPr>
        <w:t>4</w:t>
      </w:r>
      <w:r w:rsidR="0095071C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]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, P–Rh–P </w:t>
      </w:r>
      <w:r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=</w:t>
      </w:r>
      <w:r w:rsidR="001C5954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99.77 (3)</w:t>
      </w:r>
      <w:r w:rsidR="001C5954" w:rsidRPr="00895720">
        <w:rPr>
          <w:rFonts w:eastAsiaTheme="minorHAnsi" w:cs="TimesNRMT"/>
          <w:sz w:val="18"/>
          <w:szCs w:val="18"/>
          <w:lang w:val="en-GB"/>
        </w:rPr>
        <w:t>°</w:t>
      </w:r>
      <w:r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.</w:t>
      </w:r>
      <w:r w:rsidR="004861E4" w:rsidRPr="00895720">
        <w:rPr>
          <w:rFonts w:asciiTheme="minorHAnsi" w:eastAsiaTheme="minorHAnsi" w:hAnsiTheme="minorHAnsi" w:cstheme="minorHAnsi"/>
          <w:sz w:val="18"/>
          <w:szCs w:val="18"/>
          <w:vertAlign w:val="superscript"/>
          <w:lang w:val="en-GB"/>
        </w:rPr>
        <w:t>19</w:t>
      </w:r>
      <w:r w:rsidR="006A51D4" w:rsidRPr="00895720">
        <w:rPr>
          <w:rFonts w:asciiTheme="minorHAnsi" w:eastAsiaTheme="minorHAnsi" w:hAnsiTheme="minorHAnsi" w:cstheme="minorHAnsi"/>
          <w:sz w:val="18"/>
          <w:szCs w:val="18"/>
          <w:vertAlign w:val="superscript"/>
          <w:lang w:val="en-GB"/>
        </w:rPr>
        <w:t xml:space="preserve"> </w:t>
      </w:r>
      <w:r w:rsidR="00F90C4A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This fact could be explained by the difference in the structural arrangement of the eight-member</w:t>
      </w:r>
      <w:r w:rsidR="00DC4476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ed</w:t>
      </w:r>
      <w:r w:rsidR="00F90C4A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</w:t>
      </w:r>
      <w:proofErr w:type="spellStart"/>
      <w:r w:rsidR="00F90C4A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>metallacycle</w:t>
      </w:r>
      <w:proofErr w:type="spellEnd"/>
      <w:r w:rsidR="00DC4476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that allows for a more compact arrangement</w:t>
      </w:r>
      <w:r w:rsidR="00F90C4A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. </w:t>
      </w:r>
      <w:r w:rsidR="00DC4476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Coordination of the ligand </w:t>
      </w:r>
      <w:r w:rsidR="00DC4476" w:rsidRPr="00895720">
        <w:rPr>
          <w:rFonts w:asciiTheme="minorHAnsi" w:eastAsiaTheme="minorHAnsi" w:hAnsiTheme="minorHAnsi" w:cstheme="minorHAnsi"/>
          <w:b/>
          <w:sz w:val="18"/>
          <w:szCs w:val="18"/>
          <w:lang w:val="en-GB"/>
        </w:rPr>
        <w:t>1</w:t>
      </w:r>
      <w:r w:rsidR="00DC4476" w:rsidRPr="00895720">
        <w:rPr>
          <w:rFonts w:asciiTheme="minorHAnsi" w:eastAsiaTheme="minorHAnsi" w:hAnsiTheme="minorHAnsi" w:cstheme="minorHAnsi"/>
          <w:sz w:val="18"/>
          <w:szCs w:val="18"/>
          <w:lang w:val="en-GB"/>
        </w:rPr>
        <w:t xml:space="preserve"> opens up the C-Si-C angles </w:t>
      </w:r>
      <w:r w:rsidR="00A55876" w:rsidRPr="00895720">
        <w:rPr>
          <w:rFonts w:eastAsiaTheme="minorHAnsi" w:cs="TimesNRMT"/>
          <w:sz w:val="18"/>
          <w:szCs w:val="18"/>
          <w:lang w:val="en-GB"/>
        </w:rPr>
        <w:t xml:space="preserve">in compounds </w:t>
      </w:r>
      <w:r w:rsidR="00A55876" w:rsidRPr="00895720">
        <w:rPr>
          <w:rFonts w:eastAsiaTheme="minorHAnsi" w:cs="TimesNRMT"/>
          <w:b/>
          <w:sz w:val="18"/>
          <w:szCs w:val="18"/>
          <w:lang w:val="en-GB"/>
        </w:rPr>
        <w:t>2</w:t>
      </w:r>
      <w:r w:rsidR="00A55876" w:rsidRPr="00895720">
        <w:rPr>
          <w:rFonts w:eastAsiaTheme="minorHAnsi" w:cs="TimesNRMT"/>
          <w:sz w:val="18"/>
          <w:szCs w:val="18"/>
          <w:lang w:val="en-GB"/>
        </w:rPr>
        <w:t xml:space="preserve"> and </w:t>
      </w:r>
      <w:r w:rsidR="00A55876" w:rsidRPr="00895720">
        <w:rPr>
          <w:rFonts w:eastAsiaTheme="minorHAnsi" w:cs="TimesNRMT"/>
          <w:b/>
          <w:sz w:val="18"/>
          <w:szCs w:val="18"/>
          <w:lang w:val="en-GB"/>
        </w:rPr>
        <w:t>3</w:t>
      </w:r>
      <w:r w:rsidR="00A55876" w:rsidRPr="00895720">
        <w:rPr>
          <w:rFonts w:eastAsiaTheme="minorHAnsi" w:cs="TimesNRMT"/>
          <w:sz w:val="18"/>
          <w:szCs w:val="18"/>
          <w:lang w:val="en-GB"/>
        </w:rPr>
        <w:t xml:space="preserve"> (</w:t>
      </w:r>
      <w:r w:rsidR="00A55876" w:rsidRPr="00895720">
        <w:rPr>
          <w:rFonts w:cs="Arial"/>
          <w:sz w:val="18"/>
          <w:szCs w:val="18"/>
          <w:lang w:val="en-GB"/>
        </w:rPr>
        <w:t xml:space="preserve">C2-Si1-C9 117.2(8) and C2-Si1-C9 118.42(8) </w:t>
      </w:r>
      <w:r w:rsidR="009E5C4E" w:rsidRPr="00895720">
        <w:rPr>
          <w:rFonts w:cs="Arial"/>
          <w:sz w:val="18"/>
          <w:szCs w:val="18"/>
          <w:lang w:val="en-GB"/>
        </w:rPr>
        <w:t>respectively</w:t>
      </w:r>
      <w:r w:rsidR="00A55876" w:rsidRPr="00895720">
        <w:rPr>
          <w:rFonts w:cs="Arial"/>
          <w:sz w:val="18"/>
          <w:szCs w:val="18"/>
          <w:lang w:val="en-GB"/>
        </w:rPr>
        <w:t>)</w:t>
      </w:r>
      <w:r w:rsidR="009E5C4E" w:rsidRPr="00895720">
        <w:rPr>
          <w:rFonts w:cs="Arial"/>
          <w:sz w:val="18"/>
          <w:szCs w:val="18"/>
          <w:lang w:val="en-GB"/>
        </w:rPr>
        <w:t xml:space="preserve"> </w:t>
      </w:r>
      <w:r w:rsidR="00DC4476" w:rsidRPr="00895720">
        <w:rPr>
          <w:rFonts w:cs="Arial"/>
          <w:sz w:val="18"/>
          <w:szCs w:val="18"/>
          <w:lang w:val="en-GB"/>
        </w:rPr>
        <w:t>compared with</w:t>
      </w:r>
      <w:r w:rsidR="009E5C4E" w:rsidRPr="00895720">
        <w:rPr>
          <w:rFonts w:cs="Arial"/>
          <w:sz w:val="18"/>
          <w:szCs w:val="18"/>
          <w:lang w:val="en-GB"/>
        </w:rPr>
        <w:t xml:space="preserve"> free ligand </w:t>
      </w:r>
      <w:r w:rsidR="009E5C4E" w:rsidRPr="00895720">
        <w:rPr>
          <w:rFonts w:cs="Arial"/>
          <w:b/>
          <w:sz w:val="18"/>
          <w:szCs w:val="18"/>
          <w:lang w:val="en-GB"/>
        </w:rPr>
        <w:t>1</w:t>
      </w:r>
      <w:r w:rsidR="009E5C4E" w:rsidRPr="00895720">
        <w:rPr>
          <w:rFonts w:cs="Arial"/>
          <w:sz w:val="18"/>
          <w:szCs w:val="18"/>
          <w:lang w:val="en-GB"/>
        </w:rPr>
        <w:t xml:space="preserve"> (C1-Si1-C8 110.45(5)).</w:t>
      </w:r>
      <w:r w:rsidR="00DC4476" w:rsidRPr="00895720">
        <w:rPr>
          <w:rFonts w:cs="Arial"/>
          <w:sz w:val="18"/>
          <w:szCs w:val="18"/>
          <w:lang w:val="en-GB"/>
        </w:rPr>
        <w:t xml:space="preserve"> </w:t>
      </w:r>
    </w:p>
    <w:p w14:paraId="6BD79F1B" w14:textId="3E916BE2" w:rsidR="00323F64" w:rsidRPr="00895720" w:rsidRDefault="00655E08" w:rsidP="00687523">
      <w:pPr>
        <w:pStyle w:val="RSCI03FigureSchemeChartUncaptioned"/>
        <w:rPr>
          <w:rStyle w:val="RSCI04CaptiontoFigureSchemeChartChar"/>
          <w:b/>
          <w:bCs w:val="0"/>
          <w:sz w:val="16"/>
          <w:szCs w:val="16"/>
        </w:rPr>
      </w:pPr>
      <w:r w:rsidRPr="00895720">
        <w:rPr>
          <w:b/>
        </w:rPr>
        <w:t xml:space="preserve">Scheme </w:t>
      </w:r>
      <w:r w:rsidR="00F90221" w:rsidRPr="00895720">
        <w:rPr>
          <w:b/>
        </w:rPr>
        <w:t>2</w:t>
      </w:r>
      <w:r w:rsidR="00F90221" w:rsidRPr="00895720">
        <w:t xml:space="preserve"> </w:t>
      </w:r>
      <w:proofErr w:type="gramStart"/>
      <w:r w:rsidR="00F90221" w:rsidRPr="00895720">
        <w:t>Synthesis</w:t>
      </w:r>
      <w:proofErr w:type="gramEnd"/>
      <w:r w:rsidRPr="00895720">
        <w:t xml:space="preserve"> of </w:t>
      </w:r>
      <w:r w:rsidRPr="00895720">
        <w:rPr>
          <w:b/>
        </w:rPr>
        <w:t>2</w:t>
      </w:r>
      <w:r w:rsidRPr="00895720">
        <w:t xml:space="preserve"> and </w:t>
      </w:r>
      <w:r w:rsidRPr="00895720">
        <w:rPr>
          <w:b/>
        </w:rPr>
        <w:t>3</w:t>
      </w:r>
      <w:r w:rsidRPr="00895720">
        <w:t>.</w:t>
      </w:r>
    </w:p>
    <w:p w14:paraId="4464D52F" w14:textId="658C7133" w:rsidR="00EA6F0D" w:rsidRPr="00895720" w:rsidRDefault="00EA6F0D" w:rsidP="00CE6051">
      <w:pPr>
        <w:pStyle w:val="RSCB02ArticleText"/>
      </w:pPr>
      <w:proofErr w:type="gramStart"/>
      <w:r w:rsidRPr="00895720">
        <w:rPr>
          <w:rStyle w:val="RSCI04CaptiontoFigureSchemeChartChar"/>
          <w:b/>
        </w:rPr>
        <w:t>Fig. 2</w:t>
      </w:r>
      <w:r w:rsidR="0095071C" w:rsidRPr="00895720">
        <w:rPr>
          <w:rStyle w:val="RSCI04CaptiontoFigureSchemeChartChar"/>
        </w:rPr>
        <w:t xml:space="preserve"> </w:t>
      </w:r>
      <w:r w:rsidR="007371E2" w:rsidRPr="00895720">
        <w:rPr>
          <w:rStyle w:val="RSCI04CaptiontoFigureSchemeChartChar"/>
        </w:rPr>
        <w:t xml:space="preserve">Solid-state structure of </w:t>
      </w:r>
      <w:r w:rsidR="0095071C" w:rsidRPr="00895720">
        <w:rPr>
          <w:rStyle w:val="RSCI04CaptiontoFigureSchemeChartChar"/>
        </w:rPr>
        <w:t xml:space="preserve">complexes </w:t>
      </w:r>
      <w:r w:rsidR="00CA6CD2" w:rsidRPr="00895720">
        <w:rPr>
          <w:rStyle w:val="RSCI04CaptiontoFigureSchemeChartChar"/>
          <w:b/>
        </w:rPr>
        <w:t>2</w:t>
      </w:r>
      <w:r w:rsidR="0095071C" w:rsidRPr="00895720">
        <w:rPr>
          <w:rStyle w:val="RSCI04CaptiontoFigureSchemeChartChar"/>
        </w:rPr>
        <w:t xml:space="preserve"> and </w:t>
      </w:r>
      <w:r w:rsidR="0095071C" w:rsidRPr="00895720">
        <w:rPr>
          <w:rStyle w:val="RSCI04CaptiontoFigureSchemeChartChar"/>
          <w:b/>
        </w:rPr>
        <w:t>3</w:t>
      </w:r>
      <w:r w:rsidR="007371E2" w:rsidRPr="00895720">
        <w:rPr>
          <w:rStyle w:val="RSCI04CaptiontoFigureSchemeChartChar"/>
        </w:rPr>
        <w:t>.</w:t>
      </w:r>
      <w:proofErr w:type="gramEnd"/>
      <w:r w:rsidR="007371E2" w:rsidRPr="00895720">
        <w:rPr>
          <w:rStyle w:val="RSCI04CaptiontoFigureSchemeChartChar"/>
        </w:rPr>
        <w:t xml:space="preserve"> The anion is omitted for clarity</w:t>
      </w:r>
      <w:r w:rsidR="00E02B46" w:rsidRPr="00895720">
        <w:rPr>
          <w:rStyle w:val="RSCI04CaptiontoFigureSchemeChartChar"/>
        </w:rPr>
        <w:t>.</w:t>
      </w:r>
      <w:r w:rsidR="007371E2" w:rsidRPr="00895720">
        <w:rPr>
          <w:rStyle w:val="RSCI04CaptiontoFigureSchemeChartChar"/>
        </w:rPr>
        <w:t xml:space="preserve"> Displacement ellipsoids are shown at the 50 % probability level. </w:t>
      </w:r>
      <w:r w:rsidR="0095071C" w:rsidRPr="00895720">
        <w:rPr>
          <w:rStyle w:val="RSCI04CaptiontoFigureSchemeChartChar"/>
          <w:b/>
        </w:rPr>
        <w:t xml:space="preserve">a) 2: </w:t>
      </w:r>
      <w:r w:rsidR="007371E2" w:rsidRPr="00895720">
        <w:rPr>
          <w:rStyle w:val="RSCI04CaptiontoFigureSchemeChartChar"/>
        </w:rPr>
        <w:t>Selected bond lengths [Å] and angles [°]:</w:t>
      </w:r>
      <w:r w:rsidR="007509C5" w:rsidRPr="00895720">
        <w:rPr>
          <w:rStyle w:val="RSCI04CaptiontoFigureSchemeChartChar"/>
        </w:rPr>
        <w:t xml:space="preserve"> Rh1-S1 2.3967(7), Rh1-S2 2.41(1), Rh1-C17 2.141(4), Rh1-C18 2.173(4), Rh1-C21 2.148(3), Rh1-C22 2.160(3), C21-C22 1.379(6), C17-C18 1.373(5), S1-Rh1-S2 83.3(2)</w:t>
      </w:r>
      <w:r w:rsidR="00EA16F2" w:rsidRPr="00895720">
        <w:rPr>
          <w:rStyle w:val="RSCI04CaptiontoFigureSchemeChartChar"/>
        </w:rPr>
        <w:t>, C2-Si1-C9 117.2(8)</w:t>
      </w:r>
      <w:r w:rsidR="007509C5" w:rsidRPr="00895720">
        <w:rPr>
          <w:rStyle w:val="RSCI04CaptiontoFigureSchemeChartChar"/>
        </w:rPr>
        <w:t xml:space="preserve">. </w:t>
      </w:r>
      <w:r w:rsidR="002F7878" w:rsidRPr="00895720">
        <w:rPr>
          <w:rStyle w:val="RSCI04CaptiontoFigureSchemeChartChar"/>
          <w:b/>
        </w:rPr>
        <w:t xml:space="preserve">b) </w:t>
      </w:r>
      <w:r w:rsidR="00CA6CD2" w:rsidRPr="00895720">
        <w:rPr>
          <w:rStyle w:val="RSCI04CaptiontoFigureSchemeChartChar"/>
          <w:b/>
        </w:rPr>
        <w:t>3</w:t>
      </w:r>
      <w:r w:rsidR="002F7878" w:rsidRPr="00895720">
        <w:rPr>
          <w:rStyle w:val="RSCI04CaptiontoFigureSchemeChartChar"/>
          <w:b/>
        </w:rPr>
        <w:t>.</w:t>
      </w:r>
      <w:r w:rsidR="002F7878" w:rsidRPr="00895720">
        <w:rPr>
          <w:rStyle w:val="RSCI04CaptiontoFigureSchemeChartChar"/>
        </w:rPr>
        <w:t xml:space="preserve"> Selected bond lengths [Å] and angles [°]:</w:t>
      </w:r>
      <w:r w:rsidR="007509C5" w:rsidRPr="00895720">
        <w:rPr>
          <w:rStyle w:val="RSCI04CaptiontoFigureSchemeChartChar"/>
        </w:rPr>
        <w:t xml:space="preserve"> Rh1-S1 2.3687(7), Rh1-S2 2.367(1), Rh1-C17 2.145(2), Rh1-C18 2.145(2), Rh1-C20 2.139(2), Rh1-C21 2.138(2), C21-C20 1.392(3), C17-C18 1.392(3), S1-Rh1-S2 87.87(1)</w:t>
      </w:r>
      <w:r w:rsidR="00EA16F2" w:rsidRPr="00895720">
        <w:rPr>
          <w:rStyle w:val="RSCI04CaptiontoFigureSchemeChartChar"/>
        </w:rPr>
        <w:t xml:space="preserve">, </w:t>
      </w:r>
      <w:proofErr w:type="gramStart"/>
      <w:r w:rsidR="00EA16F2" w:rsidRPr="00895720">
        <w:rPr>
          <w:rStyle w:val="RSCI04CaptiontoFigureSchemeChartChar"/>
        </w:rPr>
        <w:t>C2</w:t>
      </w:r>
      <w:proofErr w:type="gramEnd"/>
      <w:r w:rsidR="00EA16F2" w:rsidRPr="00895720">
        <w:rPr>
          <w:rStyle w:val="RSCI04CaptiontoFigureSchemeChartChar"/>
        </w:rPr>
        <w:t>-Si1-C9 118.42(8)</w:t>
      </w:r>
      <w:r w:rsidR="007509C5" w:rsidRPr="00895720">
        <w:rPr>
          <w:rStyle w:val="RSCI04CaptiontoFigureSchemeChartChar"/>
        </w:rPr>
        <w:t>.</w:t>
      </w:r>
    </w:p>
    <w:p w14:paraId="3D8BDECC" w14:textId="2C5E3FF3" w:rsidR="00AE40E8" w:rsidRPr="00895720" w:rsidRDefault="000770EA" w:rsidP="00323F64">
      <w:pPr>
        <w:pStyle w:val="RSCB02ArticleText"/>
        <w:contextualSpacing/>
        <w:rPr>
          <w:rFonts w:cs="Arial"/>
          <w:bCs/>
          <w:shd w:val="clear" w:color="auto" w:fill="FFFFFF"/>
        </w:rPr>
      </w:pPr>
      <w:r w:rsidRPr="00895720">
        <w:rPr>
          <w:rFonts w:cs="Arial"/>
        </w:rPr>
        <w:lastRenderedPageBreak/>
        <w:t xml:space="preserve">At variance with the reactivity shown by the </w:t>
      </w:r>
      <w:proofErr w:type="spellStart"/>
      <w:r w:rsidRPr="00895720">
        <w:rPr>
          <w:rFonts w:cs="Arial"/>
        </w:rPr>
        <w:t>dithiosilane</w:t>
      </w:r>
      <w:proofErr w:type="spellEnd"/>
      <w:r w:rsidRPr="00895720">
        <w:rPr>
          <w:rFonts w:cs="Arial"/>
        </w:rPr>
        <w:t xml:space="preserve"> ligand </w:t>
      </w:r>
      <w:r w:rsidRPr="00895720">
        <w:rPr>
          <w:rFonts w:cs="Arial"/>
          <w:b/>
        </w:rPr>
        <w:t>1</w:t>
      </w:r>
      <w:r w:rsidRPr="00895720">
        <w:rPr>
          <w:rFonts w:cs="Arial"/>
        </w:rPr>
        <w:t xml:space="preserve"> toward </w:t>
      </w:r>
      <w:proofErr w:type="spellStart"/>
      <w:r w:rsidRPr="00895720">
        <w:rPr>
          <w:rFonts w:cs="Arial"/>
        </w:rPr>
        <w:t>diolefinic</w:t>
      </w:r>
      <w:proofErr w:type="spellEnd"/>
      <w:r w:rsidRPr="00895720">
        <w:rPr>
          <w:rFonts w:cs="Arial"/>
        </w:rPr>
        <w:t xml:space="preserve"> complexes, when using the </w:t>
      </w:r>
      <w:proofErr w:type="gramStart"/>
      <w:r w:rsidRPr="00895720">
        <w:rPr>
          <w:rFonts w:cs="Arial"/>
        </w:rPr>
        <w:t>rhodium(</w:t>
      </w:r>
      <w:proofErr w:type="gramEnd"/>
      <w:r w:rsidRPr="00895720">
        <w:rPr>
          <w:rFonts w:cs="Arial"/>
        </w:rPr>
        <w:t>I)</w:t>
      </w:r>
      <w:r w:rsidRPr="00895720">
        <w:rPr>
          <w:rFonts w:cs="Arial"/>
          <w:szCs w:val="24"/>
          <w:vertAlign w:val="subscript"/>
        </w:rPr>
        <w:t xml:space="preserve"> </w:t>
      </w:r>
      <w:proofErr w:type="spellStart"/>
      <w:r w:rsidRPr="00895720">
        <w:rPr>
          <w:rFonts w:cs="Arial"/>
          <w:szCs w:val="24"/>
        </w:rPr>
        <w:t>cyclooctene</w:t>
      </w:r>
      <w:proofErr w:type="spellEnd"/>
      <w:r w:rsidRPr="00895720">
        <w:rPr>
          <w:rFonts w:cs="Arial"/>
          <w:szCs w:val="24"/>
        </w:rPr>
        <w:t xml:space="preserve"> (</w:t>
      </w:r>
      <w:proofErr w:type="spellStart"/>
      <w:r w:rsidRPr="00895720">
        <w:rPr>
          <w:rFonts w:cs="Arial"/>
          <w:szCs w:val="24"/>
        </w:rPr>
        <w:t>coe</w:t>
      </w:r>
      <w:proofErr w:type="spellEnd"/>
      <w:r w:rsidRPr="00895720">
        <w:rPr>
          <w:rFonts w:cs="Arial"/>
          <w:szCs w:val="24"/>
        </w:rPr>
        <w:t xml:space="preserve">) dimer </w:t>
      </w:r>
      <w:r w:rsidRPr="00895720">
        <w:rPr>
          <w:rFonts w:cs="Arial"/>
        </w:rPr>
        <w:t>[</w:t>
      </w:r>
      <w:proofErr w:type="spellStart"/>
      <w:r w:rsidRPr="00895720">
        <w:rPr>
          <w:rFonts w:cs="Arial"/>
        </w:rPr>
        <w:t>Rh</w:t>
      </w:r>
      <w:r w:rsidRPr="00895720">
        <w:rPr>
          <w:rFonts w:cs="Arial"/>
          <w:szCs w:val="24"/>
        </w:rPr>
        <w:t>Cl</w:t>
      </w:r>
      <w:proofErr w:type="spellEnd"/>
      <w:r w:rsidR="003E2B12" w:rsidRPr="00895720">
        <w:rPr>
          <w:rFonts w:cs="Arial"/>
          <w:szCs w:val="24"/>
        </w:rPr>
        <w:t>(</w:t>
      </w:r>
      <w:proofErr w:type="spellStart"/>
      <w:r w:rsidR="003E2B12" w:rsidRPr="00895720">
        <w:rPr>
          <w:rFonts w:cs="Arial"/>
          <w:szCs w:val="24"/>
        </w:rPr>
        <w:t>coe</w:t>
      </w:r>
      <w:proofErr w:type="spellEnd"/>
      <w:r w:rsidR="003E2B12" w:rsidRPr="00895720">
        <w:rPr>
          <w:rFonts w:cs="Arial"/>
          <w:szCs w:val="24"/>
        </w:rPr>
        <w:t>)</w:t>
      </w:r>
      <w:r w:rsidR="003E2B12" w:rsidRPr="00895720">
        <w:rPr>
          <w:rFonts w:cs="Arial"/>
          <w:szCs w:val="24"/>
          <w:vertAlign w:val="subscript"/>
        </w:rPr>
        <w:t>2</w:t>
      </w:r>
      <w:r w:rsidRPr="00895720">
        <w:rPr>
          <w:rFonts w:cs="Arial"/>
          <w:szCs w:val="24"/>
        </w:rPr>
        <w:t>]</w:t>
      </w:r>
      <w:r w:rsidRPr="00895720">
        <w:rPr>
          <w:rFonts w:cs="Arial"/>
          <w:szCs w:val="24"/>
          <w:vertAlign w:val="subscript"/>
        </w:rPr>
        <w:t>2</w:t>
      </w:r>
      <w:r w:rsidRPr="00895720">
        <w:rPr>
          <w:rFonts w:cs="Arial"/>
          <w:szCs w:val="24"/>
        </w:rPr>
        <w:t>, Si–CH</w:t>
      </w:r>
      <w:r w:rsidRPr="00895720">
        <w:rPr>
          <w:rFonts w:cs="Arial"/>
          <w:szCs w:val="24"/>
          <w:vertAlign w:val="subscript"/>
        </w:rPr>
        <w:t>3</w:t>
      </w:r>
      <w:r w:rsidRPr="00895720">
        <w:rPr>
          <w:rFonts w:cs="Arial"/>
          <w:szCs w:val="24"/>
        </w:rPr>
        <w:t xml:space="preserve"> bond activation</w:t>
      </w:r>
      <w:r w:rsidRPr="00895720">
        <w:rPr>
          <w:rFonts w:cs="Arial"/>
        </w:rPr>
        <w:t xml:space="preserve"> of </w:t>
      </w:r>
      <w:r w:rsidRPr="00895720">
        <w:rPr>
          <w:rFonts w:cs="Arial"/>
          <w:b/>
        </w:rPr>
        <w:t>1</w:t>
      </w:r>
      <w:r w:rsidRPr="00895720">
        <w:rPr>
          <w:rFonts w:cs="Arial"/>
        </w:rPr>
        <w:t xml:space="preserve"> </w:t>
      </w:r>
      <w:r w:rsidR="00657DF0" w:rsidRPr="00895720">
        <w:rPr>
          <w:rFonts w:cs="Arial"/>
        </w:rPr>
        <w:t>and</w:t>
      </w:r>
      <w:r w:rsidRPr="00895720">
        <w:rPr>
          <w:rFonts w:cs="Arial"/>
        </w:rPr>
        <w:t xml:space="preserve"> oxidative addition on the Rh(I) centre</w:t>
      </w:r>
      <w:r w:rsidR="00B055C0" w:rsidRPr="00895720">
        <w:rPr>
          <w:rFonts w:cs="Arial"/>
        </w:rPr>
        <w:t xml:space="preserve"> </w:t>
      </w:r>
      <w:r w:rsidRPr="00895720">
        <w:rPr>
          <w:rFonts w:cs="Arial"/>
        </w:rPr>
        <w:t xml:space="preserve">to afford a Rh(III) complex </w:t>
      </w:r>
      <w:r w:rsidRPr="00895720">
        <w:rPr>
          <w:rFonts w:cs="TimesNRMT"/>
        </w:rPr>
        <w:t>occurred</w:t>
      </w:r>
      <w:r w:rsidRPr="00895720">
        <w:rPr>
          <w:rFonts w:cs="Arial"/>
        </w:rPr>
        <w:t>.</w:t>
      </w:r>
      <w:r w:rsidR="0095071C" w:rsidRPr="00895720">
        <w:rPr>
          <w:rFonts w:cs="Arial"/>
          <w:szCs w:val="24"/>
        </w:rPr>
        <w:t xml:space="preserve"> </w:t>
      </w:r>
      <w:r w:rsidRPr="00895720">
        <w:rPr>
          <w:rFonts w:cs="Arial"/>
          <w:szCs w:val="24"/>
        </w:rPr>
        <w:t>The r</w:t>
      </w:r>
      <w:r w:rsidR="006D3CBA" w:rsidRPr="00895720">
        <w:rPr>
          <w:rFonts w:cs="Arial"/>
          <w:szCs w:val="24"/>
        </w:rPr>
        <w:t xml:space="preserve">eaction of </w:t>
      </w:r>
      <w:r w:rsidR="00CA6CD2" w:rsidRPr="00895720">
        <w:rPr>
          <w:rFonts w:cs="Arial"/>
          <w:b/>
          <w:szCs w:val="24"/>
        </w:rPr>
        <w:t>1</w:t>
      </w:r>
      <w:r w:rsidR="006D3CBA" w:rsidRPr="00895720">
        <w:rPr>
          <w:rFonts w:cs="Arial"/>
          <w:szCs w:val="24"/>
        </w:rPr>
        <w:t xml:space="preserve"> with </w:t>
      </w:r>
      <w:r w:rsidR="006D3CBA" w:rsidRPr="00895720">
        <w:rPr>
          <w:rFonts w:cs="Arial"/>
        </w:rPr>
        <w:t>[</w:t>
      </w:r>
      <w:proofErr w:type="gramStart"/>
      <w:r w:rsidR="006D3CBA" w:rsidRPr="00895720">
        <w:rPr>
          <w:rFonts w:cs="Arial"/>
        </w:rPr>
        <w:t>Rh</w:t>
      </w:r>
      <w:r w:rsidR="006D3CBA" w:rsidRPr="00895720">
        <w:rPr>
          <w:rFonts w:cs="Arial"/>
          <w:szCs w:val="24"/>
        </w:rPr>
        <w:t>(</w:t>
      </w:r>
      <w:proofErr w:type="spellStart"/>
      <w:proofErr w:type="gramEnd"/>
      <w:r w:rsidR="006D3CBA" w:rsidRPr="00895720">
        <w:rPr>
          <w:rFonts w:cs="Arial"/>
          <w:szCs w:val="24"/>
        </w:rPr>
        <w:t>coe</w:t>
      </w:r>
      <w:proofErr w:type="spellEnd"/>
      <w:r w:rsidR="006D3CBA" w:rsidRPr="00895720">
        <w:rPr>
          <w:rFonts w:cs="Arial"/>
          <w:szCs w:val="24"/>
        </w:rPr>
        <w:t>)</w:t>
      </w:r>
      <w:r w:rsidR="006D3CBA" w:rsidRPr="00895720">
        <w:rPr>
          <w:rFonts w:cs="Arial"/>
          <w:szCs w:val="24"/>
          <w:vertAlign w:val="subscript"/>
        </w:rPr>
        <w:t>2</w:t>
      </w:r>
      <w:r w:rsidR="006D3CBA" w:rsidRPr="00895720">
        <w:rPr>
          <w:rFonts w:cs="Arial"/>
          <w:szCs w:val="24"/>
        </w:rPr>
        <w:t>Cl]</w:t>
      </w:r>
      <w:r w:rsidR="006D3CBA" w:rsidRPr="00895720">
        <w:rPr>
          <w:rFonts w:cs="Arial"/>
          <w:szCs w:val="24"/>
          <w:vertAlign w:val="subscript"/>
        </w:rPr>
        <w:t>2</w:t>
      </w:r>
      <w:r w:rsidR="006D3CBA" w:rsidRPr="00895720">
        <w:rPr>
          <w:rFonts w:cs="Arial"/>
          <w:szCs w:val="24"/>
        </w:rPr>
        <w:t xml:space="preserve"> in the presence of </w:t>
      </w:r>
      <w:r w:rsidR="006D3CBA" w:rsidRPr="00895720">
        <w:rPr>
          <w:rFonts w:cs="TimesNRMT"/>
        </w:rPr>
        <w:t>Na</w:t>
      </w:r>
      <w:r w:rsidR="00A85170" w:rsidRPr="00895720">
        <w:rPr>
          <w:rFonts w:cs="TimesNRMT"/>
        </w:rPr>
        <w:t>[BAr</w:t>
      </w:r>
      <w:r w:rsidR="00A85170" w:rsidRPr="00895720">
        <w:rPr>
          <w:rFonts w:cs="TimesNRMT"/>
          <w:vertAlign w:val="superscript"/>
        </w:rPr>
        <w:t>F</w:t>
      </w:r>
      <w:r w:rsidR="00A85170" w:rsidRPr="00895720">
        <w:rPr>
          <w:rFonts w:cs="TimesNRMT"/>
          <w:vertAlign w:val="subscript"/>
        </w:rPr>
        <w:t>4</w:t>
      </w:r>
      <w:r w:rsidR="00A85170" w:rsidRPr="00895720">
        <w:rPr>
          <w:rFonts w:cs="TimesNRMT"/>
        </w:rPr>
        <w:t>]</w:t>
      </w:r>
      <w:r w:rsidR="006D3CBA" w:rsidRPr="00895720">
        <w:rPr>
          <w:rFonts w:cs="TimesNRMT"/>
          <w:vertAlign w:val="subscript"/>
        </w:rPr>
        <w:t xml:space="preserve"> </w:t>
      </w:r>
      <w:r w:rsidR="006D3CBA" w:rsidRPr="00895720">
        <w:rPr>
          <w:rFonts w:cs="Arial"/>
          <w:szCs w:val="24"/>
        </w:rPr>
        <w:t>in dichloromethane at room temperature</w:t>
      </w:r>
      <w:r w:rsidR="006D3CBA" w:rsidRPr="00895720">
        <w:rPr>
          <w:rFonts w:cs="TimesNRMT"/>
        </w:rPr>
        <w:t xml:space="preserve"> leads to </w:t>
      </w:r>
      <w:r w:rsidRPr="00895720">
        <w:rPr>
          <w:rFonts w:cs="TimesNRMT"/>
        </w:rPr>
        <w:t xml:space="preserve">a </w:t>
      </w:r>
      <w:r w:rsidR="00072072" w:rsidRPr="00895720">
        <w:rPr>
          <w:rFonts w:cs="TimesNRMT"/>
        </w:rPr>
        <w:t>complex mixture</w:t>
      </w:r>
      <w:r w:rsidR="006D3CBA" w:rsidRPr="00895720">
        <w:rPr>
          <w:rFonts w:cs="TimesNRMT"/>
        </w:rPr>
        <w:t xml:space="preserve"> of uncharacterized products. However, </w:t>
      </w:r>
      <w:r w:rsidR="0095071C" w:rsidRPr="00895720">
        <w:rPr>
          <w:rFonts w:cs="TimesNRMT"/>
        </w:rPr>
        <w:t xml:space="preserve">by </w:t>
      </w:r>
      <w:r w:rsidRPr="00895720">
        <w:rPr>
          <w:rFonts w:cs="TimesNRMT"/>
        </w:rPr>
        <w:t xml:space="preserve">adding acetonitrile to the reaction mixture </w:t>
      </w:r>
      <w:r w:rsidR="0095071C" w:rsidRPr="00895720">
        <w:rPr>
          <w:rFonts w:cs="TimesNRMT"/>
        </w:rPr>
        <w:t>a single organometallic product is isolated which has undergone a</w:t>
      </w:r>
      <w:r w:rsidRPr="00895720">
        <w:rPr>
          <w:rFonts w:cs="TimesNRMT"/>
          <w:vertAlign w:val="superscript"/>
        </w:rPr>
        <w:t xml:space="preserve"> </w:t>
      </w:r>
      <w:r w:rsidRPr="00895720">
        <w:rPr>
          <w:rFonts w:cs="TimesNRMT"/>
        </w:rPr>
        <w:t>Si-CH</w:t>
      </w:r>
      <w:r w:rsidRPr="00895720">
        <w:rPr>
          <w:rFonts w:cs="TimesNRMT"/>
          <w:vertAlign w:val="subscript"/>
        </w:rPr>
        <w:t>3</w:t>
      </w:r>
      <w:r w:rsidRPr="00895720">
        <w:rPr>
          <w:rFonts w:cs="TimesNRMT"/>
        </w:rPr>
        <w:t xml:space="preserve"> bond activation </w:t>
      </w:r>
      <w:r w:rsidR="0095071C" w:rsidRPr="00895720">
        <w:rPr>
          <w:rFonts w:cs="TimesNRMT"/>
        </w:rPr>
        <w:t>and loss of the mono-dentate alkene</w:t>
      </w:r>
      <w:r w:rsidRPr="00895720">
        <w:rPr>
          <w:rFonts w:cs="TimesNRMT"/>
        </w:rPr>
        <w:t xml:space="preserve">. The </w:t>
      </w:r>
      <w:r w:rsidR="0095071C" w:rsidRPr="00895720">
        <w:rPr>
          <w:rFonts w:cs="TimesNRMT"/>
        </w:rPr>
        <w:t xml:space="preserve">resulting </w:t>
      </w:r>
      <w:r w:rsidRPr="00895720">
        <w:rPr>
          <w:rFonts w:cs="TimesNRMT"/>
        </w:rPr>
        <w:t xml:space="preserve">cationic complex </w:t>
      </w:r>
      <w:r w:rsidR="006D3CBA" w:rsidRPr="00895720">
        <w:rPr>
          <w:rFonts w:cs="Arial"/>
          <w:bCs/>
          <w:shd w:val="clear" w:color="auto" w:fill="FFFFFF"/>
        </w:rPr>
        <w:t>[</w:t>
      </w:r>
      <w:proofErr w:type="gramStart"/>
      <w:r w:rsidR="006D3CBA" w:rsidRPr="00895720">
        <w:rPr>
          <w:rFonts w:cs="Arial"/>
          <w:bCs/>
          <w:shd w:val="clear" w:color="auto" w:fill="FFFFFF"/>
        </w:rPr>
        <w:t>Rh(</w:t>
      </w:r>
      <w:proofErr w:type="gramEnd"/>
      <w:r w:rsidR="006D3CBA" w:rsidRPr="00895720">
        <w:rPr>
          <w:rFonts w:cs="Arial"/>
          <w:bCs/>
          <w:shd w:val="clear" w:color="auto" w:fill="FFFFFF"/>
        </w:rPr>
        <w:t>Me)</w:t>
      </w:r>
      <w:r w:rsidR="00072072" w:rsidRPr="00895720">
        <w:rPr>
          <w:rFonts w:cs="TimesNRMT"/>
        </w:rPr>
        <w:t>{</w:t>
      </w:r>
      <w:r w:rsidR="00072072" w:rsidRPr="00895720">
        <w:rPr>
          <w:rFonts w:ascii="Symbol" w:hAnsi="Symbol" w:cs="TimesNRMT"/>
        </w:rPr>
        <w:t></w:t>
      </w:r>
      <w:r w:rsidRPr="00895720">
        <w:rPr>
          <w:rFonts w:cstheme="minorHAnsi"/>
          <w:vertAlign w:val="superscript"/>
        </w:rPr>
        <w:t>3</w:t>
      </w:r>
      <w:r w:rsidR="00072072" w:rsidRPr="00895720">
        <w:rPr>
          <w:rFonts w:ascii="Symbol" w:hAnsi="Symbol" w:cs="TimesNRMT"/>
        </w:rPr>
        <w:t></w:t>
      </w:r>
      <w:r w:rsidR="00072072" w:rsidRPr="00895720">
        <w:rPr>
          <w:rFonts w:cs="TimesNRMT"/>
          <w:i/>
        </w:rPr>
        <w:t>Si</w:t>
      </w:r>
      <w:r w:rsidR="00072072" w:rsidRPr="00895720">
        <w:rPr>
          <w:rFonts w:cs="TimesNRMT"/>
        </w:rPr>
        <w:t>Me(</w:t>
      </w:r>
      <w:r w:rsidR="00072072" w:rsidRPr="00895720">
        <w:rPr>
          <w:rFonts w:cs="TimesNRMT-Italic"/>
          <w:i/>
          <w:iCs/>
        </w:rPr>
        <w:t>o</w:t>
      </w:r>
      <w:r w:rsidR="00072072" w:rsidRPr="00895720">
        <w:rPr>
          <w:rFonts w:cs="TimesNRMT"/>
        </w:rPr>
        <w:t>-C</w:t>
      </w:r>
      <w:r w:rsidR="00072072" w:rsidRPr="00895720">
        <w:rPr>
          <w:rFonts w:cs="TimesNRMT"/>
          <w:vertAlign w:val="subscript"/>
        </w:rPr>
        <w:t>6</w:t>
      </w:r>
      <w:r w:rsidR="00072072" w:rsidRPr="00895720">
        <w:rPr>
          <w:rFonts w:cs="TimesNRMT"/>
        </w:rPr>
        <w:t>H</w:t>
      </w:r>
      <w:r w:rsidR="00072072" w:rsidRPr="00895720">
        <w:rPr>
          <w:rFonts w:cs="TimesNRMT"/>
          <w:vertAlign w:val="subscript"/>
        </w:rPr>
        <w:t>4</w:t>
      </w:r>
      <w:r w:rsidR="00072072" w:rsidRPr="00895720">
        <w:rPr>
          <w:rFonts w:cs="TimesNRMT"/>
          <w:i/>
        </w:rPr>
        <w:t>S</w:t>
      </w:r>
      <w:r w:rsidR="00072072" w:rsidRPr="00895720">
        <w:rPr>
          <w:rFonts w:cs="TimesNRMT"/>
        </w:rPr>
        <w:t>Me)</w:t>
      </w:r>
      <w:r w:rsidR="00072072" w:rsidRPr="00895720">
        <w:rPr>
          <w:rFonts w:cs="TimesNRMT"/>
          <w:vertAlign w:val="subscript"/>
        </w:rPr>
        <w:t>2</w:t>
      </w:r>
      <w:r w:rsidR="00072072" w:rsidRPr="00895720">
        <w:rPr>
          <w:rFonts w:cs="TimesNRMT"/>
        </w:rPr>
        <w:t>}</w:t>
      </w:r>
      <w:r w:rsidR="006D3CBA" w:rsidRPr="00895720">
        <w:rPr>
          <w:rFonts w:cs="Arial"/>
          <w:bCs/>
          <w:shd w:val="clear" w:color="auto" w:fill="FFFFFF"/>
        </w:rPr>
        <w:t>)(</w:t>
      </w:r>
      <w:proofErr w:type="spellStart"/>
      <w:r w:rsidR="006D3CBA" w:rsidRPr="00895720">
        <w:rPr>
          <w:rFonts w:cs="Arial"/>
          <w:bCs/>
          <w:shd w:val="clear" w:color="auto" w:fill="FFFFFF"/>
        </w:rPr>
        <w:t>MeCN</w:t>
      </w:r>
      <w:proofErr w:type="spellEnd"/>
      <w:r w:rsidR="006D3CBA" w:rsidRPr="00895720">
        <w:rPr>
          <w:rFonts w:cs="Arial"/>
          <w:bCs/>
          <w:shd w:val="clear" w:color="auto" w:fill="FFFFFF"/>
        </w:rPr>
        <w:t>)</w:t>
      </w:r>
      <w:r w:rsidR="006D3CBA" w:rsidRPr="00895720">
        <w:rPr>
          <w:rFonts w:cs="Arial"/>
          <w:bCs/>
          <w:shd w:val="clear" w:color="auto" w:fill="FFFFFF"/>
          <w:vertAlign w:val="subscript"/>
        </w:rPr>
        <w:t>2</w:t>
      </w:r>
      <w:r w:rsidR="006D3CBA" w:rsidRPr="00895720">
        <w:rPr>
          <w:rFonts w:cs="Arial"/>
          <w:bCs/>
          <w:shd w:val="clear" w:color="auto" w:fill="FFFFFF"/>
        </w:rPr>
        <w:t>]</w:t>
      </w:r>
      <w:r w:rsidR="005B74E1" w:rsidRPr="00895720">
        <w:rPr>
          <w:rFonts w:cs="TimesNRMT"/>
        </w:rPr>
        <w:t>[BAr</w:t>
      </w:r>
      <w:r w:rsidR="005B74E1" w:rsidRPr="00895720">
        <w:rPr>
          <w:rFonts w:cs="TimesNRMT"/>
          <w:vertAlign w:val="superscript"/>
        </w:rPr>
        <w:t>F</w:t>
      </w:r>
      <w:r w:rsidR="005B74E1" w:rsidRPr="00895720">
        <w:rPr>
          <w:rFonts w:cs="TimesNRMT"/>
          <w:vertAlign w:val="subscript"/>
        </w:rPr>
        <w:t>4</w:t>
      </w:r>
      <w:r w:rsidR="005B74E1" w:rsidRPr="00895720">
        <w:rPr>
          <w:rFonts w:cs="TimesNRMT"/>
        </w:rPr>
        <w:t>]</w:t>
      </w:r>
      <w:r w:rsidR="006D3CBA" w:rsidRPr="00895720">
        <w:rPr>
          <w:rFonts w:cs="Arial"/>
          <w:bCs/>
          <w:shd w:val="clear" w:color="auto" w:fill="FFFFFF"/>
          <w:vertAlign w:val="subscript"/>
        </w:rPr>
        <w:t xml:space="preserve"> </w:t>
      </w:r>
      <w:r w:rsidR="006D3CBA" w:rsidRPr="00895720">
        <w:rPr>
          <w:rFonts w:cs="Arial"/>
          <w:bCs/>
          <w:shd w:val="clear" w:color="auto" w:fill="FFFFFF"/>
        </w:rPr>
        <w:t>(</w:t>
      </w:r>
      <w:r w:rsidR="00CA6CD2" w:rsidRPr="00895720">
        <w:rPr>
          <w:rFonts w:cs="Arial"/>
          <w:b/>
          <w:bCs/>
          <w:shd w:val="clear" w:color="auto" w:fill="FFFFFF"/>
        </w:rPr>
        <w:t>4</w:t>
      </w:r>
      <w:r w:rsidR="006D3CBA" w:rsidRPr="00895720">
        <w:rPr>
          <w:rFonts w:cs="Arial"/>
          <w:bCs/>
          <w:shd w:val="clear" w:color="auto" w:fill="FFFFFF"/>
        </w:rPr>
        <w:t>)</w:t>
      </w:r>
      <w:r w:rsidR="0095071C" w:rsidRPr="00895720">
        <w:rPr>
          <w:rFonts w:cs="Arial"/>
          <w:bCs/>
          <w:shd w:val="clear" w:color="auto" w:fill="FFFFFF"/>
        </w:rPr>
        <w:t>, Scheme 3,</w:t>
      </w:r>
      <w:r w:rsidR="006D3CBA" w:rsidRPr="00895720">
        <w:rPr>
          <w:rFonts w:cs="Arial"/>
          <w:bCs/>
          <w:shd w:val="clear" w:color="auto" w:fill="FFFFFF"/>
        </w:rPr>
        <w:t xml:space="preserve"> </w:t>
      </w:r>
      <w:r w:rsidR="0095071C" w:rsidRPr="00895720">
        <w:rPr>
          <w:rFonts w:cs="Arial"/>
          <w:bCs/>
          <w:shd w:val="clear" w:color="auto" w:fill="FFFFFF"/>
        </w:rPr>
        <w:t xml:space="preserve">was </w:t>
      </w:r>
      <w:r w:rsidR="0095071C" w:rsidRPr="00895720">
        <w:rPr>
          <w:rFonts w:cs="Arial"/>
        </w:rPr>
        <w:t>characterised using NMR spectroscopy and single–crystal x-ray diffraction.</w:t>
      </w:r>
      <w:r w:rsidR="00B6361A" w:rsidRPr="00895720">
        <w:rPr>
          <w:rFonts w:cs="Arial"/>
        </w:rPr>
        <w:t xml:space="preserve"> </w:t>
      </w:r>
    </w:p>
    <w:p w14:paraId="1B3639A3" w14:textId="2A6A9228" w:rsidR="00E72B79" w:rsidRPr="00895720" w:rsidRDefault="00323F64" w:rsidP="00F91D66">
      <w:pPr>
        <w:pStyle w:val="Predeterminado"/>
        <w:spacing w:after="0" w:line="240" w:lineRule="exact"/>
        <w:contextualSpacing/>
        <w:jc w:val="both"/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</w:pPr>
      <w:r w:rsidRPr="00895720">
        <w:rPr>
          <w:b/>
          <w:noProof/>
          <w:sz w:val="18"/>
          <w:szCs w:val="18"/>
          <w:lang w:val="en-US"/>
        </w:rPr>
        <w:drawing>
          <wp:anchor distT="0" distB="0" distL="114300" distR="114300" simplePos="0" relativeHeight="251724800" behindDoc="0" locked="0" layoutInCell="1" allowOverlap="1" wp14:anchorId="7462549A" wp14:editId="24DC3ACF">
            <wp:simplePos x="0" y="0"/>
            <wp:positionH relativeFrom="column">
              <wp:posOffset>238125</wp:posOffset>
            </wp:positionH>
            <wp:positionV relativeFrom="paragraph">
              <wp:posOffset>2207625</wp:posOffset>
            </wp:positionV>
            <wp:extent cx="2606040" cy="928370"/>
            <wp:effectExtent l="0" t="0" r="0" b="0"/>
            <wp:wrapTopAndBottom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Single crystals of </w:t>
      </w:r>
      <w:r w:rsidR="0095071C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complex </w:t>
      </w:r>
      <w:r w:rsidR="00CA6CD2" w:rsidRPr="00895720">
        <w:rPr>
          <w:rFonts w:asciiTheme="minorHAnsi" w:hAnsiTheme="minorHAnsi" w:cs="Arial"/>
          <w:b/>
          <w:bCs/>
          <w:sz w:val="18"/>
          <w:szCs w:val="18"/>
          <w:shd w:val="clear" w:color="auto" w:fill="FFFFFF"/>
          <w:lang w:val="en-GB"/>
        </w:rPr>
        <w:t>4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were obtained from a dichloromethane solution layered with pentane at room temperature. The structure in the solid state</w:t>
      </w:r>
      <w:r w:rsidR="007912FF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(Figure 3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) consists of a </w:t>
      </w:r>
      <w:proofErr w:type="gramStart"/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Rh(</w:t>
      </w:r>
      <w:proofErr w:type="gramEnd"/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III) centre in a pseudo-octahedral geometry. The</w:t>
      </w:r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, now,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</w:t>
      </w:r>
      <w:r w:rsidR="00676E2F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t</w:t>
      </w:r>
      <w:r w:rsidR="000B1CEE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ri</w:t>
      </w:r>
      <w:r w:rsidR="00BF2D54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>dentate</w:t>
      </w:r>
      <w:r w:rsidR="006D3CBA" w:rsidRPr="00895720">
        <w:rPr>
          <w:rFonts w:asciiTheme="minorHAnsi" w:eastAsiaTheme="minorHAnsi" w:hAnsiTheme="minorHAnsi" w:cs="TimesNRMT"/>
          <w:sz w:val="18"/>
          <w:szCs w:val="18"/>
          <w:lang w:val="en-GB"/>
        </w:rPr>
        <w:t xml:space="preserve"> </w:t>
      </w:r>
      <w:proofErr w:type="spellStart"/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dithiosilyl</w:t>
      </w:r>
      <w:proofErr w:type="spellEnd"/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ligand 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occupies one of the faces of the octahedron, and is </w:t>
      </w:r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bound 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to the metal through </w:t>
      </w:r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a </w:t>
      </w:r>
      <w:proofErr w:type="spellStart"/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silyl</w:t>
      </w:r>
      <w:proofErr w:type="spellEnd"/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fragment (Rh1</w:t>
      </w:r>
      <w:r w:rsidR="006D3CBA"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Si1 2.2676</w:t>
      </w:r>
      <w:r w:rsidR="00AE5ED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(</w:t>
      </w:r>
      <w:r w:rsidR="008113F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10</w:t>
      </w:r>
      <w:r w:rsidR="00AE5ED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)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Å) and the </w:t>
      </w:r>
      <w:proofErr w:type="spellStart"/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SMe</w:t>
      </w:r>
      <w:proofErr w:type="spellEnd"/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moieties (Rh1</w:t>
      </w:r>
      <w:r w:rsidR="006D3CBA"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S 2.</w:t>
      </w:r>
      <w:r w:rsidR="008113F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2783</w:t>
      </w:r>
      <w:r w:rsidR="00AE5ED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(</w:t>
      </w:r>
      <w:r w:rsidR="008113F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9</w:t>
      </w:r>
      <w:r w:rsidR="00AE5ED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)</w:t>
      </w:r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, </w:t>
      </w:r>
      <w:r w:rsidR="00657DF0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2.</w:t>
      </w:r>
      <w:r w:rsidR="008113F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4357</w:t>
      </w:r>
      <w:r w:rsidR="00AE5ED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(</w:t>
      </w:r>
      <w:r w:rsidR="008113F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14</w:t>
      </w:r>
      <w:r w:rsidR="00AE5ED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)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Å). </w:t>
      </w:r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The Rh–CH</w:t>
      </w:r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vertAlign w:val="subscript"/>
          <w:lang w:val="en-GB"/>
        </w:rPr>
        <w:t>3</w:t>
      </w:r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group that originates from Si-C activation sits </w:t>
      </w:r>
      <w:proofErr w:type="spellStart"/>
      <w:r w:rsidR="000B1CEE" w:rsidRPr="00895720">
        <w:rPr>
          <w:rFonts w:asciiTheme="minorHAnsi" w:hAnsiTheme="minorHAnsi" w:cs="Arial"/>
          <w:bCs/>
          <w:i/>
          <w:sz w:val="18"/>
          <w:szCs w:val="18"/>
          <w:shd w:val="clear" w:color="auto" w:fill="FFFFFF"/>
          <w:lang w:val="en-GB"/>
        </w:rPr>
        <w:t>cis</w:t>
      </w:r>
      <w:proofErr w:type="spellEnd"/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to the </w:t>
      </w:r>
      <w:proofErr w:type="spellStart"/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silyl</w:t>
      </w:r>
      <w:proofErr w:type="spellEnd"/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ligand (Rh1</w:t>
      </w:r>
      <w:r w:rsidR="000B1CEE"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C16 2.088(4) Å). Two 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acetonitrile molecules </w:t>
      </w:r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complete the coordination sphere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, and are located </w:t>
      </w:r>
      <w:r w:rsidR="006D3CBA" w:rsidRPr="00895720">
        <w:rPr>
          <w:rFonts w:asciiTheme="minorHAnsi" w:hAnsiTheme="minorHAnsi" w:cs="Arial"/>
          <w:bCs/>
          <w:i/>
          <w:sz w:val="18"/>
          <w:szCs w:val="18"/>
          <w:shd w:val="clear" w:color="auto" w:fill="FFFFFF"/>
          <w:lang w:val="en-GB"/>
        </w:rPr>
        <w:t>trans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to Si (Rh1</w:t>
      </w:r>
      <w:r w:rsidR="006D3CBA"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N</w:t>
      </w:r>
      <w:r w:rsidR="00C07EC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2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2.</w:t>
      </w:r>
      <w:r w:rsidR="00C07EC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225</w:t>
      </w:r>
      <w:r w:rsidR="00AE5ED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(</w:t>
      </w:r>
      <w:r w:rsidR="00C07EC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3</w:t>
      </w:r>
      <w:r w:rsidR="00AE5ED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)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Å) and one of the sulphur atoms (Rh1</w:t>
      </w:r>
      <w:r w:rsidR="006D3CBA" w:rsidRPr="00895720">
        <w:rPr>
          <w:rFonts w:asciiTheme="minorHAnsi" w:hAnsiTheme="minorHAnsi" w:cs="Arial"/>
          <w:sz w:val="18"/>
          <w:szCs w:val="18"/>
          <w:lang w:val="en-GB"/>
        </w:rPr>
        <w:t>–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N</w:t>
      </w:r>
      <w:r w:rsidR="00C07EC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1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2.099</w:t>
      </w:r>
      <w:r w:rsidR="00AE5ED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(</w:t>
      </w:r>
      <w:r w:rsidR="00C07EC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3</w:t>
      </w:r>
      <w:r w:rsidR="00AE5ED9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)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Å). The Rh-N bond distance for the </w:t>
      </w:r>
      <w:proofErr w:type="spellStart"/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MeCN</w:t>
      </w:r>
      <w:proofErr w:type="spellEnd"/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group </w:t>
      </w:r>
      <w:r w:rsidR="006D3CBA" w:rsidRPr="00895720">
        <w:rPr>
          <w:rFonts w:asciiTheme="minorHAnsi" w:hAnsiTheme="minorHAnsi" w:cs="Arial"/>
          <w:bCs/>
          <w:i/>
          <w:sz w:val="18"/>
          <w:szCs w:val="18"/>
          <w:shd w:val="clear" w:color="auto" w:fill="FFFFFF"/>
          <w:lang w:val="en-GB"/>
        </w:rPr>
        <w:t>trans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to the </w:t>
      </w:r>
      <w:proofErr w:type="spellStart"/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silyl</w:t>
      </w:r>
      <w:proofErr w:type="spellEnd"/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fragment is significantly longer</w:t>
      </w:r>
      <w:r w:rsidR="00EC49DB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than that of the </w:t>
      </w:r>
      <w:proofErr w:type="spellStart"/>
      <w:r w:rsidR="00EC49DB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NCMe</w:t>
      </w:r>
      <w:proofErr w:type="spellEnd"/>
      <w:r w:rsidR="00EC49DB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</w:t>
      </w:r>
      <w:r w:rsidR="00EC49DB" w:rsidRPr="00895720">
        <w:rPr>
          <w:rFonts w:asciiTheme="minorHAnsi" w:hAnsiTheme="minorHAnsi" w:cs="Arial"/>
          <w:bCs/>
          <w:i/>
          <w:sz w:val="18"/>
          <w:szCs w:val="18"/>
          <w:shd w:val="clear" w:color="auto" w:fill="FFFFFF"/>
          <w:lang w:val="en-GB"/>
        </w:rPr>
        <w:t>trans</w:t>
      </w:r>
      <w:r w:rsidR="00EC49DB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to th</w:t>
      </w:r>
      <w:r w:rsidR="00AF5260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e</w:t>
      </w:r>
      <w:r w:rsidR="00EC49DB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</w:t>
      </w:r>
      <w:proofErr w:type="spellStart"/>
      <w:r w:rsidR="00EC49DB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thioeth</w:t>
      </w:r>
      <w:r w:rsidR="0025557D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er</w:t>
      </w:r>
      <w:proofErr w:type="spellEnd"/>
      <w:r w:rsidR="00AF5260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moiety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, </w:t>
      </w:r>
      <w:r w:rsidR="000B1CEE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consistent with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the </w:t>
      </w:r>
      <w:r w:rsidR="006D3CBA" w:rsidRPr="00895720">
        <w:rPr>
          <w:rFonts w:asciiTheme="minorHAnsi" w:hAnsiTheme="minorHAnsi" w:cs="Arial"/>
          <w:bCs/>
          <w:i/>
          <w:sz w:val="18"/>
          <w:szCs w:val="18"/>
          <w:shd w:val="clear" w:color="auto" w:fill="FFFFFF"/>
          <w:lang w:val="en-GB"/>
        </w:rPr>
        <w:t>trans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</w:t>
      </w:r>
      <w:r w:rsidR="007912FF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influence</w:t>
      </w:r>
      <w:r w:rsidR="006D3CBA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of the </w:t>
      </w:r>
      <w:proofErr w:type="spellStart"/>
      <w:r w:rsidR="00EC49DB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>silyl</w:t>
      </w:r>
      <w:proofErr w:type="spellEnd"/>
      <w:r w:rsidR="00EC49DB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fragment</w:t>
      </w:r>
      <w:r w:rsidR="00A55876" w:rsidRPr="00895720">
        <w:rPr>
          <w:rFonts w:asciiTheme="minorHAnsi" w:hAnsiTheme="minorHAnsi" w:cs="Arial"/>
          <w:bCs/>
          <w:sz w:val="18"/>
          <w:szCs w:val="18"/>
          <w:shd w:val="clear" w:color="auto" w:fill="FFFFFF"/>
          <w:lang w:val="en-GB"/>
        </w:rPr>
        <w:t xml:space="preserve"> </w:t>
      </w:r>
    </w:p>
    <w:p w14:paraId="5FF23D6E" w14:textId="07675368" w:rsidR="00323F64" w:rsidRPr="00895720" w:rsidRDefault="00323F64" w:rsidP="00323F64">
      <w:pPr>
        <w:pStyle w:val="RSCI03FigureSchemeChartUncaptioned"/>
      </w:pPr>
      <w:r w:rsidRPr="00895720">
        <w:rPr>
          <w:b/>
          <w:noProof/>
          <w:lang w:val="en-US"/>
        </w:rPr>
        <w:drawing>
          <wp:anchor distT="0" distB="0" distL="114300" distR="114300" simplePos="0" relativeHeight="251711488" behindDoc="0" locked="0" layoutInCell="1" allowOverlap="1" wp14:anchorId="6E54A0AF" wp14:editId="69EA7EE9">
            <wp:simplePos x="0" y="0"/>
            <wp:positionH relativeFrom="column">
              <wp:posOffset>679217</wp:posOffset>
            </wp:positionH>
            <wp:positionV relativeFrom="paragraph">
              <wp:posOffset>1341201</wp:posOffset>
            </wp:positionV>
            <wp:extent cx="1734820" cy="2067560"/>
            <wp:effectExtent l="0" t="0" r="5080" b="254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igure3.pn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3482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720">
        <w:rPr>
          <w:b/>
        </w:rPr>
        <w:t>Scheme 3</w:t>
      </w:r>
      <w:r w:rsidRPr="00895720">
        <w:t xml:space="preserve"> </w:t>
      </w:r>
      <w:proofErr w:type="gramStart"/>
      <w:r w:rsidRPr="00895720">
        <w:t>Synthesis</w:t>
      </w:r>
      <w:proofErr w:type="gramEnd"/>
      <w:r w:rsidRPr="00895720">
        <w:t xml:space="preserve"> of </w:t>
      </w:r>
      <w:r w:rsidRPr="00895720">
        <w:rPr>
          <w:b/>
        </w:rPr>
        <w:t>4</w:t>
      </w:r>
      <w:r w:rsidRPr="00895720">
        <w:t>.</w:t>
      </w:r>
    </w:p>
    <w:p w14:paraId="4FC8A86D" w14:textId="5994DCE7" w:rsidR="00323F64" w:rsidRPr="00895720" w:rsidRDefault="00323F64" w:rsidP="00FA3AEC">
      <w:pPr>
        <w:pStyle w:val="RSCI04CaptiontoFigureSchemeChart"/>
        <w:rPr>
          <w:b/>
        </w:rPr>
      </w:pPr>
    </w:p>
    <w:p w14:paraId="26D70FAE" w14:textId="37792AC4" w:rsidR="00E003D4" w:rsidRPr="00895720" w:rsidRDefault="00BB17B6" w:rsidP="00FA3AEC">
      <w:pPr>
        <w:pStyle w:val="RSCI04CaptiontoFigureSchemeChart"/>
        <w:rPr>
          <w:rFonts w:cs="Arial"/>
        </w:rPr>
      </w:pPr>
      <w:proofErr w:type="gramStart"/>
      <w:r w:rsidRPr="00895720">
        <w:rPr>
          <w:b/>
        </w:rPr>
        <w:t>Fig. 3</w:t>
      </w:r>
      <w:r w:rsidRPr="00895720">
        <w:t xml:space="preserve"> Solid-state structure of </w:t>
      </w:r>
      <w:r w:rsidR="0095071C" w:rsidRPr="00895720">
        <w:t>complex</w:t>
      </w:r>
      <w:r w:rsidR="0095071C" w:rsidRPr="00895720">
        <w:rPr>
          <w:b/>
        </w:rPr>
        <w:t xml:space="preserve"> </w:t>
      </w:r>
      <w:r w:rsidR="00CA6CD2" w:rsidRPr="00895720">
        <w:t>4</w:t>
      </w:r>
      <w:r w:rsidRPr="00895720">
        <w:t>.</w:t>
      </w:r>
      <w:proofErr w:type="gramEnd"/>
      <w:r w:rsidRPr="00895720">
        <w:t xml:space="preserve"> The anion is omitted for clarity</w:t>
      </w:r>
      <w:r w:rsidR="00C9090F" w:rsidRPr="00895720">
        <w:t xml:space="preserve">. </w:t>
      </w:r>
      <w:r w:rsidRPr="00895720">
        <w:t>Displacement ellipsoids are shown at the 50 % probability level. Selected bond lengths [Å] and angles [°]:</w:t>
      </w:r>
      <w:r w:rsidR="007509C5" w:rsidRPr="00895720">
        <w:t xml:space="preserve"> </w:t>
      </w:r>
      <w:r w:rsidR="007509C5" w:rsidRPr="00895720">
        <w:rPr>
          <w:rFonts w:cs="Arial"/>
        </w:rPr>
        <w:t>Rh1-Si1 2.2676(</w:t>
      </w:r>
      <w:r w:rsidR="00C07ECE" w:rsidRPr="00895720">
        <w:rPr>
          <w:rFonts w:cs="Arial"/>
        </w:rPr>
        <w:t>10</w:t>
      </w:r>
      <w:r w:rsidR="007509C5" w:rsidRPr="00895720">
        <w:rPr>
          <w:rFonts w:cs="Arial"/>
        </w:rPr>
        <w:t xml:space="preserve">), </w:t>
      </w:r>
      <w:r w:rsidR="00C07ECE" w:rsidRPr="00895720">
        <w:rPr>
          <w:rFonts w:cs="Arial"/>
          <w:shd w:val="clear" w:color="auto" w:fill="FFFFFF"/>
        </w:rPr>
        <w:t>Rh1</w:t>
      </w:r>
      <w:r w:rsidR="00C07ECE" w:rsidRPr="00895720">
        <w:rPr>
          <w:rFonts w:cs="Arial"/>
        </w:rPr>
        <w:t>–</w:t>
      </w:r>
      <w:r w:rsidR="00C07ECE" w:rsidRPr="00895720">
        <w:rPr>
          <w:rFonts w:cs="Arial"/>
          <w:shd w:val="clear" w:color="auto" w:fill="FFFFFF"/>
        </w:rPr>
        <w:t>S1 2.2783(9)</w:t>
      </w:r>
      <w:r w:rsidR="007509C5" w:rsidRPr="00895720">
        <w:rPr>
          <w:rFonts w:cs="Arial"/>
        </w:rPr>
        <w:t xml:space="preserve">, </w:t>
      </w:r>
      <w:r w:rsidR="00C07ECE" w:rsidRPr="00895720">
        <w:rPr>
          <w:rFonts w:cs="Arial"/>
          <w:shd w:val="clear" w:color="auto" w:fill="FFFFFF"/>
        </w:rPr>
        <w:t>Rh1</w:t>
      </w:r>
      <w:r w:rsidR="00C07ECE" w:rsidRPr="00895720">
        <w:rPr>
          <w:rFonts w:cs="Arial"/>
        </w:rPr>
        <w:t>–</w:t>
      </w:r>
      <w:r w:rsidR="00C07ECE" w:rsidRPr="00895720">
        <w:rPr>
          <w:rFonts w:cs="Arial"/>
          <w:shd w:val="clear" w:color="auto" w:fill="FFFFFF"/>
        </w:rPr>
        <w:t xml:space="preserve">S2 </w:t>
      </w:r>
      <w:r w:rsidR="00657DF0" w:rsidRPr="00895720">
        <w:rPr>
          <w:rFonts w:cs="Arial"/>
          <w:shd w:val="clear" w:color="auto" w:fill="FFFFFF"/>
        </w:rPr>
        <w:t>2.</w:t>
      </w:r>
      <w:r w:rsidR="00C07ECE" w:rsidRPr="00895720">
        <w:rPr>
          <w:rFonts w:cs="Arial"/>
          <w:shd w:val="clear" w:color="auto" w:fill="FFFFFF"/>
        </w:rPr>
        <w:t>4357(14)</w:t>
      </w:r>
      <w:r w:rsidR="007509C5" w:rsidRPr="00895720">
        <w:rPr>
          <w:rFonts w:cs="Arial"/>
        </w:rPr>
        <w:t xml:space="preserve">, </w:t>
      </w:r>
      <w:r w:rsidR="00C07ECE" w:rsidRPr="00895720">
        <w:rPr>
          <w:rFonts w:cs="Arial"/>
          <w:shd w:val="clear" w:color="auto" w:fill="FFFFFF"/>
        </w:rPr>
        <w:t>Rh1</w:t>
      </w:r>
      <w:r w:rsidR="00C07ECE" w:rsidRPr="00895720">
        <w:rPr>
          <w:rFonts w:cs="Arial"/>
        </w:rPr>
        <w:t>–</w:t>
      </w:r>
      <w:r w:rsidR="00C07ECE" w:rsidRPr="00895720">
        <w:rPr>
          <w:rFonts w:cs="Arial"/>
          <w:shd w:val="clear" w:color="auto" w:fill="FFFFFF"/>
        </w:rPr>
        <w:t>N2 2.225(3)</w:t>
      </w:r>
      <w:r w:rsidR="007509C5" w:rsidRPr="00895720">
        <w:rPr>
          <w:rFonts w:cs="Arial"/>
        </w:rPr>
        <w:t xml:space="preserve">, </w:t>
      </w:r>
      <w:r w:rsidR="00C07ECE" w:rsidRPr="00895720">
        <w:rPr>
          <w:rFonts w:cs="Arial"/>
          <w:shd w:val="clear" w:color="auto" w:fill="FFFFFF"/>
        </w:rPr>
        <w:t>Rh1</w:t>
      </w:r>
      <w:r w:rsidR="00C07ECE" w:rsidRPr="00895720">
        <w:rPr>
          <w:rFonts w:cs="Arial"/>
        </w:rPr>
        <w:t>–</w:t>
      </w:r>
      <w:r w:rsidR="00C07ECE" w:rsidRPr="00895720">
        <w:rPr>
          <w:rFonts w:cs="Arial"/>
          <w:shd w:val="clear" w:color="auto" w:fill="FFFFFF"/>
        </w:rPr>
        <w:t>N1 2.099(3)</w:t>
      </w:r>
      <w:r w:rsidR="007509C5" w:rsidRPr="00895720">
        <w:rPr>
          <w:rFonts w:cs="Arial"/>
        </w:rPr>
        <w:t xml:space="preserve">, </w:t>
      </w:r>
      <w:r w:rsidR="00C07ECE" w:rsidRPr="00895720">
        <w:rPr>
          <w:rFonts w:cs="Arial"/>
          <w:shd w:val="clear" w:color="auto" w:fill="FFFFFF"/>
        </w:rPr>
        <w:t>Rh1</w:t>
      </w:r>
      <w:r w:rsidR="00C07ECE" w:rsidRPr="00895720">
        <w:rPr>
          <w:rFonts w:cs="Arial"/>
        </w:rPr>
        <w:t>–</w:t>
      </w:r>
      <w:r w:rsidR="00C07ECE" w:rsidRPr="00895720">
        <w:rPr>
          <w:rFonts w:cs="Arial"/>
          <w:shd w:val="clear" w:color="auto" w:fill="FFFFFF"/>
        </w:rPr>
        <w:t>C16 2.088(4)</w:t>
      </w:r>
      <w:r w:rsidR="007509C5" w:rsidRPr="00895720">
        <w:rPr>
          <w:rFonts w:cs="Arial"/>
        </w:rPr>
        <w:t>; Si1-Rh1-N</w:t>
      </w:r>
      <w:r w:rsidR="00C07ECE" w:rsidRPr="00895720">
        <w:rPr>
          <w:rFonts w:cs="Arial"/>
        </w:rPr>
        <w:t>2</w:t>
      </w:r>
      <w:r w:rsidR="007509C5" w:rsidRPr="00895720">
        <w:rPr>
          <w:rFonts w:cs="Arial"/>
        </w:rPr>
        <w:t xml:space="preserve"> 178.0</w:t>
      </w:r>
      <w:r w:rsidR="00C07ECE" w:rsidRPr="00895720">
        <w:rPr>
          <w:rFonts w:cs="Arial"/>
        </w:rPr>
        <w:t>3</w:t>
      </w:r>
      <w:r w:rsidR="007509C5" w:rsidRPr="00895720">
        <w:rPr>
          <w:rFonts w:cs="Arial"/>
        </w:rPr>
        <w:t>(</w:t>
      </w:r>
      <w:r w:rsidR="00C07ECE" w:rsidRPr="00895720">
        <w:rPr>
          <w:rFonts w:cs="Arial"/>
        </w:rPr>
        <w:t>10</w:t>
      </w:r>
      <w:r w:rsidR="007509C5" w:rsidRPr="00895720">
        <w:rPr>
          <w:rFonts w:cs="Arial"/>
        </w:rPr>
        <w:t>), S</w:t>
      </w:r>
      <w:r w:rsidR="00C07ECE" w:rsidRPr="00895720">
        <w:rPr>
          <w:rFonts w:cs="Arial"/>
        </w:rPr>
        <w:t>1</w:t>
      </w:r>
      <w:r w:rsidR="007509C5" w:rsidRPr="00895720">
        <w:rPr>
          <w:rFonts w:cs="Arial"/>
        </w:rPr>
        <w:t>-Rh1-N</w:t>
      </w:r>
      <w:r w:rsidR="00C07ECE" w:rsidRPr="00895720">
        <w:rPr>
          <w:rFonts w:cs="Arial"/>
        </w:rPr>
        <w:t>1</w:t>
      </w:r>
      <w:r w:rsidR="007509C5" w:rsidRPr="00895720">
        <w:rPr>
          <w:rFonts w:cs="Arial"/>
        </w:rPr>
        <w:t xml:space="preserve"> 176.</w:t>
      </w:r>
      <w:r w:rsidR="00C07ECE" w:rsidRPr="00895720">
        <w:rPr>
          <w:rFonts w:cs="Arial"/>
        </w:rPr>
        <w:t>59</w:t>
      </w:r>
      <w:r w:rsidR="007509C5" w:rsidRPr="00895720">
        <w:rPr>
          <w:rFonts w:cs="Arial"/>
        </w:rPr>
        <w:t>(</w:t>
      </w:r>
      <w:r w:rsidR="00C07ECE" w:rsidRPr="00895720">
        <w:rPr>
          <w:rFonts w:cs="Arial"/>
        </w:rPr>
        <w:t>9</w:t>
      </w:r>
      <w:r w:rsidR="007509C5" w:rsidRPr="00895720">
        <w:rPr>
          <w:rFonts w:cs="Arial"/>
        </w:rPr>
        <w:t>), C1</w:t>
      </w:r>
      <w:r w:rsidR="00C07ECE" w:rsidRPr="00895720">
        <w:rPr>
          <w:rFonts w:cs="Arial"/>
        </w:rPr>
        <w:t>6</w:t>
      </w:r>
      <w:r w:rsidR="007509C5" w:rsidRPr="00895720">
        <w:rPr>
          <w:rFonts w:cs="Arial"/>
        </w:rPr>
        <w:t>-Rh1-S</w:t>
      </w:r>
      <w:r w:rsidR="00C07ECE" w:rsidRPr="00895720">
        <w:rPr>
          <w:rFonts w:cs="Arial"/>
        </w:rPr>
        <w:t>2</w:t>
      </w:r>
      <w:r w:rsidR="007509C5" w:rsidRPr="00895720">
        <w:rPr>
          <w:rFonts w:cs="Arial"/>
        </w:rPr>
        <w:t xml:space="preserve"> 17</w:t>
      </w:r>
      <w:r w:rsidR="00C07ECE" w:rsidRPr="00895720">
        <w:rPr>
          <w:rFonts w:cs="Arial"/>
        </w:rPr>
        <w:t>2.52</w:t>
      </w:r>
      <w:r w:rsidR="007509C5" w:rsidRPr="00895720">
        <w:rPr>
          <w:rFonts w:cs="Arial"/>
        </w:rPr>
        <w:t>(</w:t>
      </w:r>
      <w:r w:rsidR="00C07ECE" w:rsidRPr="00895720">
        <w:rPr>
          <w:rFonts w:cs="Arial"/>
        </w:rPr>
        <w:t>13</w:t>
      </w:r>
      <w:r w:rsidR="007509C5" w:rsidRPr="00895720">
        <w:rPr>
          <w:rFonts w:cs="Arial"/>
        </w:rPr>
        <w:t xml:space="preserve">), S1-Rh1-S2 </w:t>
      </w:r>
      <w:r w:rsidR="00E3169A" w:rsidRPr="00895720">
        <w:rPr>
          <w:rFonts w:cs="Arial"/>
        </w:rPr>
        <w:t>94.46</w:t>
      </w:r>
      <w:r w:rsidR="007509C5" w:rsidRPr="00895720">
        <w:rPr>
          <w:rFonts w:cs="Arial"/>
        </w:rPr>
        <w:t>(</w:t>
      </w:r>
      <w:r w:rsidR="00E3169A" w:rsidRPr="00895720">
        <w:rPr>
          <w:rFonts w:cs="Arial"/>
        </w:rPr>
        <w:t>5</w:t>
      </w:r>
      <w:r w:rsidR="007509C5" w:rsidRPr="00895720">
        <w:rPr>
          <w:rFonts w:cs="Arial"/>
        </w:rPr>
        <w:t>), C1</w:t>
      </w:r>
      <w:r w:rsidR="00C07ECE" w:rsidRPr="00895720">
        <w:rPr>
          <w:rFonts w:cs="Arial"/>
        </w:rPr>
        <w:t>6</w:t>
      </w:r>
      <w:r w:rsidR="007509C5" w:rsidRPr="00895720">
        <w:rPr>
          <w:rFonts w:cs="Arial"/>
        </w:rPr>
        <w:t>-Rh1-N</w:t>
      </w:r>
      <w:r w:rsidR="00C07ECE" w:rsidRPr="00895720">
        <w:rPr>
          <w:rFonts w:cs="Arial"/>
        </w:rPr>
        <w:t>1</w:t>
      </w:r>
      <w:r w:rsidR="007509C5" w:rsidRPr="00895720">
        <w:rPr>
          <w:rFonts w:cs="Arial"/>
        </w:rPr>
        <w:t xml:space="preserve"> 91.</w:t>
      </w:r>
      <w:r w:rsidR="00E3169A" w:rsidRPr="00895720">
        <w:rPr>
          <w:rFonts w:cs="Arial"/>
        </w:rPr>
        <w:t>76</w:t>
      </w:r>
      <w:r w:rsidR="007509C5" w:rsidRPr="00895720">
        <w:rPr>
          <w:rFonts w:cs="Arial"/>
        </w:rPr>
        <w:t>(</w:t>
      </w:r>
      <w:r w:rsidR="00E3169A" w:rsidRPr="00895720">
        <w:rPr>
          <w:rFonts w:cs="Arial"/>
        </w:rPr>
        <w:t>15</w:t>
      </w:r>
      <w:r w:rsidR="007509C5" w:rsidRPr="00895720">
        <w:rPr>
          <w:rFonts w:cs="Arial"/>
        </w:rPr>
        <w:t>), C1</w:t>
      </w:r>
      <w:r w:rsidR="00C07ECE" w:rsidRPr="00895720">
        <w:rPr>
          <w:rFonts w:cs="Arial"/>
        </w:rPr>
        <w:t>6</w:t>
      </w:r>
      <w:r w:rsidR="007509C5" w:rsidRPr="00895720">
        <w:rPr>
          <w:rFonts w:cs="Arial"/>
        </w:rPr>
        <w:t>-Rh1-S</w:t>
      </w:r>
      <w:r w:rsidR="00C07ECE" w:rsidRPr="00895720">
        <w:rPr>
          <w:rFonts w:cs="Arial"/>
        </w:rPr>
        <w:t>1</w:t>
      </w:r>
      <w:r w:rsidR="007509C5" w:rsidRPr="00895720">
        <w:rPr>
          <w:rFonts w:cs="Arial"/>
        </w:rPr>
        <w:t xml:space="preserve"> 90.</w:t>
      </w:r>
      <w:r w:rsidR="00E3169A" w:rsidRPr="00895720">
        <w:rPr>
          <w:rFonts w:cs="Arial"/>
        </w:rPr>
        <w:t>91</w:t>
      </w:r>
      <w:r w:rsidR="007509C5" w:rsidRPr="00895720">
        <w:rPr>
          <w:rFonts w:cs="Arial"/>
        </w:rPr>
        <w:t>(</w:t>
      </w:r>
      <w:r w:rsidR="00E3169A" w:rsidRPr="00895720">
        <w:rPr>
          <w:rFonts w:cs="Arial"/>
        </w:rPr>
        <w:t>12</w:t>
      </w:r>
      <w:r w:rsidR="007509C5" w:rsidRPr="00895720">
        <w:rPr>
          <w:rFonts w:cs="Arial"/>
        </w:rPr>
        <w:t>), S</w:t>
      </w:r>
      <w:r w:rsidR="00C07ECE" w:rsidRPr="00895720">
        <w:rPr>
          <w:rFonts w:cs="Arial"/>
        </w:rPr>
        <w:t>2</w:t>
      </w:r>
      <w:r w:rsidR="007509C5" w:rsidRPr="00895720">
        <w:rPr>
          <w:rFonts w:cs="Arial"/>
        </w:rPr>
        <w:t>-Rh1-N</w:t>
      </w:r>
      <w:r w:rsidR="00C07ECE" w:rsidRPr="00895720">
        <w:rPr>
          <w:rFonts w:cs="Arial"/>
        </w:rPr>
        <w:t>1</w:t>
      </w:r>
      <w:r w:rsidR="007509C5" w:rsidRPr="00895720">
        <w:rPr>
          <w:rFonts w:cs="Arial"/>
        </w:rPr>
        <w:t xml:space="preserve"> </w:t>
      </w:r>
      <w:r w:rsidR="00E3169A" w:rsidRPr="00895720">
        <w:rPr>
          <w:rFonts w:cs="Arial"/>
        </w:rPr>
        <w:t>82.69</w:t>
      </w:r>
      <w:r w:rsidR="007509C5" w:rsidRPr="00895720">
        <w:rPr>
          <w:rFonts w:cs="Arial"/>
        </w:rPr>
        <w:t>(</w:t>
      </w:r>
      <w:r w:rsidR="00E3169A" w:rsidRPr="00895720">
        <w:rPr>
          <w:rFonts w:cs="Arial"/>
        </w:rPr>
        <w:t>10</w:t>
      </w:r>
      <w:r w:rsidR="007509C5" w:rsidRPr="00895720">
        <w:rPr>
          <w:rFonts w:cs="Arial"/>
        </w:rPr>
        <w:t>).</w:t>
      </w:r>
    </w:p>
    <w:p w14:paraId="4C9E8765" w14:textId="24845797" w:rsidR="0095071C" w:rsidRPr="00895720" w:rsidRDefault="0095071C" w:rsidP="00FB3213">
      <w:pPr>
        <w:pStyle w:val="RSCB02ArticleText"/>
        <w:rPr>
          <w:rFonts w:cs="TimesNRMT"/>
        </w:rPr>
      </w:pPr>
      <w:r w:rsidRPr="00895720">
        <w:rPr>
          <w:rFonts w:cs="TimesNRMT"/>
          <w:vertAlign w:val="superscript"/>
        </w:rPr>
        <w:lastRenderedPageBreak/>
        <w:t>1</w:t>
      </w:r>
      <w:r w:rsidRPr="00895720">
        <w:rPr>
          <w:rFonts w:cs="TimesNRMT"/>
        </w:rPr>
        <w:t>H</w:t>
      </w:r>
      <w:r w:rsidR="00DB163F" w:rsidRPr="00895720">
        <w:rPr>
          <w:rFonts w:cs="TimesNRMT"/>
        </w:rPr>
        <w:t xml:space="preserve">, </w:t>
      </w:r>
      <w:r w:rsidR="00DB163F" w:rsidRPr="00895720">
        <w:rPr>
          <w:rFonts w:cs="TimesNRMT"/>
          <w:vertAlign w:val="superscript"/>
        </w:rPr>
        <w:t>13</w:t>
      </w:r>
      <w:r w:rsidR="00DB163F" w:rsidRPr="00895720">
        <w:rPr>
          <w:rFonts w:cs="TimesNRMT"/>
        </w:rPr>
        <w:t>C{</w:t>
      </w:r>
      <w:r w:rsidR="00DB163F" w:rsidRPr="00895720">
        <w:rPr>
          <w:rFonts w:cs="TimesNRMT"/>
          <w:vertAlign w:val="superscript"/>
        </w:rPr>
        <w:t>1</w:t>
      </w:r>
      <w:r w:rsidR="00DB163F" w:rsidRPr="00895720">
        <w:rPr>
          <w:rFonts w:cs="TimesNRMT"/>
        </w:rPr>
        <w:t xml:space="preserve">H} and </w:t>
      </w:r>
      <w:r w:rsidR="00DB163F" w:rsidRPr="00895720">
        <w:rPr>
          <w:rFonts w:cstheme="minorHAnsi"/>
          <w:vertAlign w:val="superscript"/>
        </w:rPr>
        <w:t>13</w:t>
      </w:r>
      <w:r w:rsidR="00DB163F" w:rsidRPr="00895720">
        <w:rPr>
          <w:rFonts w:cstheme="minorHAnsi"/>
        </w:rPr>
        <w:t>C–</w:t>
      </w:r>
      <w:r w:rsidR="00DB163F" w:rsidRPr="00895720">
        <w:rPr>
          <w:rFonts w:cstheme="minorHAnsi"/>
          <w:vertAlign w:val="superscript"/>
        </w:rPr>
        <w:t>1</w:t>
      </w:r>
      <w:r w:rsidR="00DB163F" w:rsidRPr="00895720">
        <w:rPr>
          <w:rFonts w:cstheme="minorHAnsi"/>
        </w:rPr>
        <w:t>H HSQC NMR experiments revealed</w:t>
      </w:r>
      <w:r w:rsidRPr="00895720">
        <w:rPr>
          <w:rFonts w:cs="TimesNRMT"/>
        </w:rPr>
        <w:t xml:space="preserve"> </w:t>
      </w:r>
      <w:r w:rsidR="00DB163F" w:rsidRPr="00895720">
        <w:rPr>
          <w:rFonts w:cs="TimesNRMT"/>
        </w:rPr>
        <w:t>that</w:t>
      </w:r>
      <w:r w:rsidRPr="00895720">
        <w:rPr>
          <w:rFonts w:cs="TimesNRMT"/>
        </w:rPr>
        <w:t xml:space="preserve"> </w:t>
      </w:r>
      <w:r w:rsidRPr="00895720">
        <w:rPr>
          <w:rFonts w:cs="Arial"/>
        </w:rPr>
        <w:t xml:space="preserve">the methyl group </w:t>
      </w:r>
      <w:r w:rsidR="00D26753" w:rsidRPr="00895720">
        <w:rPr>
          <w:rFonts w:cs="Arial"/>
        </w:rPr>
        <w:t>bound</w:t>
      </w:r>
      <w:r w:rsidRPr="00895720">
        <w:rPr>
          <w:rFonts w:cs="Arial"/>
        </w:rPr>
        <w:t xml:space="preserve"> to the </w:t>
      </w:r>
      <w:proofErr w:type="gramStart"/>
      <w:r w:rsidRPr="00895720">
        <w:rPr>
          <w:rFonts w:cs="Arial"/>
        </w:rPr>
        <w:t>rhodium(</w:t>
      </w:r>
      <w:proofErr w:type="gramEnd"/>
      <w:r w:rsidRPr="00895720">
        <w:rPr>
          <w:rFonts w:cs="Arial"/>
        </w:rPr>
        <w:t xml:space="preserve">III) centre </w:t>
      </w:r>
      <w:r w:rsidR="00D26753" w:rsidRPr="00895720">
        <w:rPr>
          <w:rFonts w:cs="Arial"/>
        </w:rPr>
        <w:t>is observed</w:t>
      </w:r>
      <w:r w:rsidRPr="00895720">
        <w:rPr>
          <w:rFonts w:cs="Arial"/>
        </w:rPr>
        <w:t xml:space="preserve"> </w:t>
      </w:r>
      <w:r w:rsidR="00DB163F" w:rsidRPr="00895720">
        <w:rPr>
          <w:rFonts w:cs="Arial"/>
        </w:rPr>
        <w:t xml:space="preserve">as a </w:t>
      </w:r>
      <w:r w:rsidRPr="00895720">
        <w:rPr>
          <w:rFonts w:cs="Arial"/>
        </w:rPr>
        <w:t>broad signal at 0.83 ppm</w:t>
      </w:r>
      <w:r w:rsidR="00DB163F" w:rsidRPr="00895720">
        <w:rPr>
          <w:rFonts w:cs="Arial"/>
        </w:rPr>
        <w:t xml:space="preserve"> in the </w:t>
      </w:r>
      <w:r w:rsidR="00DB163F" w:rsidRPr="00895720">
        <w:rPr>
          <w:rFonts w:cs="TimesNRMT"/>
          <w:vertAlign w:val="superscript"/>
        </w:rPr>
        <w:t>1</w:t>
      </w:r>
      <w:r w:rsidR="00DB163F" w:rsidRPr="00895720">
        <w:rPr>
          <w:rFonts w:cs="TimesNRMT"/>
        </w:rPr>
        <w:t>H NMR spectrum</w:t>
      </w:r>
      <w:r w:rsidR="00DB163F" w:rsidRPr="00895720">
        <w:rPr>
          <w:rFonts w:cs="Arial"/>
        </w:rPr>
        <w:t xml:space="preserve">  </w:t>
      </w:r>
      <w:r w:rsidR="00691577" w:rsidRPr="00895720">
        <w:rPr>
          <w:rFonts w:cs="Arial"/>
        </w:rPr>
        <w:t xml:space="preserve">and as </w:t>
      </w:r>
      <w:r w:rsidRPr="00895720">
        <w:rPr>
          <w:rFonts w:cs="TimesNRMT"/>
        </w:rPr>
        <w:t xml:space="preserve">a signal at -2.1 ppm in the </w:t>
      </w:r>
      <w:r w:rsidRPr="00895720">
        <w:rPr>
          <w:rFonts w:cs="TimesNRMT"/>
          <w:vertAlign w:val="superscript"/>
        </w:rPr>
        <w:t>13</w:t>
      </w:r>
      <w:r w:rsidRPr="00895720">
        <w:rPr>
          <w:rFonts w:cs="TimesNRMT"/>
        </w:rPr>
        <w:t>C{</w:t>
      </w:r>
      <w:r w:rsidRPr="00895720">
        <w:rPr>
          <w:rFonts w:cs="TimesNRMT"/>
          <w:vertAlign w:val="superscript"/>
        </w:rPr>
        <w:t>1</w:t>
      </w:r>
      <w:r w:rsidRPr="00895720">
        <w:rPr>
          <w:rFonts w:cs="TimesNRMT"/>
        </w:rPr>
        <w:t>H}NMR spectrum</w:t>
      </w:r>
      <w:r w:rsidR="00691577" w:rsidRPr="00895720">
        <w:rPr>
          <w:rFonts w:cs="TimesNRMT"/>
        </w:rPr>
        <w:t>, which</w:t>
      </w:r>
      <w:r w:rsidR="00D26753" w:rsidRPr="00895720">
        <w:rPr>
          <w:rFonts w:cs="TimesNRMT"/>
        </w:rPr>
        <w:t xml:space="preserve"> is consistent with</w:t>
      </w:r>
      <w:r w:rsidRPr="00895720">
        <w:rPr>
          <w:rFonts w:cs="TimesNRMT"/>
        </w:rPr>
        <w:t xml:space="preserve"> previous </w:t>
      </w:r>
      <w:proofErr w:type="spellStart"/>
      <w:r w:rsidRPr="00895720">
        <w:rPr>
          <w:rFonts w:cs="TimesNRMT"/>
        </w:rPr>
        <w:t>Rh</w:t>
      </w:r>
      <w:r w:rsidRPr="00895720">
        <w:rPr>
          <w:rFonts w:cs="TimesNRMT"/>
          <w:vertAlign w:val="superscript"/>
        </w:rPr>
        <w:t>III</w:t>
      </w:r>
      <w:proofErr w:type="spellEnd"/>
      <w:r w:rsidRPr="00895720">
        <w:rPr>
          <w:rFonts w:cs="TimesNRMT"/>
        </w:rPr>
        <w:t>–CH</w:t>
      </w:r>
      <w:r w:rsidRPr="00895720">
        <w:rPr>
          <w:rFonts w:cs="TimesNRMT"/>
          <w:vertAlign w:val="subscript"/>
        </w:rPr>
        <w:t>3</w:t>
      </w:r>
      <w:r w:rsidRPr="00895720">
        <w:rPr>
          <w:rFonts w:cs="TimesNRMT"/>
        </w:rPr>
        <w:t xml:space="preserve"> complexes reported.</w:t>
      </w:r>
      <w:r w:rsidR="00815256" w:rsidRPr="00895720">
        <w:rPr>
          <w:rFonts w:cs="TimesNRMT"/>
          <w:vertAlign w:val="superscript"/>
        </w:rPr>
        <w:t>20-22</w:t>
      </w:r>
      <w:r w:rsidRPr="00895720">
        <w:rPr>
          <w:rFonts w:cs="TimesNRMT"/>
        </w:rPr>
        <w:t xml:space="preserve"> The t</w:t>
      </w:r>
      <w:r w:rsidR="00D26753" w:rsidRPr="00895720">
        <w:rPr>
          <w:rFonts w:cs="TimesNRMT"/>
        </w:rPr>
        <w:t>ri</w:t>
      </w:r>
      <w:r w:rsidRPr="00895720">
        <w:rPr>
          <w:rFonts w:cs="TimesNRMT"/>
        </w:rPr>
        <w:t>dentate ligand exhibits a singlet signal at 0.67 ppm (</w:t>
      </w:r>
      <w:r w:rsidR="00D26753" w:rsidRPr="00895720">
        <w:rPr>
          <w:rFonts w:cs="TimesNRMT"/>
        </w:rPr>
        <w:t>3 H,</w:t>
      </w:r>
      <w:r w:rsidR="00A02318" w:rsidRPr="00895720">
        <w:rPr>
          <w:rFonts w:cs="TimesNRMT"/>
          <w:vertAlign w:val="superscript"/>
        </w:rPr>
        <w:t xml:space="preserve"> 29</w:t>
      </w:r>
      <w:r w:rsidR="00A02318" w:rsidRPr="00895720">
        <w:rPr>
          <w:rFonts w:cs="TimesNRMT"/>
        </w:rPr>
        <w:t>Si satellites,</w:t>
      </w:r>
      <w:r w:rsidR="00D26753" w:rsidRPr="00895720">
        <w:rPr>
          <w:rFonts w:cs="TimesNRMT"/>
        </w:rPr>
        <w:t xml:space="preserve"> </w:t>
      </w:r>
      <w:r w:rsidRPr="00895720">
        <w:rPr>
          <w:rFonts w:cstheme="minorHAnsi"/>
          <w:i/>
          <w:vertAlign w:val="superscript"/>
          <w:lang w:eastAsia="es-ES_tradnl"/>
        </w:rPr>
        <w:t>2</w:t>
      </w:r>
      <w:r w:rsidRPr="00895720">
        <w:rPr>
          <w:rFonts w:cstheme="minorHAnsi"/>
          <w:i/>
          <w:lang w:eastAsia="es-ES_tradnl"/>
        </w:rPr>
        <w:t>J</w:t>
      </w:r>
      <w:r w:rsidRPr="00895720">
        <w:rPr>
          <w:rFonts w:cstheme="minorHAnsi"/>
          <w:vertAlign w:val="subscript"/>
          <w:lang w:eastAsia="es-ES_tradnl"/>
        </w:rPr>
        <w:t>Si-H</w:t>
      </w:r>
      <w:r w:rsidRPr="00895720">
        <w:rPr>
          <w:rFonts w:cstheme="minorHAnsi"/>
          <w:lang w:eastAsia="es-ES_tradnl"/>
        </w:rPr>
        <w:t xml:space="preserve"> = 7.1 Hz)</w:t>
      </w:r>
      <w:r w:rsidRPr="00895720">
        <w:rPr>
          <w:rFonts w:cs="TimesNRMT"/>
        </w:rPr>
        <w:t xml:space="preserve"> for the methyl </w:t>
      </w:r>
      <w:r w:rsidR="00D26753" w:rsidRPr="00895720">
        <w:rPr>
          <w:rFonts w:cs="TimesNRMT"/>
        </w:rPr>
        <w:t>bound</w:t>
      </w:r>
      <w:r w:rsidRPr="00895720">
        <w:rPr>
          <w:rFonts w:cs="TimesNRMT"/>
        </w:rPr>
        <w:t xml:space="preserve"> to the silicon atom, and two 3H relative integral </w:t>
      </w:r>
      <w:proofErr w:type="spellStart"/>
      <w:r w:rsidRPr="00895720">
        <w:rPr>
          <w:rFonts w:cs="TimesNRMT"/>
        </w:rPr>
        <w:t>singlets</w:t>
      </w:r>
      <w:proofErr w:type="spellEnd"/>
      <w:r w:rsidRPr="00895720">
        <w:rPr>
          <w:rFonts w:cs="TimesNRMT"/>
        </w:rPr>
        <w:t xml:space="preserve"> at 2.68 and 2.36 ppm for the non-equivalent </w:t>
      </w:r>
      <w:proofErr w:type="spellStart"/>
      <w:r w:rsidRPr="00895720">
        <w:rPr>
          <w:rFonts w:cs="TimesNRMT"/>
        </w:rPr>
        <w:t>SMe</w:t>
      </w:r>
      <w:proofErr w:type="spellEnd"/>
      <w:r w:rsidRPr="00895720">
        <w:rPr>
          <w:rFonts w:cs="TimesNRMT"/>
        </w:rPr>
        <w:t xml:space="preserve"> groups. Two signals with a relative integral of 3H at 2.27 ppm and 2.22 ppm are assigned to the coordinated acetonitrile molecules.</w:t>
      </w:r>
    </w:p>
    <w:p w14:paraId="3F8894E9" w14:textId="4835DF0B" w:rsidR="0095071C" w:rsidRPr="00895720" w:rsidRDefault="0095071C" w:rsidP="00FB3213">
      <w:pPr>
        <w:pStyle w:val="RSCB02ArticleText"/>
      </w:pPr>
    </w:p>
    <w:p w14:paraId="5B292404" w14:textId="46CAF94D" w:rsidR="00F91842" w:rsidRPr="00895720" w:rsidRDefault="00D26753" w:rsidP="00687523">
      <w:pPr>
        <w:pStyle w:val="RSCB02ArticleText"/>
        <w:rPr>
          <w:rFonts w:eastAsia="Times New Roman" w:cstheme="minorHAnsi"/>
          <w:color w:val="000000" w:themeColor="text1"/>
          <w:vertAlign w:val="superscript"/>
          <w:lang w:eastAsia="es-ES_tradnl"/>
        </w:rPr>
      </w:pPr>
      <w:r w:rsidRPr="00895720">
        <w:rPr>
          <w:rFonts w:cstheme="minorHAnsi"/>
          <w:color w:val="000000" w:themeColor="text1"/>
        </w:rPr>
        <w:t xml:space="preserve">Overall, these </w:t>
      </w:r>
      <w:r w:rsidR="0095071C" w:rsidRPr="00895720">
        <w:rPr>
          <w:rFonts w:cstheme="minorHAnsi"/>
          <w:color w:val="000000" w:themeColor="text1"/>
        </w:rPr>
        <w:t xml:space="preserve">results suggest that olefin displacement is easier for </w:t>
      </w:r>
      <w:proofErr w:type="spellStart"/>
      <w:r w:rsidR="0095071C" w:rsidRPr="00895720">
        <w:rPr>
          <w:rFonts w:cstheme="minorHAnsi"/>
          <w:color w:val="000000" w:themeColor="text1"/>
        </w:rPr>
        <w:t>cyclooctene</w:t>
      </w:r>
      <w:proofErr w:type="spellEnd"/>
      <w:r w:rsidR="0095071C" w:rsidRPr="00895720">
        <w:rPr>
          <w:rFonts w:cstheme="minorHAnsi"/>
          <w:color w:val="000000" w:themeColor="text1"/>
        </w:rPr>
        <w:t xml:space="preserve"> than for chelating </w:t>
      </w:r>
      <w:proofErr w:type="spellStart"/>
      <w:r w:rsidR="0095071C" w:rsidRPr="00895720">
        <w:rPr>
          <w:rFonts w:cstheme="minorHAnsi"/>
          <w:color w:val="000000" w:themeColor="text1"/>
        </w:rPr>
        <w:t>diolefinic</w:t>
      </w:r>
      <w:proofErr w:type="spellEnd"/>
      <w:r w:rsidR="0095071C" w:rsidRPr="00895720">
        <w:rPr>
          <w:rFonts w:cstheme="minorHAnsi"/>
          <w:color w:val="000000" w:themeColor="text1"/>
        </w:rPr>
        <w:t xml:space="preserve"> ligands, and </w:t>
      </w:r>
      <w:r w:rsidR="00B6361A" w:rsidRPr="00895720">
        <w:rPr>
          <w:rFonts w:cstheme="minorHAnsi"/>
          <w:color w:val="000000" w:themeColor="text1"/>
        </w:rPr>
        <w:t xml:space="preserve">thus </w:t>
      </w:r>
      <w:r w:rsidR="0095071C" w:rsidRPr="00895720">
        <w:rPr>
          <w:rFonts w:cstheme="minorHAnsi"/>
          <w:color w:val="000000" w:themeColor="text1"/>
        </w:rPr>
        <w:t xml:space="preserve">enables the </w:t>
      </w:r>
      <w:r w:rsidR="00B6361A" w:rsidRPr="00895720">
        <w:rPr>
          <w:rFonts w:cstheme="minorHAnsi"/>
          <w:color w:val="000000" w:themeColor="text1"/>
        </w:rPr>
        <w:t xml:space="preserve">overall formal </w:t>
      </w:r>
      <w:r w:rsidR="0095071C" w:rsidRPr="00895720">
        <w:rPr>
          <w:rFonts w:cstheme="minorHAnsi"/>
          <w:color w:val="000000" w:themeColor="text1"/>
        </w:rPr>
        <w:t>Si-CH</w:t>
      </w:r>
      <w:r w:rsidR="0095071C" w:rsidRPr="00895720">
        <w:rPr>
          <w:rFonts w:cstheme="minorHAnsi"/>
          <w:color w:val="000000" w:themeColor="text1"/>
          <w:vertAlign w:val="subscript"/>
        </w:rPr>
        <w:t>3</w:t>
      </w:r>
      <w:r w:rsidR="0095071C" w:rsidRPr="00895720">
        <w:rPr>
          <w:rFonts w:cstheme="minorHAnsi"/>
          <w:color w:val="000000" w:themeColor="text1"/>
        </w:rPr>
        <w:t xml:space="preserve"> oxidative addition. Most likely, a coordinating solvent such as acetonitrile plays a stabilising role of the </w:t>
      </w:r>
      <w:proofErr w:type="gramStart"/>
      <w:r w:rsidR="0095071C" w:rsidRPr="00895720">
        <w:rPr>
          <w:rFonts w:cstheme="minorHAnsi"/>
          <w:color w:val="000000" w:themeColor="text1"/>
        </w:rPr>
        <w:t>Rh(</w:t>
      </w:r>
      <w:proofErr w:type="gramEnd"/>
      <w:r w:rsidR="0095071C" w:rsidRPr="00895720">
        <w:rPr>
          <w:rFonts w:cstheme="minorHAnsi"/>
          <w:color w:val="000000" w:themeColor="text1"/>
        </w:rPr>
        <w:t xml:space="preserve">III) species formed. </w:t>
      </w:r>
      <w:r w:rsidR="0095071C" w:rsidRPr="00895720">
        <w:rPr>
          <w:rFonts w:cstheme="minorHAnsi"/>
          <w:bCs/>
          <w:color w:val="000000" w:themeColor="text1"/>
          <w:shd w:val="clear" w:color="auto" w:fill="FFFFFF"/>
        </w:rPr>
        <w:t xml:space="preserve">It is interesting that while other </w:t>
      </w:r>
      <w:proofErr w:type="spellStart"/>
      <w:r w:rsidR="0095071C" w:rsidRPr="00895720">
        <w:rPr>
          <w:rFonts w:cstheme="minorHAnsi"/>
          <w:bCs/>
          <w:color w:val="000000" w:themeColor="text1"/>
          <w:shd w:val="clear" w:color="auto" w:fill="FFFFFF"/>
        </w:rPr>
        <w:t>stochiometric</w:t>
      </w:r>
      <w:proofErr w:type="spellEnd"/>
      <w:r w:rsidR="0095071C" w:rsidRPr="00895720">
        <w:rPr>
          <w:rFonts w:cstheme="minorHAnsi"/>
          <w:bCs/>
          <w:color w:val="000000" w:themeColor="text1"/>
          <w:shd w:val="clear" w:color="auto" w:fill="FFFFFF"/>
        </w:rPr>
        <w:t xml:space="preserve"> Si–</w:t>
      </w:r>
      <w:proofErr w:type="gramStart"/>
      <w:r w:rsidR="0095071C" w:rsidRPr="00895720">
        <w:rPr>
          <w:rFonts w:cstheme="minorHAnsi"/>
          <w:bCs/>
          <w:color w:val="000000" w:themeColor="text1"/>
          <w:shd w:val="clear" w:color="auto" w:fill="FFFFFF"/>
        </w:rPr>
        <w:t>C(</w:t>
      </w:r>
      <w:proofErr w:type="gramEnd"/>
      <w:r w:rsidR="0095071C" w:rsidRPr="00895720">
        <w:rPr>
          <w:rFonts w:cstheme="minorHAnsi"/>
          <w:bCs/>
          <w:color w:val="000000" w:themeColor="text1"/>
          <w:shd w:val="clear" w:color="auto" w:fill="FFFFFF"/>
        </w:rPr>
        <w:t>sp</w:t>
      </w:r>
      <w:r w:rsidR="0095071C" w:rsidRPr="00895720">
        <w:rPr>
          <w:rFonts w:cstheme="minorHAnsi"/>
          <w:bCs/>
          <w:color w:val="000000" w:themeColor="text1"/>
          <w:shd w:val="clear" w:color="auto" w:fill="FFFFFF"/>
          <w:vertAlign w:val="superscript"/>
        </w:rPr>
        <w:t>3</w:t>
      </w:r>
      <w:r w:rsidR="0095071C" w:rsidRPr="00895720">
        <w:rPr>
          <w:rFonts w:cstheme="minorHAnsi"/>
          <w:bCs/>
          <w:color w:val="000000" w:themeColor="text1"/>
          <w:shd w:val="clear" w:color="auto" w:fill="FFFFFF"/>
        </w:rPr>
        <w:t>) activations require reactive organometallic precursors, such as Rh(I) hydrides;</w:t>
      </w:r>
      <w:r w:rsidR="0095071C" w:rsidRPr="00895720">
        <w:rPr>
          <w:rFonts w:cstheme="minorHAnsi"/>
          <w:bCs/>
          <w:color w:val="000000" w:themeColor="text1"/>
          <w:shd w:val="clear" w:color="auto" w:fill="FFFFFF"/>
          <w:vertAlign w:val="superscript"/>
        </w:rPr>
        <w:t>17</w:t>
      </w:r>
      <w:r w:rsidR="0095071C" w:rsidRPr="00895720">
        <w:rPr>
          <w:rFonts w:cstheme="minorHAnsi"/>
          <w:bCs/>
          <w:color w:val="000000" w:themeColor="text1"/>
          <w:shd w:val="clear" w:color="auto" w:fill="FFFFFF"/>
        </w:rPr>
        <w:t xml:space="preserve"> strong oxidizing agent</w:t>
      </w:r>
      <w:r w:rsidR="000F3601" w:rsidRPr="00895720">
        <w:rPr>
          <w:rFonts w:cstheme="minorHAnsi"/>
          <w:bCs/>
          <w:color w:val="000000" w:themeColor="text1"/>
          <w:shd w:val="clear" w:color="auto" w:fill="FFFFFF"/>
        </w:rPr>
        <w:t>/external nucleophiles</w:t>
      </w:r>
      <w:r w:rsidR="0095071C" w:rsidRPr="00895720">
        <w:rPr>
          <w:rFonts w:cstheme="minorHAnsi"/>
          <w:bCs/>
          <w:color w:val="000000" w:themeColor="text1"/>
          <w:shd w:val="clear" w:color="auto" w:fill="FFFFFF"/>
          <w:vertAlign w:val="superscript"/>
        </w:rPr>
        <w:t>15</w:t>
      </w:r>
      <w:r w:rsidR="0095071C" w:rsidRPr="00895720">
        <w:rPr>
          <w:rFonts w:cstheme="minorHAnsi"/>
          <w:bCs/>
          <w:color w:val="000000" w:themeColor="text1"/>
          <w:shd w:val="clear" w:color="auto" w:fill="FFFFFF"/>
        </w:rPr>
        <w:t xml:space="preserve"> or long reaction times,</w:t>
      </w:r>
      <w:r w:rsidR="0095071C" w:rsidRPr="00895720">
        <w:rPr>
          <w:rFonts w:cstheme="minorHAnsi"/>
          <w:bCs/>
          <w:color w:val="000000" w:themeColor="text1"/>
          <w:shd w:val="clear" w:color="auto" w:fill="FFFFFF"/>
          <w:vertAlign w:val="superscript"/>
        </w:rPr>
        <w:t>16</w:t>
      </w:r>
      <w:r w:rsidR="0095071C" w:rsidRPr="00895720">
        <w:rPr>
          <w:rFonts w:cstheme="minorHAnsi"/>
          <w:bCs/>
          <w:color w:val="000000" w:themeColor="text1"/>
          <w:shd w:val="clear" w:color="auto" w:fill="FFFFFF"/>
        </w:rPr>
        <w:t xml:space="preserve"> the Si–CH</w:t>
      </w:r>
      <w:r w:rsidR="0095071C" w:rsidRPr="00895720">
        <w:rPr>
          <w:rFonts w:cstheme="minorHAnsi"/>
          <w:bCs/>
          <w:color w:val="000000" w:themeColor="text1"/>
          <w:shd w:val="clear" w:color="auto" w:fill="FFFFFF"/>
          <w:vertAlign w:val="subscript"/>
        </w:rPr>
        <w:t>3</w:t>
      </w:r>
      <w:r w:rsidR="0095071C" w:rsidRPr="00895720">
        <w:rPr>
          <w:rFonts w:cstheme="minorHAnsi"/>
          <w:bCs/>
          <w:color w:val="000000" w:themeColor="text1"/>
          <w:shd w:val="clear" w:color="auto" w:fill="FFFFFF"/>
        </w:rPr>
        <w:t xml:space="preserve"> activation reported in this work occurs at room temperature in 20 minutes</w:t>
      </w:r>
      <w:r w:rsidR="00706BA1" w:rsidRPr="00895720">
        <w:rPr>
          <w:rFonts w:cstheme="minorHAnsi"/>
          <w:bCs/>
          <w:color w:val="000000" w:themeColor="text1"/>
          <w:shd w:val="clear" w:color="auto" w:fill="FFFFFF"/>
        </w:rPr>
        <w:t>.</w:t>
      </w:r>
      <w:r w:rsidR="0095071C" w:rsidRPr="00895720">
        <w:rPr>
          <w:rStyle w:val="CommentReference"/>
          <w:rFonts w:cstheme="minorHAnsi"/>
          <w:color w:val="000000" w:themeColor="text1"/>
          <w:sz w:val="18"/>
          <w:szCs w:val="18"/>
        </w:rPr>
        <w:t xml:space="preserve"> </w:t>
      </w:r>
      <w:r w:rsidR="00687523" w:rsidRPr="00895720">
        <w:t xml:space="preserve">We suggest a mechanism for overall Si–C addition to the </w:t>
      </w:r>
      <w:proofErr w:type="gramStart"/>
      <w:r w:rsidR="00687523" w:rsidRPr="00895720">
        <w:t>Rh(</w:t>
      </w:r>
      <w:proofErr w:type="gramEnd"/>
      <w:r w:rsidR="00687523" w:rsidRPr="00895720">
        <w:t>I) centre as one that invokes initial d</w:t>
      </w:r>
      <w:r w:rsidR="00687523" w:rsidRPr="00895720">
        <w:sym w:font="Wingdings" w:char="F0E0"/>
      </w:r>
      <w:r w:rsidR="00687523" w:rsidRPr="00895720">
        <w:t>Si–C σ* interactions followed by methyl transfer, as proposed previously in other Rh(I) systems that undergo Si–C cleavage (Fig. 1c)</w:t>
      </w:r>
      <w:r w:rsidR="00687523" w:rsidRPr="00895720">
        <w:rPr>
          <w:rFonts w:eastAsia="Times New Roman" w:cstheme="minorHAnsi"/>
          <w:color w:val="000000" w:themeColor="text1"/>
          <w:vertAlign w:val="superscript"/>
          <w:lang w:eastAsia="es-ES_tradnl"/>
        </w:rPr>
        <w:t>17</w:t>
      </w:r>
      <w:r w:rsidR="00687523" w:rsidRPr="00895720">
        <w:t xml:space="preserve"> and also reminiscent of the overall nucleophile assisted methyl migration reported by </w:t>
      </w:r>
      <w:proofErr w:type="spellStart"/>
      <w:r w:rsidR="00687523" w:rsidRPr="00895720">
        <w:t>Puddephatt</w:t>
      </w:r>
      <w:proofErr w:type="spellEnd"/>
      <w:r w:rsidR="00687523" w:rsidRPr="00895720">
        <w:t xml:space="preserve"> (Fig. 1a)</w:t>
      </w:r>
      <w:r w:rsidR="001412CA">
        <w:rPr>
          <w:rFonts w:eastAsia="Times New Roman" w:cstheme="minorHAnsi"/>
          <w:color w:val="000000" w:themeColor="text1"/>
          <w:lang w:eastAsia="es-ES_tradnl"/>
        </w:rPr>
        <w:t>.</w:t>
      </w:r>
      <w:bookmarkStart w:id="0" w:name="_GoBack"/>
      <w:bookmarkEnd w:id="0"/>
      <w:r w:rsidR="00687523" w:rsidRPr="00895720">
        <w:rPr>
          <w:rFonts w:eastAsia="Times New Roman" w:cstheme="minorHAnsi"/>
          <w:color w:val="000000" w:themeColor="text1"/>
          <w:vertAlign w:val="superscript"/>
          <w:lang w:eastAsia="es-ES_tradnl"/>
        </w:rPr>
        <w:t>15</w:t>
      </w:r>
    </w:p>
    <w:p w14:paraId="5E6B9DF6" w14:textId="77777777" w:rsidR="00687523" w:rsidRPr="00895720" w:rsidRDefault="00687523" w:rsidP="00687523">
      <w:pPr>
        <w:pStyle w:val="RSCB02ArticleText"/>
        <w:rPr>
          <w:rFonts w:ascii="Times New Roman" w:hAnsi="Times New Roman"/>
          <w:sz w:val="20"/>
          <w:szCs w:val="20"/>
        </w:rPr>
      </w:pPr>
    </w:p>
    <w:p w14:paraId="514B80DE" w14:textId="00D7A70B" w:rsidR="00FB3213" w:rsidRPr="00895720" w:rsidRDefault="0095071C" w:rsidP="00FB3213">
      <w:pPr>
        <w:pStyle w:val="RSCB02ArticleText"/>
        <w:rPr>
          <w:rFonts w:cs="Arial"/>
          <w:bCs/>
          <w:shd w:val="clear" w:color="auto" w:fill="FFFFFF"/>
        </w:rPr>
      </w:pPr>
      <w:r w:rsidRPr="00895720">
        <w:t>I</w:t>
      </w:r>
      <w:r w:rsidR="00D55ACD" w:rsidRPr="00895720">
        <w:t xml:space="preserve">n </w:t>
      </w:r>
      <w:r w:rsidR="004A25FA" w:rsidRPr="00895720">
        <w:t>summary</w:t>
      </w:r>
      <w:r w:rsidR="00D55ACD" w:rsidRPr="00895720">
        <w:t xml:space="preserve">, </w:t>
      </w:r>
      <w:r w:rsidR="00B979BD" w:rsidRPr="00895720">
        <w:t>we have studied the reactivity of</w:t>
      </w:r>
      <w:r w:rsidR="00D55ACD" w:rsidRPr="00895720">
        <w:t xml:space="preserve"> </w:t>
      </w:r>
      <w:r w:rsidR="00B979BD" w:rsidRPr="00895720">
        <w:t>the silane</w:t>
      </w:r>
      <w:r w:rsidR="00400391" w:rsidRPr="00895720">
        <w:t xml:space="preserve"> </w:t>
      </w:r>
      <w:proofErr w:type="spellStart"/>
      <w:r w:rsidR="00B979BD" w:rsidRPr="00895720">
        <w:t>proligand</w:t>
      </w:r>
      <w:proofErr w:type="spellEnd"/>
      <w:r w:rsidR="00B979BD" w:rsidRPr="00895720">
        <w:t xml:space="preserve"> </w:t>
      </w:r>
      <w:r w:rsidR="00B979BD" w:rsidRPr="00895720">
        <w:rPr>
          <w:rFonts w:cs="Arial Narrow"/>
          <w:lang w:eastAsia="es-ES_tradnl"/>
        </w:rPr>
        <w:t>[</w:t>
      </w:r>
      <w:proofErr w:type="gramStart"/>
      <w:r w:rsidR="00B979BD" w:rsidRPr="00895720">
        <w:rPr>
          <w:rFonts w:cs="Arial Narrow"/>
          <w:lang w:eastAsia="es-ES_tradnl"/>
        </w:rPr>
        <w:t>Si(</w:t>
      </w:r>
      <w:proofErr w:type="gramEnd"/>
      <w:r w:rsidR="00B979BD" w:rsidRPr="00895720">
        <w:rPr>
          <w:rFonts w:cs="Arial Narrow"/>
          <w:lang w:eastAsia="es-ES_tradnl"/>
        </w:rPr>
        <w:t>Me)</w:t>
      </w:r>
      <w:r w:rsidR="00B979BD" w:rsidRPr="00895720">
        <w:rPr>
          <w:rFonts w:cs="Arial Narrow"/>
          <w:vertAlign w:val="subscript"/>
          <w:lang w:eastAsia="es-ES_tradnl"/>
        </w:rPr>
        <w:t>2</w:t>
      </w:r>
      <w:r w:rsidR="00B979BD" w:rsidRPr="00895720">
        <w:rPr>
          <w:rFonts w:cs="Arial Narrow"/>
          <w:lang w:eastAsia="es-ES_tradnl"/>
        </w:rPr>
        <w:t>(</w:t>
      </w:r>
      <w:r w:rsidR="00B979BD" w:rsidRPr="00895720">
        <w:rPr>
          <w:rFonts w:cs="Arial Narrow"/>
          <w:i/>
          <w:lang w:eastAsia="es-ES_tradnl"/>
        </w:rPr>
        <w:t>o</w:t>
      </w:r>
      <w:r w:rsidR="00B979BD" w:rsidRPr="00895720">
        <w:rPr>
          <w:rFonts w:cs="Arial Narrow"/>
          <w:lang w:eastAsia="es-ES_tradnl"/>
        </w:rPr>
        <w:t>-C</w:t>
      </w:r>
      <w:r w:rsidR="00B979BD" w:rsidRPr="00895720">
        <w:rPr>
          <w:rFonts w:cs="Arial Narrow"/>
          <w:vertAlign w:val="subscript"/>
          <w:lang w:eastAsia="es-ES_tradnl"/>
        </w:rPr>
        <w:t>6</w:t>
      </w:r>
      <w:r w:rsidR="00B979BD" w:rsidRPr="00895720">
        <w:rPr>
          <w:rFonts w:cs="Arial Narrow"/>
          <w:lang w:eastAsia="es-ES_tradnl"/>
        </w:rPr>
        <w:t>H</w:t>
      </w:r>
      <w:r w:rsidR="00B979BD" w:rsidRPr="00895720">
        <w:rPr>
          <w:rFonts w:cs="Arial Narrow"/>
          <w:vertAlign w:val="subscript"/>
          <w:lang w:eastAsia="es-ES_tradnl"/>
        </w:rPr>
        <w:t>4</w:t>
      </w:r>
      <w:r w:rsidR="00B979BD" w:rsidRPr="00895720">
        <w:rPr>
          <w:rFonts w:cs="Arial Narrow"/>
          <w:lang w:eastAsia="es-ES_tradnl"/>
        </w:rPr>
        <w:t>SMe)</w:t>
      </w:r>
      <w:r w:rsidR="00B979BD" w:rsidRPr="00895720">
        <w:rPr>
          <w:rFonts w:cs="Arial Narrow"/>
          <w:vertAlign w:val="subscript"/>
          <w:lang w:eastAsia="es-ES_tradnl"/>
        </w:rPr>
        <w:t>2</w:t>
      </w:r>
      <w:r w:rsidR="00B979BD" w:rsidRPr="00895720">
        <w:rPr>
          <w:rFonts w:cs="Arial Narrow"/>
          <w:lang w:eastAsia="es-ES_tradnl"/>
        </w:rPr>
        <w:t>]</w:t>
      </w:r>
      <w:r w:rsidR="00576BAB" w:rsidRPr="00895720">
        <w:rPr>
          <w:rFonts w:cs="Arial Narrow"/>
          <w:lang w:eastAsia="es-ES_tradnl"/>
        </w:rPr>
        <w:t xml:space="preserve"> (</w:t>
      </w:r>
      <w:r w:rsidR="00576BAB" w:rsidRPr="00895720">
        <w:rPr>
          <w:rFonts w:cs="Arial Narrow"/>
          <w:b/>
          <w:lang w:eastAsia="es-ES_tradnl"/>
        </w:rPr>
        <w:t>1</w:t>
      </w:r>
      <w:r w:rsidR="00576BAB" w:rsidRPr="00895720">
        <w:rPr>
          <w:rFonts w:cs="Arial Narrow"/>
          <w:lang w:eastAsia="es-ES_tradnl"/>
        </w:rPr>
        <w:t>)</w:t>
      </w:r>
      <w:r w:rsidR="00B979BD" w:rsidRPr="00895720">
        <w:rPr>
          <w:rFonts w:cs="Arial Narrow"/>
          <w:lang w:eastAsia="es-ES_tradnl"/>
        </w:rPr>
        <w:t xml:space="preserve"> with the Rh(I) precursors [</w:t>
      </w:r>
      <w:proofErr w:type="spellStart"/>
      <w:r w:rsidR="00B979BD" w:rsidRPr="00895720">
        <w:rPr>
          <w:rFonts w:cs="Arial Narrow"/>
          <w:lang w:eastAsia="es-ES_tradnl"/>
        </w:rPr>
        <w:t>Rh</w:t>
      </w:r>
      <w:r w:rsidR="004A25FA" w:rsidRPr="00895720">
        <w:rPr>
          <w:rFonts w:cs="Arial Narrow"/>
          <w:lang w:eastAsia="es-ES_tradnl"/>
        </w:rPr>
        <w:t>Cl</w:t>
      </w:r>
      <w:proofErr w:type="spellEnd"/>
      <w:r w:rsidR="005F087A" w:rsidRPr="00895720">
        <w:rPr>
          <w:rFonts w:cs="Arial Narrow"/>
          <w:lang w:eastAsia="es-ES_tradnl"/>
        </w:rPr>
        <w:t>(</w:t>
      </w:r>
      <w:proofErr w:type="spellStart"/>
      <w:r w:rsidR="005F087A" w:rsidRPr="00895720">
        <w:rPr>
          <w:rFonts w:cs="Arial Narrow"/>
          <w:lang w:eastAsia="es-ES_tradnl"/>
        </w:rPr>
        <w:t>nbd</w:t>
      </w:r>
      <w:proofErr w:type="spellEnd"/>
      <w:r w:rsidR="005F087A" w:rsidRPr="00895720">
        <w:rPr>
          <w:rFonts w:cs="Arial Narrow"/>
          <w:lang w:eastAsia="es-ES_tradnl"/>
        </w:rPr>
        <w:t>)</w:t>
      </w:r>
      <w:r w:rsidR="004A25FA" w:rsidRPr="00895720">
        <w:rPr>
          <w:rFonts w:cs="Arial Narrow"/>
          <w:lang w:eastAsia="es-ES_tradnl"/>
        </w:rPr>
        <w:t>]</w:t>
      </w:r>
      <w:r w:rsidR="004A25FA" w:rsidRPr="00895720">
        <w:rPr>
          <w:rFonts w:cs="Arial Narrow"/>
          <w:vertAlign w:val="subscript"/>
          <w:lang w:eastAsia="es-ES_tradnl"/>
        </w:rPr>
        <w:t>2</w:t>
      </w:r>
      <w:r w:rsidR="004A25FA" w:rsidRPr="00895720">
        <w:rPr>
          <w:rFonts w:cs="Arial Narrow"/>
          <w:lang w:eastAsia="es-ES_tradnl"/>
        </w:rPr>
        <w:t>, [</w:t>
      </w:r>
      <w:proofErr w:type="spellStart"/>
      <w:r w:rsidR="004A25FA" w:rsidRPr="00895720">
        <w:rPr>
          <w:rFonts w:cs="Arial Narrow"/>
          <w:lang w:eastAsia="es-ES_tradnl"/>
        </w:rPr>
        <w:t>RhCl</w:t>
      </w:r>
      <w:proofErr w:type="spellEnd"/>
      <w:r w:rsidR="005F087A" w:rsidRPr="00895720">
        <w:rPr>
          <w:rFonts w:cs="Arial Narrow"/>
          <w:lang w:eastAsia="es-ES_tradnl"/>
        </w:rPr>
        <w:t>(cod)</w:t>
      </w:r>
      <w:r w:rsidR="004A25FA" w:rsidRPr="00895720">
        <w:rPr>
          <w:rFonts w:cs="Arial Narrow"/>
          <w:lang w:eastAsia="es-ES_tradnl"/>
        </w:rPr>
        <w:t>]</w:t>
      </w:r>
      <w:r w:rsidR="004A25FA" w:rsidRPr="00895720">
        <w:rPr>
          <w:rFonts w:cs="Arial Narrow"/>
          <w:vertAlign w:val="subscript"/>
          <w:lang w:eastAsia="es-ES_tradnl"/>
        </w:rPr>
        <w:t>2</w:t>
      </w:r>
      <w:r w:rsidR="004A25FA" w:rsidRPr="00895720">
        <w:rPr>
          <w:rFonts w:cs="Arial Narrow"/>
          <w:lang w:eastAsia="es-ES_tradnl"/>
        </w:rPr>
        <w:t xml:space="preserve"> and [</w:t>
      </w:r>
      <w:proofErr w:type="spellStart"/>
      <w:r w:rsidR="004A25FA" w:rsidRPr="00895720">
        <w:rPr>
          <w:rFonts w:cs="Arial Narrow"/>
          <w:lang w:eastAsia="es-ES_tradnl"/>
        </w:rPr>
        <w:t>RhCl</w:t>
      </w:r>
      <w:proofErr w:type="spellEnd"/>
      <w:r w:rsidR="005F087A" w:rsidRPr="00895720">
        <w:rPr>
          <w:rFonts w:cs="Arial Narrow"/>
          <w:lang w:eastAsia="es-ES_tradnl"/>
        </w:rPr>
        <w:t>(</w:t>
      </w:r>
      <w:proofErr w:type="spellStart"/>
      <w:r w:rsidR="005F087A" w:rsidRPr="00895720">
        <w:rPr>
          <w:rFonts w:cs="Arial Narrow"/>
          <w:lang w:eastAsia="es-ES_tradnl"/>
        </w:rPr>
        <w:t>coe</w:t>
      </w:r>
      <w:proofErr w:type="spellEnd"/>
      <w:r w:rsidR="005F087A" w:rsidRPr="00895720">
        <w:rPr>
          <w:rFonts w:cs="Arial Narrow"/>
          <w:lang w:eastAsia="es-ES_tradnl"/>
        </w:rPr>
        <w:t>)</w:t>
      </w:r>
      <w:r w:rsidR="005F087A" w:rsidRPr="00895720">
        <w:rPr>
          <w:rFonts w:cs="Arial Narrow"/>
          <w:vertAlign w:val="subscript"/>
          <w:lang w:eastAsia="es-ES_tradnl"/>
        </w:rPr>
        <w:t>2</w:t>
      </w:r>
      <w:r w:rsidR="004A25FA" w:rsidRPr="00895720">
        <w:rPr>
          <w:rFonts w:cs="Arial Narrow"/>
          <w:lang w:eastAsia="es-ES_tradnl"/>
        </w:rPr>
        <w:t>]</w:t>
      </w:r>
      <w:r w:rsidR="004A25FA" w:rsidRPr="00895720">
        <w:rPr>
          <w:rFonts w:cs="Arial Narrow"/>
          <w:vertAlign w:val="subscript"/>
          <w:lang w:eastAsia="es-ES_tradnl"/>
        </w:rPr>
        <w:t>2</w:t>
      </w:r>
      <w:r w:rsidR="00C027D6" w:rsidRPr="00895720">
        <w:rPr>
          <w:rFonts w:cs="Arial Narrow"/>
          <w:lang w:eastAsia="es-ES_tradnl"/>
        </w:rPr>
        <w:t xml:space="preserve"> in the presence of Na</w:t>
      </w:r>
      <w:r w:rsidR="00A85170" w:rsidRPr="00895720">
        <w:rPr>
          <w:rFonts w:cs="TimesNRMT"/>
        </w:rPr>
        <w:t>[BAr</w:t>
      </w:r>
      <w:r w:rsidR="00A85170" w:rsidRPr="00895720">
        <w:rPr>
          <w:rFonts w:cs="TimesNRMT"/>
          <w:vertAlign w:val="superscript"/>
        </w:rPr>
        <w:t>F</w:t>
      </w:r>
      <w:r w:rsidR="00A85170" w:rsidRPr="00895720">
        <w:rPr>
          <w:rFonts w:cs="TimesNRMT"/>
          <w:vertAlign w:val="subscript"/>
        </w:rPr>
        <w:t>4</w:t>
      </w:r>
      <w:r w:rsidR="00A85170" w:rsidRPr="00895720">
        <w:rPr>
          <w:rFonts w:cs="TimesNRMT"/>
        </w:rPr>
        <w:t>]</w:t>
      </w:r>
      <w:r w:rsidR="00B979BD" w:rsidRPr="00895720">
        <w:rPr>
          <w:rFonts w:cs="Arial Narrow"/>
          <w:lang w:eastAsia="es-ES_tradnl"/>
        </w:rPr>
        <w:t>.</w:t>
      </w:r>
      <w:r w:rsidR="00576BAB" w:rsidRPr="00895720">
        <w:rPr>
          <w:rFonts w:cs="Arial Narrow"/>
          <w:lang w:eastAsia="es-ES_tradnl"/>
        </w:rPr>
        <w:t xml:space="preserve"> When the rhodium </w:t>
      </w:r>
      <w:proofErr w:type="spellStart"/>
      <w:r w:rsidR="00576BAB" w:rsidRPr="00895720">
        <w:rPr>
          <w:rFonts w:cs="Arial Narrow"/>
          <w:lang w:eastAsia="es-ES_tradnl"/>
        </w:rPr>
        <w:t>diolefin</w:t>
      </w:r>
      <w:proofErr w:type="spellEnd"/>
      <w:r w:rsidR="00576BAB" w:rsidRPr="00895720">
        <w:rPr>
          <w:rFonts w:cs="Arial Narrow"/>
          <w:lang w:eastAsia="es-ES_tradnl"/>
        </w:rPr>
        <w:t xml:space="preserve"> compounds were used, the cationic </w:t>
      </w:r>
      <w:r w:rsidR="00821A46" w:rsidRPr="00895720">
        <w:rPr>
          <w:rFonts w:cs="Arial Narrow"/>
          <w:lang w:eastAsia="es-ES_tradnl"/>
        </w:rPr>
        <w:t>complexes</w:t>
      </w:r>
      <w:r w:rsidR="00576BAB" w:rsidRPr="00895720">
        <w:rPr>
          <w:rFonts w:cs="Arial Narrow"/>
          <w:lang w:eastAsia="es-ES_tradnl"/>
        </w:rPr>
        <w:t xml:space="preserve"> </w:t>
      </w:r>
      <w:r w:rsidR="00FD4B3E" w:rsidRPr="00895720">
        <w:rPr>
          <w:rFonts w:cs="TimesNRMT"/>
        </w:rPr>
        <w:t>[</w:t>
      </w:r>
      <w:proofErr w:type="gramStart"/>
      <w:r w:rsidR="00FD4B3E" w:rsidRPr="00895720">
        <w:rPr>
          <w:rFonts w:cs="TimesNRMT"/>
        </w:rPr>
        <w:t>Rh(</w:t>
      </w:r>
      <w:proofErr w:type="gramEnd"/>
      <w:r w:rsidR="00FD4B3E" w:rsidRPr="00895720">
        <w:rPr>
          <w:rFonts w:cs="TimesNRMT"/>
        </w:rPr>
        <w:t>cod){</w:t>
      </w:r>
      <w:r w:rsidR="00FD4B3E" w:rsidRPr="00895720">
        <w:rPr>
          <w:rFonts w:ascii="Symbol" w:hAnsi="Symbol" w:cs="TimesNRMT"/>
        </w:rPr>
        <w:t></w:t>
      </w:r>
      <w:r w:rsidR="00FD4B3E" w:rsidRPr="00895720">
        <w:rPr>
          <w:rFonts w:cstheme="minorHAnsi"/>
          <w:vertAlign w:val="superscript"/>
        </w:rPr>
        <w:t>2</w:t>
      </w:r>
      <w:r w:rsidR="00FD4B3E" w:rsidRPr="00895720">
        <w:rPr>
          <w:rFonts w:ascii="Symbol" w:hAnsi="Symbol" w:cs="TimesNRMT"/>
        </w:rPr>
        <w:t></w:t>
      </w:r>
      <w:r w:rsidR="00FD4B3E" w:rsidRPr="00895720">
        <w:rPr>
          <w:rFonts w:cs="TimesNRMT"/>
        </w:rPr>
        <w:t>SiMe</w:t>
      </w:r>
      <w:r w:rsidR="00FD4B3E" w:rsidRPr="00895720">
        <w:rPr>
          <w:rFonts w:cs="TimesNRMT"/>
          <w:vertAlign w:val="subscript"/>
        </w:rPr>
        <w:t>2</w:t>
      </w:r>
      <w:r w:rsidR="00FD4B3E" w:rsidRPr="00895720">
        <w:rPr>
          <w:rFonts w:cs="TimesNRMT"/>
        </w:rPr>
        <w:t>(</w:t>
      </w:r>
      <w:r w:rsidR="00FD4B3E" w:rsidRPr="00895720">
        <w:rPr>
          <w:rFonts w:cs="TimesNRMT-Italic"/>
          <w:i/>
          <w:iCs/>
        </w:rPr>
        <w:t>o</w:t>
      </w:r>
      <w:r w:rsidR="00FD4B3E" w:rsidRPr="00895720">
        <w:rPr>
          <w:rFonts w:cs="TimesNRMT"/>
        </w:rPr>
        <w:t>-C</w:t>
      </w:r>
      <w:r w:rsidR="00FD4B3E" w:rsidRPr="00895720">
        <w:rPr>
          <w:rFonts w:cs="TimesNRMT"/>
          <w:vertAlign w:val="subscript"/>
        </w:rPr>
        <w:t>6</w:t>
      </w:r>
      <w:r w:rsidR="00FD4B3E" w:rsidRPr="00895720">
        <w:rPr>
          <w:rFonts w:cs="TimesNRMT"/>
        </w:rPr>
        <w:t>H</w:t>
      </w:r>
      <w:r w:rsidR="00FD4B3E" w:rsidRPr="00895720">
        <w:rPr>
          <w:rFonts w:cs="TimesNRMT"/>
          <w:vertAlign w:val="subscript"/>
        </w:rPr>
        <w:t>4</w:t>
      </w:r>
      <w:r w:rsidR="00FD4B3E" w:rsidRPr="00895720">
        <w:rPr>
          <w:rFonts w:cs="TimesNRMT"/>
          <w:i/>
        </w:rPr>
        <w:t>S</w:t>
      </w:r>
      <w:r w:rsidR="00FD4B3E" w:rsidRPr="00895720">
        <w:rPr>
          <w:rFonts w:cs="TimesNRMT"/>
        </w:rPr>
        <w:t>Me)</w:t>
      </w:r>
      <w:r w:rsidR="00FD4B3E" w:rsidRPr="00895720">
        <w:rPr>
          <w:rFonts w:cs="TimesNRMT"/>
          <w:vertAlign w:val="subscript"/>
        </w:rPr>
        <w:t>2</w:t>
      </w:r>
      <w:r w:rsidR="00FD4B3E" w:rsidRPr="00895720">
        <w:rPr>
          <w:rFonts w:cs="TimesNRMT"/>
        </w:rPr>
        <w:t>}]</w:t>
      </w:r>
      <w:r w:rsidR="005B74E1" w:rsidRPr="00895720">
        <w:rPr>
          <w:rFonts w:cs="TimesNRMT"/>
        </w:rPr>
        <w:t>[BAr</w:t>
      </w:r>
      <w:r w:rsidR="005B74E1" w:rsidRPr="00895720">
        <w:rPr>
          <w:rFonts w:cs="TimesNRMT"/>
          <w:vertAlign w:val="superscript"/>
        </w:rPr>
        <w:t>F</w:t>
      </w:r>
      <w:r w:rsidR="005B74E1" w:rsidRPr="00895720">
        <w:rPr>
          <w:rFonts w:cs="TimesNRMT"/>
          <w:vertAlign w:val="subscript"/>
        </w:rPr>
        <w:t>4</w:t>
      </w:r>
      <w:r w:rsidR="005B74E1" w:rsidRPr="00895720">
        <w:rPr>
          <w:rFonts w:cs="TimesNRMT"/>
        </w:rPr>
        <w:t>]</w:t>
      </w:r>
      <w:r w:rsidR="00FD4B3E" w:rsidRPr="00895720">
        <w:rPr>
          <w:rFonts w:cs="TimesNRMT"/>
        </w:rPr>
        <w:t xml:space="preserve"> (</w:t>
      </w:r>
      <w:r w:rsidR="00FD4B3E" w:rsidRPr="00895720">
        <w:rPr>
          <w:rFonts w:cs="TimesNRMT"/>
          <w:b/>
        </w:rPr>
        <w:t>2</w:t>
      </w:r>
      <w:r w:rsidR="00FD4B3E" w:rsidRPr="00895720">
        <w:rPr>
          <w:rFonts w:cs="TimesNRMT"/>
        </w:rPr>
        <w:t>) and [Rh(</w:t>
      </w:r>
      <w:proofErr w:type="spellStart"/>
      <w:r w:rsidR="00FD4B3E" w:rsidRPr="00895720">
        <w:rPr>
          <w:rFonts w:cs="TimesNRMT"/>
        </w:rPr>
        <w:t>nbd</w:t>
      </w:r>
      <w:proofErr w:type="spellEnd"/>
      <w:r w:rsidR="00FD4B3E" w:rsidRPr="00895720">
        <w:rPr>
          <w:rFonts w:cs="TimesNRMT"/>
        </w:rPr>
        <w:t>){</w:t>
      </w:r>
      <w:r w:rsidR="00FD4B3E" w:rsidRPr="00895720">
        <w:rPr>
          <w:rFonts w:ascii="Symbol" w:hAnsi="Symbol" w:cs="TimesNRMT"/>
        </w:rPr>
        <w:t></w:t>
      </w:r>
      <w:r w:rsidR="00FD4B3E" w:rsidRPr="00895720">
        <w:rPr>
          <w:rFonts w:cstheme="minorHAnsi"/>
          <w:vertAlign w:val="superscript"/>
        </w:rPr>
        <w:t>2</w:t>
      </w:r>
      <w:r w:rsidR="00FD4B3E" w:rsidRPr="00895720">
        <w:rPr>
          <w:rFonts w:ascii="Symbol" w:hAnsi="Symbol" w:cs="TimesNRMT"/>
        </w:rPr>
        <w:t></w:t>
      </w:r>
      <w:r w:rsidR="00FD4B3E" w:rsidRPr="00895720">
        <w:rPr>
          <w:rFonts w:cs="TimesNRMT"/>
        </w:rPr>
        <w:t>SiMe</w:t>
      </w:r>
      <w:r w:rsidR="00FD4B3E" w:rsidRPr="00895720">
        <w:rPr>
          <w:rFonts w:cs="TimesNRMT"/>
          <w:vertAlign w:val="subscript"/>
        </w:rPr>
        <w:t>2</w:t>
      </w:r>
      <w:r w:rsidR="00FD4B3E" w:rsidRPr="00895720">
        <w:rPr>
          <w:rFonts w:cs="TimesNRMT"/>
        </w:rPr>
        <w:t>(</w:t>
      </w:r>
      <w:r w:rsidR="00FD4B3E" w:rsidRPr="00895720">
        <w:rPr>
          <w:rFonts w:cs="TimesNRMT-Italic"/>
          <w:i/>
          <w:iCs/>
        </w:rPr>
        <w:t>o</w:t>
      </w:r>
      <w:r w:rsidR="00FD4B3E" w:rsidRPr="00895720">
        <w:rPr>
          <w:rFonts w:cs="TimesNRMT"/>
        </w:rPr>
        <w:t>-C</w:t>
      </w:r>
      <w:r w:rsidR="00FD4B3E" w:rsidRPr="00895720">
        <w:rPr>
          <w:rFonts w:cs="TimesNRMT"/>
          <w:vertAlign w:val="subscript"/>
        </w:rPr>
        <w:t>6</w:t>
      </w:r>
      <w:r w:rsidR="00FD4B3E" w:rsidRPr="00895720">
        <w:rPr>
          <w:rFonts w:cs="TimesNRMT"/>
        </w:rPr>
        <w:t>H</w:t>
      </w:r>
      <w:r w:rsidR="00FD4B3E" w:rsidRPr="00895720">
        <w:rPr>
          <w:rFonts w:cs="TimesNRMT"/>
          <w:vertAlign w:val="subscript"/>
        </w:rPr>
        <w:t>4</w:t>
      </w:r>
      <w:r w:rsidR="00FD4B3E" w:rsidRPr="00895720">
        <w:rPr>
          <w:rFonts w:cs="TimesNRMT"/>
          <w:i/>
        </w:rPr>
        <w:t>S</w:t>
      </w:r>
      <w:r w:rsidR="00FD4B3E" w:rsidRPr="00895720">
        <w:rPr>
          <w:rFonts w:cs="TimesNRMT"/>
        </w:rPr>
        <w:t>Me)</w:t>
      </w:r>
      <w:r w:rsidR="00FD4B3E" w:rsidRPr="00895720">
        <w:rPr>
          <w:rFonts w:cs="TimesNRMT"/>
          <w:vertAlign w:val="subscript"/>
        </w:rPr>
        <w:t>2</w:t>
      </w:r>
      <w:r w:rsidR="00FD4B3E" w:rsidRPr="00895720">
        <w:rPr>
          <w:rFonts w:cs="TimesNRMT"/>
        </w:rPr>
        <w:t>}]</w:t>
      </w:r>
      <w:r w:rsidR="005B74E1" w:rsidRPr="00895720">
        <w:rPr>
          <w:rFonts w:cs="TimesNRMT"/>
        </w:rPr>
        <w:t>[BAr</w:t>
      </w:r>
      <w:r w:rsidR="005B74E1" w:rsidRPr="00895720">
        <w:rPr>
          <w:rFonts w:cs="TimesNRMT"/>
          <w:vertAlign w:val="superscript"/>
        </w:rPr>
        <w:t>F</w:t>
      </w:r>
      <w:r w:rsidR="005B74E1" w:rsidRPr="00895720">
        <w:rPr>
          <w:rFonts w:cs="TimesNRMT"/>
          <w:vertAlign w:val="subscript"/>
        </w:rPr>
        <w:t>4</w:t>
      </w:r>
      <w:r w:rsidR="005B74E1" w:rsidRPr="00895720">
        <w:rPr>
          <w:rFonts w:cs="TimesNRMT"/>
        </w:rPr>
        <w:t>]</w:t>
      </w:r>
      <w:r w:rsidR="00FD4B3E" w:rsidRPr="00895720">
        <w:rPr>
          <w:rFonts w:cs="TimesNRMT"/>
        </w:rPr>
        <w:t xml:space="preserve"> (</w:t>
      </w:r>
      <w:r w:rsidR="00FD4B3E" w:rsidRPr="00895720">
        <w:rPr>
          <w:rFonts w:cs="TimesNRMT"/>
          <w:b/>
        </w:rPr>
        <w:t>3</w:t>
      </w:r>
      <w:r w:rsidR="00FD4B3E" w:rsidRPr="00895720">
        <w:rPr>
          <w:rFonts w:cs="TimesNRMT"/>
        </w:rPr>
        <w:t xml:space="preserve">) </w:t>
      </w:r>
      <w:r w:rsidR="00576BAB" w:rsidRPr="00895720">
        <w:rPr>
          <w:rFonts w:cs="TimesNRMT"/>
        </w:rPr>
        <w:t xml:space="preserve">were </w:t>
      </w:r>
      <w:r w:rsidR="00821A46" w:rsidRPr="00895720">
        <w:rPr>
          <w:rFonts w:cs="TimesNRMT"/>
        </w:rPr>
        <w:t>obtained</w:t>
      </w:r>
      <w:r w:rsidR="00400391" w:rsidRPr="00895720">
        <w:rPr>
          <w:rFonts w:cs="TimesNRMT"/>
        </w:rPr>
        <w:t xml:space="preserve">. However, the reaction of </w:t>
      </w:r>
      <w:r w:rsidR="00400391" w:rsidRPr="00895720">
        <w:rPr>
          <w:rFonts w:cs="TimesNRMT"/>
          <w:b/>
        </w:rPr>
        <w:t>1</w:t>
      </w:r>
      <w:r w:rsidR="00400391" w:rsidRPr="00895720">
        <w:rPr>
          <w:rFonts w:cs="TimesNRMT"/>
        </w:rPr>
        <w:t xml:space="preserve"> with </w:t>
      </w:r>
      <w:r w:rsidR="00400391" w:rsidRPr="00895720">
        <w:rPr>
          <w:rFonts w:cs="Arial Narrow"/>
          <w:lang w:eastAsia="es-ES_tradnl"/>
        </w:rPr>
        <w:t>[</w:t>
      </w:r>
      <w:proofErr w:type="gramStart"/>
      <w:r w:rsidR="00400391" w:rsidRPr="00895720">
        <w:rPr>
          <w:rFonts w:cs="Arial Narrow"/>
          <w:lang w:eastAsia="es-ES_tradnl"/>
        </w:rPr>
        <w:t>Rh(</w:t>
      </w:r>
      <w:proofErr w:type="spellStart"/>
      <w:proofErr w:type="gramEnd"/>
      <w:r w:rsidR="00400391" w:rsidRPr="00895720">
        <w:rPr>
          <w:rFonts w:cs="Arial Narrow"/>
          <w:lang w:eastAsia="es-ES_tradnl"/>
        </w:rPr>
        <w:t>coe</w:t>
      </w:r>
      <w:proofErr w:type="spellEnd"/>
      <w:r w:rsidR="00400391" w:rsidRPr="00895720">
        <w:rPr>
          <w:rFonts w:cs="Arial Narrow"/>
          <w:lang w:eastAsia="es-ES_tradnl"/>
        </w:rPr>
        <w:t>)</w:t>
      </w:r>
      <w:r w:rsidR="00400391" w:rsidRPr="00895720">
        <w:rPr>
          <w:rFonts w:cs="Arial Narrow"/>
          <w:vertAlign w:val="subscript"/>
          <w:lang w:eastAsia="es-ES_tradnl"/>
        </w:rPr>
        <w:t>2</w:t>
      </w:r>
      <w:r w:rsidR="00400391" w:rsidRPr="00895720">
        <w:rPr>
          <w:rFonts w:cs="Arial Narrow"/>
          <w:lang w:eastAsia="es-ES_tradnl"/>
        </w:rPr>
        <w:t>Cl]</w:t>
      </w:r>
      <w:r w:rsidR="00400391" w:rsidRPr="00895720">
        <w:rPr>
          <w:rFonts w:cs="Arial Narrow"/>
          <w:vertAlign w:val="subscript"/>
          <w:lang w:eastAsia="es-ES_tradnl"/>
        </w:rPr>
        <w:t>2</w:t>
      </w:r>
      <w:r w:rsidR="00400391" w:rsidRPr="00895720">
        <w:rPr>
          <w:rFonts w:cs="Arial Narrow"/>
          <w:lang w:eastAsia="es-ES_tradnl"/>
        </w:rPr>
        <w:t xml:space="preserve"> led to the formation of the </w:t>
      </w:r>
      <w:proofErr w:type="spellStart"/>
      <w:r w:rsidR="00400391" w:rsidRPr="00895720">
        <w:rPr>
          <w:rFonts w:cs="Arial Narrow"/>
          <w:lang w:eastAsia="es-ES_tradnl"/>
        </w:rPr>
        <w:t>silyl</w:t>
      </w:r>
      <w:proofErr w:type="spellEnd"/>
      <w:r w:rsidR="00400391" w:rsidRPr="00895720">
        <w:rPr>
          <w:rFonts w:cs="Arial Narrow"/>
          <w:lang w:eastAsia="es-ES_tradnl"/>
        </w:rPr>
        <w:t xml:space="preserve">-methyl-Rh(III) complex, </w:t>
      </w:r>
      <w:r w:rsidR="00FD4B3E" w:rsidRPr="00895720">
        <w:rPr>
          <w:rFonts w:cs="Arial"/>
          <w:bCs/>
          <w:shd w:val="clear" w:color="auto" w:fill="FFFFFF"/>
        </w:rPr>
        <w:t>[Rh(Me)</w:t>
      </w:r>
      <w:r w:rsidR="00FD4B3E" w:rsidRPr="00895720">
        <w:rPr>
          <w:rFonts w:cs="TimesNRMT"/>
        </w:rPr>
        <w:t>{</w:t>
      </w:r>
      <w:r w:rsidR="00FD4B3E" w:rsidRPr="00895720">
        <w:rPr>
          <w:rFonts w:ascii="Symbol" w:hAnsi="Symbol" w:cs="TimesNRMT"/>
        </w:rPr>
        <w:t></w:t>
      </w:r>
      <w:r w:rsidR="00FD4B3E" w:rsidRPr="00895720">
        <w:rPr>
          <w:rFonts w:cstheme="minorHAnsi"/>
          <w:vertAlign w:val="superscript"/>
        </w:rPr>
        <w:t>3</w:t>
      </w:r>
      <w:r w:rsidR="00FD4B3E" w:rsidRPr="00895720">
        <w:rPr>
          <w:rFonts w:ascii="Symbol" w:hAnsi="Symbol" w:cs="TimesNRMT"/>
        </w:rPr>
        <w:t></w:t>
      </w:r>
      <w:r w:rsidR="00FD4B3E" w:rsidRPr="00895720">
        <w:rPr>
          <w:rFonts w:cs="TimesNRMT"/>
          <w:i/>
        </w:rPr>
        <w:t>Si</w:t>
      </w:r>
      <w:r w:rsidR="00FD4B3E" w:rsidRPr="00895720">
        <w:rPr>
          <w:rFonts w:cs="TimesNRMT"/>
        </w:rPr>
        <w:t>Me(</w:t>
      </w:r>
      <w:r w:rsidR="00FD4B3E" w:rsidRPr="00895720">
        <w:rPr>
          <w:rFonts w:cs="TimesNRMT-Italic"/>
          <w:i/>
          <w:iCs/>
        </w:rPr>
        <w:t>o</w:t>
      </w:r>
      <w:r w:rsidR="00FD4B3E" w:rsidRPr="00895720">
        <w:rPr>
          <w:rFonts w:cs="TimesNRMT"/>
        </w:rPr>
        <w:t>-C</w:t>
      </w:r>
      <w:r w:rsidR="00FD4B3E" w:rsidRPr="00895720">
        <w:rPr>
          <w:rFonts w:cs="TimesNRMT"/>
          <w:vertAlign w:val="subscript"/>
        </w:rPr>
        <w:t>6</w:t>
      </w:r>
      <w:r w:rsidR="00FD4B3E" w:rsidRPr="00895720">
        <w:rPr>
          <w:rFonts w:cs="TimesNRMT"/>
        </w:rPr>
        <w:t>H</w:t>
      </w:r>
      <w:r w:rsidR="00FD4B3E" w:rsidRPr="00895720">
        <w:rPr>
          <w:rFonts w:cs="TimesNRMT"/>
          <w:vertAlign w:val="subscript"/>
        </w:rPr>
        <w:t>4</w:t>
      </w:r>
      <w:r w:rsidR="00FD4B3E" w:rsidRPr="00895720">
        <w:rPr>
          <w:rFonts w:cs="TimesNRMT"/>
          <w:i/>
        </w:rPr>
        <w:t>S</w:t>
      </w:r>
      <w:r w:rsidR="00FD4B3E" w:rsidRPr="00895720">
        <w:rPr>
          <w:rFonts w:cs="TimesNRMT"/>
        </w:rPr>
        <w:t>Me)</w:t>
      </w:r>
      <w:r w:rsidR="00FD4B3E" w:rsidRPr="00895720">
        <w:rPr>
          <w:rFonts w:cs="TimesNRMT"/>
          <w:vertAlign w:val="subscript"/>
        </w:rPr>
        <w:t>2</w:t>
      </w:r>
      <w:r w:rsidR="00FD4B3E" w:rsidRPr="00895720">
        <w:rPr>
          <w:rFonts w:cs="TimesNRMT"/>
        </w:rPr>
        <w:t>}</w:t>
      </w:r>
      <w:r w:rsidR="00FD4B3E" w:rsidRPr="00895720">
        <w:rPr>
          <w:rFonts w:cs="Arial"/>
          <w:bCs/>
          <w:shd w:val="clear" w:color="auto" w:fill="FFFFFF"/>
        </w:rPr>
        <w:t>)(</w:t>
      </w:r>
      <w:proofErr w:type="spellStart"/>
      <w:r w:rsidR="00FD4B3E" w:rsidRPr="00895720">
        <w:rPr>
          <w:rFonts w:cs="Arial"/>
          <w:bCs/>
          <w:shd w:val="clear" w:color="auto" w:fill="FFFFFF"/>
        </w:rPr>
        <w:t>MeCN</w:t>
      </w:r>
      <w:proofErr w:type="spellEnd"/>
      <w:r w:rsidR="00FD4B3E" w:rsidRPr="00895720">
        <w:rPr>
          <w:rFonts w:cs="Arial"/>
          <w:bCs/>
          <w:shd w:val="clear" w:color="auto" w:fill="FFFFFF"/>
        </w:rPr>
        <w:t>)</w:t>
      </w:r>
      <w:r w:rsidR="00FD4B3E" w:rsidRPr="00895720">
        <w:rPr>
          <w:rFonts w:cs="Arial"/>
          <w:bCs/>
          <w:shd w:val="clear" w:color="auto" w:fill="FFFFFF"/>
          <w:vertAlign w:val="subscript"/>
        </w:rPr>
        <w:t>2</w:t>
      </w:r>
      <w:r w:rsidR="00FD4B3E" w:rsidRPr="00895720">
        <w:rPr>
          <w:rFonts w:cs="Arial"/>
          <w:bCs/>
          <w:shd w:val="clear" w:color="auto" w:fill="FFFFFF"/>
        </w:rPr>
        <w:t>]</w:t>
      </w:r>
      <w:r w:rsidR="005B74E1" w:rsidRPr="00895720">
        <w:rPr>
          <w:rFonts w:cs="TimesNRMT"/>
        </w:rPr>
        <w:t>[BAr</w:t>
      </w:r>
      <w:r w:rsidR="005B74E1" w:rsidRPr="00895720">
        <w:rPr>
          <w:rFonts w:cs="TimesNRMT"/>
          <w:vertAlign w:val="superscript"/>
        </w:rPr>
        <w:t>F</w:t>
      </w:r>
      <w:r w:rsidR="005B74E1" w:rsidRPr="00895720">
        <w:rPr>
          <w:rFonts w:cs="TimesNRMT"/>
          <w:vertAlign w:val="subscript"/>
        </w:rPr>
        <w:t>4</w:t>
      </w:r>
      <w:r w:rsidR="005B74E1" w:rsidRPr="00895720">
        <w:rPr>
          <w:rFonts w:cs="TimesNRMT"/>
        </w:rPr>
        <w:t>]</w:t>
      </w:r>
      <w:r w:rsidR="00FD4B3E" w:rsidRPr="00895720">
        <w:rPr>
          <w:rFonts w:cs="Arial"/>
          <w:bCs/>
          <w:shd w:val="clear" w:color="auto" w:fill="FFFFFF"/>
          <w:vertAlign w:val="subscript"/>
        </w:rPr>
        <w:t xml:space="preserve"> </w:t>
      </w:r>
      <w:r w:rsidR="00FD4B3E" w:rsidRPr="00895720">
        <w:rPr>
          <w:rFonts w:cs="Arial"/>
          <w:bCs/>
          <w:shd w:val="clear" w:color="auto" w:fill="FFFFFF"/>
        </w:rPr>
        <w:t>(</w:t>
      </w:r>
      <w:r w:rsidR="00FD4B3E" w:rsidRPr="00895720">
        <w:rPr>
          <w:rFonts w:cs="Arial"/>
          <w:b/>
          <w:bCs/>
          <w:shd w:val="clear" w:color="auto" w:fill="FFFFFF"/>
        </w:rPr>
        <w:t>4</w:t>
      </w:r>
      <w:r w:rsidR="00FD4B3E" w:rsidRPr="00895720">
        <w:rPr>
          <w:rFonts w:cs="Arial"/>
          <w:bCs/>
          <w:shd w:val="clear" w:color="auto" w:fill="FFFFFF"/>
        </w:rPr>
        <w:t>)</w:t>
      </w:r>
      <w:r w:rsidR="00400391" w:rsidRPr="00895720">
        <w:rPr>
          <w:rFonts w:cs="Arial"/>
          <w:bCs/>
          <w:shd w:val="clear" w:color="auto" w:fill="FFFFFF"/>
        </w:rPr>
        <w:t xml:space="preserve"> </w:t>
      </w:r>
      <w:r w:rsidR="00400391" w:rsidRPr="00895720">
        <w:rPr>
          <w:rFonts w:cs="Arial"/>
          <w:bCs/>
          <w:i/>
          <w:shd w:val="clear" w:color="auto" w:fill="FFFFFF"/>
        </w:rPr>
        <w:t>via</w:t>
      </w:r>
      <w:r w:rsidR="00400391" w:rsidRPr="00895720">
        <w:rPr>
          <w:rFonts w:cs="Arial"/>
          <w:bCs/>
          <w:shd w:val="clear" w:color="auto" w:fill="FFFFFF"/>
        </w:rPr>
        <w:t xml:space="preserve"> a </w:t>
      </w:r>
      <w:r w:rsidR="005B7A56" w:rsidRPr="00895720">
        <w:rPr>
          <w:rFonts w:cs="Arial"/>
          <w:bCs/>
          <w:shd w:val="clear" w:color="auto" w:fill="FFFFFF"/>
        </w:rPr>
        <w:t>straightforward</w:t>
      </w:r>
      <w:r w:rsidR="00400391" w:rsidRPr="00895720">
        <w:rPr>
          <w:rFonts w:cs="Arial"/>
          <w:bCs/>
          <w:shd w:val="clear" w:color="auto" w:fill="FFFFFF"/>
        </w:rPr>
        <w:t xml:space="preserve"> and </w:t>
      </w:r>
      <w:r w:rsidR="00FD4B3E" w:rsidRPr="00895720">
        <w:rPr>
          <w:rFonts w:cs="Arial"/>
          <w:bCs/>
          <w:shd w:val="clear" w:color="auto" w:fill="FFFFFF"/>
        </w:rPr>
        <w:t>fast</w:t>
      </w:r>
      <w:r w:rsidR="00400391" w:rsidRPr="00895720">
        <w:rPr>
          <w:rFonts w:cs="Arial"/>
          <w:bCs/>
          <w:shd w:val="clear" w:color="auto" w:fill="FFFFFF"/>
        </w:rPr>
        <w:t xml:space="preserve"> CH</w:t>
      </w:r>
      <w:r w:rsidR="00400391" w:rsidRPr="00895720">
        <w:rPr>
          <w:rFonts w:cs="Arial"/>
          <w:bCs/>
          <w:shd w:val="clear" w:color="auto" w:fill="FFFFFF"/>
          <w:vertAlign w:val="subscript"/>
        </w:rPr>
        <w:t>3</w:t>
      </w:r>
      <w:r w:rsidR="00400391" w:rsidRPr="00895720">
        <w:rPr>
          <w:rFonts w:cs="Arial"/>
          <w:bCs/>
          <w:shd w:val="clear" w:color="auto" w:fill="FFFFFF"/>
        </w:rPr>
        <w:t>–Si activation.</w:t>
      </w:r>
      <w:r w:rsidR="005B22CC" w:rsidRPr="00895720">
        <w:rPr>
          <w:rFonts w:cs="Arial"/>
          <w:bCs/>
          <w:shd w:val="clear" w:color="auto" w:fill="FFFFFF"/>
        </w:rPr>
        <w:t xml:space="preserve"> </w:t>
      </w:r>
      <w:r w:rsidR="00141251" w:rsidRPr="00895720">
        <w:rPr>
          <w:rFonts w:cs="Arial"/>
          <w:bCs/>
          <w:shd w:val="clear" w:color="auto" w:fill="FFFFFF"/>
        </w:rPr>
        <w:t>We have described here a suitable combination of transition metal precursor and ligand able to promote an easy Si</w:t>
      </w:r>
      <w:r w:rsidR="00141251" w:rsidRPr="00895720">
        <w:rPr>
          <w:rFonts w:ascii="Calibri" w:hAnsi="Calibri" w:cs="Arial"/>
          <w:bCs/>
          <w:shd w:val="clear" w:color="auto" w:fill="FFFFFF"/>
        </w:rPr>
        <w:t>–</w:t>
      </w:r>
      <w:r w:rsidR="00141251" w:rsidRPr="00895720">
        <w:rPr>
          <w:rFonts w:cs="Arial"/>
          <w:bCs/>
          <w:shd w:val="clear" w:color="auto" w:fill="FFFFFF"/>
        </w:rPr>
        <w:t>CH</w:t>
      </w:r>
      <w:r w:rsidR="00141251" w:rsidRPr="00895720">
        <w:rPr>
          <w:rFonts w:cs="Arial"/>
          <w:bCs/>
          <w:shd w:val="clear" w:color="auto" w:fill="FFFFFF"/>
          <w:vertAlign w:val="subscript"/>
        </w:rPr>
        <w:t xml:space="preserve">3 </w:t>
      </w:r>
      <w:r w:rsidR="00141251" w:rsidRPr="00895720">
        <w:rPr>
          <w:rFonts w:cs="Arial"/>
          <w:bCs/>
          <w:shd w:val="clear" w:color="auto" w:fill="FFFFFF"/>
        </w:rPr>
        <w:t xml:space="preserve">activation, which is a reaction of interest for the synthesis of alkyl containing </w:t>
      </w:r>
      <w:proofErr w:type="spellStart"/>
      <w:r w:rsidR="00141251" w:rsidRPr="00895720">
        <w:rPr>
          <w:rFonts w:cs="Arial"/>
          <w:bCs/>
          <w:shd w:val="clear" w:color="auto" w:fill="FFFFFF"/>
        </w:rPr>
        <w:t>organosilanes</w:t>
      </w:r>
      <w:proofErr w:type="spellEnd"/>
      <w:r w:rsidR="00141251" w:rsidRPr="00895720">
        <w:rPr>
          <w:rFonts w:cs="Arial"/>
          <w:bCs/>
          <w:shd w:val="clear" w:color="auto" w:fill="FFFFFF"/>
        </w:rPr>
        <w:t xml:space="preserve">. </w:t>
      </w:r>
      <w:r w:rsidR="00A762B8" w:rsidRPr="00895720">
        <w:rPr>
          <w:rFonts w:cs="Arial"/>
          <w:bCs/>
          <w:shd w:val="clear" w:color="auto" w:fill="FFFFFF"/>
        </w:rPr>
        <w:t>Since several</w:t>
      </w:r>
      <w:r w:rsidR="0088516A" w:rsidRPr="00895720">
        <w:rPr>
          <w:rFonts w:cs="Arial"/>
          <w:bCs/>
          <w:shd w:val="clear" w:color="auto" w:fill="FFFFFF"/>
        </w:rPr>
        <w:t xml:space="preserve"> </w:t>
      </w:r>
      <w:r w:rsidR="00141251" w:rsidRPr="00895720">
        <w:rPr>
          <w:rFonts w:cs="Arial"/>
          <w:bCs/>
          <w:shd w:val="clear" w:color="auto" w:fill="FFFFFF"/>
        </w:rPr>
        <w:t xml:space="preserve">mechanism </w:t>
      </w:r>
      <w:r w:rsidR="00A762B8" w:rsidRPr="00895720">
        <w:rPr>
          <w:rFonts w:cs="Arial"/>
          <w:bCs/>
          <w:shd w:val="clear" w:color="auto" w:fill="FFFFFF"/>
        </w:rPr>
        <w:t>for</w:t>
      </w:r>
      <w:r w:rsidR="00141251" w:rsidRPr="00895720">
        <w:rPr>
          <w:rFonts w:cs="Arial"/>
          <w:bCs/>
          <w:shd w:val="clear" w:color="auto" w:fill="FFFFFF"/>
        </w:rPr>
        <w:t xml:space="preserve"> the rhodium-catalysed C–Si bond cleavage</w:t>
      </w:r>
      <w:r w:rsidR="00FC486D" w:rsidRPr="00895720">
        <w:rPr>
          <w:rFonts w:cs="Arial"/>
          <w:bCs/>
          <w:shd w:val="clear" w:color="auto" w:fill="FFFFFF"/>
        </w:rPr>
        <w:t xml:space="preserve"> have been proposed</w:t>
      </w:r>
      <w:r w:rsidR="00141251" w:rsidRPr="00895720">
        <w:rPr>
          <w:rFonts w:cs="Arial"/>
          <w:bCs/>
          <w:shd w:val="clear" w:color="auto" w:fill="FFFFFF"/>
        </w:rPr>
        <w:t>,</w:t>
      </w:r>
      <w:r w:rsidR="00141251" w:rsidRPr="00895720">
        <w:rPr>
          <w:rFonts w:cs="Arial"/>
          <w:bCs/>
          <w:shd w:val="clear" w:color="auto" w:fill="FFFFFF"/>
          <w:vertAlign w:val="superscript"/>
        </w:rPr>
        <w:t xml:space="preserve"> </w:t>
      </w:r>
      <w:r w:rsidR="00A762B8" w:rsidRPr="00895720">
        <w:rPr>
          <w:rFonts w:cs="Arial"/>
          <w:bCs/>
          <w:shd w:val="clear" w:color="auto" w:fill="FFFFFF"/>
          <w:vertAlign w:val="superscript"/>
        </w:rPr>
        <w:t xml:space="preserve">5, </w:t>
      </w:r>
      <w:r w:rsidR="00141251" w:rsidRPr="00895720">
        <w:rPr>
          <w:rFonts w:cs="Arial"/>
          <w:bCs/>
          <w:shd w:val="clear" w:color="auto" w:fill="FFFFFF"/>
          <w:vertAlign w:val="superscript"/>
        </w:rPr>
        <w:t>8, 2</w:t>
      </w:r>
      <w:r w:rsidR="00815256" w:rsidRPr="00895720">
        <w:rPr>
          <w:rFonts w:cs="Arial"/>
          <w:bCs/>
          <w:shd w:val="clear" w:color="auto" w:fill="FFFFFF"/>
          <w:vertAlign w:val="superscript"/>
        </w:rPr>
        <w:t>3</w:t>
      </w:r>
      <w:r w:rsidR="00FB3213" w:rsidRPr="00895720">
        <w:rPr>
          <w:rFonts w:cs="Arial"/>
          <w:bCs/>
          <w:shd w:val="clear" w:color="auto" w:fill="FFFFFF"/>
        </w:rPr>
        <w:t xml:space="preserve"> </w:t>
      </w:r>
      <w:r w:rsidR="00A762B8" w:rsidRPr="00895720">
        <w:rPr>
          <w:rFonts w:cs="Arial"/>
          <w:bCs/>
          <w:shd w:val="clear" w:color="auto" w:fill="FFFFFF"/>
        </w:rPr>
        <w:t>our</w:t>
      </w:r>
      <w:r w:rsidR="00FB3213" w:rsidRPr="00895720">
        <w:rPr>
          <w:rFonts w:cs="Arial"/>
          <w:bCs/>
          <w:shd w:val="clear" w:color="auto" w:fill="FFFFFF"/>
        </w:rPr>
        <w:t xml:space="preserve"> resulting isolated methyl-</w:t>
      </w:r>
      <w:proofErr w:type="spellStart"/>
      <w:r w:rsidR="00FB3213" w:rsidRPr="00895720">
        <w:rPr>
          <w:rFonts w:cs="Arial"/>
          <w:bCs/>
          <w:shd w:val="clear" w:color="auto" w:fill="FFFFFF"/>
        </w:rPr>
        <w:t>silyl</w:t>
      </w:r>
      <w:proofErr w:type="spellEnd"/>
      <w:r w:rsidR="00FB3213" w:rsidRPr="00895720">
        <w:rPr>
          <w:rFonts w:cs="Arial"/>
          <w:bCs/>
          <w:shd w:val="clear" w:color="auto" w:fill="FFFFFF"/>
        </w:rPr>
        <w:t>-</w:t>
      </w:r>
      <w:proofErr w:type="gramStart"/>
      <w:r w:rsidR="00FB3213" w:rsidRPr="00895720">
        <w:rPr>
          <w:rFonts w:cs="Arial"/>
          <w:bCs/>
          <w:shd w:val="clear" w:color="auto" w:fill="FFFFFF"/>
        </w:rPr>
        <w:t>Rh(</w:t>
      </w:r>
      <w:proofErr w:type="gramEnd"/>
      <w:r w:rsidR="00FB3213" w:rsidRPr="00895720">
        <w:rPr>
          <w:rFonts w:cs="Arial"/>
          <w:bCs/>
          <w:shd w:val="clear" w:color="auto" w:fill="FFFFFF"/>
        </w:rPr>
        <w:t xml:space="preserve">III) species, could be a model for intermediates proposed in </w:t>
      </w:r>
      <w:r w:rsidR="00141251" w:rsidRPr="00895720">
        <w:rPr>
          <w:rFonts w:cs="Arial"/>
          <w:bCs/>
          <w:shd w:val="clear" w:color="auto" w:fill="FFFFFF"/>
        </w:rPr>
        <w:t xml:space="preserve">the </w:t>
      </w:r>
      <w:r w:rsidR="006B4943" w:rsidRPr="00895720">
        <w:rPr>
          <w:rFonts w:cs="Arial"/>
          <w:bCs/>
          <w:shd w:val="clear" w:color="auto" w:fill="FFFFFF"/>
        </w:rPr>
        <w:t>activation</w:t>
      </w:r>
      <w:r w:rsidR="00141251" w:rsidRPr="00895720">
        <w:rPr>
          <w:rFonts w:cs="Arial"/>
          <w:bCs/>
          <w:shd w:val="clear" w:color="auto" w:fill="FFFFFF"/>
        </w:rPr>
        <w:t xml:space="preserve"> of C–Si bonds.</w:t>
      </w:r>
      <w:r w:rsidR="00FB3213" w:rsidRPr="00895720">
        <w:rPr>
          <w:rFonts w:cs="Arial"/>
          <w:bCs/>
          <w:shd w:val="clear" w:color="auto" w:fill="FFFFFF"/>
        </w:rPr>
        <w:t xml:space="preserve"> </w:t>
      </w:r>
    </w:p>
    <w:p w14:paraId="63D47D1F" w14:textId="5CE7C8FC" w:rsidR="000E0943" w:rsidRPr="00895720" w:rsidRDefault="000E0943" w:rsidP="00CE6051">
      <w:pPr>
        <w:pStyle w:val="RSCB02ArticleText"/>
      </w:pPr>
    </w:p>
    <w:p w14:paraId="4591845B" w14:textId="5379FF85" w:rsidR="00CF6ABB" w:rsidRPr="00895720" w:rsidRDefault="00CF6ABB" w:rsidP="00CE6051">
      <w:pPr>
        <w:pStyle w:val="RSCB04AHeadingSection"/>
        <w:spacing w:before="0" w:after="0"/>
        <w:outlineLvl w:val="0"/>
      </w:pPr>
      <w:r w:rsidRPr="00895720">
        <w:t>Conflicts of interest</w:t>
      </w:r>
    </w:p>
    <w:p w14:paraId="3EA7C731" w14:textId="7AF66CDB" w:rsidR="00CF6ABB" w:rsidRPr="00895720" w:rsidRDefault="00CF6ABB" w:rsidP="00CE6051">
      <w:pPr>
        <w:spacing w:after="0"/>
        <w:rPr>
          <w:rFonts w:cs="Times New Roman"/>
          <w:w w:val="108"/>
          <w:sz w:val="18"/>
          <w:szCs w:val="18"/>
        </w:rPr>
      </w:pPr>
      <w:r w:rsidRPr="00895720">
        <w:rPr>
          <w:rFonts w:cs="Times New Roman"/>
          <w:w w:val="108"/>
          <w:sz w:val="18"/>
          <w:szCs w:val="18"/>
        </w:rPr>
        <w:t>There are no conflicts to declare.</w:t>
      </w:r>
    </w:p>
    <w:p w14:paraId="18B50066" w14:textId="77777777" w:rsidR="00687523" w:rsidRPr="00895720" w:rsidRDefault="00687523" w:rsidP="00537F17">
      <w:pPr>
        <w:pStyle w:val="RSCB04AHeadingSection"/>
        <w:spacing w:before="0" w:after="0"/>
        <w:outlineLvl w:val="0"/>
      </w:pPr>
    </w:p>
    <w:p w14:paraId="07C458F0" w14:textId="77777777" w:rsidR="00537F17" w:rsidRPr="00895720" w:rsidRDefault="00537F17" w:rsidP="00537F17">
      <w:pPr>
        <w:pStyle w:val="RSCB04AHeadingSection"/>
        <w:spacing w:before="0" w:after="0"/>
        <w:outlineLvl w:val="0"/>
      </w:pPr>
      <w:r w:rsidRPr="00895720">
        <w:t>Acknowledgements</w:t>
      </w:r>
    </w:p>
    <w:p w14:paraId="182441F9" w14:textId="1A4F76EB" w:rsidR="00537F17" w:rsidRPr="00895720" w:rsidRDefault="00537F17" w:rsidP="0023110F">
      <w:pPr>
        <w:pStyle w:val="RSCB02ArticleText"/>
      </w:pPr>
      <w:r w:rsidRPr="00895720">
        <w:t xml:space="preserve">The authors acknowledge </w:t>
      </w:r>
      <w:proofErr w:type="spellStart"/>
      <w:r w:rsidRPr="00895720">
        <w:t>Ministerio</w:t>
      </w:r>
      <w:proofErr w:type="spellEnd"/>
      <w:r w:rsidRPr="00895720">
        <w:t xml:space="preserve"> de </w:t>
      </w:r>
      <w:proofErr w:type="spellStart"/>
      <w:r w:rsidRPr="00895720">
        <w:t>Economía</w:t>
      </w:r>
      <w:proofErr w:type="spellEnd"/>
      <w:r w:rsidRPr="00895720">
        <w:t xml:space="preserve"> y </w:t>
      </w:r>
      <w:proofErr w:type="spellStart"/>
      <w:r w:rsidRPr="00895720">
        <w:t>Competitividad</w:t>
      </w:r>
      <w:proofErr w:type="spellEnd"/>
      <w:r w:rsidRPr="00895720">
        <w:t xml:space="preserve"> (MAH, CTQ2015-65268-C2), </w:t>
      </w:r>
      <w:proofErr w:type="spellStart"/>
      <w:r w:rsidRPr="00895720">
        <w:t>Gobierno</w:t>
      </w:r>
      <w:proofErr w:type="spellEnd"/>
      <w:r w:rsidRPr="00895720">
        <w:t xml:space="preserve"> Vasco (MAH, IT1880-19) and the EPSRC (ASW, EP/M024210/1) for funding. MAH acknowledge support from IKERBASQUE.</w:t>
      </w:r>
    </w:p>
    <w:p w14:paraId="245B4997" w14:textId="4B9E6F65" w:rsidR="00D010E8" w:rsidRPr="00895720" w:rsidRDefault="00E61949" w:rsidP="00CE6051">
      <w:pPr>
        <w:pStyle w:val="RSCB04SectionHeading"/>
        <w:spacing w:before="0" w:after="0"/>
        <w:outlineLvl w:val="0"/>
      </w:pPr>
      <w:r w:rsidRPr="00895720">
        <w:lastRenderedPageBreak/>
        <w:t>Notes and references</w:t>
      </w:r>
    </w:p>
    <w:p w14:paraId="7FAD5F34" w14:textId="370E9E04" w:rsidR="00EF2AAF" w:rsidRPr="00895720" w:rsidRDefault="00EF2AAF" w:rsidP="00B522DE">
      <w:pPr>
        <w:pStyle w:val="RSCR02References"/>
        <w:jc w:val="both"/>
      </w:pPr>
      <w:r w:rsidRPr="00895720">
        <w:t xml:space="preserve">T. </w:t>
      </w:r>
      <w:proofErr w:type="spellStart"/>
      <w:r w:rsidRPr="00895720">
        <w:t>Hiyama</w:t>
      </w:r>
      <w:proofErr w:type="spellEnd"/>
      <w:r w:rsidRPr="00895720">
        <w:t xml:space="preserve">, </w:t>
      </w:r>
      <w:r w:rsidRPr="00895720">
        <w:rPr>
          <w:i/>
        </w:rPr>
        <w:t xml:space="preserve">J. </w:t>
      </w:r>
      <w:proofErr w:type="spellStart"/>
      <w:r w:rsidRPr="00895720">
        <w:rPr>
          <w:i/>
        </w:rPr>
        <w:t>Organomet</w:t>
      </w:r>
      <w:proofErr w:type="spellEnd"/>
      <w:r w:rsidRPr="00895720">
        <w:rPr>
          <w:i/>
        </w:rPr>
        <w:t>. Chem.,</w:t>
      </w:r>
      <w:r w:rsidRPr="00895720">
        <w:rPr>
          <w:b/>
        </w:rPr>
        <w:t xml:space="preserve"> </w:t>
      </w:r>
      <w:r w:rsidRPr="00895720">
        <w:t xml:space="preserve">2002, </w:t>
      </w:r>
      <w:r w:rsidRPr="00895720">
        <w:rPr>
          <w:b/>
        </w:rPr>
        <w:t>653</w:t>
      </w:r>
      <w:r w:rsidRPr="00895720">
        <w:t>, 58-61.</w:t>
      </w:r>
      <w:r w:rsidRPr="00895720">
        <w:rPr>
          <w:color w:val="FF0000"/>
        </w:rPr>
        <w:t xml:space="preserve"> </w:t>
      </w:r>
    </w:p>
    <w:p w14:paraId="392A3FC8" w14:textId="29D65D60" w:rsidR="00EF2AAF" w:rsidRPr="00895720" w:rsidRDefault="00EF2AAF" w:rsidP="00B522DE">
      <w:pPr>
        <w:pStyle w:val="RSCR02References"/>
        <w:jc w:val="both"/>
      </w:pPr>
      <w:r w:rsidRPr="00895720">
        <w:t xml:space="preserve">H. Zhou, Y. H. </w:t>
      </w:r>
      <w:proofErr w:type="spellStart"/>
      <w:r w:rsidRPr="00895720">
        <w:t>Xu</w:t>
      </w:r>
      <w:proofErr w:type="spellEnd"/>
      <w:r w:rsidRPr="00895720">
        <w:t xml:space="preserve">, W. J. Chung and T. P. </w:t>
      </w:r>
      <w:proofErr w:type="spellStart"/>
      <w:r w:rsidRPr="00895720">
        <w:t>Loh</w:t>
      </w:r>
      <w:proofErr w:type="spellEnd"/>
      <w:r w:rsidRPr="00895720">
        <w:t xml:space="preserve">, </w:t>
      </w:r>
      <w:proofErr w:type="spellStart"/>
      <w:r w:rsidRPr="00895720">
        <w:rPr>
          <w:i/>
        </w:rPr>
        <w:t>Angew</w:t>
      </w:r>
      <w:proofErr w:type="spellEnd"/>
      <w:r w:rsidRPr="00895720">
        <w:rPr>
          <w:i/>
        </w:rPr>
        <w:t>. Chem. Int. Ed.,</w:t>
      </w:r>
      <w:r w:rsidRPr="00895720">
        <w:t xml:space="preserve"> 2009, 5355−5357. </w:t>
      </w:r>
    </w:p>
    <w:p w14:paraId="24DDB918" w14:textId="7C2839C7" w:rsidR="00EF2AAF" w:rsidRPr="00895720" w:rsidRDefault="00EF2AAF" w:rsidP="00B522DE">
      <w:pPr>
        <w:pStyle w:val="RSCR02References"/>
        <w:jc w:val="both"/>
        <w:rPr>
          <w:color w:val="000000"/>
        </w:rPr>
      </w:pPr>
      <w:r w:rsidRPr="00895720">
        <w:t xml:space="preserve">S. E. Denmark, </w:t>
      </w:r>
      <w:r w:rsidRPr="00895720">
        <w:rPr>
          <w:i/>
          <w:color w:val="000000"/>
        </w:rPr>
        <w:t xml:space="preserve">J. Org. Chem., </w:t>
      </w:r>
      <w:r w:rsidRPr="00895720">
        <w:rPr>
          <w:color w:val="000000"/>
        </w:rPr>
        <w:t xml:space="preserve">2009, </w:t>
      </w:r>
      <w:r w:rsidRPr="00895720">
        <w:rPr>
          <w:b/>
          <w:color w:val="000000"/>
        </w:rPr>
        <w:t>74</w:t>
      </w:r>
      <w:r w:rsidRPr="00895720">
        <w:rPr>
          <w:color w:val="000000"/>
        </w:rPr>
        <w:t>, 2915-2927.</w:t>
      </w:r>
    </w:p>
    <w:p w14:paraId="69129499" w14:textId="047C7873" w:rsidR="00EF2AAF" w:rsidRPr="00895720" w:rsidRDefault="00EF2AAF" w:rsidP="00B522DE">
      <w:pPr>
        <w:pStyle w:val="RSCR02References"/>
        <w:jc w:val="both"/>
      </w:pPr>
      <w:r w:rsidRPr="00895720">
        <w:t xml:space="preserve">L. Li, Y. Zhang, L. </w:t>
      </w:r>
      <w:proofErr w:type="spellStart"/>
      <w:r w:rsidRPr="00895720">
        <w:t>Gao</w:t>
      </w:r>
      <w:proofErr w:type="spellEnd"/>
      <w:r w:rsidRPr="00895720">
        <w:t xml:space="preserve"> and Z. Song, </w:t>
      </w:r>
      <w:r w:rsidRPr="00895720">
        <w:rPr>
          <w:i/>
        </w:rPr>
        <w:t xml:space="preserve">Tetrahedron </w:t>
      </w:r>
      <w:proofErr w:type="spellStart"/>
      <w:r w:rsidRPr="00895720">
        <w:rPr>
          <w:i/>
        </w:rPr>
        <w:t>Lett</w:t>
      </w:r>
      <w:proofErr w:type="spellEnd"/>
      <w:proofErr w:type="gramStart"/>
      <w:r w:rsidRPr="00895720">
        <w:rPr>
          <w:i/>
        </w:rPr>
        <w:t>.,</w:t>
      </w:r>
      <w:proofErr w:type="gramEnd"/>
      <w:r w:rsidRPr="00895720">
        <w:t xml:space="preserve"> 2015,</w:t>
      </w:r>
      <w:r w:rsidR="006B4943" w:rsidRPr="00895720">
        <w:t xml:space="preserve"> </w:t>
      </w:r>
      <w:r w:rsidRPr="00895720">
        <w:rPr>
          <w:b/>
        </w:rPr>
        <w:t>56</w:t>
      </w:r>
      <w:r w:rsidRPr="00895720">
        <w:t>, 1466-1473.</w:t>
      </w:r>
    </w:p>
    <w:p w14:paraId="08DBAB58" w14:textId="5E9D026F" w:rsidR="00EF2AAF" w:rsidRPr="00895720" w:rsidRDefault="00EF2AAF" w:rsidP="00B522DE">
      <w:pPr>
        <w:pStyle w:val="RSCR02References"/>
        <w:jc w:val="both"/>
      </w:pPr>
      <w:r w:rsidRPr="00895720">
        <w:rPr>
          <w:color w:val="000000"/>
        </w:rPr>
        <w:t xml:space="preserve">J. F. </w:t>
      </w:r>
      <w:proofErr w:type="spellStart"/>
      <w:r w:rsidRPr="00895720">
        <w:rPr>
          <w:color w:val="000000"/>
        </w:rPr>
        <w:t>Hartwig</w:t>
      </w:r>
      <w:proofErr w:type="spellEnd"/>
      <w:r w:rsidRPr="00895720">
        <w:rPr>
          <w:color w:val="000000"/>
        </w:rPr>
        <w:t xml:space="preserve">, </w:t>
      </w:r>
      <w:proofErr w:type="spellStart"/>
      <w:r w:rsidRPr="00895720">
        <w:rPr>
          <w:color w:val="000000"/>
        </w:rPr>
        <w:t>Organotransition</w:t>
      </w:r>
      <w:proofErr w:type="spellEnd"/>
      <w:r w:rsidRPr="00895720">
        <w:rPr>
          <w:color w:val="000000"/>
        </w:rPr>
        <w:t xml:space="preserve"> Metal Chemistry, From Bonding to Catalysis, University Science Brooks, Sausalito, CA, 2010.</w:t>
      </w:r>
    </w:p>
    <w:p w14:paraId="6E4908D0" w14:textId="371496A8" w:rsidR="00EF2AAF" w:rsidRPr="00895720" w:rsidRDefault="00EF2AAF" w:rsidP="00B522DE">
      <w:pPr>
        <w:pStyle w:val="RSCR02References"/>
        <w:jc w:val="both"/>
        <w:rPr>
          <w:color w:val="000000"/>
        </w:rPr>
      </w:pPr>
      <w:r w:rsidRPr="00895720">
        <w:t xml:space="preserve">I. </w:t>
      </w:r>
      <w:proofErr w:type="spellStart"/>
      <w:r w:rsidRPr="00895720">
        <w:t>Ojima</w:t>
      </w:r>
      <w:proofErr w:type="spellEnd"/>
      <w:r w:rsidRPr="00895720">
        <w:t xml:space="preserve">, D. A. </w:t>
      </w:r>
      <w:proofErr w:type="spellStart"/>
      <w:r w:rsidRPr="00895720">
        <w:t>Fracchiolla</w:t>
      </w:r>
      <w:proofErr w:type="spellEnd"/>
      <w:r w:rsidRPr="00895720">
        <w:t xml:space="preserve">, R. J. Donovan and P. </w:t>
      </w:r>
      <w:proofErr w:type="spellStart"/>
      <w:r w:rsidRPr="00895720">
        <w:t>Banerji</w:t>
      </w:r>
      <w:proofErr w:type="spellEnd"/>
      <w:r w:rsidRPr="00895720">
        <w:t xml:space="preserve">, </w:t>
      </w:r>
      <w:r w:rsidRPr="00895720">
        <w:rPr>
          <w:i/>
        </w:rPr>
        <w:t>J. Org. Chem</w:t>
      </w:r>
      <w:r w:rsidRPr="00895720">
        <w:t xml:space="preserve">., 1994, </w:t>
      </w:r>
      <w:r w:rsidRPr="00895720">
        <w:rPr>
          <w:b/>
        </w:rPr>
        <w:t>59</w:t>
      </w:r>
      <w:r w:rsidRPr="00895720">
        <w:t>, 7594-7595.</w:t>
      </w:r>
    </w:p>
    <w:p w14:paraId="02E3F619" w14:textId="4169288C" w:rsidR="00EF2AAF" w:rsidRPr="00895720" w:rsidRDefault="00EF2AAF" w:rsidP="00B522DE">
      <w:pPr>
        <w:pStyle w:val="RSCR02References"/>
        <w:jc w:val="both"/>
        <w:rPr>
          <w:color w:val="000000"/>
        </w:rPr>
      </w:pPr>
      <w:r w:rsidRPr="00895720">
        <w:t xml:space="preserve">C. M. </w:t>
      </w:r>
      <w:r w:rsidRPr="00895720">
        <w:rPr>
          <w:rFonts w:ascii="MS Mincho" w:eastAsia="MS Mincho" w:hAnsi="MS Mincho" w:cs="MS Mincho"/>
          <w:color w:val="000000"/>
        </w:rPr>
        <w:t> </w:t>
      </w:r>
      <w:proofErr w:type="spellStart"/>
      <w:r w:rsidRPr="00895720">
        <w:t>Ong</w:t>
      </w:r>
      <w:proofErr w:type="spellEnd"/>
      <w:r w:rsidRPr="00895720">
        <w:t xml:space="preserve">, T. J. </w:t>
      </w:r>
      <w:proofErr w:type="spellStart"/>
      <w:r w:rsidRPr="00895720">
        <w:t>Burchell</w:t>
      </w:r>
      <w:proofErr w:type="spellEnd"/>
      <w:r w:rsidRPr="00895720">
        <w:t xml:space="preserve"> and R. J. </w:t>
      </w:r>
      <w:proofErr w:type="spellStart"/>
      <w:r w:rsidRPr="00895720">
        <w:t>Puddephatt</w:t>
      </w:r>
      <w:proofErr w:type="spellEnd"/>
      <w:r w:rsidRPr="00895720">
        <w:t xml:space="preserve">, </w:t>
      </w:r>
      <w:r w:rsidRPr="00895720">
        <w:rPr>
          <w:i/>
        </w:rPr>
        <w:t>Organometallics</w:t>
      </w:r>
      <w:r w:rsidRPr="00895720">
        <w:t xml:space="preserve">, 2004, </w:t>
      </w:r>
      <w:r w:rsidRPr="00895720">
        <w:rPr>
          <w:b/>
        </w:rPr>
        <w:t>23</w:t>
      </w:r>
      <w:r w:rsidRPr="00895720">
        <w:t xml:space="preserve">, 1493-1495. </w:t>
      </w:r>
    </w:p>
    <w:p w14:paraId="7E64CB29" w14:textId="219F4A9F" w:rsidR="00EF2AAF" w:rsidRPr="00895720" w:rsidRDefault="00EF2AAF" w:rsidP="00B522DE">
      <w:pPr>
        <w:pStyle w:val="RSCR02References"/>
        <w:jc w:val="both"/>
        <w:rPr>
          <w:color w:val="000000"/>
        </w:rPr>
      </w:pPr>
      <w:r w:rsidRPr="00895720">
        <w:t xml:space="preserve">M. </w:t>
      </w:r>
      <w:proofErr w:type="spellStart"/>
      <w:r w:rsidRPr="00895720">
        <w:t>Tobisu</w:t>
      </w:r>
      <w:proofErr w:type="spellEnd"/>
      <w:r w:rsidRPr="00895720">
        <w:t xml:space="preserve">, M. </w:t>
      </w:r>
      <w:proofErr w:type="spellStart"/>
      <w:r w:rsidRPr="00895720">
        <w:t>Onoe</w:t>
      </w:r>
      <w:proofErr w:type="spellEnd"/>
      <w:r w:rsidRPr="00895720">
        <w:t xml:space="preserve">, Y. Kita and N. </w:t>
      </w:r>
      <w:proofErr w:type="spellStart"/>
      <w:r w:rsidRPr="00895720">
        <w:t>Chatani</w:t>
      </w:r>
      <w:proofErr w:type="spellEnd"/>
      <w:r w:rsidRPr="00895720">
        <w:t xml:space="preserve">, </w:t>
      </w:r>
      <w:r w:rsidRPr="00895720">
        <w:rPr>
          <w:i/>
        </w:rPr>
        <w:t>J. Am. Chem. Soc</w:t>
      </w:r>
      <w:r w:rsidRPr="00895720">
        <w:t xml:space="preserve">., 2009, </w:t>
      </w:r>
      <w:r w:rsidRPr="00895720">
        <w:rPr>
          <w:b/>
        </w:rPr>
        <w:t>131</w:t>
      </w:r>
      <w:r w:rsidRPr="00895720">
        <w:t>, 7506-7507.</w:t>
      </w:r>
    </w:p>
    <w:p w14:paraId="7BD2D8EE" w14:textId="4A05987B" w:rsidR="00EF2AAF" w:rsidRPr="00895720" w:rsidRDefault="00EF2AAF" w:rsidP="00B522DE">
      <w:pPr>
        <w:pStyle w:val="RSCR02References"/>
        <w:jc w:val="both"/>
        <w:rPr>
          <w:color w:val="000000"/>
        </w:rPr>
      </w:pPr>
      <w:r w:rsidRPr="00895720">
        <w:t xml:space="preserve"> Y. Liang, S. G. Zhang and Z. F. Xi, </w:t>
      </w:r>
      <w:r w:rsidRPr="00895720">
        <w:rPr>
          <w:i/>
        </w:rPr>
        <w:t xml:space="preserve">J. </w:t>
      </w:r>
      <w:r w:rsidRPr="00895720">
        <w:rPr>
          <w:i/>
          <w:color w:val="000000"/>
        </w:rPr>
        <w:t>Am. Chem. Soc</w:t>
      </w:r>
      <w:r w:rsidRPr="00895720">
        <w:rPr>
          <w:color w:val="000000"/>
        </w:rPr>
        <w:t xml:space="preserve">., 2011, </w:t>
      </w:r>
      <w:r w:rsidRPr="00895720">
        <w:rPr>
          <w:b/>
          <w:color w:val="000000"/>
        </w:rPr>
        <w:t>133</w:t>
      </w:r>
      <w:r w:rsidRPr="00895720">
        <w:rPr>
          <w:color w:val="000000"/>
        </w:rPr>
        <w:t>, 9204</w:t>
      </w:r>
      <w:r w:rsidR="00540676" w:rsidRPr="00895720">
        <w:rPr>
          <w:color w:val="000000"/>
        </w:rPr>
        <w:t>-</w:t>
      </w:r>
      <w:r w:rsidRPr="00895720">
        <w:rPr>
          <w:color w:val="000000"/>
        </w:rPr>
        <w:t>9207.</w:t>
      </w:r>
    </w:p>
    <w:p w14:paraId="62D92F19" w14:textId="6615BFAD" w:rsidR="00EF2AAF" w:rsidRPr="00895720" w:rsidRDefault="00EF2AAF" w:rsidP="00B522DE">
      <w:pPr>
        <w:pStyle w:val="RSCR02References"/>
        <w:jc w:val="both"/>
        <w:rPr>
          <w:color w:val="000000"/>
        </w:rPr>
      </w:pPr>
      <w:r w:rsidRPr="00895720">
        <w:rPr>
          <w:color w:val="000000"/>
        </w:rPr>
        <w:t xml:space="preserve">Q. W. Zhang, K. </w:t>
      </w:r>
      <w:proofErr w:type="gramStart"/>
      <w:r w:rsidRPr="00895720">
        <w:rPr>
          <w:color w:val="000000"/>
        </w:rPr>
        <w:t>An and</w:t>
      </w:r>
      <w:proofErr w:type="gramEnd"/>
      <w:r w:rsidRPr="00895720">
        <w:rPr>
          <w:color w:val="000000"/>
        </w:rPr>
        <w:t xml:space="preserve"> W. He, </w:t>
      </w:r>
      <w:proofErr w:type="spellStart"/>
      <w:r w:rsidRPr="00895720">
        <w:rPr>
          <w:i/>
          <w:color w:val="000000"/>
        </w:rPr>
        <w:t>Angew</w:t>
      </w:r>
      <w:proofErr w:type="spellEnd"/>
      <w:r w:rsidRPr="00895720">
        <w:rPr>
          <w:i/>
          <w:color w:val="000000"/>
        </w:rPr>
        <w:t>. Chem. Int. Ed</w:t>
      </w:r>
      <w:r w:rsidRPr="00895720">
        <w:rPr>
          <w:color w:val="000000"/>
        </w:rPr>
        <w:t xml:space="preserve">., 2014, </w:t>
      </w:r>
      <w:r w:rsidRPr="00895720">
        <w:rPr>
          <w:b/>
          <w:color w:val="000000"/>
        </w:rPr>
        <w:t>53</w:t>
      </w:r>
      <w:r w:rsidRPr="00895720">
        <w:rPr>
          <w:color w:val="000000"/>
        </w:rPr>
        <w:t xml:space="preserve">, 5667-5671. </w:t>
      </w:r>
      <w:r w:rsidRPr="00895720">
        <w:rPr>
          <w:rFonts w:ascii="MS Mincho" w:eastAsia="MS Mincho" w:hAnsi="MS Mincho" w:cs="MS Mincho"/>
          <w:color w:val="000000"/>
        </w:rPr>
        <w:t> </w:t>
      </w:r>
    </w:p>
    <w:p w14:paraId="40F0D009" w14:textId="25FA24BD" w:rsidR="00EF2AAF" w:rsidRPr="00895720" w:rsidRDefault="00A55908" w:rsidP="00B522DE">
      <w:pPr>
        <w:pStyle w:val="RSCR02References"/>
        <w:jc w:val="both"/>
        <w:rPr>
          <w:color w:val="000000"/>
        </w:rPr>
      </w:pPr>
      <w:proofErr w:type="gramStart"/>
      <w:r w:rsidRPr="00895720">
        <w:rPr>
          <w:i/>
          <w:color w:val="000000"/>
        </w:rPr>
        <w:t>for</w:t>
      </w:r>
      <w:proofErr w:type="gramEnd"/>
      <w:r w:rsidRPr="00895720">
        <w:rPr>
          <w:i/>
          <w:color w:val="000000"/>
        </w:rPr>
        <w:t xml:space="preserve"> </w:t>
      </w:r>
      <w:r w:rsidRPr="00895720">
        <w:rPr>
          <w:i/>
        </w:rPr>
        <w:t>Si–C(sp</w:t>
      </w:r>
      <w:r w:rsidRPr="00895720">
        <w:rPr>
          <w:i/>
          <w:vertAlign w:val="superscript"/>
        </w:rPr>
        <w:t>2</w:t>
      </w:r>
      <w:r w:rsidRPr="00895720">
        <w:rPr>
          <w:i/>
        </w:rPr>
        <w:t>) activation see for example</w:t>
      </w:r>
      <w:r w:rsidRPr="00895720">
        <w:t xml:space="preserve">: </w:t>
      </w:r>
      <w:r w:rsidR="00F50B50" w:rsidRPr="00895720">
        <w:t xml:space="preserve">S. E. Denmark and R. F. </w:t>
      </w:r>
      <w:proofErr w:type="spellStart"/>
      <w:r w:rsidR="00F50B50" w:rsidRPr="00895720">
        <w:t>Sweis</w:t>
      </w:r>
      <w:proofErr w:type="spellEnd"/>
      <w:r w:rsidR="00F50B50" w:rsidRPr="00895720">
        <w:t xml:space="preserve">, </w:t>
      </w:r>
      <w:r w:rsidR="00F50B50" w:rsidRPr="00895720">
        <w:rPr>
          <w:i/>
        </w:rPr>
        <w:t>J. Am. Chem. Soc.,</w:t>
      </w:r>
      <w:r w:rsidR="00F50B50" w:rsidRPr="00895720">
        <w:t xml:space="preserve"> 2001, </w:t>
      </w:r>
      <w:r w:rsidR="00F50B50" w:rsidRPr="00895720">
        <w:rPr>
          <w:b/>
        </w:rPr>
        <w:t>123</w:t>
      </w:r>
      <w:r w:rsidR="00F50B50" w:rsidRPr="00895720">
        <w:t>, 6439-6440.</w:t>
      </w:r>
    </w:p>
    <w:p w14:paraId="4729B463" w14:textId="1B6F9B69" w:rsidR="00F50B50" w:rsidRPr="00895720" w:rsidRDefault="00F50B50" w:rsidP="00B522DE">
      <w:pPr>
        <w:pStyle w:val="RSCR02References"/>
        <w:jc w:val="both"/>
        <w:rPr>
          <w:color w:val="000000"/>
        </w:rPr>
      </w:pPr>
      <w:proofErr w:type="gramStart"/>
      <w:r w:rsidRPr="00895720">
        <w:rPr>
          <w:i/>
          <w:color w:val="000000"/>
        </w:rPr>
        <w:t>for</w:t>
      </w:r>
      <w:proofErr w:type="gramEnd"/>
      <w:r w:rsidRPr="00895720">
        <w:rPr>
          <w:i/>
          <w:color w:val="000000"/>
        </w:rPr>
        <w:t xml:space="preserve"> </w:t>
      </w:r>
      <w:r w:rsidRPr="00895720">
        <w:rPr>
          <w:i/>
        </w:rPr>
        <w:t>Si–C(</w:t>
      </w:r>
      <w:proofErr w:type="spellStart"/>
      <w:r w:rsidRPr="00895720">
        <w:rPr>
          <w:i/>
        </w:rPr>
        <w:t>allyl</w:t>
      </w:r>
      <w:proofErr w:type="spellEnd"/>
      <w:r w:rsidRPr="00895720">
        <w:rPr>
          <w:i/>
        </w:rPr>
        <w:t>) activation see for example:</w:t>
      </w:r>
      <w:r w:rsidRPr="00895720">
        <w:t xml:space="preserve"> S. E. Denmark and M. H. </w:t>
      </w:r>
      <w:proofErr w:type="spellStart"/>
      <w:r w:rsidRPr="00895720">
        <w:t>Ober</w:t>
      </w:r>
      <w:proofErr w:type="spellEnd"/>
      <w:r w:rsidRPr="00895720">
        <w:t xml:space="preserve">, </w:t>
      </w:r>
      <w:r w:rsidRPr="00895720">
        <w:rPr>
          <w:i/>
        </w:rPr>
        <w:t xml:space="preserve">Org. </w:t>
      </w:r>
      <w:proofErr w:type="spellStart"/>
      <w:r w:rsidRPr="00895720">
        <w:rPr>
          <w:i/>
        </w:rPr>
        <w:t>Lett</w:t>
      </w:r>
      <w:proofErr w:type="spellEnd"/>
      <w:r w:rsidRPr="00895720">
        <w:rPr>
          <w:i/>
        </w:rPr>
        <w:t>.,</w:t>
      </w:r>
      <w:r w:rsidRPr="00895720">
        <w:t xml:space="preserve"> 2003, </w:t>
      </w:r>
      <w:r w:rsidRPr="00895720">
        <w:rPr>
          <w:b/>
        </w:rPr>
        <w:t>5</w:t>
      </w:r>
      <w:r w:rsidRPr="00895720">
        <w:t>, 1357-1360.</w:t>
      </w:r>
    </w:p>
    <w:p w14:paraId="7169D012" w14:textId="77777777" w:rsidR="00EF2AAF" w:rsidRPr="00895720" w:rsidRDefault="00EF2AAF" w:rsidP="00B522DE">
      <w:pPr>
        <w:pStyle w:val="RSCR02References"/>
        <w:jc w:val="both"/>
      </w:pPr>
      <w:r w:rsidRPr="00895720">
        <w:t xml:space="preserve">S. J. </w:t>
      </w:r>
      <w:proofErr w:type="spellStart"/>
      <w:r w:rsidRPr="00895720">
        <w:t>Mitton</w:t>
      </w:r>
      <w:proofErr w:type="spellEnd"/>
      <w:r w:rsidRPr="00895720">
        <w:t xml:space="preserve">, R. McDonald and L. </w:t>
      </w:r>
      <w:proofErr w:type="spellStart"/>
      <w:r w:rsidRPr="00895720">
        <w:t>Turculet</w:t>
      </w:r>
      <w:proofErr w:type="spellEnd"/>
      <w:r w:rsidRPr="00895720">
        <w:t xml:space="preserve">, </w:t>
      </w:r>
      <w:proofErr w:type="spellStart"/>
      <w:r w:rsidRPr="00895720">
        <w:rPr>
          <w:i/>
          <w:iCs/>
        </w:rPr>
        <w:t>Angew</w:t>
      </w:r>
      <w:proofErr w:type="spellEnd"/>
      <w:r w:rsidRPr="00895720">
        <w:rPr>
          <w:i/>
          <w:iCs/>
        </w:rPr>
        <w:t xml:space="preserve">. Chem. Int. Ed., </w:t>
      </w:r>
      <w:r w:rsidRPr="00895720">
        <w:t>2009,</w:t>
      </w:r>
      <w:r w:rsidRPr="00895720">
        <w:rPr>
          <w:b/>
        </w:rPr>
        <w:t xml:space="preserve"> </w:t>
      </w:r>
      <w:r w:rsidRPr="00895720">
        <w:rPr>
          <w:b/>
          <w:iCs/>
        </w:rPr>
        <w:t>48</w:t>
      </w:r>
      <w:r w:rsidRPr="00895720">
        <w:rPr>
          <w:i/>
          <w:iCs/>
        </w:rPr>
        <w:t xml:space="preserve">, </w:t>
      </w:r>
      <w:r w:rsidRPr="00895720">
        <w:t>8568-8571.</w:t>
      </w:r>
    </w:p>
    <w:p w14:paraId="03602479" w14:textId="77777777" w:rsidR="00EF2AAF" w:rsidRPr="00895720" w:rsidRDefault="00EF2AAF" w:rsidP="00B522DE">
      <w:pPr>
        <w:pStyle w:val="RSCR02References"/>
        <w:jc w:val="both"/>
      </w:pPr>
      <w:r w:rsidRPr="00895720">
        <w:t xml:space="preserve">J. Takaya and N. </w:t>
      </w:r>
      <w:proofErr w:type="spellStart"/>
      <w:r w:rsidRPr="00895720">
        <w:t>Iwasawa</w:t>
      </w:r>
      <w:proofErr w:type="spellEnd"/>
      <w:r w:rsidRPr="00895720">
        <w:t xml:space="preserve">, </w:t>
      </w:r>
      <w:r w:rsidRPr="00895720">
        <w:rPr>
          <w:i/>
        </w:rPr>
        <w:t>Organometallics,</w:t>
      </w:r>
      <w:r w:rsidRPr="00895720">
        <w:t xml:space="preserve"> 2009, </w:t>
      </w:r>
      <w:r w:rsidRPr="00895720">
        <w:rPr>
          <w:b/>
        </w:rPr>
        <w:t>28</w:t>
      </w:r>
      <w:r w:rsidRPr="00895720">
        <w:t>, 6636-6638.</w:t>
      </w:r>
    </w:p>
    <w:p w14:paraId="1A63F905" w14:textId="07D61A57" w:rsidR="00EF2AAF" w:rsidRPr="00895720" w:rsidRDefault="00EF2AAF" w:rsidP="00B522DE">
      <w:pPr>
        <w:pStyle w:val="RSCR02References"/>
        <w:jc w:val="both"/>
      </w:pPr>
      <w:r w:rsidRPr="00895720">
        <w:t xml:space="preserve">M. </w:t>
      </w:r>
      <w:proofErr w:type="spellStart"/>
      <w:r w:rsidRPr="00895720">
        <w:t>Safa</w:t>
      </w:r>
      <w:proofErr w:type="spellEnd"/>
      <w:r w:rsidRPr="00895720">
        <w:t xml:space="preserve">, M. C. Jennings and R. J. </w:t>
      </w:r>
      <w:proofErr w:type="spellStart"/>
      <w:r w:rsidRPr="00895720">
        <w:t>Puddephat</w:t>
      </w:r>
      <w:r w:rsidR="00A02318" w:rsidRPr="00895720">
        <w:t>t</w:t>
      </w:r>
      <w:proofErr w:type="spellEnd"/>
      <w:r w:rsidRPr="00895720">
        <w:t xml:space="preserve">, </w:t>
      </w:r>
      <w:r w:rsidRPr="00895720">
        <w:rPr>
          <w:i/>
          <w:iCs/>
        </w:rPr>
        <w:t xml:space="preserve">Chem. </w:t>
      </w:r>
      <w:proofErr w:type="spellStart"/>
      <w:r w:rsidRPr="00895720">
        <w:rPr>
          <w:i/>
          <w:iCs/>
        </w:rPr>
        <w:t>Commun</w:t>
      </w:r>
      <w:proofErr w:type="spellEnd"/>
      <w:proofErr w:type="gramStart"/>
      <w:r w:rsidRPr="00895720">
        <w:rPr>
          <w:i/>
          <w:iCs/>
        </w:rPr>
        <w:t>.,</w:t>
      </w:r>
      <w:proofErr w:type="gramEnd"/>
      <w:r w:rsidRPr="00895720">
        <w:rPr>
          <w:i/>
          <w:iCs/>
        </w:rPr>
        <w:t xml:space="preserve"> </w:t>
      </w:r>
      <w:r w:rsidRPr="00895720">
        <w:t xml:space="preserve">2010, </w:t>
      </w:r>
      <w:r w:rsidRPr="00895720">
        <w:rPr>
          <w:b/>
          <w:iCs/>
        </w:rPr>
        <w:t>46</w:t>
      </w:r>
      <w:r w:rsidRPr="00895720">
        <w:rPr>
          <w:i/>
          <w:iCs/>
        </w:rPr>
        <w:t xml:space="preserve">, </w:t>
      </w:r>
      <w:r w:rsidRPr="00895720">
        <w:t>2811-2813.</w:t>
      </w:r>
    </w:p>
    <w:p w14:paraId="0854FE1A" w14:textId="77777777" w:rsidR="00EF2AAF" w:rsidRPr="00895720" w:rsidRDefault="00EF2AAF" w:rsidP="00B522DE">
      <w:pPr>
        <w:pStyle w:val="RSCR02References"/>
        <w:jc w:val="both"/>
      </w:pPr>
      <w:r w:rsidRPr="00895720">
        <w:t xml:space="preserve">S. J. </w:t>
      </w:r>
      <w:proofErr w:type="spellStart"/>
      <w:r w:rsidRPr="00895720">
        <w:t>Mitton</w:t>
      </w:r>
      <w:proofErr w:type="spellEnd"/>
      <w:r w:rsidRPr="00895720">
        <w:t xml:space="preserve">, R. McDonald and L. </w:t>
      </w:r>
      <w:proofErr w:type="spellStart"/>
      <w:r w:rsidRPr="00895720">
        <w:t>Turculet</w:t>
      </w:r>
      <w:proofErr w:type="spellEnd"/>
      <w:r w:rsidRPr="00895720">
        <w:t xml:space="preserve">, </w:t>
      </w:r>
      <w:r w:rsidRPr="00895720">
        <w:rPr>
          <w:i/>
        </w:rPr>
        <w:t>Polyhedron,</w:t>
      </w:r>
      <w:r w:rsidRPr="00895720">
        <w:t xml:space="preserve"> 2013, </w:t>
      </w:r>
      <w:r w:rsidRPr="00895720">
        <w:rPr>
          <w:b/>
        </w:rPr>
        <w:t>52</w:t>
      </w:r>
      <w:r w:rsidRPr="00895720">
        <w:t>, 750-754.</w:t>
      </w:r>
    </w:p>
    <w:p w14:paraId="3FA4D149" w14:textId="41568E15" w:rsidR="00EF2AAF" w:rsidRPr="00895720" w:rsidRDefault="00EF2AAF" w:rsidP="00B522DE">
      <w:pPr>
        <w:pStyle w:val="RSCR02References"/>
        <w:jc w:val="both"/>
      </w:pPr>
      <w:r w:rsidRPr="00895720">
        <w:t xml:space="preserve">H. </w:t>
      </w:r>
      <w:proofErr w:type="spellStart"/>
      <w:r w:rsidRPr="00895720">
        <w:t>Kameo</w:t>
      </w:r>
      <w:proofErr w:type="spellEnd"/>
      <w:r w:rsidRPr="00895720">
        <w:t xml:space="preserve">, S. Ishii and H. </w:t>
      </w:r>
      <w:proofErr w:type="spellStart"/>
      <w:r w:rsidRPr="00895720">
        <w:t>Nakazawa</w:t>
      </w:r>
      <w:proofErr w:type="spellEnd"/>
      <w:r w:rsidRPr="00895720">
        <w:t xml:space="preserve">, </w:t>
      </w:r>
      <w:r w:rsidRPr="00895720">
        <w:rPr>
          <w:i/>
        </w:rPr>
        <w:t>Dalton Trans.,</w:t>
      </w:r>
      <w:r w:rsidRPr="00895720">
        <w:t xml:space="preserve"> 2013, </w:t>
      </w:r>
      <w:r w:rsidRPr="00895720">
        <w:rPr>
          <w:b/>
        </w:rPr>
        <w:t>42</w:t>
      </w:r>
      <w:r w:rsidRPr="00895720">
        <w:t>, 4663-4669.</w:t>
      </w:r>
    </w:p>
    <w:p w14:paraId="2123C088" w14:textId="739DD780" w:rsidR="00BC6F12" w:rsidRPr="00895720" w:rsidRDefault="00BC6F12" w:rsidP="00B522DE">
      <w:pPr>
        <w:pStyle w:val="RSCR02References"/>
        <w:jc w:val="both"/>
      </w:pPr>
      <w:r w:rsidRPr="00895720">
        <w:t xml:space="preserve">For cod and </w:t>
      </w:r>
      <w:proofErr w:type="spellStart"/>
      <w:r w:rsidRPr="00895720">
        <w:t>coe</w:t>
      </w:r>
      <w:proofErr w:type="spellEnd"/>
      <w:r w:rsidRPr="00895720">
        <w:t xml:space="preserve"> complexes there was no reaction in the absence of </w:t>
      </w:r>
      <w:proofErr w:type="gramStart"/>
      <w:r w:rsidRPr="00895720">
        <w:t>Na[</w:t>
      </w:r>
      <w:proofErr w:type="gramEnd"/>
      <w:r w:rsidRPr="00895720">
        <w:t>BAr</w:t>
      </w:r>
      <w:r w:rsidRPr="00895720">
        <w:rPr>
          <w:vertAlign w:val="superscript"/>
        </w:rPr>
        <w:t>F</w:t>
      </w:r>
      <w:r w:rsidRPr="00895720">
        <w:rPr>
          <w:vertAlign w:val="subscript"/>
        </w:rPr>
        <w:t>4</w:t>
      </w:r>
      <w:r w:rsidRPr="00895720">
        <w:t xml:space="preserve">]. For the </w:t>
      </w:r>
      <w:proofErr w:type="spellStart"/>
      <w:r w:rsidRPr="00895720">
        <w:t>coe</w:t>
      </w:r>
      <w:proofErr w:type="spellEnd"/>
      <w:r w:rsidRPr="00895720">
        <w:t xml:space="preserve"> complex an insoluble (</w:t>
      </w:r>
      <w:proofErr w:type="spellStart"/>
      <w:r w:rsidRPr="00895720">
        <w:t>MeCN</w:t>
      </w:r>
      <w:proofErr w:type="spellEnd"/>
      <w:r w:rsidRPr="00895720">
        <w:t>) precipitate formed that we suggest is a halide-bridge oligomer/polymer.</w:t>
      </w:r>
    </w:p>
    <w:p w14:paraId="3095A1C2" w14:textId="1DDBCF21" w:rsidR="00F90C4A" w:rsidRPr="00895720" w:rsidRDefault="00F90C4A" w:rsidP="00B522DE">
      <w:pPr>
        <w:pStyle w:val="RSCR02References"/>
        <w:jc w:val="both"/>
      </w:pPr>
      <w:r w:rsidRPr="00895720">
        <w:t xml:space="preserve">S. </w:t>
      </w:r>
      <w:proofErr w:type="spellStart"/>
      <w:r w:rsidRPr="00895720">
        <w:t>Möller</w:t>
      </w:r>
      <w:proofErr w:type="spellEnd"/>
      <w:r w:rsidRPr="00895720">
        <w:t xml:space="preserve">, H-J, Drexler and D. Heller, </w:t>
      </w:r>
      <w:proofErr w:type="spellStart"/>
      <w:r w:rsidRPr="00895720">
        <w:rPr>
          <w:i/>
        </w:rPr>
        <w:t>Acta</w:t>
      </w:r>
      <w:proofErr w:type="spellEnd"/>
      <w:r w:rsidR="001021AD" w:rsidRPr="00895720">
        <w:rPr>
          <w:i/>
        </w:rPr>
        <w:t xml:space="preserve"> </w:t>
      </w:r>
      <w:proofErr w:type="spellStart"/>
      <w:r w:rsidR="001021AD" w:rsidRPr="00895720">
        <w:rPr>
          <w:i/>
        </w:rPr>
        <w:t>Cryst</w:t>
      </w:r>
      <w:proofErr w:type="spellEnd"/>
      <w:r w:rsidR="001021AD" w:rsidRPr="00895720">
        <w:rPr>
          <w:i/>
        </w:rPr>
        <w:t xml:space="preserve">. C, </w:t>
      </w:r>
      <w:r w:rsidR="001021AD" w:rsidRPr="00895720">
        <w:t xml:space="preserve">2019, </w:t>
      </w:r>
      <w:r w:rsidR="001021AD" w:rsidRPr="00895720">
        <w:rPr>
          <w:b/>
        </w:rPr>
        <w:t>75</w:t>
      </w:r>
      <w:r w:rsidR="001021AD" w:rsidRPr="00895720">
        <w:t>, 1434-1438.</w:t>
      </w:r>
    </w:p>
    <w:p w14:paraId="6EBAF3FD" w14:textId="326C3919" w:rsidR="00C96EF5" w:rsidRPr="00895720" w:rsidRDefault="00C96EF5" w:rsidP="00B522DE">
      <w:pPr>
        <w:pStyle w:val="RSCR02References"/>
        <w:jc w:val="both"/>
      </w:pPr>
      <w:r w:rsidRPr="00895720">
        <w:t xml:space="preserve">E. L. Dias, M. </w:t>
      </w:r>
      <w:proofErr w:type="spellStart"/>
      <w:r w:rsidRPr="00895720">
        <w:t>Brookhart</w:t>
      </w:r>
      <w:proofErr w:type="spellEnd"/>
      <w:r w:rsidRPr="00895720">
        <w:t xml:space="preserve"> and P. S. White, </w:t>
      </w:r>
      <w:r w:rsidRPr="00895720">
        <w:rPr>
          <w:i/>
        </w:rPr>
        <w:t>Organometallics</w:t>
      </w:r>
      <w:r w:rsidRPr="00895720">
        <w:t xml:space="preserve">, 2000, </w:t>
      </w:r>
      <w:r w:rsidRPr="00895720">
        <w:rPr>
          <w:b/>
        </w:rPr>
        <w:t>19</w:t>
      </w:r>
      <w:r w:rsidRPr="00895720">
        <w:t>, 4995-5004.</w:t>
      </w:r>
    </w:p>
    <w:p w14:paraId="7CD74959" w14:textId="53B78FE2" w:rsidR="00C96EF5" w:rsidRPr="00895720" w:rsidRDefault="00C96EF5" w:rsidP="00B522DE">
      <w:pPr>
        <w:pStyle w:val="RSCR02References"/>
        <w:jc w:val="both"/>
      </w:pPr>
      <w:r w:rsidRPr="00895720">
        <w:t xml:space="preserve">M. Feller, M. A. Iron, L. J. W. Shimon, Y, </w:t>
      </w:r>
      <w:proofErr w:type="spellStart"/>
      <w:r w:rsidRPr="00895720">
        <w:t>Diskin</w:t>
      </w:r>
      <w:proofErr w:type="spellEnd"/>
      <w:r w:rsidRPr="00895720">
        <w:t xml:space="preserve">-Posner, G. </w:t>
      </w:r>
      <w:proofErr w:type="spellStart"/>
      <w:r w:rsidRPr="00895720">
        <w:t>Leitus</w:t>
      </w:r>
      <w:proofErr w:type="spellEnd"/>
      <w:r w:rsidRPr="00895720">
        <w:t xml:space="preserve"> and David Milstein, </w:t>
      </w:r>
      <w:r w:rsidRPr="00895720">
        <w:rPr>
          <w:i/>
        </w:rPr>
        <w:t xml:space="preserve">J. </w:t>
      </w:r>
      <w:r w:rsidRPr="00895720">
        <w:rPr>
          <w:i/>
          <w:color w:val="000000"/>
        </w:rPr>
        <w:t>Am. Chem. Soc</w:t>
      </w:r>
      <w:r w:rsidRPr="00895720">
        <w:rPr>
          <w:color w:val="000000"/>
        </w:rPr>
        <w:t xml:space="preserve">., 2008, </w:t>
      </w:r>
      <w:r w:rsidRPr="00895720">
        <w:rPr>
          <w:b/>
          <w:color w:val="000000"/>
        </w:rPr>
        <w:t>130</w:t>
      </w:r>
      <w:r w:rsidRPr="00895720">
        <w:rPr>
          <w:color w:val="000000"/>
        </w:rPr>
        <w:t>, 14374</w:t>
      </w:r>
      <w:r w:rsidR="00540676" w:rsidRPr="00895720">
        <w:rPr>
          <w:color w:val="000000"/>
        </w:rPr>
        <w:t>-</w:t>
      </w:r>
      <w:r w:rsidRPr="00895720">
        <w:rPr>
          <w:color w:val="000000"/>
        </w:rPr>
        <w:t>14375.</w:t>
      </w:r>
    </w:p>
    <w:p w14:paraId="4417ABD7" w14:textId="3D32D2CE" w:rsidR="00540676" w:rsidRPr="00895720" w:rsidRDefault="00540676" w:rsidP="00B522DE">
      <w:pPr>
        <w:pStyle w:val="RSCR02References"/>
        <w:jc w:val="both"/>
      </w:pPr>
      <w:r w:rsidRPr="00895720">
        <w:t xml:space="preserve">T. E. Stevens, K. A. </w:t>
      </w:r>
      <w:proofErr w:type="spellStart"/>
      <w:r w:rsidRPr="00895720">
        <w:t>Smoll</w:t>
      </w:r>
      <w:proofErr w:type="spellEnd"/>
      <w:r w:rsidRPr="00895720">
        <w:t xml:space="preserve"> and K. I. Goldberg, </w:t>
      </w:r>
      <w:r w:rsidRPr="00895720">
        <w:rPr>
          <w:i/>
        </w:rPr>
        <w:t xml:space="preserve">J. </w:t>
      </w:r>
      <w:r w:rsidRPr="00895720">
        <w:rPr>
          <w:i/>
          <w:color w:val="000000"/>
        </w:rPr>
        <w:t>Am. Chem. Soc</w:t>
      </w:r>
      <w:r w:rsidRPr="00895720">
        <w:rPr>
          <w:color w:val="000000"/>
        </w:rPr>
        <w:t xml:space="preserve">., 2017, </w:t>
      </w:r>
      <w:r w:rsidRPr="00895720">
        <w:rPr>
          <w:b/>
          <w:color w:val="000000"/>
        </w:rPr>
        <w:t>139</w:t>
      </w:r>
      <w:r w:rsidRPr="00895720">
        <w:rPr>
          <w:color w:val="000000"/>
        </w:rPr>
        <w:t xml:space="preserve">, </w:t>
      </w:r>
      <w:r w:rsidR="003B2201" w:rsidRPr="00895720">
        <w:rPr>
          <w:color w:val="000000"/>
        </w:rPr>
        <w:t>7725-7728</w:t>
      </w:r>
      <w:r w:rsidRPr="00895720">
        <w:rPr>
          <w:color w:val="000000"/>
        </w:rPr>
        <w:t>.</w:t>
      </w:r>
    </w:p>
    <w:p w14:paraId="61CE00CD" w14:textId="3FBA54A4" w:rsidR="00FB3213" w:rsidRPr="00895720" w:rsidRDefault="00290E01" w:rsidP="00B522DE">
      <w:pPr>
        <w:pStyle w:val="RSCR02References"/>
        <w:jc w:val="both"/>
      </w:pPr>
      <w:r w:rsidRPr="00895720">
        <w:t xml:space="preserve">Z. Yu and Y. </w:t>
      </w:r>
      <w:proofErr w:type="spellStart"/>
      <w:proofErr w:type="gramStart"/>
      <w:r w:rsidRPr="00895720">
        <w:t>Lan</w:t>
      </w:r>
      <w:proofErr w:type="spellEnd"/>
      <w:proofErr w:type="gramEnd"/>
      <w:r w:rsidRPr="00895720">
        <w:t xml:space="preserve">, </w:t>
      </w:r>
      <w:r w:rsidRPr="00895720">
        <w:rPr>
          <w:i/>
        </w:rPr>
        <w:t>Organometallics</w:t>
      </w:r>
      <w:r w:rsidRPr="00895720">
        <w:t xml:space="preserve">, 2013, </w:t>
      </w:r>
      <w:r w:rsidRPr="00895720">
        <w:rPr>
          <w:b/>
        </w:rPr>
        <w:t>78</w:t>
      </w:r>
      <w:r w:rsidRPr="00895720">
        <w:t>, 11501-11507.</w:t>
      </w:r>
    </w:p>
    <w:p w14:paraId="3900602A" w14:textId="20DC3C94" w:rsidR="009316A6" w:rsidRPr="00687523" w:rsidRDefault="009316A6" w:rsidP="00CE6051">
      <w:pPr>
        <w:pStyle w:val="RSCR02References"/>
        <w:numPr>
          <w:ilvl w:val="0"/>
          <w:numId w:val="0"/>
        </w:numPr>
        <w:ind w:left="284"/>
        <w:jc w:val="both"/>
      </w:pPr>
    </w:p>
    <w:p w14:paraId="30F7EAF3" w14:textId="77777777" w:rsidR="00F91842" w:rsidRPr="00687523" w:rsidRDefault="00F91842" w:rsidP="00CE6051">
      <w:pPr>
        <w:pStyle w:val="RSCR02References"/>
        <w:numPr>
          <w:ilvl w:val="0"/>
          <w:numId w:val="0"/>
        </w:numPr>
        <w:ind w:left="284"/>
        <w:jc w:val="both"/>
      </w:pPr>
    </w:p>
    <w:p w14:paraId="31FD2C6B" w14:textId="77777777" w:rsidR="00F91842" w:rsidRPr="00687523" w:rsidRDefault="00F91842" w:rsidP="00CE6051">
      <w:pPr>
        <w:pStyle w:val="RSCR02References"/>
        <w:numPr>
          <w:ilvl w:val="0"/>
          <w:numId w:val="0"/>
        </w:numPr>
        <w:ind w:left="284"/>
        <w:jc w:val="both"/>
      </w:pPr>
    </w:p>
    <w:p w14:paraId="589DCAEE" w14:textId="77777777" w:rsidR="00F91842" w:rsidRPr="00687523" w:rsidRDefault="00F91842" w:rsidP="00CE6051">
      <w:pPr>
        <w:pStyle w:val="RSCR02References"/>
        <w:numPr>
          <w:ilvl w:val="0"/>
          <w:numId w:val="0"/>
        </w:numPr>
        <w:ind w:left="284"/>
        <w:jc w:val="both"/>
      </w:pPr>
    </w:p>
    <w:sectPr w:rsidR="00F91842" w:rsidRPr="00687523" w:rsidSect="00514CBA">
      <w:type w:val="continuous"/>
      <w:pgSz w:w="11907" w:h="16840" w:code="9"/>
      <w:pgMar w:top="1009" w:right="851" w:bottom="1758" w:left="851" w:header="851" w:footer="1049" w:gutter="0"/>
      <w:cols w:num="2" w:space="227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A0963E" w15:done="0"/>
  <w15:commentEx w15:paraId="0880F254" w15:done="0"/>
  <w15:commentEx w15:paraId="577E25C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A0963E" w16cid:durableId="221D2369"/>
  <w16cid:commentId w16cid:paraId="0880F254" w16cid:durableId="221D2807"/>
  <w16cid:commentId w16cid:paraId="577E25C1" w16cid:durableId="221D23CD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8216C" w14:textId="77777777" w:rsidR="00F91842" w:rsidRDefault="00F91842" w:rsidP="00E547DB">
      <w:pPr>
        <w:spacing w:after="0" w:line="240" w:lineRule="auto"/>
      </w:pPr>
      <w:r>
        <w:separator/>
      </w:r>
    </w:p>
    <w:p w14:paraId="1376FAEA" w14:textId="77777777" w:rsidR="00F91842" w:rsidRDefault="00F91842"/>
    <w:p w14:paraId="56848BD8" w14:textId="77777777" w:rsidR="00F91842" w:rsidRDefault="00F91842"/>
    <w:p w14:paraId="35F5B715" w14:textId="77777777" w:rsidR="00F91842" w:rsidRDefault="00F91842"/>
    <w:p w14:paraId="2E7D83C3" w14:textId="77777777" w:rsidR="00F91842" w:rsidRDefault="00F91842"/>
    <w:p w14:paraId="20348F3B" w14:textId="77777777" w:rsidR="00F91842" w:rsidRDefault="00F91842"/>
  </w:endnote>
  <w:endnote w:type="continuationSeparator" w:id="0">
    <w:p w14:paraId="702D3916" w14:textId="77777777" w:rsidR="00F91842" w:rsidRDefault="00F91842" w:rsidP="00E547DB">
      <w:pPr>
        <w:spacing w:after="0" w:line="240" w:lineRule="auto"/>
      </w:pPr>
      <w:r>
        <w:continuationSeparator/>
      </w:r>
    </w:p>
    <w:p w14:paraId="11F3E46D" w14:textId="77777777" w:rsidR="00F91842" w:rsidRDefault="00F91842"/>
    <w:p w14:paraId="548EDE92" w14:textId="77777777" w:rsidR="00F91842" w:rsidRDefault="00F91842"/>
    <w:p w14:paraId="07FD70FE" w14:textId="77777777" w:rsidR="00F91842" w:rsidRDefault="00F91842"/>
    <w:p w14:paraId="20E46D9B" w14:textId="77777777" w:rsidR="00F91842" w:rsidRDefault="00F91842"/>
    <w:p w14:paraId="764DA906" w14:textId="77777777" w:rsidR="00F91842" w:rsidRDefault="00F91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Droid Sans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NR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RMT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RM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6EEE" w14:textId="77777777" w:rsidR="00F91842" w:rsidRPr="006602F1" w:rsidRDefault="00F91842" w:rsidP="00D45ADF">
    <w:pPr>
      <w:pStyle w:val="Footer"/>
      <w:tabs>
        <w:tab w:val="clear" w:pos="4513"/>
        <w:tab w:val="clear" w:pos="9026"/>
        <w:tab w:val="right" w:pos="10206"/>
      </w:tabs>
      <w:spacing w:before="480"/>
      <w:rPr>
        <w:spacing w:val="10"/>
        <w:sz w:val="16"/>
        <w:szCs w:val="16"/>
      </w:rPr>
    </w:pPr>
    <w:r w:rsidRPr="006602F1">
      <w:rPr>
        <w:b/>
        <w:spacing w:val="10"/>
        <w:sz w:val="16"/>
        <w:szCs w:val="16"/>
      </w:rPr>
      <w:fldChar w:fldCharType="begin"/>
    </w:r>
    <w:r w:rsidRPr="006602F1">
      <w:rPr>
        <w:b/>
        <w:spacing w:val="10"/>
        <w:sz w:val="16"/>
        <w:szCs w:val="16"/>
      </w:rPr>
      <w:instrText xml:space="preserve"> PAGE   \* MERGEFORMAT </w:instrText>
    </w:r>
    <w:r w:rsidRPr="006602F1">
      <w:rPr>
        <w:b/>
        <w:spacing w:val="10"/>
        <w:sz w:val="16"/>
        <w:szCs w:val="16"/>
      </w:rPr>
      <w:fldChar w:fldCharType="separate"/>
    </w:r>
    <w:r w:rsidR="001412CA">
      <w:rPr>
        <w:b/>
        <w:noProof/>
        <w:spacing w:val="10"/>
        <w:sz w:val="16"/>
        <w:szCs w:val="16"/>
      </w:rPr>
      <w:t>4</w:t>
    </w:r>
    <w:r w:rsidRPr="006602F1">
      <w:rPr>
        <w:b/>
        <w:noProof/>
        <w:spacing w:val="10"/>
        <w:sz w:val="16"/>
        <w:szCs w:val="16"/>
      </w:rPr>
      <w:fldChar w:fldCharType="end"/>
    </w:r>
    <w:r w:rsidRPr="006602F1">
      <w:rPr>
        <w:noProof/>
        <w:spacing w:val="10"/>
        <w:sz w:val="16"/>
        <w:szCs w:val="16"/>
      </w:rPr>
      <w:t xml:space="preserve"> | </w:t>
    </w:r>
    <w:r>
      <w:rPr>
        <w:i/>
        <w:noProof/>
        <w:spacing w:val="10"/>
        <w:sz w:val="16"/>
        <w:szCs w:val="16"/>
      </w:rPr>
      <w:t>J</w:t>
    </w:r>
    <w:r w:rsidRPr="006602F1">
      <w:rPr>
        <w:i/>
        <w:noProof/>
        <w:spacing w:val="10"/>
        <w:sz w:val="16"/>
        <w:szCs w:val="16"/>
      </w:rPr>
      <w:t xml:space="preserve">. </w:t>
    </w:r>
    <w:r>
      <w:rPr>
        <w:i/>
        <w:noProof/>
        <w:spacing w:val="10"/>
        <w:sz w:val="16"/>
        <w:szCs w:val="16"/>
      </w:rPr>
      <w:t>Name</w:t>
    </w:r>
    <w:r w:rsidRPr="006602F1">
      <w:rPr>
        <w:noProof/>
        <w:spacing w:val="10"/>
        <w:sz w:val="16"/>
        <w:szCs w:val="16"/>
      </w:rPr>
      <w:t xml:space="preserve">., 2012, </w:t>
    </w:r>
    <w:r w:rsidRPr="006602F1">
      <w:rPr>
        <w:b/>
        <w:noProof/>
        <w:spacing w:val="10"/>
        <w:sz w:val="16"/>
        <w:szCs w:val="16"/>
      </w:rPr>
      <w:t>00</w:t>
    </w:r>
    <w:r w:rsidRPr="006602F1">
      <w:rPr>
        <w:noProof/>
        <w:spacing w:val="10"/>
        <w:sz w:val="16"/>
        <w:szCs w:val="16"/>
      </w:rPr>
      <w:t>, 1-3</w:t>
    </w:r>
    <w:r w:rsidRPr="006602F1">
      <w:rPr>
        <w:noProof/>
        <w:spacing w:val="10"/>
        <w:sz w:val="16"/>
        <w:szCs w:val="16"/>
      </w:rPr>
      <w:tab/>
    </w:r>
    <w:r w:rsidRPr="00AC3BF2">
      <w:rPr>
        <w:noProof/>
        <w:spacing w:val="2"/>
        <w:sz w:val="16"/>
        <w:szCs w:val="16"/>
      </w:rPr>
      <w:t xml:space="preserve">This journal is </w:t>
    </w:r>
    <w:r w:rsidRPr="00AC3BF2">
      <w:rPr>
        <w:rFonts w:cstheme="minorHAnsi"/>
        <w:noProof/>
        <w:spacing w:val="2"/>
        <w:sz w:val="16"/>
        <w:szCs w:val="16"/>
      </w:rPr>
      <w:t>©</w:t>
    </w:r>
    <w:r w:rsidRPr="00AC3BF2">
      <w:rPr>
        <w:noProof/>
        <w:spacing w:val="2"/>
        <w:sz w:val="16"/>
        <w:szCs w:val="16"/>
      </w:rPr>
      <w:t xml:space="preserve"> The Royal Society of Chemistry 20</w:t>
    </w:r>
    <w:r>
      <w:rPr>
        <w:noProof/>
        <w:spacing w:val="2"/>
        <w:sz w:val="16"/>
        <w:szCs w:val="16"/>
      </w:rPr>
      <w:t>xx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66E5D" w14:textId="77777777" w:rsidR="00F91842" w:rsidRPr="006602F1" w:rsidRDefault="00F91842" w:rsidP="00D45ADF">
    <w:pPr>
      <w:pStyle w:val="Footer"/>
      <w:tabs>
        <w:tab w:val="clear" w:pos="4513"/>
        <w:tab w:val="clear" w:pos="9026"/>
        <w:tab w:val="right" w:pos="10205"/>
      </w:tabs>
      <w:spacing w:before="480"/>
      <w:rPr>
        <w:sz w:val="16"/>
        <w:szCs w:val="16"/>
      </w:rPr>
    </w:pPr>
    <w:r w:rsidRPr="00AC3BF2">
      <w:rPr>
        <w:noProof/>
        <w:spacing w:val="2"/>
        <w:sz w:val="16"/>
        <w:szCs w:val="16"/>
      </w:rPr>
      <w:t xml:space="preserve">This journal is </w:t>
    </w:r>
    <w:r w:rsidRPr="00AC3BF2">
      <w:rPr>
        <w:rFonts w:cstheme="minorHAnsi"/>
        <w:noProof/>
        <w:spacing w:val="2"/>
        <w:sz w:val="16"/>
        <w:szCs w:val="16"/>
      </w:rPr>
      <w:t>©</w:t>
    </w:r>
    <w:r w:rsidRPr="00AC3BF2">
      <w:rPr>
        <w:noProof/>
        <w:spacing w:val="2"/>
        <w:sz w:val="16"/>
        <w:szCs w:val="16"/>
      </w:rPr>
      <w:t xml:space="preserve"> The</w:t>
    </w:r>
    <w:r>
      <w:rPr>
        <w:noProof/>
        <w:spacing w:val="2"/>
        <w:sz w:val="16"/>
        <w:szCs w:val="16"/>
      </w:rPr>
      <w:t xml:space="preserve"> Royal Society of Chemistry 20xx</w:t>
    </w:r>
    <w:r>
      <w:rPr>
        <w:i/>
        <w:noProof/>
        <w:spacing w:val="10"/>
        <w:sz w:val="16"/>
        <w:szCs w:val="16"/>
      </w:rPr>
      <w:tab/>
      <w:t>J</w:t>
    </w:r>
    <w:r w:rsidRPr="002C0803">
      <w:rPr>
        <w:i/>
        <w:noProof/>
        <w:spacing w:val="10"/>
        <w:sz w:val="16"/>
        <w:szCs w:val="16"/>
      </w:rPr>
      <w:t xml:space="preserve">. </w:t>
    </w:r>
    <w:r>
      <w:rPr>
        <w:i/>
        <w:noProof/>
        <w:spacing w:val="10"/>
        <w:sz w:val="16"/>
        <w:szCs w:val="16"/>
      </w:rPr>
      <w:t>Name</w:t>
    </w:r>
    <w:r w:rsidRPr="002C0803">
      <w:rPr>
        <w:noProof/>
        <w:spacing w:val="10"/>
        <w:sz w:val="16"/>
        <w:szCs w:val="16"/>
      </w:rPr>
      <w:t>., 201</w:t>
    </w:r>
    <w:r>
      <w:rPr>
        <w:noProof/>
        <w:spacing w:val="10"/>
        <w:sz w:val="16"/>
        <w:szCs w:val="16"/>
      </w:rPr>
      <w:t>3</w:t>
    </w:r>
    <w:r w:rsidRPr="002C0803">
      <w:rPr>
        <w:noProof/>
        <w:spacing w:val="10"/>
        <w:sz w:val="16"/>
        <w:szCs w:val="16"/>
      </w:rPr>
      <w:t xml:space="preserve">, </w:t>
    </w:r>
    <w:r w:rsidRPr="002C0803">
      <w:rPr>
        <w:b/>
        <w:noProof/>
        <w:spacing w:val="10"/>
        <w:sz w:val="16"/>
        <w:szCs w:val="16"/>
      </w:rPr>
      <w:t>00</w:t>
    </w:r>
    <w:r w:rsidRPr="002C0803">
      <w:rPr>
        <w:noProof/>
        <w:spacing w:val="10"/>
        <w:sz w:val="16"/>
        <w:szCs w:val="16"/>
      </w:rPr>
      <w:t>, 1-3</w:t>
    </w:r>
    <w:r w:rsidRPr="002C0803">
      <w:rPr>
        <w:spacing w:val="10"/>
        <w:sz w:val="16"/>
        <w:szCs w:val="16"/>
      </w:rPr>
      <w:t xml:space="preserve"> | </w:t>
    </w:r>
    <w:r w:rsidRPr="008C1387">
      <w:rPr>
        <w:b/>
        <w:spacing w:val="10"/>
        <w:sz w:val="16"/>
        <w:szCs w:val="16"/>
      </w:rPr>
      <w:fldChar w:fldCharType="begin"/>
    </w:r>
    <w:r w:rsidRPr="008C1387">
      <w:rPr>
        <w:b/>
        <w:spacing w:val="10"/>
        <w:sz w:val="16"/>
        <w:szCs w:val="16"/>
      </w:rPr>
      <w:instrText xml:space="preserve"> PAGE   \* MERGEFORMAT </w:instrText>
    </w:r>
    <w:r w:rsidRPr="008C1387">
      <w:rPr>
        <w:b/>
        <w:spacing w:val="10"/>
        <w:sz w:val="16"/>
        <w:szCs w:val="16"/>
      </w:rPr>
      <w:fldChar w:fldCharType="separate"/>
    </w:r>
    <w:r w:rsidR="001412CA">
      <w:rPr>
        <w:b/>
        <w:noProof/>
        <w:spacing w:val="10"/>
        <w:sz w:val="16"/>
        <w:szCs w:val="16"/>
      </w:rPr>
      <w:t>3</w:t>
    </w:r>
    <w:r w:rsidRPr="008C1387">
      <w:rPr>
        <w:b/>
        <w:noProof/>
        <w:spacing w:val="1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8B79" w14:textId="77777777" w:rsidR="00F91842" w:rsidRPr="006602F1" w:rsidRDefault="00F91842" w:rsidP="00D45ADF">
    <w:pPr>
      <w:pStyle w:val="Footer"/>
      <w:tabs>
        <w:tab w:val="clear" w:pos="4513"/>
        <w:tab w:val="clear" w:pos="9026"/>
        <w:tab w:val="right" w:pos="10206"/>
      </w:tabs>
      <w:spacing w:before="480"/>
      <w:rPr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6E4AFE" wp14:editId="173FEA03">
              <wp:simplePos x="0" y="0"/>
              <wp:positionH relativeFrom="column">
                <wp:align>center</wp:align>
              </wp:positionH>
              <wp:positionV relativeFrom="page">
                <wp:align>bottom</wp:align>
              </wp:positionV>
              <wp:extent cx="7700400" cy="396000"/>
              <wp:effectExtent l="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0400" cy="39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5CA0A0" w14:textId="77777777" w:rsidR="00F91842" w:rsidRPr="00F20A7C" w:rsidRDefault="00F91842" w:rsidP="00514CBA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514CBA">
                            <w:rPr>
                              <w:color w:val="FFFFFF" w:themeColor="background1"/>
                            </w:rPr>
                            <w:t>Please</w:t>
                          </w:r>
                          <w:r w:rsidRPr="00F20A7C">
                            <w:rPr>
                              <w:color w:val="FFFFFF" w:themeColor="background1"/>
                            </w:rPr>
                            <w:t xml:space="preserve"> do not adjust margins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6E4AFE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0;width:606.35pt;height:31.2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" fillcolor="#a5a5a5 [2092]" stroked="f">
              <v:textbox>
                <w:txbxContent>
                  <w:p w14:paraId="715CA0A0" w14:textId="77777777" w:rsidR="00D26753" w:rsidRPr="00F20A7C" w:rsidRDefault="00D26753" w:rsidP="00514CBA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514CBA">
                      <w:rPr>
                        <w:color w:val="FFFFFF" w:themeColor="background1"/>
                      </w:rPr>
                      <w:t>Please</w:t>
                    </w:r>
                    <w:r w:rsidRPr="00F20A7C">
                      <w:rPr>
                        <w:color w:val="FFFFFF" w:themeColor="background1"/>
                      </w:rPr>
                      <w:t xml:space="preserve"> do not adjust margins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602F1">
      <w:rPr>
        <w:i/>
        <w:noProof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A3B60" w14:textId="77777777" w:rsidR="00F91842" w:rsidRDefault="00F91842" w:rsidP="00E547DB">
      <w:pPr>
        <w:spacing w:after="0" w:line="240" w:lineRule="auto"/>
      </w:pPr>
      <w:r>
        <w:separator/>
      </w:r>
    </w:p>
    <w:p w14:paraId="5AC49CCE" w14:textId="77777777" w:rsidR="00F91842" w:rsidRDefault="00F91842"/>
    <w:p w14:paraId="43C0625A" w14:textId="77777777" w:rsidR="00F91842" w:rsidRDefault="00F91842"/>
    <w:p w14:paraId="4689F687" w14:textId="77777777" w:rsidR="00F91842" w:rsidRDefault="00F91842"/>
    <w:p w14:paraId="35C37F19" w14:textId="77777777" w:rsidR="00F91842" w:rsidRDefault="00F91842"/>
    <w:p w14:paraId="27EFA4B2" w14:textId="77777777" w:rsidR="00F91842" w:rsidRDefault="00F91842"/>
  </w:footnote>
  <w:footnote w:type="continuationSeparator" w:id="0">
    <w:p w14:paraId="769C1B10" w14:textId="77777777" w:rsidR="00F91842" w:rsidRDefault="00F91842" w:rsidP="00E547DB">
      <w:pPr>
        <w:spacing w:after="0" w:line="240" w:lineRule="auto"/>
      </w:pPr>
      <w:r>
        <w:continuationSeparator/>
      </w:r>
    </w:p>
    <w:p w14:paraId="5DC7285A" w14:textId="77777777" w:rsidR="00F91842" w:rsidRDefault="00F91842"/>
    <w:p w14:paraId="3C63E222" w14:textId="77777777" w:rsidR="00F91842" w:rsidRDefault="00F91842"/>
    <w:p w14:paraId="5EE6F93B" w14:textId="77777777" w:rsidR="00F91842" w:rsidRDefault="00F91842"/>
    <w:p w14:paraId="5DF44631" w14:textId="77777777" w:rsidR="00F91842" w:rsidRDefault="00F91842"/>
    <w:p w14:paraId="7F35A601" w14:textId="77777777" w:rsidR="00F91842" w:rsidRDefault="00F91842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27493" w14:textId="77777777" w:rsidR="00F91842" w:rsidRPr="00E70DCE" w:rsidRDefault="00F91842" w:rsidP="00D45ADF">
    <w:pPr>
      <w:pStyle w:val="Header"/>
      <w:tabs>
        <w:tab w:val="clear" w:pos="4513"/>
        <w:tab w:val="clear" w:pos="9026"/>
        <w:tab w:val="right" w:pos="10206"/>
      </w:tabs>
      <w:spacing w:after="240"/>
      <w:rPr>
        <w:rFonts w:cstheme="minorHAnsi"/>
        <w:color w:val="999999"/>
        <w:sz w:val="20"/>
        <w:szCs w:val="20"/>
      </w:rPr>
    </w:pPr>
    <w:r w:rsidRPr="00E70DCE">
      <w:rPr>
        <w:rFonts w:cstheme="minorHAnsi"/>
        <w:b/>
        <w:color w:val="999999"/>
        <w:sz w:val="20"/>
        <w:szCs w:val="20"/>
      </w:rPr>
      <w:t>COMMUNICATION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308ECC" wp14:editId="27E310C9">
              <wp:simplePos x="0" y="0"/>
              <wp:positionH relativeFrom="column">
                <wp:align>center</wp:align>
              </wp:positionH>
              <wp:positionV relativeFrom="page">
                <wp:align>bottom</wp:align>
              </wp:positionV>
              <wp:extent cx="7700400" cy="396000"/>
              <wp:effectExtent l="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0400" cy="39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BCEC4" w14:textId="77777777" w:rsidR="00F91842" w:rsidRPr="00F20A7C" w:rsidRDefault="00F91842" w:rsidP="00514CBA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20A7C">
                            <w:rPr>
                              <w:color w:val="FFFFFF" w:themeColor="background1"/>
                            </w:rPr>
                            <w:t>Please do not adjust margins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308EC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0;width:606.35pt;height:31.2pt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" fillcolor="#a5a5a5 [2092]" stroked="f">
              <v:textbox>
                <w:txbxContent>
                  <w:p w14:paraId="30EBCEC4" w14:textId="77777777" w:rsidR="00D26753" w:rsidRPr="00F20A7C" w:rsidRDefault="00D26753" w:rsidP="00514CBA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F20A7C">
                      <w:rPr>
                        <w:color w:val="FFFFFF" w:themeColor="background1"/>
                      </w:rPr>
                      <w:t>Please do not adjust margins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07BF6B" wp14:editId="3D4741E4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00400" cy="396000"/>
              <wp:effectExtent l="0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0400" cy="39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63DE32" w14:textId="77777777" w:rsidR="00F91842" w:rsidRPr="00F20A7C" w:rsidRDefault="00F91842" w:rsidP="00514CBA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20A7C">
                            <w:rPr>
                              <w:color w:val="FFFFFF" w:themeColor="background1"/>
                            </w:rPr>
                            <w:t>Please do not adjust margins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07BF6B" id="_x0000_s1028" type="#_x0000_t202" style="position:absolute;margin-left:0;margin-top:0;width:606.35pt;height:31.2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" fillcolor="#a5a5a5 [2092]" stroked="f">
              <v:textbox>
                <w:txbxContent>
                  <w:p w14:paraId="6E63DE32" w14:textId="77777777" w:rsidR="00D26753" w:rsidRPr="00F20A7C" w:rsidRDefault="00D26753" w:rsidP="00514CBA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F20A7C">
                      <w:rPr>
                        <w:color w:val="FFFFFF" w:themeColor="background1"/>
                      </w:rPr>
                      <w:t>Please do not adjust margins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E70DCE">
      <w:rPr>
        <w:rFonts w:cstheme="minorHAnsi"/>
        <w:color w:val="999999"/>
        <w:sz w:val="20"/>
        <w:szCs w:val="20"/>
      </w:rPr>
      <w:tab/>
    </w:r>
    <w:r>
      <w:rPr>
        <w:rFonts w:cstheme="minorHAnsi"/>
        <w:b/>
        <w:color w:val="999999"/>
        <w:sz w:val="20"/>
        <w:szCs w:val="20"/>
      </w:rPr>
      <w:t>Journal Name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B3995B" w14:textId="77777777" w:rsidR="00F91842" w:rsidRPr="009316A6" w:rsidRDefault="00F91842" w:rsidP="00D45ADF">
    <w:pPr>
      <w:pStyle w:val="Header"/>
      <w:tabs>
        <w:tab w:val="clear" w:pos="4513"/>
        <w:tab w:val="clear" w:pos="9026"/>
        <w:tab w:val="right" w:pos="10206"/>
      </w:tabs>
      <w:spacing w:after="240"/>
      <w:rPr>
        <w:rFonts w:cstheme="minorHAnsi"/>
        <w:b/>
        <w:color w:val="999999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1B78F62" wp14:editId="2A048E5A">
              <wp:simplePos x="0" y="0"/>
              <wp:positionH relativeFrom="column">
                <wp:align>center</wp:align>
              </wp:positionH>
              <wp:positionV relativeFrom="page">
                <wp:align>bottom</wp:align>
              </wp:positionV>
              <wp:extent cx="7700400" cy="399600"/>
              <wp:effectExtent l="0" t="0" r="0" b="63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0400" cy="399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3D05A" w14:textId="77777777" w:rsidR="00F91842" w:rsidRPr="00F20A7C" w:rsidRDefault="00F91842" w:rsidP="00514CBA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20A7C">
                            <w:rPr>
                              <w:color w:val="FFFFFF" w:themeColor="background1"/>
                            </w:rPr>
                            <w:t>Please do not adjust margins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B78F6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606.35pt;height:31.4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" fillcolor="#a5a5a5 [2092]" stroked="f">
              <v:textbox>
                <w:txbxContent>
                  <w:p w14:paraId="0103D05A" w14:textId="77777777" w:rsidR="00D26753" w:rsidRPr="00F20A7C" w:rsidRDefault="00D26753" w:rsidP="00514CBA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F20A7C">
                      <w:rPr>
                        <w:color w:val="FFFFFF" w:themeColor="background1"/>
                      </w:rPr>
                      <w:t>Please do not adjust margins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theme="minorHAnsi"/>
        <w:b/>
        <w:color w:val="999999"/>
        <w:sz w:val="20"/>
        <w:szCs w:val="20"/>
      </w:rPr>
      <w:t>Journal Name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D5CDF8" wp14:editId="244B4A35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00400" cy="4248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0400" cy="424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3531A" w14:textId="77777777" w:rsidR="00F91842" w:rsidRPr="00F20A7C" w:rsidRDefault="00F91842" w:rsidP="00514CBA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20A7C">
                            <w:rPr>
                              <w:color w:val="FFFFFF" w:themeColor="background1"/>
                            </w:rPr>
                            <w:t>Please do not adjust margins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BD5CDF8" id="_x0000_s1030" type="#_x0000_t202" style="position:absolute;margin-left:0;margin-top:0;width:606.35pt;height:33.45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" fillcolor="#a5a5a5 [2092]" stroked="f">
              <v:textbox>
                <w:txbxContent>
                  <w:p w14:paraId="2273531A" w14:textId="77777777" w:rsidR="00D26753" w:rsidRPr="00F20A7C" w:rsidRDefault="00D26753" w:rsidP="00514CBA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F20A7C">
                      <w:rPr>
                        <w:color w:val="FFFFFF" w:themeColor="background1"/>
                      </w:rPr>
                      <w:t>Please do not adjust margins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cstheme="minorHAnsi"/>
        <w:b/>
        <w:color w:val="999999"/>
        <w:sz w:val="20"/>
        <w:szCs w:val="20"/>
      </w:rPr>
      <w:ptab w:relativeTo="margin" w:alignment="right" w:leader="none"/>
    </w:r>
    <w:r w:rsidRPr="00E46BDF">
      <w:rPr>
        <w:rFonts w:cstheme="minorHAnsi"/>
        <w:b/>
        <w:color w:val="999999"/>
        <w:sz w:val="20"/>
        <w:szCs w:val="20"/>
      </w:rPr>
      <w:t xml:space="preserve"> </w:t>
    </w:r>
    <w:r w:rsidRPr="00E70DCE">
      <w:rPr>
        <w:rFonts w:cstheme="minorHAnsi"/>
        <w:b/>
        <w:color w:val="999999"/>
        <w:sz w:val="20"/>
        <w:szCs w:val="20"/>
      </w:rPr>
      <w:t>COMMUNICATION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83CF" w14:textId="77777777" w:rsidR="00F91842" w:rsidRDefault="00F91842" w:rsidP="00180ABE">
    <w:pPr>
      <w:pStyle w:val="Header"/>
      <w:shd w:val="clear" w:color="auto" w:fill="FFFFFF" w:themeFill="background1"/>
      <w:tabs>
        <w:tab w:val="clear" w:pos="4513"/>
        <w:tab w:val="clear" w:pos="9026"/>
        <w:tab w:val="right" w:pos="10205"/>
      </w:tabs>
      <w:spacing w:after="240"/>
      <w:rPr>
        <w:b/>
        <w:noProof/>
        <w:sz w:val="32"/>
        <w:szCs w:val="32"/>
        <w:lang w:eastAsia="en-GB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6AA60C" wp14:editId="51710F8C">
              <wp:simplePos x="0" y="0"/>
              <wp:positionH relativeFrom="column">
                <wp:align>center</wp:align>
              </wp:positionH>
              <wp:positionV relativeFrom="page">
                <wp:align>top</wp:align>
              </wp:positionV>
              <wp:extent cx="7700400" cy="399600"/>
              <wp:effectExtent l="0" t="0" r="0" b="63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0400" cy="399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9B9CF" w14:textId="77777777" w:rsidR="00F91842" w:rsidRPr="00F20A7C" w:rsidRDefault="00F91842" w:rsidP="00514CBA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F20A7C">
                            <w:rPr>
                              <w:color w:val="FFFFFF" w:themeColor="background1"/>
                            </w:rPr>
                            <w:t>Please do not adjust margins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6AA60C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06.35pt;height:31.4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" fillcolor="#a5a5a5 [2092]" stroked="f">
              <v:textbox>
                <w:txbxContent>
                  <w:p w14:paraId="0559B9CF" w14:textId="77777777" w:rsidR="00D26753" w:rsidRPr="00F20A7C" w:rsidRDefault="00D26753" w:rsidP="00514CBA">
                    <w:pPr>
                      <w:spacing w:after="0"/>
                      <w:jc w:val="center"/>
                      <w:rPr>
                        <w:color w:val="FFFFFF" w:themeColor="background1"/>
                      </w:rPr>
                    </w:pPr>
                    <w:r w:rsidRPr="00F20A7C">
                      <w:rPr>
                        <w:color w:val="FFFFFF" w:themeColor="background1"/>
                      </w:rPr>
                      <w:t>Please do not adjust margins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sz w:val="32"/>
        <w:szCs w:val="32"/>
      </w:rPr>
      <w:tab/>
    </w:r>
  </w:p>
  <w:p w14:paraId="7DD94A34" w14:textId="77777777" w:rsidR="00F91842" w:rsidRDefault="00F91842" w:rsidP="00180ABE">
    <w:pPr>
      <w:pStyle w:val="Header"/>
      <w:shd w:val="clear" w:color="auto" w:fill="FFFFFF" w:themeFill="background1"/>
      <w:tabs>
        <w:tab w:val="clear" w:pos="4513"/>
        <w:tab w:val="clear" w:pos="9026"/>
        <w:tab w:val="right" w:pos="10205"/>
      </w:tabs>
      <w:spacing w:after="240"/>
      <w:rPr>
        <w:b/>
        <w:sz w:val="32"/>
        <w:szCs w:val="32"/>
      </w:rPr>
    </w:pPr>
  </w:p>
  <w:p w14:paraId="14009AF7" w14:textId="77777777" w:rsidR="00F91842" w:rsidRPr="00180ABE" w:rsidRDefault="00F91842" w:rsidP="00180ABE">
    <w:pPr>
      <w:pStyle w:val="Header"/>
      <w:pBdr>
        <w:top w:val="single" w:sz="4" w:space="9" w:color="9CB8C7"/>
        <w:left w:val="single" w:sz="4" w:space="6" w:color="9CB8C7"/>
        <w:bottom w:val="single" w:sz="4" w:space="9" w:color="9CB8C7"/>
        <w:right w:val="single" w:sz="4" w:space="6" w:color="9CB8C7"/>
      </w:pBdr>
      <w:shd w:val="clear" w:color="auto" w:fill="9CB8C7"/>
      <w:spacing w:after="240"/>
      <w:ind w:left="170" w:right="170"/>
      <w:rPr>
        <w:rFonts w:cstheme="minorHAnsi"/>
        <w:color w:val="FFFFFF" w:themeColor="background1"/>
        <w:sz w:val="32"/>
        <w:szCs w:val="32"/>
      </w:rPr>
    </w:pPr>
    <w:r w:rsidRPr="00180ABE">
      <w:rPr>
        <w:rFonts w:cstheme="minorHAnsi"/>
        <w:color w:val="FFFFFF" w:themeColor="background1"/>
        <w:sz w:val="32"/>
        <w:szCs w:val="32"/>
      </w:rPr>
      <w:t>COMMUNICATION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230E1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7A02B7"/>
    <w:multiLevelType w:val="hybridMultilevel"/>
    <w:tmpl w:val="1A9AFC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E18C1"/>
    <w:multiLevelType w:val="hybridMultilevel"/>
    <w:tmpl w:val="AD169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B0EBB"/>
    <w:multiLevelType w:val="hybridMultilevel"/>
    <w:tmpl w:val="AAD643F4"/>
    <w:lvl w:ilvl="0" w:tplc="54A6E152">
      <w:start w:val="1"/>
      <w:numFmt w:val="lowerLetter"/>
      <w:pStyle w:val="RSCF01FootnoteAuthorAddress"/>
      <w:lvlText w:val="%1."/>
      <w:lvlJc w:val="left"/>
      <w:pPr>
        <w:ind w:left="720" w:hanging="360"/>
      </w:pPr>
      <w:rPr>
        <w:rFonts w:ascii="Calibri" w:hAnsi="Calibri" w:hint="default"/>
        <w:b w:val="0"/>
        <w:i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4793E"/>
    <w:multiLevelType w:val="hybridMultilevel"/>
    <w:tmpl w:val="1E5E52AA"/>
    <w:lvl w:ilvl="0" w:tplc="A2DA1DF6">
      <w:start w:val="1"/>
      <w:numFmt w:val="decimal"/>
      <w:pStyle w:val="RSCR02References"/>
      <w:lvlText w:val="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90" w:hanging="360"/>
      </w:pPr>
    </w:lvl>
    <w:lvl w:ilvl="2" w:tplc="0809001B" w:tentative="1">
      <w:start w:val="1"/>
      <w:numFmt w:val="lowerRoman"/>
      <w:lvlText w:val="%3."/>
      <w:lvlJc w:val="right"/>
      <w:pPr>
        <w:ind w:left="1310" w:hanging="180"/>
      </w:pPr>
    </w:lvl>
    <w:lvl w:ilvl="3" w:tplc="0809000F" w:tentative="1">
      <w:start w:val="1"/>
      <w:numFmt w:val="decimal"/>
      <w:lvlText w:val="%4."/>
      <w:lvlJc w:val="left"/>
      <w:pPr>
        <w:ind w:left="2030" w:hanging="360"/>
      </w:pPr>
    </w:lvl>
    <w:lvl w:ilvl="4" w:tplc="08090019" w:tentative="1">
      <w:start w:val="1"/>
      <w:numFmt w:val="lowerLetter"/>
      <w:lvlText w:val="%5."/>
      <w:lvlJc w:val="left"/>
      <w:pPr>
        <w:ind w:left="2750" w:hanging="360"/>
      </w:pPr>
    </w:lvl>
    <w:lvl w:ilvl="5" w:tplc="0809001B" w:tentative="1">
      <w:start w:val="1"/>
      <w:numFmt w:val="lowerRoman"/>
      <w:lvlText w:val="%6."/>
      <w:lvlJc w:val="right"/>
      <w:pPr>
        <w:ind w:left="3470" w:hanging="180"/>
      </w:pPr>
    </w:lvl>
    <w:lvl w:ilvl="6" w:tplc="0809000F" w:tentative="1">
      <w:start w:val="1"/>
      <w:numFmt w:val="decimal"/>
      <w:lvlText w:val="%7."/>
      <w:lvlJc w:val="left"/>
      <w:pPr>
        <w:ind w:left="4190" w:hanging="360"/>
      </w:pPr>
    </w:lvl>
    <w:lvl w:ilvl="7" w:tplc="08090019" w:tentative="1">
      <w:start w:val="1"/>
      <w:numFmt w:val="lowerLetter"/>
      <w:lvlText w:val="%8."/>
      <w:lvlJc w:val="left"/>
      <w:pPr>
        <w:ind w:left="4910" w:hanging="360"/>
      </w:pPr>
    </w:lvl>
    <w:lvl w:ilvl="8" w:tplc="080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5">
    <w:nsid w:val="4DDD5E67"/>
    <w:multiLevelType w:val="hybridMultilevel"/>
    <w:tmpl w:val="918C1248"/>
    <w:lvl w:ilvl="0" w:tplc="F11A06DC">
      <w:start w:val="1"/>
      <w:numFmt w:val="bullet"/>
      <w:lvlText w:val="§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2E7F39"/>
    <w:multiLevelType w:val="hybridMultilevel"/>
    <w:tmpl w:val="14BA6562"/>
    <w:lvl w:ilvl="0" w:tplc="98B861D8">
      <w:start w:val="1"/>
      <w:numFmt w:val="bullet"/>
      <w:lvlText w:val="‡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TrueTypeFonts/>
  <w:proofState w:spelling="clean" w:grammar="clean"/>
  <w:stylePaneSortMethod w:val="0000"/>
  <w:defaultTabStop w:val="28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C0"/>
    <w:rsid w:val="00005B8A"/>
    <w:rsid w:val="00006DA8"/>
    <w:rsid w:val="00014977"/>
    <w:rsid w:val="000207B6"/>
    <w:rsid w:val="00022D8A"/>
    <w:rsid w:val="00023EDB"/>
    <w:rsid w:val="00037478"/>
    <w:rsid w:val="0004201B"/>
    <w:rsid w:val="00054BB3"/>
    <w:rsid w:val="000622D1"/>
    <w:rsid w:val="000705FC"/>
    <w:rsid w:val="00070EAC"/>
    <w:rsid w:val="00071E41"/>
    <w:rsid w:val="00072072"/>
    <w:rsid w:val="00073639"/>
    <w:rsid w:val="000770EA"/>
    <w:rsid w:val="00087265"/>
    <w:rsid w:val="000A040E"/>
    <w:rsid w:val="000A14F8"/>
    <w:rsid w:val="000A1879"/>
    <w:rsid w:val="000A2670"/>
    <w:rsid w:val="000A38CD"/>
    <w:rsid w:val="000B1CEE"/>
    <w:rsid w:val="000B51DC"/>
    <w:rsid w:val="000C0A9D"/>
    <w:rsid w:val="000C67A1"/>
    <w:rsid w:val="000D00CD"/>
    <w:rsid w:val="000D2FAC"/>
    <w:rsid w:val="000D5891"/>
    <w:rsid w:val="000D6963"/>
    <w:rsid w:val="000E0943"/>
    <w:rsid w:val="000E7A32"/>
    <w:rsid w:val="000F0959"/>
    <w:rsid w:val="000F3601"/>
    <w:rsid w:val="000F3A41"/>
    <w:rsid w:val="001021AD"/>
    <w:rsid w:val="00117DEE"/>
    <w:rsid w:val="00120227"/>
    <w:rsid w:val="001207B7"/>
    <w:rsid w:val="00120836"/>
    <w:rsid w:val="0012227D"/>
    <w:rsid w:val="0012228D"/>
    <w:rsid w:val="00126027"/>
    <w:rsid w:val="00132B3D"/>
    <w:rsid w:val="001336CB"/>
    <w:rsid w:val="001368B1"/>
    <w:rsid w:val="00137A6E"/>
    <w:rsid w:val="00141251"/>
    <w:rsid w:val="001412CA"/>
    <w:rsid w:val="00147759"/>
    <w:rsid w:val="001508E9"/>
    <w:rsid w:val="001633D9"/>
    <w:rsid w:val="00164CBD"/>
    <w:rsid w:val="00177575"/>
    <w:rsid w:val="00180ABE"/>
    <w:rsid w:val="00192190"/>
    <w:rsid w:val="001923AB"/>
    <w:rsid w:val="0019432B"/>
    <w:rsid w:val="00194F91"/>
    <w:rsid w:val="00196EC0"/>
    <w:rsid w:val="001B19E0"/>
    <w:rsid w:val="001B1E8F"/>
    <w:rsid w:val="001B39FE"/>
    <w:rsid w:val="001B48F9"/>
    <w:rsid w:val="001B4D87"/>
    <w:rsid w:val="001B5FD2"/>
    <w:rsid w:val="001C0018"/>
    <w:rsid w:val="001C1EB8"/>
    <w:rsid w:val="001C5954"/>
    <w:rsid w:val="001D5870"/>
    <w:rsid w:val="001E340D"/>
    <w:rsid w:val="001E68CC"/>
    <w:rsid w:val="001E7810"/>
    <w:rsid w:val="001F651C"/>
    <w:rsid w:val="001F7B20"/>
    <w:rsid w:val="002023F5"/>
    <w:rsid w:val="00206A82"/>
    <w:rsid w:val="0021014B"/>
    <w:rsid w:val="00210193"/>
    <w:rsid w:val="00212AC3"/>
    <w:rsid w:val="00226DF8"/>
    <w:rsid w:val="002306A8"/>
    <w:rsid w:val="0023110F"/>
    <w:rsid w:val="0023255C"/>
    <w:rsid w:val="00237C8A"/>
    <w:rsid w:val="00241ACD"/>
    <w:rsid w:val="00243D3C"/>
    <w:rsid w:val="00244A6D"/>
    <w:rsid w:val="00246696"/>
    <w:rsid w:val="002504AD"/>
    <w:rsid w:val="00252765"/>
    <w:rsid w:val="00253551"/>
    <w:rsid w:val="0025490A"/>
    <w:rsid w:val="0025557D"/>
    <w:rsid w:val="00267011"/>
    <w:rsid w:val="00267551"/>
    <w:rsid w:val="002700D8"/>
    <w:rsid w:val="00270651"/>
    <w:rsid w:val="00270DD5"/>
    <w:rsid w:val="00271235"/>
    <w:rsid w:val="00272D6F"/>
    <w:rsid w:val="002751A7"/>
    <w:rsid w:val="00277827"/>
    <w:rsid w:val="00283C91"/>
    <w:rsid w:val="00290E01"/>
    <w:rsid w:val="00294464"/>
    <w:rsid w:val="002A5421"/>
    <w:rsid w:val="002B205F"/>
    <w:rsid w:val="002B2ECC"/>
    <w:rsid w:val="002C0803"/>
    <w:rsid w:val="002C3D7C"/>
    <w:rsid w:val="002C7FE3"/>
    <w:rsid w:val="002E2C5C"/>
    <w:rsid w:val="002E5B1D"/>
    <w:rsid w:val="002F3831"/>
    <w:rsid w:val="002F52C3"/>
    <w:rsid w:val="002F7878"/>
    <w:rsid w:val="00302F39"/>
    <w:rsid w:val="003151FE"/>
    <w:rsid w:val="00323F64"/>
    <w:rsid w:val="003326AA"/>
    <w:rsid w:val="0033296C"/>
    <w:rsid w:val="00333E2C"/>
    <w:rsid w:val="003355BD"/>
    <w:rsid w:val="00342C47"/>
    <w:rsid w:val="00343486"/>
    <w:rsid w:val="00344B5C"/>
    <w:rsid w:val="00351519"/>
    <w:rsid w:val="00352AA4"/>
    <w:rsid w:val="00353240"/>
    <w:rsid w:val="00354579"/>
    <w:rsid w:val="00354C19"/>
    <w:rsid w:val="00356F00"/>
    <w:rsid w:val="00363505"/>
    <w:rsid w:val="00373571"/>
    <w:rsid w:val="003763C3"/>
    <w:rsid w:val="00377481"/>
    <w:rsid w:val="003835DE"/>
    <w:rsid w:val="003846F9"/>
    <w:rsid w:val="00391C68"/>
    <w:rsid w:val="00395658"/>
    <w:rsid w:val="003A2808"/>
    <w:rsid w:val="003A7E95"/>
    <w:rsid w:val="003B2201"/>
    <w:rsid w:val="003B2D7C"/>
    <w:rsid w:val="003B739C"/>
    <w:rsid w:val="003C6313"/>
    <w:rsid w:val="003D264F"/>
    <w:rsid w:val="003D4ECA"/>
    <w:rsid w:val="003E2B12"/>
    <w:rsid w:val="003E2F28"/>
    <w:rsid w:val="003E500C"/>
    <w:rsid w:val="003E55B2"/>
    <w:rsid w:val="003E65CE"/>
    <w:rsid w:val="003F1BC4"/>
    <w:rsid w:val="003F491F"/>
    <w:rsid w:val="00400391"/>
    <w:rsid w:val="004106FF"/>
    <w:rsid w:val="00422E2F"/>
    <w:rsid w:val="0043180D"/>
    <w:rsid w:val="00436020"/>
    <w:rsid w:val="004414A5"/>
    <w:rsid w:val="0044700B"/>
    <w:rsid w:val="004512E3"/>
    <w:rsid w:val="00453520"/>
    <w:rsid w:val="00456785"/>
    <w:rsid w:val="00456E89"/>
    <w:rsid w:val="00465A6D"/>
    <w:rsid w:val="00467C80"/>
    <w:rsid w:val="00472DE7"/>
    <w:rsid w:val="00474052"/>
    <w:rsid w:val="00476602"/>
    <w:rsid w:val="00480A49"/>
    <w:rsid w:val="00481284"/>
    <w:rsid w:val="00485FDB"/>
    <w:rsid w:val="004861E4"/>
    <w:rsid w:val="004877C8"/>
    <w:rsid w:val="00487A9F"/>
    <w:rsid w:val="004901D3"/>
    <w:rsid w:val="00492EA2"/>
    <w:rsid w:val="00495B09"/>
    <w:rsid w:val="004A25FA"/>
    <w:rsid w:val="004A469F"/>
    <w:rsid w:val="004B585D"/>
    <w:rsid w:val="004B5EA4"/>
    <w:rsid w:val="004B695C"/>
    <w:rsid w:val="004C531E"/>
    <w:rsid w:val="004C6C90"/>
    <w:rsid w:val="004D4329"/>
    <w:rsid w:val="004D5BF8"/>
    <w:rsid w:val="004F6710"/>
    <w:rsid w:val="005037CD"/>
    <w:rsid w:val="00504795"/>
    <w:rsid w:val="00511D90"/>
    <w:rsid w:val="00514CBA"/>
    <w:rsid w:val="005161E3"/>
    <w:rsid w:val="00524113"/>
    <w:rsid w:val="0052630A"/>
    <w:rsid w:val="00527FA2"/>
    <w:rsid w:val="0053177A"/>
    <w:rsid w:val="005328E8"/>
    <w:rsid w:val="00533EA1"/>
    <w:rsid w:val="00537F17"/>
    <w:rsid w:val="00540676"/>
    <w:rsid w:val="00553611"/>
    <w:rsid w:val="0056255D"/>
    <w:rsid w:val="00575D12"/>
    <w:rsid w:val="00576BAB"/>
    <w:rsid w:val="005771C3"/>
    <w:rsid w:val="00577B54"/>
    <w:rsid w:val="0058046C"/>
    <w:rsid w:val="005812D7"/>
    <w:rsid w:val="00581BD3"/>
    <w:rsid w:val="005833BA"/>
    <w:rsid w:val="00584D2B"/>
    <w:rsid w:val="00590F6D"/>
    <w:rsid w:val="0059637D"/>
    <w:rsid w:val="005A5ED7"/>
    <w:rsid w:val="005A67E7"/>
    <w:rsid w:val="005A7E76"/>
    <w:rsid w:val="005B22CC"/>
    <w:rsid w:val="005B74E1"/>
    <w:rsid w:val="005B7A56"/>
    <w:rsid w:val="005C08CA"/>
    <w:rsid w:val="005C1A41"/>
    <w:rsid w:val="005C224E"/>
    <w:rsid w:val="005C4565"/>
    <w:rsid w:val="005C47E9"/>
    <w:rsid w:val="005D0F00"/>
    <w:rsid w:val="005D4125"/>
    <w:rsid w:val="005E05CD"/>
    <w:rsid w:val="005E4ED2"/>
    <w:rsid w:val="005E626E"/>
    <w:rsid w:val="005F087A"/>
    <w:rsid w:val="005F15A8"/>
    <w:rsid w:val="0060096C"/>
    <w:rsid w:val="00600A68"/>
    <w:rsid w:val="006016C0"/>
    <w:rsid w:val="00611E96"/>
    <w:rsid w:val="006215E8"/>
    <w:rsid w:val="006258B1"/>
    <w:rsid w:val="0062797E"/>
    <w:rsid w:val="006344B1"/>
    <w:rsid w:val="00634F27"/>
    <w:rsid w:val="00641030"/>
    <w:rsid w:val="00645D52"/>
    <w:rsid w:val="0065133B"/>
    <w:rsid w:val="0065146E"/>
    <w:rsid w:val="00655E08"/>
    <w:rsid w:val="00656023"/>
    <w:rsid w:val="00656D88"/>
    <w:rsid w:val="00657DF0"/>
    <w:rsid w:val="006602F1"/>
    <w:rsid w:val="00663F86"/>
    <w:rsid w:val="0066435E"/>
    <w:rsid w:val="00670ED4"/>
    <w:rsid w:val="00672928"/>
    <w:rsid w:val="0067372B"/>
    <w:rsid w:val="006737E7"/>
    <w:rsid w:val="00676E2F"/>
    <w:rsid w:val="006803ED"/>
    <w:rsid w:val="00685334"/>
    <w:rsid w:val="00687523"/>
    <w:rsid w:val="00691577"/>
    <w:rsid w:val="00694E2C"/>
    <w:rsid w:val="00696BFE"/>
    <w:rsid w:val="006A4B9F"/>
    <w:rsid w:val="006A51D4"/>
    <w:rsid w:val="006A69C8"/>
    <w:rsid w:val="006A6E20"/>
    <w:rsid w:val="006B0038"/>
    <w:rsid w:val="006B1E80"/>
    <w:rsid w:val="006B4943"/>
    <w:rsid w:val="006C1BC6"/>
    <w:rsid w:val="006C4316"/>
    <w:rsid w:val="006C5BD3"/>
    <w:rsid w:val="006D1608"/>
    <w:rsid w:val="006D3052"/>
    <w:rsid w:val="006D3CBA"/>
    <w:rsid w:val="006D42F1"/>
    <w:rsid w:val="006D6163"/>
    <w:rsid w:val="006E58B1"/>
    <w:rsid w:val="006F01C4"/>
    <w:rsid w:val="006F0C14"/>
    <w:rsid w:val="006F487B"/>
    <w:rsid w:val="006F740B"/>
    <w:rsid w:val="00706BA1"/>
    <w:rsid w:val="00707E3F"/>
    <w:rsid w:val="00710AF9"/>
    <w:rsid w:val="00716EDD"/>
    <w:rsid w:val="00721828"/>
    <w:rsid w:val="00725CCF"/>
    <w:rsid w:val="00727DBE"/>
    <w:rsid w:val="007371E2"/>
    <w:rsid w:val="00737F0A"/>
    <w:rsid w:val="0074133B"/>
    <w:rsid w:val="007438AB"/>
    <w:rsid w:val="00744A41"/>
    <w:rsid w:val="0075047C"/>
    <w:rsid w:val="007509C5"/>
    <w:rsid w:val="007614CE"/>
    <w:rsid w:val="0076641C"/>
    <w:rsid w:val="00766A45"/>
    <w:rsid w:val="0078034F"/>
    <w:rsid w:val="00780A41"/>
    <w:rsid w:val="00784BF2"/>
    <w:rsid w:val="00784D74"/>
    <w:rsid w:val="007912FF"/>
    <w:rsid w:val="0079345E"/>
    <w:rsid w:val="00794787"/>
    <w:rsid w:val="00796A95"/>
    <w:rsid w:val="007A3204"/>
    <w:rsid w:val="007A36B8"/>
    <w:rsid w:val="007A37D8"/>
    <w:rsid w:val="007B1B5D"/>
    <w:rsid w:val="007B658E"/>
    <w:rsid w:val="007C3D03"/>
    <w:rsid w:val="007D1EFA"/>
    <w:rsid w:val="007D2C30"/>
    <w:rsid w:val="007D5FE4"/>
    <w:rsid w:val="007D77C5"/>
    <w:rsid w:val="007E0243"/>
    <w:rsid w:val="007E2F7C"/>
    <w:rsid w:val="007E6D93"/>
    <w:rsid w:val="007F1353"/>
    <w:rsid w:val="007F3C34"/>
    <w:rsid w:val="008038B8"/>
    <w:rsid w:val="008039C0"/>
    <w:rsid w:val="008113F9"/>
    <w:rsid w:val="00815256"/>
    <w:rsid w:val="008164EA"/>
    <w:rsid w:val="008166C0"/>
    <w:rsid w:val="00821146"/>
    <w:rsid w:val="00821A46"/>
    <w:rsid w:val="00840E1B"/>
    <w:rsid w:val="00841EA7"/>
    <w:rsid w:val="008503AA"/>
    <w:rsid w:val="00852EF7"/>
    <w:rsid w:val="0085478E"/>
    <w:rsid w:val="008560DE"/>
    <w:rsid w:val="00861085"/>
    <w:rsid w:val="00861940"/>
    <w:rsid w:val="00867C03"/>
    <w:rsid w:val="00875BFB"/>
    <w:rsid w:val="00876193"/>
    <w:rsid w:val="0088516A"/>
    <w:rsid w:val="0088525A"/>
    <w:rsid w:val="00885A3F"/>
    <w:rsid w:val="00895720"/>
    <w:rsid w:val="008A0D60"/>
    <w:rsid w:val="008A3B12"/>
    <w:rsid w:val="008B33E5"/>
    <w:rsid w:val="008C1387"/>
    <w:rsid w:val="008C30CC"/>
    <w:rsid w:val="008C682F"/>
    <w:rsid w:val="008D5D52"/>
    <w:rsid w:val="008E509B"/>
    <w:rsid w:val="008E69C2"/>
    <w:rsid w:val="008E724C"/>
    <w:rsid w:val="008F41CF"/>
    <w:rsid w:val="008F4811"/>
    <w:rsid w:val="008F525A"/>
    <w:rsid w:val="0090010B"/>
    <w:rsid w:val="009026D4"/>
    <w:rsid w:val="009033C9"/>
    <w:rsid w:val="009155B4"/>
    <w:rsid w:val="00925C9A"/>
    <w:rsid w:val="0092763E"/>
    <w:rsid w:val="009316A6"/>
    <w:rsid w:val="00936114"/>
    <w:rsid w:val="009400E9"/>
    <w:rsid w:val="00944466"/>
    <w:rsid w:val="0094580F"/>
    <w:rsid w:val="00946830"/>
    <w:rsid w:val="0095071C"/>
    <w:rsid w:val="00954F39"/>
    <w:rsid w:val="00962779"/>
    <w:rsid w:val="00963712"/>
    <w:rsid w:val="00963802"/>
    <w:rsid w:val="00965016"/>
    <w:rsid w:val="009654EC"/>
    <w:rsid w:val="009726BB"/>
    <w:rsid w:val="009918D9"/>
    <w:rsid w:val="0099668B"/>
    <w:rsid w:val="009A392D"/>
    <w:rsid w:val="009A609F"/>
    <w:rsid w:val="009B0D7D"/>
    <w:rsid w:val="009B171D"/>
    <w:rsid w:val="009B43BF"/>
    <w:rsid w:val="009C3F0B"/>
    <w:rsid w:val="009C4F6F"/>
    <w:rsid w:val="009D17C3"/>
    <w:rsid w:val="009D47C2"/>
    <w:rsid w:val="009D4EA2"/>
    <w:rsid w:val="009E013B"/>
    <w:rsid w:val="009E44B3"/>
    <w:rsid w:val="009E5138"/>
    <w:rsid w:val="009E51F8"/>
    <w:rsid w:val="009E5C4E"/>
    <w:rsid w:val="009F13DE"/>
    <w:rsid w:val="009F2649"/>
    <w:rsid w:val="009F43EB"/>
    <w:rsid w:val="00A00A18"/>
    <w:rsid w:val="00A02318"/>
    <w:rsid w:val="00A074D7"/>
    <w:rsid w:val="00A11815"/>
    <w:rsid w:val="00A16A99"/>
    <w:rsid w:val="00A17D23"/>
    <w:rsid w:val="00A208E1"/>
    <w:rsid w:val="00A31B28"/>
    <w:rsid w:val="00A31E02"/>
    <w:rsid w:val="00A34E1A"/>
    <w:rsid w:val="00A352EE"/>
    <w:rsid w:val="00A354FF"/>
    <w:rsid w:val="00A45E20"/>
    <w:rsid w:val="00A521AB"/>
    <w:rsid w:val="00A55876"/>
    <w:rsid w:val="00A55908"/>
    <w:rsid w:val="00A56CD0"/>
    <w:rsid w:val="00A570C6"/>
    <w:rsid w:val="00A57D34"/>
    <w:rsid w:val="00A61D3E"/>
    <w:rsid w:val="00A70817"/>
    <w:rsid w:val="00A762B8"/>
    <w:rsid w:val="00A7643E"/>
    <w:rsid w:val="00A8208D"/>
    <w:rsid w:val="00A839A9"/>
    <w:rsid w:val="00A85170"/>
    <w:rsid w:val="00A937E9"/>
    <w:rsid w:val="00A9649E"/>
    <w:rsid w:val="00AA1341"/>
    <w:rsid w:val="00AA5BC7"/>
    <w:rsid w:val="00AA6D0A"/>
    <w:rsid w:val="00AB104E"/>
    <w:rsid w:val="00AB16D0"/>
    <w:rsid w:val="00AB2C1B"/>
    <w:rsid w:val="00AB2F30"/>
    <w:rsid w:val="00AB5CDB"/>
    <w:rsid w:val="00AC3BF2"/>
    <w:rsid w:val="00AD2180"/>
    <w:rsid w:val="00AD24C1"/>
    <w:rsid w:val="00AD5483"/>
    <w:rsid w:val="00AE40E8"/>
    <w:rsid w:val="00AE5ED9"/>
    <w:rsid w:val="00AE7644"/>
    <w:rsid w:val="00AF0029"/>
    <w:rsid w:val="00AF0249"/>
    <w:rsid w:val="00AF150F"/>
    <w:rsid w:val="00AF2532"/>
    <w:rsid w:val="00AF4737"/>
    <w:rsid w:val="00AF4D34"/>
    <w:rsid w:val="00AF5260"/>
    <w:rsid w:val="00B030F1"/>
    <w:rsid w:val="00B0470A"/>
    <w:rsid w:val="00B055C0"/>
    <w:rsid w:val="00B12F57"/>
    <w:rsid w:val="00B14E98"/>
    <w:rsid w:val="00B14EC7"/>
    <w:rsid w:val="00B2364D"/>
    <w:rsid w:val="00B2519F"/>
    <w:rsid w:val="00B375F7"/>
    <w:rsid w:val="00B50001"/>
    <w:rsid w:val="00B522DE"/>
    <w:rsid w:val="00B53582"/>
    <w:rsid w:val="00B53A36"/>
    <w:rsid w:val="00B548C5"/>
    <w:rsid w:val="00B6239D"/>
    <w:rsid w:val="00B6361A"/>
    <w:rsid w:val="00B6391D"/>
    <w:rsid w:val="00B64FD1"/>
    <w:rsid w:val="00B67630"/>
    <w:rsid w:val="00B722DE"/>
    <w:rsid w:val="00B80DDB"/>
    <w:rsid w:val="00B81EE1"/>
    <w:rsid w:val="00B85FBA"/>
    <w:rsid w:val="00B87AC0"/>
    <w:rsid w:val="00B942FA"/>
    <w:rsid w:val="00B94F16"/>
    <w:rsid w:val="00B979BD"/>
    <w:rsid w:val="00BA0A40"/>
    <w:rsid w:val="00BA27EE"/>
    <w:rsid w:val="00BA4F94"/>
    <w:rsid w:val="00BA761E"/>
    <w:rsid w:val="00BB17B6"/>
    <w:rsid w:val="00BB3FBE"/>
    <w:rsid w:val="00BC0922"/>
    <w:rsid w:val="00BC5788"/>
    <w:rsid w:val="00BC603D"/>
    <w:rsid w:val="00BC6382"/>
    <w:rsid w:val="00BC6F12"/>
    <w:rsid w:val="00BD3C31"/>
    <w:rsid w:val="00BD44F9"/>
    <w:rsid w:val="00BE324A"/>
    <w:rsid w:val="00BE5332"/>
    <w:rsid w:val="00BE6CCD"/>
    <w:rsid w:val="00BE7B39"/>
    <w:rsid w:val="00BF069A"/>
    <w:rsid w:val="00BF2D54"/>
    <w:rsid w:val="00BF53F9"/>
    <w:rsid w:val="00BF6C5E"/>
    <w:rsid w:val="00C027D6"/>
    <w:rsid w:val="00C07ECE"/>
    <w:rsid w:val="00C1055B"/>
    <w:rsid w:val="00C12A02"/>
    <w:rsid w:val="00C24D04"/>
    <w:rsid w:val="00C3016F"/>
    <w:rsid w:val="00C31922"/>
    <w:rsid w:val="00C3233E"/>
    <w:rsid w:val="00C32EDF"/>
    <w:rsid w:val="00C330EE"/>
    <w:rsid w:val="00C34A0E"/>
    <w:rsid w:val="00C405FD"/>
    <w:rsid w:val="00C42573"/>
    <w:rsid w:val="00C45A54"/>
    <w:rsid w:val="00C5024A"/>
    <w:rsid w:val="00C514B4"/>
    <w:rsid w:val="00C51738"/>
    <w:rsid w:val="00C5173F"/>
    <w:rsid w:val="00C54818"/>
    <w:rsid w:val="00C57107"/>
    <w:rsid w:val="00C62C2D"/>
    <w:rsid w:val="00C646BA"/>
    <w:rsid w:val="00C77C32"/>
    <w:rsid w:val="00C9090F"/>
    <w:rsid w:val="00C9227C"/>
    <w:rsid w:val="00C94B29"/>
    <w:rsid w:val="00C96EF5"/>
    <w:rsid w:val="00C9786C"/>
    <w:rsid w:val="00CA2740"/>
    <w:rsid w:val="00CA2CB2"/>
    <w:rsid w:val="00CA48F4"/>
    <w:rsid w:val="00CA6CD2"/>
    <w:rsid w:val="00CB0DA4"/>
    <w:rsid w:val="00CB108B"/>
    <w:rsid w:val="00CB6D08"/>
    <w:rsid w:val="00CC0E9B"/>
    <w:rsid w:val="00CC12E6"/>
    <w:rsid w:val="00CC2E25"/>
    <w:rsid w:val="00CC35D7"/>
    <w:rsid w:val="00CC7780"/>
    <w:rsid w:val="00CC7C64"/>
    <w:rsid w:val="00CD0B47"/>
    <w:rsid w:val="00CD1651"/>
    <w:rsid w:val="00CD27FF"/>
    <w:rsid w:val="00CE6051"/>
    <w:rsid w:val="00CF6ABB"/>
    <w:rsid w:val="00D010E8"/>
    <w:rsid w:val="00D02C04"/>
    <w:rsid w:val="00D068D3"/>
    <w:rsid w:val="00D138E8"/>
    <w:rsid w:val="00D208BA"/>
    <w:rsid w:val="00D21668"/>
    <w:rsid w:val="00D216BC"/>
    <w:rsid w:val="00D23337"/>
    <w:rsid w:val="00D251CB"/>
    <w:rsid w:val="00D26753"/>
    <w:rsid w:val="00D40CF3"/>
    <w:rsid w:val="00D42F8F"/>
    <w:rsid w:val="00D45ADF"/>
    <w:rsid w:val="00D47401"/>
    <w:rsid w:val="00D50D83"/>
    <w:rsid w:val="00D52F93"/>
    <w:rsid w:val="00D55ACD"/>
    <w:rsid w:val="00D626E6"/>
    <w:rsid w:val="00D63F30"/>
    <w:rsid w:val="00DA07F1"/>
    <w:rsid w:val="00DA208C"/>
    <w:rsid w:val="00DB163F"/>
    <w:rsid w:val="00DC4476"/>
    <w:rsid w:val="00DC4A02"/>
    <w:rsid w:val="00DD06F4"/>
    <w:rsid w:val="00DD1398"/>
    <w:rsid w:val="00DD26E7"/>
    <w:rsid w:val="00DD500F"/>
    <w:rsid w:val="00DE2443"/>
    <w:rsid w:val="00DE7039"/>
    <w:rsid w:val="00DF3393"/>
    <w:rsid w:val="00DF3D25"/>
    <w:rsid w:val="00DF53E4"/>
    <w:rsid w:val="00E003D4"/>
    <w:rsid w:val="00E02B46"/>
    <w:rsid w:val="00E02F9B"/>
    <w:rsid w:val="00E033C3"/>
    <w:rsid w:val="00E13CA6"/>
    <w:rsid w:val="00E16746"/>
    <w:rsid w:val="00E17A3C"/>
    <w:rsid w:val="00E2136E"/>
    <w:rsid w:val="00E25AF8"/>
    <w:rsid w:val="00E3169A"/>
    <w:rsid w:val="00E31A6A"/>
    <w:rsid w:val="00E36EA2"/>
    <w:rsid w:val="00E372CF"/>
    <w:rsid w:val="00E46BDF"/>
    <w:rsid w:val="00E50DB8"/>
    <w:rsid w:val="00E547DB"/>
    <w:rsid w:val="00E555BF"/>
    <w:rsid w:val="00E61949"/>
    <w:rsid w:val="00E63917"/>
    <w:rsid w:val="00E6656C"/>
    <w:rsid w:val="00E70DCE"/>
    <w:rsid w:val="00E72B79"/>
    <w:rsid w:val="00E810FC"/>
    <w:rsid w:val="00E81E9F"/>
    <w:rsid w:val="00E962A5"/>
    <w:rsid w:val="00EA16F2"/>
    <w:rsid w:val="00EA446A"/>
    <w:rsid w:val="00EA6F0D"/>
    <w:rsid w:val="00EA7DC1"/>
    <w:rsid w:val="00EB5BA2"/>
    <w:rsid w:val="00EB5C28"/>
    <w:rsid w:val="00EC063B"/>
    <w:rsid w:val="00EC0AD6"/>
    <w:rsid w:val="00EC4782"/>
    <w:rsid w:val="00EC49DB"/>
    <w:rsid w:val="00EC648E"/>
    <w:rsid w:val="00EC6ECE"/>
    <w:rsid w:val="00ED1BAA"/>
    <w:rsid w:val="00ED1DB6"/>
    <w:rsid w:val="00ED3B2A"/>
    <w:rsid w:val="00ED6ACD"/>
    <w:rsid w:val="00EE7188"/>
    <w:rsid w:val="00EF0D19"/>
    <w:rsid w:val="00EF1577"/>
    <w:rsid w:val="00EF2AAF"/>
    <w:rsid w:val="00EF6BD4"/>
    <w:rsid w:val="00F00282"/>
    <w:rsid w:val="00F02296"/>
    <w:rsid w:val="00F15F90"/>
    <w:rsid w:val="00F21465"/>
    <w:rsid w:val="00F27CC1"/>
    <w:rsid w:val="00F34290"/>
    <w:rsid w:val="00F50B50"/>
    <w:rsid w:val="00F50D7D"/>
    <w:rsid w:val="00F528F0"/>
    <w:rsid w:val="00F5545D"/>
    <w:rsid w:val="00F6065C"/>
    <w:rsid w:val="00F61EB1"/>
    <w:rsid w:val="00F62C8B"/>
    <w:rsid w:val="00F71DFC"/>
    <w:rsid w:val="00F74AD6"/>
    <w:rsid w:val="00F802D4"/>
    <w:rsid w:val="00F80CC3"/>
    <w:rsid w:val="00F90221"/>
    <w:rsid w:val="00F90C4A"/>
    <w:rsid w:val="00F91842"/>
    <w:rsid w:val="00F91982"/>
    <w:rsid w:val="00F91D66"/>
    <w:rsid w:val="00F92AE3"/>
    <w:rsid w:val="00FA311A"/>
    <w:rsid w:val="00FA3AEC"/>
    <w:rsid w:val="00FA5104"/>
    <w:rsid w:val="00FA565B"/>
    <w:rsid w:val="00FA7366"/>
    <w:rsid w:val="00FB3213"/>
    <w:rsid w:val="00FC1AAD"/>
    <w:rsid w:val="00FC486D"/>
    <w:rsid w:val="00FD0EBD"/>
    <w:rsid w:val="00FD4B3E"/>
    <w:rsid w:val="00FD560A"/>
    <w:rsid w:val="00FE02CE"/>
    <w:rsid w:val="00FE0842"/>
    <w:rsid w:val="00FE0FE8"/>
    <w:rsid w:val="00FF173B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C89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F1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7DB"/>
  </w:style>
  <w:style w:type="paragraph" w:styleId="Footer">
    <w:name w:val="footer"/>
    <w:basedOn w:val="Normal"/>
    <w:link w:val="FooterChar"/>
    <w:uiPriority w:val="99"/>
    <w:unhideWhenUsed/>
    <w:rsid w:val="00E54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7DB"/>
  </w:style>
  <w:style w:type="paragraph" w:styleId="BalloonText">
    <w:name w:val="Balloon Text"/>
    <w:basedOn w:val="Normal"/>
    <w:link w:val="BalloonTextChar"/>
    <w:uiPriority w:val="99"/>
    <w:semiHidden/>
    <w:unhideWhenUsed/>
    <w:rsid w:val="00E5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DB"/>
    <w:rPr>
      <w:rFonts w:ascii="Tahoma" w:hAnsi="Tahoma" w:cs="Tahoma"/>
      <w:sz w:val="16"/>
      <w:szCs w:val="16"/>
    </w:rPr>
  </w:style>
  <w:style w:type="paragraph" w:customStyle="1" w:styleId="RSCH01PaperTitle">
    <w:name w:val="RSC H01 Paper Title"/>
    <w:basedOn w:val="Normal"/>
    <w:next w:val="Normal"/>
    <w:link w:val="RSCH01PaperTitleChar"/>
    <w:qFormat/>
    <w:rsid w:val="00C32EDF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1633D9"/>
    <w:pPr>
      <w:spacing w:after="120" w:line="240" w:lineRule="exact"/>
    </w:pPr>
    <w:rPr>
      <w:rFonts w:cs="Times New Roman"/>
      <w:sz w:val="20"/>
    </w:rPr>
  </w:style>
  <w:style w:type="paragraph" w:customStyle="1" w:styleId="RSCB01COMAbstract">
    <w:name w:val="RSC B01 COM Abstract"/>
    <w:basedOn w:val="Normal"/>
    <w:link w:val="RSCB01COMAbstractChar"/>
    <w:qFormat/>
    <w:rsid w:val="0025490A"/>
    <w:pPr>
      <w:spacing w:line="240" w:lineRule="exact"/>
      <w:jc w:val="both"/>
    </w:pPr>
    <w:rPr>
      <w:b/>
      <w:noProof/>
      <w:sz w:val="18"/>
      <w:lang w:eastAsia="en-GB"/>
    </w:rPr>
  </w:style>
  <w:style w:type="table" w:styleId="TableGrid">
    <w:name w:val="Table Grid"/>
    <w:basedOn w:val="TableNormal"/>
    <w:uiPriority w:val="59"/>
    <w:rsid w:val="00577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5BHeading">
    <w:name w:val="05 B Heading"/>
    <w:basedOn w:val="RSCB04SectionHeading"/>
    <w:link w:val="05BHeadingChar"/>
    <w:rsid w:val="00AB16D0"/>
    <w:pPr>
      <w:spacing w:before="160" w:line="240" w:lineRule="exact"/>
    </w:pPr>
    <w:rPr>
      <w:rFonts w:ascii="Times New Roman" w:hAnsi="Times New Roman" w:cs="Times New Roman"/>
      <w:sz w:val="18"/>
      <w:szCs w:val="18"/>
    </w:rPr>
  </w:style>
  <w:style w:type="paragraph" w:customStyle="1" w:styleId="RSCB02ArticleText">
    <w:name w:val="RSC B02 Article Text"/>
    <w:basedOn w:val="Normal"/>
    <w:link w:val="RSCB02ArticleTextChar"/>
    <w:qFormat/>
    <w:rsid w:val="002C3D7C"/>
    <w:pPr>
      <w:tabs>
        <w:tab w:val="left" w:pos="284"/>
      </w:tabs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06CHeading">
    <w:name w:val="06 C Heading"/>
    <w:basedOn w:val="RSCB02ArticleTextChar"/>
    <w:uiPriority w:val="1"/>
    <w:rsid w:val="00EF1577"/>
    <w:rPr>
      <w:rFonts w:ascii="Times New Roman" w:hAnsi="Times New Roman" w:cs="Times New Roman"/>
      <w:b/>
      <w:smallCaps/>
      <w:w w:val="108"/>
      <w:sz w:val="18"/>
      <w:szCs w:val="18"/>
    </w:rPr>
  </w:style>
  <w:style w:type="character" w:customStyle="1" w:styleId="RSCB02ArticleTextChar">
    <w:name w:val="RSC B02 Article Text Char"/>
    <w:basedOn w:val="DefaultParagraphFont"/>
    <w:link w:val="RSCB02ArticleText"/>
    <w:rsid w:val="002C3D7C"/>
    <w:rPr>
      <w:rFonts w:cs="Times New Roman"/>
      <w:w w:val="108"/>
      <w:sz w:val="18"/>
      <w:szCs w:val="18"/>
    </w:rPr>
  </w:style>
  <w:style w:type="paragraph" w:customStyle="1" w:styleId="09ListText">
    <w:name w:val="09 List Text"/>
    <w:basedOn w:val="RSCB02ArticleText"/>
    <w:link w:val="09ListTextChar"/>
    <w:rsid w:val="00EF1577"/>
    <w:pPr>
      <w:widowControl w:val="0"/>
      <w:spacing w:line="230" w:lineRule="exact"/>
      <w:ind w:left="284" w:hanging="284"/>
    </w:pPr>
    <w:rPr>
      <w:rFonts w:eastAsia="Times New Roman"/>
      <w:lang w:eastAsia="en-GB"/>
    </w:rPr>
  </w:style>
  <w:style w:type="paragraph" w:customStyle="1" w:styleId="RSCF01FootnoteAuthorAddress">
    <w:name w:val="RSC F01 Footnote Author Address"/>
    <w:link w:val="RSCF01FootnoteAuthorAddressChar"/>
    <w:qFormat/>
    <w:rsid w:val="00485FDB"/>
    <w:pPr>
      <w:numPr>
        <w:numId w:val="3"/>
      </w:numPr>
      <w:pBdr>
        <w:top w:val="single" w:sz="12" w:space="1" w:color="A6A6A6" w:themeColor="background1" w:themeShade="A6"/>
      </w:pBdr>
      <w:spacing w:after="0" w:line="240" w:lineRule="auto"/>
      <w:ind w:left="85" w:hanging="85"/>
      <w:suppressOverlap/>
    </w:pPr>
    <w:rPr>
      <w:rFonts w:cs="Times New Roman"/>
      <w:i/>
      <w:w w:val="105"/>
      <w:sz w:val="14"/>
      <w:szCs w:val="14"/>
    </w:rPr>
  </w:style>
  <w:style w:type="paragraph" w:customStyle="1" w:styleId="RSCI02FigureSchemeChartwithtopbar">
    <w:name w:val="RSC I02 Figure/Scheme/Chart with top bar"/>
    <w:basedOn w:val="Normal"/>
    <w:link w:val="RSCI02FigureSchemeChartwithtopbarChar"/>
    <w:qFormat/>
    <w:rsid w:val="00485FDB"/>
    <w:pPr>
      <w:pBdr>
        <w:top w:val="single" w:sz="12" w:space="5" w:color="999999"/>
      </w:pBdr>
      <w:spacing w:before="120" w:after="40" w:line="240" w:lineRule="auto"/>
      <w:jc w:val="both"/>
    </w:pPr>
    <w:rPr>
      <w:rFonts w:cs="Times New Roman"/>
      <w:w w:val="108"/>
      <w:sz w:val="14"/>
      <w:szCs w:val="18"/>
    </w:rPr>
  </w:style>
  <w:style w:type="paragraph" w:customStyle="1" w:styleId="RSCI01FigureSchemeChartwithbottombar">
    <w:name w:val="RSC I01 Figure/Scheme/Chart with bottom bar"/>
    <w:basedOn w:val="Normal"/>
    <w:link w:val="RSCI01FigureSchemeChartwithbottombarChar"/>
    <w:qFormat/>
    <w:rsid w:val="002E5B1D"/>
    <w:pPr>
      <w:pBdr>
        <w:bottom w:val="single" w:sz="12" w:space="5" w:color="999999"/>
      </w:pBdr>
      <w:spacing w:before="40" w:after="120" w:line="120" w:lineRule="exact"/>
      <w:jc w:val="both"/>
    </w:pPr>
    <w:rPr>
      <w:rFonts w:cstheme="minorHAnsi"/>
      <w:w w:val="108"/>
      <w:sz w:val="14"/>
      <w:szCs w:val="14"/>
    </w:rPr>
  </w:style>
  <w:style w:type="paragraph" w:customStyle="1" w:styleId="RSCI03FigureSchemeChartUncaptioned">
    <w:name w:val="RSC I03 Figure/Scheme/Chart Uncaptioned"/>
    <w:basedOn w:val="Normal"/>
    <w:link w:val="RSCI03FigureSchemeChartUncaptionedChar"/>
    <w:qFormat/>
    <w:rsid w:val="002E5B1D"/>
    <w:pPr>
      <w:spacing w:before="160" w:after="160" w:line="240" w:lineRule="auto"/>
      <w:jc w:val="center"/>
    </w:pPr>
    <w:rPr>
      <w:rFonts w:cs="Times New Roman"/>
      <w:sz w:val="16"/>
      <w:szCs w:val="16"/>
    </w:rPr>
  </w:style>
  <w:style w:type="paragraph" w:customStyle="1" w:styleId="RSCB03MathematicsGreeketc">
    <w:name w:val="RSC B03 Mathematics/Greek etc"/>
    <w:basedOn w:val="Normal"/>
    <w:link w:val="RSCB03MathematicsGreeketcChar"/>
    <w:qFormat/>
    <w:rsid w:val="007A37D8"/>
    <w:pPr>
      <w:tabs>
        <w:tab w:val="center" w:pos="2268"/>
        <w:tab w:val="right" w:pos="4536"/>
      </w:tabs>
      <w:spacing w:before="160" w:after="160" w:line="240" w:lineRule="auto"/>
    </w:pPr>
    <w:rPr>
      <w:rFonts w:ascii="Times New Roman" w:hAnsi="Times New Roman"/>
      <w:sz w:val="18"/>
    </w:rPr>
  </w:style>
  <w:style w:type="paragraph" w:customStyle="1" w:styleId="RSCB09Biography">
    <w:name w:val="RSC B09 Biography"/>
    <w:basedOn w:val="RSCB02ArticleText"/>
    <w:link w:val="RSCB09BiographyChar"/>
    <w:qFormat/>
    <w:rsid w:val="002E5B1D"/>
    <w:pPr>
      <w:pBdr>
        <w:top w:val="single" w:sz="6" w:space="1" w:color="auto"/>
      </w:pBdr>
    </w:pPr>
    <w:rPr>
      <w:i/>
    </w:rPr>
  </w:style>
  <w:style w:type="character" w:customStyle="1" w:styleId="RSCB09BiographyChar">
    <w:name w:val="RSC B09 Biography Char"/>
    <w:basedOn w:val="RSCB02ArticleTextChar"/>
    <w:link w:val="RSCB09Biography"/>
    <w:rsid w:val="002E5B1D"/>
    <w:rPr>
      <w:rFonts w:cs="Times New Roman"/>
      <w:i/>
      <w:w w:val="108"/>
      <w:sz w:val="18"/>
      <w:szCs w:val="18"/>
    </w:rPr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485FDB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sz w:val="14"/>
      <w:szCs w:val="14"/>
    </w:rPr>
  </w:style>
  <w:style w:type="character" w:customStyle="1" w:styleId="RSCF01FootnoteAuthorAddressChar">
    <w:name w:val="RSC F01 Footnote Author Address Char"/>
    <w:basedOn w:val="DefaultParagraphFont"/>
    <w:link w:val="RSCF01FootnoteAuthorAddress"/>
    <w:rsid w:val="00485FDB"/>
    <w:rPr>
      <w:rFonts w:cs="Times New Roman"/>
      <w:i/>
      <w:w w:val="105"/>
      <w:sz w:val="14"/>
      <w:szCs w:val="14"/>
    </w:rPr>
  </w:style>
  <w:style w:type="paragraph" w:customStyle="1" w:styleId="RSCR02References">
    <w:name w:val="RSC R02 References"/>
    <w:link w:val="RSCR02ReferencesChar"/>
    <w:qFormat/>
    <w:rsid w:val="00243D3C"/>
    <w:pPr>
      <w:numPr>
        <w:numId w:val="2"/>
      </w:numPr>
      <w:tabs>
        <w:tab w:val="left" w:pos="284"/>
      </w:tabs>
      <w:spacing w:after="0" w:line="200" w:lineRule="exact"/>
      <w:ind w:left="284" w:hanging="284"/>
    </w:pPr>
    <w:rPr>
      <w:rFonts w:cs="Times New Roman"/>
      <w:w w:val="105"/>
      <w:sz w:val="18"/>
      <w:szCs w:val="18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rsid w:val="00485FDB"/>
    <w:rPr>
      <w:rFonts w:cs="Times New Roman"/>
      <w:w w:val="105"/>
      <w:sz w:val="14"/>
      <w:szCs w:val="14"/>
    </w:rPr>
  </w:style>
  <w:style w:type="paragraph" w:styleId="NoSpacing">
    <w:name w:val="No Spacing"/>
    <w:uiPriority w:val="1"/>
    <w:rsid w:val="00272D6F"/>
    <w:pPr>
      <w:spacing w:after="0" w:line="240" w:lineRule="auto"/>
    </w:pPr>
  </w:style>
  <w:style w:type="character" w:customStyle="1" w:styleId="RSCR02ReferencesChar">
    <w:name w:val="RSC R02 References Char"/>
    <w:basedOn w:val="DefaultParagraphFont"/>
    <w:link w:val="RSCR02References"/>
    <w:rsid w:val="00243D3C"/>
    <w:rPr>
      <w:rFonts w:cs="Times New Roman"/>
      <w:w w:val="105"/>
      <w:sz w:val="18"/>
      <w:szCs w:val="18"/>
    </w:rPr>
  </w:style>
  <w:style w:type="paragraph" w:customStyle="1" w:styleId="RSCB04SectionHeading">
    <w:name w:val="RSC B04 Section Heading"/>
    <w:basedOn w:val="Normal"/>
    <w:link w:val="RSCB04SectionHeadingChar"/>
    <w:qFormat/>
    <w:rsid w:val="00EF6BD4"/>
    <w:pPr>
      <w:spacing w:before="400" w:after="80" w:line="240" w:lineRule="auto"/>
    </w:pPr>
    <w:rPr>
      <w:b/>
      <w:sz w:val="24"/>
    </w:rPr>
  </w:style>
  <w:style w:type="character" w:customStyle="1" w:styleId="RSCH01PaperTitleChar">
    <w:name w:val="RSC H01 Paper Title Char"/>
    <w:basedOn w:val="DefaultParagraphFont"/>
    <w:link w:val="RSCH01PaperTitle"/>
    <w:rsid w:val="00C32EDF"/>
    <w:rPr>
      <w:rFonts w:cs="Times New Roman"/>
      <w:b/>
      <w:sz w:val="29"/>
      <w:szCs w:val="32"/>
    </w:rPr>
  </w:style>
  <w:style w:type="character" w:customStyle="1" w:styleId="RSCH02PaperAuthorsandBylineChar">
    <w:name w:val="RSC H02 Paper Authors and Byline Char"/>
    <w:basedOn w:val="DefaultParagraphFont"/>
    <w:link w:val="RSCH02PaperAuthorsandByline"/>
    <w:rsid w:val="001633D9"/>
    <w:rPr>
      <w:rFonts w:cs="Times New Roman"/>
      <w:sz w:val="20"/>
    </w:rPr>
  </w:style>
  <w:style w:type="character" w:customStyle="1" w:styleId="RSCB01COMAbstractChar">
    <w:name w:val="RSC B01 COM Abstract Char"/>
    <w:basedOn w:val="DefaultParagraphFont"/>
    <w:link w:val="RSCB01COMAbstract"/>
    <w:rsid w:val="0025490A"/>
    <w:rPr>
      <w:b/>
      <w:noProof/>
      <w:sz w:val="18"/>
      <w:lang w:eastAsia="en-GB"/>
    </w:rPr>
  </w:style>
  <w:style w:type="character" w:customStyle="1" w:styleId="09ListTextChar">
    <w:name w:val="09 List Text Char"/>
    <w:basedOn w:val="RSCB02ArticleTextChar"/>
    <w:link w:val="09ListText"/>
    <w:rsid w:val="00EF1577"/>
    <w:rPr>
      <w:rFonts w:ascii="Times New Roman" w:eastAsia="Times New Roman" w:hAnsi="Times New Roman" w:cs="Times New Roman"/>
      <w:w w:val="108"/>
      <w:sz w:val="18"/>
      <w:szCs w:val="18"/>
      <w:lang w:eastAsia="en-GB"/>
    </w:rPr>
  </w:style>
  <w:style w:type="character" w:customStyle="1" w:styleId="RSCB04SectionHeadingChar">
    <w:name w:val="RSC B04 Section Heading Char"/>
    <w:basedOn w:val="DefaultParagraphFont"/>
    <w:link w:val="RSCB04SectionHeading"/>
    <w:rsid w:val="00EF6BD4"/>
    <w:rPr>
      <w:b/>
      <w:sz w:val="24"/>
    </w:rPr>
  </w:style>
  <w:style w:type="character" w:customStyle="1" w:styleId="05BHeadingChar">
    <w:name w:val="05 B Heading Char"/>
    <w:basedOn w:val="RSCB04SectionHeadingChar"/>
    <w:link w:val="05BHeading"/>
    <w:rsid w:val="00AB16D0"/>
    <w:rPr>
      <w:rFonts w:ascii="Times New Roman" w:hAnsi="Times New Roman" w:cs="Times New Roman"/>
      <w:b/>
      <w:sz w:val="18"/>
      <w:szCs w:val="18"/>
    </w:rPr>
  </w:style>
  <w:style w:type="paragraph" w:customStyle="1" w:styleId="RSCT01TableTitlewithtopbar">
    <w:name w:val="RSC T01 Table Title with top bar"/>
    <w:basedOn w:val="Normal"/>
    <w:link w:val="RSCT01TableTitlewithtopbarChar"/>
    <w:qFormat/>
    <w:rsid w:val="00485FDB"/>
    <w:pPr>
      <w:keepNext/>
      <w:keepLines/>
      <w:pBdr>
        <w:top w:val="single" w:sz="12" w:space="1" w:color="999999"/>
        <w:bottom w:val="single" w:sz="6" w:space="1" w:color="auto"/>
      </w:pBdr>
      <w:spacing w:before="120" w:after="120" w:line="200" w:lineRule="exact"/>
      <w:jc w:val="both"/>
    </w:pPr>
    <w:rPr>
      <w:rFonts w:eastAsia="Times New Roman" w:cs="Times New Roman"/>
      <w:sz w:val="14"/>
      <w:szCs w:val="20"/>
      <w:lang w:eastAsia="en-GB"/>
    </w:rPr>
  </w:style>
  <w:style w:type="character" w:customStyle="1" w:styleId="RSCI02FigureSchemeChartwithtopbarChar">
    <w:name w:val="RSC I02 Figure/Scheme/Chart with top bar Char"/>
    <w:basedOn w:val="DefaultParagraphFont"/>
    <w:link w:val="RSCI02FigureSchemeChartwithtopbar"/>
    <w:rsid w:val="00485FDB"/>
    <w:rPr>
      <w:rFonts w:cs="Times New Roman"/>
      <w:w w:val="108"/>
      <w:sz w:val="14"/>
      <w:szCs w:val="18"/>
    </w:rPr>
  </w:style>
  <w:style w:type="character" w:customStyle="1" w:styleId="RSCI01FigureSchemeChartwithbottombarChar">
    <w:name w:val="RSC I01 Figure/Scheme/Chart with bottom bar Char"/>
    <w:basedOn w:val="DefaultParagraphFont"/>
    <w:link w:val="RSCI01FigureSchemeChartwithbottombar"/>
    <w:rsid w:val="002E5B1D"/>
    <w:rPr>
      <w:rFonts w:cstheme="minorHAnsi"/>
      <w:w w:val="108"/>
      <w:sz w:val="14"/>
      <w:szCs w:val="14"/>
    </w:rPr>
  </w:style>
  <w:style w:type="character" w:customStyle="1" w:styleId="RSCI03FigureSchemeChartUncaptionedChar">
    <w:name w:val="RSC I03 Figure/Scheme/Chart Uncaptioned Char"/>
    <w:basedOn w:val="DefaultParagraphFont"/>
    <w:link w:val="RSCI03FigureSchemeChartUncaptioned"/>
    <w:rsid w:val="002E5B1D"/>
    <w:rPr>
      <w:rFonts w:cs="Times New Roman"/>
      <w:sz w:val="16"/>
      <w:szCs w:val="16"/>
    </w:rPr>
  </w:style>
  <w:style w:type="character" w:customStyle="1" w:styleId="RSCB03MathematicsGreeketcChar">
    <w:name w:val="RSC B03 Mathematics/Greek etc Char"/>
    <w:basedOn w:val="DefaultParagraphFont"/>
    <w:link w:val="RSCB03MathematicsGreeketc"/>
    <w:rsid w:val="007A37D8"/>
    <w:rPr>
      <w:rFonts w:ascii="Times New Roman" w:hAnsi="Times New Roman"/>
      <w:sz w:val="18"/>
    </w:rPr>
  </w:style>
  <w:style w:type="paragraph" w:customStyle="1" w:styleId="RSCT03TableBody">
    <w:name w:val="RSC T03 Table Body"/>
    <w:basedOn w:val="Normal"/>
    <w:link w:val="RSCT03TableBodyChar"/>
    <w:qFormat/>
    <w:rsid w:val="00B0470A"/>
    <w:pPr>
      <w:keepNext/>
      <w:keepLines/>
      <w:spacing w:after="0" w:line="220" w:lineRule="exact"/>
      <w:jc w:val="center"/>
    </w:pPr>
    <w:rPr>
      <w:rFonts w:eastAsia="Times New Roman" w:cs="Times New Roman"/>
      <w:sz w:val="16"/>
      <w:szCs w:val="16"/>
      <w:lang w:eastAsia="en-GB"/>
    </w:rPr>
  </w:style>
  <w:style w:type="character" w:customStyle="1" w:styleId="RSCT01TableTitlewithtopbarChar">
    <w:name w:val="RSC T01 Table Title with top bar Char"/>
    <w:basedOn w:val="DefaultParagraphFont"/>
    <w:link w:val="RSCT01TableTitlewithtopbar"/>
    <w:rsid w:val="00485FDB"/>
    <w:rPr>
      <w:rFonts w:eastAsia="Times New Roman" w:cs="Times New Roman"/>
      <w:sz w:val="14"/>
      <w:szCs w:val="20"/>
      <w:lang w:eastAsia="en-GB"/>
    </w:rPr>
  </w:style>
  <w:style w:type="paragraph" w:customStyle="1" w:styleId="RSCT04TableFootnotewithbottombar">
    <w:name w:val="RSC T04 Table Footnote with bottom bar"/>
    <w:basedOn w:val="Normal"/>
    <w:link w:val="RSCT04TableFootnotewithbottombarChar"/>
    <w:qFormat/>
    <w:rsid w:val="00485FDB"/>
    <w:pPr>
      <w:keepLines/>
      <w:pBdr>
        <w:bottom w:val="single" w:sz="12" w:space="1" w:color="999999"/>
      </w:pBdr>
      <w:spacing w:before="120" w:after="160" w:line="200" w:lineRule="exact"/>
      <w:jc w:val="both"/>
    </w:pPr>
    <w:rPr>
      <w:rFonts w:eastAsia="Times New Roman" w:cs="Times New Roman"/>
      <w:sz w:val="15"/>
      <w:szCs w:val="20"/>
      <w:lang w:eastAsia="en-GB"/>
    </w:rPr>
  </w:style>
  <w:style w:type="character" w:customStyle="1" w:styleId="RSCT03TableBodyChar">
    <w:name w:val="RSC T03 Table Body Char"/>
    <w:basedOn w:val="DefaultParagraphFont"/>
    <w:link w:val="RSCT03TableBody"/>
    <w:rsid w:val="00B0470A"/>
    <w:rPr>
      <w:rFonts w:eastAsia="Times New Roman" w:cs="Times New Roman"/>
      <w:sz w:val="16"/>
      <w:szCs w:val="16"/>
      <w:lang w:eastAsia="en-GB"/>
    </w:rPr>
  </w:style>
  <w:style w:type="character" w:customStyle="1" w:styleId="RSCT04TableFootnotewithbottombarChar">
    <w:name w:val="RSC T04 Table Footnote with bottom bar Char"/>
    <w:basedOn w:val="DefaultParagraphFont"/>
    <w:link w:val="RSCT04TableFootnotewithbottombar"/>
    <w:rsid w:val="00485FDB"/>
    <w:rPr>
      <w:rFonts w:eastAsia="Times New Roman" w:cs="Times New Roman"/>
      <w:sz w:val="15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037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F15F90"/>
    <w:pPr>
      <w:ind w:left="720"/>
      <w:contextualSpacing/>
    </w:pPr>
  </w:style>
  <w:style w:type="paragraph" w:styleId="Revision">
    <w:name w:val="Revision"/>
    <w:hidden/>
    <w:uiPriority w:val="99"/>
    <w:semiHidden/>
    <w:rsid w:val="000D589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27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7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74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4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rsid w:val="00B0470A"/>
    <w:pPr>
      <w:spacing w:line="200" w:lineRule="exact"/>
    </w:pPr>
    <w:rPr>
      <w:bCs/>
      <w:sz w:val="14"/>
      <w:szCs w:val="18"/>
    </w:rPr>
  </w:style>
  <w:style w:type="paragraph" w:customStyle="1" w:styleId="Style1">
    <w:name w:val="Style1"/>
    <w:basedOn w:val="RSCB02ArticleText"/>
    <w:link w:val="Style1Char"/>
    <w:rsid w:val="00B0470A"/>
  </w:style>
  <w:style w:type="paragraph" w:customStyle="1" w:styleId="RSCT05TableFootnotewithoutbottombar">
    <w:name w:val="RSC T05 Table Footnote without bottom bar"/>
    <w:basedOn w:val="RSCT04TableFootnotewithbottombar"/>
    <w:link w:val="RSCT05TableFootnotewithoutbottombarChar"/>
    <w:qFormat/>
    <w:rsid w:val="00B0470A"/>
    <w:pPr>
      <w:pBdr>
        <w:bottom w:val="none" w:sz="0" w:space="0" w:color="auto"/>
      </w:pBdr>
    </w:pPr>
  </w:style>
  <w:style w:type="character" w:customStyle="1" w:styleId="Style1Char">
    <w:name w:val="Style1 Char"/>
    <w:basedOn w:val="RSCB02ArticleTextChar"/>
    <w:link w:val="Style1"/>
    <w:rsid w:val="00B0470A"/>
    <w:rPr>
      <w:rFonts w:cs="Times New Roman"/>
      <w:w w:val="108"/>
      <w:sz w:val="18"/>
      <w:szCs w:val="18"/>
    </w:rPr>
  </w:style>
  <w:style w:type="paragraph" w:customStyle="1" w:styleId="RSCT02Tabletitlewithouttopbar">
    <w:name w:val="RSC T02 Table title without top bar"/>
    <w:basedOn w:val="RSCT01TableTitlewithtopbar"/>
    <w:link w:val="RSCT02TabletitlewithouttopbarChar"/>
    <w:qFormat/>
    <w:rsid w:val="00B0470A"/>
    <w:pPr>
      <w:pBdr>
        <w:top w:val="none" w:sz="0" w:space="0" w:color="auto"/>
      </w:pBdr>
    </w:pPr>
  </w:style>
  <w:style w:type="character" w:customStyle="1" w:styleId="RSCT05TableFootnotewithoutbottombarChar">
    <w:name w:val="RSC T05 Table Footnote without bottom bar Char"/>
    <w:basedOn w:val="RSCT04TableFootnotewithbottombarChar"/>
    <w:link w:val="RSCT05TableFootnotewithoutbottombar"/>
    <w:rsid w:val="00B0470A"/>
    <w:rPr>
      <w:rFonts w:eastAsia="Times New Roman" w:cs="Times New Roman"/>
      <w:sz w:val="15"/>
      <w:szCs w:val="20"/>
      <w:lang w:eastAsia="en-GB"/>
    </w:rPr>
  </w:style>
  <w:style w:type="paragraph" w:customStyle="1" w:styleId="RSCI04CaptiontoFigureSchemeChart">
    <w:name w:val="RSC I04 Caption to Figure/Scheme/Chart"/>
    <w:link w:val="RSCI04CaptiontoFigureSchemeChartChar"/>
    <w:qFormat/>
    <w:rsid w:val="00485FDB"/>
    <w:pPr>
      <w:spacing w:line="200" w:lineRule="exact"/>
      <w:jc w:val="both"/>
    </w:pPr>
    <w:rPr>
      <w:bCs/>
      <w:sz w:val="14"/>
      <w:szCs w:val="18"/>
    </w:rPr>
  </w:style>
  <w:style w:type="character" w:customStyle="1" w:styleId="RSCT02TabletitlewithouttopbarChar">
    <w:name w:val="RSC T02 Table title without top bar Char"/>
    <w:basedOn w:val="RSCT01TableTitlewithtopbarChar"/>
    <w:link w:val="RSCT02Tabletitlewithouttopbar"/>
    <w:rsid w:val="00B0470A"/>
    <w:rPr>
      <w:rFonts w:eastAsia="Times New Roman" w:cs="Times New Roman"/>
      <w:sz w:val="14"/>
      <w:szCs w:val="20"/>
      <w:lang w:eastAsia="en-GB"/>
    </w:rPr>
  </w:style>
  <w:style w:type="paragraph" w:customStyle="1" w:styleId="RSCR01Footnotestomaintext">
    <w:name w:val="RSC R01 Footnotes to main text"/>
    <w:link w:val="RSCR01FootnotestomaintextChar"/>
    <w:qFormat/>
    <w:rsid w:val="00485FDB"/>
    <w:pPr>
      <w:spacing w:line="200" w:lineRule="exact"/>
      <w:jc w:val="both"/>
    </w:pPr>
    <w:rPr>
      <w:bCs/>
      <w:sz w:val="18"/>
      <w:szCs w:val="18"/>
    </w:rPr>
  </w:style>
  <w:style w:type="character" w:customStyle="1" w:styleId="RSCI04CaptiontoFigureSchemeChartChar">
    <w:name w:val="RSC I04 Caption to Figure/Scheme/Chart Char"/>
    <w:basedOn w:val="DefaultParagraphFont"/>
    <w:link w:val="RSCI04CaptiontoFigureSchemeChart"/>
    <w:rsid w:val="00485FDB"/>
    <w:rPr>
      <w:bCs/>
      <w:sz w:val="14"/>
      <w:szCs w:val="18"/>
    </w:rPr>
  </w:style>
  <w:style w:type="paragraph" w:customStyle="1" w:styleId="RSCM01ReceivedAccepted">
    <w:name w:val="RSC M01 Received/Accepted"/>
    <w:basedOn w:val="Normal"/>
    <w:link w:val="RSCM01ReceivedAcceptedChar"/>
    <w:qFormat/>
    <w:rsid w:val="004C531E"/>
    <w:pPr>
      <w:spacing w:before="960" w:after="0" w:line="180" w:lineRule="exact"/>
      <w:contextualSpacing/>
    </w:pPr>
    <w:rPr>
      <w:rFonts w:eastAsiaTheme="minorEastAsia"/>
      <w:noProof/>
      <w:sz w:val="14"/>
      <w:szCs w:val="14"/>
      <w:lang w:eastAsia="en-GB"/>
    </w:rPr>
  </w:style>
  <w:style w:type="character" w:customStyle="1" w:styleId="RSCR01FootnotestomaintextChar">
    <w:name w:val="RSC R01 Footnotes to main text Char"/>
    <w:basedOn w:val="RSCI04CaptiontoFigureSchemeChartChar"/>
    <w:link w:val="RSCR01Footnotestomaintext"/>
    <w:rsid w:val="00485FDB"/>
    <w:rPr>
      <w:bCs/>
      <w:sz w:val="18"/>
      <w:szCs w:val="18"/>
    </w:rPr>
  </w:style>
  <w:style w:type="paragraph" w:customStyle="1" w:styleId="RSCM02DOI">
    <w:name w:val="RSC M02 DOI"/>
    <w:basedOn w:val="Normal"/>
    <w:link w:val="RSCM02DOIChar"/>
    <w:qFormat/>
    <w:rsid w:val="004C531E"/>
    <w:pPr>
      <w:spacing w:before="180" w:after="0" w:line="180" w:lineRule="exact"/>
    </w:pPr>
    <w:rPr>
      <w:sz w:val="14"/>
      <w:szCs w:val="14"/>
    </w:rPr>
  </w:style>
  <w:style w:type="character" w:customStyle="1" w:styleId="RSCM01ReceivedAcceptedChar">
    <w:name w:val="RSC M01 Received/Accepted Char"/>
    <w:basedOn w:val="DefaultParagraphFont"/>
    <w:link w:val="RSCM01ReceivedAccepted"/>
    <w:rsid w:val="004C531E"/>
    <w:rPr>
      <w:rFonts w:eastAsiaTheme="minorEastAsia"/>
      <w:noProof/>
      <w:sz w:val="14"/>
      <w:szCs w:val="14"/>
      <w:lang w:eastAsia="en-GB"/>
    </w:rPr>
  </w:style>
  <w:style w:type="paragraph" w:customStyle="1" w:styleId="RSCM03Website">
    <w:name w:val="RSC M03 Website"/>
    <w:basedOn w:val="Normal"/>
    <w:link w:val="RSCM03WebsiteChar"/>
    <w:qFormat/>
    <w:rsid w:val="004C531E"/>
    <w:pPr>
      <w:spacing w:line="400" w:lineRule="exact"/>
    </w:pPr>
    <w:rPr>
      <w:b/>
      <w:sz w:val="14"/>
      <w:szCs w:val="14"/>
    </w:rPr>
  </w:style>
  <w:style w:type="character" w:customStyle="1" w:styleId="RSCM02DOIChar">
    <w:name w:val="RSC M02 DOI Char"/>
    <w:basedOn w:val="DefaultParagraphFont"/>
    <w:link w:val="RSCM02DOI"/>
    <w:rsid w:val="004C531E"/>
    <w:rPr>
      <w:sz w:val="14"/>
      <w:szCs w:val="14"/>
    </w:rPr>
  </w:style>
  <w:style w:type="paragraph" w:customStyle="1" w:styleId="RSCB05SectionHeadingstandalone">
    <w:name w:val="RSC B05 Section Heading (stand alone)"/>
    <w:link w:val="RSCB05SectionHeadingstandaloneChar"/>
    <w:qFormat/>
    <w:rsid w:val="00EF6BD4"/>
    <w:pPr>
      <w:spacing w:before="400" w:after="160" w:line="240" w:lineRule="auto"/>
    </w:pPr>
    <w:rPr>
      <w:rFonts w:cs="Times New Roman"/>
      <w:sz w:val="24"/>
    </w:rPr>
  </w:style>
  <w:style w:type="character" w:customStyle="1" w:styleId="RSCM03WebsiteChar">
    <w:name w:val="RSC M03 Website Char"/>
    <w:basedOn w:val="DefaultParagraphFont"/>
    <w:link w:val="RSCM03Website"/>
    <w:rsid w:val="004C531E"/>
    <w:rPr>
      <w:b/>
      <w:sz w:val="14"/>
      <w:szCs w:val="14"/>
    </w:rPr>
  </w:style>
  <w:style w:type="paragraph" w:customStyle="1" w:styleId="RSCB06Sub-SectionHeading">
    <w:name w:val="RSC B06 Sub-Section Heading"/>
    <w:link w:val="RSCB06Sub-SectionHeadingChar"/>
    <w:qFormat/>
    <w:rsid w:val="00EF6BD4"/>
    <w:pPr>
      <w:spacing w:after="80" w:line="240" w:lineRule="exact"/>
    </w:pPr>
    <w:rPr>
      <w:b/>
      <w:sz w:val="18"/>
    </w:rPr>
  </w:style>
  <w:style w:type="character" w:customStyle="1" w:styleId="RSCB05SectionHeadingstandaloneChar">
    <w:name w:val="RSC B05 Section Heading (stand alone) Char"/>
    <w:basedOn w:val="RSCH02PaperAuthorsandBylineChar"/>
    <w:link w:val="RSCB05SectionHeadingstandalone"/>
    <w:rsid w:val="00EF6BD4"/>
    <w:rPr>
      <w:rFonts w:cs="Times New Roman"/>
      <w:sz w:val="24"/>
    </w:rPr>
  </w:style>
  <w:style w:type="paragraph" w:customStyle="1" w:styleId="RSCB07Sub-SectionHeadingstandalone">
    <w:name w:val="RSC B07 Sub-Section Heading (stand alone)"/>
    <w:link w:val="RSCB07Sub-SectionHeadingstandaloneChar"/>
    <w:qFormat/>
    <w:rsid w:val="00EF6BD4"/>
    <w:pPr>
      <w:spacing w:before="160" w:after="80" w:line="240" w:lineRule="exact"/>
    </w:pPr>
    <w:rPr>
      <w:b/>
      <w:sz w:val="18"/>
    </w:rPr>
  </w:style>
  <w:style w:type="character" w:customStyle="1" w:styleId="RSCB06Sub-SectionHeadingChar">
    <w:name w:val="RSC B06 Sub-Section Heading Char"/>
    <w:basedOn w:val="DefaultParagraphFont"/>
    <w:link w:val="RSCB06Sub-SectionHeading"/>
    <w:rsid w:val="00EF6BD4"/>
    <w:rPr>
      <w:b/>
      <w:sz w:val="18"/>
    </w:rPr>
  </w:style>
  <w:style w:type="paragraph" w:customStyle="1" w:styleId="RSCB08In-lineHeading">
    <w:name w:val="RSC B08 In-line Heading"/>
    <w:link w:val="RSCB08In-lineHeadingChar"/>
    <w:qFormat/>
    <w:rsid w:val="00EF6BD4"/>
    <w:pPr>
      <w:spacing w:after="0"/>
    </w:pPr>
    <w:rPr>
      <w:b/>
      <w:sz w:val="18"/>
    </w:rPr>
  </w:style>
  <w:style w:type="character" w:customStyle="1" w:styleId="RSCB07Sub-SectionHeadingstandaloneChar">
    <w:name w:val="RSC B07 Sub-Section Heading (stand alone) Char"/>
    <w:basedOn w:val="DefaultParagraphFont"/>
    <w:link w:val="RSCB07Sub-SectionHeadingstandalone"/>
    <w:rsid w:val="00EF6BD4"/>
    <w:rPr>
      <w:b/>
      <w:sz w:val="18"/>
    </w:rPr>
  </w:style>
  <w:style w:type="character" w:customStyle="1" w:styleId="RSCB08In-lineHeadingChar">
    <w:name w:val="RSC B08 In-line Heading Char"/>
    <w:basedOn w:val="DefaultParagraphFont"/>
    <w:link w:val="RSCB08In-lineHeading"/>
    <w:rsid w:val="00EF6BD4"/>
    <w:rPr>
      <w:b/>
      <w:sz w:val="18"/>
    </w:rPr>
  </w:style>
  <w:style w:type="paragraph" w:customStyle="1" w:styleId="RSCI05CaptiontoFigureSchemeChartwithbottombar">
    <w:name w:val="RSC I05 Caption to Figure/Scheme/Chart with bottom bar"/>
    <w:link w:val="RSCI05CaptiontoFigureSchemeChartwithbottombarChar"/>
    <w:qFormat/>
    <w:rsid w:val="00485FDB"/>
    <w:pPr>
      <w:pBdr>
        <w:bottom w:val="single" w:sz="12" w:space="1" w:color="A6A6A6" w:themeColor="background1" w:themeShade="A6"/>
      </w:pBdr>
      <w:jc w:val="both"/>
    </w:pPr>
    <w:rPr>
      <w:bCs/>
      <w:sz w:val="14"/>
      <w:szCs w:val="18"/>
    </w:rPr>
  </w:style>
  <w:style w:type="character" w:customStyle="1" w:styleId="RSCI05CaptiontoFigureSchemeChartwithbottombarChar">
    <w:name w:val="RSC I05 Caption to Figure/Scheme/Chart with bottom bar Char"/>
    <w:basedOn w:val="RSCI04CaptiontoFigureSchemeChartChar"/>
    <w:link w:val="RSCI05CaptiontoFigureSchemeChartwithbottombar"/>
    <w:rsid w:val="00485FDB"/>
    <w:rPr>
      <w:bCs/>
      <w:sz w:val="14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12D7"/>
    <w:rPr>
      <w:color w:val="800080" w:themeColor="followedHyperlink"/>
      <w:u w:val="single"/>
    </w:rPr>
  </w:style>
  <w:style w:type="character" w:customStyle="1" w:styleId="RSCB04AHeadingSectionChar">
    <w:name w:val="RSC B04 A Heading (Section) Char"/>
    <w:basedOn w:val="DefaultParagraphFont"/>
    <w:link w:val="RSCB04AHeadingSection"/>
    <w:locked/>
    <w:rsid w:val="00584D2B"/>
    <w:rPr>
      <w:b/>
      <w:sz w:val="24"/>
    </w:rPr>
  </w:style>
  <w:style w:type="paragraph" w:customStyle="1" w:styleId="RSCB04AHeadingSection">
    <w:name w:val="RSC B04 A Heading (Section)"/>
    <w:basedOn w:val="Normal"/>
    <w:link w:val="RSCB04AHeadingSectionChar"/>
    <w:qFormat/>
    <w:rsid w:val="00584D2B"/>
    <w:pPr>
      <w:spacing w:before="400" w:after="80" w:line="240" w:lineRule="auto"/>
    </w:pPr>
    <w:rPr>
      <w:b/>
      <w:sz w:val="24"/>
    </w:rPr>
  </w:style>
  <w:style w:type="paragraph" w:customStyle="1" w:styleId="TAMainText">
    <w:name w:val="TA_Main_Text"/>
    <w:basedOn w:val="Normal"/>
    <w:autoRedefine/>
    <w:rsid w:val="008039C0"/>
    <w:pPr>
      <w:spacing w:after="60" w:line="240" w:lineRule="auto"/>
      <w:ind w:firstLine="180"/>
      <w:jc w:val="both"/>
    </w:pPr>
    <w:rPr>
      <w:rFonts w:ascii="Arial" w:eastAsia="Times New Roman" w:hAnsi="Arial" w:cs="Arial"/>
      <w:kern w:val="21"/>
      <w:sz w:val="17"/>
      <w:szCs w:val="17"/>
      <w:lang w:val="en-US"/>
    </w:rPr>
  </w:style>
  <w:style w:type="paragraph" w:customStyle="1" w:styleId="FigureCaption">
    <w:name w:val="FigureCaption"/>
    <w:basedOn w:val="Normal"/>
    <w:rsid w:val="008039C0"/>
    <w:pPr>
      <w:spacing w:before="230" w:after="460" w:line="180" w:lineRule="exact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SchemeCaption">
    <w:name w:val="SchemeCaption"/>
    <w:basedOn w:val="Normal"/>
    <w:rsid w:val="008039C0"/>
    <w:pPr>
      <w:spacing w:before="230" w:after="460" w:line="180" w:lineRule="exact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VAFigureCaption">
    <w:name w:val="VA_Figure_Caption"/>
    <w:basedOn w:val="Normal"/>
    <w:next w:val="Normal"/>
    <w:autoRedefine/>
    <w:rsid w:val="0058046C"/>
    <w:pPr>
      <w:spacing w:before="200" w:after="120" w:line="240" w:lineRule="auto"/>
      <w:jc w:val="both"/>
    </w:pPr>
    <w:rPr>
      <w:rFonts w:ascii="Arial" w:eastAsia="Times New Roman" w:hAnsi="Arial" w:cs="Arial"/>
      <w:kern w:val="20"/>
      <w:sz w:val="14"/>
      <w:szCs w:val="14"/>
      <w:lang w:val="en-US"/>
    </w:rPr>
  </w:style>
  <w:style w:type="paragraph" w:customStyle="1" w:styleId="References">
    <w:name w:val="References"/>
    <w:basedOn w:val="Normal"/>
    <w:qFormat/>
    <w:rsid w:val="0058046C"/>
    <w:pPr>
      <w:spacing w:after="0" w:line="200" w:lineRule="exact"/>
      <w:ind w:left="425" w:hanging="425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Predeterminado">
    <w:name w:val="Predeterminado"/>
    <w:rsid w:val="00DC4A02"/>
    <w:pPr>
      <w:tabs>
        <w:tab w:val="left" w:pos="708"/>
      </w:tabs>
      <w:suppressAutoHyphens/>
    </w:pPr>
    <w:rPr>
      <w:rFonts w:ascii="Calibri" w:eastAsia="Droid Sans" w:hAnsi="Calibri" w:cs="Calibri"/>
      <w:lang w:val="es-ES"/>
    </w:rPr>
  </w:style>
  <w:style w:type="character" w:customStyle="1" w:styleId="topic-highlight">
    <w:name w:val="topic-highlight"/>
    <w:basedOn w:val="DefaultParagraphFont"/>
    <w:rsid w:val="006D3CBA"/>
  </w:style>
  <w:style w:type="character" w:styleId="CommentReference">
    <w:name w:val="annotation reference"/>
    <w:basedOn w:val="DefaultParagraphFont"/>
    <w:uiPriority w:val="99"/>
    <w:semiHidden/>
    <w:unhideWhenUsed/>
    <w:rsid w:val="00E3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EF1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7DB"/>
  </w:style>
  <w:style w:type="paragraph" w:styleId="Footer">
    <w:name w:val="footer"/>
    <w:basedOn w:val="Normal"/>
    <w:link w:val="FooterChar"/>
    <w:uiPriority w:val="99"/>
    <w:unhideWhenUsed/>
    <w:rsid w:val="00E547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7DB"/>
  </w:style>
  <w:style w:type="paragraph" w:styleId="BalloonText">
    <w:name w:val="Balloon Text"/>
    <w:basedOn w:val="Normal"/>
    <w:link w:val="BalloonTextChar"/>
    <w:uiPriority w:val="99"/>
    <w:semiHidden/>
    <w:unhideWhenUsed/>
    <w:rsid w:val="00E54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7DB"/>
    <w:rPr>
      <w:rFonts w:ascii="Tahoma" w:hAnsi="Tahoma" w:cs="Tahoma"/>
      <w:sz w:val="16"/>
      <w:szCs w:val="16"/>
    </w:rPr>
  </w:style>
  <w:style w:type="paragraph" w:customStyle="1" w:styleId="RSCH01PaperTitle">
    <w:name w:val="RSC H01 Paper Title"/>
    <w:basedOn w:val="Normal"/>
    <w:next w:val="Normal"/>
    <w:link w:val="RSCH01PaperTitleChar"/>
    <w:qFormat/>
    <w:rsid w:val="00C32EDF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paragraph" w:customStyle="1" w:styleId="RSCH02PaperAuthorsandByline">
    <w:name w:val="RSC H02 Paper Authors and Byline"/>
    <w:basedOn w:val="Normal"/>
    <w:link w:val="RSCH02PaperAuthorsandBylineChar"/>
    <w:qFormat/>
    <w:rsid w:val="001633D9"/>
    <w:pPr>
      <w:spacing w:after="120" w:line="240" w:lineRule="exact"/>
    </w:pPr>
    <w:rPr>
      <w:rFonts w:cs="Times New Roman"/>
      <w:sz w:val="20"/>
    </w:rPr>
  </w:style>
  <w:style w:type="paragraph" w:customStyle="1" w:styleId="RSCB01COMAbstract">
    <w:name w:val="RSC B01 COM Abstract"/>
    <w:basedOn w:val="Normal"/>
    <w:link w:val="RSCB01COMAbstractChar"/>
    <w:qFormat/>
    <w:rsid w:val="0025490A"/>
    <w:pPr>
      <w:spacing w:line="240" w:lineRule="exact"/>
      <w:jc w:val="both"/>
    </w:pPr>
    <w:rPr>
      <w:b/>
      <w:noProof/>
      <w:sz w:val="18"/>
      <w:lang w:eastAsia="en-GB"/>
    </w:rPr>
  </w:style>
  <w:style w:type="table" w:styleId="TableGrid">
    <w:name w:val="Table Grid"/>
    <w:basedOn w:val="TableNormal"/>
    <w:uiPriority w:val="59"/>
    <w:rsid w:val="00577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5BHeading">
    <w:name w:val="05 B Heading"/>
    <w:basedOn w:val="RSCB04SectionHeading"/>
    <w:link w:val="05BHeadingChar"/>
    <w:rsid w:val="00AB16D0"/>
    <w:pPr>
      <w:spacing w:before="160" w:line="240" w:lineRule="exact"/>
    </w:pPr>
    <w:rPr>
      <w:rFonts w:ascii="Times New Roman" w:hAnsi="Times New Roman" w:cs="Times New Roman"/>
      <w:sz w:val="18"/>
      <w:szCs w:val="18"/>
    </w:rPr>
  </w:style>
  <w:style w:type="paragraph" w:customStyle="1" w:styleId="RSCB02ArticleText">
    <w:name w:val="RSC B02 Article Text"/>
    <w:basedOn w:val="Normal"/>
    <w:link w:val="RSCB02ArticleTextChar"/>
    <w:qFormat/>
    <w:rsid w:val="002C3D7C"/>
    <w:pPr>
      <w:tabs>
        <w:tab w:val="left" w:pos="284"/>
      </w:tabs>
      <w:spacing w:after="0" w:line="240" w:lineRule="exact"/>
      <w:jc w:val="both"/>
    </w:pPr>
    <w:rPr>
      <w:rFonts w:cs="Times New Roman"/>
      <w:w w:val="108"/>
      <w:sz w:val="18"/>
      <w:szCs w:val="18"/>
    </w:rPr>
  </w:style>
  <w:style w:type="character" w:customStyle="1" w:styleId="06CHeading">
    <w:name w:val="06 C Heading"/>
    <w:basedOn w:val="RSCB02ArticleTextChar"/>
    <w:uiPriority w:val="1"/>
    <w:rsid w:val="00EF1577"/>
    <w:rPr>
      <w:rFonts w:ascii="Times New Roman" w:hAnsi="Times New Roman" w:cs="Times New Roman"/>
      <w:b/>
      <w:smallCaps/>
      <w:w w:val="108"/>
      <w:sz w:val="18"/>
      <w:szCs w:val="18"/>
    </w:rPr>
  </w:style>
  <w:style w:type="character" w:customStyle="1" w:styleId="RSCB02ArticleTextChar">
    <w:name w:val="RSC B02 Article Text Char"/>
    <w:basedOn w:val="DefaultParagraphFont"/>
    <w:link w:val="RSCB02ArticleText"/>
    <w:rsid w:val="002C3D7C"/>
    <w:rPr>
      <w:rFonts w:cs="Times New Roman"/>
      <w:w w:val="108"/>
      <w:sz w:val="18"/>
      <w:szCs w:val="18"/>
    </w:rPr>
  </w:style>
  <w:style w:type="paragraph" w:customStyle="1" w:styleId="09ListText">
    <w:name w:val="09 List Text"/>
    <w:basedOn w:val="RSCB02ArticleText"/>
    <w:link w:val="09ListTextChar"/>
    <w:rsid w:val="00EF1577"/>
    <w:pPr>
      <w:widowControl w:val="0"/>
      <w:spacing w:line="230" w:lineRule="exact"/>
      <w:ind w:left="284" w:hanging="284"/>
    </w:pPr>
    <w:rPr>
      <w:rFonts w:eastAsia="Times New Roman"/>
      <w:lang w:eastAsia="en-GB"/>
    </w:rPr>
  </w:style>
  <w:style w:type="paragraph" w:customStyle="1" w:styleId="RSCF01FootnoteAuthorAddress">
    <w:name w:val="RSC F01 Footnote Author Address"/>
    <w:link w:val="RSCF01FootnoteAuthorAddressChar"/>
    <w:qFormat/>
    <w:rsid w:val="00485FDB"/>
    <w:pPr>
      <w:numPr>
        <w:numId w:val="3"/>
      </w:numPr>
      <w:pBdr>
        <w:top w:val="single" w:sz="12" w:space="1" w:color="A6A6A6" w:themeColor="background1" w:themeShade="A6"/>
      </w:pBdr>
      <w:spacing w:after="0" w:line="240" w:lineRule="auto"/>
      <w:ind w:left="85" w:hanging="85"/>
      <w:suppressOverlap/>
    </w:pPr>
    <w:rPr>
      <w:rFonts w:cs="Times New Roman"/>
      <w:i/>
      <w:w w:val="105"/>
      <w:sz w:val="14"/>
      <w:szCs w:val="14"/>
    </w:rPr>
  </w:style>
  <w:style w:type="paragraph" w:customStyle="1" w:styleId="RSCI02FigureSchemeChartwithtopbar">
    <w:name w:val="RSC I02 Figure/Scheme/Chart with top bar"/>
    <w:basedOn w:val="Normal"/>
    <w:link w:val="RSCI02FigureSchemeChartwithtopbarChar"/>
    <w:qFormat/>
    <w:rsid w:val="00485FDB"/>
    <w:pPr>
      <w:pBdr>
        <w:top w:val="single" w:sz="12" w:space="5" w:color="999999"/>
      </w:pBdr>
      <w:spacing w:before="120" w:after="40" w:line="240" w:lineRule="auto"/>
      <w:jc w:val="both"/>
    </w:pPr>
    <w:rPr>
      <w:rFonts w:cs="Times New Roman"/>
      <w:w w:val="108"/>
      <w:sz w:val="14"/>
      <w:szCs w:val="18"/>
    </w:rPr>
  </w:style>
  <w:style w:type="paragraph" w:customStyle="1" w:styleId="RSCI01FigureSchemeChartwithbottombar">
    <w:name w:val="RSC I01 Figure/Scheme/Chart with bottom bar"/>
    <w:basedOn w:val="Normal"/>
    <w:link w:val="RSCI01FigureSchemeChartwithbottombarChar"/>
    <w:qFormat/>
    <w:rsid w:val="002E5B1D"/>
    <w:pPr>
      <w:pBdr>
        <w:bottom w:val="single" w:sz="12" w:space="5" w:color="999999"/>
      </w:pBdr>
      <w:spacing w:before="40" w:after="120" w:line="120" w:lineRule="exact"/>
      <w:jc w:val="both"/>
    </w:pPr>
    <w:rPr>
      <w:rFonts w:cstheme="minorHAnsi"/>
      <w:w w:val="108"/>
      <w:sz w:val="14"/>
      <w:szCs w:val="14"/>
    </w:rPr>
  </w:style>
  <w:style w:type="paragraph" w:customStyle="1" w:styleId="RSCI03FigureSchemeChartUncaptioned">
    <w:name w:val="RSC I03 Figure/Scheme/Chart Uncaptioned"/>
    <w:basedOn w:val="Normal"/>
    <w:link w:val="RSCI03FigureSchemeChartUncaptionedChar"/>
    <w:qFormat/>
    <w:rsid w:val="002E5B1D"/>
    <w:pPr>
      <w:spacing w:before="160" w:after="160" w:line="240" w:lineRule="auto"/>
      <w:jc w:val="center"/>
    </w:pPr>
    <w:rPr>
      <w:rFonts w:cs="Times New Roman"/>
      <w:sz w:val="16"/>
      <w:szCs w:val="16"/>
    </w:rPr>
  </w:style>
  <w:style w:type="paragraph" w:customStyle="1" w:styleId="RSCB03MathematicsGreeketc">
    <w:name w:val="RSC B03 Mathematics/Greek etc"/>
    <w:basedOn w:val="Normal"/>
    <w:link w:val="RSCB03MathematicsGreeketcChar"/>
    <w:qFormat/>
    <w:rsid w:val="007A37D8"/>
    <w:pPr>
      <w:tabs>
        <w:tab w:val="center" w:pos="2268"/>
        <w:tab w:val="right" w:pos="4536"/>
      </w:tabs>
      <w:spacing w:before="160" w:after="160" w:line="240" w:lineRule="auto"/>
    </w:pPr>
    <w:rPr>
      <w:rFonts w:ascii="Times New Roman" w:hAnsi="Times New Roman"/>
      <w:sz w:val="18"/>
    </w:rPr>
  </w:style>
  <w:style w:type="paragraph" w:customStyle="1" w:styleId="RSCB09Biography">
    <w:name w:val="RSC B09 Biography"/>
    <w:basedOn w:val="RSCB02ArticleText"/>
    <w:link w:val="RSCB09BiographyChar"/>
    <w:qFormat/>
    <w:rsid w:val="002E5B1D"/>
    <w:pPr>
      <w:pBdr>
        <w:top w:val="single" w:sz="6" w:space="1" w:color="auto"/>
      </w:pBdr>
    </w:pPr>
    <w:rPr>
      <w:i/>
    </w:rPr>
  </w:style>
  <w:style w:type="character" w:customStyle="1" w:styleId="RSCB09BiographyChar">
    <w:name w:val="RSC B09 Biography Char"/>
    <w:basedOn w:val="RSCB02ArticleTextChar"/>
    <w:link w:val="RSCB09Biography"/>
    <w:rsid w:val="002E5B1D"/>
    <w:rPr>
      <w:rFonts w:cs="Times New Roman"/>
      <w:i/>
      <w:w w:val="108"/>
      <w:sz w:val="18"/>
      <w:szCs w:val="18"/>
    </w:rPr>
  </w:style>
  <w:style w:type="paragraph" w:customStyle="1" w:styleId="RSCF02FootnotestoTitleAuthors">
    <w:name w:val="RSC F02 Footnotes to Title/Authors"/>
    <w:basedOn w:val="Normal"/>
    <w:link w:val="RSCF02FootnotestoTitleAuthorsChar"/>
    <w:qFormat/>
    <w:rsid w:val="00485FDB"/>
    <w:pPr>
      <w:tabs>
        <w:tab w:val="left" w:pos="284"/>
      </w:tabs>
      <w:spacing w:after="0" w:line="240" w:lineRule="auto"/>
      <w:suppressOverlap/>
      <w:jc w:val="both"/>
    </w:pPr>
    <w:rPr>
      <w:rFonts w:cs="Times New Roman"/>
      <w:w w:val="105"/>
      <w:sz w:val="14"/>
      <w:szCs w:val="14"/>
    </w:rPr>
  </w:style>
  <w:style w:type="character" w:customStyle="1" w:styleId="RSCF01FootnoteAuthorAddressChar">
    <w:name w:val="RSC F01 Footnote Author Address Char"/>
    <w:basedOn w:val="DefaultParagraphFont"/>
    <w:link w:val="RSCF01FootnoteAuthorAddress"/>
    <w:rsid w:val="00485FDB"/>
    <w:rPr>
      <w:rFonts w:cs="Times New Roman"/>
      <w:i/>
      <w:w w:val="105"/>
      <w:sz w:val="14"/>
      <w:szCs w:val="14"/>
    </w:rPr>
  </w:style>
  <w:style w:type="paragraph" w:customStyle="1" w:styleId="RSCR02References">
    <w:name w:val="RSC R02 References"/>
    <w:link w:val="RSCR02ReferencesChar"/>
    <w:qFormat/>
    <w:rsid w:val="00243D3C"/>
    <w:pPr>
      <w:numPr>
        <w:numId w:val="2"/>
      </w:numPr>
      <w:tabs>
        <w:tab w:val="left" w:pos="284"/>
      </w:tabs>
      <w:spacing w:after="0" w:line="200" w:lineRule="exact"/>
      <w:ind w:left="284" w:hanging="284"/>
    </w:pPr>
    <w:rPr>
      <w:rFonts w:cs="Times New Roman"/>
      <w:w w:val="105"/>
      <w:sz w:val="18"/>
      <w:szCs w:val="18"/>
    </w:rPr>
  </w:style>
  <w:style w:type="character" w:customStyle="1" w:styleId="RSCF02FootnotestoTitleAuthorsChar">
    <w:name w:val="RSC F02 Footnotes to Title/Authors Char"/>
    <w:basedOn w:val="DefaultParagraphFont"/>
    <w:link w:val="RSCF02FootnotestoTitleAuthors"/>
    <w:rsid w:val="00485FDB"/>
    <w:rPr>
      <w:rFonts w:cs="Times New Roman"/>
      <w:w w:val="105"/>
      <w:sz w:val="14"/>
      <w:szCs w:val="14"/>
    </w:rPr>
  </w:style>
  <w:style w:type="paragraph" w:styleId="NoSpacing">
    <w:name w:val="No Spacing"/>
    <w:uiPriority w:val="1"/>
    <w:rsid w:val="00272D6F"/>
    <w:pPr>
      <w:spacing w:after="0" w:line="240" w:lineRule="auto"/>
    </w:pPr>
  </w:style>
  <w:style w:type="character" w:customStyle="1" w:styleId="RSCR02ReferencesChar">
    <w:name w:val="RSC R02 References Char"/>
    <w:basedOn w:val="DefaultParagraphFont"/>
    <w:link w:val="RSCR02References"/>
    <w:rsid w:val="00243D3C"/>
    <w:rPr>
      <w:rFonts w:cs="Times New Roman"/>
      <w:w w:val="105"/>
      <w:sz w:val="18"/>
      <w:szCs w:val="18"/>
    </w:rPr>
  </w:style>
  <w:style w:type="paragraph" w:customStyle="1" w:styleId="RSCB04SectionHeading">
    <w:name w:val="RSC B04 Section Heading"/>
    <w:basedOn w:val="Normal"/>
    <w:link w:val="RSCB04SectionHeadingChar"/>
    <w:qFormat/>
    <w:rsid w:val="00EF6BD4"/>
    <w:pPr>
      <w:spacing w:before="400" w:after="80" w:line="240" w:lineRule="auto"/>
    </w:pPr>
    <w:rPr>
      <w:b/>
      <w:sz w:val="24"/>
    </w:rPr>
  </w:style>
  <w:style w:type="character" w:customStyle="1" w:styleId="RSCH01PaperTitleChar">
    <w:name w:val="RSC H01 Paper Title Char"/>
    <w:basedOn w:val="DefaultParagraphFont"/>
    <w:link w:val="RSCH01PaperTitle"/>
    <w:rsid w:val="00C32EDF"/>
    <w:rPr>
      <w:rFonts w:cs="Times New Roman"/>
      <w:b/>
      <w:sz w:val="29"/>
      <w:szCs w:val="32"/>
    </w:rPr>
  </w:style>
  <w:style w:type="character" w:customStyle="1" w:styleId="RSCH02PaperAuthorsandBylineChar">
    <w:name w:val="RSC H02 Paper Authors and Byline Char"/>
    <w:basedOn w:val="DefaultParagraphFont"/>
    <w:link w:val="RSCH02PaperAuthorsandByline"/>
    <w:rsid w:val="001633D9"/>
    <w:rPr>
      <w:rFonts w:cs="Times New Roman"/>
      <w:sz w:val="20"/>
    </w:rPr>
  </w:style>
  <w:style w:type="character" w:customStyle="1" w:styleId="RSCB01COMAbstractChar">
    <w:name w:val="RSC B01 COM Abstract Char"/>
    <w:basedOn w:val="DefaultParagraphFont"/>
    <w:link w:val="RSCB01COMAbstract"/>
    <w:rsid w:val="0025490A"/>
    <w:rPr>
      <w:b/>
      <w:noProof/>
      <w:sz w:val="18"/>
      <w:lang w:eastAsia="en-GB"/>
    </w:rPr>
  </w:style>
  <w:style w:type="character" w:customStyle="1" w:styleId="09ListTextChar">
    <w:name w:val="09 List Text Char"/>
    <w:basedOn w:val="RSCB02ArticleTextChar"/>
    <w:link w:val="09ListText"/>
    <w:rsid w:val="00EF1577"/>
    <w:rPr>
      <w:rFonts w:ascii="Times New Roman" w:eastAsia="Times New Roman" w:hAnsi="Times New Roman" w:cs="Times New Roman"/>
      <w:w w:val="108"/>
      <w:sz w:val="18"/>
      <w:szCs w:val="18"/>
      <w:lang w:eastAsia="en-GB"/>
    </w:rPr>
  </w:style>
  <w:style w:type="character" w:customStyle="1" w:styleId="RSCB04SectionHeadingChar">
    <w:name w:val="RSC B04 Section Heading Char"/>
    <w:basedOn w:val="DefaultParagraphFont"/>
    <w:link w:val="RSCB04SectionHeading"/>
    <w:rsid w:val="00EF6BD4"/>
    <w:rPr>
      <w:b/>
      <w:sz w:val="24"/>
    </w:rPr>
  </w:style>
  <w:style w:type="character" w:customStyle="1" w:styleId="05BHeadingChar">
    <w:name w:val="05 B Heading Char"/>
    <w:basedOn w:val="RSCB04SectionHeadingChar"/>
    <w:link w:val="05BHeading"/>
    <w:rsid w:val="00AB16D0"/>
    <w:rPr>
      <w:rFonts w:ascii="Times New Roman" w:hAnsi="Times New Roman" w:cs="Times New Roman"/>
      <w:b/>
      <w:sz w:val="18"/>
      <w:szCs w:val="18"/>
    </w:rPr>
  </w:style>
  <w:style w:type="paragraph" w:customStyle="1" w:styleId="RSCT01TableTitlewithtopbar">
    <w:name w:val="RSC T01 Table Title with top bar"/>
    <w:basedOn w:val="Normal"/>
    <w:link w:val="RSCT01TableTitlewithtopbarChar"/>
    <w:qFormat/>
    <w:rsid w:val="00485FDB"/>
    <w:pPr>
      <w:keepNext/>
      <w:keepLines/>
      <w:pBdr>
        <w:top w:val="single" w:sz="12" w:space="1" w:color="999999"/>
        <w:bottom w:val="single" w:sz="6" w:space="1" w:color="auto"/>
      </w:pBdr>
      <w:spacing w:before="120" w:after="120" w:line="200" w:lineRule="exact"/>
      <w:jc w:val="both"/>
    </w:pPr>
    <w:rPr>
      <w:rFonts w:eastAsia="Times New Roman" w:cs="Times New Roman"/>
      <w:sz w:val="14"/>
      <w:szCs w:val="20"/>
      <w:lang w:eastAsia="en-GB"/>
    </w:rPr>
  </w:style>
  <w:style w:type="character" w:customStyle="1" w:styleId="RSCI02FigureSchemeChartwithtopbarChar">
    <w:name w:val="RSC I02 Figure/Scheme/Chart with top bar Char"/>
    <w:basedOn w:val="DefaultParagraphFont"/>
    <w:link w:val="RSCI02FigureSchemeChartwithtopbar"/>
    <w:rsid w:val="00485FDB"/>
    <w:rPr>
      <w:rFonts w:cs="Times New Roman"/>
      <w:w w:val="108"/>
      <w:sz w:val="14"/>
      <w:szCs w:val="18"/>
    </w:rPr>
  </w:style>
  <w:style w:type="character" w:customStyle="1" w:styleId="RSCI01FigureSchemeChartwithbottombarChar">
    <w:name w:val="RSC I01 Figure/Scheme/Chart with bottom bar Char"/>
    <w:basedOn w:val="DefaultParagraphFont"/>
    <w:link w:val="RSCI01FigureSchemeChartwithbottombar"/>
    <w:rsid w:val="002E5B1D"/>
    <w:rPr>
      <w:rFonts w:cstheme="minorHAnsi"/>
      <w:w w:val="108"/>
      <w:sz w:val="14"/>
      <w:szCs w:val="14"/>
    </w:rPr>
  </w:style>
  <w:style w:type="character" w:customStyle="1" w:styleId="RSCI03FigureSchemeChartUncaptionedChar">
    <w:name w:val="RSC I03 Figure/Scheme/Chart Uncaptioned Char"/>
    <w:basedOn w:val="DefaultParagraphFont"/>
    <w:link w:val="RSCI03FigureSchemeChartUncaptioned"/>
    <w:rsid w:val="002E5B1D"/>
    <w:rPr>
      <w:rFonts w:cs="Times New Roman"/>
      <w:sz w:val="16"/>
      <w:szCs w:val="16"/>
    </w:rPr>
  </w:style>
  <w:style w:type="character" w:customStyle="1" w:styleId="RSCB03MathematicsGreeketcChar">
    <w:name w:val="RSC B03 Mathematics/Greek etc Char"/>
    <w:basedOn w:val="DefaultParagraphFont"/>
    <w:link w:val="RSCB03MathematicsGreeketc"/>
    <w:rsid w:val="007A37D8"/>
    <w:rPr>
      <w:rFonts w:ascii="Times New Roman" w:hAnsi="Times New Roman"/>
      <w:sz w:val="18"/>
    </w:rPr>
  </w:style>
  <w:style w:type="paragraph" w:customStyle="1" w:styleId="RSCT03TableBody">
    <w:name w:val="RSC T03 Table Body"/>
    <w:basedOn w:val="Normal"/>
    <w:link w:val="RSCT03TableBodyChar"/>
    <w:qFormat/>
    <w:rsid w:val="00B0470A"/>
    <w:pPr>
      <w:keepNext/>
      <w:keepLines/>
      <w:spacing w:after="0" w:line="220" w:lineRule="exact"/>
      <w:jc w:val="center"/>
    </w:pPr>
    <w:rPr>
      <w:rFonts w:eastAsia="Times New Roman" w:cs="Times New Roman"/>
      <w:sz w:val="16"/>
      <w:szCs w:val="16"/>
      <w:lang w:eastAsia="en-GB"/>
    </w:rPr>
  </w:style>
  <w:style w:type="character" w:customStyle="1" w:styleId="RSCT01TableTitlewithtopbarChar">
    <w:name w:val="RSC T01 Table Title with top bar Char"/>
    <w:basedOn w:val="DefaultParagraphFont"/>
    <w:link w:val="RSCT01TableTitlewithtopbar"/>
    <w:rsid w:val="00485FDB"/>
    <w:rPr>
      <w:rFonts w:eastAsia="Times New Roman" w:cs="Times New Roman"/>
      <w:sz w:val="14"/>
      <w:szCs w:val="20"/>
      <w:lang w:eastAsia="en-GB"/>
    </w:rPr>
  </w:style>
  <w:style w:type="paragraph" w:customStyle="1" w:styleId="RSCT04TableFootnotewithbottombar">
    <w:name w:val="RSC T04 Table Footnote with bottom bar"/>
    <w:basedOn w:val="Normal"/>
    <w:link w:val="RSCT04TableFootnotewithbottombarChar"/>
    <w:qFormat/>
    <w:rsid w:val="00485FDB"/>
    <w:pPr>
      <w:keepLines/>
      <w:pBdr>
        <w:bottom w:val="single" w:sz="12" w:space="1" w:color="999999"/>
      </w:pBdr>
      <w:spacing w:before="120" w:after="160" w:line="200" w:lineRule="exact"/>
      <w:jc w:val="both"/>
    </w:pPr>
    <w:rPr>
      <w:rFonts w:eastAsia="Times New Roman" w:cs="Times New Roman"/>
      <w:sz w:val="15"/>
      <w:szCs w:val="20"/>
      <w:lang w:eastAsia="en-GB"/>
    </w:rPr>
  </w:style>
  <w:style w:type="character" w:customStyle="1" w:styleId="RSCT03TableBodyChar">
    <w:name w:val="RSC T03 Table Body Char"/>
    <w:basedOn w:val="DefaultParagraphFont"/>
    <w:link w:val="RSCT03TableBody"/>
    <w:rsid w:val="00B0470A"/>
    <w:rPr>
      <w:rFonts w:eastAsia="Times New Roman" w:cs="Times New Roman"/>
      <w:sz w:val="16"/>
      <w:szCs w:val="16"/>
      <w:lang w:eastAsia="en-GB"/>
    </w:rPr>
  </w:style>
  <w:style w:type="character" w:customStyle="1" w:styleId="RSCT04TableFootnotewithbottombarChar">
    <w:name w:val="RSC T04 Table Footnote with bottom bar Char"/>
    <w:basedOn w:val="DefaultParagraphFont"/>
    <w:link w:val="RSCT04TableFootnotewithbottombar"/>
    <w:rsid w:val="00485FDB"/>
    <w:rPr>
      <w:rFonts w:eastAsia="Times New Roman" w:cs="Times New Roman"/>
      <w:sz w:val="15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5037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F15F90"/>
    <w:pPr>
      <w:ind w:left="720"/>
      <w:contextualSpacing/>
    </w:pPr>
  </w:style>
  <w:style w:type="paragraph" w:styleId="Revision">
    <w:name w:val="Revision"/>
    <w:hidden/>
    <w:uiPriority w:val="99"/>
    <w:semiHidden/>
    <w:rsid w:val="000D589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A27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7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74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4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aption">
    <w:name w:val="caption"/>
    <w:basedOn w:val="Normal"/>
    <w:next w:val="Normal"/>
    <w:uiPriority w:val="35"/>
    <w:unhideWhenUsed/>
    <w:rsid w:val="00B0470A"/>
    <w:pPr>
      <w:spacing w:line="200" w:lineRule="exact"/>
    </w:pPr>
    <w:rPr>
      <w:bCs/>
      <w:sz w:val="14"/>
      <w:szCs w:val="18"/>
    </w:rPr>
  </w:style>
  <w:style w:type="paragraph" w:customStyle="1" w:styleId="Style1">
    <w:name w:val="Style1"/>
    <w:basedOn w:val="RSCB02ArticleText"/>
    <w:link w:val="Style1Char"/>
    <w:rsid w:val="00B0470A"/>
  </w:style>
  <w:style w:type="paragraph" w:customStyle="1" w:styleId="RSCT05TableFootnotewithoutbottombar">
    <w:name w:val="RSC T05 Table Footnote without bottom bar"/>
    <w:basedOn w:val="RSCT04TableFootnotewithbottombar"/>
    <w:link w:val="RSCT05TableFootnotewithoutbottombarChar"/>
    <w:qFormat/>
    <w:rsid w:val="00B0470A"/>
    <w:pPr>
      <w:pBdr>
        <w:bottom w:val="none" w:sz="0" w:space="0" w:color="auto"/>
      </w:pBdr>
    </w:pPr>
  </w:style>
  <w:style w:type="character" w:customStyle="1" w:styleId="Style1Char">
    <w:name w:val="Style1 Char"/>
    <w:basedOn w:val="RSCB02ArticleTextChar"/>
    <w:link w:val="Style1"/>
    <w:rsid w:val="00B0470A"/>
    <w:rPr>
      <w:rFonts w:cs="Times New Roman"/>
      <w:w w:val="108"/>
      <w:sz w:val="18"/>
      <w:szCs w:val="18"/>
    </w:rPr>
  </w:style>
  <w:style w:type="paragraph" w:customStyle="1" w:styleId="RSCT02Tabletitlewithouttopbar">
    <w:name w:val="RSC T02 Table title without top bar"/>
    <w:basedOn w:val="RSCT01TableTitlewithtopbar"/>
    <w:link w:val="RSCT02TabletitlewithouttopbarChar"/>
    <w:qFormat/>
    <w:rsid w:val="00B0470A"/>
    <w:pPr>
      <w:pBdr>
        <w:top w:val="none" w:sz="0" w:space="0" w:color="auto"/>
      </w:pBdr>
    </w:pPr>
  </w:style>
  <w:style w:type="character" w:customStyle="1" w:styleId="RSCT05TableFootnotewithoutbottombarChar">
    <w:name w:val="RSC T05 Table Footnote without bottom bar Char"/>
    <w:basedOn w:val="RSCT04TableFootnotewithbottombarChar"/>
    <w:link w:val="RSCT05TableFootnotewithoutbottombar"/>
    <w:rsid w:val="00B0470A"/>
    <w:rPr>
      <w:rFonts w:eastAsia="Times New Roman" w:cs="Times New Roman"/>
      <w:sz w:val="15"/>
      <w:szCs w:val="20"/>
      <w:lang w:eastAsia="en-GB"/>
    </w:rPr>
  </w:style>
  <w:style w:type="paragraph" w:customStyle="1" w:styleId="RSCI04CaptiontoFigureSchemeChart">
    <w:name w:val="RSC I04 Caption to Figure/Scheme/Chart"/>
    <w:link w:val="RSCI04CaptiontoFigureSchemeChartChar"/>
    <w:qFormat/>
    <w:rsid w:val="00485FDB"/>
    <w:pPr>
      <w:spacing w:line="200" w:lineRule="exact"/>
      <w:jc w:val="both"/>
    </w:pPr>
    <w:rPr>
      <w:bCs/>
      <w:sz w:val="14"/>
      <w:szCs w:val="18"/>
    </w:rPr>
  </w:style>
  <w:style w:type="character" w:customStyle="1" w:styleId="RSCT02TabletitlewithouttopbarChar">
    <w:name w:val="RSC T02 Table title without top bar Char"/>
    <w:basedOn w:val="RSCT01TableTitlewithtopbarChar"/>
    <w:link w:val="RSCT02Tabletitlewithouttopbar"/>
    <w:rsid w:val="00B0470A"/>
    <w:rPr>
      <w:rFonts w:eastAsia="Times New Roman" w:cs="Times New Roman"/>
      <w:sz w:val="14"/>
      <w:szCs w:val="20"/>
      <w:lang w:eastAsia="en-GB"/>
    </w:rPr>
  </w:style>
  <w:style w:type="paragraph" w:customStyle="1" w:styleId="RSCR01Footnotestomaintext">
    <w:name w:val="RSC R01 Footnotes to main text"/>
    <w:link w:val="RSCR01FootnotestomaintextChar"/>
    <w:qFormat/>
    <w:rsid w:val="00485FDB"/>
    <w:pPr>
      <w:spacing w:line="200" w:lineRule="exact"/>
      <w:jc w:val="both"/>
    </w:pPr>
    <w:rPr>
      <w:bCs/>
      <w:sz w:val="18"/>
      <w:szCs w:val="18"/>
    </w:rPr>
  </w:style>
  <w:style w:type="character" w:customStyle="1" w:styleId="RSCI04CaptiontoFigureSchemeChartChar">
    <w:name w:val="RSC I04 Caption to Figure/Scheme/Chart Char"/>
    <w:basedOn w:val="DefaultParagraphFont"/>
    <w:link w:val="RSCI04CaptiontoFigureSchemeChart"/>
    <w:rsid w:val="00485FDB"/>
    <w:rPr>
      <w:bCs/>
      <w:sz w:val="14"/>
      <w:szCs w:val="18"/>
    </w:rPr>
  </w:style>
  <w:style w:type="paragraph" w:customStyle="1" w:styleId="RSCM01ReceivedAccepted">
    <w:name w:val="RSC M01 Received/Accepted"/>
    <w:basedOn w:val="Normal"/>
    <w:link w:val="RSCM01ReceivedAcceptedChar"/>
    <w:qFormat/>
    <w:rsid w:val="004C531E"/>
    <w:pPr>
      <w:spacing w:before="960" w:after="0" w:line="180" w:lineRule="exact"/>
      <w:contextualSpacing/>
    </w:pPr>
    <w:rPr>
      <w:rFonts w:eastAsiaTheme="minorEastAsia"/>
      <w:noProof/>
      <w:sz w:val="14"/>
      <w:szCs w:val="14"/>
      <w:lang w:eastAsia="en-GB"/>
    </w:rPr>
  </w:style>
  <w:style w:type="character" w:customStyle="1" w:styleId="RSCR01FootnotestomaintextChar">
    <w:name w:val="RSC R01 Footnotes to main text Char"/>
    <w:basedOn w:val="RSCI04CaptiontoFigureSchemeChartChar"/>
    <w:link w:val="RSCR01Footnotestomaintext"/>
    <w:rsid w:val="00485FDB"/>
    <w:rPr>
      <w:bCs/>
      <w:sz w:val="18"/>
      <w:szCs w:val="18"/>
    </w:rPr>
  </w:style>
  <w:style w:type="paragraph" w:customStyle="1" w:styleId="RSCM02DOI">
    <w:name w:val="RSC M02 DOI"/>
    <w:basedOn w:val="Normal"/>
    <w:link w:val="RSCM02DOIChar"/>
    <w:qFormat/>
    <w:rsid w:val="004C531E"/>
    <w:pPr>
      <w:spacing w:before="180" w:after="0" w:line="180" w:lineRule="exact"/>
    </w:pPr>
    <w:rPr>
      <w:sz w:val="14"/>
      <w:szCs w:val="14"/>
    </w:rPr>
  </w:style>
  <w:style w:type="character" w:customStyle="1" w:styleId="RSCM01ReceivedAcceptedChar">
    <w:name w:val="RSC M01 Received/Accepted Char"/>
    <w:basedOn w:val="DefaultParagraphFont"/>
    <w:link w:val="RSCM01ReceivedAccepted"/>
    <w:rsid w:val="004C531E"/>
    <w:rPr>
      <w:rFonts w:eastAsiaTheme="minorEastAsia"/>
      <w:noProof/>
      <w:sz w:val="14"/>
      <w:szCs w:val="14"/>
      <w:lang w:eastAsia="en-GB"/>
    </w:rPr>
  </w:style>
  <w:style w:type="paragraph" w:customStyle="1" w:styleId="RSCM03Website">
    <w:name w:val="RSC M03 Website"/>
    <w:basedOn w:val="Normal"/>
    <w:link w:val="RSCM03WebsiteChar"/>
    <w:qFormat/>
    <w:rsid w:val="004C531E"/>
    <w:pPr>
      <w:spacing w:line="400" w:lineRule="exact"/>
    </w:pPr>
    <w:rPr>
      <w:b/>
      <w:sz w:val="14"/>
      <w:szCs w:val="14"/>
    </w:rPr>
  </w:style>
  <w:style w:type="character" w:customStyle="1" w:styleId="RSCM02DOIChar">
    <w:name w:val="RSC M02 DOI Char"/>
    <w:basedOn w:val="DefaultParagraphFont"/>
    <w:link w:val="RSCM02DOI"/>
    <w:rsid w:val="004C531E"/>
    <w:rPr>
      <w:sz w:val="14"/>
      <w:szCs w:val="14"/>
    </w:rPr>
  </w:style>
  <w:style w:type="paragraph" w:customStyle="1" w:styleId="RSCB05SectionHeadingstandalone">
    <w:name w:val="RSC B05 Section Heading (stand alone)"/>
    <w:link w:val="RSCB05SectionHeadingstandaloneChar"/>
    <w:qFormat/>
    <w:rsid w:val="00EF6BD4"/>
    <w:pPr>
      <w:spacing w:before="400" w:after="160" w:line="240" w:lineRule="auto"/>
    </w:pPr>
    <w:rPr>
      <w:rFonts w:cs="Times New Roman"/>
      <w:sz w:val="24"/>
    </w:rPr>
  </w:style>
  <w:style w:type="character" w:customStyle="1" w:styleId="RSCM03WebsiteChar">
    <w:name w:val="RSC M03 Website Char"/>
    <w:basedOn w:val="DefaultParagraphFont"/>
    <w:link w:val="RSCM03Website"/>
    <w:rsid w:val="004C531E"/>
    <w:rPr>
      <w:b/>
      <w:sz w:val="14"/>
      <w:szCs w:val="14"/>
    </w:rPr>
  </w:style>
  <w:style w:type="paragraph" w:customStyle="1" w:styleId="RSCB06Sub-SectionHeading">
    <w:name w:val="RSC B06 Sub-Section Heading"/>
    <w:link w:val="RSCB06Sub-SectionHeadingChar"/>
    <w:qFormat/>
    <w:rsid w:val="00EF6BD4"/>
    <w:pPr>
      <w:spacing w:after="80" w:line="240" w:lineRule="exact"/>
    </w:pPr>
    <w:rPr>
      <w:b/>
      <w:sz w:val="18"/>
    </w:rPr>
  </w:style>
  <w:style w:type="character" w:customStyle="1" w:styleId="RSCB05SectionHeadingstandaloneChar">
    <w:name w:val="RSC B05 Section Heading (stand alone) Char"/>
    <w:basedOn w:val="RSCH02PaperAuthorsandBylineChar"/>
    <w:link w:val="RSCB05SectionHeadingstandalone"/>
    <w:rsid w:val="00EF6BD4"/>
    <w:rPr>
      <w:rFonts w:cs="Times New Roman"/>
      <w:sz w:val="24"/>
    </w:rPr>
  </w:style>
  <w:style w:type="paragraph" w:customStyle="1" w:styleId="RSCB07Sub-SectionHeadingstandalone">
    <w:name w:val="RSC B07 Sub-Section Heading (stand alone)"/>
    <w:link w:val="RSCB07Sub-SectionHeadingstandaloneChar"/>
    <w:qFormat/>
    <w:rsid w:val="00EF6BD4"/>
    <w:pPr>
      <w:spacing w:before="160" w:after="80" w:line="240" w:lineRule="exact"/>
    </w:pPr>
    <w:rPr>
      <w:b/>
      <w:sz w:val="18"/>
    </w:rPr>
  </w:style>
  <w:style w:type="character" w:customStyle="1" w:styleId="RSCB06Sub-SectionHeadingChar">
    <w:name w:val="RSC B06 Sub-Section Heading Char"/>
    <w:basedOn w:val="DefaultParagraphFont"/>
    <w:link w:val="RSCB06Sub-SectionHeading"/>
    <w:rsid w:val="00EF6BD4"/>
    <w:rPr>
      <w:b/>
      <w:sz w:val="18"/>
    </w:rPr>
  </w:style>
  <w:style w:type="paragraph" w:customStyle="1" w:styleId="RSCB08In-lineHeading">
    <w:name w:val="RSC B08 In-line Heading"/>
    <w:link w:val="RSCB08In-lineHeadingChar"/>
    <w:qFormat/>
    <w:rsid w:val="00EF6BD4"/>
    <w:pPr>
      <w:spacing w:after="0"/>
    </w:pPr>
    <w:rPr>
      <w:b/>
      <w:sz w:val="18"/>
    </w:rPr>
  </w:style>
  <w:style w:type="character" w:customStyle="1" w:styleId="RSCB07Sub-SectionHeadingstandaloneChar">
    <w:name w:val="RSC B07 Sub-Section Heading (stand alone) Char"/>
    <w:basedOn w:val="DefaultParagraphFont"/>
    <w:link w:val="RSCB07Sub-SectionHeadingstandalone"/>
    <w:rsid w:val="00EF6BD4"/>
    <w:rPr>
      <w:b/>
      <w:sz w:val="18"/>
    </w:rPr>
  </w:style>
  <w:style w:type="character" w:customStyle="1" w:styleId="RSCB08In-lineHeadingChar">
    <w:name w:val="RSC B08 In-line Heading Char"/>
    <w:basedOn w:val="DefaultParagraphFont"/>
    <w:link w:val="RSCB08In-lineHeading"/>
    <w:rsid w:val="00EF6BD4"/>
    <w:rPr>
      <w:b/>
      <w:sz w:val="18"/>
    </w:rPr>
  </w:style>
  <w:style w:type="paragraph" w:customStyle="1" w:styleId="RSCI05CaptiontoFigureSchemeChartwithbottombar">
    <w:name w:val="RSC I05 Caption to Figure/Scheme/Chart with bottom bar"/>
    <w:link w:val="RSCI05CaptiontoFigureSchemeChartwithbottombarChar"/>
    <w:qFormat/>
    <w:rsid w:val="00485FDB"/>
    <w:pPr>
      <w:pBdr>
        <w:bottom w:val="single" w:sz="12" w:space="1" w:color="A6A6A6" w:themeColor="background1" w:themeShade="A6"/>
      </w:pBdr>
      <w:jc w:val="both"/>
    </w:pPr>
    <w:rPr>
      <w:bCs/>
      <w:sz w:val="14"/>
      <w:szCs w:val="18"/>
    </w:rPr>
  </w:style>
  <w:style w:type="character" w:customStyle="1" w:styleId="RSCI05CaptiontoFigureSchemeChartwithbottombarChar">
    <w:name w:val="RSC I05 Caption to Figure/Scheme/Chart with bottom bar Char"/>
    <w:basedOn w:val="RSCI04CaptiontoFigureSchemeChartChar"/>
    <w:link w:val="RSCI05CaptiontoFigureSchemeChartwithbottombar"/>
    <w:rsid w:val="00485FDB"/>
    <w:rPr>
      <w:bCs/>
      <w:sz w:val="14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812D7"/>
    <w:rPr>
      <w:color w:val="800080" w:themeColor="followedHyperlink"/>
      <w:u w:val="single"/>
    </w:rPr>
  </w:style>
  <w:style w:type="character" w:customStyle="1" w:styleId="RSCB04AHeadingSectionChar">
    <w:name w:val="RSC B04 A Heading (Section) Char"/>
    <w:basedOn w:val="DefaultParagraphFont"/>
    <w:link w:val="RSCB04AHeadingSection"/>
    <w:locked/>
    <w:rsid w:val="00584D2B"/>
    <w:rPr>
      <w:b/>
      <w:sz w:val="24"/>
    </w:rPr>
  </w:style>
  <w:style w:type="paragraph" w:customStyle="1" w:styleId="RSCB04AHeadingSection">
    <w:name w:val="RSC B04 A Heading (Section)"/>
    <w:basedOn w:val="Normal"/>
    <w:link w:val="RSCB04AHeadingSectionChar"/>
    <w:qFormat/>
    <w:rsid w:val="00584D2B"/>
    <w:pPr>
      <w:spacing w:before="400" w:after="80" w:line="240" w:lineRule="auto"/>
    </w:pPr>
    <w:rPr>
      <w:b/>
      <w:sz w:val="24"/>
    </w:rPr>
  </w:style>
  <w:style w:type="paragraph" w:customStyle="1" w:styleId="TAMainText">
    <w:name w:val="TA_Main_Text"/>
    <w:basedOn w:val="Normal"/>
    <w:autoRedefine/>
    <w:rsid w:val="008039C0"/>
    <w:pPr>
      <w:spacing w:after="60" w:line="240" w:lineRule="auto"/>
      <w:ind w:firstLine="180"/>
      <w:jc w:val="both"/>
    </w:pPr>
    <w:rPr>
      <w:rFonts w:ascii="Arial" w:eastAsia="Times New Roman" w:hAnsi="Arial" w:cs="Arial"/>
      <w:kern w:val="21"/>
      <w:sz w:val="17"/>
      <w:szCs w:val="17"/>
      <w:lang w:val="en-US"/>
    </w:rPr>
  </w:style>
  <w:style w:type="paragraph" w:customStyle="1" w:styleId="FigureCaption">
    <w:name w:val="FigureCaption"/>
    <w:basedOn w:val="Normal"/>
    <w:rsid w:val="008039C0"/>
    <w:pPr>
      <w:spacing w:before="230" w:after="460" w:line="180" w:lineRule="exact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SchemeCaption">
    <w:name w:val="SchemeCaption"/>
    <w:basedOn w:val="Normal"/>
    <w:rsid w:val="008039C0"/>
    <w:pPr>
      <w:spacing w:before="230" w:after="460" w:line="180" w:lineRule="exact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VAFigureCaption">
    <w:name w:val="VA_Figure_Caption"/>
    <w:basedOn w:val="Normal"/>
    <w:next w:val="Normal"/>
    <w:autoRedefine/>
    <w:rsid w:val="0058046C"/>
    <w:pPr>
      <w:spacing w:before="200" w:after="120" w:line="240" w:lineRule="auto"/>
      <w:jc w:val="both"/>
    </w:pPr>
    <w:rPr>
      <w:rFonts w:ascii="Arial" w:eastAsia="Times New Roman" w:hAnsi="Arial" w:cs="Arial"/>
      <w:kern w:val="20"/>
      <w:sz w:val="14"/>
      <w:szCs w:val="14"/>
      <w:lang w:val="en-US"/>
    </w:rPr>
  </w:style>
  <w:style w:type="paragraph" w:customStyle="1" w:styleId="References">
    <w:name w:val="References"/>
    <w:basedOn w:val="Normal"/>
    <w:qFormat/>
    <w:rsid w:val="0058046C"/>
    <w:pPr>
      <w:spacing w:after="0" w:line="200" w:lineRule="exact"/>
      <w:ind w:left="425" w:hanging="425"/>
      <w:jc w:val="both"/>
    </w:pPr>
    <w:rPr>
      <w:rFonts w:ascii="Arial" w:eastAsia="MS Mincho" w:hAnsi="Arial" w:cs="Times New Roman"/>
      <w:sz w:val="14"/>
      <w:szCs w:val="14"/>
      <w:lang w:eastAsia="ja-JP"/>
    </w:rPr>
  </w:style>
  <w:style w:type="paragraph" w:customStyle="1" w:styleId="Predeterminado">
    <w:name w:val="Predeterminado"/>
    <w:rsid w:val="00DC4A02"/>
    <w:pPr>
      <w:tabs>
        <w:tab w:val="left" w:pos="708"/>
      </w:tabs>
      <w:suppressAutoHyphens/>
    </w:pPr>
    <w:rPr>
      <w:rFonts w:ascii="Calibri" w:eastAsia="Droid Sans" w:hAnsi="Calibri" w:cs="Calibri"/>
      <w:lang w:val="es-ES"/>
    </w:rPr>
  </w:style>
  <w:style w:type="character" w:customStyle="1" w:styleId="topic-highlight">
    <w:name w:val="topic-highlight"/>
    <w:basedOn w:val="DefaultParagraphFont"/>
    <w:rsid w:val="006D3CBA"/>
  </w:style>
  <w:style w:type="character" w:styleId="CommentReference">
    <w:name w:val="annotation reference"/>
    <w:basedOn w:val="DefaultParagraphFont"/>
    <w:uiPriority w:val="99"/>
    <w:semiHidden/>
    <w:unhideWhenUsed/>
    <w:rsid w:val="00E3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2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8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image" Target="media/image2.emf"/><Relationship Id="rId21" Type="http://schemas.openxmlformats.org/officeDocument/2006/relationships/image" Target="media/image3.emf"/><Relationship Id="rId22" Type="http://schemas.openxmlformats.org/officeDocument/2006/relationships/image" Target="media/image4.png"/><Relationship Id="rId23" Type="http://schemas.openxmlformats.org/officeDocument/2006/relationships/image" Target="media/image5.emf"/><Relationship Id="rId24" Type="http://schemas.openxmlformats.org/officeDocument/2006/relationships/image" Target="media/image6.png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27" Type="http://schemas.microsoft.com/office/2011/relationships/commentsExtended" Target="commentsExtended.xml"/><Relationship Id="rId28" Type="http://schemas.microsoft.com/office/2016/09/relationships/commentsIds" Target="commentsIds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yperlink" Target="mailto:andrew.weller@york.ac.uk" TargetMode="External"/><Relationship Id="rId16" Type="http://schemas.openxmlformats.org/officeDocument/2006/relationships/hyperlink" Target="mailto:miguelangel.huertos@ehu.es" TargetMode="External"/><Relationship Id="rId17" Type="http://schemas.openxmlformats.org/officeDocument/2006/relationships/hyperlink" Target="mailto:andrew.weller@york.ac.uk" TargetMode="External"/><Relationship Id="rId18" Type="http://schemas.openxmlformats.org/officeDocument/2006/relationships/hyperlink" Target="mailto:miguelangel.huertos@ehu.es" TargetMode="External"/><Relationship Id="rId19" Type="http://schemas.openxmlformats.org/officeDocument/2006/relationships/image" Target="media/image1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07C2-0447-0344-B46C-EE90DC783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2214</Words>
  <Characters>12625</Characters>
  <Application>Microsoft Macintosh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The Royal Society of Chemistry</Company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McCallum</dc:creator>
  <cp:lastModifiedBy>Miguel  Huertos</cp:lastModifiedBy>
  <cp:revision>14</cp:revision>
  <cp:lastPrinted>2020-02-26T11:49:00Z</cp:lastPrinted>
  <dcterms:created xsi:type="dcterms:W3CDTF">2020-03-18T22:53:00Z</dcterms:created>
  <dcterms:modified xsi:type="dcterms:W3CDTF">2020-03-20T10:58:00Z</dcterms:modified>
</cp:coreProperties>
</file>