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37523" w14:textId="5B479E60" w:rsidR="00AD7F9B" w:rsidRPr="00AD7F9B" w:rsidRDefault="00AD7F9B" w:rsidP="00AD7F9B">
      <w:pPr>
        <w:pStyle w:val="Body"/>
        <w:spacing w:after="0" w:line="480" w:lineRule="auto"/>
        <w:rPr>
          <w:rFonts w:cstheme="minorHAnsi"/>
          <w:b/>
        </w:rPr>
      </w:pPr>
      <w:bookmarkStart w:id="0" w:name="_GoBack"/>
      <w:bookmarkEnd w:id="0"/>
      <w:r w:rsidRPr="00CF415E">
        <w:rPr>
          <w:rFonts w:cstheme="minorHAnsi"/>
          <w:b/>
        </w:rPr>
        <w:t>Are Australian parents following feeding guidelines that will reduce their child's risk of dental caries?</w:t>
      </w:r>
    </w:p>
    <w:p w14:paraId="1D318879" w14:textId="77777777" w:rsidR="00AD7F9B" w:rsidRDefault="00AD7F9B" w:rsidP="00AD7F9B">
      <w:pPr>
        <w:pStyle w:val="Body"/>
        <w:spacing w:after="0" w:line="480" w:lineRule="auto"/>
        <w:rPr>
          <w:b/>
          <w:bCs/>
        </w:rPr>
      </w:pPr>
      <w:r>
        <w:rPr>
          <w:b/>
          <w:bCs/>
        </w:rPr>
        <w:t xml:space="preserve">Short running title: </w:t>
      </w:r>
      <w:r w:rsidRPr="00586CCA">
        <w:rPr>
          <w:b/>
          <w:bCs/>
        </w:rPr>
        <w:t>Comparing feeding and beverage consumption in young children with guidelines</w:t>
      </w:r>
    </w:p>
    <w:p w14:paraId="104D4BBF" w14:textId="77777777" w:rsidR="00AD7F9B" w:rsidRPr="000C69C8" w:rsidRDefault="00AD7F9B" w:rsidP="00AD7F9B">
      <w:pPr>
        <w:pStyle w:val="Body"/>
        <w:spacing w:after="0" w:line="480" w:lineRule="auto"/>
        <w:rPr>
          <w:bCs/>
        </w:rPr>
      </w:pPr>
    </w:p>
    <w:p w14:paraId="005FA44D" w14:textId="77777777" w:rsidR="00AD7F9B" w:rsidRDefault="00AD7F9B" w:rsidP="00AD7F9B">
      <w:pPr>
        <w:pStyle w:val="Body"/>
        <w:spacing w:after="0" w:line="480" w:lineRule="auto"/>
        <w:rPr>
          <w:b/>
          <w:bCs/>
        </w:rPr>
      </w:pPr>
      <w:r>
        <w:rPr>
          <w:b/>
          <w:bCs/>
        </w:rPr>
        <w:t xml:space="preserve">Authors: </w:t>
      </w:r>
    </w:p>
    <w:p w14:paraId="702EBD24" w14:textId="77777777" w:rsidR="00AD7F9B" w:rsidRDefault="00AD7F9B" w:rsidP="00AD7F9B">
      <w:pPr>
        <w:pStyle w:val="Body"/>
        <w:spacing w:after="0" w:line="480" w:lineRule="auto"/>
      </w:pPr>
      <w:r>
        <w:t>Jacqueline Martin-Kerry, BAppSci (Hons) PhD</w:t>
      </w:r>
    </w:p>
    <w:p w14:paraId="4C1AFD7F" w14:textId="77777777" w:rsidR="00AD7F9B" w:rsidRDefault="00AD7F9B" w:rsidP="00AD7F9B">
      <w:pPr>
        <w:pStyle w:val="Body"/>
        <w:spacing w:after="0" w:line="480" w:lineRule="auto"/>
      </w:pPr>
      <w:r>
        <w:t>Research Fellow, Department of Health Sciences, Seebohm Rowntree Building, University of York, Heslington, United Kingdom, YO10 5DD</w:t>
      </w:r>
    </w:p>
    <w:p w14:paraId="427BDD42" w14:textId="77777777" w:rsidR="00AD7F9B" w:rsidRDefault="00AD7F9B" w:rsidP="00AD7F9B">
      <w:pPr>
        <w:pStyle w:val="Body"/>
        <w:spacing w:after="0" w:line="480" w:lineRule="auto"/>
      </w:pPr>
    </w:p>
    <w:p w14:paraId="24E40AF0" w14:textId="77777777" w:rsidR="00AD7F9B" w:rsidRDefault="00AD7F9B" w:rsidP="00AD7F9B">
      <w:pPr>
        <w:pStyle w:val="Body"/>
        <w:spacing w:after="0" w:line="480" w:lineRule="auto"/>
      </w:pPr>
      <w:r>
        <w:t>Mark Gussy, MEd, PhD</w:t>
      </w:r>
    </w:p>
    <w:p w14:paraId="5B846A7C" w14:textId="77777777" w:rsidR="00AD7F9B" w:rsidRPr="00077B9D" w:rsidRDefault="00AD7F9B" w:rsidP="00AD7F9B">
      <w:pPr>
        <w:pStyle w:val="Body"/>
        <w:spacing w:after="0" w:line="480" w:lineRule="auto"/>
        <w:rPr>
          <w:lang w:val="en-GB"/>
        </w:rPr>
      </w:pPr>
      <w:r w:rsidRPr="00077B9D">
        <w:rPr>
          <w:lang w:val="en-GB"/>
        </w:rPr>
        <w:t>Global Professor of Rural Health and Care</w:t>
      </w:r>
    </w:p>
    <w:p w14:paraId="01F5F3F6" w14:textId="77777777" w:rsidR="00AD7F9B" w:rsidRPr="00077B9D" w:rsidRDefault="00AD7F9B" w:rsidP="00AD7F9B">
      <w:pPr>
        <w:pStyle w:val="Body"/>
        <w:spacing w:after="0" w:line="480" w:lineRule="auto"/>
        <w:rPr>
          <w:lang w:val="en-GB"/>
        </w:rPr>
      </w:pPr>
      <w:r w:rsidRPr="00077B9D">
        <w:rPr>
          <w:lang w:val="en-GB"/>
        </w:rPr>
        <w:t>College of Socia</w:t>
      </w:r>
      <w:r>
        <w:rPr>
          <w:lang w:val="en-GB"/>
        </w:rPr>
        <w:t>l Science, University of Lincoln,</w:t>
      </w:r>
      <w:r w:rsidRPr="00077B9D">
        <w:rPr>
          <w:lang w:val="en-GB"/>
        </w:rPr>
        <w:t xml:space="preserve"> Brayf</w:t>
      </w:r>
      <w:r>
        <w:rPr>
          <w:lang w:val="en-GB"/>
        </w:rPr>
        <w:t>ord Pool, Lincoln, Lincolnshire,</w:t>
      </w:r>
      <w:r w:rsidRPr="00077B9D">
        <w:rPr>
          <w:lang w:val="en-GB"/>
        </w:rPr>
        <w:t xml:space="preserve"> LN6 7TS</w:t>
      </w:r>
    </w:p>
    <w:p w14:paraId="539CE0D5" w14:textId="77777777" w:rsidR="00AD7F9B" w:rsidRPr="000771A5" w:rsidRDefault="00AD7F9B" w:rsidP="00AD7F9B">
      <w:pPr>
        <w:pStyle w:val="Body"/>
        <w:spacing w:after="0" w:line="480" w:lineRule="auto"/>
        <w:rPr>
          <w:lang w:val="en-GB"/>
        </w:rPr>
      </w:pPr>
    </w:p>
    <w:p w14:paraId="446A3BA0" w14:textId="77777777" w:rsidR="00AD7F9B" w:rsidRDefault="00AD7F9B" w:rsidP="00AD7F9B">
      <w:pPr>
        <w:pStyle w:val="Body"/>
        <w:spacing w:after="0" w:line="480" w:lineRule="auto"/>
      </w:pPr>
      <w:r>
        <w:t xml:space="preserve">Lisa Gold, </w:t>
      </w:r>
      <w:r w:rsidRPr="00AC3CD6">
        <w:t>MA MSc PhD</w:t>
      </w:r>
    </w:p>
    <w:p w14:paraId="3A7E375A" w14:textId="77777777" w:rsidR="00AD7F9B" w:rsidRDefault="00AD7F9B" w:rsidP="00AD7F9B">
      <w:pPr>
        <w:pStyle w:val="Body"/>
        <w:spacing w:after="0" w:line="480" w:lineRule="auto"/>
      </w:pPr>
      <w:r>
        <w:t>School of Health and Social Development, Deakin University, Burwood, Victoria, Australia</w:t>
      </w:r>
    </w:p>
    <w:p w14:paraId="171E4373" w14:textId="77777777" w:rsidR="00AD7F9B" w:rsidRDefault="00AD7F9B" w:rsidP="00AD7F9B">
      <w:pPr>
        <w:pStyle w:val="Body"/>
        <w:spacing w:after="0" w:line="480" w:lineRule="auto"/>
      </w:pPr>
    </w:p>
    <w:p w14:paraId="7F0E5EC0" w14:textId="77777777" w:rsidR="00AD7F9B" w:rsidRDefault="00AD7F9B" w:rsidP="00AD7F9B">
      <w:pPr>
        <w:pStyle w:val="Body"/>
        <w:spacing w:after="0" w:line="480" w:lineRule="auto"/>
      </w:pPr>
      <w:r>
        <w:t>Hanny Calache, BDSc MDSC</w:t>
      </w:r>
      <w:r w:rsidRPr="00F52D0E">
        <w:t xml:space="preserve"> DPH</w:t>
      </w:r>
    </w:p>
    <w:p w14:paraId="6555F2FE" w14:textId="77777777" w:rsidR="00AD7F9B" w:rsidRDefault="00AD7F9B" w:rsidP="00AD7F9B">
      <w:pPr>
        <w:pStyle w:val="Body"/>
        <w:spacing w:after="0" w:line="480" w:lineRule="auto"/>
      </w:pPr>
      <w:r w:rsidRPr="009B011A">
        <w:t>Head, Oral Health Research</w:t>
      </w:r>
      <w:r>
        <w:t xml:space="preserve"> Stream</w:t>
      </w:r>
      <w:r w:rsidRPr="009B011A">
        <w:t>, Deakin Health Economic</w:t>
      </w:r>
      <w:r>
        <w:t>s, Deakin University, Burwood, Victoria, A</w:t>
      </w:r>
      <w:r w:rsidRPr="009B011A">
        <w:t>ustralia</w:t>
      </w:r>
    </w:p>
    <w:p w14:paraId="2D57F53B" w14:textId="77777777" w:rsidR="00AD7F9B" w:rsidRDefault="00AD7F9B" w:rsidP="00AD7F9B">
      <w:pPr>
        <w:pStyle w:val="Body"/>
        <w:spacing w:after="0" w:line="480" w:lineRule="auto"/>
      </w:pPr>
    </w:p>
    <w:p w14:paraId="2267B50C" w14:textId="77777777" w:rsidR="00AD7F9B" w:rsidRDefault="00AD7F9B" w:rsidP="00AD7F9B">
      <w:pPr>
        <w:pStyle w:val="Body"/>
        <w:spacing w:after="0" w:line="480" w:lineRule="auto"/>
      </w:pPr>
      <w:r>
        <w:t>Rachel Boak,</w:t>
      </w:r>
      <w:r w:rsidRPr="000C3B6F">
        <w:t xml:space="preserve"> </w:t>
      </w:r>
      <w:r>
        <w:t>PhD Candidate</w:t>
      </w:r>
    </w:p>
    <w:p w14:paraId="7F995450" w14:textId="77777777" w:rsidR="00AD7F9B" w:rsidRDefault="00AD7F9B" w:rsidP="00AD7F9B">
      <w:pPr>
        <w:pStyle w:val="Body"/>
        <w:spacing w:after="0" w:line="480" w:lineRule="auto"/>
      </w:pPr>
      <w:r>
        <w:t xml:space="preserve">Jack Brockhoff Child Health and Wellbeing Program, Centre for Health Equity, The Melbourne School of Population and Global Health, University of Melbourne, Level 5, 207 Bouverie Street, Melbourne, Victoria 3010 Australia. </w:t>
      </w:r>
    </w:p>
    <w:p w14:paraId="384481CA" w14:textId="77777777" w:rsidR="00AD7F9B" w:rsidRDefault="00AD7F9B" w:rsidP="00AD7F9B">
      <w:pPr>
        <w:pStyle w:val="Body"/>
        <w:spacing w:after="0" w:line="480" w:lineRule="auto"/>
      </w:pPr>
    </w:p>
    <w:p w14:paraId="3733FE9F" w14:textId="77777777" w:rsid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color w:val="000000"/>
          <w:sz w:val="22"/>
          <w:szCs w:val="22"/>
          <w:u w:color="000000"/>
          <w:lang w:eastAsia="en-AU"/>
        </w:rPr>
      </w:pPr>
      <w:r>
        <w:br w:type="page"/>
      </w:r>
    </w:p>
    <w:p w14:paraId="60BBE43D" w14:textId="77777777" w:rsidR="00AD7F9B" w:rsidRDefault="00AD7F9B" w:rsidP="00AD7F9B">
      <w:pPr>
        <w:pStyle w:val="Body"/>
        <w:spacing w:after="0" w:line="480" w:lineRule="auto"/>
      </w:pPr>
      <w:r>
        <w:lastRenderedPageBreak/>
        <w:t>Michael Smith, BDSc</w:t>
      </w:r>
    </w:p>
    <w:p w14:paraId="232FE722" w14:textId="77777777" w:rsidR="00AD7F9B" w:rsidRDefault="00AD7F9B" w:rsidP="00AD7F9B">
      <w:pPr>
        <w:pStyle w:val="Body"/>
        <w:spacing w:after="0" w:line="480" w:lineRule="auto"/>
        <w:rPr>
          <w:lang w:val="en-GB"/>
        </w:rPr>
      </w:pPr>
      <w:r w:rsidRPr="000E2514">
        <w:rPr>
          <w:lang w:val="en-GB"/>
        </w:rPr>
        <w:t>Director Oral Health Services</w:t>
      </w:r>
      <w:r>
        <w:rPr>
          <w:lang w:val="en-GB"/>
        </w:rPr>
        <w:t xml:space="preserve">, </w:t>
      </w:r>
      <w:r w:rsidRPr="000E2514">
        <w:rPr>
          <w:lang w:val="en-GB"/>
        </w:rPr>
        <w:t>Barwon Health, Colac Area Health and Wathaurong Aboriginal Health Service</w:t>
      </w:r>
    </w:p>
    <w:p w14:paraId="7FC2B733" w14:textId="77777777" w:rsidR="00AD7F9B" w:rsidRPr="000E2514" w:rsidRDefault="00AD7F9B" w:rsidP="00AD7F9B">
      <w:pPr>
        <w:pStyle w:val="Body"/>
        <w:spacing w:after="0" w:line="480" w:lineRule="auto"/>
        <w:rPr>
          <w:lang w:val="en-GB"/>
        </w:rPr>
      </w:pPr>
    </w:p>
    <w:p w14:paraId="6BFB140A" w14:textId="77777777" w:rsidR="00AD7F9B" w:rsidRDefault="00AD7F9B" w:rsidP="00AD7F9B">
      <w:pPr>
        <w:pStyle w:val="Body"/>
        <w:spacing w:after="0" w:line="480" w:lineRule="auto"/>
      </w:pPr>
      <w:r>
        <w:t xml:space="preserve">Andrea de Silva, </w:t>
      </w:r>
      <w:r>
        <w:rPr>
          <w:lang w:val="en-GB"/>
        </w:rPr>
        <w:t>PhD MHN</w:t>
      </w:r>
      <w:r w:rsidRPr="00AC3CD6">
        <w:rPr>
          <w:lang w:val="en-GB"/>
        </w:rPr>
        <w:t xml:space="preserve"> BSc</w:t>
      </w:r>
    </w:p>
    <w:p w14:paraId="1A3CAEDC" w14:textId="77777777" w:rsidR="00AD7F9B" w:rsidRDefault="00AD7F9B" w:rsidP="00AD7F9B">
      <w:pPr>
        <w:pStyle w:val="Body"/>
        <w:spacing w:after="0" w:line="480" w:lineRule="auto"/>
        <w:rPr>
          <w:lang w:val="en-GB"/>
        </w:rPr>
      </w:pPr>
      <w:r>
        <w:t>Director, Research WorkSafe Victoria</w:t>
      </w:r>
      <w:r>
        <w:rPr>
          <w:lang w:val="en-GB"/>
        </w:rPr>
        <w:t>, Geelong, Victoria, AUSTRALIA;</w:t>
      </w:r>
    </w:p>
    <w:p w14:paraId="250CDEB4" w14:textId="77777777" w:rsidR="00AD7F9B" w:rsidRDefault="00AD7F9B" w:rsidP="00AD7F9B">
      <w:pPr>
        <w:pStyle w:val="Body"/>
        <w:spacing w:after="0" w:line="480" w:lineRule="auto"/>
        <w:rPr>
          <w:lang w:val="en-GB"/>
        </w:rPr>
      </w:pPr>
      <w:r w:rsidRPr="00B654AD">
        <w:rPr>
          <w:lang w:val="en-GB"/>
        </w:rPr>
        <w:t>Professor, School of Public Health and Preventive Medicine, Monash University</w:t>
      </w:r>
      <w:r>
        <w:rPr>
          <w:lang w:val="en-GB"/>
        </w:rPr>
        <w:t xml:space="preserve"> Victoria Australia</w:t>
      </w:r>
    </w:p>
    <w:p w14:paraId="79C85C61" w14:textId="77777777" w:rsidR="00AD7F9B" w:rsidRDefault="00AD7F9B" w:rsidP="00AD7F9B">
      <w:pPr>
        <w:pStyle w:val="Body"/>
        <w:spacing w:after="0" w:line="480" w:lineRule="auto"/>
        <w:rPr>
          <w:b/>
        </w:rPr>
      </w:pPr>
    </w:p>
    <w:p w14:paraId="168CEFE6" w14:textId="77777777" w:rsidR="00AD7F9B" w:rsidRDefault="00AD7F9B" w:rsidP="00AD7F9B">
      <w:pPr>
        <w:spacing w:line="480" w:lineRule="auto"/>
        <w:rPr>
          <w:rFonts w:ascii="Calibri" w:eastAsia="Calibri" w:hAnsi="Calibri" w:cs="Calibri"/>
          <w:bCs/>
          <w:color w:val="000000"/>
          <w:sz w:val="22"/>
          <w:szCs w:val="22"/>
          <w:u w:color="000000"/>
          <w:lang w:val="en-GB" w:eastAsia="en-AU"/>
        </w:rPr>
      </w:pPr>
      <w:r w:rsidRPr="00D4032F">
        <w:rPr>
          <w:rFonts w:ascii="Calibri" w:eastAsia="Calibri" w:hAnsi="Calibri" w:cs="Calibri"/>
          <w:b/>
          <w:bCs/>
          <w:color w:val="000000"/>
          <w:sz w:val="22"/>
          <w:szCs w:val="22"/>
          <w:u w:color="000000"/>
          <w:lang w:eastAsia="en-AU"/>
        </w:rPr>
        <w:t>Contributor statement:</w:t>
      </w:r>
      <w:r>
        <w:rPr>
          <w:rFonts w:ascii="Calibri" w:eastAsia="Calibri" w:hAnsi="Calibri" w:cs="Calibri"/>
          <w:b/>
          <w:bCs/>
          <w:color w:val="000000"/>
          <w:sz w:val="22"/>
          <w:szCs w:val="22"/>
          <w:u w:color="000000"/>
          <w:lang w:eastAsia="en-AU"/>
        </w:rPr>
        <w:t xml:space="preserve"> </w:t>
      </w:r>
      <w:r w:rsidRPr="00D4032F">
        <w:rPr>
          <w:rFonts w:ascii="Calibri" w:eastAsia="Calibri" w:hAnsi="Calibri" w:cs="Calibri"/>
          <w:bCs/>
          <w:color w:val="000000"/>
          <w:sz w:val="22"/>
          <w:szCs w:val="22"/>
          <w:u w:color="000000"/>
          <w:lang w:val="en-GB" w:eastAsia="en-AU"/>
        </w:rPr>
        <w:t xml:space="preserve">AdS conceptualised and oversaw the development of the analysis for this </w:t>
      </w:r>
      <w:r>
        <w:rPr>
          <w:rFonts w:ascii="Calibri" w:eastAsia="Calibri" w:hAnsi="Calibri" w:cs="Calibri"/>
          <w:bCs/>
          <w:color w:val="000000"/>
          <w:sz w:val="22"/>
          <w:szCs w:val="22"/>
          <w:u w:color="000000"/>
          <w:lang w:val="en-GB" w:eastAsia="en-AU"/>
        </w:rPr>
        <w:t>manuscript</w:t>
      </w:r>
      <w:r w:rsidRPr="00D4032F">
        <w:rPr>
          <w:rFonts w:ascii="Calibri" w:eastAsia="Calibri" w:hAnsi="Calibri" w:cs="Calibri"/>
          <w:bCs/>
          <w:color w:val="000000"/>
          <w:sz w:val="22"/>
          <w:szCs w:val="22"/>
          <w:u w:color="000000"/>
          <w:lang w:val="en-GB" w:eastAsia="en-AU"/>
        </w:rPr>
        <w:t xml:space="preserve">. </w:t>
      </w:r>
      <w:r>
        <w:rPr>
          <w:rFonts w:ascii="Calibri" w:eastAsia="Calibri" w:hAnsi="Calibri" w:cs="Calibri"/>
          <w:bCs/>
          <w:color w:val="000000"/>
          <w:sz w:val="22"/>
          <w:szCs w:val="22"/>
          <w:u w:color="000000"/>
          <w:lang w:val="en-GB" w:eastAsia="en-AU"/>
        </w:rPr>
        <w:t xml:space="preserve">JM-K and AdS were responsible for writing the first draft of the manuscript. </w:t>
      </w:r>
      <w:r w:rsidRPr="00D4032F">
        <w:rPr>
          <w:rFonts w:ascii="Calibri" w:eastAsia="Calibri" w:hAnsi="Calibri" w:cs="Calibri"/>
          <w:bCs/>
          <w:color w:val="000000"/>
          <w:sz w:val="22"/>
          <w:szCs w:val="22"/>
          <w:u w:color="000000"/>
          <w:lang w:val="en-GB" w:eastAsia="en-AU"/>
        </w:rPr>
        <w:t>All co-authors critically revised the manuscript and approved the final version of this manuscript.</w:t>
      </w:r>
    </w:p>
    <w:p w14:paraId="37DC0B5E" w14:textId="77777777" w:rsidR="00AD7F9B" w:rsidRDefault="00AD7F9B" w:rsidP="00AD7F9B">
      <w:pPr>
        <w:pStyle w:val="Body"/>
        <w:spacing w:after="0" w:line="480" w:lineRule="auto"/>
      </w:pPr>
    </w:p>
    <w:p w14:paraId="0FACF390" w14:textId="77777777" w:rsidR="00AD7F9B" w:rsidRDefault="00AD7F9B" w:rsidP="00AD7F9B">
      <w:pPr>
        <w:pStyle w:val="Body"/>
        <w:spacing w:after="0" w:line="480" w:lineRule="auto"/>
      </w:pPr>
      <w:r w:rsidRPr="00910A94">
        <w:rPr>
          <w:b/>
        </w:rPr>
        <w:t>Acknowledgments:</w:t>
      </w:r>
      <w:r>
        <w:t xml:space="preserve"> We would like to acknowledge all the families and health services involved in the Splash! study. </w:t>
      </w:r>
      <w:r w:rsidRPr="001D4E6D">
        <w:t xml:space="preserve">We would also like to thank Ms Alex Dunn, workplace student at Dental Health Services Victoria who assisted with the literature search and </w:t>
      </w:r>
      <w:r>
        <w:t>analysis</w:t>
      </w:r>
      <w:r w:rsidRPr="001D4E6D">
        <w:t>.</w:t>
      </w:r>
      <w:r>
        <w:t xml:space="preserve"> </w:t>
      </w:r>
      <w:r w:rsidRPr="005C5617">
        <w:t xml:space="preserve">We would also like to acknowledge the Splash! Investigators team and everyone who has been involved in the Splash! Study. </w:t>
      </w:r>
      <w:r>
        <w:t xml:space="preserve"> </w:t>
      </w:r>
      <w:r w:rsidRPr="005C5617">
        <w:t xml:space="preserve">We note with sadness the loss of our friend and colleague Professor Elizabeth Waters in 2015. </w:t>
      </w:r>
      <w:r>
        <w:t xml:space="preserve"> </w:t>
      </w:r>
      <w:r w:rsidRPr="005C5617">
        <w:t>Her leadership, vision and vitality will always be remembered.</w:t>
      </w:r>
      <w:r>
        <w:t xml:space="preserve"> </w:t>
      </w:r>
    </w:p>
    <w:p w14:paraId="790889B1" w14:textId="77777777" w:rsidR="00AD7F9B" w:rsidRDefault="00AD7F9B" w:rsidP="00AD7F9B">
      <w:pPr>
        <w:pStyle w:val="Body"/>
        <w:spacing w:after="0" w:line="480" w:lineRule="auto"/>
      </w:pPr>
    </w:p>
    <w:p w14:paraId="579735D9" w14:textId="77777777" w:rsidR="00AD7F9B" w:rsidRDefault="00AD7F9B" w:rsidP="00AD7F9B">
      <w:pPr>
        <w:pStyle w:val="Body"/>
        <w:spacing w:line="480" w:lineRule="auto"/>
      </w:pPr>
      <w:r w:rsidRPr="00353D4E">
        <w:rPr>
          <w:b/>
        </w:rPr>
        <w:t>Source of funding:</w:t>
      </w:r>
      <w:r>
        <w:t xml:space="preserve"> Splash! is funded by an Australian Research Council Linkage Grant with Dental Health Services Victoria. Rachel Boak was supported by a National Health and Medical Research Council postgraduate scholarship (APP1055650).</w:t>
      </w:r>
    </w:p>
    <w:p w14:paraId="5EF9AB0F" w14:textId="77777777" w:rsidR="00AD7F9B" w:rsidRDefault="00AD7F9B" w:rsidP="00AD7F9B">
      <w:pPr>
        <w:pStyle w:val="Body"/>
        <w:spacing w:line="480" w:lineRule="auto"/>
      </w:pPr>
    </w:p>
    <w:p w14:paraId="2B244780" w14:textId="77777777" w:rsidR="00AD7F9B" w:rsidRDefault="00AD7F9B" w:rsidP="00AD7F9B">
      <w:pPr>
        <w:pStyle w:val="Body"/>
        <w:spacing w:after="0" w:line="480" w:lineRule="auto"/>
      </w:pPr>
      <w:r w:rsidRPr="00353D4E">
        <w:rPr>
          <w:b/>
        </w:rPr>
        <w:t>Conflict of interest:</w:t>
      </w:r>
      <w:r>
        <w:t xml:space="preserve"> None</w:t>
      </w:r>
    </w:p>
    <w:p w14:paraId="29D7C64E" w14:textId="77777777" w:rsidR="00AD7F9B" w:rsidRDefault="00AD7F9B" w:rsidP="00AD7F9B">
      <w:pPr>
        <w:pStyle w:val="Body"/>
        <w:spacing w:after="0" w:line="480" w:lineRule="auto"/>
      </w:pPr>
    </w:p>
    <w:p w14:paraId="55DF58C7" w14:textId="77777777" w:rsidR="00AD7F9B" w:rsidRDefault="00AD7F9B" w:rsidP="00AD7F9B">
      <w:pPr>
        <w:pStyle w:val="Body"/>
        <w:spacing w:after="0" w:line="480" w:lineRule="auto"/>
      </w:pPr>
      <w:r w:rsidRPr="001B7C2A">
        <w:rPr>
          <w:b/>
        </w:rPr>
        <w:t>Word count:</w:t>
      </w:r>
      <w:r>
        <w:t xml:space="preserve"> 3,200 words</w:t>
      </w:r>
    </w:p>
    <w:p w14:paraId="5C4B0BF8" w14:textId="549B4289" w:rsidR="00167F5E" w:rsidRPr="007B2E58" w:rsidRDefault="00167F5E" w:rsidP="004A5952">
      <w:pPr>
        <w:pStyle w:val="Body"/>
        <w:spacing w:after="0" w:line="480" w:lineRule="auto"/>
        <w:rPr>
          <w:b/>
          <w:bCs/>
          <w:sz w:val="28"/>
          <w:szCs w:val="28"/>
        </w:rPr>
      </w:pPr>
      <w:r w:rsidRPr="007B2E58">
        <w:rPr>
          <w:b/>
          <w:bCs/>
          <w:sz w:val="28"/>
          <w:szCs w:val="28"/>
        </w:rPr>
        <w:t>Abstract</w:t>
      </w:r>
    </w:p>
    <w:p w14:paraId="54C9979A" w14:textId="407527A5" w:rsidR="00D229FF" w:rsidRDefault="00D229FF" w:rsidP="00316821">
      <w:pPr>
        <w:pStyle w:val="Body"/>
        <w:spacing w:after="0" w:line="480" w:lineRule="auto"/>
      </w:pPr>
      <w:r w:rsidRPr="007B58F3">
        <w:rPr>
          <w:b/>
        </w:rPr>
        <w:t>Background:</w:t>
      </w:r>
      <w:r>
        <w:t xml:space="preserve"> </w:t>
      </w:r>
      <w:r w:rsidR="00217064">
        <w:t xml:space="preserve">Early childhood is an important time to establish eating behaviours and taste </w:t>
      </w:r>
      <w:r w:rsidR="004621DB">
        <w:t>preferences,</w:t>
      </w:r>
      <w:r w:rsidR="00217064">
        <w:t xml:space="preserve"> </w:t>
      </w:r>
      <w:r w:rsidR="004621DB">
        <w:t>a</w:t>
      </w:r>
      <w:r w:rsidR="00316821">
        <w:t>nd</w:t>
      </w:r>
      <w:r w:rsidR="004621DB">
        <w:t xml:space="preserve"> there is strong evidence </w:t>
      </w:r>
      <w:r w:rsidR="00316821">
        <w:t xml:space="preserve">of </w:t>
      </w:r>
      <w:r w:rsidR="00217064">
        <w:t xml:space="preserve">the association between the early introduction of </w:t>
      </w:r>
      <w:r w:rsidR="004621DB">
        <w:t xml:space="preserve">sugar-sweetened beverages </w:t>
      </w:r>
      <w:r w:rsidR="00316821">
        <w:t xml:space="preserve">and </w:t>
      </w:r>
      <w:r w:rsidR="00217064">
        <w:t>obesity and dental caries</w:t>
      </w:r>
      <w:r w:rsidR="004621DB">
        <w:t xml:space="preserve"> (</w:t>
      </w:r>
      <w:r w:rsidR="008709EC">
        <w:t>tooth</w:t>
      </w:r>
      <w:r w:rsidR="004621DB">
        <w:t xml:space="preserve"> decay)</w:t>
      </w:r>
      <w:r w:rsidR="004E5FC3">
        <w:t xml:space="preserve">. </w:t>
      </w:r>
      <w:r w:rsidR="00217064">
        <w:t xml:space="preserve">Dental </w:t>
      </w:r>
      <w:r w:rsidR="004621DB">
        <w:t>caries</w:t>
      </w:r>
      <w:r w:rsidR="00217064">
        <w:t xml:space="preserve"> early in life predicts </w:t>
      </w:r>
      <w:r w:rsidR="00316821">
        <w:t xml:space="preserve">lifetime </w:t>
      </w:r>
      <w:r w:rsidR="00217064">
        <w:t>caries experience</w:t>
      </w:r>
      <w:r w:rsidR="00316821">
        <w:t xml:space="preserve"> and </w:t>
      </w:r>
      <w:r w:rsidR="00123AE7">
        <w:t>w</w:t>
      </w:r>
      <w:r w:rsidR="009C4857">
        <w:t>orldwide expenditure for dental caries</w:t>
      </w:r>
      <w:r w:rsidR="00123AE7">
        <w:t xml:space="preserve"> is high</w:t>
      </w:r>
      <w:r w:rsidR="00217064">
        <w:t xml:space="preserve">.  </w:t>
      </w:r>
    </w:p>
    <w:p w14:paraId="7B920E90" w14:textId="1A97404B" w:rsidR="00D229FF" w:rsidRDefault="00D229FF">
      <w:pPr>
        <w:pStyle w:val="Body"/>
        <w:spacing w:after="0" w:line="480" w:lineRule="auto"/>
      </w:pPr>
      <w:r w:rsidRPr="007B58F3">
        <w:rPr>
          <w:b/>
        </w:rPr>
        <w:t>Methods:</w:t>
      </w:r>
      <w:r>
        <w:t xml:space="preserve"> </w:t>
      </w:r>
      <w:r w:rsidR="00316821">
        <w:t>Q</w:t>
      </w:r>
      <w:r w:rsidR="003076D4">
        <w:t>uestionnaire data from the Splash! longitudinal birth cohort study</w:t>
      </w:r>
      <w:r w:rsidR="003076D4" w:rsidRPr="003076D4">
        <w:t xml:space="preserve"> </w:t>
      </w:r>
      <w:r w:rsidR="003076D4">
        <w:t>of young children in</w:t>
      </w:r>
      <w:r w:rsidR="00316821">
        <w:t xml:space="preserve"> </w:t>
      </w:r>
      <w:r w:rsidR="003076D4">
        <w:t>Victoria, Australia</w:t>
      </w:r>
      <w:r w:rsidR="00316821">
        <w:t xml:space="preserve"> was used to examine </w:t>
      </w:r>
      <w:r w:rsidR="001240B9">
        <w:t>beverage consumption</w:t>
      </w:r>
      <w:r w:rsidR="004621DB">
        <w:t xml:space="preserve"> </w:t>
      </w:r>
      <w:r w:rsidR="005C5617">
        <w:t>and parental feeding behaviours</w:t>
      </w:r>
      <w:r w:rsidR="001240B9">
        <w:t xml:space="preserve"> </w:t>
      </w:r>
      <w:r w:rsidR="00316821">
        <w:t xml:space="preserve">of young children, aiming to </w:t>
      </w:r>
      <w:r w:rsidR="00F675F8">
        <w:t xml:space="preserve">provide contemporary </w:t>
      </w:r>
      <w:r w:rsidR="00316821">
        <w:t xml:space="preserve">dietary </w:t>
      </w:r>
      <w:r w:rsidR="00F675F8">
        <w:t xml:space="preserve">data and assess consistency </w:t>
      </w:r>
      <w:r w:rsidR="001240B9">
        <w:t xml:space="preserve">with </w:t>
      </w:r>
      <w:r w:rsidR="00F675F8">
        <w:t xml:space="preserve">the </w:t>
      </w:r>
      <w:r w:rsidR="00005CE2">
        <w:t xml:space="preserve">Australian dietary guidelines.  </w:t>
      </w:r>
    </w:p>
    <w:p w14:paraId="3955EFAB" w14:textId="6AF3973A" w:rsidR="00D229FF" w:rsidRDefault="00D229FF">
      <w:pPr>
        <w:pStyle w:val="Body"/>
        <w:spacing w:after="0" w:line="480" w:lineRule="auto"/>
      </w:pPr>
      <w:r w:rsidRPr="007B58F3">
        <w:rPr>
          <w:b/>
        </w:rPr>
        <w:t>Results:</w:t>
      </w:r>
      <w:r>
        <w:t xml:space="preserve"> </w:t>
      </w:r>
      <w:r w:rsidR="005C5617">
        <w:t>F</w:t>
      </w:r>
      <w:r w:rsidR="00217064" w:rsidRPr="00DF0739">
        <w:t>rom 12 months of age, the propor</w:t>
      </w:r>
      <w:r w:rsidR="00F73D67" w:rsidRPr="00DF0739">
        <w:t>tion of children drinking sugar-</w:t>
      </w:r>
      <w:r w:rsidR="00217064" w:rsidRPr="00DF0739">
        <w:t>sweetened beverages</w:t>
      </w:r>
      <w:r w:rsidR="00F73D67" w:rsidRPr="00DF0739">
        <w:t xml:space="preserve"> </w:t>
      </w:r>
      <w:r w:rsidR="00217064" w:rsidRPr="00DF0739">
        <w:t>consistently increased with age</w:t>
      </w:r>
      <w:r w:rsidR="00F73D67" w:rsidRPr="00DF0739">
        <w:t xml:space="preserve"> (</w:t>
      </w:r>
      <w:r w:rsidR="00316821">
        <w:t>e</w:t>
      </w:r>
      <w:r w:rsidR="004A6B2A">
        <w:t>.</w:t>
      </w:r>
      <w:r w:rsidR="00316821">
        <w:t>g</w:t>
      </w:r>
      <w:r w:rsidR="004A6B2A">
        <w:t>.</w:t>
      </w:r>
      <w:r w:rsidR="00316821">
        <w:t xml:space="preserve"> </w:t>
      </w:r>
      <w:r w:rsidR="00316821" w:rsidRPr="00DF0739">
        <w:t>fruit juice</w:t>
      </w:r>
      <w:r w:rsidR="00316821">
        <w:t xml:space="preserve"> consumed by</w:t>
      </w:r>
      <w:r w:rsidR="00316821" w:rsidRPr="00DF0739">
        <w:t xml:space="preserve"> </w:t>
      </w:r>
      <w:r w:rsidR="00F73D67" w:rsidRPr="00DF0739">
        <w:t xml:space="preserve">21.8% </w:t>
      </w:r>
      <w:r w:rsidR="00316821">
        <w:t>at</w:t>
      </w:r>
      <w:r w:rsidR="00F73D67" w:rsidRPr="00DF0739">
        <w:t xml:space="preserve"> 12</w:t>
      </w:r>
      <w:r w:rsidR="003D2E6A" w:rsidRPr="00DF0739">
        <w:t xml:space="preserve"> </w:t>
      </w:r>
      <w:r w:rsidR="00F73D67" w:rsidRPr="00DF0739">
        <w:t>month</w:t>
      </w:r>
      <w:r w:rsidR="00316821">
        <w:t xml:space="preserve">s and </w:t>
      </w:r>
      <w:r w:rsidR="003D2E6A" w:rsidRPr="00DF0739">
        <w:t xml:space="preserve">76.7% </w:t>
      </w:r>
      <w:r w:rsidR="00316821">
        <w:t xml:space="preserve">at </w:t>
      </w:r>
      <w:r w:rsidR="003D2E6A" w:rsidRPr="00DF0739">
        <w:t>four years</w:t>
      </w:r>
      <w:r w:rsidR="00F73D67" w:rsidRPr="00DF0739">
        <w:t xml:space="preserve"> </w:t>
      </w:r>
      <w:r w:rsidR="00316821">
        <w:t>of age</w:t>
      </w:r>
      <w:r w:rsidR="00F73D67" w:rsidRPr="00DF0739">
        <w:t>)</w:t>
      </w:r>
      <w:r w:rsidR="00217064" w:rsidRPr="00DF0739">
        <w:t>.</w:t>
      </w:r>
      <w:r w:rsidR="003D2E6A" w:rsidRPr="00DF0739">
        <w:t xml:space="preserve"> </w:t>
      </w:r>
      <w:r w:rsidR="00123AE7">
        <w:t>However</w:t>
      </w:r>
      <w:r w:rsidR="00316821">
        <w:t xml:space="preserve">, the most common beverages for young children are milk and water, </w:t>
      </w:r>
      <w:r w:rsidR="00F94586">
        <w:t xml:space="preserve">consistent </w:t>
      </w:r>
      <w:r w:rsidR="00316821">
        <w:t>with Australian dietary guidelines.</w:t>
      </w:r>
      <w:r w:rsidR="003D2E6A" w:rsidRPr="00DF0739">
        <w:t xml:space="preserve"> </w:t>
      </w:r>
      <w:r w:rsidR="00316821">
        <w:t xml:space="preserve">In relation to </w:t>
      </w:r>
      <w:r w:rsidR="00F94586">
        <w:t xml:space="preserve">other </w:t>
      </w:r>
      <w:r w:rsidR="00316821">
        <w:t>risk factors for dental caries, a</w:t>
      </w:r>
      <w:r w:rsidR="003D2E6A" w:rsidRPr="00DF0739">
        <w:t xml:space="preserve">t six months of age children were </w:t>
      </w:r>
      <w:r w:rsidR="00316821">
        <w:t>sharing</w:t>
      </w:r>
      <w:r w:rsidR="003D2E6A" w:rsidRPr="00DF0739">
        <w:t xml:space="preserve"> utensils </w:t>
      </w:r>
      <w:r w:rsidR="00316821">
        <w:t>and a</w:t>
      </w:r>
      <w:r w:rsidR="00DF0739" w:rsidRPr="00DF0739">
        <w:t>t 12 months almost three quarters of carers tasted the child’s food before feeding.</w:t>
      </w:r>
    </w:p>
    <w:p w14:paraId="461700AF" w14:textId="32218B25" w:rsidR="00167F5E" w:rsidRDefault="00D229FF">
      <w:pPr>
        <w:pStyle w:val="Body"/>
        <w:spacing w:after="0" w:line="480" w:lineRule="auto"/>
      </w:pPr>
      <w:r w:rsidRPr="007B58F3">
        <w:rPr>
          <w:b/>
        </w:rPr>
        <w:t>Conclusions:</w:t>
      </w:r>
      <w:r>
        <w:t xml:space="preserve"> </w:t>
      </w:r>
      <w:r w:rsidR="00316821">
        <w:t xml:space="preserve">The </w:t>
      </w:r>
      <w:r w:rsidR="00E65EC9">
        <w:t>increasing consumption of sugar</w:t>
      </w:r>
      <w:r w:rsidR="002C0E85">
        <w:t>-</w:t>
      </w:r>
      <w:r w:rsidR="00E65EC9">
        <w:t>sweetened beverages</w:t>
      </w:r>
      <w:r w:rsidR="00F94586">
        <w:t xml:space="preserve"> and prevalence of other risk factors</w:t>
      </w:r>
      <w:r w:rsidR="00024B20">
        <w:t xml:space="preserve"> for dental caries and obesity</w:t>
      </w:r>
      <w:r w:rsidR="00E65EC9">
        <w:t xml:space="preserve"> </w:t>
      </w:r>
      <w:r w:rsidR="00F94586">
        <w:t>through early childhood continues to be a problem despite efforts to raise awareness of these issues with parents.</w:t>
      </w:r>
    </w:p>
    <w:p w14:paraId="139AA232" w14:textId="77777777" w:rsidR="003076D4" w:rsidRDefault="003076D4" w:rsidP="004A5952">
      <w:pPr>
        <w:pStyle w:val="Body"/>
        <w:spacing w:after="0" w:line="480" w:lineRule="auto"/>
      </w:pPr>
    </w:p>
    <w:p w14:paraId="4A20E4CE" w14:textId="7CE050CB" w:rsidR="00167F5E" w:rsidRPr="001A4BF9" w:rsidRDefault="00167F5E" w:rsidP="004A5952">
      <w:pPr>
        <w:pStyle w:val="Body"/>
        <w:spacing w:after="0" w:line="480" w:lineRule="auto"/>
        <w:rPr>
          <w:bCs/>
        </w:rPr>
      </w:pPr>
      <w:r w:rsidRPr="007B2E58">
        <w:rPr>
          <w:b/>
          <w:bCs/>
          <w:sz w:val="24"/>
          <w:szCs w:val="24"/>
        </w:rPr>
        <w:t>Key words:</w:t>
      </w:r>
      <w:r>
        <w:rPr>
          <w:bCs/>
        </w:rPr>
        <w:t xml:space="preserve"> infant, </w:t>
      </w:r>
      <w:r w:rsidR="004621DB">
        <w:rPr>
          <w:bCs/>
        </w:rPr>
        <w:t xml:space="preserve">children, </w:t>
      </w:r>
      <w:r>
        <w:rPr>
          <w:bCs/>
        </w:rPr>
        <w:t>feeding, dietary guidel</w:t>
      </w:r>
      <w:r w:rsidR="004621DB">
        <w:rPr>
          <w:bCs/>
        </w:rPr>
        <w:t>ines, sugar-</w:t>
      </w:r>
      <w:r w:rsidR="00BD691A">
        <w:rPr>
          <w:bCs/>
        </w:rPr>
        <w:t>sweetened beverage</w:t>
      </w:r>
      <w:r w:rsidR="00195AEE">
        <w:rPr>
          <w:bCs/>
        </w:rPr>
        <w:t>s</w:t>
      </w:r>
      <w:r w:rsidR="005C5617">
        <w:rPr>
          <w:bCs/>
        </w:rPr>
        <w:t xml:space="preserve">, </w:t>
      </w:r>
      <w:r w:rsidR="00211A51">
        <w:rPr>
          <w:bCs/>
        </w:rPr>
        <w:t xml:space="preserve">dental </w:t>
      </w:r>
      <w:r w:rsidR="005C5617">
        <w:rPr>
          <w:bCs/>
        </w:rPr>
        <w:t>caries</w:t>
      </w:r>
    </w:p>
    <w:p w14:paraId="22BA0D6A" w14:textId="77777777" w:rsidR="0051062A" w:rsidRDefault="00510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
          <w:bCs/>
          <w:color w:val="000000"/>
          <w:sz w:val="28"/>
          <w:szCs w:val="28"/>
          <w:u w:color="000000"/>
          <w:lang w:val="de-DE" w:eastAsia="en-AU"/>
        </w:rPr>
      </w:pPr>
      <w:r>
        <w:rPr>
          <w:b/>
          <w:bCs/>
          <w:sz w:val="28"/>
          <w:szCs w:val="28"/>
          <w:lang w:val="de-DE"/>
        </w:rPr>
        <w:br w:type="page"/>
      </w:r>
    </w:p>
    <w:p w14:paraId="47830CE5" w14:textId="58968D5D" w:rsidR="00167F5E" w:rsidRPr="007B2E58" w:rsidRDefault="007B2E58" w:rsidP="004A5952">
      <w:pPr>
        <w:pStyle w:val="Body"/>
        <w:spacing w:after="0" w:line="480" w:lineRule="auto"/>
        <w:rPr>
          <w:b/>
          <w:bCs/>
          <w:sz w:val="28"/>
          <w:szCs w:val="28"/>
        </w:rPr>
      </w:pPr>
      <w:r w:rsidRPr="007B2E58">
        <w:rPr>
          <w:b/>
          <w:bCs/>
          <w:sz w:val="28"/>
          <w:szCs w:val="28"/>
          <w:lang w:val="de-DE"/>
        </w:rPr>
        <w:t>Introduction</w:t>
      </w:r>
    </w:p>
    <w:p w14:paraId="70322401" w14:textId="206847AE" w:rsidR="00167F5E" w:rsidRDefault="00167F5E" w:rsidP="004A5952">
      <w:pPr>
        <w:pStyle w:val="Body"/>
        <w:spacing w:after="0" w:line="480" w:lineRule="auto"/>
      </w:pPr>
      <w:r w:rsidRPr="000C0D01">
        <w:t>Dental caries (tooth decay) is one of the most prevalent chronic diseases facing young children worldwide and is preventable</w:t>
      </w:r>
      <w:r w:rsidR="00E5441F" w:rsidRPr="000C0D01">
        <w:t xml:space="preserve"> </w:t>
      </w:r>
      <w:r w:rsidR="00E5441F" w:rsidRPr="000C0D01">
        <w:fldChar w:fldCharType="begin">
          <w:fldData xml:space="preserve">PEVuZE5vdGU+PENpdGU+PEF1dGhvcj5HdXNzeTwvQXV0aG9yPjxZZWFyPjIwMDY8L1llYXI+PFJl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=
</w:fldData>
        </w:fldChar>
      </w:r>
      <w:r w:rsidR="0055632B" w:rsidRPr="000C0D01">
        <w:instrText xml:space="preserve"> ADDIN EN.CITE </w:instrText>
      </w:r>
      <w:r w:rsidR="0055632B" w:rsidRPr="000C0D01">
        <w:fldChar w:fldCharType="begin">
          <w:fldData xml:space="preserve">PEVuZE5vdGU+PENpdGU+PEF1dGhvcj5HdXNzeTwvQXV0aG9yPjxZZWFyPjIwMDY8L1llYXI+PFJl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=
</w:fldData>
        </w:fldChar>
      </w:r>
      <w:r w:rsidR="0055632B" w:rsidRPr="000C0D01">
        <w:instrText xml:space="preserve"> ADDIN EN.CITE.DATA </w:instrText>
      </w:r>
      <w:r w:rsidR="0055632B" w:rsidRPr="000C0D01">
        <w:fldChar w:fldCharType="end"/>
      </w:r>
      <w:r w:rsidR="00E5441F" w:rsidRPr="000C0D01">
        <w:fldChar w:fldCharType="separate"/>
      </w:r>
      <w:r w:rsidR="0055632B" w:rsidRPr="000C0D01">
        <w:rPr>
          <w:noProof/>
        </w:rPr>
        <w:t>(Anil et al., 2017; Gussy et al., 2006; Kassebaum et al., 2015)</w:t>
      </w:r>
      <w:r w:rsidR="00E5441F" w:rsidRPr="000C0D01">
        <w:fldChar w:fldCharType="end"/>
      </w:r>
      <w:r w:rsidR="004E5FC3" w:rsidRPr="000C0D01">
        <w:t xml:space="preserve">. </w:t>
      </w:r>
      <w:r w:rsidR="00E20719" w:rsidRPr="000C0D01">
        <w:t>C</w:t>
      </w:r>
      <w:r w:rsidRPr="000C0D01">
        <w:t>hildren in le</w:t>
      </w:r>
      <w:r w:rsidR="00C4696C" w:rsidRPr="000C0D01">
        <w:t>ss</w:t>
      </w:r>
      <w:r w:rsidRPr="000C0D01">
        <w:t xml:space="preserve"> advantaged </w:t>
      </w:r>
      <w:r w:rsidR="002B6538" w:rsidRPr="000C0D01">
        <w:t xml:space="preserve">groups </w:t>
      </w:r>
      <w:r w:rsidRPr="000C0D01">
        <w:t>are more likely</w:t>
      </w:r>
      <w:r w:rsidR="007B58F3" w:rsidRPr="000C0D01">
        <w:t xml:space="preserve"> to experience poor oral health,</w:t>
      </w:r>
      <w:r w:rsidRPr="000C0D01">
        <w:t xml:space="preserve"> </w:t>
      </w:r>
      <w:r w:rsidR="00D30DA3" w:rsidRPr="000C0D01">
        <w:t>caries</w:t>
      </w:r>
      <w:r w:rsidRPr="000C0D01">
        <w:t xml:space="preserve"> and higher levels of </w:t>
      </w:r>
      <w:r w:rsidR="00C4696C" w:rsidRPr="000C0D01">
        <w:t xml:space="preserve">dental </w:t>
      </w:r>
      <w:r w:rsidRPr="000C0D01">
        <w:t xml:space="preserve">disease </w:t>
      </w:r>
      <w:r w:rsidR="00057135" w:rsidRPr="000C0D01">
        <w:fldChar w:fldCharType="begin">
          <w:fldData xml:space="preserve">PEVuZE5vdGU+PENpdGU+PEF1dGhvcj5Mb2NrZXI8L0F1dGhvcj48WWVhcj4yMDAwPC9ZZWFyPjxS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</w:fldData>
        </w:fldChar>
      </w:r>
      <w:r w:rsidR="000C0D01" w:rsidRPr="000C0D01">
        <w:instrText xml:space="preserve"> ADDIN EN.CITE </w:instrText>
      </w:r>
      <w:r w:rsidR="000C0D01" w:rsidRPr="000C0D01">
        <w:fldChar w:fldCharType="begin">
          <w:fldData xml:space="preserve">PEVuZE5vdGU+PENpdGU+PEF1dGhvcj5Mb2NrZXI8L0F1dGhvcj48WWVhcj4yMDAwPC9ZZWFyPjxS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</w:fldData>
        </w:fldChar>
      </w:r>
      <w:r w:rsidR="000C0D01" w:rsidRPr="000C0D01">
        <w:instrText xml:space="preserve"> ADDIN EN.CITE.DATA </w:instrText>
      </w:r>
      <w:r w:rsidR="000C0D01" w:rsidRPr="000C0D01">
        <w:fldChar w:fldCharType="end"/>
      </w:r>
      <w:r w:rsidR="00057135" w:rsidRPr="000C0D01">
        <w:fldChar w:fldCharType="separate"/>
      </w:r>
      <w:r w:rsidR="000C0D01" w:rsidRPr="000C0D01">
        <w:rPr>
          <w:noProof/>
        </w:rPr>
        <w:t>(Gomes et al., 2018; Julihn et al., 2018; Locker, 2000; Mejia et al., 2012; Schwendicke et al., 2015)</w:t>
      </w:r>
      <w:r w:rsidR="00057135" w:rsidRPr="000C0D01">
        <w:fldChar w:fldCharType="end"/>
      </w:r>
      <w:r w:rsidR="00A75288" w:rsidRPr="000C0D01">
        <w:rPr>
          <w:i/>
          <w:iCs/>
        </w:rPr>
        <w:t>.</w:t>
      </w:r>
      <w:r w:rsidRPr="000C0D01">
        <w:t xml:space="preserve"> The impact of dental </w:t>
      </w:r>
      <w:r w:rsidR="006017EE" w:rsidRPr="000C0D01">
        <w:t xml:space="preserve">caries </w:t>
      </w:r>
      <w:r w:rsidRPr="000C0D01">
        <w:t>is a major economic burden</w:t>
      </w:r>
      <w:r w:rsidR="000F32C5" w:rsidRPr="000C0D01">
        <w:t xml:space="preserve"> worldwide</w:t>
      </w:r>
      <w:r w:rsidR="00957BD6">
        <w:t xml:space="preserve"> </w:t>
      </w:r>
      <w:r w:rsidR="00490E4F" w:rsidRPr="000C0D01">
        <w:fldChar w:fldCharType="begin">
          <w:fldData xml:space="preserve">PEVuZE5vdGU+PENpdGU+PEF1dGhvcj5XZWxmYXJlPC9BdXRob3I+PFllYXI+MjAxNDwvWWVhcj48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</w:fldData>
        </w:fldChar>
      </w:r>
      <w:r w:rsidR="000F30CF">
        <w:instrText xml:space="preserve"> ADDIN EN.CITE </w:instrText>
      </w:r>
      <w:r w:rsidR="000F30CF">
        <w:fldChar w:fldCharType="begin">
          <w:fldData xml:space="preserve">PEVuZE5vdGU+PENpdGU+PEF1dGhvcj5XZWxmYXJlPC9BdXRob3I+PFllYXI+MjAxNDwvWWVhcj48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</w:fldData>
        </w:fldChar>
      </w:r>
      <w:r w:rsidR="000F30CF">
        <w:instrText xml:space="preserve"> ADDIN EN.CITE.DATA </w:instrText>
      </w:r>
      <w:r w:rsidR="000F30CF">
        <w:fldChar w:fldCharType="end"/>
      </w:r>
      <w:r w:rsidR="00490E4F" w:rsidRPr="000C0D01">
        <w:fldChar w:fldCharType="separate"/>
      </w:r>
      <w:r w:rsidR="000F30CF">
        <w:rPr>
          <w:noProof/>
        </w:rPr>
        <w:t>(Australian Institute of Health and Welfare, 2014; Public Health England, 2013)</w:t>
      </w:r>
      <w:r w:rsidR="00490E4F" w:rsidRPr="000C0D01">
        <w:fldChar w:fldCharType="end"/>
      </w:r>
      <w:r w:rsidR="007B58F3" w:rsidRPr="000C0D01">
        <w:t>.</w:t>
      </w:r>
      <w:r w:rsidR="007B58F3">
        <w:t xml:space="preserve"> </w:t>
      </w:r>
    </w:p>
    <w:p w14:paraId="5DBA1706" w14:textId="77777777" w:rsidR="004A5952" w:rsidRPr="00E1133C" w:rsidRDefault="004A5952" w:rsidP="004A5952">
      <w:pPr>
        <w:pStyle w:val="Body"/>
        <w:spacing w:after="0" w:line="480" w:lineRule="auto"/>
        <w:rPr>
          <w:highlight w:val="yellow"/>
        </w:rPr>
      </w:pPr>
    </w:p>
    <w:p w14:paraId="018F3BB1" w14:textId="480FA8E3" w:rsidR="004E1459" w:rsidRDefault="00197CF6" w:rsidP="004A6B2A">
      <w:pPr>
        <w:pStyle w:val="Body"/>
        <w:spacing w:after="0" w:line="480" w:lineRule="auto"/>
      </w:pPr>
      <w:r>
        <w:t>E</w:t>
      </w:r>
      <w:r w:rsidR="00167F5E">
        <w:t>arly childhood is an important time to establish healthy behaviours</w:t>
      </w:r>
      <w:r w:rsidR="001E3104">
        <w:t>,</w:t>
      </w:r>
      <w:r w:rsidR="00167F5E">
        <w:t xml:space="preserve"> </w:t>
      </w:r>
      <w:r w:rsidR="001C6696">
        <w:t>with</w:t>
      </w:r>
      <w:r w:rsidR="00167F5E">
        <w:t xml:space="preserve"> a clear association between </w:t>
      </w:r>
      <w:r w:rsidR="004A5952">
        <w:t>the early introduction</w:t>
      </w:r>
      <w:r w:rsidR="00167F5E">
        <w:t xml:space="preserve"> of </w:t>
      </w:r>
      <w:r w:rsidR="00E70265">
        <w:t>sugar</w:t>
      </w:r>
      <w:r w:rsidR="00DB48BB">
        <w:t>-</w:t>
      </w:r>
      <w:r w:rsidR="00E70265">
        <w:t>sweetened beverages (</w:t>
      </w:r>
      <w:r w:rsidR="00732130">
        <w:t>SSBs</w:t>
      </w:r>
      <w:r w:rsidR="00E70265">
        <w:t>)</w:t>
      </w:r>
      <w:r w:rsidR="004A5952">
        <w:t xml:space="preserve"> </w:t>
      </w:r>
      <w:r w:rsidR="00D30DA3">
        <w:t xml:space="preserve">and </w:t>
      </w:r>
      <w:r w:rsidR="008709EC">
        <w:t xml:space="preserve">development of </w:t>
      </w:r>
      <w:r w:rsidR="00167F5E">
        <w:t>obesity and dental caries</w:t>
      </w:r>
      <w:r w:rsidR="007B58F3">
        <w:t xml:space="preserve"> </w:t>
      </w:r>
      <w:r w:rsidR="007B58F3">
        <w:fldChar w:fldCharType="begin">
          <w:fldData xml:space="preserve">PEVuZE5vdGU+PENpdGU+PEF1dGhvcj5SaWJlaXJvPC9BdXRob3I+PFllYXI+MjAxNzwvWWVhcj48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</w:fldData>
        </w:fldChar>
      </w:r>
      <w:r w:rsidR="00ED0ADA">
        <w:instrText xml:space="preserve"> ADDIN EN.CITE </w:instrText>
      </w:r>
      <w:r w:rsidR="00ED0ADA">
        <w:fldChar w:fldCharType="begin">
          <w:fldData xml:space="preserve">PEVuZE5vdGU+PENpdGU+PEF1dGhvcj5SaWJlaXJvPC9BdXRob3I+PFllYXI+MjAxNzwvWWVhcj48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</w:fldData>
        </w:fldChar>
      </w:r>
      <w:r w:rsidR="00ED0ADA">
        <w:instrText xml:space="preserve"> ADDIN EN.CITE.DATA </w:instrText>
      </w:r>
      <w:r w:rsidR="00ED0ADA">
        <w:fldChar w:fldCharType="end"/>
      </w:r>
      <w:r w:rsidR="007B58F3">
        <w:fldChar w:fldCharType="separate"/>
      </w:r>
      <w:r w:rsidR="00ED0ADA">
        <w:rPr>
          <w:noProof/>
        </w:rPr>
        <w:t>(Gibbs et al., 2016; Malik et al., 2013; Ribeiro et al., 2017)</w:t>
      </w:r>
      <w:r w:rsidR="007B58F3">
        <w:fldChar w:fldCharType="end"/>
      </w:r>
      <w:r w:rsidR="007B58F3">
        <w:t>.</w:t>
      </w:r>
      <w:r w:rsidR="00736931">
        <w:t xml:space="preserve"> </w:t>
      </w:r>
      <w:r w:rsidR="00957BD6">
        <w:t>The</w:t>
      </w:r>
      <w:r w:rsidR="00167F5E">
        <w:t xml:space="preserve"> World Health Organization (WHO) Guidelines strongly recommend children and adults reduce the </w:t>
      </w:r>
      <w:r w:rsidR="00BE7F26" w:rsidRPr="002B6538">
        <w:t>daily</w:t>
      </w:r>
      <w:r w:rsidR="00BE7F26">
        <w:t xml:space="preserve"> </w:t>
      </w:r>
      <w:r w:rsidR="00167F5E">
        <w:t xml:space="preserve">intake of </w:t>
      </w:r>
      <w:r w:rsidR="00167F5E" w:rsidRPr="003E4529">
        <w:t>free sugars</w:t>
      </w:r>
      <w:r w:rsidR="00957BD6">
        <w:t xml:space="preserve"> to less than </w:t>
      </w:r>
      <w:r w:rsidR="00B1181D">
        <w:t>5%</w:t>
      </w:r>
      <w:r w:rsidR="00713884">
        <w:t xml:space="preserve"> of their total intake</w:t>
      </w:r>
      <w:r w:rsidR="00BA42D7">
        <w:fldChar w:fldCharType="begin"/>
      </w:r>
      <w:r w:rsidR="00BA42D7">
        <w:instrText xml:space="preserve"> ADDIN EN.CITE &lt;EndNote&gt;&lt;Cite&gt;&lt;Author&gt;World Health Organization&lt;/Author&gt;&lt;Year&gt;2015&lt;/Year&gt;&lt;RecNum&gt;1789&lt;/RecNum&gt;&lt;DisplayText&gt;(World Health Organization, 2015)&lt;/DisplayText&gt;&lt;record&gt;&lt;rec-number&gt;1789&lt;/rec-number&gt;&lt;foreign-keys&gt;&lt;key app="EN" db-id="rxd9svp9s99ttkef05b5dt9af9w50p20aet2" timestamp="1489163307"&gt;1789&lt;/key&gt;&lt;/foreign-keys&gt;&lt;ref-type name="Report"&gt;27&lt;/ref-type&gt;&lt;contributors&gt;&lt;authors&gt;&lt;author&gt;World Health Organization,&lt;/author&gt;&lt;/authors&gt;&lt;tertiary-authors&gt;&lt;author&gt;World health Organization&lt;/author&gt;&lt;/tertiary-authors&gt;&lt;/contributors&gt;&lt;titles&gt;&lt;title&gt;Sugars intake for adults and children&lt;/title&gt;&lt;secondary-title&gt;Guideline&lt;/secondary-title&gt;&lt;/titles&gt;&lt;dates&gt;&lt;year&gt;2015&lt;/year&gt;&lt;/dates&gt;&lt;pub-location&gt;Geneva&lt;/pub-location&gt;&lt;urls&gt;&lt;related-urls&gt;&lt;url&gt;http://www.who.int/nutrition/publications/guidelines/sugars_intake/en/&lt;/url&gt;&lt;/related-urls&gt;&lt;/urls&gt;&lt;/record&gt;&lt;/Cite&gt;&lt;/EndNote&gt;</w:instrText>
      </w:r>
      <w:r w:rsidR="00BA42D7">
        <w:fldChar w:fldCharType="separate"/>
      </w:r>
      <w:r w:rsidR="00BA42D7">
        <w:rPr>
          <w:noProof/>
        </w:rPr>
        <w:t>(World Health Organization, 2015)</w:t>
      </w:r>
      <w:r w:rsidR="00BA42D7">
        <w:fldChar w:fldCharType="end"/>
      </w:r>
      <w:r w:rsidR="00BA42D7">
        <w:t xml:space="preserve">. </w:t>
      </w:r>
      <w:r w:rsidR="00167F5E" w:rsidRPr="009C1251">
        <w:t xml:space="preserve"> </w:t>
      </w:r>
      <w:r w:rsidR="00957BD6">
        <w:t xml:space="preserve">Free sugars refer to </w:t>
      </w:r>
      <w:r w:rsidR="00957BD6" w:rsidRPr="00957BD6">
        <w:t>all monosaccharides and disaccharides added to foods by the manufacturer, cook or consumer, plus sugars naturally present in honey, syrups and fruit juices</w:t>
      </w:r>
      <w:r w:rsidR="00957BD6">
        <w:t xml:space="preserve"> </w:t>
      </w:r>
      <w:r w:rsidR="00957BD6">
        <w:fldChar w:fldCharType="begin"/>
      </w:r>
      <w:r w:rsidR="00957BD6">
        <w:instrText xml:space="preserve"> ADDIN EN.CITE &lt;EndNote&gt;&lt;Cite&gt;&lt;Author&gt;Organization&lt;/Author&gt;&lt;Year&gt;2003&lt;/Year&gt;&lt;RecNum&gt;1890&lt;/RecNum&gt;&lt;DisplayText&gt;(World Health Organization, 2003)&lt;/DisplayText&gt;&lt;record&gt;&lt;rec-number&gt;1890&lt;/rec-number&gt;&lt;foreign-keys&gt;&lt;key app="EN" db-id="rxd9svp9s99ttkef05b5dt9af9w50p20aet2" timestamp="1571843569"&gt;1890&lt;/key&gt;&lt;/foreign-keys&gt;&lt;ref-type name="Report"&gt;27&lt;/ref-type&gt;&lt;contributors&gt;&lt;authors&gt;&lt;author&gt;World Health Organization,&lt;/author&gt;&lt;/authors&gt;&lt;tertiary-authors&gt;&lt;author&gt;World Health Organization&lt;/author&gt;&lt;/tertiary-authors&gt;&lt;/contributors&gt;&lt;titles&gt;&lt;title&gt;Diet, nutrition and the prevention of chronic diseases: report of a Joint WHO/FAO Expert Consultation. &lt;/title&gt;&lt;secondary-title&gt;WHO Technical Report Series, No. 916. &lt;/secondary-title&gt;&lt;/titles&gt;&lt;dates&gt;&lt;year&gt;2003&lt;/year&gt;&lt;/dates&gt;&lt;pub-location&gt;Geneva&lt;/pub-location&gt;&lt;urls&gt;&lt;related-urls&gt;&lt;url&gt;http://whqlibdoc.who.int/trs/WHO_TRS_916.pdf, &lt;/url&gt;&lt;/related-urls&gt;&lt;/urls&gt;&lt;/record&gt;&lt;/Cite&gt;&lt;/EndNote&gt;</w:instrText>
      </w:r>
      <w:r w:rsidR="00957BD6">
        <w:fldChar w:fldCharType="separate"/>
      </w:r>
      <w:r w:rsidR="00957BD6">
        <w:rPr>
          <w:noProof/>
        </w:rPr>
        <w:t>(World Health Organization, 2003)</w:t>
      </w:r>
      <w:r w:rsidR="00957BD6">
        <w:fldChar w:fldCharType="end"/>
      </w:r>
      <w:r w:rsidR="00957BD6">
        <w:t xml:space="preserve">. </w:t>
      </w:r>
      <w:r w:rsidR="00DB4C4F">
        <w:t xml:space="preserve">However a recent report has shown that children aged 2-3 years consume on average 32 grams of added sugars which equates to approximately 8% of their energy intake </w:t>
      </w:r>
      <w:r w:rsidR="00DB4C4F">
        <w:fldChar w:fldCharType="begin"/>
      </w:r>
      <w:r w:rsidR="000F30CF">
        <w:instrText xml:space="preserve"> ADDIN EN.CITE &lt;EndNote&gt;&lt;Cite&gt;&lt;Author&gt;Australian Institute of Health and Welfare&lt;/Author&gt;&lt;Year&gt;2018&lt;/Year&gt;&lt;RecNum&gt;1891&lt;/RecNum&gt;&lt;DisplayText&gt;(Australian Institute of Health and Welfare, 2018)&lt;/DisplayText&gt;&lt;record&gt;&lt;rec-number&gt;1891&lt;/rec-number&gt;&lt;foreign-keys&gt;&lt;key app="EN" db-id="rxd9svp9s99ttkef05b5dt9af9w50p20aet2" timestamp="1571844207"&gt;1891&lt;/key&gt;&lt;/foreign-keys&gt;&lt;ref-type name="Report"&gt;27&lt;/ref-type&gt;&lt;contributors&gt;&lt;authors&gt;&lt;author&gt;Australian Institute of Health and Welfare,&lt;/author&gt;&lt;/authors&gt;&lt;tertiary-authors&gt;&lt;author&gt;AIHW&lt;/author&gt;&lt;/tertiary-authors&gt;&lt;/contributors&gt;&lt;titles&gt;&lt;title&gt;Nutrition across the life stages.&lt;/title&gt;&lt;/titles&gt;&lt;number&gt;Cat. no. PHE 227&lt;/number&gt;&lt;dates&gt;&lt;year&gt;2018&lt;/year&gt;&lt;/dates&gt;&lt;pub-location&gt;Canberra&lt;/pub-location&gt;&lt;urls&gt;&lt;related-urls&gt;&lt;url&gt;https://www.aihw.gov.au/reports/food-nutrition/nutrition-across-the-life-stages/contents/table-of-contents&lt;/url&gt;&lt;/related-urls&gt;&lt;/urls&gt;&lt;access-date&gt;31 October 2019&lt;/access-date&gt;&lt;/record&gt;&lt;/Cite&gt;&lt;/EndNote&gt;</w:instrText>
      </w:r>
      <w:r w:rsidR="00DB4C4F">
        <w:fldChar w:fldCharType="separate"/>
      </w:r>
      <w:r w:rsidR="00DB4C4F">
        <w:rPr>
          <w:noProof/>
        </w:rPr>
        <w:t>(Australian Institute of Health and Welfare, 2018)</w:t>
      </w:r>
      <w:r w:rsidR="00DB4C4F">
        <w:fldChar w:fldCharType="end"/>
      </w:r>
      <w:r w:rsidR="004041EC">
        <w:t>.</w:t>
      </w:r>
    </w:p>
    <w:p w14:paraId="4DB54235" w14:textId="6623AC20" w:rsidR="004A6B2A" w:rsidRDefault="00167F5E" w:rsidP="004A6B2A">
      <w:pPr>
        <w:pStyle w:val="Body"/>
        <w:spacing w:after="0" w:line="480" w:lineRule="auto"/>
      </w:pPr>
      <w:r>
        <w:br/>
      </w:r>
      <w:r w:rsidR="00D01FC0">
        <w:t>Dental caries is caused by sugar being broken down</w:t>
      </w:r>
      <w:r w:rsidR="001E3104">
        <w:t xml:space="preserve"> in the mouth </w:t>
      </w:r>
      <w:r w:rsidR="00D01FC0">
        <w:t>by</w:t>
      </w:r>
      <w:r w:rsidR="001E3104">
        <w:t xml:space="preserve"> the cariogenic bacteria</w:t>
      </w:r>
      <w:r w:rsidR="00D01FC0">
        <w:t xml:space="preserve"> </w:t>
      </w:r>
      <w:r w:rsidR="000F30CF">
        <w:t xml:space="preserve">(most notably </w:t>
      </w:r>
      <w:r w:rsidR="00D01FC0">
        <w:t>Mutans Streptococci</w:t>
      </w:r>
      <w:r w:rsidR="000F30CF">
        <w:t>)</w:t>
      </w:r>
      <w:r w:rsidR="00D01FC0">
        <w:t xml:space="preserve"> to produce lactic acid</w:t>
      </w:r>
      <w:r w:rsidR="000F30CF">
        <w:t xml:space="preserve"> </w:t>
      </w:r>
      <w:r w:rsidR="000F30CF">
        <w:fldChar w:fldCharType="begin"/>
      </w:r>
      <w:r w:rsidR="000F30CF">
        <w:instrText xml:space="preserve"> ADDIN EN.CITE &lt;EndNote&gt;&lt;Cite&gt;&lt;Author&gt;Gussy&lt;/Author&gt;&lt;Year&gt;2006&lt;/Year&gt;&lt;RecNum&gt;1832&lt;/RecNum&gt;&lt;DisplayText&gt;(Gussy, 2006)&lt;/DisplayText&gt;&lt;record&gt;&lt;rec-number&gt;1832&lt;/rec-number&gt;&lt;foreign-keys&gt;&lt;key app="EN" db-id="rxd9svp9s99ttkef05b5dt9af9w50p20aet2" timestamp="1511181845"&gt;1832&lt;/key&gt;&lt;/foreign-keys&gt;&lt;ref-type name="Journal Article"&gt;17&lt;/ref-type&gt;&lt;contributors&gt;&lt;authors&gt;&lt;author&gt;Gussy, M. G.&lt;/author&gt;&lt;author&gt;Waters, E. G.&lt;/author&gt;&lt;author&gt;Walsh, O.&lt;/author&gt;&lt;author&gt;Kilpatrick, N. M.&lt;/author&gt;&lt;/authors&gt;&lt;/contributors&gt;&lt;auth-address&gt;School of Dental Science, University of Melbourne, Melbourne, Victoria, Australia.&lt;/auth-address&gt;&lt;titles&gt;&lt;title&gt;Early childhood caries: current evidence for aetiology and prevention&lt;/title&gt;&lt;secondary-title&gt;Journal of Paediatrics &amp;amp; Child Health&lt;/secondary-title&gt;&lt;alt-title&gt;Journal of paediatrics and child health&lt;/alt-title&gt;&lt;/titles&gt;&lt;alt-periodical&gt;&lt;full-title&gt;J Paediatr Child Health&lt;/full-title&gt;&lt;abbr-1&gt;Journal of paediatrics and child health&lt;/abbr-1&gt;&lt;/alt-periodical&gt;&lt;pages&gt;37-43&lt;/pages&gt;&lt;volume&gt;42&lt;/volume&gt;&lt;number&gt;1-2&lt;/number&gt;&lt;edition&gt;2006/02/21&lt;/edition&gt;&lt;keywords&gt;&lt;keyword&gt;Child, Preschool&lt;/keyword&gt;&lt;keyword&gt;Dental Caries/*etiology/*prevention &amp;amp; control&lt;/keyword&gt;&lt;keyword&gt;Humans&lt;/keyword&gt;&lt;keyword&gt;Meta-Analysis as Topic&lt;/keyword&gt;&lt;keyword&gt;Randomized Controlled Trials as Topic&lt;/keyword&gt;&lt;keyword&gt;Victoria&lt;/keyword&gt;&lt;/keywords&gt;&lt;dates&gt;&lt;year&gt;2006&lt;/year&gt;&lt;pub-dates&gt;&lt;date&gt;Jan-Feb&lt;/date&gt;&lt;/pub-dates&gt;&lt;/dates&gt;&lt;isbn&gt;1034-4810 (Print)&amp;#xD;1034-4810&lt;/isbn&gt;&lt;accession-num&gt;16487388&lt;/accession-num&gt;&lt;urls&gt;&lt;/urls&gt;&lt;electronic-resource-num&gt;10.1111/j.1440-1754.2006.00777.x&lt;/electronic-resource-num&gt;&lt;remote-database-provider&gt;NLM&lt;/remote-database-provider&gt;&lt;language&gt;eng&lt;/language&gt;&lt;/record&gt;&lt;/Cite&gt;&lt;/EndNote&gt;</w:instrText>
      </w:r>
      <w:r w:rsidR="000F30CF">
        <w:fldChar w:fldCharType="separate"/>
      </w:r>
      <w:r w:rsidR="000F30CF">
        <w:rPr>
          <w:noProof/>
        </w:rPr>
        <w:t>(Gussy, 2006)</w:t>
      </w:r>
      <w:r w:rsidR="000F30CF">
        <w:fldChar w:fldCharType="end"/>
      </w:r>
      <w:r w:rsidR="00D01FC0">
        <w:t xml:space="preserve">. </w:t>
      </w:r>
      <w:r w:rsidR="00D01FC0" w:rsidRPr="00324401">
        <w:t xml:space="preserve">Over time, </w:t>
      </w:r>
      <w:r w:rsidR="00D01FC0">
        <w:t>lactic acid</w:t>
      </w:r>
      <w:r w:rsidR="00D01FC0" w:rsidRPr="00324401">
        <w:t xml:space="preserve"> </w:t>
      </w:r>
      <w:r w:rsidR="00D01FC0">
        <w:t xml:space="preserve">production </w:t>
      </w:r>
      <w:r w:rsidR="00D01FC0" w:rsidRPr="00324401">
        <w:t>leads to a breakdown of the enamel surface and development of dental caries</w:t>
      </w:r>
      <w:r w:rsidR="000F30CF">
        <w:t xml:space="preserve"> </w:t>
      </w:r>
      <w:r w:rsidR="000F30CF">
        <w:fldChar w:fldCharType="begin"/>
      </w:r>
      <w:r w:rsidR="000F30CF">
        <w:instrText xml:space="preserve"> ADDIN EN.CITE &lt;EndNote&gt;&lt;Cite&gt;&lt;Author&gt;Gussy&lt;/Author&gt;&lt;Year&gt;2006&lt;/Year&gt;&lt;RecNum&gt;1832&lt;/RecNum&gt;&lt;DisplayText&gt;(Gussy, 2006)&lt;/DisplayText&gt;&lt;record&gt;&lt;rec-number&gt;1832&lt;/rec-number&gt;&lt;foreign-keys&gt;&lt;key app="EN" db-id="rxd9svp9s99ttkef05b5dt9af9w50p20aet2" timestamp="1511181845"&gt;1832&lt;/key&gt;&lt;/foreign-keys&gt;&lt;ref-type name="Journal Article"&gt;17&lt;/ref-type&gt;&lt;contributors&gt;&lt;authors&gt;&lt;author&gt;Gussy, M. G.&lt;/author&gt;&lt;author&gt;Waters, E. G.&lt;/author&gt;&lt;author&gt;Walsh, O.&lt;/author&gt;&lt;author&gt;Kilpatrick, N. M.&lt;/author&gt;&lt;/authors&gt;&lt;/contributors&gt;&lt;auth-address&gt;School of Dental Science, University of Melbourne, Melbourne, Victoria, Australia.&lt;/auth-address&gt;&lt;titles&gt;&lt;title&gt;Early childhood caries: current evidence for aetiology and prevention&lt;/title&gt;&lt;secondary-title&gt;Journal of Paediatrics &amp;amp; Child Health&lt;/secondary-title&gt;&lt;alt-title&gt;Journal of paediatrics and child health&lt;/alt-title&gt;&lt;/titles&gt;&lt;alt-periodical&gt;&lt;full-title&gt;J Paediatr Child Health&lt;/full-title&gt;&lt;abbr-1&gt;Journal of paediatrics and child health&lt;/abbr-1&gt;&lt;/alt-periodical&gt;&lt;pages&gt;37-43&lt;/pages&gt;&lt;volume&gt;42&lt;/volume&gt;&lt;number&gt;1-2&lt;/number&gt;&lt;edition&gt;2006/02/21&lt;/edition&gt;&lt;keywords&gt;&lt;keyword&gt;Child, Preschool&lt;/keyword&gt;&lt;keyword&gt;Dental Caries/*etiology/*prevention &amp;amp; control&lt;/keyword&gt;&lt;keyword&gt;Humans&lt;/keyword&gt;&lt;keyword&gt;Meta-Analysis as Topic&lt;/keyword&gt;&lt;keyword&gt;Randomized Controlled Trials as Topic&lt;/keyword&gt;&lt;keyword&gt;Victoria&lt;/keyword&gt;&lt;/keywords&gt;&lt;dates&gt;&lt;year&gt;2006&lt;/year&gt;&lt;pub-dates&gt;&lt;date&gt;Jan-Feb&lt;/date&gt;&lt;/pub-dates&gt;&lt;/dates&gt;&lt;isbn&gt;1034-4810 (Print)&amp;#xD;1034-4810&lt;/isbn&gt;&lt;accession-num&gt;16487388&lt;/accession-num&gt;&lt;urls&gt;&lt;/urls&gt;&lt;electronic-resource-num&gt;10.1111/j.1440-1754.2006.00777.x&lt;/electronic-resource-num&gt;&lt;remote-database-provider&gt;NLM&lt;/remote-database-provider&gt;&lt;language&gt;eng&lt;/language&gt;&lt;/record&gt;&lt;/Cite&gt;&lt;/EndNote&gt;</w:instrText>
      </w:r>
      <w:r w:rsidR="000F30CF">
        <w:fldChar w:fldCharType="separate"/>
      </w:r>
      <w:r w:rsidR="000F30CF">
        <w:rPr>
          <w:noProof/>
        </w:rPr>
        <w:t>(Gussy, 2006)</w:t>
      </w:r>
      <w:r w:rsidR="000F30CF">
        <w:fldChar w:fldCharType="end"/>
      </w:r>
      <w:r w:rsidR="00D01FC0" w:rsidRPr="00324401">
        <w:t>.</w:t>
      </w:r>
      <w:r w:rsidR="00D01FC0">
        <w:t xml:space="preserve"> </w:t>
      </w:r>
      <w:r w:rsidR="001E3104">
        <w:t xml:space="preserve">The consumption of SSBs means </w:t>
      </w:r>
      <w:r w:rsidR="00C2201D">
        <w:t xml:space="preserve">more </w:t>
      </w:r>
      <w:r w:rsidR="001E3104">
        <w:t xml:space="preserve">sugar is </w:t>
      </w:r>
      <w:r w:rsidR="00C2201D">
        <w:t>available in the mouth</w:t>
      </w:r>
      <w:r w:rsidR="001E3104">
        <w:t>. Similarly, w</w:t>
      </w:r>
      <w:r w:rsidR="004A6B2A">
        <w:t xml:space="preserve">hen a </w:t>
      </w:r>
      <w:r w:rsidR="001E3104">
        <w:t xml:space="preserve">child takes a </w:t>
      </w:r>
      <w:r w:rsidR="004A6B2A">
        <w:t xml:space="preserve">bottle containing milk to bed, </w:t>
      </w:r>
      <w:r w:rsidR="00324401" w:rsidRPr="00324401">
        <w:t>milk pools around the teeth and</w:t>
      </w:r>
      <w:r w:rsidR="006F405E">
        <w:t>,</w:t>
      </w:r>
      <w:r w:rsidR="00324401" w:rsidRPr="00324401">
        <w:t xml:space="preserve"> as there is less saliva flow at night</w:t>
      </w:r>
      <w:r w:rsidR="00324401">
        <w:t>,</w:t>
      </w:r>
      <w:r w:rsidR="00324401" w:rsidRPr="00324401">
        <w:t xml:space="preserve"> the milk </w:t>
      </w:r>
      <w:r w:rsidR="001E3104">
        <w:t xml:space="preserve">remains </w:t>
      </w:r>
      <w:r w:rsidR="000450D3">
        <w:t>in</w:t>
      </w:r>
      <w:r w:rsidR="00324401" w:rsidRPr="00324401">
        <w:t xml:space="preserve"> the mouth</w:t>
      </w:r>
      <w:r w:rsidR="001E3104">
        <w:t xml:space="preserve"> and the lactose is </w:t>
      </w:r>
      <w:r w:rsidR="00F5384F">
        <w:t xml:space="preserve">broken </w:t>
      </w:r>
      <w:r w:rsidR="00324401" w:rsidRPr="00324401">
        <w:t xml:space="preserve">down </w:t>
      </w:r>
      <w:r w:rsidR="00D01FC0">
        <w:t>to produce</w:t>
      </w:r>
      <w:r w:rsidR="00163263">
        <w:t xml:space="preserve"> </w:t>
      </w:r>
      <w:r w:rsidR="00324401" w:rsidRPr="00324401">
        <w:t>lactic acid</w:t>
      </w:r>
      <w:r w:rsidR="00382A60">
        <w:t>.</w:t>
      </w:r>
      <w:r w:rsidR="00324401" w:rsidRPr="00324401">
        <w:t xml:space="preserve"> </w:t>
      </w:r>
      <w:r w:rsidR="00166C2B">
        <w:t xml:space="preserve">Other behaviours such as parents sampling foods before feeding their child and children sharing utensils </w:t>
      </w:r>
      <w:r w:rsidR="00E7724E">
        <w:t>also enable</w:t>
      </w:r>
      <w:r w:rsidR="00166C2B">
        <w:t xml:space="preserve"> transmission of cariogenic bacteria to young children (Sakai et al., 2008; Fan et al., 2016).</w:t>
      </w:r>
    </w:p>
    <w:p w14:paraId="6C0D871B" w14:textId="6FBEA2B5" w:rsidR="008D52A5" w:rsidRDefault="004A6B2A">
      <w:pPr>
        <w:pStyle w:val="Body"/>
        <w:spacing w:after="0" w:line="480" w:lineRule="auto"/>
      </w:pPr>
      <w:r>
        <w:t xml:space="preserve">Little research has examined beverage consumption and associated cariogenic-feeding behaviours in young children. </w:t>
      </w:r>
      <w:r w:rsidR="00167F5E">
        <w:t>The aim</w:t>
      </w:r>
      <w:r w:rsidR="00167F5E">
        <w:rPr>
          <w:b/>
          <w:bCs/>
        </w:rPr>
        <w:t xml:space="preserve"> </w:t>
      </w:r>
      <w:r w:rsidR="00167F5E">
        <w:t xml:space="preserve">of this </w:t>
      </w:r>
      <w:r w:rsidR="00DF3A7B">
        <w:t xml:space="preserve">study </w:t>
      </w:r>
      <w:r w:rsidR="00D56409">
        <w:t>is</w:t>
      </w:r>
      <w:r w:rsidR="00167F5E">
        <w:rPr>
          <w:b/>
          <w:bCs/>
        </w:rPr>
        <w:t xml:space="preserve"> </w:t>
      </w:r>
      <w:r w:rsidR="00167F5E">
        <w:t xml:space="preserve">to </w:t>
      </w:r>
      <w:r w:rsidR="00167F5E" w:rsidRPr="000C0D01">
        <w:t xml:space="preserve">examine </w:t>
      </w:r>
      <w:r w:rsidR="000A2AAC" w:rsidRPr="000C0D01">
        <w:t xml:space="preserve">patterns of </w:t>
      </w:r>
      <w:r w:rsidR="00167F5E" w:rsidRPr="000C0D01">
        <w:t>beverage consumption in young children</w:t>
      </w:r>
      <w:r w:rsidR="00176315" w:rsidRPr="000C0D01">
        <w:t>,</w:t>
      </w:r>
      <w:r w:rsidR="00167F5E" w:rsidRPr="000C0D01">
        <w:t xml:space="preserve"> and parental feeding behaviours</w:t>
      </w:r>
      <w:r w:rsidR="00176315" w:rsidRPr="000C0D01">
        <w:t>,</w:t>
      </w:r>
      <w:r w:rsidR="00167F5E" w:rsidRPr="000C0D01">
        <w:t xml:space="preserve"> </w:t>
      </w:r>
      <w:r w:rsidR="000A2AAC" w:rsidRPr="000C0D01">
        <w:t xml:space="preserve">and examine </w:t>
      </w:r>
      <w:r w:rsidR="00167F5E" w:rsidRPr="000C0D01">
        <w:t>consisten</w:t>
      </w:r>
      <w:r w:rsidR="00D30DA3" w:rsidRPr="000C0D01">
        <w:t>cy</w:t>
      </w:r>
      <w:r w:rsidR="00167F5E" w:rsidRPr="000C0D01">
        <w:t xml:space="preserve"> with current </w:t>
      </w:r>
      <w:r w:rsidR="004E5FC3" w:rsidRPr="000C0D01">
        <w:t>Australian</w:t>
      </w:r>
      <w:r w:rsidR="00F33FD5" w:rsidRPr="000C0D01">
        <w:t xml:space="preserve"> infant feeding and</w:t>
      </w:r>
      <w:r w:rsidR="004E5FC3" w:rsidRPr="000C0D01">
        <w:t xml:space="preserve"> dietary guidelines</w:t>
      </w:r>
      <w:r w:rsidR="00F33FD5" w:rsidRPr="000C0D01">
        <w:t xml:space="preserve"> </w:t>
      </w:r>
      <w:r w:rsidR="00F33FD5" w:rsidRPr="000C0D01">
        <w:fldChar w:fldCharType="begin"/>
      </w:r>
      <w:r w:rsidR="002D03BB">
        <w:instrText xml:space="preserve"> ADDIN EN.CITE &lt;EndNote&gt;&lt;Cite&gt;&lt;Author&gt;National Health and Medical Research Council&lt;/Author&gt;&lt;Year&gt;2012&lt;/Year&gt;&lt;RecNum&gt;1787&lt;/RecNum&gt;&lt;DisplayText&gt;(National Health and Medical Research Council, 2012, 2013)&lt;/DisplayText&gt;&lt;record&gt;&lt;rec-number&gt;1787&lt;/rec-number&gt;&lt;foreign-keys&gt;&lt;key app="EN" db-id="rxd9svp9s99ttkef05b5dt9af9w50p20aet2" timestamp="1480331407"&gt;1787&lt;/key&gt;&lt;/foreign-keys&gt;&lt;ref-type name="Report"&gt;27&lt;/ref-type&gt;&lt;contributors&gt;&lt;authors&gt;&lt;author&gt;National Health and Medical Research Council,&lt;/author&gt;&lt;/authors&gt;&lt;/contributors&gt;&lt;titles&gt;&lt;title&gt;Infant feeding guidelines: information for health workers (2012)&lt;/title&gt;&lt;/titles&gt;&lt;dates&gt;&lt;year&gt;2012&lt;/year&gt;&lt;/dates&gt;&lt;pub-location&gt;Canberra&lt;/pub-location&gt;&lt;urls&gt;&lt;related-urls&gt;&lt;url&gt;https://www.nhmrc.gov.au/guidelines-publications/n56&lt;/url&gt;&lt;/related-urls&gt;&lt;/urls&gt;&lt;/record&gt;&lt;/Cite&gt;&lt;Cite&gt;&lt;Author&gt;National Health and Medical Research Council&lt;/Author&gt;&lt;Year&gt;2013&lt;/Year&gt;&lt;RecNum&gt;1830&lt;/RecNum&gt;&lt;record&gt;&lt;rec-number&gt;1830&lt;/rec-number&gt;&lt;foreign-keys&gt;&lt;key app="EN" db-id="rxd9svp9s99ttkef05b5dt9af9w50p20aet2" timestamp="1511179308"&gt;1830&lt;/key&gt;&lt;/foreign-keys&gt;&lt;ref-type name="Report"&gt;27&lt;/ref-type&gt;&lt;contributors&gt;&lt;authors&gt;&lt;author&gt;National Health and Medical Research Council,&lt;/author&gt;&lt;/authors&gt;&lt;tertiary-authors&gt;&lt;author&gt;National Health and Medical Research Council&lt;/author&gt;&lt;/tertiary-authors&gt;&lt;/contributors&gt;&lt;titles&gt;&lt;title&gt;Australian Dietary Guidelines (2013)&lt;/title&gt;&lt;/titles&gt;&lt;dates&gt;&lt;year&gt;2013&lt;/year&gt;&lt;/dates&gt;&lt;pub-location&gt; Canberra &lt;/pub-location&gt;&lt;urls&gt;&lt;related-urls&gt;&lt;url&gt;https://www.nhmrc.gov.au/guidelines-publications/n55&lt;/url&gt;&lt;/related-urls&gt;&lt;/urls&gt;&lt;/record&gt;&lt;/Cite&gt;&lt;/EndNote&gt;</w:instrText>
      </w:r>
      <w:r w:rsidR="00F33FD5" w:rsidRPr="000C0D01">
        <w:fldChar w:fldCharType="separate"/>
      </w:r>
      <w:r w:rsidR="002D03BB">
        <w:rPr>
          <w:noProof/>
        </w:rPr>
        <w:t>(National Health and Medical Research Council, 2012, 2013)</w:t>
      </w:r>
      <w:r w:rsidR="00F33FD5" w:rsidRPr="000C0D01">
        <w:fldChar w:fldCharType="end"/>
      </w:r>
      <w:r w:rsidR="004E5FC3" w:rsidRPr="000C0D01">
        <w:t xml:space="preserve">. </w:t>
      </w:r>
      <w:r w:rsidR="00F33FD5" w:rsidRPr="000C0D01">
        <w:t xml:space="preserve">The Australian guidelines have similarities to the </w:t>
      </w:r>
      <w:r w:rsidR="005813AB" w:rsidRPr="000C0D01">
        <w:t>WHO</w:t>
      </w:r>
      <w:r w:rsidR="00F33FD5">
        <w:t xml:space="preserve"> guidelines </w:t>
      </w:r>
      <w:r w:rsidR="00F33FD5">
        <w:fldChar w:fldCharType="begin"/>
      </w:r>
      <w:r w:rsidR="00F33FD5">
        <w:instrText xml:space="preserve"> ADDIN EN.CITE &lt;EndNote&gt;&lt;Cite&gt;&lt;Author&gt;World Health Organization&lt;/Author&gt;&lt;Year&gt;2015&lt;/Year&gt;&lt;RecNum&gt;1789&lt;/RecNum&gt;&lt;DisplayText&gt;(World Health Organization, 2015)&lt;/DisplayText&gt;&lt;record&gt;&lt;rec-number&gt;1789&lt;/rec-number&gt;&lt;foreign-keys&gt;&lt;key app="EN" db-id="rxd9svp9s99ttkef05b5dt9af9w50p20aet2" timestamp="1489163307"&gt;1789&lt;/key&gt;&lt;/foreign-keys&gt;&lt;ref-type name="Report"&gt;27&lt;/ref-type&gt;&lt;contributors&gt;&lt;authors&gt;&lt;author&gt;World Health Organization,&lt;/author&gt;&lt;/authors&gt;&lt;tertiary-authors&gt;&lt;author&gt;World health Organization&lt;/author&gt;&lt;/tertiary-authors&gt;&lt;/contributors&gt;&lt;titles&gt;&lt;title&gt;Sugars intake for adults and children&lt;/title&gt;&lt;secondary-title&gt;Guideline&lt;/secondary-title&gt;&lt;/titles&gt;&lt;dates&gt;&lt;year&gt;2015&lt;/year&gt;&lt;/dates&gt;&lt;pub-location&gt;Geneva&lt;/pub-location&gt;&lt;urls&gt;&lt;related-urls&gt;&lt;url&gt;http://www.who.int/nutrition/publications/guidelines/sugars_intake/en/&lt;/url&gt;&lt;/related-urls&gt;&lt;/urls&gt;&lt;/record&gt;&lt;/Cite&gt;&lt;/EndNote&gt;</w:instrText>
      </w:r>
      <w:r w:rsidR="00F33FD5">
        <w:fldChar w:fldCharType="separate"/>
      </w:r>
      <w:r w:rsidR="00F33FD5">
        <w:rPr>
          <w:noProof/>
        </w:rPr>
        <w:t>(World Health Organization, 2015)</w:t>
      </w:r>
      <w:r w:rsidR="00F33FD5">
        <w:fldChar w:fldCharType="end"/>
      </w:r>
      <w:r w:rsidR="00F33FD5">
        <w:t xml:space="preserve"> which are more prescriptive with reducing intake of sugar</w:t>
      </w:r>
      <w:r w:rsidR="0034606B">
        <w:t>, particularly for</w:t>
      </w:r>
      <w:r w:rsidR="00F33FD5">
        <w:t xml:space="preserve"> children</w:t>
      </w:r>
      <w:r w:rsidR="00373FC9">
        <w:t>.</w:t>
      </w:r>
      <w:r w:rsidR="00F33FD5">
        <w:t xml:space="preserve"> </w:t>
      </w:r>
    </w:p>
    <w:p w14:paraId="16F1F9A0" w14:textId="77777777" w:rsidR="00167F5E" w:rsidRDefault="00167F5E" w:rsidP="004A5952">
      <w:pPr>
        <w:pStyle w:val="Body"/>
        <w:spacing w:after="0" w:line="480" w:lineRule="auto"/>
        <w:ind w:left="360"/>
      </w:pPr>
    </w:p>
    <w:p w14:paraId="5C022572" w14:textId="309782AA" w:rsidR="00167F5E" w:rsidRPr="007B2E58" w:rsidRDefault="007B2E58" w:rsidP="004A5952">
      <w:pPr>
        <w:pStyle w:val="Body"/>
        <w:spacing w:after="0" w:line="480" w:lineRule="auto"/>
        <w:rPr>
          <w:b/>
          <w:bCs/>
          <w:sz w:val="28"/>
          <w:szCs w:val="28"/>
        </w:rPr>
      </w:pPr>
      <w:r w:rsidRPr="007B2E58">
        <w:rPr>
          <w:b/>
          <w:bCs/>
          <w:sz w:val="28"/>
          <w:szCs w:val="28"/>
        </w:rPr>
        <w:t>Methods</w:t>
      </w:r>
    </w:p>
    <w:p w14:paraId="59637AB4" w14:textId="56AADD4B" w:rsidR="00167F5E" w:rsidRPr="00AA08B3" w:rsidRDefault="00167F5E" w:rsidP="00AA08B3">
      <w:pPr>
        <w:pStyle w:val="Body"/>
        <w:spacing w:after="0" w:line="480" w:lineRule="auto"/>
      </w:pPr>
      <w:r>
        <w:t xml:space="preserve">This paper uses data </w:t>
      </w:r>
      <w:r w:rsidR="00F16C7E">
        <w:t xml:space="preserve">collected in </w:t>
      </w:r>
      <w:r>
        <w:t xml:space="preserve">Splash! </w:t>
      </w:r>
      <w:r>
        <w:fldChar w:fldCharType="begin">
          <w:fldData xml:space="preserve">PEVuZE5vdGU+PENpdGU+PEF1dGhvcj5kZSBTaWx2YS1TYW5pZ29yc2tpPC9BdXRob3I+PFllYXI+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</w:fldData>
        </w:fldChar>
      </w:r>
      <w:r w:rsidR="00ED0ADA">
        <w:instrText xml:space="preserve"> ADDIN EN.CITE </w:instrText>
      </w:r>
      <w:r w:rsidR="00ED0ADA">
        <w:fldChar w:fldCharType="begin">
          <w:fldData xml:space="preserve">PEVuZE5vdGU+PENpdGU+PEF1dGhvcj5kZSBTaWx2YS1TYW5pZ29yc2tpPC9BdXRob3I+PFllYXI+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</w:fldData>
        </w:fldChar>
      </w:r>
      <w:r w:rsidR="00ED0ADA">
        <w:instrText xml:space="preserve"> ADDIN EN.CITE.DATA </w:instrText>
      </w:r>
      <w:r w:rsidR="00ED0ADA">
        <w:fldChar w:fldCharType="end"/>
      </w:r>
      <w:r>
        <w:fldChar w:fldCharType="separate"/>
      </w:r>
      <w:r w:rsidR="00ED0ADA">
        <w:rPr>
          <w:noProof/>
        </w:rPr>
        <w:t>(de Silva-Sanigorski et al., 2011)</w:t>
      </w:r>
      <w:r>
        <w:fldChar w:fldCharType="end"/>
      </w:r>
      <w:r w:rsidR="001704FE">
        <w:t>,</w:t>
      </w:r>
      <w:r w:rsidR="00F9309F">
        <w:t xml:space="preserve"> </w:t>
      </w:r>
      <w:r>
        <w:t>a longitudinal birth cohort study of children in the Barwon-South West</w:t>
      </w:r>
      <w:r w:rsidR="00DF3A7B">
        <w:t>ern</w:t>
      </w:r>
      <w:r w:rsidR="00F16C7E">
        <w:t xml:space="preserve"> (BSW)</w:t>
      </w:r>
      <w:r>
        <w:t xml:space="preserve"> </w:t>
      </w:r>
      <w:r w:rsidR="004E5FC3">
        <w:t xml:space="preserve">region of Victoria, Australia. </w:t>
      </w:r>
      <w:r w:rsidR="00F16C7E">
        <w:t>T</w:t>
      </w:r>
      <w:r>
        <w:t>h</w:t>
      </w:r>
      <w:r w:rsidR="00661D44">
        <w:t>is</w:t>
      </w:r>
      <w:r w:rsidR="00D01FC0">
        <w:t xml:space="preserve"> </w:t>
      </w:r>
      <w:r w:rsidR="00F5384F">
        <w:t xml:space="preserve">region </w:t>
      </w:r>
      <w:r w:rsidR="00F16C7E">
        <w:t>is</w:t>
      </w:r>
      <w:r w:rsidR="00DC7E7A">
        <w:t xml:space="preserve"> considered socio-economically disadvantaged and</w:t>
      </w:r>
      <w:r>
        <w:t xml:space="preserve"> </w:t>
      </w:r>
      <w:r w:rsidR="00F16C7E">
        <w:t xml:space="preserve">had </w:t>
      </w:r>
      <w:r>
        <w:t xml:space="preserve">an estimated total population at the time of 350,109 </w:t>
      </w:r>
      <w:r>
        <w:fldChar w:fldCharType="begin"/>
      </w:r>
      <w:r w:rsidR="00522812">
        <w:instrText xml:space="preserve"> ADDIN EN.CITE &lt;EndNote&gt;&lt;Cite&gt;&lt;Author&gt;Australian Bureau of Statistics&lt;/Author&gt;&lt;Year&gt;2012&lt;/Year&gt;&lt;RecNum&gt;1604&lt;/RecNum&gt;&lt;DisplayText&gt;(Australian Bureau of Statistics, 2012)&lt;/DisplayText&gt;&lt;record&gt;&lt;rec-number&gt;1604&lt;/rec-number&gt;&lt;foreign-keys&gt;&lt;key app="EN" db-id="rxd9svp9s99ttkef05b5dt9af9w50p20aet2" timestamp="1433909977"&gt;1604&lt;/key&gt;&lt;/foreign-keys&gt;&lt;ref-type name="Report"&gt;27&lt;/ref-type&gt;&lt;contributors&gt;&lt;authors&gt;&lt;author&gt;Australian Bureau of Statistics,&lt;/author&gt;&lt;/authors&gt;&lt;subsidiary-authors&gt;&lt;author&gt; &lt;/author&gt;&lt;/subsidiary-authors&gt;&lt;/contributors&gt;&lt;titles&gt;&lt;title&gt;Australian Demographic Statistics, March 2012&lt;/title&gt;&lt;/titles&gt;&lt;number&gt;3131.0&lt;/number&gt;&lt;dates&gt;&lt;year&gt;2012&lt;/year&gt;&lt;pub-dates&gt;&lt;date&gt;27/09/2012&lt;/date&gt;&lt;/pub-dates&gt;&lt;/dates&gt;&lt;pub-location&gt;Canberra, Australia&lt;/pub-location&gt;&lt;publisher&gt;Australian Bureau of Statistics&lt;/publisher&gt;&lt;urls&gt;&lt;related-urls&gt;&lt;url&gt;http://www.abs.gov.au/AUSSTATS/abs@.nsf/Lookup/3101.0Main+Features1Mar%202012?OpenDocument&lt;/url&gt;&lt;/related-urls&gt;&lt;/urls&gt;&lt;/record&gt;&lt;/Cite&gt;&lt;/EndNote&gt;</w:instrText>
      </w:r>
      <w:r>
        <w:fldChar w:fldCharType="separate"/>
      </w:r>
      <w:r w:rsidR="001D01F1">
        <w:rPr>
          <w:noProof/>
        </w:rPr>
        <w:t>(Australian Bureau of Statistics, 2012)</w:t>
      </w:r>
      <w:r>
        <w:fldChar w:fldCharType="end"/>
      </w:r>
      <w:r w:rsidR="00DC7E7A">
        <w:t>.</w:t>
      </w:r>
      <w:r w:rsidR="00AA08B3">
        <w:t xml:space="preserve"> </w:t>
      </w:r>
      <w:r w:rsidR="00AA08B3" w:rsidRPr="00AA08B3">
        <w:t>The population is on average older</w:t>
      </w:r>
      <w:r w:rsidR="00C2201D">
        <w:t>,</w:t>
      </w:r>
      <w:r w:rsidR="00AA08B3" w:rsidRPr="00AA08B3">
        <w:t xml:space="preserve"> and more socio-economically disadvantaged compared to Victoria</w:t>
      </w:r>
      <w:r w:rsidR="00AA08B3">
        <w:t>, Australia</w:t>
      </w:r>
      <w:r w:rsidR="00AA08B3" w:rsidRPr="00AA08B3">
        <w:t xml:space="preserve"> as a whole.</w:t>
      </w:r>
    </w:p>
    <w:p w14:paraId="61FE7E24" w14:textId="77777777" w:rsidR="000D439B" w:rsidRDefault="000D439B" w:rsidP="004A5952">
      <w:pPr>
        <w:pStyle w:val="Body"/>
        <w:spacing w:after="0" w:line="480" w:lineRule="auto"/>
      </w:pPr>
    </w:p>
    <w:p w14:paraId="07822051" w14:textId="13071904" w:rsidR="00167F5E" w:rsidRDefault="00056EF5">
      <w:pPr>
        <w:pStyle w:val="Body"/>
        <w:spacing w:after="0" w:line="480" w:lineRule="auto"/>
      </w:pPr>
      <w:r>
        <w:t xml:space="preserve">The Splash! </w:t>
      </w:r>
      <w:r w:rsidR="00330037">
        <w:t>S</w:t>
      </w:r>
      <w:r w:rsidR="00EF42A8">
        <w:t>tudy</w:t>
      </w:r>
      <w:r w:rsidR="00330037">
        <w:t xml:space="preserve"> involved recruitment</w:t>
      </w:r>
      <w:r w:rsidR="00EF42A8">
        <w:t xml:space="preserve"> </w:t>
      </w:r>
      <w:r w:rsidR="00330037">
        <w:t>of</w:t>
      </w:r>
      <w:r>
        <w:t xml:space="preserve"> expectant mothers from antenatal </w:t>
      </w:r>
      <w:r w:rsidR="00AA08B3">
        <w:t>and general practice clinic</w:t>
      </w:r>
      <w:r w:rsidR="00330037">
        <w:t xml:space="preserve"> (see </w:t>
      </w:r>
      <w:r>
        <w:t>Splash protocol</w:t>
      </w:r>
      <w:r w:rsidR="00330037">
        <w:t xml:space="preserve"> for more detail; </w:t>
      </w:r>
      <w:r w:rsidR="00373FC9">
        <w:fldChar w:fldCharType="begin">
          <w:fldData xml:space="preserve">PEVuZE5vdGU+PENpdGU+PEF1dGhvcj5kZSBTaWx2YS1TYW5pZ29yc2tpPC9BdXRob3I+PFllYXI+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</w:fldData>
        </w:fldChar>
      </w:r>
      <w:r w:rsidR="00BA42D7">
        <w:instrText xml:space="preserve"> ADDIN EN.CITE </w:instrText>
      </w:r>
      <w:r w:rsidR="00BA42D7">
        <w:fldChar w:fldCharType="begin">
          <w:fldData xml:space="preserve">PEVuZE5vdGU+PENpdGU+PEF1dGhvcj5kZSBTaWx2YS1TYW5pZ29yc2tpPC9BdXRob3I+PFllYXI+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</w:fldData>
        </w:fldChar>
      </w:r>
      <w:r w:rsidR="00BA42D7">
        <w:instrText xml:space="preserve"> ADDIN EN.CITE.DATA </w:instrText>
      </w:r>
      <w:r w:rsidR="00BA42D7">
        <w:fldChar w:fldCharType="end"/>
      </w:r>
      <w:r w:rsidR="00373FC9">
        <w:fldChar w:fldCharType="separate"/>
      </w:r>
      <w:r w:rsidR="00BA42D7">
        <w:rPr>
          <w:noProof/>
        </w:rPr>
        <w:t>(de Silva-Sanigorski, 2011)</w:t>
      </w:r>
      <w:r w:rsidR="00373FC9">
        <w:fldChar w:fldCharType="end"/>
      </w:r>
      <w:r w:rsidR="00373FC9">
        <w:t xml:space="preserve">. </w:t>
      </w:r>
      <w:r w:rsidR="00330037">
        <w:t xml:space="preserve">Inclusion criteria required the adult participant to be the primary carer of the child participant, living in the BSW region and English-speaking. </w:t>
      </w:r>
      <w:r w:rsidR="000D0525">
        <w:t xml:space="preserve">Data was then </w:t>
      </w:r>
      <w:r w:rsidR="00330037">
        <w:t>collected at</w:t>
      </w:r>
      <w:r w:rsidR="00167F5E">
        <w:t xml:space="preserve"> </w:t>
      </w:r>
      <w:r w:rsidR="000D238C">
        <w:t xml:space="preserve">child </w:t>
      </w:r>
      <w:r w:rsidR="00167F5E">
        <w:t>ages of s</w:t>
      </w:r>
      <w:r w:rsidR="004E5FC3">
        <w:t xml:space="preserve">ix, 12, 24, 36 and 48 months. </w:t>
      </w:r>
      <w:r w:rsidR="00167F5E">
        <w:t xml:space="preserve">The data were collected </w:t>
      </w:r>
      <w:r w:rsidR="00330037">
        <w:t>at each time</w:t>
      </w:r>
      <w:r w:rsidR="004E1459">
        <w:t xml:space="preserve"> </w:t>
      </w:r>
      <w:r w:rsidR="00330037">
        <w:t xml:space="preserve">point </w:t>
      </w:r>
      <w:r w:rsidR="000817A1">
        <w:t>using paper-based questionnaires</w:t>
      </w:r>
      <w:r w:rsidR="000D238C">
        <w:t xml:space="preserve"> </w:t>
      </w:r>
      <w:r w:rsidR="00DC7E7A">
        <w:t>and</w:t>
      </w:r>
      <w:r w:rsidR="00FF4A9B">
        <w:t xml:space="preserve"> </w:t>
      </w:r>
      <w:r w:rsidR="00167F5E">
        <w:t>included questions about dietary patterns, oral health behaviours and socio</w:t>
      </w:r>
      <w:r w:rsidR="00511646">
        <w:t>-</w:t>
      </w:r>
      <w:r w:rsidR="004E5FC3">
        <w:t xml:space="preserve">demographic information. </w:t>
      </w:r>
      <w:r w:rsidR="000A45E5">
        <w:t xml:space="preserve">A food frequency questionnaire (FFQ) </w:t>
      </w:r>
      <w:r w:rsidR="000D238C">
        <w:t>collected data on</w:t>
      </w:r>
      <w:r w:rsidR="00167F5E">
        <w:t xml:space="preserve"> </w:t>
      </w:r>
      <w:r w:rsidR="000D238C">
        <w:t xml:space="preserve">food and </w:t>
      </w:r>
      <w:r w:rsidR="00B04997">
        <w:t xml:space="preserve">beverage </w:t>
      </w:r>
      <w:r w:rsidR="006F2B70">
        <w:t xml:space="preserve">intake of infants. </w:t>
      </w:r>
      <w:r w:rsidR="00167F5E">
        <w:t xml:space="preserve">The parent/carer answered questions about their </w:t>
      </w:r>
      <w:r w:rsidR="000A45E5">
        <w:t xml:space="preserve">own </w:t>
      </w:r>
      <w:r w:rsidR="00167F5E">
        <w:t>health, diet and physical activity</w:t>
      </w:r>
      <w:r w:rsidR="000D238C">
        <w:t xml:space="preserve">, in addition to </w:t>
      </w:r>
      <w:r w:rsidR="00167F5E">
        <w:t>questions relating to their child’s health, development, feeding hab</w:t>
      </w:r>
      <w:r w:rsidR="004E5FC3">
        <w:t xml:space="preserve">its and oral health practices. </w:t>
      </w:r>
      <w:r w:rsidR="000D238C">
        <w:t>B</w:t>
      </w:r>
      <w:r w:rsidR="00167F5E">
        <w:t>everage</w:t>
      </w:r>
      <w:r w:rsidR="000D238C">
        <w:t xml:space="preserve">s in the FFQ comprised </w:t>
      </w:r>
      <w:r w:rsidR="00167F5E" w:rsidRPr="00B079C8">
        <w:t xml:space="preserve">17 </w:t>
      </w:r>
      <w:r w:rsidR="00C23D67">
        <w:t xml:space="preserve">specified </w:t>
      </w:r>
      <w:r w:rsidR="00167F5E" w:rsidRPr="00B079C8">
        <w:t>drink items</w:t>
      </w:r>
      <w:r w:rsidR="00CD0A9A">
        <w:t xml:space="preserve"> </w:t>
      </w:r>
      <w:r w:rsidR="000D238C">
        <w:t xml:space="preserve">in the form of </w:t>
      </w:r>
      <w:r w:rsidR="00167F5E" w:rsidRPr="00B079C8">
        <w:t xml:space="preserve">‘Does this child drink any of the following?’ </w:t>
      </w:r>
      <w:r w:rsidR="00330037">
        <w:t xml:space="preserve"> </w:t>
      </w:r>
      <w:r w:rsidR="000D238C">
        <w:t xml:space="preserve">Participants could also </w:t>
      </w:r>
      <w:r w:rsidR="00330037">
        <w:t xml:space="preserve">add </w:t>
      </w:r>
      <w:r w:rsidR="00167F5E" w:rsidRPr="00754B5C">
        <w:t>other</w:t>
      </w:r>
      <w:r w:rsidR="00C23D67" w:rsidRPr="00754B5C">
        <w:t xml:space="preserve"> beverages</w:t>
      </w:r>
      <w:r w:rsidR="00C23D67">
        <w:t xml:space="preserve"> consumed</w:t>
      </w:r>
      <w:r w:rsidR="00167F5E" w:rsidRPr="00B079C8">
        <w:t>.</w:t>
      </w:r>
      <w:r w:rsidR="00167F5E">
        <w:t xml:space="preserve"> </w:t>
      </w:r>
      <w:r w:rsidR="000A45E5">
        <w:t>Additional q</w:t>
      </w:r>
      <w:r w:rsidR="00167F5E">
        <w:t>uestions about feeding practices related to the transmission of oral bacteria to the child</w:t>
      </w:r>
      <w:r w:rsidR="00522B2E">
        <w:t xml:space="preserve">, for example sharing </w:t>
      </w:r>
      <w:r w:rsidR="000D238C">
        <w:t>cutlery</w:t>
      </w:r>
      <w:r w:rsidR="004E5FC3">
        <w:t xml:space="preserve">. </w:t>
      </w:r>
      <w:r w:rsidR="0034606B">
        <w:t>Proportions were calculated</w:t>
      </w:r>
      <w:r w:rsidR="001A4EFC">
        <w:t xml:space="preserve"> using Microsoft Excel</w:t>
      </w:r>
      <w:r w:rsidR="00D01FC0">
        <w:t xml:space="preserve"> and</w:t>
      </w:r>
      <w:r w:rsidR="001A4EFC">
        <w:t xml:space="preserve"> </w:t>
      </w:r>
      <w:r w:rsidR="0034606B">
        <w:t>95% c</w:t>
      </w:r>
      <w:r w:rsidR="001A4EFC">
        <w:t>onfidence intervals were calculated using Wilson binomial confidence interval formulae.</w:t>
      </w:r>
    </w:p>
    <w:p w14:paraId="324EFE8C" w14:textId="77777777" w:rsidR="000D439B" w:rsidRDefault="000D439B" w:rsidP="004A5952">
      <w:pPr>
        <w:pStyle w:val="Body"/>
        <w:spacing w:after="0" w:line="480" w:lineRule="auto"/>
      </w:pPr>
    </w:p>
    <w:p w14:paraId="4BF0906F" w14:textId="402D8FCA" w:rsidR="002535F7" w:rsidRDefault="001C6696" w:rsidP="004A5952">
      <w:pPr>
        <w:pStyle w:val="Body"/>
        <w:spacing w:after="0" w:line="480" w:lineRule="auto"/>
      </w:pPr>
      <w:r>
        <w:t>At the time data were</w:t>
      </w:r>
      <w:r w:rsidR="000F7332">
        <w:t xml:space="preserve"> collected, the relevant guidelines </w:t>
      </w:r>
      <w:r w:rsidR="00330037">
        <w:t>used</w:t>
      </w:r>
      <w:r w:rsidR="000F7332">
        <w:t xml:space="preserve"> by health professionals </w:t>
      </w:r>
      <w:r w:rsidR="00AD0A24">
        <w:t>were the</w:t>
      </w:r>
      <w:r w:rsidR="00167F5E">
        <w:t xml:space="preserve"> Australian Dietary Guidelines (ADG) </w:t>
      </w:r>
      <w:r w:rsidR="002D03BB">
        <w:fldChar w:fldCharType="begin"/>
      </w:r>
      <w:r w:rsidR="002D03BB">
        <w:instrText xml:space="preserve"> ADDIN EN.CITE &lt;EndNote&gt;&lt;Cite&gt;&lt;Author&gt;National Health and Medical Research Council&lt;/Author&gt;&lt;Year&gt;2013&lt;/Year&gt;&lt;RecNum&gt;1830&lt;/RecNum&gt;&lt;DisplayText&gt;(National Health and Medical Research Council, 2013)&lt;/DisplayText&gt;&lt;record&gt;&lt;rec-number&gt;1830&lt;/rec-number&gt;&lt;foreign-keys&gt;&lt;key app="EN" db-id="rxd9svp9s99ttkef05b5dt9af9w50p20aet2" timestamp="1511179308"&gt;1830&lt;/key&gt;&lt;/foreign-keys&gt;&lt;ref-type name="Report"&gt;27&lt;/ref-type&gt;&lt;contributors&gt;&lt;authors&gt;&lt;author&gt;National Health and Medical Research Council,&lt;/author&gt;&lt;/authors&gt;&lt;tertiary-authors&gt;&lt;author&gt;National Health and Medical Research Council&lt;/author&gt;&lt;/tertiary-authors&gt;&lt;/contributors&gt;&lt;titles&gt;&lt;title&gt;Australian Dietary Guidelines (2013)&lt;/title&gt;&lt;/titles&gt;&lt;dates&gt;&lt;year&gt;2013&lt;/year&gt;&lt;/dates&gt;&lt;pub-location&gt; Canberra &lt;/pub-location&gt;&lt;urls&gt;&lt;related-urls&gt;&lt;url&gt;https://www.nhmrc.gov.au/guidelines-publications/n55&lt;/url&gt;&lt;/related-urls&gt;&lt;/urls&gt;&lt;/record&gt;&lt;/Cite&gt;&lt;/EndNote&gt;</w:instrText>
      </w:r>
      <w:r w:rsidR="002D03BB">
        <w:fldChar w:fldCharType="separate"/>
      </w:r>
      <w:r w:rsidR="002D03BB">
        <w:rPr>
          <w:noProof/>
        </w:rPr>
        <w:t>(National Health and Medical Research Council, 2013)</w:t>
      </w:r>
      <w:r w:rsidR="002D03BB">
        <w:fldChar w:fldCharType="end"/>
      </w:r>
      <w:r w:rsidR="002D03BB">
        <w:t xml:space="preserve"> </w:t>
      </w:r>
      <w:r w:rsidR="00167F5E">
        <w:t xml:space="preserve">and Infant Feeding Guidelines (IFG) </w:t>
      </w:r>
      <w:r w:rsidR="00167F5E">
        <w:fldChar w:fldCharType="begin"/>
      </w:r>
      <w:r w:rsidR="001D01F1">
        <w:instrText xml:space="preserve"> ADDIN EN.CITE &lt;EndNote&gt;&lt;Cite&gt;&lt;Author&gt;Council&lt;/Author&gt;&lt;Year&gt;2012&lt;/Year&gt;&lt;RecNum&gt;1787&lt;/RecNum&gt;&lt;DisplayText&gt;(National Health and Medical Research Council, 2012)&lt;/DisplayText&gt;&lt;record&gt;&lt;rec-number&gt;1787&lt;/rec-number&gt;&lt;foreign-keys&gt;&lt;key app="EN" db-id="rxd9svp9s99ttkef05b5dt9af9w50p20aet2" timestamp="1480331407"&gt;1787&lt;/key&gt;&lt;/foreign-keys&gt;&lt;ref-type name="Report"&gt;27&lt;/ref-type&gt;&lt;contributors&gt;&lt;authors&gt;&lt;author&gt;National Health and Medical Research Council,&lt;/author&gt;&lt;/authors&gt;&lt;/contributors&gt;&lt;titles&gt;&lt;title&gt;Infant feeding guidelines: information for health workers (2012)&lt;/title&gt;&lt;/titles&gt;&lt;dates&gt;&lt;year&gt;2012&lt;/year&gt;&lt;/dates&gt;&lt;pub-location&gt;Canberra&lt;/pub-location&gt;&lt;urls&gt;&lt;related-urls&gt;&lt;url&gt;https://www.nhmrc.gov.au/guidelines-publications/n56&lt;/url&gt;&lt;/related-urls&gt;&lt;/urls&gt;&lt;/record&gt;&lt;/Cite&gt;&lt;/EndNote&gt;</w:instrText>
      </w:r>
      <w:r w:rsidR="00167F5E">
        <w:fldChar w:fldCharType="separate"/>
      </w:r>
      <w:r w:rsidR="001D01F1">
        <w:rPr>
          <w:noProof/>
        </w:rPr>
        <w:t>(National Health and Medical Research Council, 2012)</w:t>
      </w:r>
      <w:r w:rsidR="00167F5E">
        <w:fldChar w:fldCharType="end"/>
      </w:r>
      <w:r w:rsidR="00D01FC0">
        <w:t xml:space="preserve"> (see Appendix 1)</w:t>
      </w:r>
      <w:r w:rsidR="004E5FC3">
        <w:t xml:space="preserve">. </w:t>
      </w:r>
      <w:r w:rsidR="00AD0A24">
        <w:t xml:space="preserve">We compared the reported behaviours of parents/carers </w:t>
      </w:r>
      <w:r w:rsidR="00517099">
        <w:t xml:space="preserve">and infant feeding practices related to oral bacteria transmission </w:t>
      </w:r>
      <w:r>
        <w:t>with the</w:t>
      </w:r>
      <w:r w:rsidR="00330037">
        <w:t>se</w:t>
      </w:r>
      <w:r>
        <w:t xml:space="preserve"> guidelines. </w:t>
      </w:r>
    </w:p>
    <w:p w14:paraId="39E6D1DE" w14:textId="77777777" w:rsidR="004E5FC3" w:rsidRDefault="004E5FC3" w:rsidP="004A5952">
      <w:pPr>
        <w:pStyle w:val="Body"/>
        <w:spacing w:after="0" w:line="480" w:lineRule="auto"/>
        <w:rPr>
          <w:b/>
          <w:bCs/>
        </w:rPr>
      </w:pPr>
    </w:p>
    <w:p w14:paraId="7A990404" w14:textId="1F3AAAED" w:rsidR="00167F5E" w:rsidRDefault="00167F5E" w:rsidP="004A5952">
      <w:pPr>
        <w:pStyle w:val="Body"/>
        <w:spacing w:after="0" w:line="480" w:lineRule="auto"/>
        <w:rPr>
          <w:b/>
          <w:bCs/>
        </w:rPr>
      </w:pPr>
      <w:r>
        <w:rPr>
          <w:b/>
          <w:bCs/>
        </w:rPr>
        <w:t>Ethics</w:t>
      </w:r>
    </w:p>
    <w:p w14:paraId="5B3C0F27" w14:textId="07FEDAFF" w:rsidR="00167F5E" w:rsidRDefault="00167F5E" w:rsidP="004A5952">
      <w:pPr>
        <w:pStyle w:val="Body"/>
        <w:spacing w:after="0" w:line="480" w:lineRule="auto"/>
      </w:pPr>
      <w:r>
        <w:t xml:space="preserve">The University of Melbourne Human Research Ethics </w:t>
      </w:r>
      <w:r w:rsidRPr="00E53197">
        <w:t>Committee (0932148.6)</w:t>
      </w:r>
      <w:r>
        <w:t xml:space="preserve"> and the Barwon Health Human Research Ethics Committee </w:t>
      </w:r>
      <w:r w:rsidRPr="00E53197">
        <w:t>(09/8</w:t>
      </w:r>
      <w:r w:rsidR="004E5FC3" w:rsidRPr="00E53197">
        <w:t>4)</w:t>
      </w:r>
      <w:r w:rsidR="004E5FC3">
        <w:t xml:space="preserve"> approved the Splash! Study. </w:t>
      </w:r>
      <w:r>
        <w:t>Participants provide</w:t>
      </w:r>
      <w:r w:rsidR="00D30DA3">
        <w:t>d</w:t>
      </w:r>
      <w:r>
        <w:t xml:space="preserve"> written consent prior to </w:t>
      </w:r>
      <w:r w:rsidR="003C5A88">
        <w:t>participating</w:t>
      </w:r>
      <w:r>
        <w:t xml:space="preserve">. </w:t>
      </w:r>
    </w:p>
    <w:p w14:paraId="2A1E3531" w14:textId="77777777" w:rsidR="00167F5E" w:rsidRDefault="00167F5E" w:rsidP="004A5952">
      <w:pPr>
        <w:pStyle w:val="Body"/>
        <w:spacing w:after="0" w:line="480" w:lineRule="auto"/>
        <w:rPr>
          <w:b/>
          <w:bCs/>
        </w:rPr>
      </w:pPr>
    </w:p>
    <w:p w14:paraId="7ABA44E9" w14:textId="02075F59" w:rsidR="00093285" w:rsidRPr="007B2E58" w:rsidRDefault="007B2E58" w:rsidP="004A5952">
      <w:pPr>
        <w:pStyle w:val="Body"/>
        <w:spacing w:after="0" w:line="480" w:lineRule="auto"/>
        <w:rPr>
          <w:b/>
          <w:bCs/>
          <w:sz w:val="28"/>
          <w:szCs w:val="28"/>
          <w:lang w:val="de-DE"/>
        </w:rPr>
      </w:pPr>
      <w:r w:rsidRPr="007B2E58">
        <w:rPr>
          <w:b/>
          <w:bCs/>
          <w:sz w:val="28"/>
          <w:szCs w:val="28"/>
          <w:lang w:val="de-DE"/>
        </w:rPr>
        <w:t>Results</w:t>
      </w:r>
    </w:p>
    <w:p w14:paraId="6D7C874E" w14:textId="79EB4DDA" w:rsidR="00093285" w:rsidRPr="007B2E58" w:rsidRDefault="00093285" w:rsidP="004A5952">
      <w:pPr>
        <w:pStyle w:val="Body"/>
        <w:spacing w:after="0" w:line="480" w:lineRule="auto"/>
        <w:rPr>
          <w:b/>
          <w:bCs/>
          <w:sz w:val="24"/>
          <w:szCs w:val="24"/>
          <w:lang w:val="de-DE"/>
        </w:rPr>
      </w:pPr>
      <w:r w:rsidRPr="007B2E58">
        <w:rPr>
          <w:b/>
          <w:bCs/>
          <w:sz w:val="24"/>
          <w:szCs w:val="24"/>
          <w:lang w:val="de-DE"/>
        </w:rPr>
        <w:t xml:space="preserve">Demographics of </w:t>
      </w:r>
      <w:r w:rsidR="00D86EEE" w:rsidRPr="007B2E58">
        <w:rPr>
          <w:b/>
          <w:bCs/>
          <w:sz w:val="24"/>
          <w:szCs w:val="24"/>
          <w:lang w:val="de-DE"/>
        </w:rPr>
        <w:t xml:space="preserve">the </w:t>
      </w:r>
      <w:r w:rsidRPr="007B2E58">
        <w:rPr>
          <w:b/>
          <w:bCs/>
          <w:sz w:val="24"/>
          <w:szCs w:val="24"/>
          <w:lang w:val="de-DE"/>
        </w:rPr>
        <w:t>cohort</w:t>
      </w:r>
    </w:p>
    <w:p w14:paraId="63EB7376" w14:textId="323B63D4" w:rsidR="00167F5E" w:rsidRDefault="00522B2E">
      <w:pPr>
        <w:pStyle w:val="Body"/>
        <w:spacing w:after="0" w:line="480" w:lineRule="auto"/>
        <w:rPr>
          <w:bCs/>
        </w:rPr>
      </w:pPr>
      <w:r>
        <w:rPr>
          <w:bCs/>
        </w:rPr>
        <w:t>K</w:t>
      </w:r>
      <w:r w:rsidR="008272AA">
        <w:rPr>
          <w:bCs/>
        </w:rPr>
        <w:t>ey demographic detail</w:t>
      </w:r>
      <w:r>
        <w:rPr>
          <w:bCs/>
        </w:rPr>
        <w:t>s</w:t>
      </w:r>
      <w:r w:rsidR="008272AA">
        <w:rPr>
          <w:bCs/>
        </w:rPr>
        <w:t xml:space="preserve"> </w:t>
      </w:r>
      <w:r>
        <w:rPr>
          <w:bCs/>
        </w:rPr>
        <w:t xml:space="preserve">of </w:t>
      </w:r>
      <w:r w:rsidR="008272AA">
        <w:rPr>
          <w:bCs/>
        </w:rPr>
        <w:t xml:space="preserve">the Splash! cohort are summarized in Table 1. </w:t>
      </w:r>
      <w:r w:rsidR="00AA08B3" w:rsidRPr="00AA08B3">
        <w:rPr>
          <w:bCs/>
        </w:rPr>
        <w:t xml:space="preserve">The sample was </w:t>
      </w:r>
      <w:r w:rsidR="00BA42D7">
        <w:rPr>
          <w:bCs/>
        </w:rPr>
        <w:t>from a non-metropolitan area</w:t>
      </w:r>
      <w:r w:rsidR="00F17F03">
        <w:rPr>
          <w:bCs/>
        </w:rPr>
        <w:t xml:space="preserve"> and</w:t>
      </w:r>
      <w:r w:rsidR="00AA08B3">
        <w:rPr>
          <w:bCs/>
        </w:rPr>
        <w:t xml:space="preserve"> was</w:t>
      </w:r>
      <w:r w:rsidR="00AA08B3" w:rsidRPr="00AA08B3">
        <w:rPr>
          <w:bCs/>
        </w:rPr>
        <w:t xml:space="preserve"> more likely to be representative of expectant mothers attending </w:t>
      </w:r>
      <w:r w:rsidR="00AA08B3">
        <w:rPr>
          <w:bCs/>
        </w:rPr>
        <w:t>antenatal clinics and general practice clinics</w:t>
      </w:r>
      <w:r w:rsidR="00AA08B3" w:rsidRPr="00AA08B3">
        <w:rPr>
          <w:bCs/>
        </w:rPr>
        <w:t xml:space="preserve"> </w:t>
      </w:r>
      <w:r w:rsidR="0034606B">
        <w:rPr>
          <w:bCs/>
        </w:rPr>
        <w:t xml:space="preserve">in the region </w:t>
      </w:r>
      <w:r w:rsidR="00AA08B3" w:rsidRPr="00AA08B3">
        <w:rPr>
          <w:bCs/>
        </w:rPr>
        <w:t>at the time of recruitment</w:t>
      </w:r>
      <w:r w:rsidR="00006064">
        <w:rPr>
          <w:bCs/>
        </w:rPr>
        <w:t xml:space="preserve"> than representative of the Victorian population of expectant mothers</w:t>
      </w:r>
      <w:r w:rsidR="00AA08B3" w:rsidRPr="00AA08B3">
        <w:rPr>
          <w:bCs/>
        </w:rPr>
        <w:t xml:space="preserve">. </w:t>
      </w:r>
      <w:r w:rsidR="000D238C">
        <w:rPr>
          <w:bCs/>
        </w:rPr>
        <w:t>On average, p</w:t>
      </w:r>
      <w:r w:rsidR="00CD0A9A">
        <w:rPr>
          <w:bCs/>
        </w:rPr>
        <w:t xml:space="preserve">rimary </w:t>
      </w:r>
      <w:r w:rsidR="00C07645">
        <w:rPr>
          <w:bCs/>
        </w:rPr>
        <w:t xml:space="preserve">carers </w:t>
      </w:r>
      <w:r w:rsidR="000D238C">
        <w:rPr>
          <w:bCs/>
        </w:rPr>
        <w:t xml:space="preserve">were aged about </w:t>
      </w:r>
      <w:r w:rsidR="00C07645">
        <w:rPr>
          <w:bCs/>
        </w:rPr>
        <w:t>30 years at baseline</w:t>
      </w:r>
      <w:r w:rsidR="000D238C">
        <w:rPr>
          <w:bCs/>
        </w:rPr>
        <w:t xml:space="preserve"> and approximately one third had a Health Care Card (an indicator of low income)</w:t>
      </w:r>
      <w:r w:rsidR="00C07645">
        <w:rPr>
          <w:bCs/>
        </w:rPr>
        <w:t xml:space="preserve">. </w:t>
      </w:r>
      <w:r w:rsidR="000D238C">
        <w:rPr>
          <w:bCs/>
        </w:rPr>
        <w:t>Just under 5</w:t>
      </w:r>
      <w:r w:rsidR="004E5FC3">
        <w:rPr>
          <w:bCs/>
        </w:rPr>
        <w:t>0% of the children were male.</w:t>
      </w:r>
      <w:r w:rsidR="00197181">
        <w:rPr>
          <w:bCs/>
        </w:rPr>
        <w:t xml:space="preserve"> </w:t>
      </w:r>
      <w:r w:rsidR="00430A79">
        <w:rPr>
          <w:bCs/>
        </w:rPr>
        <w:t xml:space="preserve">At the start of the Splash! </w:t>
      </w:r>
      <w:r w:rsidR="00F17F03">
        <w:rPr>
          <w:bCs/>
        </w:rPr>
        <w:t>s</w:t>
      </w:r>
      <w:r w:rsidR="00430A79">
        <w:rPr>
          <w:bCs/>
        </w:rPr>
        <w:t>tudy, 458 dyads were recruit</w:t>
      </w:r>
      <w:r w:rsidR="0034606B">
        <w:rPr>
          <w:bCs/>
        </w:rPr>
        <w:t xml:space="preserve">ed. </w:t>
      </w:r>
      <w:r w:rsidR="000B0A81">
        <w:rPr>
          <w:bCs/>
        </w:rPr>
        <w:t xml:space="preserve">There were </w:t>
      </w:r>
      <w:r w:rsidR="0034606B">
        <w:rPr>
          <w:bCs/>
        </w:rPr>
        <w:t>354</w:t>
      </w:r>
      <w:r w:rsidR="000B0A81">
        <w:rPr>
          <w:bCs/>
        </w:rPr>
        <w:t xml:space="preserve"> dyads</w:t>
      </w:r>
      <w:r w:rsidR="00430A79">
        <w:rPr>
          <w:bCs/>
        </w:rPr>
        <w:t xml:space="preserve"> at six months, 327 at 12 months, 317 at 24 months, 245 at 36 months and 150 at 48 months.</w:t>
      </w:r>
      <w:r w:rsidR="00AA08B3">
        <w:rPr>
          <w:bCs/>
        </w:rPr>
        <w:t xml:space="preserve"> </w:t>
      </w:r>
      <w:r w:rsidR="001958C8">
        <w:rPr>
          <w:bCs/>
        </w:rPr>
        <w:t>Despite changes in participant sample over time, we believe that the sample remained representative.</w:t>
      </w:r>
    </w:p>
    <w:p w14:paraId="5141E5BE" w14:textId="77777777" w:rsidR="00AD7F9B" w:rsidRDefault="00AD7F9B" w:rsidP="004A5952">
      <w:pPr>
        <w:pStyle w:val="Body"/>
        <w:spacing w:after="0" w:line="480" w:lineRule="auto"/>
        <w:rPr>
          <w:b/>
          <w:bCs/>
          <w:sz w:val="24"/>
          <w:szCs w:val="24"/>
        </w:rPr>
      </w:pPr>
    </w:p>
    <w:p w14:paraId="09F7741E" w14:textId="77777777" w:rsidR="00AD7F9B" w:rsidRDefault="00AD7F9B" w:rsidP="004A5952">
      <w:pPr>
        <w:pStyle w:val="Body"/>
        <w:spacing w:after="0" w:line="480" w:lineRule="auto"/>
        <w:rPr>
          <w:b/>
          <w:bCs/>
          <w:sz w:val="24"/>
          <w:szCs w:val="24"/>
        </w:rPr>
      </w:pPr>
    </w:p>
    <w:p w14:paraId="16B73071" w14:textId="21425D06" w:rsidR="00167F5E" w:rsidRPr="007B2E58" w:rsidRDefault="00167F5E" w:rsidP="004A5952">
      <w:pPr>
        <w:pStyle w:val="Body"/>
        <w:spacing w:after="0" w:line="480" w:lineRule="auto"/>
        <w:rPr>
          <w:b/>
          <w:bCs/>
          <w:sz w:val="24"/>
          <w:szCs w:val="24"/>
        </w:rPr>
      </w:pPr>
      <w:r w:rsidRPr="007B2E58">
        <w:rPr>
          <w:b/>
          <w:bCs/>
          <w:sz w:val="24"/>
          <w:szCs w:val="24"/>
        </w:rPr>
        <w:t>Beverage consumption</w:t>
      </w:r>
    </w:p>
    <w:p w14:paraId="0CCA0B0A" w14:textId="12E0A70B" w:rsidR="00167F5E" w:rsidRDefault="000D3CBE">
      <w:pPr>
        <w:pStyle w:val="Body"/>
        <w:spacing w:after="0" w:line="480" w:lineRule="auto"/>
      </w:pPr>
      <w:r>
        <w:t>Table 2 presents i</w:t>
      </w:r>
      <w:r w:rsidR="00A27DE7">
        <w:t>nfant b</w:t>
      </w:r>
      <w:r w:rsidR="008272AA">
        <w:t xml:space="preserve">everage consumption. </w:t>
      </w:r>
      <w:r w:rsidR="00E474D7" w:rsidRPr="00E474D7">
        <w:t xml:space="preserve">The consumption of both breast milk and formula decreased by 12 months of age.  </w:t>
      </w:r>
      <w:r w:rsidR="00A47797">
        <w:t xml:space="preserve">Water was the </w:t>
      </w:r>
      <w:r w:rsidR="003E4529">
        <w:t xml:space="preserve">most </w:t>
      </w:r>
      <w:r w:rsidR="00A47797">
        <w:t>consumed beverage across all ages</w:t>
      </w:r>
      <w:r w:rsidR="00A27DE7">
        <w:t>, followed by f</w:t>
      </w:r>
      <w:r w:rsidR="00E474D7" w:rsidRPr="00E474D7">
        <w:t>ull-fat milk between 12 months and two years</w:t>
      </w:r>
      <w:r w:rsidR="00E474D7">
        <w:t>.</w:t>
      </w:r>
      <w:r w:rsidR="00E474D7" w:rsidRPr="00E474D7">
        <w:t xml:space="preserve"> </w:t>
      </w:r>
      <w:r w:rsidR="000D439B">
        <w:t xml:space="preserve"> </w:t>
      </w:r>
      <w:r w:rsidR="00167F5E">
        <w:t>By the age of 12 months</w:t>
      </w:r>
      <w:r w:rsidR="00093285">
        <w:t>,</w:t>
      </w:r>
      <w:r w:rsidR="00167F5E">
        <w:t xml:space="preserve"> almost one quarter of </w:t>
      </w:r>
      <w:r w:rsidR="00167F5E">
        <w:rPr>
          <w:sz w:val="18"/>
          <w:szCs w:val="18"/>
        </w:rPr>
        <w:t>i</w:t>
      </w:r>
      <w:r w:rsidR="00167F5E">
        <w:t>nfant</w:t>
      </w:r>
      <w:r w:rsidR="00346BEF">
        <w:t>s were consuming fruit juice/</w:t>
      </w:r>
      <w:r w:rsidR="00167F5E">
        <w:t>fruit drink</w:t>
      </w:r>
      <w:r w:rsidR="00A27DE7">
        <w:t>, and this con</w:t>
      </w:r>
      <w:r w:rsidR="00167F5E">
        <w:t>sistent</w:t>
      </w:r>
      <w:r w:rsidR="00A27DE7">
        <w:t>ly</w:t>
      </w:r>
      <w:r w:rsidR="00167F5E">
        <w:t xml:space="preserve"> increase</w:t>
      </w:r>
      <w:r w:rsidR="00A27DE7">
        <w:t>d</w:t>
      </w:r>
      <w:r w:rsidR="00FE3C6F">
        <w:t xml:space="preserve"> with age. </w:t>
      </w:r>
      <w:r w:rsidR="00167F5E">
        <w:t xml:space="preserve">At </w:t>
      </w:r>
      <w:r w:rsidR="00A47797">
        <w:t>three</w:t>
      </w:r>
      <w:r w:rsidR="00B47C5E">
        <w:t xml:space="preserve"> years</w:t>
      </w:r>
      <w:r w:rsidR="00167F5E">
        <w:t xml:space="preserve"> of age, fruit juice was the second highest consumed beverage and by </w:t>
      </w:r>
      <w:r w:rsidR="0025614C">
        <w:t>four</w:t>
      </w:r>
      <w:r w:rsidR="00B47C5E">
        <w:t xml:space="preserve"> years</w:t>
      </w:r>
      <w:r w:rsidR="00167F5E">
        <w:t xml:space="preserve"> </w:t>
      </w:r>
      <w:r w:rsidR="00D47129">
        <w:t xml:space="preserve">of age, </w:t>
      </w:r>
      <w:r w:rsidR="00187B2F">
        <w:t>a higher proportion of infants</w:t>
      </w:r>
      <w:r w:rsidR="00D47129" w:rsidRPr="00D47129">
        <w:t xml:space="preserve"> consumed </w:t>
      </w:r>
      <w:r w:rsidR="00D47129">
        <w:t>fruit juice</w:t>
      </w:r>
      <w:r w:rsidR="00187B2F" w:rsidRPr="00D47129">
        <w:t xml:space="preserve"> </w:t>
      </w:r>
      <w:r w:rsidR="00A47797">
        <w:t>than</w:t>
      </w:r>
      <w:r w:rsidR="00167F5E">
        <w:t xml:space="preserve"> </w:t>
      </w:r>
      <w:r w:rsidR="0025614C">
        <w:t xml:space="preserve">full fat </w:t>
      </w:r>
      <w:r w:rsidR="00FA6075">
        <w:t xml:space="preserve">cow’s </w:t>
      </w:r>
      <w:r w:rsidR="00FE3C6F">
        <w:t xml:space="preserve">milk. </w:t>
      </w:r>
      <w:r w:rsidR="002730E0">
        <w:t xml:space="preserve">The proportion of children consuming </w:t>
      </w:r>
      <w:r w:rsidR="00167F5E">
        <w:t xml:space="preserve">other </w:t>
      </w:r>
      <w:r w:rsidR="000667B1">
        <w:t>SSBs</w:t>
      </w:r>
      <w:r w:rsidR="00ED6EF0">
        <w:t xml:space="preserve"> </w:t>
      </w:r>
      <w:r w:rsidR="00167F5E">
        <w:t>increased markedly fro</w:t>
      </w:r>
      <w:r w:rsidR="0025614C">
        <w:t>m 12 months</w:t>
      </w:r>
      <w:r w:rsidR="00FE3C6F">
        <w:t xml:space="preserve">. </w:t>
      </w:r>
      <w:r w:rsidR="008272AA">
        <w:t>At four years of age</w:t>
      </w:r>
      <w:r w:rsidR="00167F5E">
        <w:t xml:space="preserve">, </w:t>
      </w:r>
      <w:r w:rsidR="007B6B2B">
        <w:t xml:space="preserve">three quarters of the cohort </w:t>
      </w:r>
      <w:r w:rsidR="00167F5E">
        <w:t>were drinking fruit juice, one third were drinking cordial</w:t>
      </w:r>
      <w:r w:rsidR="00ED6EF0">
        <w:t xml:space="preserve"> (a sugar-based syrup diluted with water)</w:t>
      </w:r>
      <w:r w:rsidR="00167F5E">
        <w:t xml:space="preserve">, and </w:t>
      </w:r>
      <w:r w:rsidR="002730E0">
        <w:t xml:space="preserve">just over </w:t>
      </w:r>
      <w:r w:rsidR="00167F5E">
        <w:t>half w</w:t>
      </w:r>
      <w:r w:rsidR="008272AA">
        <w:t xml:space="preserve">ere drinking </w:t>
      </w:r>
      <w:r w:rsidR="00ED6EF0">
        <w:t>carbonated (</w:t>
      </w:r>
      <w:r w:rsidR="008272AA">
        <w:t>soft</w:t>
      </w:r>
      <w:r w:rsidR="00ED6EF0">
        <w:t>)</w:t>
      </w:r>
      <w:r w:rsidR="00FE3C6F">
        <w:t xml:space="preserve"> drink. </w:t>
      </w:r>
      <w:r w:rsidR="00C40424">
        <w:t>A small proportion of children were drinking non-dairy milk beverages such as soy and rice milk</w:t>
      </w:r>
      <w:r w:rsidR="002206BE">
        <w:t>. From two years of age onwards, approximately a quarter of children were drinking flavoured</w:t>
      </w:r>
      <w:r w:rsidR="00F17F03">
        <w:t xml:space="preserve"> or</w:t>
      </w:r>
      <w:r>
        <w:t xml:space="preserve"> </w:t>
      </w:r>
      <w:r w:rsidR="002206BE">
        <w:t>sweetened milks</w:t>
      </w:r>
      <w:r w:rsidR="00F17F03">
        <w:t xml:space="preserve"> (e.g. milk with honey added)</w:t>
      </w:r>
      <w:r w:rsidR="002206BE">
        <w:t>.</w:t>
      </w:r>
    </w:p>
    <w:p w14:paraId="4E41DEB5" w14:textId="77777777" w:rsidR="009C0035" w:rsidRDefault="009C0035">
      <w:pPr>
        <w:pStyle w:val="Body"/>
        <w:spacing w:after="0" w:line="480" w:lineRule="auto"/>
      </w:pPr>
    </w:p>
    <w:p w14:paraId="63B80310" w14:textId="77777777" w:rsidR="009C0035" w:rsidRPr="007B2E58" w:rsidRDefault="009C0035" w:rsidP="009C0035">
      <w:pPr>
        <w:pStyle w:val="Body"/>
        <w:spacing w:after="0" w:line="480" w:lineRule="auto"/>
        <w:rPr>
          <w:b/>
          <w:bCs/>
          <w:sz w:val="24"/>
          <w:szCs w:val="24"/>
        </w:rPr>
      </w:pPr>
      <w:r>
        <w:rPr>
          <w:b/>
          <w:bCs/>
          <w:sz w:val="24"/>
          <w:szCs w:val="24"/>
        </w:rPr>
        <w:t>Parental and i</w:t>
      </w:r>
      <w:r w:rsidRPr="007B2E58">
        <w:rPr>
          <w:b/>
          <w:bCs/>
          <w:sz w:val="24"/>
          <w:szCs w:val="24"/>
        </w:rPr>
        <w:t>nfant feeding behaviours</w:t>
      </w:r>
    </w:p>
    <w:p w14:paraId="255A6B8F" w14:textId="33292218" w:rsidR="009C0035" w:rsidRDefault="009C0035" w:rsidP="009C0035">
      <w:pPr>
        <w:pStyle w:val="Body"/>
        <w:spacing w:after="0" w:line="480" w:lineRule="auto"/>
      </w:pPr>
      <w:r>
        <w:t xml:space="preserve">Table 3 </w:t>
      </w:r>
      <w:r w:rsidR="000D3CBE">
        <w:t xml:space="preserve">presents </w:t>
      </w:r>
      <w:r>
        <w:t xml:space="preserve">key feeding practices at each time point. At six months of age, almost 20% reported tasting milk, and just over 70% reported tasting food, before giving it to the child. By 12 months, both behaviours had slightly increased and peaked. </w:t>
      </w:r>
    </w:p>
    <w:p w14:paraId="18DD1243" w14:textId="77777777" w:rsidR="009C0035" w:rsidRDefault="009C0035" w:rsidP="009C0035">
      <w:pPr>
        <w:pStyle w:val="Body"/>
        <w:spacing w:after="0" w:line="480" w:lineRule="auto"/>
      </w:pPr>
    </w:p>
    <w:p w14:paraId="7412487D" w14:textId="54E0A4F5" w:rsidR="009C0035" w:rsidRDefault="009C0035" w:rsidP="009C0035">
      <w:pPr>
        <w:pStyle w:val="Body"/>
        <w:spacing w:after="0" w:line="480" w:lineRule="auto"/>
      </w:pPr>
      <w:r>
        <w:t>The use of a dummy/pacifier was more common at six months than for any other age group</w:t>
      </w:r>
      <w:r w:rsidR="00492AEB">
        <w:t xml:space="preserve"> with</w:t>
      </w:r>
      <w:r w:rsidR="000D3CBE">
        <w:t xml:space="preserve"> </w:t>
      </w:r>
      <w:r w:rsidR="00492AEB">
        <w:t>m</w:t>
      </w:r>
      <w:r>
        <w:t xml:space="preserve">ore than half of children aged between six and twelve months using </w:t>
      </w:r>
      <w:r w:rsidR="00492AEB">
        <w:t>one.</w:t>
      </w:r>
      <w:r>
        <w:t xml:space="preserve"> </w:t>
      </w:r>
      <w:r w:rsidR="00492AEB">
        <w:t>M</w:t>
      </w:r>
      <w:r w:rsidR="00D97535">
        <w:t>any</w:t>
      </w:r>
      <w:r>
        <w:t xml:space="preserve"> parents of these children indicated that they had cleaned their child’s dummy in their mouth before giving it to the child.</w:t>
      </w:r>
    </w:p>
    <w:p w14:paraId="7C73CD6E" w14:textId="77777777" w:rsidR="009C0035" w:rsidRDefault="009C0035" w:rsidP="009C0035">
      <w:pPr>
        <w:pStyle w:val="Body"/>
        <w:spacing w:after="0" w:line="480" w:lineRule="auto"/>
      </w:pPr>
    </w:p>
    <w:p w14:paraId="019CF611" w14:textId="069C476E" w:rsidR="009C0035" w:rsidRDefault="009C0035" w:rsidP="009C0035">
      <w:pPr>
        <w:pStyle w:val="Body"/>
        <w:spacing w:after="0" w:line="480" w:lineRule="auto"/>
      </w:pPr>
      <w:r>
        <w:t xml:space="preserve">The most frequent time for parents to share utensils with their child was between 12 months and three years. This is consistent with the introduction of a greater variety of solid foods with the carer still involved in the feeding process. The IFG and child oral health resources recommend that parents and carers do not taste food with the same utensil used to feed their child, to avoid the vertical transmission of </w:t>
      </w:r>
      <w:r w:rsidRPr="000B2CD5">
        <w:rPr>
          <w:i/>
        </w:rPr>
        <w:t>Mutans Streptococci</w:t>
      </w:r>
      <w:r w:rsidR="00492AEB">
        <w:rPr>
          <w:i/>
        </w:rPr>
        <w:t xml:space="preserve"> </w:t>
      </w:r>
      <w:r w:rsidR="00492AEB">
        <w:rPr>
          <w:i/>
        </w:rPr>
        <w:fldChar w:fldCharType="begin"/>
      </w:r>
      <w:r w:rsidR="00492AEB">
        <w:rPr>
          <w:i/>
        </w:rPr>
        <w:instrText xml:space="preserve"> ADDIN EN.CITE &lt;EndNote&gt;&lt;Cite&gt;&lt;Author&gt;National Health and Medical Research Council&lt;/Author&gt;&lt;Year&gt;2012&lt;/Year&gt;&lt;RecNum&gt;1787&lt;/RecNum&gt;&lt;DisplayText&gt;(National Health and Medical Research Council, 2012)&lt;/DisplayText&gt;&lt;record&gt;&lt;rec-number&gt;1787&lt;/rec-number&gt;&lt;foreign-keys&gt;&lt;key app="EN" db-id="rxd9svp9s99ttkef05b5dt9af9w50p20aet2" timestamp="1480331407"&gt;1787&lt;/key&gt;&lt;/foreign-keys&gt;&lt;ref-type name="Report"&gt;27&lt;/ref-type&gt;&lt;contributors&gt;&lt;authors&gt;&lt;author&gt;National Health and Medical Research Council,&lt;/author&gt;&lt;/authors&gt;&lt;/contributors&gt;&lt;titles&gt;&lt;title&gt;Infant feeding guidelines: information for health workers (2012)&lt;/title&gt;&lt;/titles&gt;&lt;dates&gt;&lt;year&gt;2012&lt;/year&gt;&lt;/dates&gt;&lt;pub-location&gt;Canberra&lt;/pub-location&gt;&lt;urls&gt;&lt;related-urls&gt;&lt;url&gt;https://www.nhmrc.gov.au/guidelines-publications/n56&lt;/url&gt;&lt;/related-urls&gt;&lt;/urls&gt;&lt;/record&gt;&lt;/Cite&gt;&lt;/EndNote&gt;</w:instrText>
      </w:r>
      <w:r w:rsidR="00492AEB">
        <w:rPr>
          <w:i/>
        </w:rPr>
        <w:fldChar w:fldCharType="separate"/>
      </w:r>
      <w:r w:rsidR="00492AEB" w:rsidRPr="00492AEB">
        <w:rPr>
          <w:noProof/>
        </w:rPr>
        <w:t>(National Health and Medical Research Council, 2012</w:t>
      </w:r>
      <w:r w:rsidR="00492AEB">
        <w:rPr>
          <w:i/>
          <w:noProof/>
        </w:rPr>
        <w:t>)</w:t>
      </w:r>
      <w:r w:rsidR="00492AEB">
        <w:rPr>
          <w:i/>
        </w:rPr>
        <w:fldChar w:fldCharType="end"/>
      </w:r>
      <w:r>
        <w:t>.</w:t>
      </w:r>
    </w:p>
    <w:p w14:paraId="62B6E369" w14:textId="074CF842" w:rsidR="009C0035" w:rsidRDefault="009C0035" w:rsidP="009C0035">
      <w:pPr>
        <w:pStyle w:val="Body"/>
        <w:spacing w:after="0" w:line="480" w:lineRule="auto"/>
      </w:pPr>
      <w:r>
        <w:t>At six months of age, children were already beginning to share utensils with other children, and at two years of age, two thirds of children were sharing spoons, forks or cups with parents and almost half were sharing with other children. These behaviours increase the risk of horizontal transmission of salivary bacteria.</w:t>
      </w:r>
    </w:p>
    <w:p w14:paraId="2EDCAFC1" w14:textId="77777777" w:rsidR="004E1459" w:rsidRDefault="004E1459" w:rsidP="009C0035">
      <w:pPr>
        <w:pStyle w:val="Body"/>
        <w:spacing w:after="0" w:line="480" w:lineRule="auto"/>
      </w:pPr>
    </w:p>
    <w:p w14:paraId="16ED70B4" w14:textId="3D8C6572" w:rsidR="009C0035" w:rsidRPr="007B2E58" w:rsidRDefault="009C0035" w:rsidP="009C0035">
      <w:pPr>
        <w:pStyle w:val="Body"/>
        <w:spacing w:after="0" w:line="480" w:lineRule="auto"/>
        <w:rPr>
          <w:b/>
          <w:bCs/>
          <w:sz w:val="24"/>
          <w:szCs w:val="24"/>
        </w:rPr>
      </w:pPr>
      <w:r w:rsidRPr="007B2E58">
        <w:rPr>
          <w:b/>
          <w:bCs/>
          <w:sz w:val="24"/>
          <w:szCs w:val="24"/>
        </w:rPr>
        <w:t>Bottle feeding practices</w:t>
      </w:r>
    </w:p>
    <w:p w14:paraId="2E09724C" w14:textId="157BE9FA" w:rsidR="009C0035" w:rsidRPr="005864F9" w:rsidRDefault="009C0035" w:rsidP="009C0035">
      <w:pPr>
        <w:pStyle w:val="Body"/>
        <w:spacing w:after="0" w:line="480" w:lineRule="auto"/>
        <w:rPr>
          <w:color w:val="auto"/>
        </w:rPr>
      </w:pPr>
      <w:r>
        <w:t xml:space="preserve">The results (Table </w:t>
      </w:r>
      <w:r w:rsidR="00D97535">
        <w:t>3</w:t>
      </w:r>
      <w:r>
        <w:t xml:space="preserve">) </w:t>
      </w:r>
      <w:r w:rsidR="000D3CBE">
        <w:t xml:space="preserve">show </w:t>
      </w:r>
      <w:r>
        <w:t xml:space="preserve">that, </w:t>
      </w:r>
      <w:r w:rsidRPr="00115120">
        <w:t xml:space="preserve">just </w:t>
      </w:r>
      <w:r w:rsidR="00D97535">
        <w:t>under</w:t>
      </w:r>
      <w:r w:rsidR="00D97535" w:rsidRPr="00115120">
        <w:t xml:space="preserve"> </w:t>
      </w:r>
      <w:r w:rsidRPr="00115120">
        <w:t xml:space="preserve">20% </w:t>
      </w:r>
      <w:r>
        <w:t xml:space="preserve">of children </w:t>
      </w:r>
      <w:r w:rsidRPr="00115120">
        <w:t xml:space="preserve">at age </w:t>
      </w:r>
      <w:r>
        <w:t>12 months</w:t>
      </w:r>
      <w:r w:rsidRPr="00115120">
        <w:t xml:space="preserve"> </w:t>
      </w:r>
      <w:r>
        <w:t>had fallen asleep with a bottle in their mouth, and almost a third of children at two years of age were going to bed with a bottle. At six and 12 months of age children taking a bottle to bed were mostly having baby formula in the bottle</w:t>
      </w:r>
      <w:r w:rsidR="00D97535">
        <w:t xml:space="preserve"> (Table 4)</w:t>
      </w:r>
      <w:r>
        <w:t xml:space="preserve">. At two and four years of age, the most common contents was cow’s milk (non-breast milk and non-formula) and at three years of age those who took a bottle to bed most commonly had water in the bottle. </w:t>
      </w:r>
    </w:p>
    <w:p w14:paraId="046E49C8" w14:textId="77777777" w:rsidR="004041EC" w:rsidRDefault="004041EC">
      <w:pPr>
        <w:pStyle w:val="Body"/>
        <w:spacing w:after="0" w:line="480" w:lineRule="auto"/>
      </w:pPr>
    </w:p>
    <w:p w14:paraId="6FBD3298" w14:textId="5D68FCE8" w:rsidR="002206BE" w:rsidRPr="007B2E58" w:rsidRDefault="002206BE" w:rsidP="004A5952">
      <w:pPr>
        <w:pStyle w:val="Body"/>
        <w:spacing w:after="0" w:line="480" w:lineRule="auto"/>
        <w:rPr>
          <w:b/>
          <w:sz w:val="24"/>
          <w:szCs w:val="24"/>
        </w:rPr>
      </w:pPr>
      <w:r w:rsidRPr="007B2E58">
        <w:rPr>
          <w:b/>
          <w:sz w:val="24"/>
          <w:szCs w:val="24"/>
        </w:rPr>
        <w:t xml:space="preserve">Comparison of beverage consumption </w:t>
      </w:r>
      <w:r w:rsidR="009C0035">
        <w:rPr>
          <w:b/>
          <w:sz w:val="24"/>
          <w:szCs w:val="24"/>
        </w:rPr>
        <w:t xml:space="preserve">and behaviours </w:t>
      </w:r>
      <w:r w:rsidRPr="007B2E58">
        <w:rPr>
          <w:b/>
          <w:sz w:val="24"/>
          <w:szCs w:val="24"/>
        </w:rPr>
        <w:t>with key guideline documents</w:t>
      </w:r>
    </w:p>
    <w:p w14:paraId="0C9CCBCB" w14:textId="47723151" w:rsidR="0025614C" w:rsidRDefault="0025614C" w:rsidP="004A5952">
      <w:pPr>
        <w:pStyle w:val="Body"/>
        <w:spacing w:after="0" w:line="480" w:lineRule="auto"/>
      </w:pPr>
      <w:r>
        <w:t xml:space="preserve">Table </w:t>
      </w:r>
      <w:r w:rsidR="009C0035">
        <w:t>5</w:t>
      </w:r>
      <w:r>
        <w:t xml:space="preserve"> summari</w:t>
      </w:r>
      <w:r w:rsidR="006F405E">
        <w:t>z</w:t>
      </w:r>
      <w:r w:rsidR="006F2B70">
        <w:t xml:space="preserve">es </w:t>
      </w:r>
      <w:r w:rsidR="00CD1BBD">
        <w:t xml:space="preserve">comparisons between </w:t>
      </w:r>
      <w:r>
        <w:t>guidance from the ADG and I</w:t>
      </w:r>
      <w:r w:rsidR="00187B2F">
        <w:t>F</w:t>
      </w:r>
      <w:r>
        <w:t xml:space="preserve">G about </w:t>
      </w:r>
      <w:r w:rsidR="00CD1BBD">
        <w:t xml:space="preserve">actual </w:t>
      </w:r>
      <w:r>
        <w:t>beverage consumption by infants and children</w:t>
      </w:r>
      <w:r w:rsidR="00CD1BBD">
        <w:t xml:space="preserve"> in this study (more detailed informat</w:t>
      </w:r>
      <w:r w:rsidR="0034606B">
        <w:t xml:space="preserve">ion about the guidelines is </w:t>
      </w:r>
      <w:r w:rsidR="00CD1BBD">
        <w:t>in Appendix 1)</w:t>
      </w:r>
      <w:r>
        <w:t>.</w:t>
      </w:r>
      <w:r w:rsidR="000D439B">
        <w:t xml:space="preserve"> </w:t>
      </w:r>
      <w:r w:rsidR="00EC07A9">
        <w:t xml:space="preserve">These recommend breast milk or formula and water before 12 months of age, with </w:t>
      </w:r>
      <w:r w:rsidR="00E03DCF">
        <w:t xml:space="preserve">the </w:t>
      </w:r>
      <w:r w:rsidR="00EC07A9">
        <w:t xml:space="preserve">addition of </w:t>
      </w:r>
      <w:r w:rsidR="00B74EF4">
        <w:t xml:space="preserve">cow’s </w:t>
      </w:r>
      <w:r w:rsidR="00EC07A9">
        <w:t xml:space="preserve">milk from 12 months and limitation of </w:t>
      </w:r>
      <w:r w:rsidR="000D439B">
        <w:t>SSBs</w:t>
      </w:r>
      <w:r w:rsidR="00EC07A9">
        <w:t xml:space="preserve">. </w:t>
      </w:r>
    </w:p>
    <w:p w14:paraId="64790B20" w14:textId="77777777" w:rsidR="004E1459" w:rsidRDefault="004E1459" w:rsidP="004A5952">
      <w:pPr>
        <w:pStyle w:val="Body"/>
        <w:spacing w:after="0" w:line="480" w:lineRule="auto"/>
      </w:pPr>
    </w:p>
    <w:p w14:paraId="52F08203" w14:textId="6E263705" w:rsidR="008C76AC" w:rsidRDefault="003E38D3" w:rsidP="008C76AC">
      <w:pPr>
        <w:pStyle w:val="Body"/>
        <w:spacing w:line="480" w:lineRule="auto"/>
        <w:rPr>
          <w:lang w:val="en-GB"/>
        </w:rPr>
      </w:pPr>
      <w:r>
        <w:t>Whilst the IFG recommend exclusive breastfeeding until six months of age</w:t>
      </w:r>
      <w:r w:rsidR="00256116">
        <w:t>,</w:t>
      </w:r>
      <w:r>
        <w:t xml:space="preserve"> and continuation through to 12 months, </w:t>
      </w:r>
      <w:r w:rsidR="00D86EEE">
        <w:t>more than half</w:t>
      </w:r>
      <w:r>
        <w:t xml:space="preserve"> of</w:t>
      </w:r>
      <w:r w:rsidR="00D86EEE">
        <w:t xml:space="preserve"> the</w:t>
      </w:r>
      <w:r>
        <w:t xml:space="preserve"> infants </w:t>
      </w:r>
      <w:r w:rsidR="002206BE">
        <w:t xml:space="preserve">at age 6 months </w:t>
      </w:r>
      <w:r>
        <w:t xml:space="preserve">in this cohort </w:t>
      </w:r>
      <w:r w:rsidR="002C4FCE">
        <w:t xml:space="preserve">received </w:t>
      </w:r>
      <w:r>
        <w:t>formula</w:t>
      </w:r>
      <w:r w:rsidR="002C4FCE">
        <w:t xml:space="preserve"> and about half received breast milk</w:t>
      </w:r>
      <w:r w:rsidR="00256116">
        <w:t>.</w:t>
      </w:r>
      <w:r w:rsidR="00FE3C6F">
        <w:t xml:space="preserve"> </w:t>
      </w:r>
      <w:r w:rsidR="00EA283F">
        <w:t>Apart from water, f</w:t>
      </w:r>
      <w:r>
        <w:t xml:space="preserve">ull-fat cow’s milk was the most commonly consumed beverage between 12 months and two years of age, which is consistent with the guideline recommending full-fat milk consumption over low-fat </w:t>
      </w:r>
      <w:r w:rsidR="00D86EEE">
        <w:t xml:space="preserve">milk </w:t>
      </w:r>
      <w:r>
        <w:t>for childr</w:t>
      </w:r>
      <w:r w:rsidR="00FE3C6F">
        <w:t xml:space="preserve">en under the age of two years. </w:t>
      </w:r>
      <w:r w:rsidR="00382A60">
        <w:t>D</w:t>
      </w:r>
      <w:r>
        <w:t xml:space="preserve">espite the recommendation for breast milk and cow’s milk-based formulas to be the primary beverage up to age 12 months, </w:t>
      </w:r>
      <w:r w:rsidR="00BE6CD6">
        <w:t xml:space="preserve">some children were already consuming cow’s milk: </w:t>
      </w:r>
      <w:r w:rsidR="005879DC">
        <w:t>almost 6% of six months old were consuming full fat milk and nearly 3% consuming low fat milk.</w:t>
      </w:r>
      <w:r w:rsidR="00006064">
        <w:t>. Sixty five percent of infants at 12 months were</w:t>
      </w:r>
      <w:r w:rsidR="009A49CC">
        <w:t xml:space="preserve"> </w:t>
      </w:r>
      <w:r w:rsidR="00006064">
        <w:t>consuming full-fat milk compared with less than 6% at 6 months; another 5% of 12 month olds were d</w:t>
      </w:r>
      <w:r w:rsidR="00D97535">
        <w:t>rinking low fat cow’s milk; these</w:t>
      </w:r>
      <w:r w:rsidR="00006064">
        <w:t xml:space="preserve"> data </w:t>
      </w:r>
      <w:r w:rsidRPr="00EA283F">
        <w:t xml:space="preserve">suggest that </w:t>
      </w:r>
      <w:r w:rsidR="000D439B">
        <w:t xml:space="preserve">a high proportion of </w:t>
      </w:r>
      <w:r w:rsidRPr="00EA283F">
        <w:t xml:space="preserve">infants </w:t>
      </w:r>
      <w:r w:rsidR="00006064">
        <w:t xml:space="preserve">at 12 months </w:t>
      </w:r>
      <w:r w:rsidRPr="00EA283F">
        <w:t>were consuming cow’s milk earlier than recommended.</w:t>
      </w:r>
      <w:r>
        <w:t xml:space="preserve"> </w:t>
      </w:r>
      <w:r w:rsidR="008C76AC" w:rsidRPr="008C76AC">
        <w:rPr>
          <w:lang w:val="en-GB"/>
        </w:rPr>
        <w:t>Our data show that it was not uncommon for mixed feeding to occur even from a very young age.  Use of toddler formula was not captured or assessed within this study</w:t>
      </w:r>
      <w:r w:rsidR="008C76AC">
        <w:rPr>
          <w:lang w:val="en-GB"/>
        </w:rPr>
        <w:t>.</w:t>
      </w:r>
      <w:r w:rsidR="008C76AC" w:rsidRPr="008C76AC">
        <w:rPr>
          <w:lang w:val="en-GB"/>
        </w:rPr>
        <w:t xml:space="preserve"> </w:t>
      </w:r>
    </w:p>
    <w:p w14:paraId="0CB9DE3A" w14:textId="77777777" w:rsidR="004E1459" w:rsidRPr="008C76AC" w:rsidRDefault="004E1459" w:rsidP="008C76AC">
      <w:pPr>
        <w:pStyle w:val="Body"/>
        <w:spacing w:line="480" w:lineRule="auto"/>
        <w:rPr>
          <w:lang w:val="en-GB"/>
        </w:rPr>
      </w:pPr>
    </w:p>
    <w:p w14:paraId="7A9E5202" w14:textId="4B19AB22" w:rsidR="003E38D3" w:rsidRDefault="003E38D3" w:rsidP="004A5952">
      <w:pPr>
        <w:pStyle w:val="Body"/>
        <w:spacing w:after="0" w:line="480" w:lineRule="auto"/>
      </w:pPr>
      <w:r>
        <w:t>After 12 months of age</w:t>
      </w:r>
      <w:r w:rsidR="002206BE">
        <w:t>,</w:t>
      </w:r>
      <w:r>
        <w:t xml:space="preserve"> the proportion of infants who were consuming full</w:t>
      </w:r>
      <w:r w:rsidR="00616C14">
        <w:t>-</w:t>
      </w:r>
      <w:r>
        <w:t>fat milk</w:t>
      </w:r>
      <w:r w:rsidR="005C2ED6">
        <w:t xml:space="preserve"> continued to increase</w:t>
      </w:r>
      <w:r w:rsidR="00616C14">
        <w:t xml:space="preserve">, at the same time as </w:t>
      </w:r>
      <w:r>
        <w:t>the proportion who consumed brea</w:t>
      </w:r>
      <w:r w:rsidR="00FE3C6F">
        <w:t xml:space="preserve">st milk and formula decreased. </w:t>
      </w:r>
      <w:r>
        <w:t xml:space="preserve">This </w:t>
      </w:r>
      <w:r w:rsidR="00187B2F">
        <w:t xml:space="preserve">is also consistent </w:t>
      </w:r>
      <w:r>
        <w:t>with the ADG recommendation for children under two years who are no longer breastfeeding to consume full</w:t>
      </w:r>
      <w:r w:rsidR="00EA283F">
        <w:t>-</w:t>
      </w:r>
      <w:r>
        <w:t xml:space="preserve">fat milk. </w:t>
      </w:r>
      <w:r w:rsidR="004A27B1">
        <w:t>T</w:t>
      </w:r>
      <w:r>
        <w:t>he A</w:t>
      </w:r>
      <w:r w:rsidR="00187B2F">
        <w:t>D</w:t>
      </w:r>
      <w:r>
        <w:t xml:space="preserve">G recommend ‘mostly reduced fat’ dairy products to be consumed after the second year of life.  </w:t>
      </w:r>
      <w:r w:rsidR="004A27B1">
        <w:t xml:space="preserve">A large </w:t>
      </w:r>
      <w:r>
        <w:t xml:space="preserve">proportion of </w:t>
      </w:r>
      <w:r w:rsidR="004A27B1">
        <w:t xml:space="preserve">study </w:t>
      </w:r>
      <w:r>
        <w:t xml:space="preserve">children </w:t>
      </w:r>
      <w:r w:rsidR="00ED6EF0">
        <w:t xml:space="preserve">were still </w:t>
      </w:r>
      <w:r>
        <w:t>consuming full fat cow’s milk past two years of age</w:t>
      </w:r>
      <w:r w:rsidR="00187B2F">
        <w:t xml:space="preserve">, </w:t>
      </w:r>
      <w:r>
        <w:t xml:space="preserve">and </w:t>
      </w:r>
      <w:r w:rsidR="00963ABA">
        <w:t>a large proportion drinking</w:t>
      </w:r>
      <w:r>
        <w:t xml:space="preserve"> SSB</w:t>
      </w:r>
      <w:r w:rsidR="00963ABA">
        <w:t>s</w:t>
      </w:r>
      <w:r>
        <w:t xml:space="preserve">. </w:t>
      </w:r>
      <w:r w:rsidR="00903D7C">
        <w:t>Flavoured or s</w:t>
      </w:r>
      <w:r>
        <w:t xml:space="preserve">weetened milk </w:t>
      </w:r>
      <w:r w:rsidR="00903D7C" w:rsidRPr="00903D7C">
        <w:t>(e.g. milk with honey added)</w:t>
      </w:r>
      <w:r w:rsidR="00903D7C">
        <w:t xml:space="preserve"> </w:t>
      </w:r>
      <w:r>
        <w:t xml:space="preserve">was </w:t>
      </w:r>
      <w:r w:rsidR="003339CB">
        <w:t xml:space="preserve">consumed increasingly </w:t>
      </w:r>
      <w:r>
        <w:t>over time</w:t>
      </w:r>
      <w:r w:rsidR="005C2ED6">
        <w:t>, which is against the ADG recommendations</w:t>
      </w:r>
      <w:r w:rsidR="00382A60">
        <w:t xml:space="preserve"> and </w:t>
      </w:r>
      <w:r>
        <w:t>may contribute to an increase in sugar consumption and become a replacement or preference for unflavoured milk.</w:t>
      </w:r>
    </w:p>
    <w:p w14:paraId="3E678F8B" w14:textId="77777777" w:rsidR="00115120" w:rsidRDefault="00115120" w:rsidP="004A5952">
      <w:pPr>
        <w:pStyle w:val="Body"/>
        <w:spacing w:after="0" w:line="480" w:lineRule="auto"/>
      </w:pPr>
    </w:p>
    <w:p w14:paraId="25FAA90E" w14:textId="41F810C7" w:rsidR="00167F5E" w:rsidRPr="007B2E58" w:rsidRDefault="007B2E58" w:rsidP="004A5952">
      <w:pPr>
        <w:pStyle w:val="Body"/>
        <w:spacing w:after="0" w:line="480" w:lineRule="auto"/>
        <w:rPr>
          <w:b/>
          <w:bCs/>
          <w:sz w:val="28"/>
          <w:szCs w:val="28"/>
        </w:rPr>
      </w:pPr>
      <w:r w:rsidRPr="007B2E58">
        <w:rPr>
          <w:b/>
          <w:bCs/>
          <w:sz w:val="28"/>
          <w:szCs w:val="28"/>
          <w:lang w:val="de-DE"/>
        </w:rPr>
        <w:t>Discussion</w:t>
      </w:r>
    </w:p>
    <w:p w14:paraId="2B01633B" w14:textId="2DA19B39" w:rsidR="006F786B" w:rsidRDefault="00D47129">
      <w:pPr>
        <w:pStyle w:val="Body"/>
        <w:spacing w:after="0" w:line="480" w:lineRule="auto"/>
      </w:pPr>
      <w:r w:rsidRPr="00E03DCF">
        <w:t xml:space="preserve">This study examined </w:t>
      </w:r>
      <w:r w:rsidR="009B39C2">
        <w:t xml:space="preserve">patterns of </w:t>
      </w:r>
      <w:r w:rsidRPr="00E03DCF">
        <w:t xml:space="preserve">beverage consumption and parental feeding behaviours in young children in a large cohort study and compared these behaviours with Australian dietary guidelines. </w:t>
      </w:r>
      <w:r w:rsidR="006F786B" w:rsidRPr="00E03DCF">
        <w:t xml:space="preserve">The results showed </w:t>
      </w:r>
      <w:r w:rsidR="009B39C2">
        <w:t xml:space="preserve">some consistency with the guidelines, </w:t>
      </w:r>
      <w:r w:rsidR="00154D2E">
        <w:t xml:space="preserve">although </w:t>
      </w:r>
      <w:r w:rsidR="009B39C2">
        <w:t xml:space="preserve">a number of inconsistent </w:t>
      </w:r>
      <w:r w:rsidR="006F786B" w:rsidRPr="00E03DCF">
        <w:t xml:space="preserve">behaviours </w:t>
      </w:r>
      <w:r w:rsidR="009B39C2">
        <w:t xml:space="preserve">were prevalent, </w:t>
      </w:r>
      <w:r w:rsidR="00B83C6B">
        <w:t>including</w:t>
      </w:r>
      <w:r w:rsidR="006F786B" w:rsidRPr="00E03DCF">
        <w:t xml:space="preserve"> carers tasting children’s food, children sharing utensils with other children</w:t>
      </w:r>
      <w:r w:rsidR="00604F95">
        <w:t>,</w:t>
      </w:r>
      <w:r w:rsidR="00313163">
        <w:t xml:space="preserve"> and </w:t>
      </w:r>
      <w:r w:rsidR="006F786B" w:rsidRPr="00E03DCF">
        <w:t>children consuming SSBs.</w:t>
      </w:r>
      <w:r w:rsidR="00E96C6C">
        <w:t xml:space="preserve"> This supports results from </w:t>
      </w:r>
      <w:r w:rsidR="00B746AB">
        <w:t>an</w:t>
      </w:r>
      <w:r w:rsidR="00E96C6C">
        <w:t xml:space="preserve">other international </w:t>
      </w:r>
      <w:r w:rsidR="00B746AB">
        <w:t>study</w:t>
      </w:r>
      <w:r w:rsidR="00E96C6C">
        <w:t xml:space="preserve"> that ha</w:t>
      </w:r>
      <w:r w:rsidR="009A49CC">
        <w:t>s</w:t>
      </w:r>
      <w:r w:rsidR="00E96C6C">
        <w:t xml:space="preserve"> shown </w:t>
      </w:r>
      <w:r w:rsidR="00EA1EC2">
        <w:t>non-compliance with</w:t>
      </w:r>
      <w:r w:rsidR="00E96C6C">
        <w:t xml:space="preserve"> dietary guidelines </w:t>
      </w:r>
      <w:r w:rsidR="00D379DB">
        <w:t xml:space="preserve">in terms of children’s consumption of foods and drinks </w:t>
      </w:r>
      <w:r w:rsidR="00D379DB">
        <w:fldChar w:fldCharType="begin">
          <w:fldData xml:space="preserve">PEVuZE5vdGU+PENpdGU+PEF1dGhvcj5CYW5maWVsZDwvQXV0aG9yPjxZZWFyPjIwMTY8L1llYXI+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</w:fldData>
        </w:fldChar>
      </w:r>
      <w:r w:rsidR="00D379DB">
        <w:instrText xml:space="preserve"> ADDIN EN.CITE </w:instrText>
      </w:r>
      <w:r w:rsidR="00D379DB">
        <w:fldChar w:fldCharType="begin">
          <w:fldData xml:space="preserve">PEVuZE5vdGU+PENpdGU+PEF1dGhvcj5CYW5maWVsZDwvQXV0aG9yPjxZZWFyPjIwMTY8L1llYXI+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</w:fldData>
        </w:fldChar>
      </w:r>
      <w:r w:rsidR="00D379DB">
        <w:instrText xml:space="preserve"> ADDIN EN.CITE.DATA </w:instrText>
      </w:r>
      <w:r w:rsidR="00D379DB">
        <w:fldChar w:fldCharType="end"/>
      </w:r>
      <w:r w:rsidR="00D379DB">
        <w:fldChar w:fldCharType="separate"/>
      </w:r>
      <w:r w:rsidR="00D379DB">
        <w:rPr>
          <w:noProof/>
        </w:rPr>
        <w:t>(Banfield et al., 2016)</w:t>
      </w:r>
      <w:r w:rsidR="00D379DB">
        <w:fldChar w:fldCharType="end"/>
      </w:r>
      <w:r w:rsidR="00DF18E1">
        <w:t xml:space="preserve">. </w:t>
      </w:r>
    </w:p>
    <w:p w14:paraId="3803FF07" w14:textId="58AB1EA0" w:rsidR="000D439B" w:rsidRPr="00E03DCF" w:rsidRDefault="000D43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color w:val="000000"/>
          <w:sz w:val="22"/>
          <w:szCs w:val="22"/>
          <w:u w:color="000000"/>
          <w:lang w:eastAsia="en-AU"/>
        </w:rPr>
      </w:pPr>
    </w:p>
    <w:p w14:paraId="39AE5E40" w14:textId="77777777" w:rsidR="00903D7C" w:rsidRDefault="00903D7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b/>
          <w:color w:val="000000"/>
          <w:u w:color="000000"/>
          <w:lang w:eastAsia="en-AU"/>
        </w:rPr>
      </w:pPr>
      <w:r>
        <w:rPr>
          <w:b/>
        </w:rPr>
        <w:br w:type="page"/>
      </w:r>
    </w:p>
    <w:p w14:paraId="17AC95F3" w14:textId="0973C738" w:rsidR="006F786B" w:rsidRPr="007B2E58" w:rsidRDefault="006F786B" w:rsidP="004A5952">
      <w:pPr>
        <w:pStyle w:val="Body"/>
        <w:spacing w:after="0" w:line="480" w:lineRule="auto"/>
        <w:rPr>
          <w:b/>
          <w:sz w:val="24"/>
          <w:szCs w:val="24"/>
        </w:rPr>
      </w:pPr>
      <w:r w:rsidRPr="007B2E58">
        <w:rPr>
          <w:b/>
          <w:sz w:val="24"/>
          <w:szCs w:val="24"/>
        </w:rPr>
        <w:t>Beverage consumption</w:t>
      </w:r>
    </w:p>
    <w:p w14:paraId="095246EB" w14:textId="32C71BFB" w:rsidR="00167F5E" w:rsidRDefault="00D71271" w:rsidP="004A5952">
      <w:pPr>
        <w:pStyle w:val="Body"/>
        <w:spacing w:after="0" w:line="480" w:lineRule="auto"/>
      </w:pPr>
      <w:r w:rsidRPr="00D71271">
        <w:t>Milk and water were commonly consumed in early childhood, broadly co</w:t>
      </w:r>
      <w:r w:rsidR="00313163">
        <w:t xml:space="preserve">nsistent with recommendations. </w:t>
      </w:r>
      <w:r w:rsidR="008C76AC">
        <w:t xml:space="preserve">Mixed feeding was not uncommon even from a very young age. </w:t>
      </w:r>
      <w:r w:rsidR="00F7401E">
        <w:t>Other s</w:t>
      </w:r>
      <w:r w:rsidR="00D26810">
        <w:t xml:space="preserve">tudies </w:t>
      </w:r>
      <w:r w:rsidR="002F4C3D">
        <w:t xml:space="preserve">have </w:t>
      </w:r>
      <w:r w:rsidR="00B83B05">
        <w:t xml:space="preserve">also </w:t>
      </w:r>
      <w:r w:rsidR="00D26810">
        <w:t>show</w:t>
      </w:r>
      <w:r w:rsidR="002F4C3D">
        <w:t>n</w:t>
      </w:r>
      <w:r w:rsidR="00D26810">
        <w:t xml:space="preserve"> a decline in breastfeeding with </w:t>
      </w:r>
      <w:r w:rsidR="00BC17C8">
        <w:t xml:space="preserve">rates as low as </w:t>
      </w:r>
      <w:r w:rsidR="00D26810">
        <w:t xml:space="preserve">15% </w:t>
      </w:r>
      <w:r w:rsidR="00BC17C8">
        <w:t>to 12 months</w:t>
      </w:r>
      <w:r w:rsidR="00D26810">
        <w:t xml:space="preserve"> </w:t>
      </w:r>
      <w:r w:rsidR="00313163">
        <w:t xml:space="preserve">reported </w:t>
      </w:r>
      <w:r w:rsidR="00D26810">
        <w:t xml:space="preserve">despite high rates of initiation of breastfeeding </w:t>
      </w:r>
      <w:r w:rsidR="00D26810">
        <w:fldChar w:fldCharType="begin"/>
      </w:r>
      <w:r w:rsidR="00ED0ADA">
        <w:instrText xml:space="preserve"> ADDIN EN.CITE &lt;EndNote&gt;&lt;Cite&gt;&lt;Author&gt;Esbati&lt;/Author&gt;&lt;Year&gt;2017&lt;/Year&gt;&lt;RecNum&gt;1823&lt;/RecNum&gt;&lt;DisplayText&gt;(Esbati et al., 2017)&lt;/DisplayText&gt;&lt;record&gt;&lt;rec-number&gt;1823&lt;/rec-number&gt;&lt;foreign-keys&gt;&lt;key app="EN" db-id="rxd9svp9s99ttkef05b5dt9af9w50p20aet2" timestamp="1507199948"&gt;1823&lt;/key&gt;&lt;/foreign-keys&gt;&lt;ref-type name="Journal Article"&gt;17&lt;/ref-type&gt;&lt;contributors&gt;&lt;authors&gt;&lt;author&gt;Esbati, A.&lt;/author&gt;&lt;author&gt;Barnes, M.&lt;/author&gt;&lt;author&gt;Henderson, A.&lt;/author&gt;&lt;author&gt;Taylor, J.&lt;/author&gt;&lt;/authors&gt;&lt;/contributors&gt;&lt;titles&gt;&lt;title&gt;Legislation, policies and guidelines related to breastfeeding and the Baby Friendly Health Initiative in Australia: a document analysis&lt;/title&gt;&lt;secondary-title&gt;Australian Health Review&lt;/secondary-title&gt;&lt;alt-title&gt;Australian health review : a publication of the Australian Hospital Association&lt;/alt-title&gt;&lt;/titles&gt;&lt;periodical&gt;&lt;full-title&gt;Australian Health Review&lt;/full-title&gt;&lt;/periodical&gt;&lt;alt-periodical&gt;&lt;full-title&gt;Aust Health Rev&lt;/full-title&gt;&lt;abbr-1&gt;Australian health review : a publication of the Australian Hospital Association&lt;/abbr-1&gt;&lt;/alt-periodical&gt;&lt;edition&gt;2017/02/06&lt;/edition&gt;&lt;dates&gt;&lt;year&gt;2017&lt;/year&gt;&lt;pub-dates&gt;&lt;date&gt;Feb 06&lt;/date&gt;&lt;/pub-dates&gt;&lt;/dates&gt;&lt;isbn&gt;0156-5788 (Print)&amp;#xD;0156-5788&lt;/isbn&gt;&lt;accession-num&gt;28160787&lt;/accession-num&gt;&lt;urls&gt;&lt;/urls&gt;&lt;electronic-resource-num&gt;10.1071/ah16067&lt;/electronic-resource-num&gt;&lt;remote-database-provider&gt;NLM&lt;/remote-database-provider&gt;&lt;language&gt;eng&lt;/language&gt;&lt;/record&gt;&lt;/Cite&gt;&lt;/EndNote&gt;</w:instrText>
      </w:r>
      <w:r w:rsidR="00D26810">
        <w:fldChar w:fldCharType="separate"/>
      </w:r>
      <w:r w:rsidR="00ED0ADA">
        <w:rPr>
          <w:noProof/>
        </w:rPr>
        <w:t>(Esbati et al., 2017)</w:t>
      </w:r>
      <w:r w:rsidR="00D26810">
        <w:fldChar w:fldCharType="end"/>
      </w:r>
      <w:r w:rsidR="00FE3C6F">
        <w:t xml:space="preserve">. </w:t>
      </w:r>
      <w:r w:rsidR="00471D11">
        <w:t>Low</w:t>
      </w:r>
      <w:r w:rsidR="008933EE">
        <w:t xml:space="preserve"> rate</w:t>
      </w:r>
      <w:r w:rsidR="00471D11">
        <w:t>s of breastfeeding have</w:t>
      </w:r>
      <w:r w:rsidR="008933EE">
        <w:t xml:space="preserve"> also been identified in </w:t>
      </w:r>
      <w:r w:rsidR="00471D11">
        <w:t xml:space="preserve">the US where only half of women are breastfeeding their infants at six months and only </w:t>
      </w:r>
      <w:r w:rsidR="002F3ADA">
        <w:t>one</w:t>
      </w:r>
      <w:r w:rsidR="00471D11">
        <w:t xml:space="preserve"> third of women in UK are breastfeeding at this time</w:t>
      </w:r>
      <w:r w:rsidR="002F3ADA">
        <w:t xml:space="preserve"> </w:t>
      </w:r>
      <w:r w:rsidR="00471D11">
        <w:t>point</w:t>
      </w:r>
      <w:r w:rsidR="008933EE">
        <w:t xml:space="preserve"> </w:t>
      </w:r>
      <w:r w:rsidR="008933EE">
        <w:fldChar w:fldCharType="begin">
          <w:fldData xml:space="preserve">PEVuZE5vdGU+PENpdGU+PEF1dGhvcj5WaWN0b3JhPC9BdXRob3I+PFllYXI+MjAxNjwvWWVhcj48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</w:fldData>
        </w:fldChar>
      </w:r>
      <w:r w:rsidR="008933EE">
        <w:instrText xml:space="preserve"> ADDIN EN.CITE </w:instrText>
      </w:r>
      <w:r w:rsidR="008933EE">
        <w:fldChar w:fldCharType="begin">
          <w:fldData xml:space="preserve">PEVuZE5vdGU+PENpdGU+PEF1dGhvcj5WaWN0b3JhPC9BdXRob3I+PFllYXI+MjAxNjwvWWVhcj48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</w:fldData>
        </w:fldChar>
      </w:r>
      <w:r w:rsidR="008933EE">
        <w:instrText xml:space="preserve"> ADDIN EN.CITE.DATA </w:instrText>
      </w:r>
      <w:r w:rsidR="008933EE">
        <w:fldChar w:fldCharType="end"/>
      </w:r>
      <w:r w:rsidR="008933EE">
        <w:fldChar w:fldCharType="separate"/>
      </w:r>
      <w:r w:rsidR="008933EE">
        <w:rPr>
          <w:noProof/>
        </w:rPr>
        <w:t>(Victora et al., 2016)</w:t>
      </w:r>
      <w:r w:rsidR="008933EE">
        <w:fldChar w:fldCharType="end"/>
      </w:r>
      <w:r w:rsidR="008933EE">
        <w:t xml:space="preserve">. </w:t>
      </w:r>
      <w:r w:rsidR="001958C8">
        <w:t>T</w:t>
      </w:r>
      <w:r w:rsidRPr="00E03DCF">
        <w:t xml:space="preserve">he 2010 Australian National Infant Feeding Survey </w:t>
      </w:r>
      <w:r w:rsidR="001958C8">
        <w:t>reported</w:t>
      </w:r>
      <w:r w:rsidR="001958C8" w:rsidRPr="00E03DCF">
        <w:t xml:space="preserve"> </w:t>
      </w:r>
      <w:r w:rsidRPr="00E03DCF">
        <w:t>approximately 60% of infants were receiving some breast milk at six months</w:t>
      </w:r>
      <w:r w:rsidR="003F593D" w:rsidRPr="00E03DCF">
        <w:t xml:space="preserve"> </w:t>
      </w:r>
      <w:r w:rsidR="00890C1D" w:rsidRPr="00E03DCF">
        <w:fldChar w:fldCharType="begin"/>
      </w:r>
      <w:r w:rsidR="00890C1D">
        <w:instrText xml:space="preserve"> ADDIN EN.CITE &lt;EndNote&gt;&lt;Cite&gt;&lt;Author&gt;Australian Institute of Health and Welfare&lt;/Author&gt;&lt;Year&gt;2011&lt;/Year&gt;&lt;RecNum&gt;1829&lt;/RecNum&gt;&lt;DisplayText&gt;(Australian Institute of Health and Welfare, 2011)&lt;/DisplayText&gt;&lt;record&gt;&lt;rec-number&gt;1829&lt;/rec-number&gt;&lt;foreign-keys&gt;&lt;key app="EN" db-id="rxd9svp9s99ttkef05b5dt9af9w50p20aet2" timestamp="1511169155"&gt;1829&lt;/key&gt;&lt;/foreign-keys&gt;&lt;ref-type name="Report"&gt;27&lt;/ref-type&gt;&lt;contributors&gt;&lt;authors&gt;&lt;author&gt;Australian Institute of Health and Welfare,&lt;/author&gt;&lt;/authors&gt;&lt;tertiary-authors&gt;&lt;author&gt;AIHW&lt;/author&gt;&lt;/tertiary-authors&gt;&lt;/contributors&gt;&lt;titles&gt;&lt;title&gt;2010 Australian National Infant Feeding Survey: indicator results&lt;/title&gt;&lt;/titles&gt;&lt;dates&gt;&lt;year&gt;2011&lt;/year&gt;&lt;/dates&gt;&lt;pub-location&gt;Canberra&lt;/pub-location&gt;&lt;urls&gt;&lt;related-urls&gt;&lt;url&gt;https://www.aihw.gov.au/reports/mothers-babies/2010-australian-national-infant-feeding-survey/contents/table-of-contents&lt;/url&gt;&lt;/related-urls&gt;&lt;/urls&gt;&lt;/record&gt;&lt;/Cite&gt;&lt;/EndNote&gt;</w:instrText>
      </w:r>
      <w:r w:rsidR="00890C1D" w:rsidRPr="00E03DCF">
        <w:fldChar w:fldCharType="separate"/>
      </w:r>
      <w:r w:rsidR="00890C1D">
        <w:rPr>
          <w:noProof/>
        </w:rPr>
        <w:t>(Australian Institute of Health and Welfare, 2011)</w:t>
      </w:r>
      <w:r w:rsidR="00890C1D" w:rsidRPr="00E03DCF">
        <w:fldChar w:fldCharType="end"/>
      </w:r>
      <w:r w:rsidR="00890C1D" w:rsidRPr="00E03DCF">
        <w:t>.</w:t>
      </w:r>
      <w:r w:rsidR="00890C1D">
        <w:t xml:space="preserve"> Our study also showed that mixed feeding was not uncommon, even from an early age. </w:t>
      </w:r>
      <w:r w:rsidR="00BB30D3">
        <w:t>T</w:t>
      </w:r>
      <w:r w:rsidR="000E6C96">
        <w:t>he consumption of non-recommended</w:t>
      </w:r>
      <w:r w:rsidR="00B429ED">
        <w:t xml:space="preserve"> beverages</w:t>
      </w:r>
      <w:r w:rsidR="00B83B05">
        <w:t xml:space="preserve"> in this study</w:t>
      </w:r>
      <w:r w:rsidR="00B429ED">
        <w:t xml:space="preserve"> r</w:t>
      </w:r>
      <w:r w:rsidR="00B83B05">
        <w:t>ose</w:t>
      </w:r>
      <w:r w:rsidR="003E4529">
        <w:t xml:space="preserve"> rapidly across early childhood, w</w:t>
      </w:r>
      <w:r w:rsidR="00A947EF">
        <w:t>hich is similar to findings</w:t>
      </w:r>
      <w:r w:rsidR="00BB30D3">
        <w:t xml:space="preserve"> from another</w:t>
      </w:r>
      <w:r w:rsidR="00A947EF">
        <w:t xml:space="preserve"> study</w:t>
      </w:r>
      <w:r w:rsidR="003E4529">
        <w:t xml:space="preserve"> </w:t>
      </w:r>
      <w:r w:rsidR="003E4529">
        <w:fldChar w:fldCharType="begin">
          <w:fldData xml:space="preserve">PEVuZE5vdGU+PENpdGU+PEF1dGhvcj5BbWV6ZHJvejwvQXV0aG9yPjxZZWFyPjIwMTU8L1llYXI+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</w:fldData>
        </w:fldChar>
      </w:r>
      <w:r w:rsidR="00ED0ADA">
        <w:instrText xml:space="preserve"> ADDIN EN.CITE </w:instrText>
      </w:r>
      <w:r w:rsidR="00ED0ADA">
        <w:fldChar w:fldCharType="begin">
          <w:fldData xml:space="preserve">PEVuZE5vdGU+PENpdGU+PEF1dGhvcj5BbWV6ZHJvejwvQXV0aG9yPjxZZWFyPjIwMTU8L1llYXI+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</w:fldData>
        </w:fldChar>
      </w:r>
      <w:r w:rsidR="00ED0ADA">
        <w:instrText xml:space="preserve"> ADDIN EN.CITE.DATA </w:instrText>
      </w:r>
      <w:r w:rsidR="00ED0ADA">
        <w:fldChar w:fldCharType="end"/>
      </w:r>
      <w:r w:rsidR="003E4529">
        <w:fldChar w:fldCharType="separate"/>
      </w:r>
      <w:r w:rsidR="00ED0ADA">
        <w:rPr>
          <w:noProof/>
        </w:rPr>
        <w:t>(Amezdroz et al., 2015)</w:t>
      </w:r>
      <w:r w:rsidR="003E4529">
        <w:fldChar w:fldCharType="end"/>
      </w:r>
      <w:r w:rsidR="003E4529">
        <w:t>.</w:t>
      </w:r>
    </w:p>
    <w:p w14:paraId="347764FC" w14:textId="77777777" w:rsidR="00115120" w:rsidRPr="007B2E58" w:rsidRDefault="00115120" w:rsidP="004A5952">
      <w:pPr>
        <w:pStyle w:val="Body"/>
        <w:spacing w:after="0" w:line="480" w:lineRule="auto"/>
        <w:rPr>
          <w:sz w:val="24"/>
          <w:szCs w:val="24"/>
        </w:rPr>
      </w:pPr>
    </w:p>
    <w:p w14:paraId="6369F98D" w14:textId="38E9D517" w:rsidR="00167F5E" w:rsidRPr="007B2E58" w:rsidRDefault="0045247F" w:rsidP="004A5952">
      <w:pPr>
        <w:pStyle w:val="Body"/>
        <w:spacing w:after="0" w:line="480" w:lineRule="auto"/>
        <w:rPr>
          <w:b/>
          <w:bCs/>
          <w:sz w:val="24"/>
          <w:szCs w:val="24"/>
        </w:rPr>
      </w:pPr>
      <w:r w:rsidRPr="007B2E58">
        <w:rPr>
          <w:b/>
          <w:bCs/>
          <w:sz w:val="24"/>
          <w:szCs w:val="24"/>
        </w:rPr>
        <w:t>SSB consumption</w:t>
      </w:r>
    </w:p>
    <w:p w14:paraId="1468091C" w14:textId="51F85C69" w:rsidR="00C67CCB" w:rsidRDefault="00991F03" w:rsidP="004A5952">
      <w:pPr>
        <w:pStyle w:val="Body"/>
        <w:spacing w:after="0" w:line="480" w:lineRule="auto"/>
      </w:pPr>
      <w:r>
        <w:rPr>
          <w:lang w:val="pt-PT"/>
        </w:rPr>
        <w:t xml:space="preserve">SSB consumption is associated with higher rates of dental caries </w:t>
      </w:r>
      <w:r>
        <w:rPr>
          <w:lang w:val="pt-PT"/>
        </w:rPr>
        <w:fldChar w:fldCharType="begin">
          <w:fldData xml:space="preserve">PEVuZE5vdGU+PENpdGU+PEF1dGhvcj5XaWxkZXI8L0F1dGhvcj48WWVhcj4yMDE2PC9ZZWFyPjxS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</w:fldData>
        </w:fldChar>
      </w:r>
      <w:r w:rsidR="00ED0ADA">
        <w:rPr>
          <w:lang w:val="pt-PT"/>
        </w:rPr>
        <w:instrText xml:space="preserve"> ADDIN EN.CITE </w:instrText>
      </w:r>
      <w:r w:rsidR="00ED0ADA">
        <w:rPr>
          <w:lang w:val="pt-PT"/>
        </w:rPr>
        <w:fldChar w:fldCharType="begin">
          <w:fldData xml:space="preserve">PEVuZE5vdGU+PENpdGU+PEF1dGhvcj5XaWxkZXI8L0F1dGhvcj48WWVhcj4yMDE2PC9ZZWFyPjxS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</w:fldData>
        </w:fldChar>
      </w:r>
      <w:r w:rsidR="00ED0ADA">
        <w:rPr>
          <w:lang w:val="pt-PT"/>
        </w:rPr>
        <w:instrText xml:space="preserve"> ADDIN EN.CITE.DATA </w:instrText>
      </w:r>
      <w:r w:rsidR="00ED0ADA">
        <w:rPr>
          <w:lang w:val="pt-PT"/>
        </w:rPr>
      </w:r>
      <w:r w:rsidR="00ED0ADA">
        <w:rPr>
          <w:lang w:val="pt-PT"/>
        </w:rPr>
        <w:fldChar w:fldCharType="end"/>
      </w:r>
      <w:r>
        <w:rPr>
          <w:lang w:val="pt-PT"/>
        </w:rPr>
      </w:r>
      <w:r>
        <w:rPr>
          <w:lang w:val="pt-PT"/>
        </w:rPr>
        <w:fldChar w:fldCharType="separate"/>
      </w:r>
      <w:r w:rsidR="00ED0ADA">
        <w:rPr>
          <w:noProof/>
          <w:lang w:val="pt-PT"/>
        </w:rPr>
        <w:t>(Wilder et al., 2016)</w:t>
      </w:r>
      <w:r>
        <w:rPr>
          <w:lang w:val="pt-PT"/>
        </w:rPr>
        <w:fldChar w:fldCharType="end"/>
      </w:r>
      <w:r w:rsidR="00FE3C6F">
        <w:rPr>
          <w:lang w:val="pt-PT"/>
        </w:rPr>
        <w:t xml:space="preserve">. </w:t>
      </w:r>
      <w:r w:rsidR="00DF18E1" w:rsidRPr="00DF18E1">
        <w:t>A</w:t>
      </w:r>
      <w:r w:rsidR="00DF18E1">
        <w:t>lthough a</w:t>
      </w:r>
      <w:r w:rsidR="00DF18E1" w:rsidRPr="00DF18E1">
        <w:t xml:space="preserve"> recent paper has highlighted the difficulty in identifying sugar intake in the UK due to under-reporting </w:t>
      </w:r>
      <w:r w:rsidR="00DF18E1" w:rsidRPr="00DF18E1">
        <w:fldChar w:fldCharType="begin">
          <w:fldData xml:space="preserve">PEVuZE5vdGU+PENpdGU+PEF1dGhvcj5FdmFuczwvQXV0aG9yPjxZZWFyPjIwMTc8L1llYXI+PFJl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</w:fldData>
        </w:fldChar>
      </w:r>
      <w:r w:rsidR="00DF18E1" w:rsidRPr="00DF18E1">
        <w:instrText xml:space="preserve"> ADDIN EN.CITE </w:instrText>
      </w:r>
      <w:r w:rsidR="00DF18E1" w:rsidRPr="00DF18E1">
        <w:fldChar w:fldCharType="begin">
          <w:fldData xml:space="preserve">PEVuZE5vdGU+PENpdGU+PEF1dGhvcj5FdmFuczwvQXV0aG9yPjxZZWFyPjIwMTc8L1llYXI+PFJl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</w:fldData>
        </w:fldChar>
      </w:r>
      <w:r w:rsidR="00DF18E1" w:rsidRPr="00DF18E1">
        <w:instrText xml:space="preserve"> ADDIN EN.CITE.DATA </w:instrText>
      </w:r>
      <w:r w:rsidR="00DF18E1" w:rsidRPr="00DF18E1">
        <w:rPr>
          <w:lang w:val="pt-PT"/>
        </w:rPr>
      </w:r>
      <w:r w:rsidR="00DF18E1" w:rsidRPr="00DF18E1">
        <w:rPr>
          <w:lang w:val="pt-PT"/>
        </w:rPr>
        <w:fldChar w:fldCharType="end"/>
      </w:r>
      <w:r w:rsidR="00DF18E1" w:rsidRPr="00DF18E1">
        <w:fldChar w:fldCharType="separate"/>
      </w:r>
      <w:r w:rsidR="00DF18E1" w:rsidRPr="00DF18E1">
        <w:t>(Evans, 2017)</w:t>
      </w:r>
      <w:r w:rsidR="00DF18E1" w:rsidRPr="00DF18E1">
        <w:rPr>
          <w:lang w:val="pt-PT"/>
        </w:rPr>
        <w:fldChar w:fldCharType="end"/>
      </w:r>
      <w:r w:rsidR="00DF18E1" w:rsidRPr="00DF18E1">
        <w:t>.</w:t>
      </w:r>
      <w:r w:rsidR="004C0F1E">
        <w:t xml:space="preserve"> </w:t>
      </w:r>
      <w:r w:rsidR="005C2ED6">
        <w:rPr>
          <w:lang w:val="pt-PT"/>
        </w:rPr>
        <w:t>P</w:t>
      </w:r>
      <w:r w:rsidR="00167F5E">
        <w:rPr>
          <w:lang w:val="pt-PT"/>
        </w:rPr>
        <w:t xml:space="preserve">arents show a general understanding that </w:t>
      </w:r>
      <w:r w:rsidR="00167F5E">
        <w:t xml:space="preserve">high volume or frequent consumption of </w:t>
      </w:r>
      <w:r w:rsidR="00BD691A">
        <w:t>SSBs</w:t>
      </w:r>
      <w:r w:rsidR="00167F5E">
        <w:t xml:space="preserve"> increases a child’s risk of dental caries </w:t>
      </w:r>
      <w:r w:rsidR="006F5427">
        <w:fldChar w:fldCharType="begin">
          <w:fldData xml:space="preserve">PEVuZE5vdGU+PENpdGU+PEF1dGhvcj5FdmFuczwvQXV0aG9yPjxZZWFyPjIwMTM8L1llYXI+PFJl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</w:fldData>
        </w:fldChar>
      </w:r>
      <w:r w:rsidR="00ED0ADA">
        <w:instrText xml:space="preserve"> ADDIN EN.CITE </w:instrText>
      </w:r>
      <w:r w:rsidR="00ED0ADA">
        <w:fldChar w:fldCharType="begin">
          <w:fldData xml:space="preserve">PEVuZE5vdGU+PENpdGU+PEF1dGhvcj5FdmFuczwvQXV0aG9yPjxZZWFyPjIwMTM8L1llYXI+PFJl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</w:fldData>
        </w:fldChar>
      </w:r>
      <w:r w:rsidR="00ED0ADA">
        <w:instrText xml:space="preserve"> ADDIN EN.CITE.DATA </w:instrText>
      </w:r>
      <w:r w:rsidR="00ED0ADA">
        <w:fldChar w:fldCharType="end"/>
      </w:r>
      <w:r w:rsidR="006F5427">
        <w:fldChar w:fldCharType="separate"/>
      </w:r>
      <w:r w:rsidR="00ED0ADA">
        <w:rPr>
          <w:noProof/>
        </w:rPr>
        <w:t>(Armfield et al., 2013; Evans et al., 2013; Lin et al., 2017)</w:t>
      </w:r>
      <w:r w:rsidR="006F5427">
        <w:fldChar w:fldCharType="end"/>
      </w:r>
      <w:r w:rsidR="00FE3C6F">
        <w:t xml:space="preserve">. </w:t>
      </w:r>
      <w:r w:rsidR="00167F5E">
        <w:t xml:space="preserve">However, </w:t>
      </w:r>
      <w:r w:rsidR="00786A50">
        <w:t>our results</w:t>
      </w:r>
      <w:r w:rsidR="00167F5E">
        <w:t xml:space="preserve"> suggest that </w:t>
      </w:r>
      <w:r w:rsidR="003017D2">
        <w:t xml:space="preserve">ADG </w:t>
      </w:r>
      <w:r w:rsidR="00167F5E">
        <w:t xml:space="preserve">recommendations to “avoid” and “limit” these beverages are not reducing their </w:t>
      </w:r>
      <w:r w:rsidR="000C7F64">
        <w:t>introduction</w:t>
      </w:r>
      <w:r w:rsidR="00167F5E">
        <w:t xml:space="preserve"> in early childhood</w:t>
      </w:r>
      <w:r w:rsidR="0065424F">
        <w:t xml:space="preserve"> </w:t>
      </w:r>
      <w:r w:rsidR="0065424F">
        <w:fldChar w:fldCharType="begin">
          <w:fldData xml:space="preserve">PEVuZE5vdGU+PENpdGU+PEF1dGhvcj52YW4gZGUgR2FhcjwvQXV0aG9yPjxZZWFyPjIwMTc8L1ll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</w:fldData>
        </w:fldChar>
      </w:r>
      <w:r w:rsidR="00ED0ADA">
        <w:instrText xml:space="preserve"> ADDIN EN.CITE </w:instrText>
      </w:r>
      <w:r w:rsidR="00ED0ADA">
        <w:fldChar w:fldCharType="begin">
          <w:fldData xml:space="preserve">PEVuZE5vdGU+PENpdGU+PEF1dGhvcj52YW4gZGUgR2FhcjwvQXV0aG9yPjxZZWFyPjIwMTc8L1ll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</w:fldData>
        </w:fldChar>
      </w:r>
      <w:r w:rsidR="00ED0ADA">
        <w:instrText xml:space="preserve"> ADDIN EN.CITE.DATA </w:instrText>
      </w:r>
      <w:r w:rsidR="00ED0ADA">
        <w:fldChar w:fldCharType="end"/>
      </w:r>
      <w:r w:rsidR="0065424F">
        <w:fldChar w:fldCharType="separate"/>
      </w:r>
      <w:r w:rsidR="00ED0ADA">
        <w:rPr>
          <w:noProof/>
        </w:rPr>
        <w:t>(Pawellek et al., 2017; van de Gaar et al., 2017)</w:t>
      </w:r>
      <w:r w:rsidR="0065424F">
        <w:fldChar w:fldCharType="end"/>
      </w:r>
      <w:r w:rsidR="00167F5E">
        <w:t>. A</w:t>
      </w:r>
      <w:r w:rsidR="00CB3DBD">
        <w:t xml:space="preserve"> recent</w:t>
      </w:r>
      <w:r w:rsidR="00167F5E">
        <w:t xml:space="preserve"> study found young children who had SSBs available </w:t>
      </w:r>
      <w:r w:rsidR="00256116">
        <w:t>at</w:t>
      </w:r>
      <w:r w:rsidR="00167F5E">
        <w:t xml:space="preserve"> home were up to five times as likely to be high consumers</w:t>
      </w:r>
      <w:r w:rsidR="00DF6340">
        <w:t xml:space="preserve"> </w:t>
      </w:r>
      <w:r w:rsidR="00DF6340">
        <w:fldChar w:fldCharType="begin">
          <w:fldData xml:space="preserve">PEVuZE5vdGU+PENpdGU+PEF1dGhvcj5IZWJkZW48L0F1dGhvcj48WWVhcj4yMDEzPC9ZZWFyPjxS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</w:fldData>
        </w:fldChar>
      </w:r>
      <w:r w:rsidR="00ED0ADA">
        <w:instrText xml:space="preserve"> ADDIN EN.CITE </w:instrText>
      </w:r>
      <w:r w:rsidR="00ED0ADA">
        <w:fldChar w:fldCharType="begin">
          <w:fldData xml:space="preserve">PEVuZE5vdGU+PENpdGU+PEF1dGhvcj5IZWJkZW48L0F1dGhvcj48WWVhcj4yMDEzPC9ZZWFyPjxS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</w:fldData>
        </w:fldChar>
      </w:r>
      <w:r w:rsidR="00ED0ADA">
        <w:instrText xml:space="preserve"> ADDIN EN.CITE.DATA </w:instrText>
      </w:r>
      <w:r w:rsidR="00ED0ADA">
        <w:fldChar w:fldCharType="end"/>
      </w:r>
      <w:r w:rsidR="00DF6340">
        <w:fldChar w:fldCharType="separate"/>
      </w:r>
      <w:r w:rsidR="00ED0ADA">
        <w:rPr>
          <w:noProof/>
        </w:rPr>
        <w:t>(Hebden et al., 2013)</w:t>
      </w:r>
      <w:r w:rsidR="00DF6340">
        <w:fldChar w:fldCharType="end"/>
      </w:r>
      <w:r w:rsidR="004245CD">
        <w:t>, suggesting</w:t>
      </w:r>
      <w:r w:rsidR="00C67CCB" w:rsidRPr="00E03DCF">
        <w:t xml:space="preserve"> that </w:t>
      </w:r>
      <w:r w:rsidR="00786A50">
        <w:t>it is</w:t>
      </w:r>
      <w:r w:rsidR="00C67CCB" w:rsidRPr="00E03DCF">
        <w:t xml:space="preserve"> important to change family member behaviours as well as the young child’s behaviours.</w:t>
      </w:r>
    </w:p>
    <w:p w14:paraId="3FFE1611" w14:textId="77777777" w:rsidR="004E1459" w:rsidRDefault="004E1459" w:rsidP="004A5952">
      <w:pPr>
        <w:pStyle w:val="Body"/>
        <w:spacing w:after="0" w:line="480" w:lineRule="auto"/>
      </w:pPr>
    </w:p>
    <w:p w14:paraId="171140B0" w14:textId="7BFCC999" w:rsidR="00167F5E" w:rsidRDefault="002F3ADA" w:rsidP="004A5952">
      <w:pPr>
        <w:pStyle w:val="Body"/>
        <w:spacing w:after="0" w:line="480" w:lineRule="auto"/>
      </w:pPr>
      <w:r>
        <w:t>T</w:t>
      </w:r>
      <w:r w:rsidR="00D379DB">
        <w:t xml:space="preserve">he importance of the WHO guidelines on reducing sugar intake </w:t>
      </w:r>
      <w:r>
        <w:t xml:space="preserve">and the opportunity for policy makers has been highlighted </w:t>
      </w:r>
      <w:r w:rsidR="00D379DB">
        <w:fldChar w:fldCharType="begin"/>
      </w:r>
      <w:r w:rsidR="00D379DB">
        <w:instrText xml:space="preserve"> ADDIN EN.CITE &lt;EndNote&gt;&lt;Cite&gt;&lt;Author&gt;Breda&lt;/Author&gt;&lt;Year&gt;2018&lt;/Year&gt;&lt;RecNum&gt;1850&lt;/RecNum&gt;&lt;DisplayText&gt;(Breda et al., 2018)&lt;/DisplayText&gt;&lt;record&gt;&lt;rec-number&gt;1850&lt;/rec-number&gt;&lt;foreign-keys&gt;&lt;key app="EN" db-id="rxd9svp9s99ttkef05b5dt9af9w50p20aet2" timestamp="1542013033"&gt;1850&lt;/key&gt;&lt;/foreign-keys&gt;&lt;ref-type name="Journal Article"&gt;17&lt;/ref-type&gt;&lt;contributors&gt;&lt;authors&gt;&lt;author&gt;Breda, J.&lt;/author&gt;&lt;author&gt;Jewell, J.&lt;/author&gt;&lt;author&gt;Keller, A.&lt;/author&gt;&lt;/authors&gt;&lt;/contributors&gt;&lt;auth-address&gt;Nutrition, Physical Activity and Obesity Programme, Division of Noncommunicable Diseases and Promoting Health through the Life-Course, World Health Organization Regional Office for Europe, Copenhagen, Denmark.&amp;#xD;Research Unit for Dietary Studies, The Parker Institute, Bispebjerg og Frederiksberg Hospital, Capital Region, Frederiksberg, Denmark.&lt;/auth-address&gt;&lt;titles&gt;&lt;title&gt;The Importance of the World Health Organization Sugar Guidelines for Dental Health and Obesity Prevention&lt;/title&gt;&lt;secondary-title&gt;Caries Res&lt;/secondary-title&gt;&lt;alt-title&gt;Caries research&lt;/alt-title&gt;&lt;/titles&gt;&lt;alt-periodical&gt;&lt;full-title&gt;Caries Research&lt;/full-title&gt;&lt;/alt-periodical&gt;&lt;pages&gt;149-152&lt;/pages&gt;&lt;volume&gt;53&lt;/volume&gt;&lt;number&gt;2&lt;/number&gt;&lt;edition&gt;2018/08/08&lt;/edition&gt;&lt;keywords&gt;&lt;keyword&gt;Dental health&lt;/keyword&gt;&lt;keyword&gt;Non-communicable disease&lt;/keyword&gt;&lt;keyword&gt;Obesity&lt;/keyword&gt;&lt;keyword&gt;Sugar&lt;/keyword&gt;&lt;/keywords&gt;&lt;dates&gt;&lt;year&gt;2018&lt;/year&gt;&lt;pub-dates&gt;&lt;date&gt;Aug 7&lt;/date&gt;&lt;/pub-dates&gt;&lt;/dates&gt;&lt;isbn&gt;0008-6568&lt;/isbn&gt;&lt;accession-num&gt;30086553&lt;/accession-num&gt;&lt;urls&gt;&lt;/urls&gt;&lt;electronic-resource-num&gt;10.1159/000491556&lt;/electronic-resource-num&gt;&lt;remote-database-provider&gt;NLM&lt;/remote-database-provider&gt;&lt;language&gt;eng&lt;/language&gt;&lt;/record&gt;&lt;/Cite&gt;&lt;/EndNote&gt;</w:instrText>
      </w:r>
      <w:r w:rsidR="00D379DB">
        <w:fldChar w:fldCharType="separate"/>
      </w:r>
      <w:r w:rsidR="00D379DB">
        <w:rPr>
          <w:noProof/>
        </w:rPr>
        <w:t>(Breda et al., 2018)</w:t>
      </w:r>
      <w:r w:rsidR="00D379DB">
        <w:fldChar w:fldCharType="end"/>
      </w:r>
      <w:r>
        <w:t xml:space="preserve"> and</w:t>
      </w:r>
      <w:r w:rsidR="00167F5E" w:rsidRPr="00E03DCF">
        <w:t xml:space="preserve"> </w:t>
      </w:r>
      <w:r>
        <w:t>a</w:t>
      </w:r>
      <w:r w:rsidR="00123AE7">
        <w:t xml:space="preserve"> </w:t>
      </w:r>
      <w:r>
        <w:t xml:space="preserve">recent European </w:t>
      </w:r>
      <w:r w:rsidR="00123AE7">
        <w:t xml:space="preserve">position paper has also identified mechanisms for reducing sugar consumption in young children </w:t>
      </w:r>
      <w:r w:rsidR="00123AE7">
        <w:fldChar w:fldCharType="begin">
          <w:fldData xml:space="preserve">PEVuZE5vdGU+PENpdGU+PEF1dGhvcj5GaWRsZXIgTWlzPC9BdXRob3I+PFllYXI+MjAxNzwvWWVh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</w:fldData>
        </w:fldChar>
      </w:r>
      <w:r w:rsidR="00123AE7">
        <w:instrText xml:space="preserve"> ADDIN EN.CITE </w:instrText>
      </w:r>
      <w:r w:rsidR="00123AE7">
        <w:fldChar w:fldCharType="begin">
          <w:fldData xml:space="preserve">PEVuZE5vdGU+PENpdGU+PEF1dGhvcj5GaWRsZXIgTWlzPC9BdXRob3I+PFllYXI+MjAxNzwvWWVh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</w:fldData>
        </w:fldChar>
      </w:r>
      <w:r w:rsidR="00123AE7">
        <w:instrText xml:space="preserve"> ADDIN EN.CITE.DATA </w:instrText>
      </w:r>
      <w:r w:rsidR="00123AE7">
        <w:fldChar w:fldCharType="end"/>
      </w:r>
      <w:r w:rsidR="00123AE7">
        <w:fldChar w:fldCharType="separate"/>
      </w:r>
      <w:r w:rsidR="00123AE7">
        <w:rPr>
          <w:noProof/>
        </w:rPr>
        <w:t>(Fidler Mis et al., 2017)</w:t>
      </w:r>
      <w:r w:rsidR="00123AE7">
        <w:fldChar w:fldCharType="end"/>
      </w:r>
      <w:r w:rsidR="00123AE7">
        <w:t xml:space="preserve">. </w:t>
      </w:r>
      <w:r w:rsidR="00EB30F6" w:rsidRPr="00E03DCF">
        <w:t>In Australia</w:t>
      </w:r>
      <w:r w:rsidR="00C34D5E" w:rsidRPr="00E03DCF">
        <w:t>,</w:t>
      </w:r>
      <w:r w:rsidR="00EB30F6" w:rsidRPr="00E03DCF">
        <w:t xml:space="preserve"> </w:t>
      </w:r>
      <w:r w:rsidR="00167F5E" w:rsidRPr="00E03DCF">
        <w:t>Food</w:t>
      </w:r>
      <w:r w:rsidR="00167F5E">
        <w:t xml:space="preserve"> Standards Australia New Zealand (FSANZ) require</w:t>
      </w:r>
      <w:r w:rsidR="00505CB7">
        <w:t xml:space="preserve"> packaged foods marketed to</w:t>
      </w:r>
      <w:r w:rsidR="00167F5E">
        <w:t xml:space="preserve"> </w:t>
      </w:r>
      <w:r w:rsidR="00167F5E">
        <w:rPr>
          <w:lang w:val="de-DE"/>
        </w:rPr>
        <w:t>infant</w:t>
      </w:r>
      <w:r w:rsidR="009E6A2A">
        <w:rPr>
          <w:lang w:val="de-DE"/>
        </w:rPr>
        <w:t>s</w:t>
      </w:r>
      <w:r w:rsidR="002E67FF">
        <w:rPr>
          <w:lang w:val="de-DE"/>
        </w:rPr>
        <w:t xml:space="preserve"> </w:t>
      </w:r>
      <w:r w:rsidR="00167F5E">
        <w:rPr>
          <w:lang w:val="de-DE"/>
        </w:rPr>
        <w:t>(up to age two years)</w:t>
      </w:r>
      <w:r w:rsidR="00167F5E">
        <w:t xml:space="preserve"> to be labelled as “</w:t>
      </w:r>
      <w:r w:rsidR="00167F5E">
        <w:rPr>
          <w:lang w:val="nl-NL"/>
        </w:rPr>
        <w:t>sweetened</w:t>
      </w:r>
      <w:r w:rsidR="00167F5E">
        <w:t>” if they contain more than four grams of added sugar</w:t>
      </w:r>
      <w:r w:rsidR="006B5128">
        <w:t xml:space="preserve">. </w:t>
      </w:r>
      <w:r w:rsidR="00EB30F6">
        <w:t>However</w:t>
      </w:r>
      <w:r w:rsidR="008F058D">
        <w:t>,</w:t>
      </w:r>
      <w:r w:rsidR="00EB30F6">
        <w:t xml:space="preserve"> </w:t>
      </w:r>
      <w:r w:rsidR="00167F5E">
        <w:t xml:space="preserve">this is not </w:t>
      </w:r>
      <w:r w:rsidR="00EB30F6">
        <w:t xml:space="preserve">required for </w:t>
      </w:r>
      <w:r w:rsidR="00167F5E">
        <w:t xml:space="preserve">food or drink </w:t>
      </w:r>
      <w:r w:rsidR="00EB30F6">
        <w:t xml:space="preserve">for </w:t>
      </w:r>
      <w:r w:rsidR="00167F5E">
        <w:t xml:space="preserve">children </w:t>
      </w:r>
      <w:r w:rsidR="00C34D5E">
        <w:t xml:space="preserve">older than </w:t>
      </w:r>
      <w:r w:rsidR="00FE3C6F">
        <w:t xml:space="preserve">two years. </w:t>
      </w:r>
      <w:r w:rsidR="005C2ED6">
        <w:t>W</w:t>
      </w:r>
      <w:r w:rsidR="0034798F">
        <w:t>hilst knowledge about</w:t>
      </w:r>
      <w:r w:rsidR="00167F5E">
        <w:t xml:space="preserve"> the impact of </w:t>
      </w:r>
      <w:r w:rsidR="005C2ED6">
        <w:t>SSBs</w:t>
      </w:r>
      <w:r w:rsidR="00167F5E">
        <w:t xml:space="preserve"> </w:t>
      </w:r>
      <w:r w:rsidR="002455B6">
        <w:t>on</w:t>
      </w:r>
      <w:r w:rsidR="00167F5E">
        <w:t xml:space="preserve"> health may be available, guidelines do not provide adequate real</w:t>
      </w:r>
      <w:r w:rsidR="00C34D5E">
        <w:t>-</w:t>
      </w:r>
      <w:r w:rsidR="00167F5E">
        <w:t xml:space="preserve">life examples of how to incorporate </w:t>
      </w:r>
      <w:r w:rsidR="00C67CCB">
        <w:t>consumption of SSBs</w:t>
      </w:r>
      <w:r w:rsidR="00167F5E">
        <w:t xml:space="preserve"> into individual lifestyles nor do they </w:t>
      </w:r>
      <w:r w:rsidR="006F405E">
        <w:t xml:space="preserve">affect </w:t>
      </w:r>
      <w:r w:rsidR="00167F5E">
        <w:t xml:space="preserve">external social factors such as what is available and </w:t>
      </w:r>
      <w:r w:rsidR="0025374B">
        <w:t xml:space="preserve">to whom </w:t>
      </w:r>
      <w:r w:rsidR="00167F5E">
        <w:t xml:space="preserve">it is marketed. </w:t>
      </w:r>
      <w:r w:rsidR="00364E32">
        <w:t>For example, a</w:t>
      </w:r>
      <w:r w:rsidR="00364E32" w:rsidRPr="00E03DCF">
        <w:t xml:space="preserve"> 200 ml glass of SSB contains approximately 19 grams of sugar which</w:t>
      </w:r>
      <w:r w:rsidR="00364E32">
        <w:t xml:space="preserve"> equates to approximately 5% of </w:t>
      </w:r>
      <w:r w:rsidR="008A2EE4">
        <w:t>4</w:t>
      </w:r>
      <w:r w:rsidR="00364E32">
        <w:t xml:space="preserve"> year olds recommended total energy intake (based on </w:t>
      </w:r>
      <w:r w:rsidR="008A2EE4">
        <w:t>6</w:t>
      </w:r>
      <w:r w:rsidR="00364E32">
        <w:t xml:space="preserve">000 kJ intake). </w:t>
      </w:r>
      <w:r w:rsidR="00167F5E">
        <w:t xml:space="preserve">As any form of added sugar </w:t>
      </w:r>
      <w:r>
        <w:t>contributes to</w:t>
      </w:r>
      <w:r w:rsidR="00167F5E">
        <w:t xml:space="preserve"> both dental caries and obesity</w:t>
      </w:r>
      <w:r w:rsidR="006F405E">
        <w:t>,</w:t>
      </w:r>
      <w:r w:rsidR="00167F5E">
        <w:t xml:space="preserve"> </w:t>
      </w:r>
      <w:r w:rsidR="00D312DD">
        <w:t xml:space="preserve">there is a need to review </w:t>
      </w:r>
      <w:r w:rsidR="00167F5E">
        <w:t>education and social polic</w:t>
      </w:r>
      <w:r w:rsidR="00D312DD">
        <w:t>ies</w:t>
      </w:r>
      <w:r w:rsidR="00167F5E">
        <w:t xml:space="preserve"> </w:t>
      </w:r>
      <w:r w:rsidR="00D312DD">
        <w:t>about</w:t>
      </w:r>
      <w:r w:rsidR="00167F5E">
        <w:t xml:space="preserve"> foods and </w:t>
      </w:r>
      <w:r w:rsidR="005C2ED6">
        <w:t>SSBs</w:t>
      </w:r>
      <w:r w:rsidR="00167F5E">
        <w:t xml:space="preserve"> </w:t>
      </w:r>
      <w:r w:rsidR="0025374B">
        <w:t xml:space="preserve">that are </w:t>
      </w:r>
      <w:r w:rsidR="00167F5E">
        <w:t xml:space="preserve">marketed to children. </w:t>
      </w:r>
      <w:r w:rsidR="00D269A0">
        <w:t>Parents have identified that t</w:t>
      </w:r>
      <w:r w:rsidR="000D439B">
        <w:t>he m</w:t>
      </w:r>
      <w:r w:rsidR="008F058D" w:rsidRPr="008F058D">
        <w:t xml:space="preserve">arketing of SSBs </w:t>
      </w:r>
      <w:r w:rsidR="00D269A0">
        <w:t>i</w:t>
      </w:r>
      <w:r w:rsidR="008F058D" w:rsidRPr="008F058D">
        <w:t xml:space="preserve">s a key factor influencing child drink choice and consumption </w:t>
      </w:r>
      <w:r w:rsidR="008F058D" w:rsidRPr="008F058D">
        <w:fldChar w:fldCharType="begin">
          <w:fldData xml:space="preserve">PEVuZE5vdGU+PENpdGU+PEF1dGhvcj5Kb2huc29uPC9BdXRob3I+PFllYXI+MjAxNjwvWWVhcj48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</w:fldData>
        </w:fldChar>
      </w:r>
      <w:r w:rsidR="00ED0ADA">
        <w:instrText xml:space="preserve"> ADDIN EN.CITE </w:instrText>
      </w:r>
      <w:r w:rsidR="00ED0ADA">
        <w:fldChar w:fldCharType="begin">
          <w:fldData xml:space="preserve">PEVuZE5vdGU+PENpdGU+PEF1dGhvcj5Kb2huc29uPC9BdXRob3I+PFllYXI+MjAxNjwvWWVhcj48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</w:fldData>
        </w:fldChar>
      </w:r>
      <w:r w:rsidR="00ED0ADA">
        <w:instrText xml:space="preserve"> ADDIN EN.CITE.DATA </w:instrText>
      </w:r>
      <w:r w:rsidR="00ED0ADA">
        <w:fldChar w:fldCharType="end"/>
      </w:r>
      <w:r w:rsidR="008F058D" w:rsidRPr="008F058D">
        <w:fldChar w:fldCharType="separate"/>
      </w:r>
      <w:r w:rsidR="00ED0ADA">
        <w:rPr>
          <w:noProof/>
        </w:rPr>
        <w:t>(Hennessy et al., 2015; Johnson et al., 2016)</w:t>
      </w:r>
      <w:r w:rsidR="008F058D" w:rsidRPr="008F058D">
        <w:fldChar w:fldCharType="end"/>
      </w:r>
      <w:r w:rsidR="00FE3C6F">
        <w:t>.</w:t>
      </w:r>
    </w:p>
    <w:p w14:paraId="4F2438DA" w14:textId="77777777" w:rsidR="004A5952" w:rsidRPr="003017D2" w:rsidRDefault="004A5952" w:rsidP="004A5952">
      <w:pPr>
        <w:pStyle w:val="Body"/>
        <w:spacing w:after="0" w:line="480" w:lineRule="auto"/>
      </w:pPr>
    </w:p>
    <w:p w14:paraId="0BEB70CA" w14:textId="4E05777D" w:rsidR="00167F5E" w:rsidRDefault="00604F95">
      <w:pPr>
        <w:pStyle w:val="Body"/>
        <w:spacing w:after="0" w:line="480" w:lineRule="auto"/>
      </w:pPr>
      <w:r>
        <w:t>A</w:t>
      </w:r>
      <w:r w:rsidR="00167F5E">
        <w:t xml:space="preserve">lthough the ADG and IFG offer nutritional </w:t>
      </w:r>
      <w:r w:rsidR="009B7D91">
        <w:t>evidence to inform and support</w:t>
      </w:r>
      <w:r w:rsidR="00167F5E">
        <w:t xml:space="preserve"> healthy lifestyle</w:t>
      </w:r>
      <w:r w:rsidR="009B7D91">
        <w:t>s</w:t>
      </w:r>
      <w:r w:rsidR="00167F5E">
        <w:t xml:space="preserve">, </w:t>
      </w:r>
      <w:r w:rsidR="008B487B">
        <w:t>it appears that other approaches may also be required</w:t>
      </w:r>
      <w:r w:rsidR="00356A1C">
        <w:t xml:space="preserve"> including clear</w:t>
      </w:r>
      <w:r>
        <w:t>, distinct and unique behaviour</w:t>
      </w:r>
      <w:r w:rsidR="00356A1C">
        <w:t xml:space="preserve"> change models for individuals and populations</w:t>
      </w:r>
      <w:r w:rsidR="00056357">
        <w:t xml:space="preserve"> </w:t>
      </w:r>
      <w:r w:rsidR="00056357">
        <w:fldChar w:fldCharType="begin">
          <w:fldData xml:space="preserve">PEVuZE5vdGU+PENpdGU+PEF1dGhvcj5Cb2FrPC9BdXRob3I+PFllYXI+MjAxNjwvWWVhcj48UmVj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</w:fldData>
        </w:fldChar>
      </w:r>
      <w:r w:rsidR="00ED0ADA">
        <w:instrText xml:space="preserve"> ADDIN EN.CITE </w:instrText>
      </w:r>
      <w:r w:rsidR="00ED0ADA">
        <w:fldChar w:fldCharType="begin">
          <w:fldData xml:space="preserve">PEVuZE5vdGU+PENpdGU+PEF1dGhvcj5Cb2FrPC9BdXRob3I+PFllYXI+MjAxNjwvWWVhcj48UmVj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</w:fldData>
        </w:fldChar>
      </w:r>
      <w:r w:rsidR="00ED0ADA">
        <w:instrText xml:space="preserve"> ADDIN EN.CITE.DATA </w:instrText>
      </w:r>
      <w:r w:rsidR="00ED0ADA">
        <w:fldChar w:fldCharType="end"/>
      </w:r>
      <w:r w:rsidR="00056357">
        <w:fldChar w:fldCharType="separate"/>
      </w:r>
      <w:r w:rsidR="00ED0ADA">
        <w:rPr>
          <w:noProof/>
        </w:rPr>
        <w:t>(Boak et al., 2016; Hoare et al., 2014)</w:t>
      </w:r>
      <w:r w:rsidR="00056357">
        <w:fldChar w:fldCharType="end"/>
      </w:r>
      <w:r w:rsidR="008B487B">
        <w:t xml:space="preserve">. </w:t>
      </w:r>
    </w:p>
    <w:p w14:paraId="562A9206" w14:textId="77777777" w:rsidR="00E96C6C" w:rsidRDefault="00E96C6C">
      <w:pPr>
        <w:pStyle w:val="Body"/>
        <w:spacing w:after="0" w:line="480" w:lineRule="auto"/>
      </w:pPr>
    </w:p>
    <w:p w14:paraId="6252A87B" w14:textId="5CF0D604" w:rsidR="00167F5E" w:rsidRPr="007B2E58" w:rsidRDefault="00167F5E" w:rsidP="004A5952">
      <w:pPr>
        <w:pStyle w:val="Body"/>
        <w:spacing w:after="0" w:line="480" w:lineRule="auto"/>
        <w:rPr>
          <w:b/>
          <w:bCs/>
          <w:sz w:val="24"/>
          <w:szCs w:val="24"/>
        </w:rPr>
      </w:pPr>
      <w:r w:rsidRPr="007B2E58">
        <w:rPr>
          <w:b/>
          <w:bCs/>
          <w:sz w:val="24"/>
          <w:szCs w:val="24"/>
        </w:rPr>
        <w:t>Transmission of oral bacteria</w:t>
      </w:r>
    </w:p>
    <w:p w14:paraId="1816723E" w14:textId="1C6FABCF" w:rsidR="00167F5E" w:rsidRDefault="009B7D91" w:rsidP="004A5952">
      <w:pPr>
        <w:pStyle w:val="Body"/>
        <w:spacing w:after="0" w:line="480" w:lineRule="auto"/>
      </w:pPr>
      <w:r>
        <w:t>T</w:t>
      </w:r>
      <w:r w:rsidR="00167F5E">
        <w:t xml:space="preserve">hat saliva transfer </w:t>
      </w:r>
      <w:r>
        <w:t>behaviour</w:t>
      </w:r>
      <w:r w:rsidR="00356A1C">
        <w:t xml:space="preserve"> of giving children food or bottles that have been in contact with the carer’s mouth</w:t>
      </w:r>
      <w:r w:rsidR="00167F5E">
        <w:t xml:space="preserve"> occurred frequently during </w:t>
      </w:r>
      <w:r w:rsidR="00356A1C">
        <w:t>early</w:t>
      </w:r>
      <w:r w:rsidR="00167F5E">
        <w:t xml:space="preserve"> stages of infancy is concerning as </w:t>
      </w:r>
      <w:r w:rsidR="006B761C">
        <w:t xml:space="preserve">early exposure to large numbers of </w:t>
      </w:r>
      <w:r w:rsidR="006B761C" w:rsidRPr="0076297F">
        <w:rPr>
          <w:i/>
        </w:rPr>
        <w:t>Mutans streptococci</w:t>
      </w:r>
      <w:r w:rsidR="006B761C">
        <w:t xml:space="preserve"> </w:t>
      </w:r>
      <w:r w:rsidR="002F29BB">
        <w:t>is</w:t>
      </w:r>
      <w:r w:rsidR="006B761C">
        <w:t xml:space="preserve"> linked with a</w:t>
      </w:r>
      <w:r w:rsidR="00E03DCF">
        <w:t xml:space="preserve"> higher</w:t>
      </w:r>
      <w:r w:rsidR="00167F5E">
        <w:t xml:space="preserve"> risk of developing dental caries</w:t>
      </w:r>
      <w:r w:rsidR="00592B8E">
        <w:t>, when combined with high sugar</w:t>
      </w:r>
      <w:r w:rsidR="00167F5E">
        <w:t xml:space="preserve"> </w:t>
      </w:r>
      <w:r w:rsidR="00883A6C" w:rsidRPr="00324401">
        <w:fldChar w:fldCharType="begin">
          <w:fldData xml:space="preserve">PEVuZE5vdGU+PENpdGU+PEF1dGhvcj5GaW5sYXlzb248L0F1dGhvcj48WWVhcj4yMDE3PC9ZZWFy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</w:fldData>
        </w:fldChar>
      </w:r>
      <w:r w:rsidR="00ED0ADA">
        <w:instrText xml:space="preserve"> ADDIN EN.CITE </w:instrText>
      </w:r>
      <w:r w:rsidR="00ED0ADA">
        <w:fldChar w:fldCharType="begin">
          <w:fldData xml:space="preserve">PEVuZE5vdGU+PENpdGU+PEF1dGhvcj5GaW5sYXlzb248L0F1dGhvcj48WWVhcj4yMDE3PC9ZZWFy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</w:fldData>
        </w:fldChar>
      </w:r>
      <w:r w:rsidR="00ED0ADA">
        <w:instrText xml:space="preserve"> ADDIN EN.CITE.DATA </w:instrText>
      </w:r>
      <w:r w:rsidR="00ED0ADA">
        <w:fldChar w:fldCharType="end"/>
      </w:r>
      <w:r w:rsidR="00883A6C" w:rsidRPr="00324401">
        <w:fldChar w:fldCharType="separate"/>
      </w:r>
      <w:r w:rsidR="00ED0ADA">
        <w:rPr>
          <w:noProof/>
        </w:rPr>
        <w:t>(Fan et al., 2016; Finlayson et al., 2017; Saraithong et al., 2015)</w:t>
      </w:r>
      <w:r w:rsidR="00883A6C" w:rsidRPr="00324401">
        <w:fldChar w:fldCharType="end"/>
      </w:r>
      <w:r w:rsidR="00167F5E" w:rsidRPr="00324401">
        <w:t>.</w:t>
      </w:r>
      <w:r w:rsidR="00167F5E">
        <w:t xml:space="preserve"> </w:t>
      </w:r>
    </w:p>
    <w:p w14:paraId="48139069" w14:textId="77777777" w:rsidR="008E436C" w:rsidRDefault="008E436C" w:rsidP="004A5952">
      <w:pPr>
        <w:pStyle w:val="Body"/>
        <w:spacing w:after="0" w:line="480" w:lineRule="auto"/>
      </w:pPr>
    </w:p>
    <w:p w14:paraId="30297C28" w14:textId="4CFF1E1D" w:rsidR="00167F5E" w:rsidRDefault="00167F5E" w:rsidP="004A5952">
      <w:pPr>
        <w:pStyle w:val="Body"/>
        <w:spacing w:after="0" w:line="480" w:lineRule="auto"/>
      </w:pPr>
      <w:r>
        <w:t>Sharing foods and utensils between children may also be a high</w:t>
      </w:r>
      <w:r w:rsidR="00E96C6C">
        <w:t>-</w:t>
      </w:r>
      <w:r>
        <w:t xml:space="preserve">risk behaviour as children who have already been exposed to the bacteria </w:t>
      </w:r>
      <w:r w:rsidR="004D08C2">
        <w:t xml:space="preserve">associated with dental caries </w:t>
      </w:r>
      <w:r>
        <w:t xml:space="preserve">can </w:t>
      </w:r>
      <w:r w:rsidR="002F29BB">
        <w:t>transmit</w:t>
      </w:r>
      <w:r>
        <w:t xml:space="preserve"> to those who have not been previously exposed</w:t>
      </w:r>
      <w:r w:rsidR="004D08C2">
        <w:t xml:space="preserve"> </w:t>
      </w:r>
      <w:r w:rsidR="004D08C2">
        <w:fldChar w:fldCharType="begin">
          <w:fldData xml:space="preserve">PEVuZE5vdGU+PENpdGU+PEF1dGhvcj5Eb21lamVhbjwvQXV0aG9yPjxZZWFyPjIwMTA8L1llYXI+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</w:fldData>
        </w:fldChar>
      </w:r>
      <w:r w:rsidR="004D08C2">
        <w:instrText xml:space="preserve"> ADDIN EN.CITE </w:instrText>
      </w:r>
      <w:r w:rsidR="004D08C2">
        <w:fldChar w:fldCharType="begin">
          <w:fldData xml:space="preserve">PEVuZE5vdGU+PENpdGU+PEF1dGhvcj5Eb21lamVhbjwvQXV0aG9yPjxZZWFyPjIwMTA8L1llYXI+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</w:fldData>
        </w:fldChar>
      </w:r>
      <w:r w:rsidR="004D08C2">
        <w:instrText xml:space="preserve"> ADDIN EN.CITE.DATA </w:instrText>
      </w:r>
      <w:r w:rsidR="004D08C2">
        <w:fldChar w:fldCharType="end"/>
      </w:r>
      <w:r w:rsidR="004D08C2">
        <w:fldChar w:fldCharType="separate"/>
      </w:r>
      <w:r w:rsidR="004D08C2">
        <w:rPr>
          <w:noProof/>
        </w:rPr>
        <w:t>(Domejean et al., 2010)</w:t>
      </w:r>
      <w:r w:rsidR="004D08C2">
        <w:fldChar w:fldCharType="end"/>
      </w:r>
      <w:r>
        <w:t>.</w:t>
      </w:r>
      <w:r w:rsidR="00E00E13">
        <w:t xml:space="preserve"> </w:t>
      </w:r>
      <w:r w:rsidR="00E726B4">
        <w:t>C</w:t>
      </w:r>
      <w:r>
        <w:t>lear guidelines need to target parental education before the introduction of solid foods, and the associated risks of oral bacteria</w:t>
      </w:r>
      <w:r w:rsidR="000450D3">
        <w:t xml:space="preserve"> transmission</w:t>
      </w:r>
      <w:r>
        <w:t xml:space="preserve"> from unsafe feedin</w:t>
      </w:r>
      <w:r w:rsidR="00713884">
        <w:t>g practices needs to be emphasis</w:t>
      </w:r>
      <w:r>
        <w:t>ed.</w:t>
      </w:r>
      <w:r w:rsidR="00E37541">
        <w:t xml:space="preserve"> </w:t>
      </w:r>
      <w:r w:rsidR="00643EFF">
        <w:t xml:space="preserve"> </w:t>
      </w:r>
      <w:r w:rsidR="00E37541">
        <w:t>Our past research</w:t>
      </w:r>
      <w:r w:rsidR="005225ED">
        <w:t xml:space="preserve"> </w:t>
      </w:r>
      <w:r w:rsidR="005225ED" w:rsidRPr="00E03DCF">
        <w:fldChar w:fldCharType="begin">
          <w:fldData xml:space="preserve">PEVuZE5vdGU+PENpdGU+PEF1dGhvcj5kZSBTaWx2YS1TYW5pZ29yc2tpPC9BdXRob3I+PFllYXI+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</w:fldData>
        </w:fldChar>
      </w:r>
      <w:r w:rsidR="00ED0ADA">
        <w:instrText xml:space="preserve"> ADDIN EN.CITE </w:instrText>
      </w:r>
      <w:r w:rsidR="00ED0ADA">
        <w:fldChar w:fldCharType="begin">
          <w:fldData xml:space="preserve">PEVuZE5vdGU+PENpdGU+PEF1dGhvcj5kZSBTaWx2YS1TYW5pZ29yc2tpPC9BdXRob3I+PFllYXI+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</w:fldData>
        </w:fldChar>
      </w:r>
      <w:r w:rsidR="00ED0ADA">
        <w:instrText xml:space="preserve"> ADDIN EN.CITE.DATA </w:instrText>
      </w:r>
      <w:r w:rsidR="00ED0ADA">
        <w:fldChar w:fldCharType="end"/>
      </w:r>
      <w:r w:rsidR="005225ED" w:rsidRPr="00E03DCF">
        <w:fldChar w:fldCharType="separate"/>
      </w:r>
      <w:r w:rsidR="00ED0ADA">
        <w:rPr>
          <w:noProof/>
        </w:rPr>
        <w:t>(de Silva-Sanigorski et al., 2013)</w:t>
      </w:r>
      <w:r w:rsidR="005225ED" w:rsidRPr="00E03DCF">
        <w:fldChar w:fldCharType="end"/>
      </w:r>
      <w:r w:rsidR="005225ED" w:rsidRPr="00E03DCF">
        <w:t xml:space="preserve"> and research by others </w:t>
      </w:r>
      <w:r w:rsidR="00247A14" w:rsidRPr="00E03DCF">
        <w:fldChar w:fldCharType="begin">
          <w:fldData xml:space="preserve">PEVuZE5vdGU+PENpdGU+PEF1dGhvcj5TYWthaTwvQXV0aG9yPjxZZWFyPjIwMDg8L1llYXI+PFJl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=
</w:fldData>
        </w:fldChar>
      </w:r>
      <w:r w:rsidR="00ED0ADA">
        <w:instrText xml:space="preserve"> ADDIN EN.CITE </w:instrText>
      </w:r>
      <w:r w:rsidR="00ED0ADA">
        <w:fldChar w:fldCharType="begin">
          <w:fldData xml:space="preserve">PEVuZE5vdGU+PENpdGU+PEF1dGhvcj5TYWthaTwvQXV0aG9yPjxZZWFyPjIwMDg8L1llYXI+PFJl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=
</w:fldData>
        </w:fldChar>
      </w:r>
      <w:r w:rsidR="00ED0ADA">
        <w:instrText xml:space="preserve"> ADDIN EN.CITE.DATA </w:instrText>
      </w:r>
      <w:r w:rsidR="00ED0ADA">
        <w:fldChar w:fldCharType="end"/>
      </w:r>
      <w:r w:rsidR="00247A14" w:rsidRPr="00E03DCF">
        <w:fldChar w:fldCharType="separate"/>
      </w:r>
      <w:r w:rsidR="00ED0ADA">
        <w:rPr>
          <w:noProof/>
        </w:rPr>
        <w:t>(Sakai et al., 2008)</w:t>
      </w:r>
      <w:r w:rsidR="00247A14" w:rsidRPr="00E03DCF">
        <w:fldChar w:fldCharType="end"/>
      </w:r>
      <w:r w:rsidR="00E37541" w:rsidRPr="00E03DCF">
        <w:t xml:space="preserve"> has shown low levels of understanding of</w:t>
      </w:r>
      <w:r w:rsidR="00E37541">
        <w:t xml:space="preserve"> the transmission issue by </w:t>
      </w:r>
      <w:r w:rsidR="00247A14">
        <w:t xml:space="preserve">carers </w:t>
      </w:r>
      <w:r w:rsidR="00E37541">
        <w:t>of young children</w:t>
      </w:r>
      <w:r w:rsidR="00E726B4">
        <w:t>;</w:t>
      </w:r>
      <w:r w:rsidR="00FE3C6F">
        <w:t xml:space="preserve"> </w:t>
      </w:r>
      <w:r w:rsidR="00E37541">
        <w:t xml:space="preserve">there is </w:t>
      </w:r>
      <w:r w:rsidR="00BF296D">
        <w:t>a</w:t>
      </w:r>
      <w:r w:rsidR="00E37541">
        <w:t xml:space="preserve"> need to ensure that this message is mainstream in dental and general health information for parents.</w:t>
      </w:r>
      <w:r w:rsidR="0095723C">
        <w:t>.</w:t>
      </w:r>
    </w:p>
    <w:p w14:paraId="1551340D" w14:textId="77777777" w:rsidR="005F1305" w:rsidRDefault="005F1305" w:rsidP="004A5952">
      <w:pPr>
        <w:pStyle w:val="Body"/>
        <w:spacing w:after="0" w:line="480" w:lineRule="auto"/>
      </w:pPr>
    </w:p>
    <w:p w14:paraId="11FC84F6" w14:textId="270594CF" w:rsidR="00167F5E" w:rsidRDefault="00171C77">
      <w:pPr>
        <w:pStyle w:val="Body"/>
        <w:spacing w:after="0" w:line="480" w:lineRule="auto"/>
      </w:pPr>
      <w:r w:rsidRPr="007B2E58">
        <w:rPr>
          <w:b/>
          <w:bCs/>
          <w:sz w:val="24"/>
          <w:szCs w:val="24"/>
        </w:rPr>
        <w:t>Bottle feeding practices</w:t>
      </w:r>
      <w:r w:rsidR="00167F5E">
        <w:rPr>
          <w:b/>
          <w:bCs/>
        </w:rPr>
        <w:br/>
      </w:r>
      <w:r w:rsidR="00751CE9">
        <w:t xml:space="preserve">Using </w:t>
      </w:r>
      <w:r w:rsidR="00E00586">
        <w:t>bottles after the age of twelve months is not recommended</w:t>
      </w:r>
      <w:r w:rsidR="00247A14">
        <w:t xml:space="preserve"> for developmental reasons as well </w:t>
      </w:r>
      <w:r w:rsidR="00E00586">
        <w:t>as a</w:t>
      </w:r>
      <w:r w:rsidR="00E00586" w:rsidRPr="00E00586">
        <w:t xml:space="preserve"> child’s risk of developing </w:t>
      </w:r>
      <w:r w:rsidR="00944DF8">
        <w:t>ECC</w:t>
      </w:r>
      <w:r w:rsidR="00E00586" w:rsidRPr="00E00586">
        <w:t xml:space="preserve"> when they fall asleep with a bottle, containing milk, baby formula, or SSB. </w:t>
      </w:r>
      <w:r w:rsidR="00E00586">
        <w:t>H</w:t>
      </w:r>
      <w:r w:rsidR="00A37B41">
        <w:t xml:space="preserve">owever, our </w:t>
      </w:r>
      <w:r w:rsidR="00DF18E1">
        <w:t xml:space="preserve">study </w:t>
      </w:r>
      <w:r w:rsidR="00A37B41">
        <w:t>show</w:t>
      </w:r>
      <w:r w:rsidR="00DF18E1">
        <w:t>ed</w:t>
      </w:r>
      <w:r w:rsidR="00A37B41">
        <w:t xml:space="preserve"> that</w:t>
      </w:r>
      <w:r w:rsidR="00504D06">
        <w:t xml:space="preserve"> </w:t>
      </w:r>
      <w:r w:rsidR="002F4C3D">
        <w:t>this practice was occurring</w:t>
      </w:r>
      <w:r w:rsidR="00FE3C6F">
        <w:t xml:space="preserve">. </w:t>
      </w:r>
      <w:r w:rsidR="00751CE9">
        <w:t xml:space="preserve">Strategies are needed to increase parental awareness to </w:t>
      </w:r>
      <w:r w:rsidR="009E5DDB" w:rsidRPr="00E03DCF">
        <w:t>either stop bottle use after their</w:t>
      </w:r>
      <w:r w:rsidR="009E5DDB">
        <w:t xml:space="preserve"> child </w:t>
      </w:r>
      <w:r w:rsidR="00751CE9">
        <w:t xml:space="preserve">is aged over </w:t>
      </w:r>
      <w:r w:rsidR="009E5DDB">
        <w:t xml:space="preserve">12 months, or only allow water within the bottle. </w:t>
      </w:r>
    </w:p>
    <w:p w14:paraId="2D8F7153" w14:textId="77777777" w:rsidR="00EA1EC2" w:rsidRPr="00A37B41" w:rsidRDefault="00EA1EC2">
      <w:pPr>
        <w:pStyle w:val="Body"/>
        <w:spacing w:after="0" w:line="480" w:lineRule="auto"/>
        <w:rPr>
          <w:b/>
          <w:bCs/>
        </w:rPr>
      </w:pPr>
    </w:p>
    <w:p w14:paraId="73E669B8" w14:textId="7D94DC88" w:rsidR="00167F5E" w:rsidRPr="00A37B41" w:rsidRDefault="00167F5E">
      <w:pPr>
        <w:pStyle w:val="Body"/>
        <w:spacing w:after="0" w:line="480" w:lineRule="auto"/>
        <w:rPr>
          <w:b/>
          <w:bCs/>
        </w:rPr>
      </w:pPr>
      <w:r w:rsidRPr="007B2E58">
        <w:rPr>
          <w:b/>
          <w:bCs/>
          <w:sz w:val="24"/>
          <w:szCs w:val="24"/>
          <w:lang w:val="nl-NL"/>
        </w:rPr>
        <w:t>Infant Feeding Guidelines (IFG)</w:t>
      </w:r>
      <w:r>
        <w:rPr>
          <w:b/>
          <w:bCs/>
          <w:lang w:val="nl-NL"/>
        </w:rPr>
        <w:br/>
      </w:r>
      <w:r w:rsidR="00D07598">
        <w:t>The</w:t>
      </w:r>
      <w:r>
        <w:t xml:space="preserve"> </w:t>
      </w:r>
      <w:r w:rsidR="009E5DDB">
        <w:t xml:space="preserve">current </w:t>
      </w:r>
      <w:r>
        <w:t>IFG recommendation</w:t>
      </w:r>
      <w:r w:rsidR="009E5DDB">
        <w:t xml:space="preserve"> is</w:t>
      </w:r>
      <w:r w:rsidR="00D07598">
        <w:t xml:space="preserve"> </w:t>
      </w:r>
      <w:r w:rsidR="00751CE9">
        <w:t xml:space="preserve">to limit </w:t>
      </w:r>
      <w:r>
        <w:t xml:space="preserve">fruit drinks or </w:t>
      </w:r>
      <w:r w:rsidR="00D312DD">
        <w:t>SSBs</w:t>
      </w:r>
      <w:r w:rsidR="00D45E7D">
        <w:t xml:space="preserve"> only</w:t>
      </w:r>
      <w:r>
        <w:t xml:space="preserve"> </w:t>
      </w:r>
      <w:r w:rsidR="00D45E7D">
        <w:t>in</w:t>
      </w:r>
      <w:r w:rsidR="00DD16CA">
        <w:t xml:space="preserve"> </w:t>
      </w:r>
      <w:r>
        <w:t>the first twelve months</w:t>
      </w:r>
      <w:r w:rsidR="00DD16CA">
        <w:t xml:space="preserve"> of life</w:t>
      </w:r>
      <w:r w:rsidR="00973332">
        <w:t xml:space="preserve"> with</w:t>
      </w:r>
      <w:r w:rsidR="00751CE9">
        <w:t xml:space="preserve"> </w:t>
      </w:r>
      <w:r>
        <w:t>no further guidance past twelve months</w:t>
      </w:r>
      <w:r w:rsidR="00973332">
        <w:t>.</w:t>
      </w:r>
      <w:r w:rsidR="00751CE9">
        <w:t xml:space="preserve"> </w:t>
      </w:r>
      <w:r>
        <w:t>Specific</w:t>
      </w:r>
      <w:r w:rsidR="00E37541">
        <w:t xml:space="preserve"> recommendations</w:t>
      </w:r>
      <w:r>
        <w:t xml:space="preserve"> </w:t>
      </w:r>
      <w:r w:rsidR="009E5DDB">
        <w:t>are</w:t>
      </w:r>
      <w:r>
        <w:t xml:space="preserve"> necessary to avoid ambiguity and to encourage</w:t>
      </w:r>
      <w:r w:rsidR="00DD16CA">
        <w:t xml:space="preserve"> </w:t>
      </w:r>
      <w:r w:rsidR="00213ED8">
        <w:t xml:space="preserve">reduced </w:t>
      </w:r>
      <w:r w:rsidR="00FE3C6F">
        <w:t xml:space="preserve">consumption of fruit juice. </w:t>
      </w:r>
      <w:r w:rsidR="00213ED8" w:rsidRPr="00E03DCF">
        <w:t xml:space="preserve">Some terms such as </w:t>
      </w:r>
      <w:r w:rsidRPr="00E03DCF">
        <w:t xml:space="preserve">“family foods consistent with the </w:t>
      </w:r>
      <w:r w:rsidR="00213ED8" w:rsidRPr="00E03DCF">
        <w:rPr>
          <w:i/>
          <w:iCs/>
          <w:lang w:val="nl-NL"/>
        </w:rPr>
        <w:t>Australian Dietary Guidelines</w:t>
      </w:r>
      <w:r w:rsidRPr="00E03DCF">
        <w:t xml:space="preserve"> to be introduced post-12 months</w:t>
      </w:r>
      <w:r w:rsidR="00213ED8" w:rsidRPr="00E03DCF">
        <w:t>”</w:t>
      </w:r>
      <w:r w:rsidRPr="00E03DCF">
        <w:t xml:space="preserve"> </w:t>
      </w:r>
      <w:r w:rsidR="00213ED8" w:rsidRPr="00E03DCF">
        <w:t>may</w:t>
      </w:r>
      <w:r w:rsidRPr="00E03DCF">
        <w:t xml:space="preserve"> be</w:t>
      </w:r>
      <w:r w:rsidR="009E5DDB" w:rsidRPr="00E03DCF">
        <w:t xml:space="preserve"> confusing</w:t>
      </w:r>
      <w:r w:rsidR="00504D06">
        <w:t>.</w:t>
      </w:r>
      <w:r w:rsidR="002E5A56">
        <w:t xml:space="preserve"> </w:t>
      </w:r>
    </w:p>
    <w:p w14:paraId="061B8DBA" w14:textId="37C6C304" w:rsidR="00751CE9" w:rsidRDefault="00751CE9" w:rsidP="004A5952">
      <w:pPr>
        <w:pStyle w:val="Body"/>
        <w:spacing w:after="0" w:line="480" w:lineRule="auto"/>
        <w:rPr>
          <w:b/>
          <w:bCs/>
          <w:lang w:val="nl-NL"/>
        </w:rPr>
      </w:pPr>
    </w:p>
    <w:p w14:paraId="6E0BF88F" w14:textId="502BFDD1" w:rsidR="00167F5E" w:rsidRPr="007B2E58" w:rsidRDefault="00167F5E" w:rsidP="004A5952">
      <w:pPr>
        <w:pStyle w:val="Body"/>
        <w:spacing w:after="0" w:line="480" w:lineRule="auto"/>
        <w:rPr>
          <w:b/>
          <w:bCs/>
          <w:sz w:val="24"/>
          <w:szCs w:val="24"/>
        </w:rPr>
      </w:pPr>
      <w:r w:rsidRPr="007B2E58">
        <w:rPr>
          <w:b/>
          <w:bCs/>
          <w:sz w:val="24"/>
          <w:szCs w:val="24"/>
          <w:lang w:val="nl-NL"/>
        </w:rPr>
        <w:t>Australian Dietary Guidelines (ADG)</w:t>
      </w:r>
    </w:p>
    <w:p w14:paraId="56808DD8" w14:textId="0A5D5ECF" w:rsidR="00167F5E" w:rsidRDefault="00167F5E">
      <w:pPr>
        <w:pStyle w:val="Body"/>
        <w:spacing w:after="0" w:line="480" w:lineRule="auto"/>
      </w:pPr>
      <w:r>
        <w:t xml:space="preserve">Based on the food modelling system used in the ADG, children aged two to three years are encouraged to consume </w:t>
      </w:r>
      <w:r w:rsidR="0055774B">
        <w:t xml:space="preserve">a minimum of </w:t>
      </w:r>
      <w:r w:rsidR="00867665">
        <w:t>one</w:t>
      </w:r>
      <w:r w:rsidR="0055774B">
        <w:t xml:space="preserve"> serve</w:t>
      </w:r>
      <w:r>
        <w:t xml:space="preserve"> of fruit per day- accompanying these recommendations is the standard serve size for fruits and vegetables</w:t>
      </w:r>
      <w:r w:rsidR="00402334">
        <w:t>,</w:t>
      </w:r>
      <w:r>
        <w:t xml:space="preserve"> which includes 125ml of 100% fruit juice equivalent to </w:t>
      </w:r>
      <w:r w:rsidR="00867665">
        <w:t>one</w:t>
      </w:r>
      <w:r w:rsidR="001C6696">
        <w:t xml:space="preserve"> serve of fruit. </w:t>
      </w:r>
      <w:r w:rsidRPr="00DC643F">
        <w:t>However</w:t>
      </w:r>
      <w:r w:rsidR="00AA6F1C">
        <w:t>,</w:t>
      </w:r>
      <w:r w:rsidR="00965AE3">
        <w:t xml:space="preserve"> the inclusion of fruit juice here is inconsistent with the recommendation </w:t>
      </w:r>
      <w:r w:rsidR="00751CE9">
        <w:t xml:space="preserve">for young children </w:t>
      </w:r>
      <w:r w:rsidR="00867665">
        <w:t>t</w:t>
      </w:r>
      <w:r w:rsidR="00751CE9">
        <w:t xml:space="preserve">o avoid </w:t>
      </w:r>
      <w:r w:rsidRPr="00DC643F">
        <w:t>fruit juices</w:t>
      </w:r>
      <w:r w:rsidR="001C6696">
        <w:t xml:space="preserve">. </w:t>
      </w:r>
      <w:r w:rsidR="00965AE3">
        <w:t xml:space="preserve">This </w:t>
      </w:r>
      <w:r w:rsidR="009E6A2A">
        <w:t xml:space="preserve">may </w:t>
      </w:r>
      <w:r w:rsidR="00751CE9">
        <w:t xml:space="preserve">confuse parents into perceiving </w:t>
      </w:r>
      <w:r w:rsidR="00965AE3">
        <w:t>that fruit juice is part of a healthy diet</w:t>
      </w:r>
      <w:r w:rsidR="00751CE9">
        <w:t>, particularly when marketed in that way</w:t>
      </w:r>
      <w:r w:rsidR="006021BB">
        <w:t xml:space="preserve">. </w:t>
      </w:r>
      <w:r w:rsidR="0095723C">
        <w:t xml:space="preserve"> </w:t>
      </w:r>
      <w:r w:rsidR="00A4631B">
        <w:t>If SSBs m</w:t>
      </w:r>
      <w:r w:rsidR="0098485F">
        <w:t>ust be consumed,</w:t>
      </w:r>
      <w:r w:rsidR="00A4631B">
        <w:t xml:space="preserve"> guidelines</w:t>
      </w:r>
      <w:r w:rsidR="00751CE9">
        <w:t xml:space="preserve"> could</w:t>
      </w:r>
      <w:r w:rsidR="00A4631B">
        <w:t xml:space="preserve"> indicate that </w:t>
      </w:r>
      <w:r w:rsidR="00751CE9">
        <w:t xml:space="preserve">consuming at </w:t>
      </w:r>
      <w:r w:rsidR="00A4631B">
        <w:t xml:space="preserve">mealtimes </w:t>
      </w:r>
      <w:r w:rsidR="00751CE9">
        <w:t>is</w:t>
      </w:r>
      <w:r w:rsidR="00A4631B">
        <w:t xml:space="preserve"> preferable</w:t>
      </w:r>
      <w:r w:rsidR="00751CE9">
        <w:t>,</w:t>
      </w:r>
      <w:r w:rsidR="00A4631B">
        <w:t xml:space="preserve"> to limit the number of acidic challenges to teeth </w:t>
      </w:r>
      <w:r w:rsidR="00056357">
        <w:fldChar w:fldCharType="begin"/>
      </w:r>
      <w:r w:rsidR="00ED0ADA">
        <w:instrText xml:space="preserve"> ADDIN EN.CITE &lt;EndNote&gt;&lt;Cite&gt;&lt;Author&gt;Tahmassebi&lt;/Author&gt;&lt;Year&gt;2006&lt;/Year&gt;&lt;RecNum&gt;1837&lt;/RecNum&gt;&lt;DisplayText&gt;(Tahmassebi et al., 2006)&lt;/DisplayText&gt;&lt;record&gt;&lt;rec-number&gt;1837&lt;/rec-number&gt;&lt;foreign-keys&gt;&lt;key app="EN" db-id="rxd9svp9s99ttkef05b5dt9af9w50p20aet2" timestamp="1520863587"&gt;1837&lt;/key&gt;&lt;/foreign-keys&gt;&lt;ref-type name="Journal Article"&gt;17&lt;/ref-type&gt;&lt;contributors&gt;&lt;authors&gt;&lt;author&gt;Tahmassebi, J. F.&lt;/author&gt;&lt;author&gt;Duggal, M. S.&lt;/author&gt;&lt;author&gt;Malik-Kotru, G.&lt;/author&gt;&lt;author&gt;Curzon, M. E.&lt;/author&gt;&lt;/authors&gt;&lt;/contributors&gt;&lt;auth-address&gt;Department of Paediatric Dentistry, Leeds Dental Institute, Clarendon Way, Leeds LS2 9LU, UK. jinoustahmassebi@bramhopedentalclinic.com.uk&lt;/auth-address&gt;&lt;titles&gt;&lt;title&gt;Soft drinks and dental health: a review of the current literature&lt;/title&gt;&lt;secondary-title&gt;J Dent&lt;/secondary-title&gt;&lt;alt-title&gt;Journal of dentistry&lt;/alt-title&gt;&lt;/titles&gt;&lt;periodical&gt;&lt;full-title&gt;J Dent&lt;/full-title&gt;&lt;abbr-1&gt;Journal of dentistry&lt;/abbr-1&gt;&lt;/periodical&gt;&lt;alt-periodical&gt;&lt;full-title&gt;J Dent&lt;/full-title&gt;&lt;abbr-1&gt;Journal of dentistry&lt;/abbr-1&gt;&lt;/alt-periodical&gt;&lt;pages&gt;2-11&lt;/pages&gt;&lt;volume&gt;34&lt;/volume&gt;&lt;number&gt;1&lt;/number&gt;&lt;edition&gt;2005/09/15&lt;/edition&gt;&lt;keywords&gt;&lt;keyword&gt;Age Factors&lt;/keyword&gt;&lt;keyword&gt;Carbonated Beverages/*adverse effects/analysis&lt;/keyword&gt;&lt;keyword&gt;Cariogenic Agents/*adverse effects/chemistry&lt;/keyword&gt;&lt;keyword&gt;Cariostatic Agents/pharmacology&lt;/keyword&gt;&lt;keyword&gt;Citric Acid/pharmacology&lt;/keyword&gt;&lt;keyword&gt;Dental Caries/*chemically induced&lt;/keyword&gt;&lt;keyword&gt;Fluorides/pharmacology&lt;/keyword&gt;&lt;keyword&gt;Humans&lt;/keyword&gt;&lt;keyword&gt;Hydrogen-Ion Concentration&lt;/keyword&gt;&lt;keyword&gt;Tooth Erosion/*chemically induced&lt;/keyword&gt;&lt;/keywords&gt;&lt;dates&gt;&lt;year&gt;2006&lt;/year&gt;&lt;pub-dates&gt;&lt;date&gt;Jan&lt;/date&gt;&lt;/pub-dates&gt;&lt;/dates&gt;&lt;isbn&gt;0300-5712 (Print)&amp;#xD;0300-5712&lt;/isbn&gt;&lt;accession-num&gt;16157439&lt;/accession-num&gt;&lt;urls&gt;&lt;/urls&gt;&lt;electronic-resource-num&gt;10.1016/j.jdent.2004.11.006&lt;/electronic-resource-num&gt;&lt;remote-database-provider&gt;NLM&lt;/remote-database-provider&gt;&lt;language&gt;eng&lt;/language&gt;&lt;/record&gt;&lt;/Cite&gt;&lt;/EndNote&gt;</w:instrText>
      </w:r>
      <w:r w:rsidR="00056357">
        <w:fldChar w:fldCharType="separate"/>
      </w:r>
      <w:r w:rsidR="00ED0ADA">
        <w:rPr>
          <w:noProof/>
        </w:rPr>
        <w:t>(Tahmassebi et al., 2006)</w:t>
      </w:r>
      <w:r w:rsidR="00056357">
        <w:fldChar w:fldCharType="end"/>
      </w:r>
      <w:r w:rsidR="00A4631B">
        <w:t>.</w:t>
      </w:r>
    </w:p>
    <w:p w14:paraId="2BD6241D" w14:textId="7DEAA06F" w:rsidR="00D45E7D" w:rsidRPr="00E03DCF" w:rsidRDefault="005225ED" w:rsidP="004A5952">
      <w:pPr>
        <w:pStyle w:val="Body"/>
        <w:spacing w:after="0" w:line="480" w:lineRule="auto"/>
        <w:rPr>
          <w:rFonts w:asciiTheme="minorHAnsi" w:eastAsia="Arial Unicode MS" w:hAnsiTheme="minorHAnsi" w:cstheme="minorHAnsi"/>
          <w:b/>
          <w:color w:val="auto"/>
          <w:sz w:val="24"/>
          <w:szCs w:val="24"/>
          <w:lang w:eastAsia="en-US"/>
        </w:rPr>
      </w:pPr>
      <w:r w:rsidRPr="00E03DCF">
        <w:rPr>
          <w:rFonts w:asciiTheme="minorHAnsi" w:eastAsia="Arial Unicode MS" w:hAnsiTheme="minorHAnsi" w:cstheme="minorHAnsi"/>
          <w:b/>
          <w:color w:val="auto"/>
          <w:sz w:val="24"/>
          <w:szCs w:val="24"/>
          <w:lang w:eastAsia="en-US"/>
        </w:rPr>
        <w:t>Strengths and Limitations</w:t>
      </w:r>
    </w:p>
    <w:p w14:paraId="425A8089" w14:textId="33EAB85A" w:rsidR="005225ED" w:rsidRDefault="005225ED">
      <w:pPr>
        <w:pStyle w:val="Body"/>
        <w:spacing w:after="0" w:line="480" w:lineRule="auto"/>
        <w:rPr>
          <w:rFonts w:asciiTheme="minorHAnsi" w:eastAsia="Arial Unicode MS" w:hAnsiTheme="minorHAnsi" w:cstheme="minorHAnsi"/>
          <w:color w:val="auto"/>
          <w:lang w:eastAsia="en-US"/>
        </w:rPr>
      </w:pPr>
      <w:r w:rsidRPr="00E03DCF">
        <w:rPr>
          <w:rFonts w:asciiTheme="minorHAnsi" w:eastAsia="Arial Unicode MS" w:hAnsiTheme="minorHAnsi" w:cstheme="minorHAnsi"/>
          <w:color w:val="auto"/>
          <w:lang w:eastAsia="en-US"/>
        </w:rPr>
        <w:t>This study provides</w:t>
      </w:r>
      <w:r w:rsidR="00F35F0D" w:rsidRPr="00E03DCF">
        <w:rPr>
          <w:rFonts w:asciiTheme="minorHAnsi" w:eastAsia="Arial Unicode MS" w:hAnsiTheme="minorHAnsi" w:cstheme="minorHAnsi"/>
          <w:color w:val="auto"/>
          <w:lang w:eastAsia="en-US"/>
        </w:rPr>
        <w:t xml:space="preserve"> </w:t>
      </w:r>
      <w:r w:rsidR="00751CE9">
        <w:rPr>
          <w:rFonts w:asciiTheme="minorHAnsi" w:eastAsia="Arial Unicode MS" w:hAnsiTheme="minorHAnsi" w:cstheme="minorHAnsi"/>
          <w:color w:val="auto"/>
          <w:lang w:eastAsia="en-US"/>
        </w:rPr>
        <w:t xml:space="preserve">important </w:t>
      </w:r>
      <w:r w:rsidRPr="00E03DCF">
        <w:rPr>
          <w:rFonts w:asciiTheme="minorHAnsi" w:eastAsia="Arial Unicode MS" w:hAnsiTheme="minorHAnsi" w:cstheme="minorHAnsi"/>
          <w:color w:val="auto"/>
          <w:lang w:eastAsia="en-US"/>
        </w:rPr>
        <w:t>information about parental feeding behaviours and beverage consumption in young children within a large cohort study.</w:t>
      </w:r>
      <w:r w:rsidR="00F35F0D" w:rsidRPr="00E03DCF">
        <w:rPr>
          <w:rFonts w:asciiTheme="minorHAnsi" w:eastAsia="Arial Unicode MS" w:hAnsiTheme="minorHAnsi" w:cstheme="minorHAnsi"/>
          <w:color w:val="auto"/>
          <w:lang w:eastAsia="en-US"/>
        </w:rPr>
        <w:t xml:space="preserve"> </w:t>
      </w:r>
      <w:r w:rsidR="00751CE9">
        <w:rPr>
          <w:rFonts w:asciiTheme="minorHAnsi" w:eastAsia="Arial Unicode MS" w:hAnsiTheme="minorHAnsi" w:cstheme="minorHAnsi"/>
          <w:color w:val="auto"/>
          <w:lang w:eastAsia="en-US"/>
        </w:rPr>
        <w:t>Comparing t</w:t>
      </w:r>
      <w:r w:rsidR="00D833E0">
        <w:rPr>
          <w:rFonts w:asciiTheme="minorHAnsi" w:eastAsia="Arial Unicode MS" w:hAnsiTheme="minorHAnsi" w:cstheme="minorHAnsi"/>
          <w:color w:val="auto"/>
          <w:lang w:eastAsia="en-US"/>
        </w:rPr>
        <w:t xml:space="preserve">hese </w:t>
      </w:r>
      <w:r w:rsidR="00F35F0D" w:rsidRPr="00E03DCF">
        <w:rPr>
          <w:rFonts w:asciiTheme="minorHAnsi" w:eastAsia="Arial Unicode MS" w:hAnsiTheme="minorHAnsi" w:cstheme="minorHAnsi"/>
          <w:color w:val="auto"/>
          <w:lang w:eastAsia="en-US"/>
        </w:rPr>
        <w:t xml:space="preserve">with existing guidelines </w:t>
      </w:r>
      <w:r w:rsidR="00751CE9">
        <w:rPr>
          <w:rFonts w:asciiTheme="minorHAnsi" w:eastAsia="Arial Unicode MS" w:hAnsiTheme="minorHAnsi" w:cstheme="minorHAnsi"/>
          <w:color w:val="auto"/>
          <w:lang w:eastAsia="en-US"/>
        </w:rPr>
        <w:t xml:space="preserve">identified areas of </w:t>
      </w:r>
      <w:r w:rsidR="00F35F0D" w:rsidRPr="00E03DCF">
        <w:rPr>
          <w:rFonts w:asciiTheme="minorHAnsi" w:eastAsia="Arial Unicode MS" w:hAnsiTheme="minorHAnsi" w:cstheme="minorHAnsi"/>
          <w:color w:val="auto"/>
          <w:lang w:eastAsia="en-US"/>
        </w:rPr>
        <w:t xml:space="preserve">consistency </w:t>
      </w:r>
      <w:r w:rsidR="0098485F" w:rsidRPr="00E03DCF">
        <w:rPr>
          <w:rFonts w:asciiTheme="minorHAnsi" w:eastAsia="Arial Unicode MS" w:hAnsiTheme="minorHAnsi" w:cstheme="minorHAnsi"/>
          <w:color w:val="auto"/>
          <w:lang w:eastAsia="en-US"/>
        </w:rPr>
        <w:t>and discrepancy</w:t>
      </w:r>
      <w:r w:rsidR="00150566">
        <w:rPr>
          <w:rFonts w:asciiTheme="minorHAnsi" w:eastAsia="Arial Unicode MS" w:hAnsiTheme="minorHAnsi" w:cstheme="minorHAnsi"/>
          <w:color w:val="auto"/>
          <w:lang w:eastAsia="en-US"/>
        </w:rPr>
        <w:t>.</w:t>
      </w:r>
      <w:r w:rsidR="00751CE9">
        <w:rPr>
          <w:rFonts w:asciiTheme="minorHAnsi" w:eastAsia="Arial Unicode MS" w:hAnsiTheme="minorHAnsi" w:cstheme="minorHAnsi"/>
          <w:color w:val="auto"/>
          <w:lang w:eastAsia="en-US"/>
        </w:rPr>
        <w:t xml:space="preserve"> It is a study limitation that </w:t>
      </w:r>
      <w:r w:rsidRPr="00E03DCF">
        <w:rPr>
          <w:rFonts w:asciiTheme="minorHAnsi" w:eastAsia="Arial Unicode MS" w:hAnsiTheme="minorHAnsi" w:cstheme="minorHAnsi"/>
          <w:color w:val="auto"/>
          <w:lang w:eastAsia="en-US"/>
        </w:rPr>
        <w:t>quantities of each beverage</w:t>
      </w:r>
      <w:r w:rsidR="000450D3">
        <w:rPr>
          <w:rFonts w:asciiTheme="minorHAnsi" w:eastAsia="Arial Unicode MS" w:hAnsiTheme="minorHAnsi" w:cstheme="minorHAnsi"/>
          <w:color w:val="auto"/>
          <w:lang w:eastAsia="en-US"/>
        </w:rPr>
        <w:t xml:space="preserve"> consumed</w:t>
      </w:r>
      <w:r w:rsidR="00751CE9">
        <w:rPr>
          <w:rFonts w:asciiTheme="minorHAnsi" w:eastAsia="Arial Unicode MS" w:hAnsiTheme="minorHAnsi" w:cstheme="minorHAnsi"/>
          <w:color w:val="auto"/>
          <w:lang w:eastAsia="en-US"/>
        </w:rPr>
        <w:t xml:space="preserve"> or </w:t>
      </w:r>
      <w:r w:rsidRPr="00E03DCF">
        <w:rPr>
          <w:rFonts w:asciiTheme="minorHAnsi" w:eastAsia="Arial Unicode MS" w:hAnsiTheme="minorHAnsi" w:cstheme="minorHAnsi"/>
          <w:color w:val="auto"/>
          <w:lang w:eastAsia="en-US"/>
        </w:rPr>
        <w:t>milk</w:t>
      </w:r>
      <w:r w:rsidR="00C1612F">
        <w:rPr>
          <w:rFonts w:asciiTheme="minorHAnsi" w:eastAsia="Arial Unicode MS" w:hAnsiTheme="minorHAnsi" w:cstheme="minorHAnsi"/>
          <w:color w:val="auto"/>
          <w:lang w:eastAsia="en-US"/>
        </w:rPr>
        <w:t xml:space="preserve"> used</w:t>
      </w:r>
      <w:r w:rsidRPr="00E03DCF">
        <w:rPr>
          <w:rFonts w:asciiTheme="minorHAnsi" w:eastAsia="Arial Unicode MS" w:hAnsiTheme="minorHAnsi" w:cstheme="minorHAnsi"/>
          <w:color w:val="auto"/>
          <w:lang w:eastAsia="en-US"/>
        </w:rPr>
        <w:t xml:space="preserve"> in cooking </w:t>
      </w:r>
      <w:r w:rsidR="00C1612F">
        <w:rPr>
          <w:rFonts w:asciiTheme="minorHAnsi" w:eastAsia="Arial Unicode MS" w:hAnsiTheme="minorHAnsi" w:cstheme="minorHAnsi"/>
          <w:color w:val="auto"/>
          <w:lang w:eastAsia="en-US"/>
        </w:rPr>
        <w:t>were not captured</w:t>
      </w:r>
      <w:r w:rsidR="004C0F1E">
        <w:rPr>
          <w:rFonts w:asciiTheme="minorHAnsi" w:eastAsia="Arial Unicode MS" w:hAnsiTheme="minorHAnsi" w:cstheme="minorHAnsi"/>
          <w:color w:val="auto"/>
          <w:lang w:eastAsia="en-US"/>
        </w:rPr>
        <w:t xml:space="preserve"> and we did not capture reasons for not breastfeeding</w:t>
      </w:r>
      <w:r w:rsidR="00C1612F">
        <w:rPr>
          <w:rFonts w:asciiTheme="minorHAnsi" w:eastAsia="Arial Unicode MS" w:hAnsiTheme="minorHAnsi" w:cstheme="minorHAnsi"/>
          <w:color w:val="auto"/>
          <w:lang w:eastAsia="en-US"/>
        </w:rPr>
        <w:t>.</w:t>
      </w:r>
      <w:r w:rsidR="005F1305">
        <w:rPr>
          <w:rFonts w:asciiTheme="minorHAnsi" w:eastAsia="Arial Unicode MS" w:hAnsiTheme="minorHAnsi" w:cstheme="minorHAnsi"/>
          <w:color w:val="auto"/>
          <w:lang w:eastAsia="en-US"/>
        </w:rPr>
        <w:t xml:space="preserve"> We also note that there was attrition of participants at the 4 year time point</w:t>
      </w:r>
      <w:r w:rsidR="00492AEB">
        <w:rPr>
          <w:rFonts w:asciiTheme="minorHAnsi" w:eastAsia="Arial Unicode MS" w:hAnsiTheme="minorHAnsi" w:cstheme="minorHAnsi"/>
          <w:color w:val="auto"/>
          <w:lang w:eastAsia="en-US"/>
        </w:rPr>
        <w:t>;</w:t>
      </w:r>
      <w:r w:rsidR="005F1305">
        <w:rPr>
          <w:rFonts w:asciiTheme="minorHAnsi" w:eastAsia="Arial Unicode MS" w:hAnsiTheme="minorHAnsi" w:cstheme="minorHAnsi"/>
          <w:color w:val="auto"/>
          <w:lang w:eastAsia="en-US"/>
        </w:rPr>
        <w:t xml:space="preserve"> however</w:t>
      </w:r>
      <w:r w:rsidR="00492AEB">
        <w:rPr>
          <w:rFonts w:asciiTheme="minorHAnsi" w:eastAsia="Arial Unicode MS" w:hAnsiTheme="minorHAnsi" w:cstheme="minorHAnsi"/>
          <w:color w:val="auto"/>
          <w:lang w:eastAsia="en-US"/>
        </w:rPr>
        <w:t>,</w:t>
      </w:r>
      <w:r w:rsidR="005F1305">
        <w:rPr>
          <w:rFonts w:asciiTheme="minorHAnsi" w:eastAsia="Arial Unicode MS" w:hAnsiTheme="minorHAnsi" w:cstheme="minorHAnsi"/>
          <w:color w:val="auto"/>
          <w:lang w:eastAsia="en-US"/>
        </w:rPr>
        <w:t xml:space="preserve"> </w:t>
      </w:r>
      <w:r w:rsidR="004D08C2">
        <w:rPr>
          <w:rFonts w:asciiTheme="minorHAnsi" w:eastAsia="Arial Unicode MS" w:hAnsiTheme="minorHAnsi" w:cstheme="minorHAnsi"/>
          <w:color w:val="auto"/>
          <w:lang w:eastAsia="en-US"/>
        </w:rPr>
        <w:t>our assessment showed that</w:t>
      </w:r>
      <w:r w:rsidR="005F1305">
        <w:rPr>
          <w:rFonts w:asciiTheme="minorHAnsi" w:eastAsia="Arial Unicode MS" w:hAnsiTheme="minorHAnsi" w:cstheme="minorHAnsi"/>
          <w:color w:val="auto"/>
          <w:lang w:eastAsia="en-US"/>
        </w:rPr>
        <w:t xml:space="preserve"> the sample remained representative at this time point. </w:t>
      </w:r>
    </w:p>
    <w:p w14:paraId="64999BF4" w14:textId="77777777" w:rsidR="005F1305" w:rsidRDefault="005F1305">
      <w:pPr>
        <w:pStyle w:val="Body"/>
        <w:spacing w:after="0" w:line="480" w:lineRule="auto"/>
        <w:rPr>
          <w:rFonts w:asciiTheme="minorHAnsi" w:eastAsia="Arial Unicode MS" w:hAnsiTheme="minorHAnsi" w:cstheme="minorHAnsi"/>
          <w:color w:val="auto"/>
          <w:lang w:eastAsia="en-US"/>
        </w:rPr>
      </w:pPr>
    </w:p>
    <w:p w14:paraId="6A4782A5" w14:textId="2FA91E50" w:rsidR="00DC643F" w:rsidRPr="00C1612F" w:rsidRDefault="00DC643F" w:rsidP="004A5952">
      <w:pPr>
        <w:pStyle w:val="Body"/>
        <w:spacing w:after="0" w:line="480" w:lineRule="auto"/>
        <w:rPr>
          <w:b/>
        </w:rPr>
      </w:pPr>
      <w:r w:rsidRPr="00C1612F">
        <w:rPr>
          <w:b/>
        </w:rPr>
        <w:t>Recommendations</w:t>
      </w:r>
      <w:r w:rsidR="00A4631B" w:rsidRPr="00C1612F">
        <w:rPr>
          <w:b/>
        </w:rPr>
        <w:t xml:space="preserve"> for health professionals and educators</w:t>
      </w:r>
      <w:r w:rsidRPr="00C1612F">
        <w:rPr>
          <w:b/>
        </w:rPr>
        <w:t>:</w:t>
      </w:r>
    </w:p>
    <w:p w14:paraId="484EF17B" w14:textId="29C2D365" w:rsidR="00DC643F" w:rsidRPr="001C5637" w:rsidRDefault="00A4631B" w:rsidP="004A5952">
      <w:pPr>
        <w:pStyle w:val="Body"/>
        <w:numPr>
          <w:ilvl w:val="0"/>
          <w:numId w:val="5"/>
        </w:numPr>
        <w:spacing w:after="0" w:line="480" w:lineRule="auto"/>
        <w:rPr>
          <w:bCs/>
        </w:rPr>
      </w:pPr>
      <w:r w:rsidRPr="001C5637">
        <w:rPr>
          <w:bCs/>
        </w:rPr>
        <w:t>Improve clarity of guidelines</w:t>
      </w:r>
      <w:r w:rsidR="00DC643F" w:rsidRPr="001C5637">
        <w:rPr>
          <w:bCs/>
        </w:rPr>
        <w:t xml:space="preserve"> by removing ambiguous or contradictory statements</w:t>
      </w:r>
      <w:r w:rsidR="006F405E" w:rsidRPr="001C5637">
        <w:rPr>
          <w:bCs/>
        </w:rPr>
        <w:t>,</w:t>
      </w:r>
      <w:r w:rsidR="00DC643F" w:rsidRPr="001C5637">
        <w:rPr>
          <w:bCs/>
        </w:rPr>
        <w:t xml:space="preserve"> and providing </w:t>
      </w:r>
      <w:r w:rsidR="00A37458">
        <w:rPr>
          <w:bCs/>
        </w:rPr>
        <w:t xml:space="preserve">practical </w:t>
      </w:r>
      <w:r w:rsidR="00A11BBF" w:rsidRPr="001C5637">
        <w:rPr>
          <w:bCs/>
        </w:rPr>
        <w:t>messages</w:t>
      </w:r>
      <w:r w:rsidR="00C8112C" w:rsidRPr="001C5637">
        <w:rPr>
          <w:bCs/>
        </w:rPr>
        <w:t>.</w:t>
      </w:r>
    </w:p>
    <w:p w14:paraId="03C0F896" w14:textId="105AFD28" w:rsidR="00694F91" w:rsidRPr="001C5637" w:rsidRDefault="00694F91" w:rsidP="004A5952">
      <w:pPr>
        <w:pStyle w:val="Body"/>
        <w:numPr>
          <w:ilvl w:val="0"/>
          <w:numId w:val="5"/>
        </w:numPr>
        <w:spacing w:after="0" w:line="480" w:lineRule="auto"/>
        <w:rPr>
          <w:bCs/>
        </w:rPr>
      </w:pPr>
      <w:r w:rsidRPr="001C5637">
        <w:rPr>
          <w:bCs/>
        </w:rPr>
        <w:t xml:space="preserve">Ensure </w:t>
      </w:r>
      <w:r w:rsidR="00DC643F" w:rsidRPr="001C5637">
        <w:rPr>
          <w:bCs/>
        </w:rPr>
        <w:t xml:space="preserve">that the </w:t>
      </w:r>
      <w:r w:rsidRPr="001C5637">
        <w:rPr>
          <w:bCs/>
        </w:rPr>
        <w:t xml:space="preserve">message of </w:t>
      </w:r>
      <w:r w:rsidR="00A11BBF" w:rsidRPr="001C5637">
        <w:rPr>
          <w:bCs/>
        </w:rPr>
        <w:t xml:space="preserve">not sharing food utensils </w:t>
      </w:r>
      <w:r w:rsidRPr="001C5637">
        <w:rPr>
          <w:bCs/>
        </w:rPr>
        <w:t>with</w:t>
      </w:r>
      <w:r w:rsidR="00DC643F" w:rsidRPr="001C5637">
        <w:rPr>
          <w:bCs/>
        </w:rPr>
        <w:t xml:space="preserve"> infants is clear and available in mainstream dental and general health information for parents.</w:t>
      </w:r>
    </w:p>
    <w:p w14:paraId="56A5AD6C" w14:textId="32348A48" w:rsidR="00B15CED" w:rsidRPr="001C5637" w:rsidRDefault="001C6696" w:rsidP="004A5952">
      <w:pPr>
        <w:pStyle w:val="Body"/>
        <w:numPr>
          <w:ilvl w:val="0"/>
          <w:numId w:val="5"/>
        </w:numPr>
        <w:spacing w:after="0" w:line="480" w:lineRule="auto"/>
        <w:rPr>
          <w:bCs/>
        </w:rPr>
      </w:pPr>
      <w:r>
        <w:rPr>
          <w:bCs/>
        </w:rPr>
        <w:t>Emphasiz</w:t>
      </w:r>
      <w:r w:rsidR="00867665" w:rsidRPr="001C5637">
        <w:rPr>
          <w:bCs/>
        </w:rPr>
        <w:t xml:space="preserve">e </w:t>
      </w:r>
      <w:r w:rsidR="00A37458">
        <w:rPr>
          <w:bCs/>
        </w:rPr>
        <w:t xml:space="preserve">the importance of why </w:t>
      </w:r>
      <w:r w:rsidR="00867665" w:rsidRPr="001C5637">
        <w:rPr>
          <w:bCs/>
        </w:rPr>
        <w:t>infants and children should not go to s</w:t>
      </w:r>
      <w:r w:rsidR="00B15CED" w:rsidRPr="001C5637">
        <w:rPr>
          <w:bCs/>
        </w:rPr>
        <w:t>leep with the feeding bottle in the mouth</w:t>
      </w:r>
      <w:r w:rsidR="00B50F36" w:rsidRPr="001C5637">
        <w:rPr>
          <w:bCs/>
        </w:rPr>
        <w:t>.</w:t>
      </w:r>
    </w:p>
    <w:p w14:paraId="59A514A5" w14:textId="554776F5" w:rsidR="00B15CED" w:rsidRPr="001C5637" w:rsidRDefault="00A4631B" w:rsidP="004A5952">
      <w:pPr>
        <w:pStyle w:val="Body"/>
        <w:numPr>
          <w:ilvl w:val="0"/>
          <w:numId w:val="5"/>
        </w:numPr>
        <w:spacing w:after="0" w:line="480" w:lineRule="auto"/>
        <w:rPr>
          <w:bCs/>
        </w:rPr>
      </w:pPr>
      <w:r w:rsidRPr="001C5637">
        <w:rPr>
          <w:bCs/>
        </w:rPr>
        <w:t>Encourag</w:t>
      </w:r>
      <w:r w:rsidR="00247A14" w:rsidRPr="001C5637">
        <w:rPr>
          <w:bCs/>
        </w:rPr>
        <w:t>e</w:t>
      </w:r>
      <w:r w:rsidRPr="001C5637">
        <w:rPr>
          <w:bCs/>
        </w:rPr>
        <w:t xml:space="preserve"> parents</w:t>
      </w:r>
      <w:r w:rsidR="00247A14" w:rsidRPr="001C5637">
        <w:rPr>
          <w:bCs/>
        </w:rPr>
        <w:t xml:space="preserve"> and carers</w:t>
      </w:r>
      <w:r w:rsidRPr="001C5637">
        <w:rPr>
          <w:bCs/>
        </w:rPr>
        <w:t xml:space="preserve"> to provide fruit rather than </w:t>
      </w:r>
      <w:r w:rsidR="00CD6739" w:rsidRPr="001C5637">
        <w:rPr>
          <w:bCs/>
        </w:rPr>
        <w:t>juice, as p</w:t>
      </w:r>
      <w:r w:rsidRPr="001C5637">
        <w:rPr>
          <w:bCs/>
        </w:rPr>
        <w:t>r</w:t>
      </w:r>
      <w:r w:rsidR="00CD6739" w:rsidRPr="001C5637">
        <w:rPr>
          <w:bCs/>
        </w:rPr>
        <w:t xml:space="preserve">ocessing </w:t>
      </w:r>
      <w:r w:rsidRPr="001C5637">
        <w:rPr>
          <w:bCs/>
        </w:rPr>
        <w:t xml:space="preserve">fruit into juice increases its decay-causing potential and removes important fibre content. </w:t>
      </w:r>
    </w:p>
    <w:p w14:paraId="22EDC12E" w14:textId="77777777" w:rsidR="00714CE1" w:rsidRDefault="00714CE1" w:rsidP="00714CE1">
      <w:pPr>
        <w:pStyle w:val="Body"/>
        <w:spacing w:after="0" w:line="480" w:lineRule="auto"/>
        <w:rPr>
          <w:b/>
          <w:bCs/>
        </w:rPr>
      </w:pPr>
    </w:p>
    <w:p w14:paraId="5FFFDE4C" w14:textId="1CE2BDFA" w:rsidR="00714CE1" w:rsidRPr="007B2E58" w:rsidRDefault="007B2E58" w:rsidP="00714CE1">
      <w:pPr>
        <w:pStyle w:val="Body"/>
        <w:spacing w:after="0" w:line="480" w:lineRule="auto"/>
        <w:rPr>
          <w:bCs/>
          <w:sz w:val="28"/>
          <w:szCs w:val="28"/>
        </w:rPr>
      </w:pPr>
      <w:r w:rsidRPr="007B2E58">
        <w:rPr>
          <w:b/>
          <w:bCs/>
          <w:sz w:val="28"/>
          <w:szCs w:val="28"/>
        </w:rPr>
        <w:t>Key Messages</w:t>
      </w:r>
      <w:r w:rsidR="00714CE1" w:rsidRPr="007B2E58">
        <w:rPr>
          <w:b/>
          <w:bCs/>
          <w:sz w:val="28"/>
          <w:szCs w:val="28"/>
        </w:rPr>
        <w:t xml:space="preserve"> </w:t>
      </w:r>
    </w:p>
    <w:p w14:paraId="75FFEE16" w14:textId="2BAC32B2" w:rsidR="00714CE1" w:rsidRPr="00056357" w:rsidRDefault="00714CE1" w:rsidP="00714CE1">
      <w:pPr>
        <w:pStyle w:val="Body"/>
        <w:numPr>
          <w:ilvl w:val="0"/>
          <w:numId w:val="6"/>
        </w:numPr>
        <w:spacing w:after="0" w:line="480" w:lineRule="auto"/>
        <w:rPr>
          <w:bCs/>
        </w:rPr>
      </w:pPr>
      <w:r w:rsidRPr="00056357">
        <w:rPr>
          <w:bCs/>
        </w:rPr>
        <w:t>The most common beverage</w:t>
      </w:r>
      <w:r w:rsidR="00056357" w:rsidRPr="00056357">
        <w:rPr>
          <w:bCs/>
        </w:rPr>
        <w:t>s</w:t>
      </w:r>
      <w:r w:rsidRPr="00056357">
        <w:rPr>
          <w:bCs/>
        </w:rPr>
        <w:t xml:space="preserve"> for young children </w:t>
      </w:r>
      <w:r w:rsidR="00056357" w:rsidRPr="00056357">
        <w:rPr>
          <w:bCs/>
        </w:rPr>
        <w:t>were milk and water</w:t>
      </w:r>
      <w:r w:rsidRPr="00056357">
        <w:rPr>
          <w:bCs/>
        </w:rPr>
        <w:t xml:space="preserve">. </w:t>
      </w:r>
    </w:p>
    <w:p w14:paraId="7533B2CC" w14:textId="24A9B5AA" w:rsidR="00896959" w:rsidRPr="005C5617" w:rsidRDefault="00896959">
      <w:pPr>
        <w:pStyle w:val="Body"/>
        <w:numPr>
          <w:ilvl w:val="0"/>
          <w:numId w:val="6"/>
        </w:numPr>
        <w:spacing w:after="0" w:line="480" w:lineRule="auto"/>
        <w:rPr>
          <w:bCs/>
        </w:rPr>
      </w:pPr>
      <w:r w:rsidRPr="005C5617">
        <w:rPr>
          <w:bCs/>
        </w:rPr>
        <w:t>Consumption</w:t>
      </w:r>
      <w:r>
        <w:rPr>
          <w:bCs/>
        </w:rPr>
        <w:t xml:space="preserve"> of</w:t>
      </w:r>
      <w:r w:rsidRPr="005C5617">
        <w:rPr>
          <w:bCs/>
        </w:rPr>
        <w:t xml:space="preserve"> </w:t>
      </w:r>
      <w:r w:rsidR="00492AEB">
        <w:rPr>
          <w:bCs/>
        </w:rPr>
        <w:t>SSBs</w:t>
      </w:r>
      <w:r w:rsidRPr="005C5617" w:rsidDel="00896959">
        <w:rPr>
          <w:bCs/>
        </w:rPr>
        <w:t xml:space="preserve"> </w:t>
      </w:r>
      <w:r w:rsidRPr="005C5617">
        <w:rPr>
          <w:bCs/>
        </w:rPr>
        <w:t xml:space="preserve">and full-fat milk by children in this cohort was </w:t>
      </w:r>
      <w:r>
        <w:rPr>
          <w:bCs/>
        </w:rPr>
        <w:t>inconsistent with</w:t>
      </w:r>
      <w:r w:rsidRPr="005C5617">
        <w:rPr>
          <w:bCs/>
        </w:rPr>
        <w:t xml:space="preserve"> the </w:t>
      </w:r>
      <w:r>
        <w:rPr>
          <w:bCs/>
        </w:rPr>
        <w:t>Australian Dietary Guidelines</w:t>
      </w:r>
      <w:r w:rsidRPr="005C5617">
        <w:rPr>
          <w:bCs/>
        </w:rPr>
        <w:t xml:space="preserve">. </w:t>
      </w:r>
    </w:p>
    <w:p w14:paraId="0385C5A5" w14:textId="79EF8F93" w:rsidR="00714CE1" w:rsidRDefault="00714CE1">
      <w:pPr>
        <w:pStyle w:val="Body"/>
        <w:numPr>
          <w:ilvl w:val="0"/>
          <w:numId w:val="6"/>
        </w:numPr>
        <w:spacing w:after="0" w:line="480" w:lineRule="auto"/>
        <w:rPr>
          <w:bCs/>
        </w:rPr>
      </w:pPr>
      <w:r>
        <w:rPr>
          <w:bCs/>
        </w:rPr>
        <w:t xml:space="preserve">Consumption of </w:t>
      </w:r>
      <w:r w:rsidR="00123AE7">
        <w:rPr>
          <w:bCs/>
        </w:rPr>
        <w:t>SSBs</w:t>
      </w:r>
      <w:r w:rsidR="00896959">
        <w:rPr>
          <w:bCs/>
        </w:rPr>
        <w:t xml:space="preserve"> </w:t>
      </w:r>
      <w:r>
        <w:rPr>
          <w:bCs/>
        </w:rPr>
        <w:t xml:space="preserve">began early and </w:t>
      </w:r>
      <w:r w:rsidR="00896959">
        <w:rPr>
          <w:bCs/>
        </w:rPr>
        <w:t xml:space="preserve">was </w:t>
      </w:r>
      <w:r>
        <w:rPr>
          <w:bCs/>
        </w:rPr>
        <w:t>frequent by two years</w:t>
      </w:r>
      <w:r w:rsidR="00896959">
        <w:rPr>
          <w:bCs/>
        </w:rPr>
        <w:t xml:space="preserve"> of age</w:t>
      </w:r>
      <w:r w:rsidR="00CB6B49">
        <w:rPr>
          <w:bCs/>
        </w:rPr>
        <w:t>.</w:t>
      </w:r>
    </w:p>
    <w:p w14:paraId="3DFC01B7" w14:textId="7663E22D" w:rsidR="00714CE1" w:rsidRDefault="00714CE1" w:rsidP="00714CE1">
      <w:pPr>
        <w:pStyle w:val="Body"/>
        <w:numPr>
          <w:ilvl w:val="0"/>
          <w:numId w:val="6"/>
        </w:numPr>
        <w:spacing w:after="0" w:line="480" w:lineRule="auto"/>
        <w:rPr>
          <w:bCs/>
        </w:rPr>
      </w:pPr>
      <w:r>
        <w:rPr>
          <w:bCs/>
        </w:rPr>
        <w:t>Despite guidelines recommending children do not take bottles to bed, and parents not to share feeding utensils to taste their child’s food, these practices were commonly occurring.</w:t>
      </w:r>
    </w:p>
    <w:p w14:paraId="5F34A92A" w14:textId="77777777" w:rsidR="0095723C" w:rsidRDefault="0095723C" w:rsidP="004D08C2">
      <w:pPr>
        <w:pStyle w:val="Body"/>
        <w:spacing w:after="0" w:line="480" w:lineRule="auto"/>
        <w:ind w:left="720"/>
        <w:rPr>
          <w:bCs/>
        </w:rPr>
      </w:pPr>
    </w:p>
    <w:p w14:paraId="2B32CCF9" w14:textId="5258CA97" w:rsidR="00167F5E" w:rsidRPr="007B2E58" w:rsidRDefault="00167F5E" w:rsidP="00167F5E">
      <w:pPr>
        <w:pStyle w:val="Body"/>
        <w:rPr>
          <w:b/>
          <w:bCs/>
          <w:sz w:val="28"/>
          <w:szCs w:val="28"/>
        </w:rPr>
      </w:pPr>
      <w:r w:rsidRPr="007B2E58">
        <w:rPr>
          <w:b/>
          <w:bCs/>
          <w:sz w:val="28"/>
          <w:szCs w:val="28"/>
          <w:lang w:val="fr-FR"/>
        </w:rPr>
        <w:t>References</w:t>
      </w:r>
    </w:p>
    <w:p w14:paraId="2DFA738D" w14:textId="77777777" w:rsidR="00BA42D7" w:rsidRPr="00BA42D7" w:rsidRDefault="00167F5E" w:rsidP="00BA42D7">
      <w:pPr>
        <w:pStyle w:val="EndNoteBibliography"/>
        <w:spacing w:after="0"/>
        <w:ind w:left="720" w:hanging="720"/>
        <w:rPr>
          <w:noProof/>
        </w:rPr>
      </w:pPr>
      <w:r w:rsidRPr="00115120">
        <w:rPr>
          <w:rFonts w:asciiTheme="minorHAnsi" w:hAnsiTheme="minorHAnsi"/>
        </w:rPr>
        <w:fldChar w:fldCharType="begin"/>
      </w:r>
      <w:r w:rsidRPr="00115120">
        <w:rPr>
          <w:rFonts w:asciiTheme="minorHAnsi" w:hAnsiTheme="minorHAnsi"/>
        </w:rPr>
        <w:instrText xml:space="preserve"> ADDIN EN.REFLIST </w:instrText>
      </w:r>
      <w:r w:rsidRPr="00115120">
        <w:rPr>
          <w:rFonts w:asciiTheme="minorHAnsi" w:hAnsiTheme="minorHAnsi"/>
        </w:rPr>
        <w:fldChar w:fldCharType="separate"/>
      </w:r>
      <w:r w:rsidR="00BA42D7" w:rsidRPr="00BA42D7">
        <w:rPr>
          <w:noProof/>
        </w:rPr>
        <w:t xml:space="preserve">Amezdroz, E., Carpenter, L., O'Callaghan, E., Johnson, S., &amp; Waters, E. (2015). Transition from milks to the introduction of solid foods across the first 2 years of life: findings from an Australian birth cohort study. </w:t>
      </w:r>
      <w:r w:rsidR="00BA42D7" w:rsidRPr="00BA42D7">
        <w:rPr>
          <w:i/>
          <w:noProof/>
        </w:rPr>
        <w:t>J Hum Nutr Diet</w:t>
      </w:r>
      <w:r w:rsidR="00BA42D7" w:rsidRPr="00BA42D7">
        <w:rPr>
          <w:noProof/>
        </w:rPr>
        <w:t xml:space="preserve">, </w:t>
      </w:r>
      <w:r w:rsidR="00BA42D7" w:rsidRPr="00BA42D7">
        <w:rPr>
          <w:b/>
          <w:noProof/>
        </w:rPr>
        <w:t>28</w:t>
      </w:r>
      <w:r w:rsidR="00BA42D7" w:rsidRPr="00BA42D7">
        <w:rPr>
          <w:noProof/>
        </w:rPr>
        <w:t>, 375-383. doi:10.1111/jhn.12313</w:t>
      </w:r>
    </w:p>
    <w:p w14:paraId="4C23F4CA" w14:textId="77777777" w:rsidR="00BA42D7" w:rsidRPr="00BA42D7" w:rsidRDefault="00BA42D7" w:rsidP="00BA42D7">
      <w:pPr>
        <w:pStyle w:val="EndNoteBibliography"/>
        <w:spacing w:after="0"/>
        <w:ind w:left="720" w:hanging="720"/>
        <w:rPr>
          <w:noProof/>
        </w:rPr>
      </w:pPr>
      <w:r w:rsidRPr="00BA42D7">
        <w:rPr>
          <w:noProof/>
        </w:rPr>
        <w:t xml:space="preserve">Anil, S., &amp; Anand, P.S. (2017). Early Childhood Caries: Prevalence, Risk Factors, and Prevention. </w:t>
      </w:r>
      <w:r w:rsidRPr="00BA42D7">
        <w:rPr>
          <w:i/>
          <w:noProof/>
        </w:rPr>
        <w:t>Front Pediatr</w:t>
      </w:r>
      <w:r w:rsidRPr="00BA42D7">
        <w:rPr>
          <w:noProof/>
        </w:rPr>
        <w:t xml:space="preserve">, </w:t>
      </w:r>
      <w:r w:rsidRPr="00BA42D7">
        <w:rPr>
          <w:b/>
          <w:noProof/>
        </w:rPr>
        <w:t>5</w:t>
      </w:r>
      <w:r w:rsidRPr="00BA42D7">
        <w:rPr>
          <w:noProof/>
        </w:rPr>
        <w:t>, 157. doi:10.3389/fped.2017.00157</w:t>
      </w:r>
    </w:p>
    <w:p w14:paraId="6126EBEA" w14:textId="77777777" w:rsidR="00BA42D7" w:rsidRPr="00BA42D7" w:rsidRDefault="00BA42D7" w:rsidP="00BA42D7">
      <w:pPr>
        <w:pStyle w:val="EndNoteBibliography"/>
        <w:spacing w:after="0"/>
        <w:ind w:left="720" w:hanging="720"/>
        <w:rPr>
          <w:noProof/>
        </w:rPr>
      </w:pPr>
      <w:r w:rsidRPr="00BA42D7">
        <w:rPr>
          <w:noProof/>
        </w:rPr>
        <w:t xml:space="preserve">Armfield, J.M., Spencer, A.J., Roberts-Thomson, K.F., &amp; Plastow, K. (2013). Water fluoridation and the association of sugar-sweetened beverage consumption and dental caries in Australian children. </w:t>
      </w:r>
      <w:r w:rsidRPr="00BA42D7">
        <w:rPr>
          <w:i/>
          <w:noProof/>
        </w:rPr>
        <w:t>American Journal of Public Health</w:t>
      </w:r>
      <w:r w:rsidRPr="00BA42D7">
        <w:rPr>
          <w:noProof/>
        </w:rPr>
        <w:t xml:space="preserve">, </w:t>
      </w:r>
      <w:r w:rsidRPr="00BA42D7">
        <w:rPr>
          <w:b/>
          <w:noProof/>
        </w:rPr>
        <w:t>103</w:t>
      </w:r>
      <w:r w:rsidRPr="00BA42D7">
        <w:rPr>
          <w:noProof/>
        </w:rPr>
        <w:t>, 494-500. doi:10.2105/ajph.2012.300889</w:t>
      </w:r>
    </w:p>
    <w:p w14:paraId="1B6CE39F" w14:textId="46804FDB" w:rsidR="00BA42D7" w:rsidRPr="00BA42D7" w:rsidRDefault="00BA42D7" w:rsidP="00BA42D7">
      <w:pPr>
        <w:pStyle w:val="EndNoteBibliography"/>
        <w:spacing w:after="0"/>
        <w:ind w:left="720" w:hanging="720"/>
        <w:rPr>
          <w:noProof/>
        </w:rPr>
      </w:pPr>
      <w:r w:rsidRPr="00BA42D7">
        <w:rPr>
          <w:noProof/>
        </w:rPr>
        <w:t xml:space="preserve">Australian Bureau of Statistics. (2012). Australian Demographic Statistics, March 2012. Retrieved from Canberra, Australia: </w:t>
      </w:r>
      <w:hyperlink r:id="rId9" w:history="1">
        <w:r w:rsidRPr="00BA42D7">
          <w:rPr>
            <w:rStyle w:val="Hyperlink"/>
            <w:noProof/>
          </w:rPr>
          <w:t>http://www.abs.gov.au/AUSSTATS/abs@.nsf/Lookup/3101.0Main+Features1Mar%202012?OpenDocument</w:t>
        </w:r>
      </w:hyperlink>
    </w:p>
    <w:p w14:paraId="158A0E86" w14:textId="351B0601" w:rsidR="00BA42D7" w:rsidRPr="00BA42D7" w:rsidRDefault="00BA42D7" w:rsidP="00BA42D7">
      <w:pPr>
        <w:pStyle w:val="EndNoteBibliography"/>
        <w:spacing w:after="0"/>
        <w:ind w:left="720" w:hanging="720"/>
        <w:rPr>
          <w:noProof/>
        </w:rPr>
      </w:pPr>
      <w:r w:rsidRPr="00BA42D7">
        <w:rPr>
          <w:noProof/>
        </w:rPr>
        <w:t xml:space="preserve">Australian Institute of Health and Welfare. (2011). 2010 Australian National Infant Feeding Survey: indicator results. Retrieved from Canberra: </w:t>
      </w:r>
      <w:hyperlink r:id="rId10" w:history="1">
        <w:r w:rsidRPr="00BA42D7">
          <w:rPr>
            <w:rStyle w:val="Hyperlink"/>
            <w:noProof/>
          </w:rPr>
          <w:t>https://www.aihw.gov.au/reports/mothers-babies/2010-australian-national-infant-feeding-survey/contents/table-of-contents</w:t>
        </w:r>
      </w:hyperlink>
    </w:p>
    <w:p w14:paraId="6232AB0F" w14:textId="239D57F2" w:rsidR="00BA42D7" w:rsidRPr="00BA42D7" w:rsidRDefault="00BA42D7" w:rsidP="00BA42D7">
      <w:pPr>
        <w:pStyle w:val="EndNoteBibliography"/>
        <w:spacing w:after="0"/>
        <w:ind w:left="720" w:hanging="720"/>
        <w:rPr>
          <w:noProof/>
        </w:rPr>
      </w:pPr>
      <w:r w:rsidRPr="00BA42D7">
        <w:rPr>
          <w:noProof/>
        </w:rPr>
        <w:t xml:space="preserve">Australian Institute of Health and Welfare. (2014). Oral health and dental care in Australia: key facts and figures trends 2014. Retrieved from Canberra: </w:t>
      </w:r>
      <w:hyperlink r:id="rId11" w:history="1">
        <w:r w:rsidRPr="00BA42D7">
          <w:rPr>
            <w:rStyle w:val="Hyperlink"/>
            <w:noProof/>
          </w:rPr>
          <w:t>https://www.aihw.gov.au/reports/dental-oral-health/key-facts-figures-trends-2014/contents/table-of-contents</w:t>
        </w:r>
      </w:hyperlink>
    </w:p>
    <w:p w14:paraId="59FE8749" w14:textId="42B0AA96" w:rsidR="00BA42D7" w:rsidRPr="00BA42D7" w:rsidRDefault="00BA42D7" w:rsidP="00BA42D7">
      <w:pPr>
        <w:pStyle w:val="EndNoteBibliography"/>
        <w:spacing w:after="0"/>
        <w:ind w:left="720" w:hanging="720"/>
        <w:rPr>
          <w:noProof/>
        </w:rPr>
      </w:pPr>
      <w:r w:rsidRPr="00BA42D7">
        <w:rPr>
          <w:noProof/>
        </w:rPr>
        <w:t xml:space="preserve">Australian Institute of Health and Welfare. (2018). Nutrition across the life stages. Retrieved from Canberra: </w:t>
      </w:r>
      <w:hyperlink r:id="rId12" w:history="1">
        <w:r w:rsidRPr="00BA42D7">
          <w:rPr>
            <w:rStyle w:val="Hyperlink"/>
            <w:noProof/>
          </w:rPr>
          <w:t>https://www.aihw.gov.au/reports/food-nutrition/nutrition-across-the-life-stages/contents/table-of-contents</w:t>
        </w:r>
      </w:hyperlink>
    </w:p>
    <w:p w14:paraId="3D18488D" w14:textId="77777777" w:rsidR="00BA42D7" w:rsidRPr="00BA42D7" w:rsidRDefault="00BA42D7" w:rsidP="00BA42D7">
      <w:pPr>
        <w:pStyle w:val="EndNoteBibliography"/>
        <w:spacing w:after="0"/>
        <w:ind w:left="720" w:hanging="720"/>
        <w:rPr>
          <w:noProof/>
        </w:rPr>
      </w:pPr>
      <w:r w:rsidRPr="00BA42D7">
        <w:rPr>
          <w:noProof/>
        </w:rPr>
        <w:t xml:space="preserve">Banfield, E.C., Liu, Y., Davis, J.S., Chang, S., &amp; Frazier-Wood, A.C. (2016). Poor Adherence to US Dietary Guidelines for Children and Adolescents in the National Health and Nutrition Examination Survey Population. </w:t>
      </w:r>
      <w:r w:rsidRPr="00BA42D7">
        <w:rPr>
          <w:i/>
          <w:noProof/>
        </w:rPr>
        <w:t>J Acad Nutr Diet</w:t>
      </w:r>
      <w:r w:rsidRPr="00BA42D7">
        <w:rPr>
          <w:noProof/>
        </w:rPr>
        <w:t xml:space="preserve">, </w:t>
      </w:r>
      <w:r w:rsidRPr="00BA42D7">
        <w:rPr>
          <w:b/>
          <w:noProof/>
        </w:rPr>
        <w:t>116</w:t>
      </w:r>
      <w:r w:rsidRPr="00BA42D7">
        <w:rPr>
          <w:noProof/>
        </w:rPr>
        <w:t>, 21-27. doi:10.1016/j.jand.2015.08.010</w:t>
      </w:r>
    </w:p>
    <w:p w14:paraId="1D997394" w14:textId="77777777" w:rsidR="00BA42D7" w:rsidRPr="00BA42D7" w:rsidRDefault="00BA42D7" w:rsidP="00BA42D7">
      <w:pPr>
        <w:pStyle w:val="EndNoteBibliography"/>
        <w:spacing w:after="0"/>
        <w:ind w:left="720" w:hanging="720"/>
        <w:rPr>
          <w:noProof/>
        </w:rPr>
      </w:pPr>
      <w:r w:rsidRPr="00BA42D7">
        <w:rPr>
          <w:noProof/>
        </w:rPr>
        <w:t xml:space="preserve">Boak, R., Virgo-Milton, M., Hoare, A., de Silva, A., Gibbs, L., Gold, L., et al. (2016). Choosing foods for infants: a qualitative study of the factors that influence mothers. </w:t>
      </w:r>
      <w:r w:rsidRPr="00BA42D7">
        <w:rPr>
          <w:i/>
          <w:noProof/>
        </w:rPr>
        <w:t>Child Care Health Dev</w:t>
      </w:r>
      <w:r w:rsidRPr="00BA42D7">
        <w:rPr>
          <w:noProof/>
        </w:rPr>
        <w:t xml:space="preserve">, </w:t>
      </w:r>
      <w:r w:rsidRPr="00BA42D7">
        <w:rPr>
          <w:b/>
          <w:noProof/>
        </w:rPr>
        <w:t>42</w:t>
      </w:r>
      <w:r w:rsidRPr="00BA42D7">
        <w:rPr>
          <w:noProof/>
        </w:rPr>
        <w:t>, 359-369. doi:10.1111/cch.12323</w:t>
      </w:r>
    </w:p>
    <w:p w14:paraId="7429E236" w14:textId="77777777" w:rsidR="00BA42D7" w:rsidRPr="00BA42D7" w:rsidRDefault="00BA42D7" w:rsidP="00BA42D7">
      <w:pPr>
        <w:pStyle w:val="EndNoteBibliography"/>
        <w:spacing w:after="0"/>
        <w:ind w:left="720" w:hanging="720"/>
        <w:rPr>
          <w:noProof/>
        </w:rPr>
      </w:pPr>
      <w:r w:rsidRPr="00BA42D7">
        <w:rPr>
          <w:noProof/>
        </w:rPr>
        <w:t xml:space="preserve">Breda, J., Jewell, J., &amp; Keller, A. (2018). The Importance of the World Health Organization Sugar Guidelines for Dental Health and Obesity Prevention. </w:t>
      </w:r>
      <w:r w:rsidRPr="00BA42D7">
        <w:rPr>
          <w:i/>
          <w:noProof/>
        </w:rPr>
        <w:t>Caries Res</w:t>
      </w:r>
      <w:r w:rsidRPr="00BA42D7">
        <w:rPr>
          <w:noProof/>
        </w:rPr>
        <w:t xml:space="preserve">, </w:t>
      </w:r>
      <w:r w:rsidRPr="00BA42D7">
        <w:rPr>
          <w:b/>
          <w:noProof/>
        </w:rPr>
        <w:t>53</w:t>
      </w:r>
      <w:r w:rsidRPr="00BA42D7">
        <w:rPr>
          <w:noProof/>
        </w:rPr>
        <w:t>, 149-152. doi:10.1159/000491556</w:t>
      </w:r>
    </w:p>
    <w:p w14:paraId="2FA56AC0" w14:textId="77777777" w:rsidR="00BA42D7" w:rsidRPr="00BA42D7" w:rsidRDefault="00BA42D7" w:rsidP="00BA42D7">
      <w:pPr>
        <w:pStyle w:val="EndNoteBibliography"/>
        <w:spacing w:after="0"/>
        <w:ind w:left="720" w:hanging="720"/>
        <w:rPr>
          <w:noProof/>
        </w:rPr>
      </w:pPr>
      <w:r w:rsidRPr="00BA42D7">
        <w:rPr>
          <w:noProof/>
        </w:rPr>
        <w:t xml:space="preserve">de Silva-Sanigorski, A., Ashbolt, R., Green, J., Calache, H., Keith, B., Riggs, E., et al. (2013). Parental self-efficacy and oral health-related knowledge are associated with parent and child oral health behaviors and self-reported oral health status. </w:t>
      </w:r>
      <w:r w:rsidRPr="00BA42D7">
        <w:rPr>
          <w:i/>
          <w:noProof/>
        </w:rPr>
        <w:t>Community Dental &amp; Oral Epidemiology</w:t>
      </w:r>
      <w:r w:rsidRPr="00BA42D7">
        <w:rPr>
          <w:noProof/>
        </w:rPr>
        <w:t xml:space="preserve">, </w:t>
      </w:r>
      <w:r w:rsidRPr="00BA42D7">
        <w:rPr>
          <w:b/>
          <w:noProof/>
        </w:rPr>
        <w:t>41</w:t>
      </w:r>
      <w:r w:rsidRPr="00BA42D7">
        <w:rPr>
          <w:noProof/>
        </w:rPr>
        <w:t>, 345-352. doi:10.1111/cdoe.12019</w:t>
      </w:r>
    </w:p>
    <w:p w14:paraId="6A168106" w14:textId="77777777" w:rsidR="00BA42D7" w:rsidRPr="00BA42D7" w:rsidRDefault="00BA42D7" w:rsidP="00BA42D7">
      <w:pPr>
        <w:pStyle w:val="EndNoteBibliography"/>
        <w:spacing w:after="0"/>
        <w:ind w:left="720" w:hanging="720"/>
        <w:rPr>
          <w:noProof/>
        </w:rPr>
      </w:pPr>
      <w:r w:rsidRPr="00BA42D7">
        <w:rPr>
          <w:noProof/>
        </w:rPr>
        <w:t xml:space="preserve">de Silva-Sanigorski, A.M., Waters, E., Calache, H., Smith, M., Gold, L., Gussy, M., et al. (2011). Splash!: a prospective birth cohort study of the impact of environmental, social and family-level influences on child oral health and obesity related risk factors and outcomes. </w:t>
      </w:r>
      <w:r w:rsidRPr="00BA42D7">
        <w:rPr>
          <w:i/>
          <w:noProof/>
        </w:rPr>
        <w:t>BMC public health</w:t>
      </w:r>
      <w:r w:rsidRPr="00BA42D7">
        <w:rPr>
          <w:noProof/>
        </w:rPr>
        <w:t xml:space="preserve">, </w:t>
      </w:r>
      <w:r w:rsidRPr="00BA42D7">
        <w:rPr>
          <w:b/>
          <w:noProof/>
        </w:rPr>
        <w:t>11</w:t>
      </w:r>
      <w:r w:rsidRPr="00BA42D7">
        <w:rPr>
          <w:noProof/>
        </w:rPr>
        <w:t>, 505. doi:10.1186/1471-2458-11-505</w:t>
      </w:r>
    </w:p>
    <w:p w14:paraId="3BCAB1D1" w14:textId="77777777" w:rsidR="00BA42D7" w:rsidRPr="00BA42D7" w:rsidRDefault="00BA42D7" w:rsidP="00BA42D7">
      <w:pPr>
        <w:pStyle w:val="EndNoteBibliography"/>
        <w:spacing w:after="0"/>
        <w:ind w:left="720" w:hanging="720"/>
        <w:rPr>
          <w:noProof/>
        </w:rPr>
      </w:pPr>
      <w:r w:rsidRPr="00BA42D7">
        <w:rPr>
          <w:noProof/>
        </w:rPr>
        <w:t xml:space="preserve">Domejean, S., Zhan, L., DenBesten, P.K., Stamper, J., Boyce, W.T., &amp; Featherstone, J.D. (2010). Horizontal transmission of mutans streptococci in children. </w:t>
      </w:r>
      <w:r w:rsidRPr="00BA42D7">
        <w:rPr>
          <w:i/>
          <w:noProof/>
        </w:rPr>
        <w:t>J Dent Res</w:t>
      </w:r>
      <w:r w:rsidRPr="00BA42D7">
        <w:rPr>
          <w:noProof/>
        </w:rPr>
        <w:t xml:space="preserve">, </w:t>
      </w:r>
      <w:r w:rsidRPr="00BA42D7">
        <w:rPr>
          <w:b/>
          <w:noProof/>
        </w:rPr>
        <w:t>89</w:t>
      </w:r>
      <w:r w:rsidRPr="00BA42D7">
        <w:rPr>
          <w:noProof/>
        </w:rPr>
        <w:t>, 51-55. doi:10.1177/0022034509353400</w:t>
      </w:r>
    </w:p>
    <w:p w14:paraId="0A5B5C26" w14:textId="77777777" w:rsidR="00BA42D7" w:rsidRPr="00BA42D7" w:rsidRDefault="00BA42D7" w:rsidP="00BA42D7">
      <w:pPr>
        <w:pStyle w:val="EndNoteBibliography"/>
        <w:spacing w:after="0"/>
        <w:ind w:left="720" w:hanging="720"/>
        <w:rPr>
          <w:noProof/>
        </w:rPr>
      </w:pPr>
      <w:r w:rsidRPr="00BA42D7">
        <w:rPr>
          <w:noProof/>
        </w:rPr>
        <w:t xml:space="preserve">Esbati, A., Barnes, M., Henderson, A., &amp; Taylor, J. (2017). Legislation, policies and guidelines related to breastfeeding and the Baby Friendly Health Initiative in Australia: a document analysis. </w:t>
      </w:r>
      <w:r w:rsidRPr="00BA42D7">
        <w:rPr>
          <w:i/>
          <w:noProof/>
        </w:rPr>
        <w:t>Australian Health Review</w:t>
      </w:r>
      <w:r w:rsidRPr="00BA42D7">
        <w:rPr>
          <w:noProof/>
        </w:rPr>
        <w:t>. doi:10.1071/ah16067</w:t>
      </w:r>
    </w:p>
    <w:p w14:paraId="4992B04F" w14:textId="77777777" w:rsidR="00BA42D7" w:rsidRPr="00BA42D7" w:rsidRDefault="00BA42D7" w:rsidP="00BA42D7">
      <w:pPr>
        <w:pStyle w:val="EndNoteBibliography"/>
        <w:spacing w:after="0"/>
        <w:ind w:left="720" w:hanging="720"/>
        <w:rPr>
          <w:noProof/>
        </w:rPr>
      </w:pPr>
      <w:r w:rsidRPr="00BA42D7">
        <w:rPr>
          <w:noProof/>
        </w:rPr>
        <w:t xml:space="preserve">Evans, C.E.L. (2017). Sugars and health: a review of current evidence and future policy. </w:t>
      </w:r>
      <w:r w:rsidRPr="00BA42D7">
        <w:rPr>
          <w:i/>
          <w:noProof/>
        </w:rPr>
        <w:t>Proc Nutr Soc</w:t>
      </w:r>
      <w:r w:rsidRPr="00BA42D7">
        <w:rPr>
          <w:noProof/>
        </w:rPr>
        <w:t xml:space="preserve">, </w:t>
      </w:r>
      <w:r w:rsidRPr="00BA42D7">
        <w:rPr>
          <w:b/>
          <w:noProof/>
        </w:rPr>
        <w:t>76</w:t>
      </w:r>
      <w:r w:rsidRPr="00BA42D7">
        <w:rPr>
          <w:noProof/>
        </w:rPr>
        <w:t>, 400-407. doi:10.1017/s0029665116002846</w:t>
      </w:r>
    </w:p>
    <w:p w14:paraId="52CE77B6" w14:textId="77777777" w:rsidR="00BA42D7" w:rsidRPr="00BA42D7" w:rsidRDefault="00BA42D7" w:rsidP="00BA42D7">
      <w:pPr>
        <w:pStyle w:val="EndNoteBibliography"/>
        <w:spacing w:after="0"/>
        <w:ind w:left="720" w:hanging="720"/>
        <w:rPr>
          <w:noProof/>
        </w:rPr>
      </w:pPr>
      <w:r w:rsidRPr="00BA42D7">
        <w:rPr>
          <w:noProof/>
        </w:rPr>
        <w:t xml:space="preserve">Evans, E.W., Hayes, C., Palmer, C.A., Bermudez, O.I., Cohen, S.A., &amp; Must, A. (2013). Dietary intake and severe early childhood caries in low-income, young children. </w:t>
      </w:r>
      <w:r w:rsidRPr="00BA42D7">
        <w:rPr>
          <w:i/>
          <w:noProof/>
        </w:rPr>
        <w:t>J Acad Nutr Diet</w:t>
      </w:r>
      <w:r w:rsidRPr="00BA42D7">
        <w:rPr>
          <w:noProof/>
        </w:rPr>
        <w:t xml:space="preserve">, </w:t>
      </w:r>
      <w:r w:rsidRPr="00BA42D7">
        <w:rPr>
          <w:b/>
          <w:noProof/>
        </w:rPr>
        <w:t>113</w:t>
      </w:r>
      <w:r w:rsidRPr="00BA42D7">
        <w:rPr>
          <w:noProof/>
        </w:rPr>
        <w:t>, 1057-1061. doi:10.1016/j.jand.2013.03.014</w:t>
      </w:r>
    </w:p>
    <w:p w14:paraId="2B7A1677" w14:textId="77777777" w:rsidR="00BA42D7" w:rsidRPr="00BA42D7" w:rsidRDefault="00BA42D7" w:rsidP="00BA42D7">
      <w:pPr>
        <w:pStyle w:val="EndNoteBibliography"/>
        <w:spacing w:after="0"/>
        <w:ind w:left="720" w:hanging="720"/>
        <w:rPr>
          <w:noProof/>
        </w:rPr>
      </w:pPr>
      <w:r w:rsidRPr="00BA42D7">
        <w:rPr>
          <w:noProof/>
        </w:rPr>
        <w:t xml:space="preserve">Fan, C., Wang, W., Xu, T., &amp; Zheng, S. (2016). Risk factors of early childhood caries among children in Beijing: a case-control study. </w:t>
      </w:r>
      <w:r w:rsidRPr="00BA42D7">
        <w:rPr>
          <w:i/>
          <w:noProof/>
        </w:rPr>
        <w:t>BMC Oral Health</w:t>
      </w:r>
      <w:r w:rsidRPr="00BA42D7">
        <w:rPr>
          <w:noProof/>
        </w:rPr>
        <w:t xml:space="preserve">, </w:t>
      </w:r>
      <w:r w:rsidRPr="00BA42D7">
        <w:rPr>
          <w:b/>
          <w:noProof/>
        </w:rPr>
        <w:t>16</w:t>
      </w:r>
      <w:r w:rsidRPr="00BA42D7">
        <w:rPr>
          <w:noProof/>
        </w:rPr>
        <w:t>, 98. doi:10.1186/s12903-016-0289-6</w:t>
      </w:r>
    </w:p>
    <w:p w14:paraId="403243A0" w14:textId="77777777" w:rsidR="00BA42D7" w:rsidRPr="00BA42D7" w:rsidRDefault="00BA42D7" w:rsidP="00BA42D7">
      <w:pPr>
        <w:pStyle w:val="EndNoteBibliography"/>
        <w:spacing w:after="0"/>
        <w:ind w:left="720" w:hanging="720"/>
        <w:rPr>
          <w:noProof/>
        </w:rPr>
      </w:pPr>
      <w:r w:rsidRPr="00BA42D7">
        <w:rPr>
          <w:noProof/>
        </w:rPr>
        <w:t xml:space="preserve">Fidler Mis, N., Braegger, C., Bronsky, J., Campoy, C., Domellof, M., Embleton, N.D., et al. (2017). Sugar in Infants, Children and Adolescents: A Position Paper of the European Society for Paediatric Gastroenterology, Hepatology and Nutrition Committee on Nutrition. </w:t>
      </w:r>
      <w:r w:rsidRPr="00BA42D7">
        <w:rPr>
          <w:i/>
          <w:noProof/>
        </w:rPr>
        <w:t>J Pediatr Gastroenterol Nutr</w:t>
      </w:r>
      <w:r w:rsidRPr="00BA42D7">
        <w:rPr>
          <w:noProof/>
        </w:rPr>
        <w:t xml:space="preserve">, </w:t>
      </w:r>
      <w:r w:rsidRPr="00BA42D7">
        <w:rPr>
          <w:b/>
          <w:noProof/>
        </w:rPr>
        <w:t>65</w:t>
      </w:r>
      <w:r w:rsidRPr="00BA42D7">
        <w:rPr>
          <w:noProof/>
        </w:rPr>
        <w:t>, 681-696. doi:10.1097/mpg.0000000000001733</w:t>
      </w:r>
    </w:p>
    <w:p w14:paraId="2C7E07E6" w14:textId="77777777" w:rsidR="00BA42D7" w:rsidRPr="00BA42D7" w:rsidRDefault="00BA42D7" w:rsidP="00BA42D7">
      <w:pPr>
        <w:pStyle w:val="EndNoteBibliography"/>
        <w:spacing w:after="0"/>
        <w:ind w:left="720" w:hanging="720"/>
        <w:rPr>
          <w:noProof/>
        </w:rPr>
      </w:pPr>
      <w:r w:rsidRPr="00BA42D7">
        <w:rPr>
          <w:noProof/>
        </w:rPr>
        <w:t xml:space="preserve">Finlayson, T.L., Gupta, A., &amp; Ramos-Gomez, F.J. (2017). Prenatal Maternal Factors, Intergenerational Transmission of Disease, and Child Oral Health Outcomes. </w:t>
      </w:r>
      <w:r w:rsidRPr="00BA42D7">
        <w:rPr>
          <w:i/>
          <w:noProof/>
        </w:rPr>
        <w:t>Dent Clin North Am</w:t>
      </w:r>
      <w:r w:rsidRPr="00BA42D7">
        <w:rPr>
          <w:noProof/>
        </w:rPr>
        <w:t xml:space="preserve">, </w:t>
      </w:r>
      <w:r w:rsidRPr="00BA42D7">
        <w:rPr>
          <w:b/>
          <w:noProof/>
        </w:rPr>
        <w:t>61</w:t>
      </w:r>
      <w:r w:rsidRPr="00BA42D7">
        <w:rPr>
          <w:noProof/>
        </w:rPr>
        <w:t>, 483-518. doi:10.1016/j.cden.2017.02.001</w:t>
      </w:r>
    </w:p>
    <w:p w14:paraId="3E0F32A3" w14:textId="77777777" w:rsidR="00BA42D7" w:rsidRPr="00BA42D7" w:rsidRDefault="00BA42D7" w:rsidP="00BA42D7">
      <w:pPr>
        <w:pStyle w:val="EndNoteBibliography"/>
        <w:spacing w:after="0"/>
        <w:ind w:left="720" w:hanging="720"/>
        <w:rPr>
          <w:noProof/>
        </w:rPr>
      </w:pPr>
      <w:r w:rsidRPr="00BA42D7">
        <w:rPr>
          <w:noProof/>
        </w:rPr>
        <w:t xml:space="preserve">Gibbs, L., de Silva, A.M., Christian, B., Gold, L., Gussy, M., Moore, L., et al. (2016). Child oral health in migrant families: A cross-sectional study of caries in 1-4 year old children from migrant backgrounds residing in Melbourne, Australia. </w:t>
      </w:r>
      <w:r w:rsidRPr="00BA42D7">
        <w:rPr>
          <w:i/>
          <w:noProof/>
        </w:rPr>
        <w:t>Community Dent Health</w:t>
      </w:r>
      <w:r w:rsidRPr="00BA42D7">
        <w:rPr>
          <w:noProof/>
        </w:rPr>
        <w:t xml:space="preserve">, </w:t>
      </w:r>
      <w:r w:rsidRPr="00BA42D7">
        <w:rPr>
          <w:b/>
          <w:noProof/>
        </w:rPr>
        <w:t>33</w:t>
      </w:r>
      <w:r w:rsidRPr="00BA42D7">
        <w:rPr>
          <w:noProof/>
        </w:rPr>
        <w:t xml:space="preserve">, 100-106. </w:t>
      </w:r>
    </w:p>
    <w:p w14:paraId="4262A809" w14:textId="77777777" w:rsidR="00BA42D7" w:rsidRPr="00BA42D7" w:rsidRDefault="00BA42D7" w:rsidP="00BA42D7">
      <w:pPr>
        <w:pStyle w:val="EndNoteBibliography"/>
        <w:spacing w:after="0"/>
        <w:ind w:left="720" w:hanging="720"/>
        <w:rPr>
          <w:noProof/>
        </w:rPr>
      </w:pPr>
      <w:r w:rsidRPr="00BA42D7">
        <w:rPr>
          <w:noProof/>
        </w:rPr>
        <w:t xml:space="preserve">Gomes, M.C., Neves, E.T.B., Perazzo, M.F., Paiva, S.M., Ferreira, F.M., &amp; Granville-Garcia, A.F. (2018). Contextual and individual determinants of oral health-related quality of life among five-year-old children: a multilevel analysis. </w:t>
      </w:r>
      <w:r w:rsidRPr="00BA42D7">
        <w:rPr>
          <w:i/>
          <w:noProof/>
        </w:rPr>
        <w:t>PeerJ</w:t>
      </w:r>
      <w:r w:rsidRPr="00BA42D7">
        <w:rPr>
          <w:noProof/>
        </w:rPr>
        <w:t xml:space="preserve">, </w:t>
      </w:r>
      <w:r w:rsidRPr="00BA42D7">
        <w:rPr>
          <w:b/>
          <w:noProof/>
        </w:rPr>
        <w:t>6</w:t>
      </w:r>
      <w:r w:rsidRPr="00BA42D7">
        <w:rPr>
          <w:noProof/>
        </w:rPr>
        <w:t>, e5451. doi:10.7717/peerj.5451</w:t>
      </w:r>
    </w:p>
    <w:p w14:paraId="671752AD" w14:textId="77777777" w:rsidR="00BA42D7" w:rsidRPr="00BA42D7" w:rsidRDefault="00BA42D7" w:rsidP="00BA42D7">
      <w:pPr>
        <w:pStyle w:val="EndNoteBibliography"/>
        <w:spacing w:after="0"/>
        <w:ind w:left="720" w:hanging="720"/>
        <w:rPr>
          <w:noProof/>
        </w:rPr>
      </w:pPr>
      <w:r w:rsidRPr="00BA42D7">
        <w:rPr>
          <w:noProof/>
        </w:rPr>
        <w:t xml:space="preserve">Gussy, M.G., Waters, E.G., Walsh, O., &amp; Kilpatrick, N.M. (2006). Early childhood caries: current evidence for aetiology and prevention. </w:t>
      </w:r>
      <w:r w:rsidRPr="00BA42D7">
        <w:rPr>
          <w:i/>
          <w:noProof/>
        </w:rPr>
        <w:t>Journal of Paediatrics &amp; Child Health</w:t>
      </w:r>
      <w:r w:rsidRPr="00BA42D7">
        <w:rPr>
          <w:noProof/>
        </w:rPr>
        <w:t xml:space="preserve">, </w:t>
      </w:r>
      <w:r w:rsidRPr="00BA42D7">
        <w:rPr>
          <w:b/>
          <w:noProof/>
        </w:rPr>
        <w:t>42</w:t>
      </w:r>
      <w:r w:rsidRPr="00BA42D7">
        <w:rPr>
          <w:noProof/>
        </w:rPr>
        <w:t>, 37-43. doi:10.1111/j.1440-1754.2006.00777.x</w:t>
      </w:r>
    </w:p>
    <w:p w14:paraId="14E42ECA" w14:textId="77777777" w:rsidR="00BA42D7" w:rsidRPr="00BA42D7" w:rsidRDefault="00BA42D7" w:rsidP="00BA42D7">
      <w:pPr>
        <w:pStyle w:val="EndNoteBibliography"/>
        <w:spacing w:after="0"/>
        <w:ind w:left="720" w:hanging="720"/>
        <w:rPr>
          <w:noProof/>
        </w:rPr>
      </w:pPr>
      <w:r w:rsidRPr="00BA42D7">
        <w:rPr>
          <w:noProof/>
        </w:rPr>
        <w:t xml:space="preserve">Hebden, L., Hector, D., Hardy, L.L., &amp; King, L. (2013). A fizzy environment: availability and consumption of sugar-sweetened beverages among school students. </w:t>
      </w:r>
      <w:r w:rsidRPr="00BA42D7">
        <w:rPr>
          <w:i/>
          <w:noProof/>
        </w:rPr>
        <w:t>Prev Med</w:t>
      </w:r>
      <w:r w:rsidRPr="00BA42D7">
        <w:rPr>
          <w:noProof/>
        </w:rPr>
        <w:t xml:space="preserve">, </w:t>
      </w:r>
      <w:r w:rsidRPr="00BA42D7">
        <w:rPr>
          <w:b/>
          <w:noProof/>
        </w:rPr>
        <w:t>56</w:t>
      </w:r>
      <w:r w:rsidRPr="00BA42D7">
        <w:rPr>
          <w:noProof/>
        </w:rPr>
        <w:t>, 416-418. doi:10.1016/j.ypmed.2013.02.017</w:t>
      </w:r>
    </w:p>
    <w:p w14:paraId="78AEDE2C" w14:textId="77777777" w:rsidR="00BA42D7" w:rsidRPr="00BA42D7" w:rsidRDefault="00BA42D7" w:rsidP="00BA42D7">
      <w:pPr>
        <w:pStyle w:val="EndNoteBibliography"/>
        <w:spacing w:after="0"/>
        <w:ind w:left="720" w:hanging="720"/>
        <w:rPr>
          <w:noProof/>
        </w:rPr>
      </w:pPr>
      <w:r w:rsidRPr="00BA42D7">
        <w:rPr>
          <w:noProof/>
        </w:rPr>
        <w:t xml:space="preserve">Hennessy, M., Bleakley, A., Piotrowski, J.T., Mallya, G., &amp; Jordan, A. (2015). Sugar-Sweetened Beverage Consumption by Adult Caregivers and Their Children: The Role of Drink Features and Advertising Exposure. </w:t>
      </w:r>
      <w:r w:rsidRPr="00BA42D7">
        <w:rPr>
          <w:i/>
          <w:noProof/>
        </w:rPr>
        <w:t>Health Education &amp; Behaviours</w:t>
      </w:r>
      <w:r w:rsidRPr="00BA42D7">
        <w:rPr>
          <w:noProof/>
        </w:rPr>
        <w:t xml:space="preserve">, </w:t>
      </w:r>
      <w:r w:rsidRPr="00BA42D7">
        <w:rPr>
          <w:b/>
          <w:noProof/>
        </w:rPr>
        <w:t>42</w:t>
      </w:r>
      <w:r w:rsidRPr="00BA42D7">
        <w:rPr>
          <w:noProof/>
        </w:rPr>
        <w:t>, 677-686. doi:10.1177/1090198115577379</w:t>
      </w:r>
    </w:p>
    <w:p w14:paraId="37F7C967" w14:textId="77777777" w:rsidR="00BA42D7" w:rsidRPr="00BA42D7" w:rsidRDefault="00BA42D7" w:rsidP="00BA42D7">
      <w:pPr>
        <w:pStyle w:val="EndNoteBibliography"/>
        <w:spacing w:after="0"/>
        <w:ind w:left="720" w:hanging="720"/>
        <w:rPr>
          <w:noProof/>
        </w:rPr>
      </w:pPr>
      <w:r w:rsidRPr="00BA42D7">
        <w:rPr>
          <w:noProof/>
        </w:rPr>
        <w:t xml:space="preserve">Hoare, A., Virgo-Milton, M., Boak, R., Gold, L., Waters, E., Gussy, M., et al. (2014). A qualitative study of the factors that influence mothers when choosing drinks for their young children. </w:t>
      </w:r>
      <w:r w:rsidRPr="00BA42D7">
        <w:rPr>
          <w:i/>
          <w:noProof/>
        </w:rPr>
        <w:t>BMC Res Notes</w:t>
      </w:r>
      <w:r w:rsidRPr="00BA42D7">
        <w:rPr>
          <w:noProof/>
        </w:rPr>
        <w:t xml:space="preserve">, </w:t>
      </w:r>
      <w:r w:rsidRPr="00BA42D7">
        <w:rPr>
          <w:b/>
          <w:noProof/>
        </w:rPr>
        <w:t>7</w:t>
      </w:r>
      <w:r w:rsidRPr="00BA42D7">
        <w:rPr>
          <w:noProof/>
        </w:rPr>
        <w:t>, 430. doi:10.1186/1756-0500-7-430</w:t>
      </w:r>
    </w:p>
    <w:p w14:paraId="7B64F6D7" w14:textId="77777777" w:rsidR="00BA42D7" w:rsidRPr="00BA42D7" w:rsidRDefault="00BA42D7" w:rsidP="00BA42D7">
      <w:pPr>
        <w:pStyle w:val="EndNoteBibliography"/>
        <w:spacing w:after="0"/>
        <w:ind w:left="720" w:hanging="720"/>
        <w:rPr>
          <w:noProof/>
        </w:rPr>
      </w:pPr>
      <w:r w:rsidRPr="00BA42D7">
        <w:rPr>
          <w:noProof/>
        </w:rPr>
        <w:t xml:space="preserve">Johnson, B.J., Hendrie, G.A., &amp; Golley, R.K. (2016). Reducing discretionary food and beverage intake in early childhood: a systematic review within an ecological framework. </w:t>
      </w:r>
      <w:r w:rsidRPr="00BA42D7">
        <w:rPr>
          <w:i/>
          <w:noProof/>
        </w:rPr>
        <w:t>Public Health Nutr</w:t>
      </w:r>
      <w:r w:rsidRPr="00BA42D7">
        <w:rPr>
          <w:noProof/>
        </w:rPr>
        <w:t xml:space="preserve">, </w:t>
      </w:r>
      <w:r w:rsidRPr="00BA42D7">
        <w:rPr>
          <w:b/>
          <w:noProof/>
        </w:rPr>
        <w:t>19</w:t>
      </w:r>
      <w:r w:rsidRPr="00BA42D7">
        <w:rPr>
          <w:noProof/>
        </w:rPr>
        <w:t>, 1684-1695. doi:10.1017/s1368980015002992</w:t>
      </w:r>
    </w:p>
    <w:p w14:paraId="5D50A348" w14:textId="77777777" w:rsidR="00BA42D7" w:rsidRPr="00BA42D7" w:rsidRDefault="00BA42D7" w:rsidP="00BA42D7">
      <w:pPr>
        <w:pStyle w:val="EndNoteBibliography"/>
        <w:spacing w:after="0"/>
        <w:ind w:left="720" w:hanging="720"/>
        <w:rPr>
          <w:noProof/>
        </w:rPr>
      </w:pPr>
      <w:r w:rsidRPr="00BA42D7">
        <w:rPr>
          <w:noProof/>
        </w:rPr>
        <w:t xml:space="preserve">Julihn, A., Soares, F.C., Hjern, A., &amp; Dahllof, G. (2018). Socioeconomic Determinants, Maternal Health, and Caries in Young Children. </w:t>
      </w:r>
      <w:r w:rsidRPr="00BA42D7">
        <w:rPr>
          <w:i/>
          <w:noProof/>
        </w:rPr>
        <w:t>JDR Clin Trans Res</w:t>
      </w:r>
      <w:r w:rsidRPr="00BA42D7">
        <w:rPr>
          <w:noProof/>
        </w:rPr>
        <w:t xml:space="preserve">, </w:t>
      </w:r>
      <w:r w:rsidRPr="00BA42D7">
        <w:rPr>
          <w:b/>
          <w:noProof/>
        </w:rPr>
        <w:t>3</w:t>
      </w:r>
      <w:r w:rsidRPr="00BA42D7">
        <w:rPr>
          <w:noProof/>
        </w:rPr>
        <w:t>, 395-404. doi:10.1177/2380084418788066</w:t>
      </w:r>
    </w:p>
    <w:p w14:paraId="41C48226" w14:textId="77777777" w:rsidR="00BA42D7" w:rsidRPr="00BA42D7" w:rsidRDefault="00BA42D7" w:rsidP="00BA42D7">
      <w:pPr>
        <w:pStyle w:val="EndNoteBibliography"/>
        <w:spacing w:after="0"/>
        <w:ind w:left="720" w:hanging="720"/>
        <w:rPr>
          <w:noProof/>
        </w:rPr>
      </w:pPr>
      <w:r w:rsidRPr="00BA42D7">
        <w:rPr>
          <w:noProof/>
        </w:rPr>
        <w:t xml:space="preserve">Kassebaum, N.J., Bernabe, E., Dahiya, M., Bhandari, B., Murray, C.J., &amp; Marcenes, W. (2015). Global burden of untreated caries: a systematic review and metaregression. </w:t>
      </w:r>
      <w:r w:rsidRPr="00BA42D7">
        <w:rPr>
          <w:i/>
          <w:noProof/>
        </w:rPr>
        <w:t>J Dent Res</w:t>
      </w:r>
      <w:r w:rsidRPr="00BA42D7">
        <w:rPr>
          <w:noProof/>
        </w:rPr>
        <w:t xml:space="preserve">, </w:t>
      </w:r>
      <w:r w:rsidRPr="00BA42D7">
        <w:rPr>
          <w:b/>
          <w:noProof/>
        </w:rPr>
        <w:t>94</w:t>
      </w:r>
      <w:r w:rsidRPr="00BA42D7">
        <w:rPr>
          <w:noProof/>
        </w:rPr>
        <w:t>, 650-658. doi:10.1177/0022034515573272</w:t>
      </w:r>
    </w:p>
    <w:p w14:paraId="6694A722" w14:textId="77777777" w:rsidR="00BA42D7" w:rsidRPr="00BA42D7" w:rsidRDefault="00BA42D7" w:rsidP="00BA42D7">
      <w:pPr>
        <w:pStyle w:val="EndNoteBibliography"/>
        <w:spacing w:after="0"/>
        <w:ind w:left="720" w:hanging="720"/>
        <w:rPr>
          <w:noProof/>
        </w:rPr>
      </w:pPr>
      <w:r w:rsidRPr="00BA42D7">
        <w:rPr>
          <w:noProof/>
        </w:rPr>
        <w:t xml:space="preserve">Lin, Y.C., Wang, W.C., Chen, J.H., Chen, P.H., Lee, C.H., &amp; Huang, H.L. (2017). Significant caries and the interactive effects of maternal-related oral hygiene factors in urban preschool children. </w:t>
      </w:r>
      <w:r w:rsidRPr="00BA42D7">
        <w:rPr>
          <w:i/>
          <w:noProof/>
        </w:rPr>
        <w:t>Journal of Public Health Dentistry</w:t>
      </w:r>
      <w:r w:rsidRPr="00BA42D7">
        <w:rPr>
          <w:noProof/>
        </w:rPr>
        <w:t xml:space="preserve">, </w:t>
      </w:r>
      <w:r w:rsidRPr="00BA42D7">
        <w:rPr>
          <w:b/>
          <w:noProof/>
        </w:rPr>
        <w:t>77</w:t>
      </w:r>
      <w:r w:rsidRPr="00BA42D7">
        <w:rPr>
          <w:noProof/>
        </w:rPr>
        <w:t>, 188-196. doi:10.1111/jphd.12183</w:t>
      </w:r>
    </w:p>
    <w:p w14:paraId="3820C5D5" w14:textId="77777777" w:rsidR="00BA42D7" w:rsidRPr="00BA42D7" w:rsidRDefault="00BA42D7" w:rsidP="00BA42D7">
      <w:pPr>
        <w:pStyle w:val="EndNoteBibliography"/>
        <w:spacing w:after="0"/>
        <w:ind w:left="720" w:hanging="720"/>
        <w:rPr>
          <w:noProof/>
        </w:rPr>
      </w:pPr>
      <w:r w:rsidRPr="00BA42D7">
        <w:rPr>
          <w:noProof/>
        </w:rPr>
        <w:t xml:space="preserve">Locker, D. (2000). Deprivation and oral health: a review. </w:t>
      </w:r>
      <w:r w:rsidRPr="00BA42D7">
        <w:rPr>
          <w:i/>
          <w:noProof/>
        </w:rPr>
        <w:t>Community Dentistry &amp; Oral Epidemiology</w:t>
      </w:r>
      <w:r w:rsidRPr="00BA42D7">
        <w:rPr>
          <w:noProof/>
        </w:rPr>
        <w:t xml:space="preserve">, </w:t>
      </w:r>
      <w:r w:rsidRPr="00BA42D7">
        <w:rPr>
          <w:b/>
          <w:noProof/>
        </w:rPr>
        <w:t>28</w:t>
      </w:r>
      <w:r w:rsidRPr="00BA42D7">
        <w:rPr>
          <w:noProof/>
        </w:rPr>
        <w:t xml:space="preserve">, 161-169. </w:t>
      </w:r>
    </w:p>
    <w:p w14:paraId="4AC5F46E" w14:textId="77777777" w:rsidR="00BA42D7" w:rsidRPr="00BA42D7" w:rsidRDefault="00BA42D7" w:rsidP="00BA42D7">
      <w:pPr>
        <w:pStyle w:val="EndNoteBibliography"/>
        <w:spacing w:after="0"/>
        <w:ind w:left="720" w:hanging="720"/>
        <w:rPr>
          <w:noProof/>
        </w:rPr>
      </w:pPr>
      <w:r w:rsidRPr="00BA42D7">
        <w:rPr>
          <w:noProof/>
        </w:rPr>
        <w:t xml:space="preserve">Malik, V.S., Pan, A., Willett, W.C., &amp; Hu, F.B. (2013). Sugar-sweetened beverages and weight gain in children and adults: a systematic review and meta-analysis. </w:t>
      </w:r>
      <w:r w:rsidRPr="00BA42D7">
        <w:rPr>
          <w:i/>
          <w:noProof/>
        </w:rPr>
        <w:t>American Journal of Clinical Nutrition</w:t>
      </w:r>
      <w:r w:rsidRPr="00BA42D7">
        <w:rPr>
          <w:noProof/>
        </w:rPr>
        <w:t xml:space="preserve">, </w:t>
      </w:r>
      <w:r w:rsidRPr="00BA42D7">
        <w:rPr>
          <w:b/>
          <w:noProof/>
        </w:rPr>
        <w:t>98</w:t>
      </w:r>
      <w:r w:rsidRPr="00BA42D7">
        <w:rPr>
          <w:noProof/>
        </w:rPr>
        <w:t>, 1084-1102. doi:10.3945/ajcn.113.058362</w:t>
      </w:r>
    </w:p>
    <w:p w14:paraId="33EE3712" w14:textId="77777777" w:rsidR="00BA42D7" w:rsidRPr="00BA42D7" w:rsidRDefault="00BA42D7" w:rsidP="00BA42D7">
      <w:pPr>
        <w:pStyle w:val="EndNoteBibliography"/>
        <w:spacing w:after="0"/>
        <w:ind w:left="720" w:hanging="720"/>
        <w:rPr>
          <w:noProof/>
        </w:rPr>
      </w:pPr>
      <w:r w:rsidRPr="00BA42D7">
        <w:rPr>
          <w:noProof/>
        </w:rPr>
        <w:t xml:space="preserve">Mejia, G., Amarasena, N., Ha, D., Roberts-Thomson, K., &amp; Ellershaw, A. (2012). Child Dental Health Survey Australia 2007: 30-year trends in child oral health. Retrieved from Canberra: </w:t>
      </w:r>
    </w:p>
    <w:p w14:paraId="0F2416CD" w14:textId="519145FD" w:rsidR="00BA42D7" w:rsidRPr="00BA42D7" w:rsidRDefault="00BA42D7" w:rsidP="00BA42D7">
      <w:pPr>
        <w:pStyle w:val="EndNoteBibliography"/>
        <w:spacing w:after="0"/>
        <w:ind w:left="720" w:hanging="720"/>
        <w:rPr>
          <w:noProof/>
        </w:rPr>
      </w:pPr>
      <w:r w:rsidRPr="00BA42D7">
        <w:rPr>
          <w:noProof/>
        </w:rPr>
        <w:t xml:space="preserve">National Health and Medical Research Council. (2012). Infant feeding guidelines: information for health workers (2012). Retrieved from Canberra: </w:t>
      </w:r>
      <w:hyperlink r:id="rId13" w:history="1">
        <w:r w:rsidRPr="00BA42D7">
          <w:rPr>
            <w:rStyle w:val="Hyperlink"/>
            <w:noProof/>
          </w:rPr>
          <w:t>https://www.nhmrc.gov.au/guidelines-publications/n56</w:t>
        </w:r>
      </w:hyperlink>
    </w:p>
    <w:p w14:paraId="5AE9CB61" w14:textId="4494986D" w:rsidR="00BA42D7" w:rsidRPr="00BA42D7" w:rsidRDefault="00BA42D7" w:rsidP="00BA42D7">
      <w:pPr>
        <w:pStyle w:val="EndNoteBibliography"/>
        <w:spacing w:after="0"/>
        <w:ind w:left="720" w:hanging="720"/>
        <w:rPr>
          <w:noProof/>
        </w:rPr>
      </w:pPr>
      <w:r w:rsidRPr="00BA42D7">
        <w:rPr>
          <w:noProof/>
        </w:rPr>
        <w:t xml:space="preserve">National Health and Medical Research Council. (2013). Australian Dietary Guidelines (2013). Retrieved from Canberra </w:t>
      </w:r>
      <w:hyperlink r:id="rId14" w:history="1">
        <w:r w:rsidRPr="00BA42D7">
          <w:rPr>
            <w:rStyle w:val="Hyperlink"/>
            <w:noProof/>
          </w:rPr>
          <w:t>https://www.nhmrc.gov.au/guidelines-publications/n55</w:t>
        </w:r>
      </w:hyperlink>
    </w:p>
    <w:p w14:paraId="5C972B00" w14:textId="77777777" w:rsidR="00BA42D7" w:rsidRPr="00BA42D7" w:rsidRDefault="00BA42D7" w:rsidP="00BA42D7">
      <w:pPr>
        <w:pStyle w:val="EndNoteBibliography"/>
        <w:spacing w:after="0"/>
        <w:ind w:left="720" w:hanging="720"/>
        <w:rPr>
          <w:noProof/>
        </w:rPr>
      </w:pPr>
      <w:r w:rsidRPr="00BA42D7">
        <w:rPr>
          <w:noProof/>
        </w:rPr>
        <w:t xml:space="preserve">Pawellek, I., Grote, V., Theurich, M., Closa-Monasterolo, R., Stolarczyk, A., Verduci, E., et al. (2017). Factors associated with sugar intake and sugar sources in European children from 1 to 8 years of age. </w:t>
      </w:r>
      <w:r w:rsidRPr="00BA42D7">
        <w:rPr>
          <w:i/>
          <w:noProof/>
        </w:rPr>
        <w:t>Eur J Clin Nutr</w:t>
      </w:r>
      <w:r w:rsidRPr="00BA42D7">
        <w:rPr>
          <w:noProof/>
        </w:rPr>
        <w:t xml:space="preserve">, </w:t>
      </w:r>
      <w:r w:rsidRPr="00BA42D7">
        <w:rPr>
          <w:b/>
          <w:noProof/>
        </w:rPr>
        <w:t>71</w:t>
      </w:r>
      <w:r w:rsidRPr="00BA42D7">
        <w:rPr>
          <w:noProof/>
        </w:rPr>
        <w:t>, 25-32. doi:10.1038/ejcn.2016.206</w:t>
      </w:r>
    </w:p>
    <w:p w14:paraId="373585C0" w14:textId="60ABB000" w:rsidR="00BA42D7" w:rsidRPr="00BA42D7" w:rsidRDefault="00BA42D7" w:rsidP="00BA42D7">
      <w:pPr>
        <w:pStyle w:val="EndNoteBibliography"/>
        <w:spacing w:after="0"/>
        <w:ind w:left="720" w:hanging="720"/>
        <w:rPr>
          <w:noProof/>
        </w:rPr>
      </w:pPr>
      <w:r w:rsidRPr="00BA42D7">
        <w:rPr>
          <w:noProof/>
        </w:rPr>
        <w:t xml:space="preserve">Public Health England. (2013). Oral health Survey of five-year-old children 2012. A report on the prevalence and severity of dental decay. Retrieved from London: </w:t>
      </w:r>
      <w:hyperlink r:id="rId15" w:history="1">
        <w:r w:rsidRPr="00BA42D7">
          <w:rPr>
            <w:rStyle w:val="Hyperlink"/>
            <w:noProof/>
          </w:rPr>
          <w:t>http://www.nwph.net/dentalhealth/Oral%20Health%205yr%20old%20children%202012%20final%20report%20gateway%20approved.pdf</w:t>
        </w:r>
      </w:hyperlink>
    </w:p>
    <w:p w14:paraId="7C02DAB0" w14:textId="77777777" w:rsidR="00BA42D7" w:rsidRPr="00BA42D7" w:rsidRDefault="00BA42D7" w:rsidP="00BA42D7">
      <w:pPr>
        <w:pStyle w:val="EndNoteBibliography"/>
        <w:spacing w:after="0"/>
        <w:ind w:left="720" w:hanging="720"/>
        <w:rPr>
          <w:noProof/>
        </w:rPr>
      </w:pPr>
      <w:r w:rsidRPr="00BA42D7">
        <w:rPr>
          <w:noProof/>
        </w:rPr>
        <w:t xml:space="preserve">Ribeiro, C.C., Silva, M.C., Nunes, A.M., Thomaz, E.B., Carmo, C.D., Ribeiro, M.R., et al. (2017). Overweight, obese, underweight, and frequency of sugar consumption as risk indicators for early childhood caries in Brazilian preschool children. </w:t>
      </w:r>
      <w:r w:rsidRPr="00BA42D7">
        <w:rPr>
          <w:i/>
          <w:noProof/>
        </w:rPr>
        <w:t>International Journal of Paediatric Dentistry</w:t>
      </w:r>
      <w:r w:rsidRPr="00BA42D7">
        <w:rPr>
          <w:noProof/>
        </w:rPr>
        <w:t>. doi:10.1111/ipd.12292</w:t>
      </w:r>
    </w:p>
    <w:p w14:paraId="2250CF4B" w14:textId="77777777" w:rsidR="00BA42D7" w:rsidRPr="00BA42D7" w:rsidRDefault="00BA42D7" w:rsidP="00BA42D7">
      <w:pPr>
        <w:pStyle w:val="EndNoteBibliography"/>
        <w:spacing w:after="0"/>
        <w:ind w:left="720" w:hanging="720"/>
        <w:rPr>
          <w:noProof/>
        </w:rPr>
      </w:pPr>
      <w:r w:rsidRPr="00BA42D7">
        <w:rPr>
          <w:noProof/>
        </w:rPr>
        <w:t xml:space="preserve">Sakai, V.T., Oliveira, T.M., Silva, T.C., Moretti, A.B., Geller-Palti, D., Biella, V.A., et al. (2008). Knowledge and attitude of parents or caretakers regarding transmissibility of caries disease. </w:t>
      </w:r>
      <w:r w:rsidRPr="00BA42D7">
        <w:rPr>
          <w:i/>
          <w:noProof/>
        </w:rPr>
        <w:t>Journal of Applied Oral Sciences</w:t>
      </w:r>
      <w:r w:rsidRPr="00BA42D7">
        <w:rPr>
          <w:noProof/>
        </w:rPr>
        <w:t xml:space="preserve">, </w:t>
      </w:r>
      <w:r w:rsidRPr="00BA42D7">
        <w:rPr>
          <w:b/>
          <w:noProof/>
        </w:rPr>
        <w:t>16</w:t>
      </w:r>
      <w:r w:rsidRPr="00BA42D7">
        <w:rPr>
          <w:noProof/>
        </w:rPr>
        <w:t xml:space="preserve">, 150-154. </w:t>
      </w:r>
    </w:p>
    <w:p w14:paraId="3B7F6A85" w14:textId="77777777" w:rsidR="00BA42D7" w:rsidRPr="00BA42D7" w:rsidRDefault="00BA42D7" w:rsidP="00BA42D7">
      <w:pPr>
        <w:pStyle w:val="EndNoteBibliography"/>
        <w:spacing w:after="0"/>
        <w:ind w:left="720" w:hanging="720"/>
        <w:rPr>
          <w:noProof/>
        </w:rPr>
      </w:pPr>
      <w:r w:rsidRPr="00BA42D7">
        <w:rPr>
          <w:noProof/>
        </w:rPr>
        <w:t xml:space="preserve">Saraithong, P., Pattanaporn, K., Chen, Z., Khongkhunthian, S., Laohapensang, P., Chhun, N., et al. (2015). Streptococcus mutans and Streptococcus sobrinus colonization and caries experience in 3- and 5-year-old Thai children. </w:t>
      </w:r>
      <w:r w:rsidRPr="00BA42D7">
        <w:rPr>
          <w:i/>
          <w:noProof/>
        </w:rPr>
        <w:t>Clin Oral Investig</w:t>
      </w:r>
      <w:r w:rsidRPr="00BA42D7">
        <w:rPr>
          <w:noProof/>
        </w:rPr>
        <w:t xml:space="preserve">, </w:t>
      </w:r>
      <w:r w:rsidRPr="00BA42D7">
        <w:rPr>
          <w:b/>
          <w:noProof/>
        </w:rPr>
        <w:t>19</w:t>
      </w:r>
      <w:r w:rsidRPr="00BA42D7">
        <w:rPr>
          <w:noProof/>
        </w:rPr>
        <w:t>, 1955-1964. doi:10.1007/s00784-015-1437-0</w:t>
      </w:r>
    </w:p>
    <w:p w14:paraId="27AB3F1E" w14:textId="77777777" w:rsidR="00BA42D7" w:rsidRPr="00BA42D7" w:rsidRDefault="00BA42D7" w:rsidP="00BA42D7">
      <w:pPr>
        <w:pStyle w:val="EndNoteBibliography"/>
        <w:spacing w:after="0"/>
        <w:ind w:left="720" w:hanging="720"/>
        <w:rPr>
          <w:noProof/>
        </w:rPr>
      </w:pPr>
      <w:r w:rsidRPr="00BA42D7">
        <w:rPr>
          <w:noProof/>
        </w:rPr>
        <w:t xml:space="preserve">Schwendicke, F., Dorfer, C.E., Schlattmann, P., Foster Page, L., Thomson, W.M., &amp; Paris, S. (2015). Socioeconomic inequality and caries: a systematic review and meta-analysis. </w:t>
      </w:r>
      <w:r w:rsidRPr="00BA42D7">
        <w:rPr>
          <w:i/>
          <w:noProof/>
        </w:rPr>
        <w:t>J Dent Res</w:t>
      </w:r>
      <w:r w:rsidRPr="00BA42D7">
        <w:rPr>
          <w:noProof/>
        </w:rPr>
        <w:t xml:space="preserve">, </w:t>
      </w:r>
      <w:r w:rsidRPr="00BA42D7">
        <w:rPr>
          <w:b/>
          <w:noProof/>
        </w:rPr>
        <w:t>94</w:t>
      </w:r>
      <w:r w:rsidRPr="00BA42D7">
        <w:rPr>
          <w:noProof/>
        </w:rPr>
        <w:t>, 10-18. doi:10.1177/0022034514557546</w:t>
      </w:r>
    </w:p>
    <w:p w14:paraId="0F2B045A" w14:textId="77777777" w:rsidR="00BA42D7" w:rsidRPr="00BA42D7" w:rsidRDefault="00BA42D7" w:rsidP="00BA42D7">
      <w:pPr>
        <w:pStyle w:val="EndNoteBibliography"/>
        <w:spacing w:after="0"/>
        <w:ind w:left="720" w:hanging="720"/>
        <w:rPr>
          <w:noProof/>
        </w:rPr>
      </w:pPr>
      <w:r w:rsidRPr="00BA42D7">
        <w:rPr>
          <w:noProof/>
        </w:rPr>
        <w:t xml:space="preserve">Tahmassebi, J.F., Duggal, M.S., Malik-Kotru, G., &amp; Curzon, M.E. (2006). Soft drinks and dental health: a review of the current literature. </w:t>
      </w:r>
      <w:r w:rsidRPr="00BA42D7">
        <w:rPr>
          <w:i/>
          <w:noProof/>
        </w:rPr>
        <w:t>J Dent</w:t>
      </w:r>
      <w:r w:rsidRPr="00BA42D7">
        <w:rPr>
          <w:noProof/>
        </w:rPr>
        <w:t xml:space="preserve">, </w:t>
      </w:r>
      <w:r w:rsidRPr="00BA42D7">
        <w:rPr>
          <w:b/>
          <w:noProof/>
        </w:rPr>
        <w:t>34</w:t>
      </w:r>
      <w:r w:rsidRPr="00BA42D7">
        <w:rPr>
          <w:noProof/>
        </w:rPr>
        <w:t>, 2-11. doi:10.1016/j.jdent.2004.11.006</w:t>
      </w:r>
    </w:p>
    <w:p w14:paraId="479215D7" w14:textId="77777777" w:rsidR="00BA42D7" w:rsidRPr="00BA42D7" w:rsidRDefault="00BA42D7" w:rsidP="00BA42D7">
      <w:pPr>
        <w:pStyle w:val="EndNoteBibliography"/>
        <w:spacing w:after="0"/>
        <w:ind w:left="720" w:hanging="720"/>
        <w:rPr>
          <w:noProof/>
        </w:rPr>
      </w:pPr>
      <w:r w:rsidRPr="00BA42D7">
        <w:rPr>
          <w:noProof/>
        </w:rPr>
        <w:t xml:space="preserve">van de Gaar, V.M., van Grieken, A., Jansen, W., &amp; Raat, H. (2017). Children's sugar-sweetened beverages consumption: associations with family and home-related factors, differences within ethnic groups explored. </w:t>
      </w:r>
      <w:r w:rsidRPr="00BA42D7">
        <w:rPr>
          <w:i/>
          <w:noProof/>
        </w:rPr>
        <w:t>BMC public health</w:t>
      </w:r>
      <w:r w:rsidRPr="00BA42D7">
        <w:rPr>
          <w:noProof/>
        </w:rPr>
        <w:t xml:space="preserve">, </w:t>
      </w:r>
      <w:r w:rsidRPr="00BA42D7">
        <w:rPr>
          <w:b/>
          <w:noProof/>
        </w:rPr>
        <w:t>17</w:t>
      </w:r>
      <w:r w:rsidRPr="00BA42D7">
        <w:rPr>
          <w:noProof/>
        </w:rPr>
        <w:t>, 195. doi:10.1186/s12889-017-4095-0</w:t>
      </w:r>
    </w:p>
    <w:p w14:paraId="0A638CF4" w14:textId="77777777" w:rsidR="00BA42D7" w:rsidRPr="00BA42D7" w:rsidRDefault="00BA42D7" w:rsidP="00BA42D7">
      <w:pPr>
        <w:pStyle w:val="EndNoteBibliography"/>
        <w:spacing w:after="0"/>
        <w:ind w:left="720" w:hanging="720"/>
        <w:rPr>
          <w:noProof/>
        </w:rPr>
      </w:pPr>
      <w:r w:rsidRPr="00BA42D7">
        <w:rPr>
          <w:noProof/>
        </w:rPr>
        <w:t xml:space="preserve">Victora, C.G., Bahl, R., Barros, A.J., Franca, G.V., Horton, S., Krasevec, J., et al. (2016). Breastfeeding in the 21st century: epidemiology, mechanisms, and lifelong effect. </w:t>
      </w:r>
      <w:r w:rsidRPr="00BA42D7">
        <w:rPr>
          <w:i/>
          <w:noProof/>
        </w:rPr>
        <w:t>Lancet</w:t>
      </w:r>
      <w:r w:rsidRPr="00BA42D7">
        <w:rPr>
          <w:noProof/>
        </w:rPr>
        <w:t xml:space="preserve">, </w:t>
      </w:r>
      <w:r w:rsidRPr="00BA42D7">
        <w:rPr>
          <w:b/>
          <w:noProof/>
        </w:rPr>
        <w:t>387</w:t>
      </w:r>
      <w:r w:rsidRPr="00BA42D7">
        <w:rPr>
          <w:noProof/>
        </w:rPr>
        <w:t>, 475-490. doi:10.1016/s0140-6736(15)01024-7</w:t>
      </w:r>
    </w:p>
    <w:p w14:paraId="3C9633B3" w14:textId="77777777" w:rsidR="00BA42D7" w:rsidRPr="00BA42D7" w:rsidRDefault="00BA42D7" w:rsidP="00BA42D7">
      <w:pPr>
        <w:pStyle w:val="EndNoteBibliography"/>
        <w:spacing w:after="0"/>
        <w:ind w:left="720" w:hanging="720"/>
        <w:rPr>
          <w:noProof/>
        </w:rPr>
      </w:pPr>
      <w:r w:rsidRPr="00BA42D7">
        <w:rPr>
          <w:noProof/>
        </w:rPr>
        <w:t xml:space="preserve">Wilder, J.R., Kaste, L.M., Handler, A., Chapple-McGruder, T., &amp; Rankin, K.M. (2016). The association between sugar-sweetened beverages and dental caries among third-grade students in Georgia. </w:t>
      </w:r>
      <w:r w:rsidRPr="00BA42D7">
        <w:rPr>
          <w:i/>
          <w:noProof/>
        </w:rPr>
        <w:t>Journal of Public Health Dentistry</w:t>
      </w:r>
      <w:r w:rsidRPr="00BA42D7">
        <w:rPr>
          <w:noProof/>
        </w:rPr>
        <w:t xml:space="preserve">, </w:t>
      </w:r>
      <w:r w:rsidRPr="00BA42D7">
        <w:rPr>
          <w:b/>
          <w:noProof/>
        </w:rPr>
        <w:t>76</w:t>
      </w:r>
      <w:r w:rsidRPr="00BA42D7">
        <w:rPr>
          <w:noProof/>
        </w:rPr>
        <w:t>, 76-84. doi:10.1111/jphd.12116</w:t>
      </w:r>
    </w:p>
    <w:p w14:paraId="08F8B578" w14:textId="7EF032DC" w:rsidR="00BA42D7" w:rsidRPr="00BA42D7" w:rsidRDefault="00BA42D7" w:rsidP="00BA42D7">
      <w:pPr>
        <w:pStyle w:val="EndNoteBibliography"/>
        <w:spacing w:after="0"/>
        <w:ind w:left="720" w:hanging="720"/>
        <w:rPr>
          <w:noProof/>
        </w:rPr>
      </w:pPr>
      <w:r w:rsidRPr="00BA42D7">
        <w:rPr>
          <w:noProof/>
        </w:rPr>
        <w:t xml:space="preserve">World Health Organization. (2003). Diet, nutrition and the prevention of chronic diseases: report of a Joint WHO/FAO Expert Consultation. . Retrieved from Geneva: </w:t>
      </w:r>
      <w:hyperlink r:id="rId16" w:history="1">
        <w:r w:rsidRPr="00BA42D7">
          <w:rPr>
            <w:rStyle w:val="Hyperlink"/>
            <w:noProof/>
          </w:rPr>
          <w:t>http://whqlibdoc.who.int/trs/WHO_TRS_916.pdf</w:t>
        </w:r>
      </w:hyperlink>
      <w:r w:rsidRPr="00BA42D7">
        <w:rPr>
          <w:noProof/>
        </w:rPr>
        <w:t xml:space="preserve">, </w:t>
      </w:r>
    </w:p>
    <w:p w14:paraId="35196B1A" w14:textId="46A39601" w:rsidR="00BA42D7" w:rsidRPr="00BA42D7" w:rsidRDefault="00BA42D7" w:rsidP="00BA42D7">
      <w:pPr>
        <w:pStyle w:val="EndNoteBibliography"/>
        <w:ind w:left="720" w:hanging="720"/>
        <w:rPr>
          <w:noProof/>
        </w:rPr>
      </w:pPr>
      <w:r w:rsidRPr="00BA42D7">
        <w:rPr>
          <w:noProof/>
        </w:rPr>
        <w:t xml:space="preserve">World Health Organization. (2015). Sugars intake for adults and children. Retrieved from Geneva: </w:t>
      </w:r>
      <w:hyperlink r:id="rId17" w:history="1">
        <w:r w:rsidRPr="00BA42D7">
          <w:rPr>
            <w:rStyle w:val="Hyperlink"/>
            <w:noProof/>
          </w:rPr>
          <w:t>http://www.who.int/nutrition/publications/guidelines/sugars_intake/en/</w:t>
        </w:r>
      </w:hyperlink>
    </w:p>
    <w:p w14:paraId="7C07FA15" w14:textId="4FEA8395" w:rsidR="00AD7F9B" w:rsidRDefault="00167F5E" w:rsidP="004F0624">
      <w:pPr>
        <w:spacing w:line="480" w:lineRule="auto"/>
        <w:rPr>
          <w:rFonts w:asciiTheme="minorHAnsi" w:hAnsiTheme="minorHAnsi"/>
          <w:sz w:val="22"/>
          <w:szCs w:val="22"/>
        </w:rPr>
      </w:pPr>
      <w:r w:rsidRPr="00115120">
        <w:rPr>
          <w:rFonts w:asciiTheme="minorHAnsi" w:hAnsiTheme="minorHAnsi"/>
          <w:sz w:val="22"/>
          <w:szCs w:val="22"/>
        </w:rPr>
        <w:fldChar w:fldCharType="end"/>
      </w:r>
    </w:p>
    <w:p w14:paraId="72C6D274" w14:textId="77777777" w:rsidR="00AD7F9B" w:rsidRDefault="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sz w:val="22"/>
          <w:szCs w:val="22"/>
        </w:rPr>
      </w:pPr>
      <w:r>
        <w:rPr>
          <w:rFonts w:asciiTheme="minorHAnsi" w:hAnsiTheme="minorHAnsi"/>
          <w:sz w:val="22"/>
          <w:szCs w:val="22"/>
        </w:rPr>
        <w:br w:type="page"/>
      </w:r>
    </w:p>
    <w:p w14:paraId="10C41D3A"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b/>
          <w:sz w:val="22"/>
          <w:szCs w:val="22"/>
          <w:bdr w:val="none" w:sz="0" w:space="0" w:color="auto"/>
          <w:lang w:val="en-GB"/>
        </w:rPr>
        <w:t>Table 1:</w:t>
      </w:r>
      <w:r w:rsidRPr="00AD7F9B">
        <w:rPr>
          <w:rFonts w:ascii="Calibri" w:eastAsia="Calibri" w:hAnsi="Calibri"/>
          <w:sz w:val="22"/>
          <w:szCs w:val="22"/>
          <w:bdr w:val="none" w:sz="0" w:space="0" w:color="auto"/>
          <w:lang w:val="en-GB"/>
        </w:rPr>
        <w:t xml:space="preserve"> Splash! cohort characteristics</w:t>
      </w:r>
    </w:p>
    <w:p w14:paraId="4EA1F9C2"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218"/>
        <w:gridCol w:w="1276"/>
        <w:gridCol w:w="1276"/>
        <w:gridCol w:w="1275"/>
        <w:gridCol w:w="1276"/>
      </w:tblGrid>
      <w:tr w:rsidR="00AD7F9B" w:rsidRPr="00AD7F9B" w14:paraId="0E868126" w14:textId="77777777" w:rsidTr="00C1766A">
        <w:tc>
          <w:tcPr>
            <w:tcW w:w="2043" w:type="dxa"/>
            <w:shd w:val="clear" w:color="auto" w:fill="auto"/>
          </w:tcPr>
          <w:p w14:paraId="36F77074"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p>
        </w:tc>
        <w:tc>
          <w:tcPr>
            <w:tcW w:w="1218" w:type="dxa"/>
            <w:shd w:val="clear" w:color="auto" w:fill="auto"/>
          </w:tcPr>
          <w:p w14:paraId="4DA1D7F9"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 xml:space="preserve">6 months </w:t>
            </w:r>
          </w:p>
          <w:p w14:paraId="54E75062"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(n=354)</w:t>
            </w:r>
          </w:p>
        </w:tc>
        <w:tc>
          <w:tcPr>
            <w:tcW w:w="1276" w:type="dxa"/>
            <w:shd w:val="clear" w:color="auto" w:fill="auto"/>
          </w:tcPr>
          <w:p w14:paraId="4903B324"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 xml:space="preserve">12 months </w:t>
            </w:r>
          </w:p>
          <w:p w14:paraId="2DFC495E"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(n=327)</w:t>
            </w:r>
          </w:p>
        </w:tc>
        <w:tc>
          <w:tcPr>
            <w:tcW w:w="1276" w:type="dxa"/>
            <w:shd w:val="clear" w:color="auto" w:fill="auto"/>
          </w:tcPr>
          <w:p w14:paraId="42975418"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24 months</w:t>
            </w:r>
          </w:p>
          <w:p w14:paraId="4281F85B"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 xml:space="preserve">(n=317) </w:t>
            </w:r>
          </w:p>
        </w:tc>
        <w:tc>
          <w:tcPr>
            <w:tcW w:w="1275" w:type="dxa"/>
            <w:shd w:val="clear" w:color="auto" w:fill="auto"/>
          </w:tcPr>
          <w:p w14:paraId="0F219A85"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36 months</w:t>
            </w:r>
          </w:p>
          <w:p w14:paraId="1731A388"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 xml:space="preserve">(n=245) </w:t>
            </w:r>
          </w:p>
        </w:tc>
        <w:tc>
          <w:tcPr>
            <w:tcW w:w="1276" w:type="dxa"/>
            <w:shd w:val="clear" w:color="auto" w:fill="auto"/>
          </w:tcPr>
          <w:p w14:paraId="665B4942"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 xml:space="preserve">48 months </w:t>
            </w:r>
          </w:p>
          <w:p w14:paraId="5716534C"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AD7F9B">
              <w:rPr>
                <w:rFonts w:ascii="Calibri" w:eastAsia="Calibri" w:hAnsi="Calibri"/>
                <w:b/>
                <w:sz w:val="22"/>
                <w:szCs w:val="22"/>
                <w:bdr w:val="none" w:sz="0" w:space="0" w:color="auto"/>
                <w:lang w:val="en-GB"/>
              </w:rPr>
              <w:t>(n=150)</w:t>
            </w:r>
          </w:p>
        </w:tc>
      </w:tr>
      <w:tr w:rsidR="00AD7F9B" w:rsidRPr="00AD7F9B" w14:paraId="74E99D63" w14:textId="77777777" w:rsidTr="00C1766A">
        <w:tc>
          <w:tcPr>
            <w:tcW w:w="2043" w:type="dxa"/>
            <w:shd w:val="clear" w:color="auto" w:fill="auto"/>
          </w:tcPr>
          <w:p w14:paraId="59154FEB"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Child’s mean age (months)</w:t>
            </w:r>
          </w:p>
        </w:tc>
        <w:tc>
          <w:tcPr>
            <w:tcW w:w="1218" w:type="dxa"/>
            <w:shd w:val="clear" w:color="auto" w:fill="auto"/>
          </w:tcPr>
          <w:p w14:paraId="21A7BE4B"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6.9 ± 1.6 (n=335)</w:t>
            </w:r>
          </w:p>
        </w:tc>
        <w:tc>
          <w:tcPr>
            <w:tcW w:w="1276" w:type="dxa"/>
            <w:shd w:val="clear" w:color="auto" w:fill="auto"/>
          </w:tcPr>
          <w:p w14:paraId="3B3C0782"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12 ± 1.9 (n=291)</w:t>
            </w:r>
          </w:p>
        </w:tc>
        <w:tc>
          <w:tcPr>
            <w:tcW w:w="1276" w:type="dxa"/>
            <w:shd w:val="clear" w:color="auto" w:fill="auto"/>
          </w:tcPr>
          <w:p w14:paraId="08F8CBEA"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25 ± 2.0 (n=275)</w:t>
            </w:r>
          </w:p>
        </w:tc>
        <w:tc>
          <w:tcPr>
            <w:tcW w:w="1275" w:type="dxa"/>
            <w:shd w:val="clear" w:color="auto" w:fill="auto"/>
          </w:tcPr>
          <w:p w14:paraId="4BB380A3"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37 ± 2.4 (n=217)</w:t>
            </w:r>
          </w:p>
        </w:tc>
        <w:tc>
          <w:tcPr>
            <w:tcW w:w="1276" w:type="dxa"/>
            <w:shd w:val="clear" w:color="auto" w:fill="auto"/>
          </w:tcPr>
          <w:p w14:paraId="405AC2A2"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49 ± 2.5 (n=134)</w:t>
            </w:r>
          </w:p>
        </w:tc>
      </w:tr>
      <w:tr w:rsidR="00AD7F9B" w:rsidRPr="00AD7F9B" w14:paraId="5EEFF473" w14:textId="77777777" w:rsidTr="00C1766A">
        <w:tc>
          <w:tcPr>
            <w:tcW w:w="2043" w:type="dxa"/>
            <w:shd w:val="clear" w:color="auto" w:fill="auto"/>
          </w:tcPr>
          <w:p w14:paraId="4147C551"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Proportion of children who are male</w:t>
            </w:r>
          </w:p>
        </w:tc>
        <w:tc>
          <w:tcPr>
            <w:tcW w:w="1218" w:type="dxa"/>
            <w:shd w:val="clear" w:color="auto" w:fill="auto"/>
          </w:tcPr>
          <w:p w14:paraId="7969930F"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46%</w:t>
            </w:r>
          </w:p>
        </w:tc>
        <w:tc>
          <w:tcPr>
            <w:tcW w:w="1276" w:type="dxa"/>
            <w:shd w:val="clear" w:color="auto" w:fill="auto"/>
          </w:tcPr>
          <w:p w14:paraId="623B9019"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47%</w:t>
            </w:r>
          </w:p>
        </w:tc>
        <w:tc>
          <w:tcPr>
            <w:tcW w:w="1276" w:type="dxa"/>
            <w:shd w:val="clear" w:color="auto" w:fill="auto"/>
          </w:tcPr>
          <w:p w14:paraId="2213ED6B"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46%</w:t>
            </w:r>
          </w:p>
        </w:tc>
        <w:tc>
          <w:tcPr>
            <w:tcW w:w="1275" w:type="dxa"/>
            <w:shd w:val="clear" w:color="auto" w:fill="auto"/>
          </w:tcPr>
          <w:p w14:paraId="7187EFA5"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44%</w:t>
            </w:r>
          </w:p>
        </w:tc>
        <w:tc>
          <w:tcPr>
            <w:tcW w:w="1276" w:type="dxa"/>
            <w:shd w:val="clear" w:color="auto" w:fill="auto"/>
          </w:tcPr>
          <w:p w14:paraId="07017B9D"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49%</w:t>
            </w:r>
          </w:p>
        </w:tc>
      </w:tr>
      <w:tr w:rsidR="00AD7F9B" w:rsidRPr="00AD7F9B" w14:paraId="381E60ED" w14:textId="77777777" w:rsidTr="00C1766A">
        <w:tc>
          <w:tcPr>
            <w:tcW w:w="2043" w:type="dxa"/>
            <w:shd w:val="clear" w:color="auto" w:fill="auto"/>
          </w:tcPr>
          <w:p w14:paraId="3681C562"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Parent’s mean age</w:t>
            </w:r>
          </w:p>
        </w:tc>
        <w:tc>
          <w:tcPr>
            <w:tcW w:w="1218" w:type="dxa"/>
            <w:shd w:val="clear" w:color="auto" w:fill="auto"/>
          </w:tcPr>
          <w:p w14:paraId="2B7DFFC5"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30.8 ± 5.3 (n=352)</w:t>
            </w:r>
          </w:p>
        </w:tc>
        <w:tc>
          <w:tcPr>
            <w:tcW w:w="1276" w:type="dxa"/>
            <w:shd w:val="clear" w:color="auto" w:fill="auto"/>
          </w:tcPr>
          <w:p w14:paraId="1BC9E0C4"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31.4 ± 5.4 (n=323)</w:t>
            </w:r>
          </w:p>
        </w:tc>
        <w:tc>
          <w:tcPr>
            <w:tcW w:w="1276" w:type="dxa"/>
            <w:shd w:val="clear" w:color="auto" w:fill="auto"/>
          </w:tcPr>
          <w:p w14:paraId="2AC07B86"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32.9 ± 5.3 (n=315)</w:t>
            </w:r>
          </w:p>
        </w:tc>
        <w:tc>
          <w:tcPr>
            <w:tcW w:w="1275" w:type="dxa"/>
            <w:shd w:val="clear" w:color="auto" w:fill="auto"/>
          </w:tcPr>
          <w:p w14:paraId="354F7FA0"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34.4 ± 5.0 (n=242)</w:t>
            </w:r>
          </w:p>
        </w:tc>
        <w:tc>
          <w:tcPr>
            <w:tcW w:w="1276" w:type="dxa"/>
            <w:shd w:val="clear" w:color="auto" w:fill="auto"/>
          </w:tcPr>
          <w:p w14:paraId="45DFDC97"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35.3 ± 4.8 (n=150)</w:t>
            </w:r>
          </w:p>
        </w:tc>
      </w:tr>
      <w:tr w:rsidR="00AD7F9B" w:rsidRPr="00AD7F9B" w14:paraId="160473F4" w14:textId="77777777" w:rsidTr="00C1766A">
        <w:tc>
          <w:tcPr>
            <w:tcW w:w="2043" w:type="dxa"/>
            <w:shd w:val="clear" w:color="auto" w:fill="auto"/>
          </w:tcPr>
          <w:p w14:paraId="0079364C"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Proportion of parents with a healthcare card</w:t>
            </w:r>
          </w:p>
        </w:tc>
        <w:tc>
          <w:tcPr>
            <w:tcW w:w="1218" w:type="dxa"/>
            <w:shd w:val="clear" w:color="auto" w:fill="auto"/>
          </w:tcPr>
          <w:p w14:paraId="4524BF0D"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29%</w:t>
            </w:r>
          </w:p>
        </w:tc>
        <w:tc>
          <w:tcPr>
            <w:tcW w:w="1276" w:type="dxa"/>
            <w:shd w:val="clear" w:color="auto" w:fill="auto"/>
          </w:tcPr>
          <w:p w14:paraId="2DC22D77"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28%</w:t>
            </w:r>
          </w:p>
        </w:tc>
        <w:tc>
          <w:tcPr>
            <w:tcW w:w="1276" w:type="dxa"/>
            <w:shd w:val="clear" w:color="auto" w:fill="auto"/>
          </w:tcPr>
          <w:p w14:paraId="0D570813"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30%</w:t>
            </w:r>
          </w:p>
        </w:tc>
        <w:tc>
          <w:tcPr>
            <w:tcW w:w="1275" w:type="dxa"/>
            <w:shd w:val="clear" w:color="auto" w:fill="auto"/>
          </w:tcPr>
          <w:p w14:paraId="5EDD6C36"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24%</w:t>
            </w:r>
          </w:p>
        </w:tc>
        <w:tc>
          <w:tcPr>
            <w:tcW w:w="1276" w:type="dxa"/>
            <w:shd w:val="clear" w:color="auto" w:fill="auto"/>
          </w:tcPr>
          <w:p w14:paraId="6F8D2D01"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29%</w:t>
            </w:r>
          </w:p>
        </w:tc>
      </w:tr>
    </w:tbl>
    <w:p w14:paraId="43E12365"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2F17A5AC"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 Some age data was missing for the children in the cohort (the n within the table reflect the number of participants who provided age data)</w:t>
      </w:r>
    </w:p>
    <w:p w14:paraId="55395F85" w14:textId="77777777" w:rsidR="00AD7F9B" w:rsidRDefault="00AD7F9B" w:rsidP="004F0624">
      <w:pPr>
        <w:spacing w:line="480" w:lineRule="auto"/>
        <w:rPr>
          <w:rFonts w:asciiTheme="minorHAnsi" w:hAnsiTheme="minorHAnsi"/>
          <w:sz w:val="22"/>
          <w:szCs w:val="22"/>
        </w:rPr>
        <w:sectPr w:rsidR="00AD7F9B" w:rsidSect="007B2E58">
          <w:footerReference w:type="default" r:id="rId18"/>
          <w:pgSz w:w="11906" w:h="16838"/>
          <w:pgMar w:top="1247" w:right="1247" w:bottom="1247" w:left="1247" w:header="709" w:footer="709" w:gutter="0"/>
          <w:cols w:space="708"/>
          <w:docGrid w:linePitch="360"/>
        </w:sectPr>
      </w:pPr>
    </w:p>
    <w:p w14:paraId="5805F9D6"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AD7F9B">
        <w:rPr>
          <w:rFonts w:ascii="Calibri" w:eastAsia="Calibri" w:hAnsi="Calibri"/>
          <w:b/>
          <w:sz w:val="22"/>
          <w:szCs w:val="22"/>
          <w:bdr w:val="none" w:sz="0" w:space="0" w:color="auto"/>
          <w:lang w:val="en-GB"/>
        </w:rPr>
        <w:t>Table 2:</w:t>
      </w:r>
      <w:r w:rsidRPr="00AD7F9B">
        <w:rPr>
          <w:rFonts w:ascii="Calibri" w:eastAsia="Calibri" w:hAnsi="Calibri"/>
          <w:sz w:val="22"/>
          <w:szCs w:val="22"/>
          <w:bdr w:val="none" w:sz="0" w:space="0" w:color="auto"/>
          <w:lang w:val="en-GB"/>
        </w:rPr>
        <w:t xml:space="preserve"> Proportion of children reported to have consumed beverages at the various Splash! time points</w:t>
      </w:r>
    </w:p>
    <w:tbl>
      <w:tblPr>
        <w:tblStyle w:val="TableGrid"/>
        <w:tblpPr w:leftFromText="180" w:rightFromText="180" w:vertAnchor="page" w:horzAnchor="margin" w:tblpX="-318" w:tblpY="2151"/>
        <w:tblW w:w="13603" w:type="dxa"/>
        <w:tblLook w:val="04A0" w:firstRow="1" w:lastRow="0" w:firstColumn="1" w:lastColumn="0" w:noHBand="0" w:noVBand="1"/>
      </w:tblPr>
      <w:tblGrid>
        <w:gridCol w:w="2972"/>
        <w:gridCol w:w="2126"/>
        <w:gridCol w:w="1985"/>
        <w:gridCol w:w="1984"/>
        <w:gridCol w:w="2127"/>
        <w:gridCol w:w="2409"/>
      </w:tblGrid>
      <w:tr w:rsidR="00AD7F9B" w:rsidRPr="00AD7F9B" w14:paraId="17F4B22C" w14:textId="77777777" w:rsidTr="00C1766A">
        <w:tc>
          <w:tcPr>
            <w:tcW w:w="2972" w:type="dxa"/>
          </w:tcPr>
          <w:p w14:paraId="784E7E8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b/>
                <w:bCs/>
                <w:sz w:val="22"/>
                <w:szCs w:val="22"/>
              </w:rPr>
              <w:t>Beverage</w:t>
            </w:r>
          </w:p>
        </w:tc>
        <w:tc>
          <w:tcPr>
            <w:tcW w:w="2126" w:type="dxa"/>
          </w:tcPr>
          <w:p w14:paraId="7659D211"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6 months (n=354)</w:t>
            </w:r>
          </w:p>
          <w:p w14:paraId="6EDCD746"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 (95% CI)</w:t>
            </w:r>
          </w:p>
        </w:tc>
        <w:tc>
          <w:tcPr>
            <w:tcW w:w="1985" w:type="dxa"/>
          </w:tcPr>
          <w:p w14:paraId="293B976F"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12 months (n=327)</w:t>
            </w:r>
          </w:p>
          <w:p w14:paraId="6E2D52AA"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 (95% CI)</w:t>
            </w:r>
          </w:p>
        </w:tc>
        <w:tc>
          <w:tcPr>
            <w:tcW w:w="1984" w:type="dxa"/>
          </w:tcPr>
          <w:p w14:paraId="5BC93FB0"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24 months (n=317)</w:t>
            </w:r>
          </w:p>
          <w:p w14:paraId="529D2D8F"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 (95% CI)</w:t>
            </w:r>
          </w:p>
        </w:tc>
        <w:tc>
          <w:tcPr>
            <w:tcW w:w="2127" w:type="dxa"/>
          </w:tcPr>
          <w:p w14:paraId="72E9B2FE"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36 months (n=245)</w:t>
            </w:r>
          </w:p>
          <w:p w14:paraId="0A84B7A2"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 (95% CI)</w:t>
            </w:r>
          </w:p>
        </w:tc>
        <w:tc>
          <w:tcPr>
            <w:tcW w:w="2409" w:type="dxa"/>
          </w:tcPr>
          <w:p w14:paraId="208570FC"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48 months (n=150)</w:t>
            </w:r>
          </w:p>
          <w:p w14:paraId="3A4C30B0"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b/>
                <w:bCs/>
                <w:sz w:val="22"/>
                <w:szCs w:val="22"/>
              </w:rPr>
              <w:t>% (95% CI)</w:t>
            </w:r>
          </w:p>
        </w:tc>
      </w:tr>
      <w:tr w:rsidR="00AD7F9B" w:rsidRPr="00AD7F9B" w14:paraId="6AC22B1E" w14:textId="77777777" w:rsidTr="00C1766A">
        <w:tc>
          <w:tcPr>
            <w:tcW w:w="2972" w:type="dxa"/>
          </w:tcPr>
          <w:p w14:paraId="2163FA7C"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b/>
                <w:bCs/>
                <w:sz w:val="22"/>
                <w:szCs w:val="22"/>
              </w:rPr>
              <w:t>Breast Milk</w:t>
            </w:r>
          </w:p>
        </w:tc>
        <w:tc>
          <w:tcPr>
            <w:tcW w:w="2126" w:type="dxa"/>
          </w:tcPr>
          <w:p w14:paraId="138D18E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55.8% (55.9, 61.2)</w:t>
            </w:r>
          </w:p>
        </w:tc>
        <w:tc>
          <w:tcPr>
            <w:tcW w:w="1985" w:type="dxa"/>
          </w:tcPr>
          <w:p w14:paraId="27001B33"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34.3% (29.3, 39.9)</w:t>
            </w:r>
          </w:p>
        </w:tc>
        <w:tc>
          <w:tcPr>
            <w:tcW w:w="1984" w:type="dxa"/>
          </w:tcPr>
          <w:p w14:paraId="4A20347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5.4% (3.2, 8.5)</w:t>
            </w:r>
          </w:p>
        </w:tc>
        <w:tc>
          <w:tcPr>
            <w:tcW w:w="2127" w:type="dxa"/>
          </w:tcPr>
          <w:p w14:paraId="508A8BC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1.2% (0.3, 3.5)</w:t>
            </w:r>
          </w:p>
        </w:tc>
        <w:tc>
          <w:tcPr>
            <w:tcW w:w="2409" w:type="dxa"/>
          </w:tcPr>
          <w:p w14:paraId="6E205DFA"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tc>
      </w:tr>
      <w:tr w:rsidR="00AD7F9B" w:rsidRPr="00AD7F9B" w14:paraId="388BD281" w14:textId="77777777" w:rsidTr="00C1766A">
        <w:tc>
          <w:tcPr>
            <w:tcW w:w="2972" w:type="dxa"/>
          </w:tcPr>
          <w:p w14:paraId="35FCFBEF"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b/>
                <w:bCs/>
                <w:sz w:val="22"/>
                <w:szCs w:val="22"/>
              </w:rPr>
              <w:t>Formula</w:t>
            </w:r>
          </w:p>
        </w:tc>
        <w:tc>
          <w:tcPr>
            <w:tcW w:w="2126" w:type="dxa"/>
          </w:tcPr>
          <w:p w14:paraId="4559D81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62.4% (57.2, 67.5)</w:t>
            </w:r>
          </w:p>
        </w:tc>
        <w:tc>
          <w:tcPr>
            <w:tcW w:w="1985" w:type="dxa"/>
          </w:tcPr>
          <w:p w14:paraId="22C3C326"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47.1% (41.5, 52.7)</w:t>
            </w:r>
          </w:p>
        </w:tc>
        <w:tc>
          <w:tcPr>
            <w:tcW w:w="1984" w:type="dxa"/>
          </w:tcPr>
          <w:p w14:paraId="4B2245A5"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8.0% (5.5, 11.9)</w:t>
            </w:r>
          </w:p>
        </w:tc>
        <w:tc>
          <w:tcPr>
            <w:tcW w:w="2127" w:type="dxa"/>
          </w:tcPr>
          <w:p w14:paraId="7CD6B7A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2.4% (0.9, 5.3)</w:t>
            </w:r>
          </w:p>
        </w:tc>
        <w:tc>
          <w:tcPr>
            <w:tcW w:w="2409" w:type="dxa"/>
          </w:tcPr>
          <w:p w14:paraId="5450BDB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tc>
      </w:tr>
      <w:tr w:rsidR="00AD7F9B" w:rsidRPr="00AD7F9B" w14:paraId="0082D4C5" w14:textId="77777777" w:rsidTr="00C1766A">
        <w:tc>
          <w:tcPr>
            <w:tcW w:w="2972" w:type="dxa"/>
          </w:tcPr>
          <w:p w14:paraId="67176658" w14:textId="77777777" w:rsidR="00AD7F9B" w:rsidRPr="00AD7F9B" w:rsidRDefault="00AD7F9B" w:rsidP="00AD7F9B">
            <w:pPr>
              <w:rPr>
                <w:rFonts w:ascii="Calibri" w:eastAsia="Calibri" w:hAnsi="Calibri" w:cs="Calibri"/>
                <w:b/>
                <w:bCs/>
                <w:sz w:val="22"/>
                <w:szCs w:val="22"/>
                <w:u w:val="single"/>
              </w:rPr>
            </w:pPr>
            <w:r w:rsidRPr="00AD7F9B">
              <w:rPr>
                <w:rFonts w:ascii="Calibri" w:eastAsia="Calibri" w:hAnsi="Calibri" w:cs="Calibri"/>
                <w:b/>
                <w:bCs/>
                <w:sz w:val="22"/>
                <w:szCs w:val="22"/>
                <w:u w:val="single"/>
              </w:rPr>
              <w:t>Cow’s Milk</w:t>
            </w:r>
          </w:p>
          <w:p w14:paraId="07BE22C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Full Fat</w:t>
            </w:r>
          </w:p>
          <w:p w14:paraId="2447DEF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Low Fat</w:t>
            </w:r>
          </w:p>
        </w:tc>
        <w:tc>
          <w:tcPr>
            <w:tcW w:w="2126" w:type="dxa"/>
          </w:tcPr>
          <w:p w14:paraId="7442756F" w14:textId="77777777" w:rsidR="00AD7F9B" w:rsidRPr="00AD7F9B" w:rsidRDefault="00AD7F9B" w:rsidP="00AD7F9B">
            <w:pPr>
              <w:rPr>
                <w:rFonts w:ascii="Calibri" w:eastAsia="Calibri" w:hAnsi="Calibri" w:cs="Calibri"/>
                <w:sz w:val="22"/>
                <w:szCs w:val="22"/>
              </w:rPr>
            </w:pPr>
          </w:p>
          <w:p w14:paraId="34A0283F"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5.7% (3.5, 8.6)</w:t>
            </w:r>
          </w:p>
          <w:p w14:paraId="7F34DBB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2.5% (1.2, 4.8)</w:t>
            </w:r>
          </w:p>
        </w:tc>
        <w:tc>
          <w:tcPr>
            <w:tcW w:w="1985" w:type="dxa"/>
          </w:tcPr>
          <w:p w14:paraId="29DDEBBA" w14:textId="77777777" w:rsidR="00AD7F9B" w:rsidRPr="00AD7F9B" w:rsidRDefault="00AD7F9B" w:rsidP="00AD7F9B">
            <w:pPr>
              <w:rPr>
                <w:rFonts w:ascii="Calibri" w:eastAsia="Calibri" w:hAnsi="Calibri" w:cs="Calibri"/>
                <w:sz w:val="22"/>
                <w:szCs w:val="22"/>
              </w:rPr>
            </w:pPr>
          </w:p>
          <w:p w14:paraId="41A8F5F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64.8% (59.2, 69.8)</w:t>
            </w:r>
          </w:p>
          <w:p w14:paraId="09F0014F"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5.2% (3.1, 8.3)</w:t>
            </w:r>
          </w:p>
        </w:tc>
        <w:tc>
          <w:tcPr>
            <w:tcW w:w="1984" w:type="dxa"/>
          </w:tcPr>
          <w:p w14:paraId="576EF69C" w14:textId="77777777" w:rsidR="00AD7F9B" w:rsidRPr="00AD7F9B" w:rsidRDefault="00AD7F9B" w:rsidP="00AD7F9B">
            <w:pPr>
              <w:rPr>
                <w:rFonts w:ascii="Calibri" w:eastAsia="Calibri" w:hAnsi="Calibri" w:cs="Calibri"/>
                <w:sz w:val="22"/>
                <w:szCs w:val="22"/>
              </w:rPr>
            </w:pPr>
          </w:p>
          <w:p w14:paraId="56F7A06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79.3% (74.4, 83.6)</w:t>
            </w:r>
          </w:p>
          <w:p w14:paraId="74D07DA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14.3% (10.7, 18.7)</w:t>
            </w:r>
          </w:p>
        </w:tc>
        <w:tc>
          <w:tcPr>
            <w:tcW w:w="2127" w:type="dxa"/>
          </w:tcPr>
          <w:p w14:paraId="7D72713F" w14:textId="77777777" w:rsidR="00AD7F9B" w:rsidRPr="00AD7F9B" w:rsidRDefault="00AD7F9B" w:rsidP="00AD7F9B">
            <w:pPr>
              <w:rPr>
                <w:rFonts w:ascii="Calibri" w:eastAsia="Calibri" w:hAnsi="Calibri" w:cs="Calibri"/>
                <w:sz w:val="22"/>
                <w:szCs w:val="22"/>
              </w:rPr>
            </w:pPr>
          </w:p>
          <w:p w14:paraId="2A6F739A"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67.8% (61.5, 73.4)</w:t>
            </w:r>
          </w:p>
          <w:p w14:paraId="10B29C36"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24.5% (19.2, 30.4)</w:t>
            </w:r>
          </w:p>
        </w:tc>
        <w:tc>
          <w:tcPr>
            <w:tcW w:w="2409" w:type="dxa"/>
          </w:tcPr>
          <w:p w14:paraId="2F1F7F1D" w14:textId="77777777" w:rsidR="00AD7F9B" w:rsidRPr="00AD7F9B" w:rsidRDefault="00AD7F9B" w:rsidP="00AD7F9B">
            <w:pPr>
              <w:rPr>
                <w:rFonts w:ascii="Calibri" w:eastAsia="Calibri" w:hAnsi="Calibri" w:cs="Calibri"/>
                <w:sz w:val="22"/>
                <w:szCs w:val="22"/>
              </w:rPr>
            </w:pPr>
          </w:p>
          <w:p w14:paraId="665C378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64.0% (55.8, 71.7)</w:t>
            </w:r>
          </w:p>
          <w:p w14:paraId="7ACC090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26.7% (19.8, 34.5)</w:t>
            </w:r>
          </w:p>
        </w:tc>
      </w:tr>
      <w:tr w:rsidR="00AD7F9B" w:rsidRPr="00AD7F9B" w14:paraId="43C47FA3" w14:textId="77777777" w:rsidTr="00C1766A">
        <w:tc>
          <w:tcPr>
            <w:tcW w:w="2972" w:type="dxa"/>
          </w:tcPr>
          <w:p w14:paraId="362935DA" w14:textId="77777777" w:rsidR="00AD7F9B" w:rsidRPr="00AD7F9B" w:rsidRDefault="00AD7F9B" w:rsidP="00AD7F9B">
            <w:pPr>
              <w:rPr>
                <w:rFonts w:ascii="Calibri" w:eastAsia="Calibri" w:hAnsi="Calibri" w:cs="Calibri"/>
                <w:b/>
                <w:bCs/>
                <w:sz w:val="22"/>
                <w:szCs w:val="22"/>
                <w:u w:val="single"/>
              </w:rPr>
            </w:pPr>
            <w:r w:rsidRPr="00AD7F9B">
              <w:rPr>
                <w:rFonts w:ascii="Calibri" w:eastAsia="Calibri" w:hAnsi="Calibri" w:cs="Calibri"/>
                <w:b/>
                <w:bCs/>
                <w:sz w:val="22"/>
                <w:szCs w:val="22"/>
                <w:u w:val="single"/>
              </w:rPr>
              <w:t>Milk alternatives</w:t>
            </w:r>
          </w:p>
          <w:p w14:paraId="6603AD15"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Soy milk</w:t>
            </w:r>
          </w:p>
          <w:p w14:paraId="3613EF7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Rice milk</w:t>
            </w:r>
          </w:p>
          <w:p w14:paraId="35D6BD9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Sweetened condensed milk</w:t>
            </w:r>
          </w:p>
          <w:p w14:paraId="0A331788"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Sweetened or flavoured milk</w:t>
            </w:r>
          </w:p>
        </w:tc>
        <w:tc>
          <w:tcPr>
            <w:tcW w:w="2126" w:type="dxa"/>
          </w:tcPr>
          <w:p w14:paraId="651A6431" w14:textId="77777777" w:rsidR="00AD7F9B" w:rsidRPr="00AD7F9B" w:rsidRDefault="00AD7F9B" w:rsidP="00AD7F9B">
            <w:pPr>
              <w:rPr>
                <w:rFonts w:ascii="Calibri" w:eastAsia="Calibri" w:hAnsi="Calibri" w:cs="Calibri"/>
                <w:sz w:val="22"/>
                <w:szCs w:val="22"/>
              </w:rPr>
            </w:pPr>
          </w:p>
          <w:p w14:paraId="408296F3"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1.1% (0.3, 2.9)</w:t>
            </w:r>
          </w:p>
          <w:p w14:paraId="6CE5B86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1.4% (0.5, 3.3)</w:t>
            </w:r>
          </w:p>
          <w:p w14:paraId="43DF1B62"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0.8% (0.2, 2.5)</w:t>
            </w:r>
          </w:p>
          <w:p w14:paraId="612A56A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0.8% (0.2, 2.5)</w:t>
            </w:r>
          </w:p>
        </w:tc>
        <w:tc>
          <w:tcPr>
            <w:tcW w:w="1985" w:type="dxa"/>
          </w:tcPr>
          <w:p w14:paraId="304ABBD4" w14:textId="77777777" w:rsidR="00AD7F9B" w:rsidRPr="00AD7F9B" w:rsidRDefault="00AD7F9B" w:rsidP="00AD7F9B">
            <w:pPr>
              <w:rPr>
                <w:rFonts w:ascii="Calibri" w:eastAsia="Calibri" w:hAnsi="Calibri" w:cs="Calibri"/>
                <w:sz w:val="22"/>
                <w:szCs w:val="22"/>
              </w:rPr>
            </w:pPr>
          </w:p>
          <w:p w14:paraId="3E147D3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2.8% (1.3, 5.2)</w:t>
            </w:r>
          </w:p>
          <w:p w14:paraId="3314B8F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0.3% (0.01, 1.7)</w:t>
            </w:r>
          </w:p>
          <w:p w14:paraId="3D07C91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0.3%(0.01, 1.7)</w:t>
            </w:r>
          </w:p>
          <w:p w14:paraId="6EBA8BDC"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3.7% (1.9, 3.4)</w:t>
            </w:r>
          </w:p>
        </w:tc>
        <w:tc>
          <w:tcPr>
            <w:tcW w:w="1984" w:type="dxa"/>
          </w:tcPr>
          <w:p w14:paraId="05947794" w14:textId="77777777" w:rsidR="00AD7F9B" w:rsidRPr="00AD7F9B" w:rsidRDefault="00AD7F9B" w:rsidP="00AD7F9B">
            <w:pPr>
              <w:rPr>
                <w:rFonts w:ascii="Calibri" w:eastAsia="Calibri" w:hAnsi="Calibri" w:cs="Calibri"/>
                <w:sz w:val="22"/>
                <w:szCs w:val="22"/>
              </w:rPr>
            </w:pPr>
          </w:p>
          <w:p w14:paraId="2BBC179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4.8% (2.7, 7.8)</w:t>
            </w:r>
          </w:p>
          <w:p w14:paraId="69E21036"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2.5% (1.1, 5.0)</w:t>
            </w:r>
          </w:p>
          <w:p w14:paraId="2094DA56"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p w14:paraId="0988CC3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26.1% (21.3, 31.3)</w:t>
            </w:r>
          </w:p>
        </w:tc>
        <w:tc>
          <w:tcPr>
            <w:tcW w:w="2127" w:type="dxa"/>
          </w:tcPr>
          <w:p w14:paraId="60102670" w14:textId="77777777" w:rsidR="00AD7F9B" w:rsidRPr="00AD7F9B" w:rsidRDefault="00AD7F9B" w:rsidP="00AD7F9B">
            <w:pPr>
              <w:rPr>
                <w:rFonts w:ascii="Calibri" w:eastAsia="Calibri" w:hAnsi="Calibri" w:cs="Calibri"/>
                <w:sz w:val="22"/>
                <w:szCs w:val="22"/>
              </w:rPr>
            </w:pPr>
          </w:p>
          <w:p w14:paraId="669F6E3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6.1% (3.5, 9.9)</w:t>
            </w:r>
          </w:p>
          <w:p w14:paraId="0D53A0BA"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2.9% (1.2, 5.8)</w:t>
            </w:r>
          </w:p>
          <w:p w14:paraId="5C49BF42"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p w14:paraId="143B2FF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27.8% (22.2, 33.8)</w:t>
            </w:r>
          </w:p>
        </w:tc>
        <w:tc>
          <w:tcPr>
            <w:tcW w:w="2409" w:type="dxa"/>
          </w:tcPr>
          <w:p w14:paraId="3DAB6979" w14:textId="77777777" w:rsidR="00AD7F9B" w:rsidRPr="00AD7F9B" w:rsidRDefault="00AD7F9B" w:rsidP="00AD7F9B">
            <w:pPr>
              <w:rPr>
                <w:rFonts w:ascii="Calibri" w:eastAsia="Calibri" w:hAnsi="Calibri" w:cs="Calibri"/>
                <w:sz w:val="22"/>
                <w:szCs w:val="22"/>
              </w:rPr>
            </w:pPr>
          </w:p>
          <w:p w14:paraId="73FA2BE2"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6.7% (3.2, 11.9)</w:t>
            </w:r>
          </w:p>
          <w:p w14:paraId="5F7270A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1.3% (.016, 4.7)</w:t>
            </w:r>
          </w:p>
          <w:p w14:paraId="4458210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p w14:paraId="03F75D5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30.7% (23.4, 38.7)</w:t>
            </w:r>
          </w:p>
        </w:tc>
      </w:tr>
      <w:tr w:rsidR="00AD7F9B" w:rsidRPr="00AD7F9B" w14:paraId="3EAB90BE" w14:textId="77777777" w:rsidTr="00C1766A">
        <w:tc>
          <w:tcPr>
            <w:tcW w:w="2972" w:type="dxa"/>
          </w:tcPr>
          <w:p w14:paraId="6461706C"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b/>
                <w:bCs/>
                <w:sz w:val="22"/>
                <w:szCs w:val="22"/>
              </w:rPr>
              <w:t xml:space="preserve">Fruit Juice or fruit drink </w:t>
            </w:r>
          </w:p>
        </w:tc>
        <w:tc>
          <w:tcPr>
            <w:tcW w:w="2126" w:type="dxa"/>
          </w:tcPr>
          <w:p w14:paraId="0922C1C5"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8.5% (5.8, 11.8)</w:t>
            </w:r>
          </w:p>
        </w:tc>
        <w:tc>
          <w:tcPr>
            <w:tcW w:w="1985" w:type="dxa"/>
          </w:tcPr>
          <w:p w14:paraId="15705093"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21.8% (17.5, 26.7)</w:t>
            </w:r>
          </w:p>
        </w:tc>
        <w:tc>
          <w:tcPr>
            <w:tcW w:w="1984" w:type="dxa"/>
          </w:tcPr>
          <w:p w14:paraId="10CFDF1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58.9% (53.3, 64.4)</w:t>
            </w:r>
          </w:p>
        </w:tc>
        <w:tc>
          <w:tcPr>
            <w:tcW w:w="2127" w:type="dxa"/>
          </w:tcPr>
          <w:p w14:paraId="11AF087F"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72.7% (66.6, 78.1)</w:t>
            </w:r>
          </w:p>
        </w:tc>
        <w:tc>
          <w:tcPr>
            <w:tcW w:w="2409" w:type="dxa"/>
          </w:tcPr>
          <w:p w14:paraId="02E5A30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76.7% (69.1, 83.2)</w:t>
            </w:r>
          </w:p>
        </w:tc>
      </w:tr>
      <w:tr w:rsidR="00AD7F9B" w:rsidRPr="00AD7F9B" w14:paraId="6B01486A" w14:textId="77777777" w:rsidTr="00C1766A">
        <w:tc>
          <w:tcPr>
            <w:tcW w:w="2972" w:type="dxa"/>
          </w:tcPr>
          <w:p w14:paraId="56DC9D05" w14:textId="77777777" w:rsidR="00AD7F9B" w:rsidRPr="00AD7F9B" w:rsidRDefault="00AD7F9B" w:rsidP="00AD7F9B">
            <w:pPr>
              <w:rPr>
                <w:rFonts w:ascii="Calibri" w:eastAsia="Calibri" w:hAnsi="Calibri" w:cs="Calibri"/>
                <w:b/>
                <w:bCs/>
                <w:sz w:val="22"/>
                <w:szCs w:val="22"/>
                <w:u w:val="single"/>
              </w:rPr>
            </w:pPr>
            <w:r w:rsidRPr="00AD7F9B">
              <w:rPr>
                <w:rFonts w:ascii="Calibri" w:eastAsia="Calibri" w:hAnsi="Calibri" w:cs="Calibri"/>
                <w:b/>
                <w:bCs/>
                <w:sz w:val="22"/>
                <w:szCs w:val="22"/>
                <w:u w:val="single"/>
              </w:rPr>
              <w:t>Sweetened Beverages</w:t>
            </w:r>
          </w:p>
          <w:p w14:paraId="6880AB0C"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Cordial</w:t>
            </w:r>
          </w:p>
          <w:p w14:paraId="2B2ECA38"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 xml:space="preserve">Diet cordial </w:t>
            </w:r>
          </w:p>
          <w:p w14:paraId="3D109E8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 xml:space="preserve">Soft drink </w:t>
            </w:r>
          </w:p>
          <w:p w14:paraId="419EBF9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Diet soft drink</w:t>
            </w:r>
          </w:p>
          <w:p w14:paraId="0228EB3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Sweetened water</w:t>
            </w:r>
          </w:p>
          <w:p w14:paraId="76D3300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bCs/>
                <w:sz w:val="22"/>
                <w:szCs w:val="22"/>
              </w:rPr>
              <w:t>Sports drinks</w:t>
            </w:r>
          </w:p>
        </w:tc>
        <w:tc>
          <w:tcPr>
            <w:tcW w:w="2126" w:type="dxa"/>
          </w:tcPr>
          <w:p w14:paraId="1EE77BF5" w14:textId="77777777" w:rsidR="00AD7F9B" w:rsidRPr="00AD7F9B" w:rsidRDefault="00AD7F9B" w:rsidP="00AD7F9B">
            <w:pPr>
              <w:rPr>
                <w:rFonts w:ascii="Calibri" w:eastAsia="Calibri" w:hAnsi="Calibri" w:cs="Calibri"/>
                <w:sz w:val="22"/>
                <w:szCs w:val="22"/>
              </w:rPr>
            </w:pPr>
          </w:p>
          <w:p w14:paraId="318B1B9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1.4% (0.5, 3.3)</w:t>
            </w:r>
          </w:p>
          <w:p w14:paraId="40ADD1BC"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1.4% (0.5, 3.3)</w:t>
            </w:r>
          </w:p>
          <w:p w14:paraId="6753F262"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0.6% (0.07, 2.3)</w:t>
            </w:r>
          </w:p>
          <w:p w14:paraId="1A8698AF"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0.8% (0.2, 2.5)</w:t>
            </w:r>
          </w:p>
          <w:p w14:paraId="389C2773"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0.8% (0.2, 2.5)</w:t>
            </w:r>
          </w:p>
          <w:p w14:paraId="59A2314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0.6% (0.1, 2.0)</w:t>
            </w:r>
          </w:p>
        </w:tc>
        <w:tc>
          <w:tcPr>
            <w:tcW w:w="1985" w:type="dxa"/>
          </w:tcPr>
          <w:p w14:paraId="3E487995" w14:textId="77777777" w:rsidR="00AD7F9B" w:rsidRPr="00AD7F9B" w:rsidRDefault="00AD7F9B" w:rsidP="00AD7F9B">
            <w:pPr>
              <w:rPr>
                <w:rFonts w:ascii="Calibri" w:eastAsia="Calibri" w:hAnsi="Calibri" w:cs="Calibri"/>
                <w:sz w:val="22"/>
                <w:szCs w:val="22"/>
              </w:rPr>
            </w:pPr>
          </w:p>
          <w:p w14:paraId="7D6D235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8.0% (5.0, 11.2)</w:t>
            </w:r>
          </w:p>
          <w:p w14:paraId="5EF1B51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0.6% (0.01, 2.2)</w:t>
            </w:r>
          </w:p>
          <w:p w14:paraId="79BE2B1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3.4% (1.7, 6.0)</w:t>
            </w:r>
          </w:p>
          <w:p w14:paraId="0F891B55"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0.3% (0.01, 1.7)</w:t>
            </w:r>
          </w:p>
          <w:p w14:paraId="19EA420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p w14:paraId="4AF4D313"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tc>
        <w:tc>
          <w:tcPr>
            <w:tcW w:w="1984" w:type="dxa"/>
          </w:tcPr>
          <w:p w14:paraId="2D525E63" w14:textId="77777777" w:rsidR="00AD7F9B" w:rsidRPr="00AD7F9B" w:rsidRDefault="00AD7F9B" w:rsidP="00AD7F9B">
            <w:pPr>
              <w:rPr>
                <w:rFonts w:ascii="Calibri" w:eastAsia="Calibri" w:hAnsi="Calibri" w:cs="Calibri"/>
                <w:sz w:val="22"/>
                <w:szCs w:val="22"/>
              </w:rPr>
            </w:pPr>
          </w:p>
          <w:p w14:paraId="4BFBD7A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25.8% (21.1, 31.0)</w:t>
            </w:r>
          </w:p>
          <w:p w14:paraId="178DEE4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3.2% (1.5, 5.8)</w:t>
            </w:r>
          </w:p>
          <w:p w14:paraId="3AFAD8E2"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18.2% (14.1, 22.9)</w:t>
            </w:r>
          </w:p>
          <w:p w14:paraId="445F2DB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3.5% (1.8, 6.2)</w:t>
            </w:r>
          </w:p>
          <w:p w14:paraId="1268C61B"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0.3% (0.01, 1.8)</w:t>
            </w:r>
          </w:p>
          <w:p w14:paraId="5884B56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0.3% (0.01, 1.8)</w:t>
            </w:r>
          </w:p>
        </w:tc>
        <w:tc>
          <w:tcPr>
            <w:tcW w:w="2127" w:type="dxa"/>
          </w:tcPr>
          <w:p w14:paraId="762F0D39" w14:textId="77777777" w:rsidR="00AD7F9B" w:rsidRPr="00AD7F9B" w:rsidRDefault="00AD7F9B" w:rsidP="00AD7F9B">
            <w:pPr>
              <w:rPr>
                <w:rFonts w:ascii="Calibri" w:eastAsia="Calibri" w:hAnsi="Calibri" w:cs="Calibri"/>
                <w:sz w:val="22"/>
                <w:szCs w:val="22"/>
              </w:rPr>
            </w:pPr>
          </w:p>
          <w:p w14:paraId="061B2C63"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33.9% (28.0, 40.2)</w:t>
            </w:r>
          </w:p>
          <w:p w14:paraId="5B827C0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3.3% (1.4, 6.3)</w:t>
            </w:r>
          </w:p>
          <w:p w14:paraId="37DBE205"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28.2% (22.6, 34.2)</w:t>
            </w:r>
          </w:p>
          <w:p w14:paraId="097AA16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6.5% (3.8, 10.4)</w:t>
            </w:r>
          </w:p>
          <w:p w14:paraId="408DA542"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0.4% (0.1, 2.3)</w:t>
            </w:r>
          </w:p>
          <w:p w14:paraId="1509B676"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w:t>
            </w:r>
          </w:p>
        </w:tc>
        <w:tc>
          <w:tcPr>
            <w:tcW w:w="2409" w:type="dxa"/>
          </w:tcPr>
          <w:p w14:paraId="30A98C68" w14:textId="77777777" w:rsidR="00AD7F9B" w:rsidRPr="00AD7F9B" w:rsidRDefault="00AD7F9B" w:rsidP="00AD7F9B">
            <w:pPr>
              <w:rPr>
                <w:rFonts w:ascii="Calibri" w:eastAsia="Calibri" w:hAnsi="Calibri" w:cs="Calibri"/>
                <w:sz w:val="22"/>
                <w:szCs w:val="22"/>
              </w:rPr>
            </w:pPr>
          </w:p>
          <w:p w14:paraId="737C4CD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34.7% (27.1, 42.9)</w:t>
            </w:r>
          </w:p>
          <w:p w14:paraId="029BE25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4.7% (1.9, 9.4)</w:t>
            </w:r>
          </w:p>
          <w:p w14:paraId="3147EE1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42.7% (34.5, 51.0)</w:t>
            </w:r>
          </w:p>
          <w:p w14:paraId="2F86B0B2"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10.0% (5.7, 16.0)</w:t>
            </w:r>
          </w:p>
          <w:p w14:paraId="5D356531"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0.7% (0.02, 3.7)</w:t>
            </w:r>
          </w:p>
          <w:p w14:paraId="64780268"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1.3% (0.2, 4.7)</w:t>
            </w:r>
          </w:p>
        </w:tc>
      </w:tr>
      <w:tr w:rsidR="00AD7F9B" w:rsidRPr="00AD7F9B" w14:paraId="0DF74A7F" w14:textId="77777777" w:rsidTr="00C1766A">
        <w:tc>
          <w:tcPr>
            <w:tcW w:w="2972" w:type="dxa"/>
          </w:tcPr>
          <w:p w14:paraId="2B43F548"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Plain water</w:t>
            </w:r>
          </w:p>
        </w:tc>
        <w:tc>
          <w:tcPr>
            <w:tcW w:w="2126" w:type="dxa"/>
          </w:tcPr>
          <w:p w14:paraId="69259ED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72.5% (67.5, 77.1)</w:t>
            </w:r>
          </w:p>
        </w:tc>
        <w:tc>
          <w:tcPr>
            <w:tcW w:w="1985" w:type="dxa"/>
          </w:tcPr>
          <w:p w14:paraId="634BE6E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99.1% (97.3, 99.8)</w:t>
            </w:r>
          </w:p>
        </w:tc>
        <w:tc>
          <w:tcPr>
            <w:tcW w:w="1984" w:type="dxa"/>
          </w:tcPr>
          <w:p w14:paraId="71E6710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97.1% (94.6, 98.7)</w:t>
            </w:r>
          </w:p>
        </w:tc>
        <w:tc>
          <w:tcPr>
            <w:tcW w:w="2127" w:type="dxa"/>
          </w:tcPr>
          <w:p w14:paraId="308BFBF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98.4% (95.9, 99.6)</w:t>
            </w:r>
          </w:p>
        </w:tc>
        <w:tc>
          <w:tcPr>
            <w:tcW w:w="2409" w:type="dxa"/>
          </w:tcPr>
          <w:p w14:paraId="054D9FC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100% (97.6, 100)</w:t>
            </w:r>
          </w:p>
        </w:tc>
      </w:tr>
      <w:tr w:rsidR="00AD7F9B" w:rsidRPr="00AD7F9B" w14:paraId="41E62479" w14:textId="77777777" w:rsidTr="00C1766A">
        <w:tc>
          <w:tcPr>
            <w:tcW w:w="2972" w:type="dxa"/>
          </w:tcPr>
          <w:p w14:paraId="62F19C43" w14:textId="77777777" w:rsidR="00AD7F9B" w:rsidRPr="00AD7F9B" w:rsidRDefault="00AD7F9B" w:rsidP="00AD7F9B">
            <w:pPr>
              <w:rPr>
                <w:rFonts w:ascii="Calibri" w:eastAsia="Calibri" w:hAnsi="Calibri" w:cs="Calibri"/>
                <w:b/>
                <w:bCs/>
                <w:sz w:val="22"/>
                <w:szCs w:val="22"/>
                <w:u w:val="single"/>
              </w:rPr>
            </w:pPr>
            <w:r w:rsidRPr="00AD7F9B">
              <w:rPr>
                <w:rFonts w:ascii="Calibri" w:eastAsia="Calibri" w:hAnsi="Calibri" w:cs="Calibri"/>
                <w:b/>
                <w:bCs/>
                <w:sz w:val="22"/>
                <w:szCs w:val="22"/>
                <w:u w:val="single"/>
              </w:rPr>
              <w:t>Other</w:t>
            </w:r>
          </w:p>
          <w:p w14:paraId="6A04A408" w14:textId="77777777" w:rsidR="00AD7F9B" w:rsidRPr="00AD7F9B" w:rsidRDefault="00AD7F9B" w:rsidP="00AD7F9B">
            <w:pPr>
              <w:rPr>
                <w:rFonts w:ascii="Calibri" w:eastAsia="Calibri" w:hAnsi="Calibri" w:cs="Calibri"/>
                <w:b/>
                <w:bCs/>
                <w:sz w:val="22"/>
                <w:szCs w:val="22"/>
              </w:rPr>
            </w:pPr>
            <w:r w:rsidRPr="00AD7F9B">
              <w:rPr>
                <w:rFonts w:ascii="Calibri" w:eastAsia="Calibri" w:hAnsi="Calibri" w:cs="Calibri"/>
                <w:sz w:val="22"/>
                <w:szCs w:val="22"/>
              </w:rPr>
              <w:t>Herbal drinks</w:t>
            </w:r>
            <w:r w:rsidRPr="00AD7F9B">
              <w:rPr>
                <w:rFonts w:ascii="Calibri" w:eastAsia="Calibri" w:hAnsi="Calibri" w:cs="Calibri"/>
                <w:b/>
                <w:bCs/>
                <w:sz w:val="22"/>
                <w:szCs w:val="22"/>
              </w:rPr>
              <w:t xml:space="preserve"> </w:t>
            </w:r>
          </w:p>
          <w:p w14:paraId="4F15C41C"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Tea/coffee</w:t>
            </w:r>
          </w:p>
        </w:tc>
        <w:tc>
          <w:tcPr>
            <w:tcW w:w="2126" w:type="dxa"/>
          </w:tcPr>
          <w:p w14:paraId="11115405" w14:textId="77777777" w:rsidR="00AD7F9B" w:rsidRPr="00AD7F9B" w:rsidRDefault="00AD7F9B" w:rsidP="00AD7F9B">
            <w:pPr>
              <w:rPr>
                <w:rFonts w:ascii="Calibri" w:eastAsia="Calibri" w:hAnsi="Calibri" w:cs="Calibri"/>
                <w:sz w:val="22"/>
                <w:szCs w:val="22"/>
              </w:rPr>
            </w:pPr>
          </w:p>
          <w:p w14:paraId="60D1023B"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1.1% (0.3, 2.9)</w:t>
            </w:r>
          </w:p>
          <w:p w14:paraId="4D4F7709"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0.6% (0.07, 2.3)</w:t>
            </w:r>
          </w:p>
        </w:tc>
        <w:tc>
          <w:tcPr>
            <w:tcW w:w="1985" w:type="dxa"/>
          </w:tcPr>
          <w:p w14:paraId="7C9679CB" w14:textId="77777777" w:rsidR="00AD7F9B" w:rsidRPr="00AD7F9B" w:rsidRDefault="00AD7F9B" w:rsidP="00AD7F9B">
            <w:pPr>
              <w:rPr>
                <w:rFonts w:ascii="Calibri" w:eastAsia="Calibri" w:hAnsi="Calibri" w:cs="Calibri"/>
                <w:sz w:val="22"/>
                <w:szCs w:val="22"/>
              </w:rPr>
            </w:pPr>
          </w:p>
          <w:p w14:paraId="33CB65AC"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1.8% (0.7, 4.0)</w:t>
            </w:r>
          </w:p>
          <w:p w14:paraId="1D0833F4"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0.9% (0.2, 2.7)</w:t>
            </w:r>
          </w:p>
        </w:tc>
        <w:tc>
          <w:tcPr>
            <w:tcW w:w="1984" w:type="dxa"/>
          </w:tcPr>
          <w:p w14:paraId="5EBDE185" w14:textId="77777777" w:rsidR="00AD7F9B" w:rsidRPr="00AD7F9B" w:rsidRDefault="00AD7F9B" w:rsidP="00AD7F9B">
            <w:pPr>
              <w:rPr>
                <w:rFonts w:ascii="Calibri" w:eastAsia="Calibri" w:hAnsi="Calibri" w:cs="Calibri"/>
                <w:sz w:val="22"/>
                <w:szCs w:val="22"/>
              </w:rPr>
            </w:pPr>
          </w:p>
          <w:p w14:paraId="358188E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3.2% (1.5, 5.8)</w:t>
            </w:r>
          </w:p>
          <w:p w14:paraId="456DDABD"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2.2% (0.9, 4.5)</w:t>
            </w:r>
          </w:p>
        </w:tc>
        <w:tc>
          <w:tcPr>
            <w:tcW w:w="2127" w:type="dxa"/>
          </w:tcPr>
          <w:p w14:paraId="226D4FD1" w14:textId="77777777" w:rsidR="00AD7F9B" w:rsidRPr="00AD7F9B" w:rsidRDefault="00AD7F9B" w:rsidP="00AD7F9B">
            <w:pPr>
              <w:rPr>
                <w:rFonts w:ascii="Calibri" w:eastAsia="Calibri" w:hAnsi="Calibri" w:cs="Calibri"/>
                <w:sz w:val="22"/>
                <w:szCs w:val="22"/>
              </w:rPr>
            </w:pPr>
          </w:p>
          <w:p w14:paraId="569BBF85"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2.4% (0.9, 5.3)</w:t>
            </w:r>
          </w:p>
          <w:p w14:paraId="300F2CCE"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3.7% (1.7, 6.9)</w:t>
            </w:r>
          </w:p>
        </w:tc>
        <w:tc>
          <w:tcPr>
            <w:tcW w:w="2409" w:type="dxa"/>
          </w:tcPr>
          <w:p w14:paraId="5136AC5B" w14:textId="77777777" w:rsidR="00AD7F9B" w:rsidRPr="00AD7F9B" w:rsidRDefault="00AD7F9B" w:rsidP="00AD7F9B">
            <w:pPr>
              <w:rPr>
                <w:rFonts w:ascii="Calibri" w:eastAsia="Calibri" w:hAnsi="Calibri" w:cs="Calibri"/>
                <w:sz w:val="22"/>
                <w:szCs w:val="22"/>
              </w:rPr>
            </w:pPr>
          </w:p>
          <w:p w14:paraId="397F10E0"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4.7% (1.9, 9.4)</w:t>
            </w:r>
          </w:p>
          <w:p w14:paraId="5AB737D7" w14:textId="77777777" w:rsidR="00AD7F9B" w:rsidRPr="00AD7F9B" w:rsidRDefault="00AD7F9B" w:rsidP="00AD7F9B">
            <w:pPr>
              <w:rPr>
                <w:rFonts w:ascii="Calibri" w:eastAsia="Calibri" w:hAnsi="Calibri" w:cs="Calibri"/>
                <w:sz w:val="22"/>
                <w:szCs w:val="22"/>
              </w:rPr>
            </w:pPr>
            <w:r w:rsidRPr="00AD7F9B">
              <w:rPr>
                <w:rFonts w:ascii="Calibri" w:eastAsia="Calibri" w:hAnsi="Calibri" w:cs="Calibri"/>
                <w:sz w:val="22"/>
                <w:szCs w:val="22"/>
              </w:rPr>
              <w:t>4.7% (1.9, 9.4)</w:t>
            </w:r>
          </w:p>
        </w:tc>
      </w:tr>
    </w:tbl>
    <w:p w14:paraId="351208FB"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0FEF428E"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68D8EBFE"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64E26821"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5CC1B9AA"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0EFC9C62"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0C08051E"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2AB8F524"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14A1241F"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04F37C07"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0BE9C5F4"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225BD7F7"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3878ECA8"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121BBF47"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4D85BCE4"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1EAC5637"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p>
    <w:p w14:paraId="54743839"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*Small numbers of parents/carers did not provide data at the time points. Missing data was between 0.6 and 0.9%</w:t>
      </w:r>
    </w:p>
    <w:p w14:paraId="099DBE0C" w14:textId="77777777" w:rsidR="00AD7F9B" w:rsidRPr="00AD7F9B"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GB"/>
        </w:rPr>
      </w:pPr>
      <w:r w:rsidRPr="00AD7F9B">
        <w:rPr>
          <w:rFonts w:ascii="Calibri" w:eastAsia="Calibri" w:hAnsi="Calibri"/>
          <w:sz w:val="22"/>
          <w:szCs w:val="22"/>
          <w:bdr w:val="none" w:sz="0" w:space="0" w:color="auto"/>
          <w:lang w:val="en-GB"/>
        </w:rPr>
        <w:t xml:space="preserve">The beverage consumptions are not mutually exclusive (i.e. the child may have been consuming more than one beverage at any time point). </w:t>
      </w:r>
    </w:p>
    <w:p w14:paraId="7003769E" w14:textId="3070A2CC" w:rsidR="00AD7F9B" w:rsidRDefault="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sz w:val="22"/>
          <w:szCs w:val="22"/>
        </w:rPr>
      </w:pPr>
      <w:r>
        <w:rPr>
          <w:rFonts w:asciiTheme="minorHAnsi" w:hAnsiTheme="minorHAnsi"/>
          <w:sz w:val="22"/>
          <w:szCs w:val="22"/>
        </w:rPr>
        <w:br w:type="page"/>
      </w:r>
    </w:p>
    <w:p w14:paraId="5A35DBE2" w14:textId="77777777" w:rsidR="00AD7F9B" w:rsidRPr="00AD7F9B" w:rsidRDefault="00AD7F9B" w:rsidP="00AD7F9B">
      <w:pPr>
        <w:rPr>
          <w:rFonts w:asciiTheme="minorHAnsi" w:hAnsiTheme="minorHAnsi" w:cstheme="minorHAnsi"/>
          <w:sz w:val="22"/>
          <w:szCs w:val="22"/>
        </w:rPr>
      </w:pPr>
      <w:r w:rsidRPr="00AD7F9B">
        <w:rPr>
          <w:rFonts w:asciiTheme="minorHAnsi" w:hAnsiTheme="minorHAnsi" w:cstheme="minorHAnsi"/>
          <w:b/>
          <w:sz w:val="22"/>
          <w:szCs w:val="22"/>
        </w:rPr>
        <w:t>Table 3:</w:t>
      </w:r>
      <w:r w:rsidRPr="00AD7F9B">
        <w:rPr>
          <w:rFonts w:asciiTheme="minorHAnsi" w:hAnsiTheme="minorHAnsi" w:cstheme="minorHAnsi"/>
          <w:sz w:val="22"/>
          <w:szCs w:val="22"/>
        </w:rPr>
        <w:t xml:space="preserve"> Feeding behaviours at the time points across the study</w:t>
      </w:r>
    </w:p>
    <w:tbl>
      <w:tblPr>
        <w:tblStyle w:val="TableGrid"/>
        <w:tblW w:w="14454" w:type="dxa"/>
        <w:tblLayout w:type="fixed"/>
        <w:tblLook w:val="04A0" w:firstRow="1" w:lastRow="0" w:firstColumn="1" w:lastColumn="0" w:noHBand="0" w:noVBand="1"/>
      </w:tblPr>
      <w:tblGrid>
        <w:gridCol w:w="4673"/>
        <w:gridCol w:w="1843"/>
        <w:gridCol w:w="1984"/>
        <w:gridCol w:w="1985"/>
        <w:gridCol w:w="1984"/>
        <w:gridCol w:w="1985"/>
      </w:tblGrid>
      <w:tr w:rsidR="00AD7F9B" w:rsidRPr="00AD7F9B" w14:paraId="6347A8E4" w14:textId="77777777" w:rsidTr="00C1766A">
        <w:trPr>
          <w:trHeight w:val="1103"/>
        </w:trPr>
        <w:tc>
          <w:tcPr>
            <w:tcW w:w="4673" w:type="dxa"/>
            <w:hideMark/>
          </w:tcPr>
          <w:p w14:paraId="5F414E6F"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 </w:t>
            </w:r>
          </w:p>
        </w:tc>
        <w:tc>
          <w:tcPr>
            <w:tcW w:w="1843" w:type="dxa"/>
            <w:hideMark/>
          </w:tcPr>
          <w:p w14:paraId="676AD04A"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6 months</w:t>
            </w:r>
          </w:p>
          <w:p w14:paraId="07C58A2B"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n=354</w:t>
            </w:r>
          </w:p>
          <w:p w14:paraId="40523A96"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 (95% CI)</w:t>
            </w:r>
          </w:p>
        </w:tc>
        <w:tc>
          <w:tcPr>
            <w:tcW w:w="1984" w:type="dxa"/>
            <w:hideMark/>
          </w:tcPr>
          <w:p w14:paraId="2D9E515A"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12 months</w:t>
            </w:r>
          </w:p>
          <w:p w14:paraId="2DA3C0C3"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n=327</w:t>
            </w:r>
          </w:p>
          <w:p w14:paraId="7E26D539"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 (95% CI)</w:t>
            </w:r>
          </w:p>
          <w:p w14:paraId="32CEEA7D" w14:textId="77777777" w:rsidR="00AD7F9B" w:rsidRPr="00AD7F9B" w:rsidRDefault="00AD7F9B" w:rsidP="00C1766A">
            <w:pPr>
              <w:rPr>
                <w:rFonts w:asciiTheme="minorHAnsi" w:hAnsiTheme="minorHAnsi" w:cstheme="minorHAnsi"/>
                <w:b/>
                <w:sz w:val="22"/>
                <w:szCs w:val="22"/>
              </w:rPr>
            </w:pPr>
          </w:p>
        </w:tc>
        <w:tc>
          <w:tcPr>
            <w:tcW w:w="1985" w:type="dxa"/>
            <w:hideMark/>
          </w:tcPr>
          <w:p w14:paraId="47067DC6"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24 months</w:t>
            </w:r>
          </w:p>
          <w:p w14:paraId="5F13EFE4"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n=317</w:t>
            </w:r>
          </w:p>
          <w:p w14:paraId="1AE6EB4D"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 (95% CI)</w:t>
            </w:r>
          </w:p>
          <w:p w14:paraId="27DDAAE9" w14:textId="77777777" w:rsidR="00AD7F9B" w:rsidRPr="00AD7F9B" w:rsidRDefault="00AD7F9B" w:rsidP="00C1766A">
            <w:pPr>
              <w:rPr>
                <w:rFonts w:asciiTheme="minorHAnsi" w:hAnsiTheme="minorHAnsi" w:cstheme="minorHAnsi"/>
                <w:b/>
                <w:sz w:val="22"/>
                <w:szCs w:val="22"/>
              </w:rPr>
            </w:pPr>
          </w:p>
        </w:tc>
        <w:tc>
          <w:tcPr>
            <w:tcW w:w="1984" w:type="dxa"/>
            <w:hideMark/>
          </w:tcPr>
          <w:p w14:paraId="7DF2807C"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36 months</w:t>
            </w:r>
          </w:p>
          <w:p w14:paraId="5B381F10"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n= 245</w:t>
            </w:r>
          </w:p>
          <w:p w14:paraId="130C9922"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 (95% CI)</w:t>
            </w:r>
          </w:p>
          <w:p w14:paraId="655B6B8A" w14:textId="77777777" w:rsidR="00AD7F9B" w:rsidRPr="00AD7F9B" w:rsidRDefault="00AD7F9B" w:rsidP="00C1766A">
            <w:pPr>
              <w:rPr>
                <w:rFonts w:asciiTheme="minorHAnsi" w:hAnsiTheme="minorHAnsi" w:cstheme="minorHAnsi"/>
                <w:b/>
                <w:sz w:val="22"/>
                <w:szCs w:val="22"/>
              </w:rPr>
            </w:pPr>
          </w:p>
        </w:tc>
        <w:tc>
          <w:tcPr>
            <w:tcW w:w="1985" w:type="dxa"/>
            <w:hideMark/>
          </w:tcPr>
          <w:p w14:paraId="7F398431"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48 months</w:t>
            </w:r>
          </w:p>
          <w:p w14:paraId="5C913DB1"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n=150</w:t>
            </w:r>
          </w:p>
          <w:p w14:paraId="4AF88CBC"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 (95% CI)</w:t>
            </w:r>
          </w:p>
          <w:p w14:paraId="3C3BF58B" w14:textId="77777777" w:rsidR="00AD7F9B" w:rsidRPr="00AD7F9B" w:rsidRDefault="00AD7F9B" w:rsidP="00C1766A">
            <w:pPr>
              <w:rPr>
                <w:rFonts w:asciiTheme="minorHAnsi" w:hAnsiTheme="minorHAnsi" w:cstheme="minorHAnsi"/>
                <w:b/>
                <w:sz w:val="22"/>
                <w:szCs w:val="22"/>
              </w:rPr>
            </w:pPr>
          </w:p>
        </w:tc>
      </w:tr>
      <w:tr w:rsidR="00AD7F9B" w:rsidRPr="00AD7F9B" w14:paraId="45960AFD" w14:textId="77777777" w:rsidTr="00C1766A">
        <w:trPr>
          <w:trHeight w:val="690"/>
        </w:trPr>
        <w:tc>
          <w:tcPr>
            <w:tcW w:w="4673" w:type="dxa"/>
            <w:hideMark/>
          </w:tcPr>
          <w:p w14:paraId="4F27130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I taste the milk in the bottle before feeding it to my child</w:t>
            </w:r>
          </w:p>
        </w:tc>
        <w:tc>
          <w:tcPr>
            <w:tcW w:w="1843" w:type="dxa"/>
            <w:hideMark/>
          </w:tcPr>
          <w:p w14:paraId="291222C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18.4%</w:t>
            </w:r>
          </w:p>
          <w:p w14:paraId="37CDE6D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(14.4, 23.0)</w:t>
            </w:r>
          </w:p>
          <w:p w14:paraId="711DB42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[n=337]</w:t>
            </w:r>
          </w:p>
        </w:tc>
        <w:tc>
          <w:tcPr>
            <w:tcW w:w="1984" w:type="dxa"/>
            <w:hideMark/>
          </w:tcPr>
          <w:p w14:paraId="1B95F5A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24.1%</w:t>
            </w:r>
          </w:p>
          <w:p w14:paraId="62FE7A5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(19.4, 29.2)</w:t>
            </w:r>
          </w:p>
          <w:p w14:paraId="57A9021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[n=312]</w:t>
            </w:r>
          </w:p>
        </w:tc>
        <w:tc>
          <w:tcPr>
            <w:tcW w:w="1985" w:type="dxa"/>
            <w:hideMark/>
          </w:tcPr>
          <w:p w14:paraId="09C166E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18.1%</w:t>
            </w:r>
          </w:p>
          <w:p w14:paraId="5B9550C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(13.9, 22.9)</w:t>
            </w:r>
          </w:p>
          <w:p w14:paraId="0A48F09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[n=304]</w:t>
            </w:r>
          </w:p>
        </w:tc>
        <w:tc>
          <w:tcPr>
            <w:tcW w:w="1984" w:type="dxa"/>
            <w:hideMark/>
          </w:tcPr>
          <w:p w14:paraId="2B425B7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8.0%</w:t>
            </w:r>
          </w:p>
          <w:p w14:paraId="2BBCE90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(4.8, 12.4)</w:t>
            </w:r>
          </w:p>
          <w:p w14:paraId="0944C634"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[n=224]</w:t>
            </w:r>
          </w:p>
        </w:tc>
        <w:tc>
          <w:tcPr>
            <w:tcW w:w="1985" w:type="dxa"/>
            <w:hideMark/>
          </w:tcPr>
          <w:p w14:paraId="2E747AC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r>
      <w:tr w:rsidR="00AD7F9B" w:rsidRPr="00AD7F9B" w14:paraId="17291F9B" w14:textId="77777777" w:rsidTr="00C1766A">
        <w:trPr>
          <w:trHeight w:val="690"/>
        </w:trPr>
        <w:tc>
          <w:tcPr>
            <w:tcW w:w="4673" w:type="dxa"/>
            <w:hideMark/>
          </w:tcPr>
          <w:p w14:paraId="283073B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I taste the food on the spoon before feeding it to my child</w:t>
            </w:r>
          </w:p>
        </w:tc>
        <w:tc>
          <w:tcPr>
            <w:tcW w:w="1843" w:type="dxa"/>
            <w:hideMark/>
          </w:tcPr>
          <w:p w14:paraId="65D2F05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70.8%</w:t>
            </w:r>
          </w:p>
          <w:p w14:paraId="685C204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(65.8, 75.5)</w:t>
            </w:r>
          </w:p>
          <w:p w14:paraId="314F7E1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[n=353]</w:t>
            </w:r>
          </w:p>
        </w:tc>
        <w:tc>
          <w:tcPr>
            <w:tcW w:w="1984" w:type="dxa"/>
            <w:hideMark/>
          </w:tcPr>
          <w:p w14:paraId="51A41B1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76.3%</w:t>
            </w:r>
          </w:p>
          <w:p w14:paraId="1FAFC45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(71.2, 80.9)</w:t>
            </w:r>
          </w:p>
          <w:p w14:paraId="350C94BA"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[n=316]</w:t>
            </w:r>
          </w:p>
        </w:tc>
        <w:tc>
          <w:tcPr>
            <w:tcW w:w="1985" w:type="dxa"/>
            <w:hideMark/>
          </w:tcPr>
          <w:p w14:paraId="3EB269DA"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53.0%</w:t>
            </w:r>
          </w:p>
          <w:p w14:paraId="5D93B89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(47.2, 58.5)</w:t>
            </w:r>
          </w:p>
          <w:p w14:paraId="071C93D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[n=312]</w:t>
            </w:r>
          </w:p>
        </w:tc>
        <w:tc>
          <w:tcPr>
            <w:tcW w:w="1984" w:type="dxa"/>
            <w:hideMark/>
          </w:tcPr>
          <w:p w14:paraId="6E60F1BA"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36.8%</w:t>
            </w:r>
          </w:p>
          <w:p w14:paraId="18265D1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(30.4, 43.4)</w:t>
            </w:r>
          </w:p>
          <w:p w14:paraId="12CEF4C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[n=226]</w:t>
            </w:r>
          </w:p>
        </w:tc>
        <w:tc>
          <w:tcPr>
            <w:tcW w:w="1985" w:type="dxa"/>
            <w:hideMark/>
          </w:tcPr>
          <w:p w14:paraId="28916EE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26.7%</w:t>
            </w:r>
          </w:p>
          <w:p w14:paraId="6E5964D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(19.8, 34.5)</w:t>
            </w:r>
          </w:p>
          <w:p w14:paraId="767F92A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[n=150]</w:t>
            </w:r>
          </w:p>
        </w:tc>
      </w:tr>
      <w:tr w:rsidR="00AD7F9B" w:rsidRPr="00AD7F9B" w14:paraId="2D0296CF" w14:textId="77777777" w:rsidTr="00C1766A">
        <w:trPr>
          <w:trHeight w:val="465"/>
        </w:trPr>
        <w:tc>
          <w:tcPr>
            <w:tcW w:w="4673" w:type="dxa"/>
            <w:hideMark/>
          </w:tcPr>
          <w:p w14:paraId="1FAE2D3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My child uses a dummy or pacifier</w:t>
            </w:r>
          </w:p>
        </w:tc>
        <w:tc>
          <w:tcPr>
            <w:tcW w:w="1843" w:type="dxa"/>
            <w:hideMark/>
          </w:tcPr>
          <w:p w14:paraId="780866E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56.5%</w:t>
            </w:r>
          </w:p>
          <w:p w14:paraId="756064E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(51.3, 61.8)</w:t>
            </w:r>
          </w:p>
          <w:p w14:paraId="0E0D2DD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[n=354]</w:t>
            </w:r>
          </w:p>
        </w:tc>
        <w:tc>
          <w:tcPr>
            <w:tcW w:w="1984" w:type="dxa"/>
            <w:hideMark/>
          </w:tcPr>
          <w:p w14:paraId="2AA5800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46.4%</w:t>
            </w:r>
          </w:p>
          <w:p w14:paraId="2A2D795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(40.8, 52.0)</w:t>
            </w:r>
          </w:p>
          <w:p w14:paraId="2D94CE8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[n=317]</w:t>
            </w:r>
          </w:p>
        </w:tc>
        <w:tc>
          <w:tcPr>
            <w:tcW w:w="1985" w:type="dxa"/>
            <w:hideMark/>
          </w:tcPr>
          <w:p w14:paraId="40C4F02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36.3%</w:t>
            </w:r>
          </w:p>
          <w:p w14:paraId="5E3E0ED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(30.1, 41.9)</w:t>
            </w:r>
          </w:p>
          <w:p w14:paraId="0DCB2B1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[n=309]</w:t>
            </w:r>
          </w:p>
        </w:tc>
        <w:tc>
          <w:tcPr>
            <w:tcW w:w="1984" w:type="dxa"/>
            <w:hideMark/>
          </w:tcPr>
          <w:p w14:paraId="463FD51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17.0%</w:t>
            </w:r>
          </w:p>
          <w:p w14:paraId="19DD8EE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(12.0, 23.1)</w:t>
            </w:r>
          </w:p>
          <w:p w14:paraId="63BFB6F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[n=227]</w:t>
            </w:r>
          </w:p>
        </w:tc>
        <w:tc>
          <w:tcPr>
            <w:tcW w:w="1985" w:type="dxa"/>
            <w:hideMark/>
          </w:tcPr>
          <w:p w14:paraId="4CDBF2E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r>
      <w:tr w:rsidR="00AD7F9B" w:rsidRPr="00AD7F9B" w14:paraId="7D45D6A0" w14:textId="77777777" w:rsidTr="00C1766A">
        <w:trPr>
          <w:trHeight w:val="465"/>
        </w:trPr>
        <w:tc>
          <w:tcPr>
            <w:tcW w:w="4673" w:type="dxa"/>
            <w:hideMark/>
          </w:tcPr>
          <w:p w14:paraId="5760459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I suck my child’s dummy or pacifier to clean it</w:t>
            </w:r>
          </w:p>
        </w:tc>
        <w:tc>
          <w:tcPr>
            <w:tcW w:w="1843" w:type="dxa"/>
            <w:hideMark/>
          </w:tcPr>
          <w:p w14:paraId="235A62C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41.2%</w:t>
            </w:r>
          </w:p>
          <w:p w14:paraId="5D8C83F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(35.0, 47.7)</w:t>
            </w:r>
          </w:p>
          <w:p w14:paraId="72AECD54"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[n=245]</w:t>
            </w:r>
          </w:p>
        </w:tc>
        <w:tc>
          <w:tcPr>
            <w:tcW w:w="1984" w:type="dxa"/>
            <w:hideMark/>
          </w:tcPr>
          <w:p w14:paraId="3707F75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42.1%</w:t>
            </w:r>
          </w:p>
          <w:p w14:paraId="47A9A1B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(34.7, 49.7)</w:t>
            </w:r>
          </w:p>
          <w:p w14:paraId="51AD0D9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[n=176]</w:t>
            </w:r>
          </w:p>
        </w:tc>
        <w:tc>
          <w:tcPr>
            <w:tcW w:w="1985" w:type="dxa"/>
            <w:hideMark/>
          </w:tcPr>
          <w:p w14:paraId="76F04C1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29.7%</w:t>
            </w:r>
          </w:p>
          <w:p w14:paraId="7BA3616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(22.2, 38.1)</w:t>
            </w:r>
          </w:p>
          <w:p w14:paraId="45DC607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[n=138]</w:t>
            </w:r>
          </w:p>
        </w:tc>
        <w:tc>
          <w:tcPr>
            <w:tcW w:w="1984" w:type="dxa"/>
            <w:hideMark/>
          </w:tcPr>
          <w:p w14:paraId="326EA4E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2.3%</w:t>
            </w:r>
          </w:p>
          <w:p w14:paraId="59B917A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(0.3, 8.2)</w:t>
            </w:r>
          </w:p>
          <w:p w14:paraId="2CCDEE9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[n=86]</w:t>
            </w:r>
          </w:p>
        </w:tc>
        <w:tc>
          <w:tcPr>
            <w:tcW w:w="1985" w:type="dxa"/>
            <w:hideMark/>
          </w:tcPr>
          <w:p w14:paraId="7346C6C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r>
      <w:tr w:rsidR="00AD7F9B" w:rsidRPr="00AD7F9B" w14:paraId="1D156C83" w14:textId="77777777" w:rsidTr="00C1766A">
        <w:trPr>
          <w:trHeight w:val="465"/>
        </w:trPr>
        <w:tc>
          <w:tcPr>
            <w:tcW w:w="4673" w:type="dxa"/>
            <w:hideMark/>
          </w:tcPr>
          <w:p w14:paraId="7B47B9D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I share spoons, forks or cups with my child</w:t>
            </w:r>
          </w:p>
        </w:tc>
        <w:tc>
          <w:tcPr>
            <w:tcW w:w="1843" w:type="dxa"/>
            <w:hideMark/>
          </w:tcPr>
          <w:p w14:paraId="09B0BDA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35.3%</w:t>
            </w:r>
          </w:p>
          <w:p w14:paraId="5C69709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(30.3, 40.6)</w:t>
            </w:r>
          </w:p>
          <w:p w14:paraId="5411030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[n=351]</w:t>
            </w:r>
          </w:p>
        </w:tc>
        <w:tc>
          <w:tcPr>
            <w:tcW w:w="1984" w:type="dxa"/>
            <w:hideMark/>
          </w:tcPr>
          <w:p w14:paraId="2BAF24C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63.5%</w:t>
            </w:r>
          </w:p>
          <w:p w14:paraId="7921AC7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(57.9, 68.8)</w:t>
            </w:r>
          </w:p>
          <w:p w14:paraId="1BE265D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[n=315]</w:t>
            </w:r>
          </w:p>
        </w:tc>
        <w:tc>
          <w:tcPr>
            <w:tcW w:w="1985" w:type="dxa"/>
            <w:hideMark/>
          </w:tcPr>
          <w:p w14:paraId="5768BDE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65.6%</w:t>
            </w:r>
          </w:p>
          <w:p w14:paraId="6849D22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(60.0, 70.9)</w:t>
            </w:r>
          </w:p>
          <w:p w14:paraId="73102BC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[n=311]</w:t>
            </w:r>
          </w:p>
        </w:tc>
        <w:tc>
          <w:tcPr>
            <w:tcW w:w="1984" w:type="dxa"/>
            <w:hideMark/>
          </w:tcPr>
          <w:p w14:paraId="4E6D97E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63.9%</w:t>
            </w:r>
          </w:p>
          <w:p w14:paraId="5D68CAB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(57.3, 70.1)</w:t>
            </w:r>
          </w:p>
          <w:p w14:paraId="1834990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[n=227]</w:t>
            </w:r>
          </w:p>
        </w:tc>
        <w:tc>
          <w:tcPr>
            <w:tcW w:w="1985" w:type="dxa"/>
            <w:hideMark/>
          </w:tcPr>
          <w:p w14:paraId="34DE97C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54.0%</w:t>
            </w:r>
          </w:p>
          <w:p w14:paraId="5A70792A"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(45.7, 62.2)</w:t>
            </w:r>
          </w:p>
          <w:p w14:paraId="27E526F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[n=150]</w:t>
            </w:r>
          </w:p>
        </w:tc>
      </w:tr>
      <w:tr w:rsidR="00AD7F9B" w:rsidRPr="00AD7F9B" w14:paraId="3ADBC95A" w14:textId="77777777" w:rsidTr="00C1766A">
        <w:trPr>
          <w:trHeight w:val="690"/>
        </w:trPr>
        <w:tc>
          <w:tcPr>
            <w:tcW w:w="4673" w:type="dxa"/>
            <w:hideMark/>
          </w:tcPr>
          <w:p w14:paraId="59F0A4B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My child shares spoons forks or cups with other children</w:t>
            </w:r>
          </w:p>
        </w:tc>
        <w:tc>
          <w:tcPr>
            <w:tcW w:w="1843" w:type="dxa"/>
            <w:hideMark/>
          </w:tcPr>
          <w:p w14:paraId="7FEB28F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15.5%</w:t>
            </w:r>
          </w:p>
          <w:p w14:paraId="7B8F5F9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(11.9, 19.8)</w:t>
            </w:r>
          </w:p>
          <w:p w14:paraId="46526E2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[n=348]</w:t>
            </w:r>
          </w:p>
        </w:tc>
        <w:tc>
          <w:tcPr>
            <w:tcW w:w="1984" w:type="dxa"/>
            <w:hideMark/>
          </w:tcPr>
          <w:p w14:paraId="6357DF3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34.6%</w:t>
            </w:r>
          </w:p>
          <w:p w14:paraId="3D1A80F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(29.3, 40.2)</w:t>
            </w:r>
          </w:p>
          <w:p w14:paraId="3CD3657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[n=312]</w:t>
            </w:r>
          </w:p>
        </w:tc>
        <w:tc>
          <w:tcPr>
            <w:tcW w:w="1985" w:type="dxa"/>
            <w:hideMark/>
          </w:tcPr>
          <w:p w14:paraId="14E8743A"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44.6%</w:t>
            </w:r>
          </w:p>
          <w:p w14:paraId="34BFA16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(29.1, 50.4)</w:t>
            </w:r>
          </w:p>
          <w:p w14:paraId="36A0899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[n=311]</w:t>
            </w:r>
          </w:p>
        </w:tc>
        <w:tc>
          <w:tcPr>
            <w:tcW w:w="1984" w:type="dxa"/>
            <w:hideMark/>
          </w:tcPr>
          <w:p w14:paraId="47CB727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42.9%</w:t>
            </w:r>
          </w:p>
          <w:p w14:paraId="62F449A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(36.3, 49.6)</w:t>
            </w:r>
          </w:p>
          <w:p w14:paraId="50BA6B8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[n=224]</w:t>
            </w:r>
          </w:p>
        </w:tc>
        <w:tc>
          <w:tcPr>
            <w:tcW w:w="1985" w:type="dxa"/>
            <w:hideMark/>
          </w:tcPr>
          <w:p w14:paraId="1ABAF38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39.9%</w:t>
            </w:r>
          </w:p>
          <w:p w14:paraId="111E513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(32.1, 48.3)</w:t>
            </w:r>
          </w:p>
          <w:p w14:paraId="531DD75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[n=150]</w:t>
            </w:r>
          </w:p>
        </w:tc>
      </w:tr>
      <w:tr w:rsidR="00AD7F9B" w:rsidRPr="00AD7F9B" w14:paraId="07557984" w14:textId="77777777" w:rsidTr="00C1766A">
        <w:trPr>
          <w:trHeight w:val="690"/>
        </w:trPr>
        <w:tc>
          <w:tcPr>
            <w:tcW w:w="4673" w:type="dxa"/>
          </w:tcPr>
          <w:p w14:paraId="1CC84EE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 xml:space="preserve">My child </w:t>
            </w:r>
            <w:r w:rsidRPr="00AD7F9B">
              <w:rPr>
                <w:rFonts w:asciiTheme="minorHAnsi" w:hAnsiTheme="minorHAnsi" w:cstheme="minorHAnsi"/>
                <w:i/>
                <w:sz w:val="22"/>
                <w:szCs w:val="22"/>
              </w:rPr>
              <w:t>usually</w:t>
            </w:r>
            <w:r w:rsidRPr="00AD7F9B">
              <w:rPr>
                <w:rFonts w:asciiTheme="minorHAnsi" w:hAnsiTheme="minorHAnsi" w:cstheme="minorHAnsi"/>
                <w:sz w:val="22"/>
                <w:szCs w:val="22"/>
              </w:rPr>
              <w:t xml:space="preserve"> goes to bed with a bottle</w:t>
            </w:r>
          </w:p>
        </w:tc>
        <w:tc>
          <w:tcPr>
            <w:tcW w:w="1843" w:type="dxa"/>
          </w:tcPr>
          <w:p w14:paraId="4B869E4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p w14:paraId="0673A8EC" w14:textId="77777777" w:rsidR="00AD7F9B" w:rsidRPr="00AD7F9B" w:rsidRDefault="00AD7F9B" w:rsidP="00C1766A">
            <w:pPr>
              <w:rPr>
                <w:rFonts w:asciiTheme="minorHAnsi" w:hAnsiTheme="minorHAnsi" w:cstheme="minorHAnsi"/>
                <w:sz w:val="22"/>
                <w:szCs w:val="22"/>
              </w:rPr>
            </w:pPr>
          </w:p>
        </w:tc>
        <w:tc>
          <w:tcPr>
            <w:tcW w:w="1984" w:type="dxa"/>
          </w:tcPr>
          <w:p w14:paraId="1E241B0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p w14:paraId="6A2CFB2F" w14:textId="77777777" w:rsidR="00AD7F9B" w:rsidRPr="00AD7F9B" w:rsidRDefault="00AD7F9B" w:rsidP="00C1766A">
            <w:pPr>
              <w:rPr>
                <w:rFonts w:asciiTheme="minorHAnsi" w:hAnsiTheme="minorHAnsi" w:cstheme="minorHAnsi"/>
                <w:sz w:val="22"/>
                <w:szCs w:val="22"/>
              </w:rPr>
            </w:pPr>
          </w:p>
        </w:tc>
        <w:tc>
          <w:tcPr>
            <w:tcW w:w="1985" w:type="dxa"/>
          </w:tcPr>
          <w:p w14:paraId="5AAD23A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30.8%</w:t>
            </w:r>
          </w:p>
          <w:p w14:paraId="3F3D6E8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(22.1, 40.6)</w:t>
            </w:r>
          </w:p>
          <w:p w14:paraId="32C5CEA4"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[n=104]</w:t>
            </w:r>
          </w:p>
        </w:tc>
        <w:tc>
          <w:tcPr>
            <w:tcW w:w="1984" w:type="dxa"/>
          </w:tcPr>
          <w:p w14:paraId="699539C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5.0%</w:t>
            </w:r>
          </w:p>
          <w:p w14:paraId="1CD5623A"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(2.6, 8.5)</w:t>
            </w:r>
          </w:p>
          <w:p w14:paraId="41261EF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[n=241]</w:t>
            </w:r>
          </w:p>
        </w:tc>
        <w:tc>
          <w:tcPr>
            <w:tcW w:w="1985" w:type="dxa"/>
          </w:tcPr>
          <w:p w14:paraId="6E7FBA8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4.0%</w:t>
            </w:r>
          </w:p>
          <w:p w14:paraId="3523DF74"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(1.5, 8.5)</w:t>
            </w:r>
          </w:p>
          <w:p w14:paraId="3C403C4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[n=149]</w:t>
            </w:r>
          </w:p>
        </w:tc>
      </w:tr>
      <w:tr w:rsidR="00AD7F9B" w:rsidRPr="00AD7F9B" w14:paraId="6FB84BD0" w14:textId="77777777" w:rsidTr="00C1766A">
        <w:trPr>
          <w:trHeight w:val="690"/>
        </w:trPr>
        <w:tc>
          <w:tcPr>
            <w:tcW w:w="4673" w:type="dxa"/>
          </w:tcPr>
          <w:p w14:paraId="75236AE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My child falls asleep with bottle in mouth</w:t>
            </w:r>
          </w:p>
        </w:tc>
        <w:tc>
          <w:tcPr>
            <w:tcW w:w="1843" w:type="dxa"/>
          </w:tcPr>
          <w:p w14:paraId="6AC8473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984" w:type="dxa"/>
          </w:tcPr>
          <w:p w14:paraId="20606D5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19.6%</w:t>
            </w:r>
          </w:p>
          <w:p w14:paraId="2E4F2ED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(15.3, 24.4)</w:t>
            </w:r>
          </w:p>
          <w:p w14:paraId="2EC3F91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[n=317]</w:t>
            </w:r>
          </w:p>
        </w:tc>
        <w:tc>
          <w:tcPr>
            <w:tcW w:w="1985" w:type="dxa"/>
          </w:tcPr>
          <w:p w14:paraId="2F36E5A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10.9%</w:t>
            </w:r>
          </w:p>
          <w:p w14:paraId="681527C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(7.6, 15.0)</w:t>
            </w:r>
          </w:p>
          <w:p w14:paraId="0EA3337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[n=303]</w:t>
            </w:r>
          </w:p>
        </w:tc>
        <w:tc>
          <w:tcPr>
            <w:tcW w:w="1984" w:type="dxa"/>
          </w:tcPr>
          <w:p w14:paraId="25FB1F7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6.6%</w:t>
            </w:r>
          </w:p>
          <w:p w14:paraId="2DF32F5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(3.5, 10.7)</w:t>
            </w:r>
          </w:p>
          <w:p w14:paraId="656CC46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[n=227]</w:t>
            </w:r>
          </w:p>
        </w:tc>
        <w:tc>
          <w:tcPr>
            <w:tcW w:w="1985" w:type="dxa"/>
          </w:tcPr>
          <w:p w14:paraId="18B8419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r>
    </w:tbl>
    <w:p w14:paraId="0C41593C" w14:textId="77777777" w:rsidR="00AD7F9B" w:rsidRPr="00AD7F9B" w:rsidRDefault="00AD7F9B" w:rsidP="00AD7F9B">
      <w:pPr>
        <w:rPr>
          <w:rFonts w:asciiTheme="minorHAnsi" w:hAnsiTheme="minorHAnsi" w:cstheme="minorHAnsi"/>
          <w:sz w:val="22"/>
          <w:szCs w:val="22"/>
        </w:rPr>
      </w:pPr>
    </w:p>
    <w:p w14:paraId="42091136" w14:textId="77777777" w:rsidR="00AD7F9B" w:rsidRPr="00AD7F9B" w:rsidRDefault="00AD7F9B" w:rsidP="00AD7F9B">
      <w:pPr>
        <w:rPr>
          <w:rFonts w:asciiTheme="minorHAnsi" w:hAnsiTheme="minorHAnsi" w:cstheme="minorHAnsi"/>
          <w:sz w:val="22"/>
          <w:szCs w:val="22"/>
        </w:rPr>
      </w:pPr>
      <w:r w:rsidRPr="00AD7F9B">
        <w:rPr>
          <w:rFonts w:asciiTheme="minorHAnsi" w:hAnsiTheme="minorHAnsi" w:cstheme="minorHAnsi"/>
          <w:sz w:val="22"/>
          <w:szCs w:val="22"/>
        </w:rPr>
        <w:t>Numbers in [square brackets] refer to number of participants who provided data for each question (i.e. answered that question)</w:t>
      </w:r>
    </w:p>
    <w:p w14:paraId="70E62A38" w14:textId="77777777" w:rsidR="00AD7F9B" w:rsidRPr="00AD7F9B" w:rsidRDefault="00AD7F9B" w:rsidP="00AD7F9B">
      <w:pPr>
        <w:rPr>
          <w:rFonts w:asciiTheme="minorHAnsi" w:hAnsiTheme="minorHAnsi" w:cstheme="minorHAnsi"/>
          <w:sz w:val="22"/>
          <w:szCs w:val="22"/>
        </w:rPr>
      </w:pPr>
      <w:r w:rsidRPr="00AD7F9B">
        <w:rPr>
          <w:rFonts w:asciiTheme="minorHAnsi" w:hAnsiTheme="minorHAnsi" w:cstheme="minorHAnsi"/>
          <w:sz w:val="22"/>
          <w:szCs w:val="22"/>
        </w:rPr>
        <w:t xml:space="preserve">The variables in this table are not mutually exclusive. </w:t>
      </w:r>
    </w:p>
    <w:p w14:paraId="48EE8BDF" w14:textId="77777777" w:rsidR="00AD7F9B" w:rsidRDefault="00AD7F9B" w:rsidP="00AD7F9B"/>
    <w:p w14:paraId="67BF6448" w14:textId="77777777" w:rsidR="00AD7F9B" w:rsidRPr="00AD7F9B" w:rsidRDefault="00AD7F9B" w:rsidP="00AD7F9B">
      <w:pPr>
        <w:rPr>
          <w:rFonts w:asciiTheme="minorHAnsi" w:hAnsiTheme="minorHAnsi" w:cstheme="minorHAnsi"/>
          <w:sz w:val="22"/>
          <w:szCs w:val="22"/>
        </w:rPr>
      </w:pPr>
      <w:r w:rsidRPr="00AD7F9B">
        <w:rPr>
          <w:rFonts w:asciiTheme="minorHAnsi" w:hAnsiTheme="minorHAnsi" w:cstheme="minorHAnsi"/>
          <w:b/>
          <w:sz w:val="22"/>
          <w:szCs w:val="22"/>
        </w:rPr>
        <w:t>Table 4:</w:t>
      </w:r>
      <w:r w:rsidRPr="00AD7F9B">
        <w:rPr>
          <w:rFonts w:asciiTheme="minorHAnsi" w:hAnsiTheme="minorHAnsi" w:cstheme="minorHAnsi"/>
          <w:sz w:val="22"/>
          <w:szCs w:val="22"/>
        </w:rPr>
        <w:t xml:space="preserve"> For those infants and children who took a bottle to bed, the content within the bottle</w:t>
      </w:r>
    </w:p>
    <w:tbl>
      <w:tblPr>
        <w:tblpPr w:leftFromText="180" w:rightFromText="180" w:vertAnchor="page" w:horzAnchor="margin" w:tblpXSpec="center" w:tblpY="2416"/>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43"/>
        <w:gridCol w:w="1877"/>
        <w:gridCol w:w="708"/>
        <w:gridCol w:w="1843"/>
        <w:gridCol w:w="567"/>
        <w:gridCol w:w="1843"/>
        <w:gridCol w:w="709"/>
        <w:gridCol w:w="1842"/>
        <w:gridCol w:w="426"/>
        <w:gridCol w:w="1984"/>
      </w:tblGrid>
      <w:tr w:rsidR="00AD7F9B" w:rsidRPr="00AD7F9B" w14:paraId="5D27A4BF" w14:textId="77777777" w:rsidTr="00C1766A">
        <w:trPr>
          <w:trHeight w:val="450"/>
        </w:trPr>
        <w:tc>
          <w:tcPr>
            <w:tcW w:w="1621" w:type="dxa"/>
            <w:vMerge w:val="restart"/>
            <w:shd w:val="clear" w:color="auto" w:fill="auto"/>
            <w:hideMark/>
          </w:tcPr>
          <w:p w14:paraId="75049BAF"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What is usually in the bottle when taken to bed?</w:t>
            </w:r>
          </w:p>
        </w:tc>
        <w:tc>
          <w:tcPr>
            <w:tcW w:w="2520" w:type="dxa"/>
            <w:gridSpan w:val="2"/>
            <w:vMerge w:val="restart"/>
            <w:shd w:val="clear" w:color="auto" w:fill="auto"/>
            <w:hideMark/>
          </w:tcPr>
          <w:p w14:paraId="4CD58D6C"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6 months</w:t>
            </w:r>
          </w:p>
        </w:tc>
        <w:tc>
          <w:tcPr>
            <w:tcW w:w="2551" w:type="dxa"/>
            <w:gridSpan w:val="2"/>
            <w:vMerge w:val="restart"/>
            <w:shd w:val="clear" w:color="auto" w:fill="auto"/>
            <w:hideMark/>
          </w:tcPr>
          <w:p w14:paraId="379F4406"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12 months</w:t>
            </w:r>
          </w:p>
        </w:tc>
        <w:tc>
          <w:tcPr>
            <w:tcW w:w="2410" w:type="dxa"/>
            <w:gridSpan w:val="2"/>
            <w:vMerge w:val="restart"/>
            <w:shd w:val="clear" w:color="auto" w:fill="auto"/>
            <w:hideMark/>
          </w:tcPr>
          <w:p w14:paraId="74016135"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24 months</w:t>
            </w:r>
          </w:p>
        </w:tc>
        <w:tc>
          <w:tcPr>
            <w:tcW w:w="2551" w:type="dxa"/>
            <w:gridSpan w:val="2"/>
            <w:vMerge w:val="restart"/>
            <w:shd w:val="clear" w:color="auto" w:fill="auto"/>
            <w:hideMark/>
          </w:tcPr>
          <w:p w14:paraId="73FB35F2"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36 months</w:t>
            </w:r>
          </w:p>
        </w:tc>
        <w:tc>
          <w:tcPr>
            <w:tcW w:w="2410" w:type="dxa"/>
            <w:gridSpan w:val="2"/>
            <w:vMerge w:val="restart"/>
            <w:shd w:val="clear" w:color="auto" w:fill="auto"/>
            <w:hideMark/>
          </w:tcPr>
          <w:p w14:paraId="07518352"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48 months</w:t>
            </w:r>
          </w:p>
        </w:tc>
      </w:tr>
      <w:tr w:rsidR="00AD7F9B" w:rsidRPr="00AD7F9B" w14:paraId="3C68EE24" w14:textId="77777777" w:rsidTr="00C1766A">
        <w:trPr>
          <w:trHeight w:val="450"/>
        </w:trPr>
        <w:tc>
          <w:tcPr>
            <w:tcW w:w="1621" w:type="dxa"/>
            <w:vMerge/>
            <w:shd w:val="clear" w:color="auto" w:fill="auto"/>
            <w:hideMark/>
          </w:tcPr>
          <w:p w14:paraId="54E829EC" w14:textId="77777777" w:rsidR="00AD7F9B" w:rsidRPr="00AD7F9B" w:rsidRDefault="00AD7F9B" w:rsidP="00C1766A">
            <w:pPr>
              <w:rPr>
                <w:rFonts w:asciiTheme="minorHAnsi" w:hAnsiTheme="minorHAnsi" w:cstheme="minorHAnsi"/>
                <w:b/>
                <w:bCs/>
                <w:sz w:val="22"/>
                <w:szCs w:val="22"/>
              </w:rPr>
            </w:pPr>
          </w:p>
        </w:tc>
        <w:tc>
          <w:tcPr>
            <w:tcW w:w="2520" w:type="dxa"/>
            <w:gridSpan w:val="2"/>
            <w:vMerge/>
            <w:shd w:val="clear" w:color="auto" w:fill="auto"/>
            <w:hideMark/>
          </w:tcPr>
          <w:p w14:paraId="699D2A35" w14:textId="77777777" w:rsidR="00AD7F9B" w:rsidRPr="00AD7F9B" w:rsidRDefault="00AD7F9B" w:rsidP="00C1766A">
            <w:pPr>
              <w:rPr>
                <w:rFonts w:asciiTheme="minorHAnsi" w:hAnsiTheme="minorHAnsi" w:cstheme="minorHAnsi"/>
                <w:b/>
                <w:bCs/>
                <w:sz w:val="22"/>
                <w:szCs w:val="22"/>
              </w:rPr>
            </w:pPr>
          </w:p>
        </w:tc>
        <w:tc>
          <w:tcPr>
            <w:tcW w:w="2551" w:type="dxa"/>
            <w:gridSpan w:val="2"/>
            <w:vMerge/>
            <w:shd w:val="clear" w:color="auto" w:fill="auto"/>
            <w:hideMark/>
          </w:tcPr>
          <w:p w14:paraId="4D692D89" w14:textId="77777777" w:rsidR="00AD7F9B" w:rsidRPr="00AD7F9B" w:rsidRDefault="00AD7F9B" w:rsidP="00C1766A">
            <w:pPr>
              <w:rPr>
                <w:rFonts w:asciiTheme="minorHAnsi" w:hAnsiTheme="minorHAnsi" w:cstheme="minorHAnsi"/>
                <w:b/>
                <w:bCs/>
                <w:sz w:val="22"/>
                <w:szCs w:val="22"/>
              </w:rPr>
            </w:pPr>
          </w:p>
        </w:tc>
        <w:tc>
          <w:tcPr>
            <w:tcW w:w="2410" w:type="dxa"/>
            <w:gridSpan w:val="2"/>
            <w:vMerge/>
            <w:shd w:val="clear" w:color="auto" w:fill="auto"/>
            <w:hideMark/>
          </w:tcPr>
          <w:p w14:paraId="5704CB64" w14:textId="77777777" w:rsidR="00AD7F9B" w:rsidRPr="00AD7F9B" w:rsidRDefault="00AD7F9B" w:rsidP="00C1766A">
            <w:pPr>
              <w:rPr>
                <w:rFonts w:asciiTheme="minorHAnsi" w:hAnsiTheme="minorHAnsi" w:cstheme="minorHAnsi"/>
                <w:b/>
                <w:bCs/>
                <w:sz w:val="22"/>
                <w:szCs w:val="22"/>
              </w:rPr>
            </w:pPr>
          </w:p>
        </w:tc>
        <w:tc>
          <w:tcPr>
            <w:tcW w:w="2551" w:type="dxa"/>
            <w:gridSpan w:val="2"/>
            <w:vMerge/>
            <w:shd w:val="clear" w:color="auto" w:fill="auto"/>
            <w:hideMark/>
          </w:tcPr>
          <w:p w14:paraId="6DFBA75F" w14:textId="77777777" w:rsidR="00AD7F9B" w:rsidRPr="00AD7F9B" w:rsidRDefault="00AD7F9B" w:rsidP="00C1766A">
            <w:pPr>
              <w:rPr>
                <w:rFonts w:asciiTheme="minorHAnsi" w:hAnsiTheme="minorHAnsi" w:cstheme="minorHAnsi"/>
                <w:b/>
                <w:bCs/>
                <w:sz w:val="22"/>
                <w:szCs w:val="22"/>
              </w:rPr>
            </w:pPr>
          </w:p>
        </w:tc>
        <w:tc>
          <w:tcPr>
            <w:tcW w:w="2410" w:type="dxa"/>
            <w:gridSpan w:val="2"/>
            <w:vMerge/>
            <w:shd w:val="clear" w:color="auto" w:fill="auto"/>
            <w:hideMark/>
          </w:tcPr>
          <w:p w14:paraId="6A50E4DD" w14:textId="77777777" w:rsidR="00AD7F9B" w:rsidRPr="00AD7F9B" w:rsidRDefault="00AD7F9B" w:rsidP="00C1766A">
            <w:pPr>
              <w:rPr>
                <w:rFonts w:asciiTheme="minorHAnsi" w:hAnsiTheme="minorHAnsi" w:cstheme="minorHAnsi"/>
                <w:b/>
                <w:bCs/>
                <w:sz w:val="22"/>
                <w:szCs w:val="22"/>
              </w:rPr>
            </w:pPr>
          </w:p>
        </w:tc>
      </w:tr>
      <w:tr w:rsidR="00AD7F9B" w:rsidRPr="00AD7F9B" w14:paraId="3FF86152" w14:textId="77777777" w:rsidTr="00C1766A">
        <w:trPr>
          <w:trHeight w:val="450"/>
        </w:trPr>
        <w:tc>
          <w:tcPr>
            <w:tcW w:w="1621" w:type="dxa"/>
            <w:vMerge/>
            <w:shd w:val="clear" w:color="auto" w:fill="auto"/>
            <w:hideMark/>
          </w:tcPr>
          <w:p w14:paraId="2084BE96" w14:textId="77777777" w:rsidR="00AD7F9B" w:rsidRPr="00AD7F9B" w:rsidRDefault="00AD7F9B" w:rsidP="00C1766A">
            <w:pPr>
              <w:rPr>
                <w:rFonts w:asciiTheme="minorHAnsi" w:hAnsiTheme="minorHAnsi" w:cstheme="minorHAnsi"/>
                <w:b/>
                <w:bCs/>
                <w:sz w:val="22"/>
                <w:szCs w:val="22"/>
              </w:rPr>
            </w:pPr>
          </w:p>
        </w:tc>
        <w:tc>
          <w:tcPr>
            <w:tcW w:w="643" w:type="dxa"/>
            <w:vMerge w:val="restart"/>
            <w:shd w:val="clear" w:color="auto" w:fill="auto"/>
            <w:hideMark/>
          </w:tcPr>
          <w:p w14:paraId="1F903C5D"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n</w:t>
            </w:r>
          </w:p>
        </w:tc>
        <w:tc>
          <w:tcPr>
            <w:tcW w:w="1877" w:type="dxa"/>
            <w:vMerge w:val="restart"/>
            <w:shd w:val="clear" w:color="auto" w:fill="auto"/>
            <w:hideMark/>
          </w:tcPr>
          <w:p w14:paraId="7B687447"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 (95% CI)</w:t>
            </w:r>
          </w:p>
        </w:tc>
        <w:tc>
          <w:tcPr>
            <w:tcW w:w="708" w:type="dxa"/>
            <w:vMerge w:val="restart"/>
            <w:shd w:val="clear" w:color="auto" w:fill="auto"/>
            <w:hideMark/>
          </w:tcPr>
          <w:p w14:paraId="7141C658"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n</w:t>
            </w:r>
          </w:p>
        </w:tc>
        <w:tc>
          <w:tcPr>
            <w:tcW w:w="1843" w:type="dxa"/>
            <w:vMerge w:val="restart"/>
            <w:shd w:val="clear" w:color="auto" w:fill="auto"/>
            <w:hideMark/>
          </w:tcPr>
          <w:p w14:paraId="0363163C"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 (95% CI)</w:t>
            </w:r>
          </w:p>
        </w:tc>
        <w:tc>
          <w:tcPr>
            <w:tcW w:w="567" w:type="dxa"/>
            <w:vMerge w:val="restart"/>
            <w:shd w:val="clear" w:color="auto" w:fill="auto"/>
            <w:hideMark/>
          </w:tcPr>
          <w:p w14:paraId="0B589D71"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n</w:t>
            </w:r>
          </w:p>
        </w:tc>
        <w:tc>
          <w:tcPr>
            <w:tcW w:w="1843" w:type="dxa"/>
            <w:vMerge w:val="restart"/>
            <w:shd w:val="clear" w:color="auto" w:fill="auto"/>
            <w:hideMark/>
          </w:tcPr>
          <w:p w14:paraId="619CC0E1"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 (95% CI)</w:t>
            </w:r>
          </w:p>
        </w:tc>
        <w:tc>
          <w:tcPr>
            <w:tcW w:w="709" w:type="dxa"/>
            <w:vMerge w:val="restart"/>
            <w:shd w:val="clear" w:color="auto" w:fill="auto"/>
            <w:hideMark/>
          </w:tcPr>
          <w:p w14:paraId="55A066DB"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n</w:t>
            </w:r>
          </w:p>
        </w:tc>
        <w:tc>
          <w:tcPr>
            <w:tcW w:w="1842" w:type="dxa"/>
            <w:vMerge w:val="restart"/>
            <w:shd w:val="clear" w:color="auto" w:fill="auto"/>
            <w:hideMark/>
          </w:tcPr>
          <w:p w14:paraId="0596C7B6"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 (95% CI)</w:t>
            </w:r>
          </w:p>
        </w:tc>
        <w:tc>
          <w:tcPr>
            <w:tcW w:w="426" w:type="dxa"/>
            <w:vMerge w:val="restart"/>
            <w:shd w:val="clear" w:color="auto" w:fill="auto"/>
            <w:hideMark/>
          </w:tcPr>
          <w:p w14:paraId="04785707"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n</w:t>
            </w:r>
          </w:p>
        </w:tc>
        <w:tc>
          <w:tcPr>
            <w:tcW w:w="1984" w:type="dxa"/>
            <w:vMerge w:val="restart"/>
            <w:shd w:val="clear" w:color="auto" w:fill="auto"/>
            <w:hideMark/>
          </w:tcPr>
          <w:p w14:paraId="17AF6D14" w14:textId="77777777" w:rsidR="00AD7F9B" w:rsidRPr="00AD7F9B" w:rsidRDefault="00AD7F9B" w:rsidP="00C1766A">
            <w:pPr>
              <w:rPr>
                <w:rFonts w:asciiTheme="minorHAnsi" w:hAnsiTheme="minorHAnsi" w:cstheme="minorHAnsi"/>
                <w:b/>
                <w:bCs/>
                <w:sz w:val="22"/>
                <w:szCs w:val="22"/>
              </w:rPr>
            </w:pPr>
            <w:r w:rsidRPr="00AD7F9B">
              <w:rPr>
                <w:rFonts w:asciiTheme="minorHAnsi" w:hAnsiTheme="minorHAnsi" w:cstheme="minorHAnsi"/>
                <w:b/>
                <w:bCs/>
                <w:sz w:val="22"/>
                <w:szCs w:val="22"/>
              </w:rPr>
              <w:t>% (95% CI)</w:t>
            </w:r>
          </w:p>
        </w:tc>
      </w:tr>
      <w:tr w:rsidR="00AD7F9B" w:rsidRPr="00AD7F9B" w14:paraId="70EEF100" w14:textId="77777777" w:rsidTr="00C1766A">
        <w:trPr>
          <w:trHeight w:val="450"/>
        </w:trPr>
        <w:tc>
          <w:tcPr>
            <w:tcW w:w="1621" w:type="dxa"/>
            <w:vMerge/>
            <w:shd w:val="clear" w:color="auto" w:fill="auto"/>
            <w:hideMark/>
          </w:tcPr>
          <w:p w14:paraId="36BA6473" w14:textId="77777777" w:rsidR="00AD7F9B" w:rsidRPr="00AD7F9B" w:rsidRDefault="00AD7F9B" w:rsidP="00C1766A">
            <w:pPr>
              <w:rPr>
                <w:rFonts w:asciiTheme="minorHAnsi" w:hAnsiTheme="minorHAnsi" w:cstheme="minorHAnsi"/>
                <w:b/>
                <w:bCs/>
                <w:sz w:val="22"/>
                <w:szCs w:val="22"/>
              </w:rPr>
            </w:pPr>
          </w:p>
        </w:tc>
        <w:tc>
          <w:tcPr>
            <w:tcW w:w="643" w:type="dxa"/>
            <w:vMerge/>
            <w:shd w:val="clear" w:color="auto" w:fill="auto"/>
            <w:hideMark/>
          </w:tcPr>
          <w:p w14:paraId="27AC6B91" w14:textId="77777777" w:rsidR="00AD7F9B" w:rsidRPr="00AD7F9B" w:rsidRDefault="00AD7F9B" w:rsidP="00C1766A">
            <w:pPr>
              <w:rPr>
                <w:rFonts w:asciiTheme="minorHAnsi" w:hAnsiTheme="minorHAnsi" w:cstheme="minorHAnsi"/>
                <w:b/>
                <w:bCs/>
                <w:sz w:val="22"/>
                <w:szCs w:val="22"/>
              </w:rPr>
            </w:pPr>
          </w:p>
        </w:tc>
        <w:tc>
          <w:tcPr>
            <w:tcW w:w="1877" w:type="dxa"/>
            <w:vMerge/>
            <w:shd w:val="clear" w:color="auto" w:fill="auto"/>
            <w:hideMark/>
          </w:tcPr>
          <w:p w14:paraId="1CA760B6" w14:textId="77777777" w:rsidR="00AD7F9B" w:rsidRPr="00AD7F9B" w:rsidRDefault="00AD7F9B" w:rsidP="00C1766A">
            <w:pPr>
              <w:rPr>
                <w:rFonts w:asciiTheme="minorHAnsi" w:hAnsiTheme="minorHAnsi" w:cstheme="minorHAnsi"/>
                <w:b/>
                <w:bCs/>
                <w:sz w:val="22"/>
                <w:szCs w:val="22"/>
              </w:rPr>
            </w:pPr>
          </w:p>
        </w:tc>
        <w:tc>
          <w:tcPr>
            <w:tcW w:w="708" w:type="dxa"/>
            <w:vMerge/>
            <w:shd w:val="clear" w:color="auto" w:fill="auto"/>
            <w:hideMark/>
          </w:tcPr>
          <w:p w14:paraId="5C35E116" w14:textId="77777777" w:rsidR="00AD7F9B" w:rsidRPr="00AD7F9B" w:rsidRDefault="00AD7F9B" w:rsidP="00C1766A">
            <w:pPr>
              <w:rPr>
                <w:rFonts w:asciiTheme="minorHAnsi" w:hAnsiTheme="minorHAnsi" w:cstheme="minorHAnsi"/>
                <w:b/>
                <w:bCs/>
                <w:sz w:val="22"/>
                <w:szCs w:val="22"/>
              </w:rPr>
            </w:pPr>
          </w:p>
        </w:tc>
        <w:tc>
          <w:tcPr>
            <w:tcW w:w="1843" w:type="dxa"/>
            <w:vMerge/>
            <w:shd w:val="clear" w:color="auto" w:fill="auto"/>
            <w:hideMark/>
          </w:tcPr>
          <w:p w14:paraId="1A08E0F6" w14:textId="77777777" w:rsidR="00AD7F9B" w:rsidRPr="00AD7F9B" w:rsidRDefault="00AD7F9B" w:rsidP="00C1766A">
            <w:pPr>
              <w:rPr>
                <w:rFonts w:asciiTheme="minorHAnsi" w:hAnsiTheme="minorHAnsi" w:cstheme="minorHAnsi"/>
                <w:b/>
                <w:bCs/>
                <w:sz w:val="22"/>
                <w:szCs w:val="22"/>
              </w:rPr>
            </w:pPr>
          </w:p>
        </w:tc>
        <w:tc>
          <w:tcPr>
            <w:tcW w:w="567" w:type="dxa"/>
            <w:vMerge/>
            <w:shd w:val="clear" w:color="auto" w:fill="auto"/>
            <w:hideMark/>
          </w:tcPr>
          <w:p w14:paraId="61AAFA48" w14:textId="77777777" w:rsidR="00AD7F9B" w:rsidRPr="00AD7F9B" w:rsidRDefault="00AD7F9B" w:rsidP="00C1766A">
            <w:pPr>
              <w:rPr>
                <w:rFonts w:asciiTheme="minorHAnsi" w:hAnsiTheme="minorHAnsi" w:cstheme="minorHAnsi"/>
                <w:b/>
                <w:bCs/>
                <w:sz w:val="22"/>
                <w:szCs w:val="22"/>
              </w:rPr>
            </w:pPr>
          </w:p>
        </w:tc>
        <w:tc>
          <w:tcPr>
            <w:tcW w:w="1843" w:type="dxa"/>
            <w:vMerge/>
            <w:shd w:val="clear" w:color="auto" w:fill="auto"/>
            <w:hideMark/>
          </w:tcPr>
          <w:p w14:paraId="77508FD8" w14:textId="77777777" w:rsidR="00AD7F9B" w:rsidRPr="00AD7F9B" w:rsidRDefault="00AD7F9B" w:rsidP="00C1766A">
            <w:pPr>
              <w:rPr>
                <w:rFonts w:asciiTheme="minorHAnsi" w:hAnsiTheme="minorHAnsi" w:cstheme="minorHAnsi"/>
                <w:b/>
                <w:bCs/>
                <w:sz w:val="22"/>
                <w:szCs w:val="22"/>
              </w:rPr>
            </w:pPr>
          </w:p>
        </w:tc>
        <w:tc>
          <w:tcPr>
            <w:tcW w:w="709" w:type="dxa"/>
            <w:vMerge/>
            <w:shd w:val="clear" w:color="auto" w:fill="auto"/>
            <w:hideMark/>
          </w:tcPr>
          <w:p w14:paraId="68AB3CB0" w14:textId="77777777" w:rsidR="00AD7F9B" w:rsidRPr="00AD7F9B" w:rsidRDefault="00AD7F9B" w:rsidP="00C1766A">
            <w:pPr>
              <w:rPr>
                <w:rFonts w:asciiTheme="minorHAnsi" w:hAnsiTheme="minorHAnsi" w:cstheme="minorHAnsi"/>
                <w:b/>
                <w:bCs/>
                <w:sz w:val="22"/>
                <w:szCs w:val="22"/>
              </w:rPr>
            </w:pPr>
          </w:p>
        </w:tc>
        <w:tc>
          <w:tcPr>
            <w:tcW w:w="1842" w:type="dxa"/>
            <w:vMerge/>
            <w:shd w:val="clear" w:color="auto" w:fill="auto"/>
            <w:hideMark/>
          </w:tcPr>
          <w:p w14:paraId="0C442972" w14:textId="77777777" w:rsidR="00AD7F9B" w:rsidRPr="00AD7F9B" w:rsidRDefault="00AD7F9B" w:rsidP="00C1766A">
            <w:pPr>
              <w:rPr>
                <w:rFonts w:asciiTheme="minorHAnsi" w:hAnsiTheme="minorHAnsi" w:cstheme="minorHAnsi"/>
                <w:b/>
                <w:bCs/>
                <w:sz w:val="22"/>
                <w:szCs w:val="22"/>
              </w:rPr>
            </w:pPr>
          </w:p>
        </w:tc>
        <w:tc>
          <w:tcPr>
            <w:tcW w:w="426" w:type="dxa"/>
            <w:vMerge/>
            <w:shd w:val="clear" w:color="auto" w:fill="auto"/>
            <w:hideMark/>
          </w:tcPr>
          <w:p w14:paraId="2DF6B768" w14:textId="77777777" w:rsidR="00AD7F9B" w:rsidRPr="00AD7F9B" w:rsidRDefault="00AD7F9B" w:rsidP="00C1766A">
            <w:pPr>
              <w:rPr>
                <w:rFonts w:asciiTheme="minorHAnsi" w:hAnsiTheme="minorHAnsi" w:cstheme="minorHAnsi"/>
                <w:b/>
                <w:bCs/>
                <w:sz w:val="22"/>
                <w:szCs w:val="22"/>
              </w:rPr>
            </w:pPr>
          </w:p>
        </w:tc>
        <w:tc>
          <w:tcPr>
            <w:tcW w:w="1984" w:type="dxa"/>
            <w:vMerge/>
            <w:shd w:val="clear" w:color="auto" w:fill="auto"/>
            <w:hideMark/>
          </w:tcPr>
          <w:p w14:paraId="6CE6E513" w14:textId="77777777" w:rsidR="00AD7F9B" w:rsidRPr="00AD7F9B" w:rsidRDefault="00AD7F9B" w:rsidP="00C1766A">
            <w:pPr>
              <w:rPr>
                <w:rFonts w:asciiTheme="minorHAnsi" w:hAnsiTheme="minorHAnsi" w:cstheme="minorHAnsi"/>
                <w:b/>
                <w:bCs/>
                <w:sz w:val="22"/>
                <w:szCs w:val="22"/>
              </w:rPr>
            </w:pPr>
          </w:p>
        </w:tc>
      </w:tr>
      <w:tr w:rsidR="00AD7F9B" w:rsidRPr="00AD7F9B" w14:paraId="4F6649A0" w14:textId="77777777" w:rsidTr="00C1766A">
        <w:trPr>
          <w:trHeight w:val="450"/>
        </w:trPr>
        <w:tc>
          <w:tcPr>
            <w:tcW w:w="1621" w:type="dxa"/>
            <w:vMerge/>
            <w:shd w:val="clear" w:color="auto" w:fill="auto"/>
            <w:hideMark/>
          </w:tcPr>
          <w:p w14:paraId="19A08ACF" w14:textId="77777777" w:rsidR="00AD7F9B" w:rsidRPr="00AD7F9B" w:rsidRDefault="00AD7F9B" w:rsidP="00C1766A">
            <w:pPr>
              <w:rPr>
                <w:rFonts w:asciiTheme="minorHAnsi" w:hAnsiTheme="minorHAnsi" w:cstheme="minorHAnsi"/>
                <w:b/>
                <w:bCs/>
                <w:sz w:val="22"/>
                <w:szCs w:val="22"/>
              </w:rPr>
            </w:pPr>
          </w:p>
        </w:tc>
        <w:tc>
          <w:tcPr>
            <w:tcW w:w="643" w:type="dxa"/>
            <w:vMerge/>
            <w:shd w:val="clear" w:color="auto" w:fill="auto"/>
            <w:hideMark/>
          </w:tcPr>
          <w:p w14:paraId="3EF9D9C7" w14:textId="77777777" w:rsidR="00AD7F9B" w:rsidRPr="00AD7F9B" w:rsidRDefault="00AD7F9B" w:rsidP="00C1766A">
            <w:pPr>
              <w:rPr>
                <w:rFonts w:asciiTheme="minorHAnsi" w:hAnsiTheme="minorHAnsi" w:cstheme="minorHAnsi"/>
                <w:b/>
                <w:bCs/>
                <w:sz w:val="22"/>
                <w:szCs w:val="22"/>
              </w:rPr>
            </w:pPr>
          </w:p>
        </w:tc>
        <w:tc>
          <w:tcPr>
            <w:tcW w:w="1877" w:type="dxa"/>
            <w:vMerge/>
            <w:shd w:val="clear" w:color="auto" w:fill="auto"/>
            <w:hideMark/>
          </w:tcPr>
          <w:p w14:paraId="12247213" w14:textId="77777777" w:rsidR="00AD7F9B" w:rsidRPr="00AD7F9B" w:rsidRDefault="00AD7F9B" w:rsidP="00C1766A">
            <w:pPr>
              <w:rPr>
                <w:rFonts w:asciiTheme="minorHAnsi" w:hAnsiTheme="minorHAnsi" w:cstheme="minorHAnsi"/>
                <w:b/>
                <w:bCs/>
                <w:sz w:val="22"/>
                <w:szCs w:val="22"/>
              </w:rPr>
            </w:pPr>
          </w:p>
        </w:tc>
        <w:tc>
          <w:tcPr>
            <w:tcW w:w="708" w:type="dxa"/>
            <w:vMerge/>
            <w:shd w:val="clear" w:color="auto" w:fill="auto"/>
            <w:hideMark/>
          </w:tcPr>
          <w:p w14:paraId="1B390105" w14:textId="77777777" w:rsidR="00AD7F9B" w:rsidRPr="00AD7F9B" w:rsidRDefault="00AD7F9B" w:rsidP="00C1766A">
            <w:pPr>
              <w:rPr>
                <w:rFonts w:asciiTheme="minorHAnsi" w:hAnsiTheme="minorHAnsi" w:cstheme="minorHAnsi"/>
                <w:b/>
                <w:bCs/>
                <w:sz w:val="22"/>
                <w:szCs w:val="22"/>
              </w:rPr>
            </w:pPr>
          </w:p>
        </w:tc>
        <w:tc>
          <w:tcPr>
            <w:tcW w:w="1843" w:type="dxa"/>
            <w:vMerge/>
            <w:shd w:val="clear" w:color="auto" w:fill="auto"/>
            <w:hideMark/>
          </w:tcPr>
          <w:p w14:paraId="74E8E68B" w14:textId="77777777" w:rsidR="00AD7F9B" w:rsidRPr="00AD7F9B" w:rsidRDefault="00AD7F9B" w:rsidP="00C1766A">
            <w:pPr>
              <w:rPr>
                <w:rFonts w:asciiTheme="minorHAnsi" w:hAnsiTheme="minorHAnsi" w:cstheme="minorHAnsi"/>
                <w:b/>
                <w:bCs/>
                <w:sz w:val="22"/>
                <w:szCs w:val="22"/>
              </w:rPr>
            </w:pPr>
          </w:p>
        </w:tc>
        <w:tc>
          <w:tcPr>
            <w:tcW w:w="567" w:type="dxa"/>
            <w:vMerge/>
            <w:shd w:val="clear" w:color="auto" w:fill="auto"/>
            <w:hideMark/>
          </w:tcPr>
          <w:p w14:paraId="25E15883" w14:textId="77777777" w:rsidR="00AD7F9B" w:rsidRPr="00AD7F9B" w:rsidRDefault="00AD7F9B" w:rsidP="00C1766A">
            <w:pPr>
              <w:rPr>
                <w:rFonts w:asciiTheme="minorHAnsi" w:hAnsiTheme="minorHAnsi" w:cstheme="minorHAnsi"/>
                <w:b/>
                <w:bCs/>
                <w:sz w:val="22"/>
                <w:szCs w:val="22"/>
              </w:rPr>
            </w:pPr>
          </w:p>
        </w:tc>
        <w:tc>
          <w:tcPr>
            <w:tcW w:w="1843" w:type="dxa"/>
            <w:vMerge/>
            <w:shd w:val="clear" w:color="auto" w:fill="auto"/>
            <w:hideMark/>
          </w:tcPr>
          <w:p w14:paraId="510D505D" w14:textId="77777777" w:rsidR="00AD7F9B" w:rsidRPr="00AD7F9B" w:rsidRDefault="00AD7F9B" w:rsidP="00C1766A">
            <w:pPr>
              <w:rPr>
                <w:rFonts w:asciiTheme="minorHAnsi" w:hAnsiTheme="minorHAnsi" w:cstheme="minorHAnsi"/>
                <w:b/>
                <w:bCs/>
                <w:sz w:val="22"/>
                <w:szCs w:val="22"/>
              </w:rPr>
            </w:pPr>
          </w:p>
        </w:tc>
        <w:tc>
          <w:tcPr>
            <w:tcW w:w="709" w:type="dxa"/>
            <w:vMerge/>
            <w:shd w:val="clear" w:color="auto" w:fill="auto"/>
            <w:hideMark/>
          </w:tcPr>
          <w:p w14:paraId="06D0D129" w14:textId="77777777" w:rsidR="00AD7F9B" w:rsidRPr="00AD7F9B" w:rsidRDefault="00AD7F9B" w:rsidP="00C1766A">
            <w:pPr>
              <w:rPr>
                <w:rFonts w:asciiTheme="minorHAnsi" w:hAnsiTheme="minorHAnsi" w:cstheme="minorHAnsi"/>
                <w:b/>
                <w:bCs/>
                <w:sz w:val="22"/>
                <w:szCs w:val="22"/>
              </w:rPr>
            </w:pPr>
          </w:p>
        </w:tc>
        <w:tc>
          <w:tcPr>
            <w:tcW w:w="1842" w:type="dxa"/>
            <w:vMerge/>
            <w:shd w:val="clear" w:color="auto" w:fill="auto"/>
            <w:hideMark/>
          </w:tcPr>
          <w:p w14:paraId="13F4CF6A" w14:textId="77777777" w:rsidR="00AD7F9B" w:rsidRPr="00AD7F9B" w:rsidRDefault="00AD7F9B" w:rsidP="00C1766A">
            <w:pPr>
              <w:rPr>
                <w:rFonts w:asciiTheme="minorHAnsi" w:hAnsiTheme="minorHAnsi" w:cstheme="minorHAnsi"/>
                <w:b/>
                <w:bCs/>
                <w:sz w:val="22"/>
                <w:szCs w:val="22"/>
              </w:rPr>
            </w:pPr>
          </w:p>
        </w:tc>
        <w:tc>
          <w:tcPr>
            <w:tcW w:w="426" w:type="dxa"/>
            <w:vMerge/>
            <w:shd w:val="clear" w:color="auto" w:fill="auto"/>
            <w:hideMark/>
          </w:tcPr>
          <w:p w14:paraId="31C5CDDB" w14:textId="77777777" w:rsidR="00AD7F9B" w:rsidRPr="00AD7F9B" w:rsidRDefault="00AD7F9B" w:rsidP="00C1766A">
            <w:pPr>
              <w:rPr>
                <w:rFonts w:asciiTheme="minorHAnsi" w:hAnsiTheme="minorHAnsi" w:cstheme="minorHAnsi"/>
                <w:b/>
                <w:bCs/>
                <w:sz w:val="22"/>
                <w:szCs w:val="22"/>
              </w:rPr>
            </w:pPr>
          </w:p>
        </w:tc>
        <w:tc>
          <w:tcPr>
            <w:tcW w:w="1984" w:type="dxa"/>
            <w:vMerge/>
            <w:shd w:val="clear" w:color="auto" w:fill="auto"/>
            <w:hideMark/>
          </w:tcPr>
          <w:p w14:paraId="0C7714D1" w14:textId="77777777" w:rsidR="00AD7F9B" w:rsidRPr="00AD7F9B" w:rsidRDefault="00AD7F9B" w:rsidP="00C1766A">
            <w:pPr>
              <w:rPr>
                <w:rFonts w:asciiTheme="minorHAnsi" w:hAnsiTheme="minorHAnsi" w:cstheme="minorHAnsi"/>
                <w:b/>
                <w:bCs/>
                <w:sz w:val="22"/>
                <w:szCs w:val="22"/>
              </w:rPr>
            </w:pPr>
          </w:p>
        </w:tc>
      </w:tr>
      <w:tr w:rsidR="00AD7F9B" w:rsidRPr="00AD7F9B" w14:paraId="0E24310B" w14:textId="77777777" w:rsidTr="00C1766A">
        <w:trPr>
          <w:trHeight w:val="315"/>
        </w:trPr>
        <w:tc>
          <w:tcPr>
            <w:tcW w:w="1621" w:type="dxa"/>
            <w:shd w:val="clear" w:color="auto" w:fill="auto"/>
            <w:hideMark/>
          </w:tcPr>
          <w:p w14:paraId="222365B4"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Water</w:t>
            </w:r>
          </w:p>
        </w:tc>
        <w:tc>
          <w:tcPr>
            <w:tcW w:w="643" w:type="dxa"/>
            <w:shd w:val="clear" w:color="auto" w:fill="auto"/>
            <w:hideMark/>
          </w:tcPr>
          <w:p w14:paraId="4301776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w:t>
            </w:r>
          </w:p>
        </w:tc>
        <w:tc>
          <w:tcPr>
            <w:tcW w:w="1877" w:type="dxa"/>
            <w:shd w:val="clear" w:color="auto" w:fill="auto"/>
            <w:hideMark/>
          </w:tcPr>
          <w:p w14:paraId="2A4F1339"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3.7% (3.2, 4.8)</w:t>
            </w:r>
          </w:p>
        </w:tc>
        <w:tc>
          <w:tcPr>
            <w:tcW w:w="708" w:type="dxa"/>
            <w:shd w:val="clear" w:color="auto" w:fill="auto"/>
            <w:hideMark/>
          </w:tcPr>
          <w:p w14:paraId="36A132E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w:t>
            </w:r>
          </w:p>
        </w:tc>
        <w:tc>
          <w:tcPr>
            <w:tcW w:w="1843" w:type="dxa"/>
            <w:shd w:val="clear" w:color="auto" w:fill="auto"/>
            <w:hideMark/>
          </w:tcPr>
          <w:p w14:paraId="612A561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5.2% (1.1, 14.4)</w:t>
            </w:r>
          </w:p>
        </w:tc>
        <w:tc>
          <w:tcPr>
            <w:tcW w:w="567" w:type="dxa"/>
            <w:shd w:val="clear" w:color="auto" w:fill="auto"/>
            <w:hideMark/>
          </w:tcPr>
          <w:p w14:paraId="303523C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9</w:t>
            </w:r>
          </w:p>
        </w:tc>
        <w:tc>
          <w:tcPr>
            <w:tcW w:w="1843" w:type="dxa"/>
            <w:shd w:val="clear" w:color="auto" w:fill="auto"/>
            <w:hideMark/>
          </w:tcPr>
          <w:p w14:paraId="01AA02A1"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11.7% (5.5, 21.0)</w:t>
            </w:r>
          </w:p>
        </w:tc>
        <w:tc>
          <w:tcPr>
            <w:tcW w:w="709" w:type="dxa"/>
            <w:shd w:val="clear" w:color="auto" w:fill="auto"/>
            <w:hideMark/>
          </w:tcPr>
          <w:p w14:paraId="7233879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18</w:t>
            </w:r>
          </w:p>
        </w:tc>
        <w:tc>
          <w:tcPr>
            <w:tcW w:w="1842" w:type="dxa"/>
            <w:shd w:val="clear" w:color="auto" w:fill="auto"/>
            <w:hideMark/>
          </w:tcPr>
          <w:p w14:paraId="3DE5B966"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39.1% (25.1, 54.6)</w:t>
            </w:r>
          </w:p>
        </w:tc>
        <w:tc>
          <w:tcPr>
            <w:tcW w:w="426" w:type="dxa"/>
            <w:shd w:val="clear" w:color="auto" w:fill="auto"/>
            <w:hideMark/>
          </w:tcPr>
          <w:p w14:paraId="310641B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w:t>
            </w:r>
          </w:p>
        </w:tc>
        <w:tc>
          <w:tcPr>
            <w:tcW w:w="1984" w:type="dxa"/>
            <w:shd w:val="clear" w:color="auto" w:fill="auto"/>
            <w:hideMark/>
          </w:tcPr>
          <w:p w14:paraId="5813E42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12.5% (0.3, 5.7)</w:t>
            </w:r>
          </w:p>
        </w:tc>
      </w:tr>
      <w:tr w:rsidR="00AD7F9B" w:rsidRPr="00AD7F9B" w14:paraId="63EBE755" w14:textId="77777777" w:rsidTr="00C1766A">
        <w:trPr>
          <w:trHeight w:val="315"/>
        </w:trPr>
        <w:tc>
          <w:tcPr>
            <w:tcW w:w="1621" w:type="dxa"/>
            <w:shd w:val="clear" w:color="auto" w:fill="auto"/>
            <w:hideMark/>
          </w:tcPr>
          <w:p w14:paraId="1D7A1F0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Breast milk</w:t>
            </w:r>
          </w:p>
        </w:tc>
        <w:tc>
          <w:tcPr>
            <w:tcW w:w="643" w:type="dxa"/>
            <w:shd w:val="clear" w:color="auto" w:fill="auto"/>
            <w:hideMark/>
          </w:tcPr>
          <w:p w14:paraId="71062E6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3</w:t>
            </w:r>
          </w:p>
        </w:tc>
        <w:tc>
          <w:tcPr>
            <w:tcW w:w="1877" w:type="dxa"/>
            <w:shd w:val="clear" w:color="auto" w:fill="auto"/>
            <w:hideMark/>
          </w:tcPr>
          <w:p w14:paraId="153023B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5.6% (1.2, 15.4)</w:t>
            </w:r>
          </w:p>
        </w:tc>
        <w:tc>
          <w:tcPr>
            <w:tcW w:w="708" w:type="dxa"/>
            <w:shd w:val="clear" w:color="auto" w:fill="auto"/>
            <w:hideMark/>
          </w:tcPr>
          <w:p w14:paraId="72D6800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w:t>
            </w:r>
          </w:p>
        </w:tc>
        <w:tc>
          <w:tcPr>
            <w:tcW w:w="1843" w:type="dxa"/>
            <w:shd w:val="clear" w:color="auto" w:fill="auto"/>
            <w:hideMark/>
          </w:tcPr>
          <w:p w14:paraId="29FADCB2"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3.4% (0.4, 11.9)</w:t>
            </w:r>
          </w:p>
        </w:tc>
        <w:tc>
          <w:tcPr>
            <w:tcW w:w="567" w:type="dxa"/>
            <w:shd w:val="clear" w:color="auto" w:fill="auto"/>
            <w:hideMark/>
          </w:tcPr>
          <w:p w14:paraId="17F1633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w:t>
            </w:r>
          </w:p>
        </w:tc>
        <w:tc>
          <w:tcPr>
            <w:tcW w:w="1843" w:type="dxa"/>
            <w:shd w:val="clear" w:color="auto" w:fill="auto"/>
            <w:hideMark/>
          </w:tcPr>
          <w:p w14:paraId="22782AEB"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 xml:space="preserve">1.3% (0.03, 7.2) </w:t>
            </w:r>
          </w:p>
        </w:tc>
        <w:tc>
          <w:tcPr>
            <w:tcW w:w="709" w:type="dxa"/>
            <w:shd w:val="clear" w:color="auto" w:fill="auto"/>
            <w:hideMark/>
          </w:tcPr>
          <w:p w14:paraId="77134F7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842" w:type="dxa"/>
            <w:shd w:val="clear" w:color="auto" w:fill="auto"/>
            <w:hideMark/>
          </w:tcPr>
          <w:p w14:paraId="3ADC56C2"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0.0%</w:t>
            </w:r>
          </w:p>
        </w:tc>
        <w:tc>
          <w:tcPr>
            <w:tcW w:w="426" w:type="dxa"/>
            <w:shd w:val="clear" w:color="auto" w:fill="auto"/>
            <w:hideMark/>
          </w:tcPr>
          <w:p w14:paraId="31F911B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984" w:type="dxa"/>
            <w:shd w:val="clear" w:color="auto" w:fill="auto"/>
            <w:hideMark/>
          </w:tcPr>
          <w:p w14:paraId="3B2A618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0.0%</w:t>
            </w:r>
          </w:p>
        </w:tc>
      </w:tr>
      <w:tr w:rsidR="00AD7F9B" w:rsidRPr="00AD7F9B" w14:paraId="3D4B8E94" w14:textId="77777777" w:rsidTr="00C1766A">
        <w:trPr>
          <w:trHeight w:val="315"/>
        </w:trPr>
        <w:tc>
          <w:tcPr>
            <w:tcW w:w="1621" w:type="dxa"/>
            <w:shd w:val="clear" w:color="auto" w:fill="auto"/>
            <w:hideMark/>
          </w:tcPr>
          <w:p w14:paraId="6C1694A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Infant formula</w:t>
            </w:r>
          </w:p>
        </w:tc>
        <w:tc>
          <w:tcPr>
            <w:tcW w:w="643" w:type="dxa"/>
            <w:shd w:val="clear" w:color="auto" w:fill="auto"/>
            <w:hideMark/>
          </w:tcPr>
          <w:p w14:paraId="395280C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43</w:t>
            </w:r>
          </w:p>
        </w:tc>
        <w:tc>
          <w:tcPr>
            <w:tcW w:w="1877" w:type="dxa"/>
            <w:shd w:val="clear" w:color="auto" w:fill="auto"/>
            <w:hideMark/>
          </w:tcPr>
          <w:p w14:paraId="2D23E4C2"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79.6% (66.5, 89.4)</w:t>
            </w:r>
          </w:p>
        </w:tc>
        <w:tc>
          <w:tcPr>
            <w:tcW w:w="708" w:type="dxa"/>
            <w:shd w:val="clear" w:color="auto" w:fill="auto"/>
            <w:hideMark/>
          </w:tcPr>
          <w:p w14:paraId="550BA75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26</w:t>
            </w:r>
          </w:p>
        </w:tc>
        <w:tc>
          <w:tcPr>
            <w:tcW w:w="1843" w:type="dxa"/>
            <w:shd w:val="clear" w:color="auto" w:fill="auto"/>
            <w:hideMark/>
          </w:tcPr>
          <w:p w14:paraId="3B20802A"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44.8% (31.7, 58.5)</w:t>
            </w:r>
          </w:p>
        </w:tc>
        <w:tc>
          <w:tcPr>
            <w:tcW w:w="567" w:type="dxa"/>
            <w:shd w:val="clear" w:color="auto" w:fill="auto"/>
            <w:hideMark/>
          </w:tcPr>
          <w:p w14:paraId="68E19BE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w:t>
            </w:r>
          </w:p>
        </w:tc>
        <w:tc>
          <w:tcPr>
            <w:tcW w:w="1843" w:type="dxa"/>
            <w:shd w:val="clear" w:color="auto" w:fill="auto"/>
            <w:hideMark/>
          </w:tcPr>
          <w:p w14:paraId="3225F1AA"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5.2% (1.4, 12.8)</w:t>
            </w:r>
          </w:p>
        </w:tc>
        <w:tc>
          <w:tcPr>
            <w:tcW w:w="709" w:type="dxa"/>
            <w:shd w:val="clear" w:color="auto" w:fill="auto"/>
            <w:hideMark/>
          </w:tcPr>
          <w:p w14:paraId="74B4C1F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w:t>
            </w:r>
          </w:p>
        </w:tc>
        <w:tc>
          <w:tcPr>
            <w:tcW w:w="1842" w:type="dxa"/>
            <w:shd w:val="clear" w:color="auto" w:fill="auto"/>
            <w:hideMark/>
          </w:tcPr>
          <w:p w14:paraId="55817426"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4.3% (0.5, 14.8)</w:t>
            </w:r>
          </w:p>
        </w:tc>
        <w:tc>
          <w:tcPr>
            <w:tcW w:w="426" w:type="dxa"/>
            <w:shd w:val="clear" w:color="auto" w:fill="auto"/>
            <w:hideMark/>
          </w:tcPr>
          <w:p w14:paraId="6251ACC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984" w:type="dxa"/>
            <w:shd w:val="clear" w:color="auto" w:fill="auto"/>
            <w:hideMark/>
          </w:tcPr>
          <w:p w14:paraId="725EE386"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0.0%</w:t>
            </w:r>
          </w:p>
        </w:tc>
      </w:tr>
      <w:tr w:rsidR="00AD7F9B" w:rsidRPr="00AD7F9B" w14:paraId="7A4B3317" w14:textId="77777777" w:rsidTr="00C1766A">
        <w:trPr>
          <w:trHeight w:val="315"/>
        </w:trPr>
        <w:tc>
          <w:tcPr>
            <w:tcW w:w="1621" w:type="dxa"/>
            <w:shd w:val="clear" w:color="auto" w:fill="auto"/>
            <w:hideMark/>
          </w:tcPr>
          <w:p w14:paraId="16A9AA3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Other milk</w:t>
            </w:r>
          </w:p>
        </w:tc>
        <w:tc>
          <w:tcPr>
            <w:tcW w:w="643" w:type="dxa"/>
            <w:shd w:val="clear" w:color="auto" w:fill="auto"/>
            <w:hideMark/>
          </w:tcPr>
          <w:p w14:paraId="05F2FF4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w:t>
            </w:r>
          </w:p>
        </w:tc>
        <w:tc>
          <w:tcPr>
            <w:tcW w:w="1877" w:type="dxa"/>
            <w:shd w:val="clear" w:color="auto" w:fill="auto"/>
            <w:hideMark/>
          </w:tcPr>
          <w:p w14:paraId="5637383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3.7% (0.5, 12.8)</w:t>
            </w:r>
          </w:p>
        </w:tc>
        <w:tc>
          <w:tcPr>
            <w:tcW w:w="708" w:type="dxa"/>
            <w:shd w:val="clear" w:color="auto" w:fill="auto"/>
            <w:hideMark/>
          </w:tcPr>
          <w:p w14:paraId="1F7409B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23</w:t>
            </w:r>
          </w:p>
        </w:tc>
        <w:tc>
          <w:tcPr>
            <w:tcW w:w="1843" w:type="dxa"/>
            <w:shd w:val="clear" w:color="auto" w:fill="auto"/>
            <w:hideMark/>
          </w:tcPr>
          <w:p w14:paraId="41A4AD3B"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39.7% (27.1, 53.4)</w:t>
            </w:r>
          </w:p>
        </w:tc>
        <w:tc>
          <w:tcPr>
            <w:tcW w:w="567" w:type="dxa"/>
            <w:shd w:val="clear" w:color="auto" w:fill="auto"/>
            <w:hideMark/>
          </w:tcPr>
          <w:p w14:paraId="659699C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54</w:t>
            </w:r>
          </w:p>
        </w:tc>
        <w:tc>
          <w:tcPr>
            <w:tcW w:w="1843" w:type="dxa"/>
            <w:shd w:val="clear" w:color="auto" w:fill="auto"/>
            <w:hideMark/>
          </w:tcPr>
          <w:p w14:paraId="5D96765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70.1% (58.6, 80.0)</w:t>
            </w:r>
          </w:p>
        </w:tc>
        <w:tc>
          <w:tcPr>
            <w:tcW w:w="709" w:type="dxa"/>
            <w:shd w:val="clear" w:color="auto" w:fill="auto"/>
            <w:hideMark/>
          </w:tcPr>
          <w:p w14:paraId="70466B3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14</w:t>
            </w:r>
          </w:p>
        </w:tc>
        <w:tc>
          <w:tcPr>
            <w:tcW w:w="1842" w:type="dxa"/>
            <w:shd w:val="clear" w:color="auto" w:fill="auto"/>
            <w:hideMark/>
          </w:tcPr>
          <w:p w14:paraId="588B78F0"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30.4% (17.7, 45.8)</w:t>
            </w:r>
          </w:p>
        </w:tc>
        <w:tc>
          <w:tcPr>
            <w:tcW w:w="426" w:type="dxa"/>
            <w:shd w:val="clear" w:color="auto" w:fill="auto"/>
            <w:hideMark/>
          </w:tcPr>
          <w:p w14:paraId="79AB814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7</w:t>
            </w:r>
          </w:p>
        </w:tc>
        <w:tc>
          <w:tcPr>
            <w:tcW w:w="1984" w:type="dxa"/>
            <w:shd w:val="clear" w:color="auto" w:fill="auto"/>
            <w:hideMark/>
          </w:tcPr>
          <w:p w14:paraId="438C5950"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87.5% (47.4, 99.7)</w:t>
            </w:r>
          </w:p>
        </w:tc>
      </w:tr>
      <w:tr w:rsidR="00AD7F9B" w:rsidRPr="00AD7F9B" w14:paraId="12279A19" w14:textId="77777777" w:rsidTr="00C1766A">
        <w:trPr>
          <w:trHeight w:val="315"/>
        </w:trPr>
        <w:tc>
          <w:tcPr>
            <w:tcW w:w="1621" w:type="dxa"/>
            <w:shd w:val="clear" w:color="auto" w:fill="auto"/>
            <w:hideMark/>
          </w:tcPr>
          <w:p w14:paraId="31F4022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Cordial</w:t>
            </w:r>
          </w:p>
        </w:tc>
        <w:tc>
          <w:tcPr>
            <w:tcW w:w="643" w:type="dxa"/>
            <w:shd w:val="clear" w:color="auto" w:fill="auto"/>
            <w:hideMark/>
          </w:tcPr>
          <w:p w14:paraId="790445E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877" w:type="dxa"/>
            <w:shd w:val="clear" w:color="auto" w:fill="auto"/>
            <w:hideMark/>
          </w:tcPr>
          <w:p w14:paraId="33FA6252"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0%</w:t>
            </w:r>
          </w:p>
        </w:tc>
        <w:tc>
          <w:tcPr>
            <w:tcW w:w="708" w:type="dxa"/>
            <w:shd w:val="clear" w:color="auto" w:fill="auto"/>
            <w:hideMark/>
          </w:tcPr>
          <w:p w14:paraId="279AAEA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843" w:type="dxa"/>
            <w:shd w:val="clear" w:color="auto" w:fill="auto"/>
            <w:hideMark/>
          </w:tcPr>
          <w:p w14:paraId="742AB506"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0.0%</w:t>
            </w:r>
          </w:p>
        </w:tc>
        <w:tc>
          <w:tcPr>
            <w:tcW w:w="567" w:type="dxa"/>
            <w:shd w:val="clear" w:color="auto" w:fill="auto"/>
            <w:hideMark/>
          </w:tcPr>
          <w:p w14:paraId="256F932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w:t>
            </w:r>
          </w:p>
        </w:tc>
        <w:tc>
          <w:tcPr>
            <w:tcW w:w="1843" w:type="dxa"/>
            <w:shd w:val="clear" w:color="auto" w:fill="auto"/>
            <w:hideMark/>
          </w:tcPr>
          <w:p w14:paraId="446D0F4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1.3% (0.03, 7.2)</w:t>
            </w:r>
          </w:p>
        </w:tc>
        <w:tc>
          <w:tcPr>
            <w:tcW w:w="709" w:type="dxa"/>
            <w:shd w:val="clear" w:color="auto" w:fill="auto"/>
            <w:hideMark/>
          </w:tcPr>
          <w:p w14:paraId="26EF843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w:t>
            </w:r>
          </w:p>
        </w:tc>
        <w:tc>
          <w:tcPr>
            <w:tcW w:w="1842" w:type="dxa"/>
            <w:shd w:val="clear" w:color="auto" w:fill="auto"/>
            <w:hideMark/>
          </w:tcPr>
          <w:p w14:paraId="4DAFE3A8"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 xml:space="preserve">2.2% (0.1, 11.5) </w:t>
            </w:r>
          </w:p>
        </w:tc>
        <w:tc>
          <w:tcPr>
            <w:tcW w:w="426" w:type="dxa"/>
            <w:shd w:val="clear" w:color="auto" w:fill="auto"/>
            <w:hideMark/>
          </w:tcPr>
          <w:p w14:paraId="6FBD8E4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984" w:type="dxa"/>
            <w:shd w:val="clear" w:color="auto" w:fill="auto"/>
            <w:hideMark/>
          </w:tcPr>
          <w:p w14:paraId="5608295C"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0.0%</w:t>
            </w:r>
          </w:p>
        </w:tc>
      </w:tr>
      <w:tr w:rsidR="00AD7F9B" w:rsidRPr="00AD7F9B" w14:paraId="065A24E1" w14:textId="77777777" w:rsidTr="00C1766A">
        <w:trPr>
          <w:trHeight w:val="106"/>
        </w:trPr>
        <w:tc>
          <w:tcPr>
            <w:tcW w:w="1621" w:type="dxa"/>
            <w:shd w:val="clear" w:color="auto" w:fill="auto"/>
            <w:hideMark/>
          </w:tcPr>
          <w:p w14:paraId="144F653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Other</w:t>
            </w:r>
          </w:p>
        </w:tc>
        <w:tc>
          <w:tcPr>
            <w:tcW w:w="643" w:type="dxa"/>
            <w:shd w:val="clear" w:color="auto" w:fill="auto"/>
            <w:hideMark/>
          </w:tcPr>
          <w:p w14:paraId="44EB727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w:t>
            </w:r>
          </w:p>
        </w:tc>
        <w:tc>
          <w:tcPr>
            <w:tcW w:w="1877" w:type="dxa"/>
            <w:shd w:val="clear" w:color="auto" w:fill="auto"/>
            <w:hideMark/>
          </w:tcPr>
          <w:p w14:paraId="1792CD2C"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7.4% (2.1, 17.9)</w:t>
            </w:r>
          </w:p>
        </w:tc>
        <w:tc>
          <w:tcPr>
            <w:tcW w:w="708" w:type="dxa"/>
            <w:shd w:val="clear" w:color="auto" w:fill="auto"/>
            <w:hideMark/>
          </w:tcPr>
          <w:p w14:paraId="75D5BC3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4</w:t>
            </w:r>
          </w:p>
        </w:tc>
        <w:tc>
          <w:tcPr>
            <w:tcW w:w="1843" w:type="dxa"/>
            <w:shd w:val="clear" w:color="auto" w:fill="auto"/>
            <w:hideMark/>
          </w:tcPr>
          <w:p w14:paraId="23A282C4"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6.9% (1.9, 16.7)</w:t>
            </w:r>
          </w:p>
        </w:tc>
        <w:tc>
          <w:tcPr>
            <w:tcW w:w="567" w:type="dxa"/>
            <w:shd w:val="clear" w:color="auto" w:fill="auto"/>
            <w:hideMark/>
          </w:tcPr>
          <w:p w14:paraId="2C7F6B8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8</w:t>
            </w:r>
          </w:p>
        </w:tc>
        <w:tc>
          <w:tcPr>
            <w:tcW w:w="1843" w:type="dxa"/>
            <w:shd w:val="clear" w:color="auto" w:fill="auto"/>
            <w:hideMark/>
          </w:tcPr>
          <w:p w14:paraId="2F4DCB9A"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10.4% (4.6, 19.5)</w:t>
            </w:r>
          </w:p>
        </w:tc>
        <w:tc>
          <w:tcPr>
            <w:tcW w:w="709" w:type="dxa"/>
            <w:shd w:val="clear" w:color="auto" w:fill="auto"/>
            <w:hideMark/>
          </w:tcPr>
          <w:p w14:paraId="5688A27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11</w:t>
            </w:r>
          </w:p>
        </w:tc>
        <w:tc>
          <w:tcPr>
            <w:tcW w:w="1842" w:type="dxa"/>
            <w:shd w:val="clear" w:color="auto" w:fill="auto"/>
            <w:hideMark/>
          </w:tcPr>
          <w:p w14:paraId="52CCBE8A"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23.9% (12.6, 38.8)</w:t>
            </w:r>
          </w:p>
        </w:tc>
        <w:tc>
          <w:tcPr>
            <w:tcW w:w="426" w:type="dxa"/>
            <w:shd w:val="clear" w:color="auto" w:fill="auto"/>
            <w:hideMark/>
          </w:tcPr>
          <w:p w14:paraId="13B686C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0</w:t>
            </w:r>
          </w:p>
        </w:tc>
        <w:tc>
          <w:tcPr>
            <w:tcW w:w="1984" w:type="dxa"/>
            <w:shd w:val="clear" w:color="auto" w:fill="auto"/>
            <w:hideMark/>
          </w:tcPr>
          <w:p w14:paraId="5C5D678B" w14:textId="77777777" w:rsidR="00AD7F9B" w:rsidRPr="00AD7F9B" w:rsidRDefault="00AD7F9B" w:rsidP="00C1766A">
            <w:pPr>
              <w:rPr>
                <w:rFonts w:asciiTheme="minorHAnsi" w:hAnsiTheme="minorHAnsi" w:cstheme="minorHAnsi"/>
                <w:bCs/>
                <w:sz w:val="22"/>
                <w:szCs w:val="22"/>
              </w:rPr>
            </w:pPr>
            <w:r w:rsidRPr="00AD7F9B">
              <w:rPr>
                <w:rFonts w:asciiTheme="minorHAnsi" w:hAnsiTheme="minorHAnsi" w:cstheme="minorHAnsi"/>
                <w:bCs/>
                <w:sz w:val="22"/>
                <w:szCs w:val="22"/>
              </w:rPr>
              <w:t>0.0%</w:t>
            </w:r>
          </w:p>
        </w:tc>
      </w:tr>
    </w:tbl>
    <w:p w14:paraId="6C2230AB" w14:textId="40807E0A" w:rsidR="007E0C76" w:rsidRPr="00AD7F9B" w:rsidRDefault="007E0C76" w:rsidP="004F0624">
      <w:pPr>
        <w:spacing w:line="480" w:lineRule="auto"/>
        <w:rPr>
          <w:rFonts w:asciiTheme="minorHAnsi" w:hAnsiTheme="minorHAnsi" w:cstheme="minorHAnsi"/>
          <w:sz w:val="22"/>
          <w:szCs w:val="22"/>
        </w:rPr>
      </w:pPr>
    </w:p>
    <w:p w14:paraId="1C701BF4" w14:textId="1E7859F3" w:rsidR="00AD7F9B" w:rsidRPr="00AD7F9B" w:rsidRDefault="00AD7F9B" w:rsidP="004F0624">
      <w:pPr>
        <w:spacing w:line="480" w:lineRule="auto"/>
        <w:rPr>
          <w:rFonts w:asciiTheme="minorHAnsi" w:hAnsiTheme="minorHAnsi" w:cstheme="minorHAnsi"/>
          <w:sz w:val="22"/>
          <w:szCs w:val="22"/>
        </w:rPr>
      </w:pPr>
    </w:p>
    <w:p w14:paraId="0A1F7707" w14:textId="61C00FAF" w:rsidR="00AD7F9B" w:rsidRDefault="00AD7F9B" w:rsidP="004F0624">
      <w:pPr>
        <w:spacing w:line="480" w:lineRule="auto"/>
        <w:rPr>
          <w:rFonts w:asciiTheme="minorHAnsi" w:hAnsiTheme="minorHAnsi"/>
          <w:sz w:val="22"/>
          <w:szCs w:val="22"/>
        </w:rPr>
      </w:pPr>
    </w:p>
    <w:p w14:paraId="0494F653" w14:textId="77777777" w:rsidR="00AD7F9B" w:rsidRDefault="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sz w:val="22"/>
          <w:szCs w:val="22"/>
        </w:rPr>
        <w:sectPr w:rsidR="00AD7F9B" w:rsidSect="00EC4B14">
          <w:pgSz w:w="16838" w:h="11906" w:orient="landscape"/>
          <w:pgMar w:top="1440" w:right="1440" w:bottom="1440" w:left="1440" w:header="708" w:footer="708" w:gutter="0"/>
          <w:cols w:space="708"/>
          <w:docGrid w:linePitch="360"/>
        </w:sectPr>
      </w:pPr>
    </w:p>
    <w:p w14:paraId="75ACC1E4" w14:textId="27D9C654" w:rsidR="00AD7F9B" w:rsidRDefault="00AD7F9B" w:rsidP="00AD7F9B">
      <w:pPr>
        <w:rPr>
          <w:rFonts w:asciiTheme="minorHAnsi" w:hAnsiTheme="minorHAnsi" w:cstheme="minorHAnsi"/>
          <w:sz w:val="22"/>
        </w:rPr>
      </w:pPr>
      <w:r w:rsidRPr="00AD7F9B">
        <w:rPr>
          <w:rFonts w:asciiTheme="minorHAnsi" w:hAnsiTheme="minorHAnsi" w:cstheme="minorHAnsi"/>
          <w:b/>
          <w:sz w:val="22"/>
        </w:rPr>
        <w:t>Table 5:</w:t>
      </w:r>
      <w:r w:rsidRPr="00AD7F9B">
        <w:rPr>
          <w:rFonts w:asciiTheme="minorHAnsi" w:hAnsiTheme="minorHAnsi" w:cstheme="minorHAnsi"/>
          <w:sz w:val="22"/>
        </w:rPr>
        <w:t xml:space="preserve"> Comparison between guidelines and practices reported in this cohort</w:t>
      </w:r>
    </w:p>
    <w:p w14:paraId="689A433A" w14:textId="77777777" w:rsidR="00AD7F9B" w:rsidRPr="00AD7F9B" w:rsidRDefault="00AD7F9B" w:rsidP="00AD7F9B">
      <w:pPr>
        <w:rPr>
          <w:rFonts w:asciiTheme="minorHAnsi" w:hAnsiTheme="minorHAnsi" w:cstheme="minorHAnsi"/>
          <w:sz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844"/>
        <w:gridCol w:w="4366"/>
      </w:tblGrid>
      <w:tr w:rsidR="00AD7F9B" w:rsidRPr="00AD7F9B" w14:paraId="43FDD795" w14:textId="77777777" w:rsidTr="00C1766A">
        <w:tc>
          <w:tcPr>
            <w:tcW w:w="2254" w:type="dxa"/>
            <w:shd w:val="clear" w:color="auto" w:fill="auto"/>
          </w:tcPr>
          <w:p w14:paraId="7F973419" w14:textId="77777777" w:rsidR="00AD7F9B" w:rsidRPr="00AD7F9B" w:rsidRDefault="00AD7F9B" w:rsidP="00C1766A">
            <w:pPr>
              <w:rPr>
                <w:rFonts w:asciiTheme="minorHAnsi" w:hAnsiTheme="minorHAnsi" w:cstheme="minorHAnsi"/>
                <w:b/>
                <w:sz w:val="22"/>
                <w:szCs w:val="22"/>
              </w:rPr>
            </w:pPr>
          </w:p>
        </w:tc>
        <w:tc>
          <w:tcPr>
            <w:tcW w:w="2844" w:type="dxa"/>
            <w:shd w:val="clear" w:color="auto" w:fill="auto"/>
          </w:tcPr>
          <w:p w14:paraId="66B68F0D"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Guidelines</w:t>
            </w:r>
          </w:p>
        </w:tc>
        <w:tc>
          <w:tcPr>
            <w:tcW w:w="4366" w:type="dxa"/>
            <w:shd w:val="clear" w:color="auto" w:fill="auto"/>
          </w:tcPr>
          <w:p w14:paraId="049ADC30"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Practice</w:t>
            </w:r>
          </w:p>
        </w:tc>
      </w:tr>
      <w:tr w:rsidR="00AD7F9B" w:rsidRPr="00AD7F9B" w14:paraId="626B26DE" w14:textId="77777777" w:rsidTr="00C1766A">
        <w:tc>
          <w:tcPr>
            <w:tcW w:w="9464" w:type="dxa"/>
            <w:gridSpan w:val="3"/>
            <w:shd w:val="clear" w:color="auto" w:fill="auto"/>
          </w:tcPr>
          <w:p w14:paraId="7C44472B"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Beverage</w:t>
            </w:r>
          </w:p>
        </w:tc>
      </w:tr>
      <w:tr w:rsidR="00AD7F9B" w:rsidRPr="00AD7F9B" w14:paraId="5BBBFD3F" w14:textId="77777777" w:rsidTr="00C1766A">
        <w:tc>
          <w:tcPr>
            <w:tcW w:w="2254" w:type="dxa"/>
            <w:shd w:val="clear" w:color="auto" w:fill="auto"/>
          </w:tcPr>
          <w:p w14:paraId="43BF025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Breast milk</w:t>
            </w:r>
          </w:p>
        </w:tc>
        <w:tc>
          <w:tcPr>
            <w:tcW w:w="2844" w:type="dxa"/>
            <w:shd w:val="clear" w:color="auto" w:fill="auto"/>
          </w:tcPr>
          <w:p w14:paraId="11CAA35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Recommendation that exclusively breast feed until 6 months with breast feeding continuing to 12 months alongside introduction of solid foods</w:t>
            </w:r>
          </w:p>
        </w:tc>
        <w:tc>
          <w:tcPr>
            <w:tcW w:w="4366" w:type="dxa"/>
            <w:shd w:val="clear" w:color="auto" w:fill="auto"/>
          </w:tcPr>
          <w:p w14:paraId="25E84C1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Approximately half of the infants received breast milk at 6 months, decreasing to a third at 12 months.</w:t>
            </w:r>
          </w:p>
        </w:tc>
      </w:tr>
      <w:tr w:rsidR="00AD7F9B" w:rsidRPr="00AD7F9B" w14:paraId="34F56435" w14:textId="77777777" w:rsidTr="00C1766A">
        <w:tc>
          <w:tcPr>
            <w:tcW w:w="2254" w:type="dxa"/>
            <w:shd w:val="clear" w:color="auto" w:fill="auto"/>
          </w:tcPr>
          <w:p w14:paraId="55EF537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Formula</w:t>
            </w:r>
          </w:p>
        </w:tc>
        <w:tc>
          <w:tcPr>
            <w:tcW w:w="2844" w:type="dxa"/>
            <w:shd w:val="clear" w:color="auto" w:fill="auto"/>
          </w:tcPr>
          <w:p w14:paraId="5963016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If an infant is not breastfed, formula should be used until 12 months of age. Other milk should not be introduced unless under medical supervision.</w:t>
            </w:r>
          </w:p>
        </w:tc>
        <w:tc>
          <w:tcPr>
            <w:tcW w:w="4366" w:type="dxa"/>
            <w:shd w:val="clear" w:color="auto" w:fill="auto"/>
          </w:tcPr>
          <w:p w14:paraId="4639DD8E"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Small proportion (3-7%) of children were receiving soy milk, rice milk at 6 and 12 months. Cow’s milk was being fed to a small number of children at 6 months and this increased to over 60% of the cohort by 12 months.</w:t>
            </w:r>
          </w:p>
        </w:tc>
      </w:tr>
      <w:tr w:rsidR="00AD7F9B" w:rsidRPr="00AD7F9B" w14:paraId="307C3910" w14:textId="77777777" w:rsidTr="00C1766A">
        <w:tc>
          <w:tcPr>
            <w:tcW w:w="2254" w:type="dxa"/>
            <w:shd w:val="clear" w:color="auto" w:fill="auto"/>
          </w:tcPr>
          <w:p w14:paraId="4512140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Low fat milk and full fat milk</w:t>
            </w:r>
          </w:p>
        </w:tc>
        <w:tc>
          <w:tcPr>
            <w:tcW w:w="2844" w:type="dxa"/>
            <w:shd w:val="clear" w:color="auto" w:fill="auto"/>
          </w:tcPr>
          <w:p w14:paraId="61964087"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Should not be introduced until 12 months of age. Low fat milk should not be introduced until after 24 months of age. After 24 months of age, children should be drinking low-fat milk.</w:t>
            </w:r>
          </w:p>
        </w:tc>
        <w:tc>
          <w:tcPr>
            <w:tcW w:w="4366" w:type="dxa"/>
            <w:shd w:val="clear" w:color="auto" w:fill="auto"/>
          </w:tcPr>
          <w:p w14:paraId="5C3676E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A large proportion of children aged 24 months and older were consuming full-fat milk. Low fat milk was consumed by less children.</w:t>
            </w:r>
          </w:p>
        </w:tc>
      </w:tr>
      <w:tr w:rsidR="00AD7F9B" w:rsidRPr="00AD7F9B" w14:paraId="1AF529D5" w14:textId="77777777" w:rsidTr="00C1766A">
        <w:tc>
          <w:tcPr>
            <w:tcW w:w="2254" w:type="dxa"/>
            <w:shd w:val="clear" w:color="auto" w:fill="auto"/>
          </w:tcPr>
          <w:p w14:paraId="28A5D6A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Milk alternatives</w:t>
            </w:r>
          </w:p>
        </w:tc>
        <w:tc>
          <w:tcPr>
            <w:tcW w:w="2844" w:type="dxa"/>
            <w:shd w:val="clear" w:color="auto" w:fill="auto"/>
          </w:tcPr>
          <w:p w14:paraId="7D29B01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Inappropriate as an alternative to cow’s milk in first two years of life.</w:t>
            </w:r>
          </w:p>
        </w:tc>
        <w:tc>
          <w:tcPr>
            <w:tcW w:w="4366" w:type="dxa"/>
            <w:shd w:val="clear" w:color="auto" w:fill="auto"/>
          </w:tcPr>
          <w:p w14:paraId="43547AB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Small proportion (3-7%) of infants were consuming non-cow’s milk by age 2 years.</w:t>
            </w:r>
          </w:p>
        </w:tc>
      </w:tr>
      <w:tr w:rsidR="00AD7F9B" w:rsidRPr="00AD7F9B" w14:paraId="36AF6E3C" w14:textId="77777777" w:rsidTr="00C1766A">
        <w:tc>
          <w:tcPr>
            <w:tcW w:w="2254" w:type="dxa"/>
            <w:shd w:val="clear" w:color="auto" w:fill="auto"/>
          </w:tcPr>
          <w:p w14:paraId="4A52984F"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Fruit juice</w:t>
            </w:r>
          </w:p>
        </w:tc>
        <w:tc>
          <w:tcPr>
            <w:tcW w:w="2844" w:type="dxa"/>
            <w:shd w:val="clear" w:color="auto" w:fill="auto"/>
          </w:tcPr>
          <w:p w14:paraId="5DA9F6E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Recommended to avoid fruit juice in childhood and provide fruit instead.</w:t>
            </w:r>
          </w:p>
        </w:tc>
        <w:tc>
          <w:tcPr>
            <w:tcW w:w="4366" w:type="dxa"/>
            <w:shd w:val="clear" w:color="auto" w:fill="auto"/>
          </w:tcPr>
          <w:p w14:paraId="5C72AEF9"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High proportion (59-77%) of children were consuming juice, particularly at 24 months of age onwards.</w:t>
            </w:r>
          </w:p>
        </w:tc>
      </w:tr>
      <w:tr w:rsidR="00AD7F9B" w:rsidRPr="00AD7F9B" w14:paraId="759D1261" w14:textId="77777777" w:rsidTr="00C1766A">
        <w:tc>
          <w:tcPr>
            <w:tcW w:w="2254" w:type="dxa"/>
            <w:shd w:val="clear" w:color="auto" w:fill="auto"/>
          </w:tcPr>
          <w:p w14:paraId="0324BD3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Sweetened beverages</w:t>
            </w:r>
          </w:p>
        </w:tc>
        <w:tc>
          <w:tcPr>
            <w:tcW w:w="2844" w:type="dxa"/>
            <w:shd w:val="clear" w:color="auto" w:fill="auto"/>
          </w:tcPr>
          <w:p w14:paraId="337C343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Avoid these and do not offer to young children.</w:t>
            </w:r>
          </w:p>
        </w:tc>
        <w:tc>
          <w:tcPr>
            <w:tcW w:w="4366" w:type="dxa"/>
            <w:shd w:val="clear" w:color="auto" w:fill="auto"/>
          </w:tcPr>
          <w:p w14:paraId="3EEBC2CD"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Approximately a quarter of children were consuming these by age 24 months and this continued to increase over time.</w:t>
            </w:r>
          </w:p>
        </w:tc>
      </w:tr>
      <w:tr w:rsidR="00AD7F9B" w:rsidRPr="00AD7F9B" w14:paraId="0EAA1ACB" w14:textId="77777777" w:rsidTr="00C1766A">
        <w:tc>
          <w:tcPr>
            <w:tcW w:w="2254" w:type="dxa"/>
            <w:shd w:val="clear" w:color="auto" w:fill="auto"/>
          </w:tcPr>
          <w:p w14:paraId="25D70043"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Water</w:t>
            </w:r>
          </w:p>
        </w:tc>
        <w:tc>
          <w:tcPr>
            <w:tcW w:w="2844" w:type="dxa"/>
            <w:shd w:val="clear" w:color="auto" w:fill="auto"/>
          </w:tcPr>
          <w:p w14:paraId="4431C8E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Recommended drink of choice for children (along with milk)</w:t>
            </w:r>
          </w:p>
        </w:tc>
        <w:tc>
          <w:tcPr>
            <w:tcW w:w="4366" w:type="dxa"/>
            <w:shd w:val="clear" w:color="auto" w:fill="auto"/>
          </w:tcPr>
          <w:p w14:paraId="44F5397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Most children (&gt;75%) were consuming water at each age group.</w:t>
            </w:r>
          </w:p>
        </w:tc>
      </w:tr>
      <w:tr w:rsidR="00AD7F9B" w:rsidRPr="00AD7F9B" w14:paraId="107C7885" w14:textId="77777777" w:rsidTr="00C1766A">
        <w:tc>
          <w:tcPr>
            <w:tcW w:w="2254" w:type="dxa"/>
            <w:shd w:val="clear" w:color="auto" w:fill="auto"/>
          </w:tcPr>
          <w:p w14:paraId="2ED296B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Coffee, tea, herbal drinks</w:t>
            </w:r>
          </w:p>
        </w:tc>
        <w:tc>
          <w:tcPr>
            <w:tcW w:w="2844" w:type="dxa"/>
            <w:shd w:val="clear" w:color="auto" w:fill="auto"/>
          </w:tcPr>
          <w:p w14:paraId="5FEBDFF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Do not offer to children</w:t>
            </w:r>
          </w:p>
        </w:tc>
        <w:tc>
          <w:tcPr>
            <w:tcW w:w="4366" w:type="dxa"/>
            <w:shd w:val="clear" w:color="auto" w:fill="auto"/>
          </w:tcPr>
          <w:p w14:paraId="76FAD9A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A very small number of children were consuming these (0.5%-4.7%).</w:t>
            </w:r>
          </w:p>
        </w:tc>
      </w:tr>
      <w:tr w:rsidR="00AD7F9B" w:rsidRPr="00AD7F9B" w14:paraId="2BDC36D1" w14:textId="77777777" w:rsidTr="00C1766A">
        <w:tc>
          <w:tcPr>
            <w:tcW w:w="9464" w:type="dxa"/>
            <w:gridSpan w:val="3"/>
            <w:shd w:val="clear" w:color="auto" w:fill="auto"/>
          </w:tcPr>
          <w:p w14:paraId="1228373F" w14:textId="77777777" w:rsidR="00AD7F9B" w:rsidRPr="00AD7F9B" w:rsidRDefault="00AD7F9B" w:rsidP="00C1766A">
            <w:pPr>
              <w:rPr>
                <w:rFonts w:asciiTheme="minorHAnsi" w:hAnsiTheme="minorHAnsi" w:cstheme="minorHAnsi"/>
                <w:b/>
                <w:sz w:val="22"/>
                <w:szCs w:val="22"/>
              </w:rPr>
            </w:pPr>
            <w:r w:rsidRPr="00AD7F9B">
              <w:rPr>
                <w:rFonts w:asciiTheme="minorHAnsi" w:hAnsiTheme="minorHAnsi" w:cstheme="minorHAnsi"/>
                <w:b/>
                <w:sz w:val="22"/>
                <w:szCs w:val="22"/>
              </w:rPr>
              <w:t>Feeding behaviours</w:t>
            </w:r>
          </w:p>
        </w:tc>
      </w:tr>
      <w:tr w:rsidR="00AD7F9B" w:rsidRPr="00AD7F9B" w14:paraId="6C6FA71E" w14:textId="77777777" w:rsidTr="00C1766A">
        <w:tc>
          <w:tcPr>
            <w:tcW w:w="2254" w:type="dxa"/>
            <w:shd w:val="clear" w:color="auto" w:fill="auto"/>
          </w:tcPr>
          <w:p w14:paraId="3A2FBBFB"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Tasting foods/milk</w:t>
            </w:r>
          </w:p>
        </w:tc>
        <w:tc>
          <w:tcPr>
            <w:tcW w:w="2844" w:type="dxa"/>
            <w:shd w:val="clear" w:color="auto" w:fill="auto"/>
          </w:tcPr>
          <w:p w14:paraId="544B4DAC"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Do not taste food or milk prior to feeding child.</w:t>
            </w:r>
          </w:p>
        </w:tc>
        <w:tc>
          <w:tcPr>
            <w:tcW w:w="4366" w:type="dxa"/>
            <w:shd w:val="clear" w:color="auto" w:fill="auto"/>
          </w:tcPr>
          <w:p w14:paraId="67EF8FE1"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Many children consumed food or milk tasted previously by the carer.</w:t>
            </w:r>
          </w:p>
        </w:tc>
      </w:tr>
      <w:tr w:rsidR="00AD7F9B" w:rsidRPr="00AD7F9B" w14:paraId="20215687" w14:textId="77777777" w:rsidTr="00C1766A">
        <w:tc>
          <w:tcPr>
            <w:tcW w:w="2254" w:type="dxa"/>
            <w:shd w:val="clear" w:color="auto" w:fill="auto"/>
          </w:tcPr>
          <w:p w14:paraId="126B17D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Sharing utensils</w:t>
            </w:r>
          </w:p>
        </w:tc>
        <w:tc>
          <w:tcPr>
            <w:tcW w:w="2844" w:type="dxa"/>
            <w:shd w:val="clear" w:color="auto" w:fill="auto"/>
          </w:tcPr>
          <w:p w14:paraId="317D98C0"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Do not share utensils with others</w:t>
            </w:r>
          </w:p>
        </w:tc>
        <w:tc>
          <w:tcPr>
            <w:tcW w:w="4366" w:type="dxa"/>
            <w:shd w:val="clear" w:color="auto" w:fill="auto"/>
          </w:tcPr>
          <w:p w14:paraId="3A59BFD6"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Many children (16-45%) across the age groups were sharing utensils with carers and other children.</w:t>
            </w:r>
          </w:p>
        </w:tc>
      </w:tr>
      <w:tr w:rsidR="00AD7F9B" w:rsidRPr="00AD7F9B" w14:paraId="15DC9675" w14:textId="77777777" w:rsidTr="00C1766A">
        <w:tc>
          <w:tcPr>
            <w:tcW w:w="2254" w:type="dxa"/>
            <w:shd w:val="clear" w:color="auto" w:fill="auto"/>
          </w:tcPr>
          <w:p w14:paraId="3A012E18"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Bottles to bed</w:t>
            </w:r>
          </w:p>
        </w:tc>
        <w:tc>
          <w:tcPr>
            <w:tcW w:w="2844" w:type="dxa"/>
            <w:shd w:val="clear" w:color="auto" w:fill="auto"/>
          </w:tcPr>
          <w:p w14:paraId="5A521945"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Put infant to bed without a bottle or take the bottle away when feeding is complete. Only water should be in the bottle.</w:t>
            </w:r>
          </w:p>
        </w:tc>
        <w:tc>
          <w:tcPr>
            <w:tcW w:w="4366" w:type="dxa"/>
            <w:shd w:val="clear" w:color="auto" w:fill="auto"/>
          </w:tcPr>
          <w:p w14:paraId="1AA06202" w14:textId="77777777" w:rsidR="00AD7F9B" w:rsidRPr="00AD7F9B" w:rsidRDefault="00AD7F9B" w:rsidP="00C1766A">
            <w:pPr>
              <w:rPr>
                <w:rFonts w:asciiTheme="minorHAnsi" w:hAnsiTheme="minorHAnsi" w:cstheme="minorHAnsi"/>
                <w:sz w:val="22"/>
                <w:szCs w:val="22"/>
              </w:rPr>
            </w:pPr>
            <w:r w:rsidRPr="00AD7F9B">
              <w:rPr>
                <w:rFonts w:asciiTheme="minorHAnsi" w:hAnsiTheme="minorHAnsi" w:cstheme="minorHAnsi"/>
                <w:sz w:val="22"/>
                <w:szCs w:val="22"/>
              </w:rPr>
              <w:t>Approximately 20% of infants and children fell asleep with a bottle at 12 month time point. Of these, many had liquids other than water.</w:t>
            </w:r>
          </w:p>
        </w:tc>
      </w:tr>
    </w:tbl>
    <w:p w14:paraId="07678517" w14:textId="0A3D3AC9" w:rsidR="00485E24" w:rsidRDefault="00485E24"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sz w:val="22"/>
          <w:szCs w:val="22"/>
        </w:rPr>
      </w:pPr>
    </w:p>
    <w:p w14:paraId="2B30EFAD"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b/>
          <w:sz w:val="22"/>
          <w:szCs w:val="22"/>
          <w:bdr w:val="none" w:sz="0" w:space="0" w:color="auto"/>
          <w:lang w:val="en-GB"/>
        </w:rPr>
        <w:t>Appendix 1:</w:t>
      </w:r>
      <w:r w:rsidRPr="00485E24">
        <w:rPr>
          <w:rFonts w:ascii="Calibri" w:eastAsia="Calibri" w:hAnsi="Calibri"/>
          <w:sz w:val="22"/>
          <w:szCs w:val="22"/>
          <w:bdr w:val="none" w:sz="0" w:space="0" w:color="auto"/>
          <w:lang w:val="en-GB"/>
        </w:rPr>
        <w:t xml:space="preserve"> Guidelines for infant feeding</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856"/>
        <w:gridCol w:w="3941"/>
      </w:tblGrid>
      <w:tr w:rsidR="00485E24" w:rsidRPr="00485E24" w14:paraId="7CD3DC67" w14:textId="77777777" w:rsidTr="00485E24">
        <w:tc>
          <w:tcPr>
            <w:tcW w:w="2098" w:type="dxa"/>
            <w:shd w:val="clear" w:color="auto" w:fill="auto"/>
          </w:tcPr>
          <w:p w14:paraId="0F678E00"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485E24">
              <w:rPr>
                <w:rFonts w:ascii="Calibri" w:eastAsia="Calibri" w:hAnsi="Calibri"/>
                <w:b/>
                <w:sz w:val="22"/>
                <w:szCs w:val="22"/>
                <w:bdr w:val="none" w:sz="0" w:space="0" w:color="auto"/>
                <w:lang w:val="en-GB"/>
              </w:rPr>
              <w:t>Beverage</w:t>
            </w:r>
          </w:p>
        </w:tc>
        <w:tc>
          <w:tcPr>
            <w:tcW w:w="3856" w:type="dxa"/>
            <w:shd w:val="clear" w:color="auto" w:fill="auto"/>
          </w:tcPr>
          <w:p w14:paraId="12BF5ACA" w14:textId="77777777" w:rsidR="00485E24" w:rsidRPr="00485E24" w:rsidRDefault="00485E24" w:rsidP="00485E24">
            <w:pPr>
              <w:spacing w:after="200" w:line="276" w:lineRule="auto"/>
              <w:rPr>
                <w:rFonts w:ascii="Calibri" w:eastAsia="Calibri" w:hAnsi="Calibri" w:cs="Calibri"/>
                <w:color w:val="000000"/>
                <w:sz w:val="22"/>
                <w:szCs w:val="22"/>
                <w:u w:color="000000"/>
                <w:lang w:eastAsia="en-AU"/>
              </w:rPr>
            </w:pPr>
            <w:r w:rsidRPr="00485E24">
              <w:rPr>
                <w:rFonts w:ascii="Calibri" w:eastAsia="Calibri" w:hAnsi="Calibri" w:cs="Calibri"/>
                <w:b/>
                <w:bCs/>
                <w:color w:val="000000"/>
                <w:sz w:val="22"/>
                <w:szCs w:val="22"/>
                <w:u w:color="000000"/>
                <w:lang w:eastAsia="en-AU"/>
              </w:rPr>
              <w:t xml:space="preserve">Infant Feeding Guidelines: Information for health workers (IFG) </w:t>
            </w:r>
          </w:p>
        </w:tc>
        <w:tc>
          <w:tcPr>
            <w:tcW w:w="3941" w:type="dxa"/>
            <w:shd w:val="clear" w:color="auto" w:fill="auto"/>
          </w:tcPr>
          <w:p w14:paraId="520AA11E" w14:textId="77777777" w:rsidR="00485E24" w:rsidRPr="00485E24" w:rsidRDefault="00485E24" w:rsidP="00485E24">
            <w:pPr>
              <w:spacing w:after="200" w:line="276" w:lineRule="auto"/>
              <w:rPr>
                <w:rFonts w:ascii="Calibri" w:eastAsia="Calibri" w:hAnsi="Calibri" w:cs="Calibri"/>
                <w:color w:val="000000"/>
                <w:sz w:val="22"/>
                <w:szCs w:val="22"/>
                <w:u w:color="000000"/>
                <w:lang w:eastAsia="en-AU"/>
              </w:rPr>
            </w:pPr>
            <w:r w:rsidRPr="00485E24">
              <w:rPr>
                <w:rFonts w:ascii="Calibri" w:eastAsia="Calibri" w:hAnsi="Calibri" w:cs="Calibri"/>
                <w:b/>
                <w:bCs/>
                <w:color w:val="000000"/>
                <w:sz w:val="22"/>
                <w:szCs w:val="22"/>
                <w:u w:color="000000"/>
                <w:lang w:eastAsia="en-AU"/>
              </w:rPr>
              <w:t xml:space="preserve">Australian Dietary Guidelines (ADG) </w:t>
            </w:r>
          </w:p>
        </w:tc>
      </w:tr>
      <w:tr w:rsidR="00485E24" w:rsidRPr="00485E24" w14:paraId="1683E080" w14:textId="77777777" w:rsidTr="00485E24">
        <w:tc>
          <w:tcPr>
            <w:tcW w:w="2098" w:type="dxa"/>
            <w:shd w:val="clear" w:color="auto" w:fill="auto"/>
          </w:tcPr>
          <w:p w14:paraId="66BB59D2"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b/>
                <w:bCs/>
                <w:sz w:val="22"/>
                <w:szCs w:val="22"/>
                <w:bdr w:val="none" w:sz="0" w:space="0" w:color="auto"/>
              </w:rPr>
              <w:t>Breast Milk</w:t>
            </w:r>
          </w:p>
        </w:tc>
        <w:tc>
          <w:tcPr>
            <w:tcW w:w="3856" w:type="dxa"/>
            <w:shd w:val="clear" w:color="auto" w:fill="auto"/>
          </w:tcPr>
          <w:p w14:paraId="3C71B79D" w14:textId="77777777" w:rsidR="00485E24" w:rsidRPr="00485E24" w:rsidRDefault="00485E24" w:rsidP="00485E2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It is recommended that breastfeeding occurs exclusively up until 6 months of age.</w:t>
            </w:r>
          </w:p>
          <w:p w14:paraId="719DD235" w14:textId="77777777" w:rsidR="00485E24" w:rsidRPr="00485E24" w:rsidRDefault="00485E24" w:rsidP="00485E2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Any breastfeeding is beneficial to the mother and the infant. </w:t>
            </w:r>
          </w:p>
          <w:p w14:paraId="4E9622BB" w14:textId="77777777" w:rsidR="00485E24" w:rsidRPr="00485E24" w:rsidRDefault="00485E24" w:rsidP="00485E2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Breastfeeding is recommended to be continued until 12 months of age alongside introduction of solid foods.</w:t>
            </w:r>
          </w:p>
        </w:tc>
        <w:tc>
          <w:tcPr>
            <w:tcW w:w="3941" w:type="dxa"/>
            <w:shd w:val="clear" w:color="auto" w:fill="auto"/>
          </w:tcPr>
          <w:p w14:paraId="70BF33ED" w14:textId="77777777" w:rsidR="00485E24" w:rsidRPr="00485E24" w:rsidRDefault="00485E24" w:rsidP="00485E2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Infants should be exclusively breastfed until around six months of age when solid foods are introduced.</w:t>
            </w:r>
          </w:p>
          <w:p w14:paraId="7237FCB0" w14:textId="77777777" w:rsidR="00485E24" w:rsidRPr="00485E24" w:rsidRDefault="00485E24" w:rsidP="00485E2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Any milk given to infants (as a drink) should be breast milk or infant formula.</w:t>
            </w:r>
          </w:p>
          <w:p w14:paraId="68E5D3DC" w14:textId="77777777" w:rsidR="00485E24" w:rsidRPr="00485E24" w:rsidRDefault="00485E24" w:rsidP="00485E2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The energy content of breast milk varies between 270 and 315 kJ/100ml.</w:t>
            </w:r>
          </w:p>
          <w:p w14:paraId="53FD9CBA" w14:textId="77777777" w:rsidR="00485E24" w:rsidRPr="00485E24" w:rsidRDefault="00485E24" w:rsidP="00485E2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Being breastfed is associated with reduced risk of overweight/obesity in later life. </w:t>
            </w:r>
          </w:p>
          <w:p w14:paraId="4372646F" w14:textId="77777777" w:rsidR="00485E24" w:rsidRPr="00485E24" w:rsidRDefault="00485E24" w:rsidP="00485E2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Breast milk provides all the vitamins, major minerals and trace elements known to be essential for healthy full-term infants for around the first 6 months of life. These nutrients are more bioavailable than those found in formulas.</w:t>
            </w:r>
          </w:p>
        </w:tc>
      </w:tr>
      <w:tr w:rsidR="00485E24" w:rsidRPr="00485E24" w14:paraId="37F55568" w14:textId="77777777" w:rsidTr="00485E24">
        <w:tc>
          <w:tcPr>
            <w:tcW w:w="2098" w:type="dxa"/>
            <w:shd w:val="clear" w:color="auto" w:fill="auto"/>
          </w:tcPr>
          <w:p w14:paraId="5C4850BC"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b/>
                <w:bCs/>
                <w:sz w:val="22"/>
                <w:szCs w:val="22"/>
                <w:bdr w:val="none" w:sz="0" w:space="0" w:color="auto"/>
              </w:rPr>
              <w:t>Formula</w:t>
            </w:r>
          </w:p>
        </w:tc>
        <w:tc>
          <w:tcPr>
            <w:tcW w:w="3856" w:type="dxa"/>
            <w:shd w:val="clear" w:color="auto" w:fill="auto"/>
          </w:tcPr>
          <w:p w14:paraId="5D4E2C03" w14:textId="77777777" w:rsidR="00485E24" w:rsidRPr="00485E24" w:rsidRDefault="00485E24" w:rsidP="00485E2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If an infant is not breastfed, or only partially breastfed, commercial infant formulas should be used as an alternative to breast milk until 12 months of age.</w:t>
            </w:r>
          </w:p>
          <w:p w14:paraId="1AFB68A0" w14:textId="77777777" w:rsidR="00485E24" w:rsidRPr="00485E24" w:rsidRDefault="00485E24" w:rsidP="00485E2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Cow’s milk-based formulas up until 12 months of age should be consumed by infants not receiving breast milk (unless advised by a medical professional otherwise).   </w:t>
            </w:r>
          </w:p>
          <w:p w14:paraId="39E98D6E" w14:textId="77777777" w:rsidR="00485E24" w:rsidRPr="00485E24" w:rsidRDefault="00485E24" w:rsidP="00485E2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Soy or goats milk-based formulas are not suitable alternatives for infants with allergies to cow’s milk-based formulas unless used under medical supervision.</w:t>
            </w:r>
          </w:p>
          <w:p w14:paraId="4FE37D7E" w14:textId="77777777" w:rsidR="00485E24" w:rsidRPr="00485E24" w:rsidRDefault="00485E24" w:rsidP="00485E2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Bottle feeding according to need is appropriate- recommendations on formula packages are a guide only.</w:t>
            </w:r>
          </w:p>
          <w:p w14:paraId="65521E04" w14:textId="77777777" w:rsidR="00485E24" w:rsidRPr="00485E24" w:rsidRDefault="00485E24" w:rsidP="00485E2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Infant formulas should be used as an alternative to breast milk until 12 months of age if a child is not/partially breastfed.</w:t>
            </w:r>
          </w:p>
        </w:tc>
        <w:tc>
          <w:tcPr>
            <w:tcW w:w="3941" w:type="dxa"/>
            <w:shd w:val="clear" w:color="auto" w:fill="auto"/>
          </w:tcPr>
          <w:p w14:paraId="1A567817" w14:textId="77777777" w:rsidR="00485E24" w:rsidRPr="00485E24" w:rsidRDefault="00485E24" w:rsidP="00485E2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Care should be taken in the preparation of formula, including sterilisation of bottles and equipment.  </w:t>
            </w:r>
          </w:p>
          <w:p w14:paraId="0249CEC5" w14:textId="77777777" w:rsidR="00485E24" w:rsidRPr="00485E24" w:rsidRDefault="00485E24" w:rsidP="00485E2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When an infant is not breastfed, or is partially breastfed, commercial infant formulas should be used as an alternative to breast milk until 12 months of age.</w:t>
            </w:r>
          </w:p>
          <w:p w14:paraId="648E08D2" w14:textId="77777777" w:rsidR="00485E24" w:rsidRPr="00485E24" w:rsidRDefault="00485E24" w:rsidP="00485E2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All formulas available in Australia are regulated by the Australia New Zealand Food Standards Code and contain adequate nutrients for infants. </w:t>
            </w:r>
          </w:p>
        </w:tc>
      </w:tr>
      <w:tr w:rsidR="00485E24" w:rsidRPr="00485E24" w14:paraId="59213334" w14:textId="77777777" w:rsidTr="00485E24">
        <w:tc>
          <w:tcPr>
            <w:tcW w:w="2098" w:type="dxa"/>
            <w:shd w:val="clear" w:color="auto" w:fill="auto"/>
          </w:tcPr>
          <w:p w14:paraId="59DA3D96"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bCs/>
                <w:sz w:val="22"/>
                <w:szCs w:val="22"/>
                <w:u w:val="single"/>
                <w:bdr w:val="none" w:sz="0" w:space="0" w:color="auto"/>
              </w:rPr>
            </w:pPr>
            <w:r w:rsidRPr="00485E24">
              <w:rPr>
                <w:rFonts w:ascii="Calibri" w:eastAsia="Calibri" w:hAnsi="Calibri"/>
                <w:b/>
                <w:bCs/>
                <w:sz w:val="22"/>
                <w:szCs w:val="22"/>
                <w:u w:val="single"/>
                <w:bdr w:val="none" w:sz="0" w:space="0" w:color="auto"/>
              </w:rPr>
              <w:t>Cow’s milk</w:t>
            </w:r>
          </w:p>
          <w:p w14:paraId="24799649"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485E24">
              <w:rPr>
                <w:rFonts w:ascii="Calibri" w:eastAsia="Calibri" w:hAnsi="Calibri"/>
                <w:sz w:val="22"/>
                <w:szCs w:val="22"/>
                <w:bdr w:val="none" w:sz="0" w:space="0" w:color="auto"/>
              </w:rPr>
              <w:t>Full-fat</w:t>
            </w:r>
          </w:p>
          <w:p w14:paraId="67872C7C"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sz w:val="22"/>
                <w:szCs w:val="22"/>
                <w:bdr w:val="none" w:sz="0" w:space="0" w:color="auto"/>
              </w:rPr>
              <w:t>Low -fat</w:t>
            </w:r>
          </w:p>
        </w:tc>
        <w:tc>
          <w:tcPr>
            <w:tcW w:w="3856" w:type="dxa"/>
            <w:shd w:val="clear" w:color="auto" w:fill="auto"/>
          </w:tcPr>
          <w:p w14:paraId="47C27334"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Any unmodified milk from non-humans is not suitable for infants and should not be given as the main drink before 12 months of age </w:t>
            </w:r>
          </w:p>
          <w:p w14:paraId="09CA69C9"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Cow’s milk products (full fat yoghurt, cheese, custard) may be given at 6 months of age.</w:t>
            </w:r>
          </w:p>
          <w:p w14:paraId="3548F9F8"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Pasteurised full cream milk may be introduced to a child’s diet as a drink around 12 months of age and be continued throughout the second year of life and beyond; do not use unpasteurised cow’s/goat’s milk. </w:t>
            </w:r>
          </w:p>
          <w:p w14:paraId="4BAA708A"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Low-fat and reduced fat milks are not recommended in the first two years of life. </w:t>
            </w:r>
          </w:p>
          <w:p w14:paraId="64AC48FB"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After 12 months of age the consumption of cow’s milk should be limited to around 500 mL because of the high protein and low iron content and the risk of reducing diversity in the diet.</w:t>
            </w:r>
          </w:p>
        </w:tc>
        <w:tc>
          <w:tcPr>
            <w:tcW w:w="3941" w:type="dxa"/>
            <w:shd w:val="clear" w:color="auto" w:fill="auto"/>
          </w:tcPr>
          <w:p w14:paraId="40789FC6"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Cow’s milk as a drink should not be given to infants under 12 months of age.</w:t>
            </w:r>
          </w:p>
          <w:p w14:paraId="6E96398E" w14:textId="77777777" w:rsidR="00485E24" w:rsidRPr="00485E24" w:rsidRDefault="00485E24" w:rsidP="00485E24">
            <w:pPr>
              <w:spacing w:after="200" w:line="276" w:lineRule="auto"/>
              <w:ind w:left="317" w:hanging="283"/>
              <w:rPr>
                <w:rFonts w:ascii="Calibri" w:eastAsia="Calibri" w:hAnsi="Calibri" w:cs="Calibri"/>
                <w:color w:val="000000"/>
                <w:sz w:val="22"/>
                <w:szCs w:val="22"/>
                <w:u w:color="000000"/>
                <w:lang w:eastAsia="en-AU"/>
              </w:rPr>
            </w:pPr>
          </w:p>
          <w:p w14:paraId="142AF97F"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Any milk given to infants (as a drink) should be breast milk or infant formula.</w:t>
            </w:r>
          </w:p>
          <w:p w14:paraId="4FB228D2" w14:textId="77777777" w:rsidR="00485E24" w:rsidRPr="00485E24" w:rsidRDefault="00485E24" w:rsidP="00485E24">
            <w:pPr>
              <w:spacing w:after="200" w:line="276" w:lineRule="auto"/>
              <w:ind w:left="317" w:hanging="283"/>
              <w:rPr>
                <w:rFonts w:ascii="Calibri" w:eastAsia="Calibri" w:hAnsi="Calibri" w:cs="Calibri"/>
                <w:color w:val="000000"/>
                <w:sz w:val="22"/>
                <w:szCs w:val="22"/>
                <w:u w:color="000000"/>
                <w:lang w:eastAsia="en-AU"/>
              </w:rPr>
            </w:pPr>
          </w:p>
          <w:p w14:paraId="00D4D629"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Cow’s milk may be served in small quantities as custards, with cereals or as yoghurt.</w:t>
            </w:r>
          </w:p>
          <w:p w14:paraId="00289C85" w14:textId="77777777" w:rsidR="00485E24" w:rsidRPr="00485E24" w:rsidRDefault="00485E24" w:rsidP="00485E24">
            <w:pPr>
              <w:spacing w:after="200" w:line="276" w:lineRule="auto"/>
              <w:ind w:left="317" w:hanging="283"/>
              <w:rPr>
                <w:rFonts w:ascii="Calibri" w:eastAsia="Calibri" w:hAnsi="Calibri" w:cs="Calibri"/>
                <w:color w:val="000000"/>
                <w:sz w:val="22"/>
                <w:szCs w:val="22"/>
                <w:u w:color="000000"/>
                <w:lang w:eastAsia="en-AU"/>
              </w:rPr>
            </w:pPr>
          </w:p>
          <w:p w14:paraId="31094195"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For children less than two years old reduced fat cow’s milk is not recommended due to high energy needs and growth. </w:t>
            </w:r>
          </w:p>
          <w:p w14:paraId="4B25B6FF" w14:textId="77777777" w:rsidR="00485E24" w:rsidRPr="00485E24" w:rsidRDefault="00485E24" w:rsidP="00485E24">
            <w:pPr>
              <w:spacing w:after="200" w:line="276" w:lineRule="auto"/>
              <w:ind w:left="317" w:hanging="283"/>
              <w:rPr>
                <w:rFonts w:ascii="Calibri" w:eastAsia="Calibri" w:hAnsi="Calibri" w:cs="Calibri"/>
                <w:color w:val="000000"/>
                <w:sz w:val="22"/>
                <w:szCs w:val="22"/>
                <w:u w:color="000000"/>
                <w:lang w:eastAsia="en-AU"/>
              </w:rPr>
            </w:pPr>
          </w:p>
          <w:p w14:paraId="00EA3C1E"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b/>
                <w:bCs/>
                <w:color w:val="000000"/>
                <w:sz w:val="22"/>
                <w:szCs w:val="22"/>
                <w:u w:color="000000"/>
                <w:lang w:eastAsia="en-AU"/>
              </w:rPr>
              <w:t>Milk</w:t>
            </w:r>
            <w:r w:rsidRPr="00485E24">
              <w:rPr>
                <w:rFonts w:ascii="Calibri" w:eastAsia="Calibri" w:hAnsi="Calibri" w:cs="Calibri"/>
                <w:color w:val="000000"/>
                <w:sz w:val="22"/>
                <w:szCs w:val="22"/>
                <w:u w:color="000000"/>
                <w:lang w:eastAsia="en-AU"/>
              </w:rPr>
              <w:t xml:space="preserve"> and water are the recommended drinks for children.</w:t>
            </w:r>
          </w:p>
          <w:p w14:paraId="3510F875" w14:textId="77777777" w:rsidR="00485E24" w:rsidRPr="00485E24" w:rsidRDefault="00485E24" w:rsidP="00485E24">
            <w:pPr>
              <w:spacing w:after="200" w:line="276" w:lineRule="auto"/>
              <w:ind w:left="317" w:hanging="283"/>
              <w:rPr>
                <w:rFonts w:ascii="Calibri" w:eastAsia="Calibri" w:hAnsi="Calibri" w:cs="Calibri"/>
                <w:color w:val="000000"/>
                <w:sz w:val="22"/>
                <w:szCs w:val="22"/>
                <w:u w:color="000000"/>
                <w:lang w:eastAsia="en-AU"/>
              </w:rPr>
            </w:pPr>
          </w:p>
          <w:p w14:paraId="671864C3"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Guideline 2.5:  Enjoy milk, yoghurt, cheese and/or alternatives, </w:t>
            </w:r>
            <w:r w:rsidRPr="00485E24">
              <w:rPr>
                <w:rFonts w:ascii="Calibri" w:eastAsia="Calibri" w:hAnsi="Calibri" w:cs="Calibri"/>
                <w:b/>
                <w:bCs/>
                <w:color w:val="000000"/>
                <w:sz w:val="22"/>
                <w:szCs w:val="22"/>
                <w:u w:val="single" w:color="000000"/>
                <w:lang w:eastAsia="en-AU"/>
              </w:rPr>
              <w:t>mostly reduced fat</w:t>
            </w:r>
            <w:r w:rsidRPr="00485E24">
              <w:rPr>
                <w:rFonts w:ascii="Calibri" w:eastAsia="Calibri" w:hAnsi="Calibri" w:cs="Calibri"/>
                <w:color w:val="000000"/>
                <w:sz w:val="22"/>
                <w:szCs w:val="22"/>
                <w:u w:color="000000"/>
                <w:lang w:eastAsia="en-AU"/>
              </w:rPr>
              <w:t xml:space="preserve">. </w:t>
            </w:r>
          </w:p>
          <w:p w14:paraId="2DDE8464"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It is recommended that boys and girls aged 24-36 months of age consume a minimum of one and a half serves of milk, yoghurt, cheese and/or their alternatives, mostly reduced fat.  </w:t>
            </w:r>
          </w:p>
          <w:p w14:paraId="4C89AF91" w14:textId="77777777" w:rsidR="00485E24" w:rsidRPr="00485E24" w:rsidRDefault="00485E24" w:rsidP="00485E2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283"/>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At 4 years of age it is recommended that boys consume two serves a day and girls maintain one and a half serves. </w:t>
            </w:r>
          </w:p>
        </w:tc>
      </w:tr>
      <w:tr w:rsidR="00485E24" w:rsidRPr="00485E24" w14:paraId="2DE1F93D" w14:textId="77777777" w:rsidTr="00485E24">
        <w:tc>
          <w:tcPr>
            <w:tcW w:w="2098" w:type="dxa"/>
            <w:shd w:val="clear" w:color="auto" w:fill="auto"/>
          </w:tcPr>
          <w:p w14:paraId="69B63073"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bCs/>
                <w:sz w:val="22"/>
                <w:szCs w:val="22"/>
                <w:u w:val="single"/>
                <w:bdr w:val="none" w:sz="0" w:space="0" w:color="auto"/>
              </w:rPr>
            </w:pPr>
            <w:r w:rsidRPr="00485E24">
              <w:rPr>
                <w:rFonts w:ascii="Calibri" w:eastAsia="Calibri" w:hAnsi="Calibri"/>
                <w:b/>
                <w:bCs/>
                <w:sz w:val="22"/>
                <w:szCs w:val="22"/>
                <w:u w:val="single"/>
                <w:bdr w:val="none" w:sz="0" w:space="0" w:color="auto"/>
              </w:rPr>
              <w:t>Milk alternatives</w:t>
            </w:r>
          </w:p>
          <w:p w14:paraId="0D6D8E76"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485E24">
              <w:rPr>
                <w:rFonts w:ascii="Calibri" w:eastAsia="Calibri" w:hAnsi="Calibri"/>
                <w:sz w:val="22"/>
                <w:szCs w:val="22"/>
                <w:bdr w:val="none" w:sz="0" w:space="0" w:color="auto"/>
              </w:rPr>
              <w:t>Soy milk</w:t>
            </w:r>
          </w:p>
          <w:p w14:paraId="3EFF00CF"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485E24">
              <w:rPr>
                <w:rFonts w:ascii="Calibri" w:eastAsia="Calibri" w:hAnsi="Calibri"/>
                <w:sz w:val="22"/>
                <w:szCs w:val="22"/>
                <w:bdr w:val="none" w:sz="0" w:space="0" w:color="auto"/>
              </w:rPr>
              <w:t>Rice milk</w:t>
            </w:r>
          </w:p>
          <w:p w14:paraId="57CEEB07"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485E24">
              <w:rPr>
                <w:rFonts w:ascii="Calibri" w:eastAsia="Calibri" w:hAnsi="Calibri"/>
                <w:sz w:val="22"/>
                <w:szCs w:val="22"/>
                <w:bdr w:val="none" w:sz="0" w:space="0" w:color="auto"/>
              </w:rPr>
              <w:t>Sweetened condensed milk</w:t>
            </w:r>
          </w:p>
          <w:p w14:paraId="381B3F9D"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sz w:val="22"/>
                <w:szCs w:val="22"/>
                <w:bdr w:val="none" w:sz="0" w:space="0" w:color="auto"/>
              </w:rPr>
              <w:t>Sweetened or flavoured milk</w:t>
            </w:r>
          </w:p>
        </w:tc>
        <w:tc>
          <w:tcPr>
            <w:tcW w:w="3856" w:type="dxa"/>
            <w:shd w:val="clear" w:color="auto" w:fill="auto"/>
          </w:tcPr>
          <w:p w14:paraId="08643C3C" w14:textId="77777777" w:rsidR="00485E24" w:rsidRPr="00485E24" w:rsidRDefault="00485E24" w:rsidP="00485E2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rPr>
            </w:pPr>
            <w:r w:rsidRPr="00485E24">
              <w:rPr>
                <w:rFonts w:ascii="Calibri" w:eastAsia="Calibri" w:hAnsi="Calibri"/>
                <w:sz w:val="22"/>
                <w:szCs w:val="22"/>
                <w:bdr w:val="none" w:sz="0" w:space="0" w:color="auto"/>
              </w:rPr>
              <w:t>Special complementary foods or milks for toddlers are not required for healthy children.</w:t>
            </w:r>
          </w:p>
          <w:p w14:paraId="0867873E"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rPr>
                <w:rFonts w:ascii="Calibri" w:eastAsia="Calibri" w:hAnsi="Calibri"/>
                <w:sz w:val="22"/>
                <w:szCs w:val="22"/>
                <w:bdr w:val="none" w:sz="0" w:space="0" w:color="auto"/>
              </w:rPr>
            </w:pPr>
          </w:p>
          <w:p w14:paraId="06BC06E8" w14:textId="77777777" w:rsidR="00485E24" w:rsidRPr="00485E24" w:rsidRDefault="00485E24" w:rsidP="00485E2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lang w:val="en-GB"/>
              </w:rPr>
            </w:pPr>
            <w:r w:rsidRPr="00485E24">
              <w:rPr>
                <w:rFonts w:ascii="Calibri" w:eastAsia="Calibri" w:hAnsi="Calibri"/>
                <w:sz w:val="22"/>
                <w:szCs w:val="22"/>
                <w:bdr w:val="none" w:sz="0" w:space="0" w:color="auto"/>
              </w:rPr>
              <w:t>Soy (except fortified soy products and soy formula where specifically indicated) and other nutritionally incomplete milk substitutes are inappropriate alternatives to breast milk, formula or whole cow’s milk in the first two years of life.</w:t>
            </w:r>
          </w:p>
        </w:tc>
        <w:tc>
          <w:tcPr>
            <w:tcW w:w="3941" w:type="dxa"/>
            <w:shd w:val="clear" w:color="auto" w:fill="auto"/>
          </w:tcPr>
          <w:p w14:paraId="76619A4A" w14:textId="77777777" w:rsidR="00485E24" w:rsidRPr="00485E24" w:rsidRDefault="00485E24" w:rsidP="00485E2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sz w:val="22"/>
                <w:szCs w:val="22"/>
                <w:bdr w:val="none" w:sz="0" w:space="0" w:color="auto"/>
              </w:rPr>
            </w:pPr>
            <w:r w:rsidRPr="00485E24">
              <w:rPr>
                <w:rFonts w:ascii="Calibri" w:eastAsia="Calibri" w:hAnsi="Calibri"/>
                <w:b/>
                <w:bCs/>
                <w:sz w:val="22"/>
                <w:szCs w:val="22"/>
                <w:bdr w:val="none" w:sz="0" w:space="0" w:color="auto"/>
              </w:rPr>
              <w:t>Soy</w:t>
            </w:r>
            <w:r w:rsidRPr="00485E24">
              <w:rPr>
                <w:rFonts w:ascii="Calibri" w:eastAsia="Calibri" w:hAnsi="Calibri"/>
                <w:sz w:val="22"/>
                <w:szCs w:val="22"/>
                <w:bdr w:val="none" w:sz="0" w:space="0" w:color="auto"/>
              </w:rPr>
              <w:t xml:space="preserve"> (except soy follow-on formula) and other nutritionally incomplete plant-based drinks such as </w:t>
            </w:r>
            <w:r w:rsidRPr="00485E24">
              <w:rPr>
                <w:rFonts w:ascii="Calibri" w:eastAsia="Calibri" w:hAnsi="Calibri"/>
                <w:b/>
                <w:bCs/>
                <w:sz w:val="22"/>
                <w:szCs w:val="22"/>
                <w:bdr w:val="none" w:sz="0" w:space="0" w:color="auto"/>
              </w:rPr>
              <w:t>rice,</w:t>
            </w:r>
            <w:r w:rsidRPr="00485E24">
              <w:rPr>
                <w:rFonts w:ascii="Calibri" w:eastAsia="Calibri" w:hAnsi="Calibri"/>
                <w:sz w:val="22"/>
                <w:szCs w:val="22"/>
                <w:bdr w:val="none" w:sz="0" w:space="0" w:color="auto"/>
              </w:rPr>
              <w:t xml:space="preserve"> oat, coconut or almond drinks are inappropriate alternatives to breast milk or formula in the first 12 months. </w:t>
            </w:r>
          </w:p>
          <w:p w14:paraId="196908F0"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rPr>
                <w:rFonts w:ascii="Calibri" w:eastAsia="Calibri" w:hAnsi="Calibri"/>
                <w:sz w:val="22"/>
                <w:szCs w:val="22"/>
                <w:bdr w:val="none" w:sz="0" w:space="0" w:color="auto"/>
              </w:rPr>
            </w:pPr>
          </w:p>
          <w:p w14:paraId="6D88A2FF" w14:textId="77777777" w:rsidR="00485E24" w:rsidRPr="00485E24" w:rsidRDefault="00485E24" w:rsidP="00485E2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sz w:val="22"/>
                <w:szCs w:val="22"/>
                <w:bdr w:val="none" w:sz="0" w:space="0" w:color="auto"/>
                <w:lang w:val="en-GB"/>
              </w:rPr>
            </w:pPr>
            <w:r w:rsidRPr="00485E24">
              <w:rPr>
                <w:rFonts w:ascii="Calibri" w:eastAsia="Calibri" w:hAnsi="Calibri"/>
                <w:sz w:val="22"/>
                <w:szCs w:val="22"/>
                <w:bdr w:val="none" w:sz="0" w:space="0" w:color="auto"/>
              </w:rPr>
              <w:t>Sweetened flavoured milk provides nutrients from milk but is high in kJ and is less preferable than plain milk.</w:t>
            </w:r>
          </w:p>
        </w:tc>
      </w:tr>
      <w:tr w:rsidR="00485E24" w:rsidRPr="00485E24" w14:paraId="0DFB2F6C" w14:textId="77777777" w:rsidTr="00485E24">
        <w:tc>
          <w:tcPr>
            <w:tcW w:w="2098" w:type="dxa"/>
            <w:shd w:val="clear" w:color="auto" w:fill="auto"/>
          </w:tcPr>
          <w:p w14:paraId="51236284"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b/>
                <w:bCs/>
                <w:sz w:val="22"/>
                <w:szCs w:val="22"/>
                <w:bdr w:val="none" w:sz="0" w:space="0" w:color="auto"/>
              </w:rPr>
              <w:t>Fruit Juice or fruit drink</w:t>
            </w:r>
          </w:p>
        </w:tc>
        <w:tc>
          <w:tcPr>
            <w:tcW w:w="3856" w:type="dxa"/>
            <w:shd w:val="clear" w:color="auto" w:fill="auto"/>
          </w:tcPr>
          <w:p w14:paraId="5587351F"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Fruit juice has no nutritional benefits over whole fruit for infants older than six months and children, and should be avoided</w:t>
            </w:r>
          </w:p>
          <w:p w14:paraId="3F0DD7EE"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100% fruit juice or reconstituted juice can be a healthy part of the diet when consumed as part of a well-balanced diet </w:t>
            </w:r>
          </w:p>
          <w:p w14:paraId="11218DFF"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Excessive juice consumption may be associated with malnutrition and with a variety of gastrointestinal symptoms.</w:t>
            </w:r>
          </w:p>
          <w:p w14:paraId="4F511C85"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Consumption of fruit juice is not necessary or recommended and may interfere with the intake of nutrient-dense foods and fluids and increase the risk of damaging emerging teeth.</w:t>
            </w:r>
          </w:p>
          <w:p w14:paraId="75BFEC96"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Juice should not be introduced into the diet of infants before 6 months of age</w:t>
            </w:r>
          </w:p>
          <w:p w14:paraId="5EE42143"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Infants should not be given juice from bottles or easily transportable covered cups that allow them to consume juice easily throughout the day</w:t>
            </w:r>
          </w:p>
          <w:p w14:paraId="70DD0165"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Infants should not be given juice at bedtime</w:t>
            </w:r>
          </w:p>
          <w:p w14:paraId="698B7BC5"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Children should be encouraged to eat whole fruits to meet their recommended daily fruit intake</w:t>
            </w:r>
          </w:p>
          <w:p w14:paraId="27182CFA"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Fruit juice limited to 120–180 mL per day for children aged over 12 months.</w:t>
            </w:r>
          </w:p>
        </w:tc>
        <w:tc>
          <w:tcPr>
            <w:tcW w:w="3941" w:type="dxa"/>
            <w:shd w:val="clear" w:color="auto" w:fill="auto"/>
          </w:tcPr>
          <w:p w14:paraId="658248B0"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Infants do not need added sugars and FSANZ stipulates that ready-prepared infant foods with more than 4g of added sugars per 100g must be labelled as ‘sweetened’.</w:t>
            </w:r>
          </w:p>
          <w:p w14:paraId="522B67EB"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High or frequent consumption of added sugars, particularly for infants and young children, is associated with increased risk of dental caries.</w:t>
            </w:r>
          </w:p>
          <w:p w14:paraId="663E965C"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The dietary guidelines recommend all Australians </w:t>
            </w:r>
            <w:r w:rsidRPr="00485E24">
              <w:rPr>
                <w:rFonts w:ascii="Calibri" w:eastAsia="Calibri" w:hAnsi="Calibri" w:cs="Calibri"/>
                <w:b/>
                <w:bCs/>
                <w:color w:val="000000"/>
                <w:sz w:val="22"/>
                <w:szCs w:val="22"/>
                <w:u w:color="000000"/>
                <w:lang w:eastAsia="en-AU"/>
              </w:rPr>
              <w:t>limit</w:t>
            </w:r>
            <w:r w:rsidRPr="00485E24">
              <w:rPr>
                <w:rFonts w:ascii="Calibri" w:eastAsia="Calibri" w:hAnsi="Calibri" w:cs="Calibri"/>
                <w:color w:val="000000"/>
                <w:sz w:val="22"/>
                <w:szCs w:val="22"/>
                <w:u w:color="000000"/>
                <w:lang w:eastAsia="en-AU"/>
              </w:rPr>
              <w:t xml:space="preserve"> intake of foods and drinks containing added sugars. </w:t>
            </w:r>
          </w:p>
          <w:p w14:paraId="0A1B2828"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Whole fruit is preferable to fruit juice due to its higher fibre content.</w:t>
            </w:r>
          </w:p>
          <w:p w14:paraId="4EE04D1D"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Children and adolescents should limit intake of SSBs.</w:t>
            </w:r>
          </w:p>
        </w:tc>
      </w:tr>
      <w:tr w:rsidR="00485E24" w:rsidRPr="00485E24" w14:paraId="13EDC71F" w14:textId="77777777" w:rsidTr="00485E24">
        <w:tc>
          <w:tcPr>
            <w:tcW w:w="2098" w:type="dxa"/>
            <w:shd w:val="clear" w:color="auto" w:fill="auto"/>
          </w:tcPr>
          <w:p w14:paraId="78570C8F"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bCs/>
                <w:sz w:val="22"/>
                <w:szCs w:val="22"/>
                <w:u w:val="single"/>
                <w:bdr w:val="none" w:sz="0" w:space="0" w:color="auto"/>
              </w:rPr>
            </w:pPr>
            <w:r w:rsidRPr="00485E24">
              <w:rPr>
                <w:rFonts w:ascii="Calibri" w:eastAsia="Calibri" w:hAnsi="Calibri"/>
                <w:b/>
                <w:bCs/>
                <w:sz w:val="22"/>
                <w:szCs w:val="22"/>
                <w:u w:val="single"/>
                <w:bdr w:val="none" w:sz="0" w:space="0" w:color="auto"/>
              </w:rPr>
              <w:t>Sweetened Beverages</w:t>
            </w:r>
          </w:p>
          <w:p w14:paraId="3E89D158"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485E24">
              <w:rPr>
                <w:rFonts w:ascii="Calibri" w:eastAsia="Calibri" w:hAnsi="Calibri"/>
                <w:sz w:val="22"/>
                <w:szCs w:val="22"/>
                <w:bdr w:val="none" w:sz="0" w:space="0" w:color="auto"/>
              </w:rPr>
              <w:t>Cordial</w:t>
            </w:r>
          </w:p>
          <w:p w14:paraId="4830FF80"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485E24">
              <w:rPr>
                <w:rFonts w:ascii="Calibri" w:eastAsia="Calibri" w:hAnsi="Calibri"/>
                <w:sz w:val="22"/>
                <w:szCs w:val="22"/>
                <w:bdr w:val="none" w:sz="0" w:space="0" w:color="auto"/>
              </w:rPr>
              <w:t xml:space="preserve">Diet cordial </w:t>
            </w:r>
          </w:p>
          <w:p w14:paraId="1AC6A5DF"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485E24">
              <w:rPr>
                <w:rFonts w:ascii="Calibri" w:eastAsia="Calibri" w:hAnsi="Calibri"/>
                <w:sz w:val="22"/>
                <w:szCs w:val="22"/>
                <w:bdr w:val="none" w:sz="0" w:space="0" w:color="auto"/>
              </w:rPr>
              <w:t xml:space="preserve">Soft drink </w:t>
            </w:r>
          </w:p>
          <w:p w14:paraId="51D623B8"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sz w:val="22"/>
                <w:szCs w:val="22"/>
                <w:bdr w:val="none" w:sz="0" w:space="0" w:color="auto"/>
              </w:rPr>
              <w:t>Diet soft drink</w:t>
            </w:r>
          </w:p>
        </w:tc>
        <w:tc>
          <w:tcPr>
            <w:tcW w:w="3856" w:type="dxa"/>
            <w:shd w:val="clear" w:color="auto" w:fill="auto"/>
          </w:tcPr>
          <w:p w14:paraId="1F251D2B" w14:textId="77777777" w:rsidR="00485E24" w:rsidRPr="00485E24" w:rsidRDefault="00485E24" w:rsidP="00485E2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Avoid juices and sugar sweetened drinks.</w:t>
            </w:r>
          </w:p>
          <w:p w14:paraId="6DDCAD7F" w14:textId="77777777" w:rsidR="00485E24" w:rsidRPr="00485E24" w:rsidRDefault="00485E24" w:rsidP="00485E2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Do not offer </w:t>
            </w:r>
            <w:r w:rsidRPr="00485E24">
              <w:rPr>
                <w:rFonts w:ascii="Calibri" w:eastAsia="Calibri" w:hAnsi="Calibri" w:cs="Calibri"/>
                <w:b/>
                <w:bCs/>
                <w:color w:val="000000"/>
                <w:sz w:val="22"/>
                <w:szCs w:val="22"/>
                <w:u w:color="000000"/>
                <w:lang w:eastAsia="en-AU"/>
              </w:rPr>
              <w:t>soft drinks, cordials</w:t>
            </w:r>
            <w:r w:rsidRPr="00485E24">
              <w:rPr>
                <w:rFonts w:ascii="Calibri" w:eastAsia="Calibri" w:hAnsi="Calibri" w:cs="Calibri"/>
                <w:color w:val="000000"/>
                <w:sz w:val="22"/>
                <w:szCs w:val="22"/>
                <w:u w:color="000000"/>
                <w:lang w:eastAsia="en-AU"/>
              </w:rPr>
              <w:t xml:space="preserve"> or other beverages.</w:t>
            </w:r>
          </w:p>
        </w:tc>
        <w:tc>
          <w:tcPr>
            <w:tcW w:w="3941" w:type="dxa"/>
            <w:shd w:val="clear" w:color="auto" w:fill="auto"/>
          </w:tcPr>
          <w:p w14:paraId="45F8C7CA"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Infants do not need added sugars and FSANZ stipulates that ready-prepared infant foods with more than 4g of added sugars per 100g must be labelled as ‘sweetened’</w:t>
            </w:r>
          </w:p>
          <w:p w14:paraId="74156486"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High or frequent consumption of added sugars, particularly for infants and young children, is associated with increased risk of dental caries.</w:t>
            </w:r>
          </w:p>
          <w:p w14:paraId="73BE6834"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The dietary guidelines recommend all Australians </w:t>
            </w:r>
            <w:r w:rsidRPr="00485E24">
              <w:rPr>
                <w:rFonts w:ascii="Calibri" w:eastAsia="Calibri" w:hAnsi="Calibri" w:cs="Calibri"/>
                <w:b/>
                <w:bCs/>
                <w:color w:val="000000"/>
                <w:sz w:val="22"/>
                <w:szCs w:val="22"/>
                <w:u w:color="000000"/>
                <w:lang w:eastAsia="en-AU"/>
              </w:rPr>
              <w:t>limit</w:t>
            </w:r>
            <w:r w:rsidRPr="00485E24">
              <w:rPr>
                <w:rFonts w:ascii="Calibri" w:eastAsia="Calibri" w:hAnsi="Calibri" w:cs="Calibri"/>
                <w:color w:val="000000"/>
                <w:sz w:val="22"/>
                <w:szCs w:val="22"/>
                <w:u w:color="000000"/>
                <w:lang w:eastAsia="en-AU"/>
              </w:rPr>
              <w:t xml:space="preserve"> intake of foods and drinks containing added sugars. </w:t>
            </w:r>
          </w:p>
          <w:p w14:paraId="6AB09916"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Children and adolescents should limit intake of sugar-sweetened drinks</w:t>
            </w:r>
          </w:p>
        </w:tc>
      </w:tr>
      <w:tr w:rsidR="00485E24" w:rsidRPr="00485E24" w14:paraId="6BCB7060" w14:textId="77777777" w:rsidTr="00485E24">
        <w:tc>
          <w:tcPr>
            <w:tcW w:w="2098" w:type="dxa"/>
            <w:shd w:val="clear" w:color="auto" w:fill="auto"/>
          </w:tcPr>
          <w:p w14:paraId="23FCB9D8" w14:textId="77777777" w:rsidR="00485E24" w:rsidRPr="00485E24" w:rsidRDefault="00485E24" w:rsidP="00485E24">
            <w:pPr>
              <w:spacing w:after="200" w:line="276" w:lineRule="auto"/>
              <w:rPr>
                <w:rFonts w:ascii="Calibri" w:eastAsia="Calibri" w:hAnsi="Calibri" w:cs="Calibri"/>
                <w:b/>
                <w:bCs/>
                <w:color w:val="000000"/>
                <w:sz w:val="22"/>
                <w:szCs w:val="22"/>
                <w:u w:val="single" w:color="000000"/>
                <w:lang w:eastAsia="en-AU"/>
              </w:rPr>
            </w:pPr>
            <w:r w:rsidRPr="00485E24">
              <w:rPr>
                <w:rFonts w:ascii="Calibri" w:eastAsia="Calibri" w:hAnsi="Calibri" w:cs="Calibri"/>
                <w:b/>
                <w:bCs/>
                <w:color w:val="000000"/>
                <w:sz w:val="22"/>
                <w:szCs w:val="22"/>
                <w:u w:val="single" w:color="000000"/>
                <w:lang w:eastAsia="en-AU"/>
              </w:rPr>
              <w:t>Water</w:t>
            </w:r>
          </w:p>
        </w:tc>
        <w:tc>
          <w:tcPr>
            <w:tcW w:w="3856" w:type="dxa"/>
            <w:shd w:val="clear" w:color="auto" w:fill="auto"/>
          </w:tcPr>
          <w:p w14:paraId="3172552F"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Boiled and cooled tap water for infants who are not exclusively breastfed between birth and 6 months is preferred.</w:t>
            </w:r>
          </w:p>
        </w:tc>
        <w:tc>
          <w:tcPr>
            <w:tcW w:w="3941" w:type="dxa"/>
            <w:shd w:val="clear" w:color="auto" w:fill="auto"/>
          </w:tcPr>
          <w:p w14:paraId="0A3AAB05" w14:textId="77777777" w:rsidR="00485E24" w:rsidRPr="00485E24" w:rsidRDefault="00485E24" w:rsidP="00485E2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Breast milk supplies adequate</w:t>
            </w:r>
          </w:p>
          <w:p w14:paraId="07BF821D" w14:textId="77777777" w:rsidR="00485E24" w:rsidRPr="00485E24" w:rsidRDefault="00485E24" w:rsidP="00485E2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water up to around 6 months of age, but cooled boiled water may need to be provided for formula-fed infants</w:t>
            </w:r>
          </w:p>
          <w:p w14:paraId="58EF34DA" w14:textId="77777777" w:rsidR="00485E24" w:rsidRPr="00485E24" w:rsidRDefault="00485E24" w:rsidP="00485E2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7" w:hanging="317"/>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Milk and </w:t>
            </w:r>
            <w:r w:rsidRPr="00485E24">
              <w:rPr>
                <w:rFonts w:ascii="Calibri" w:eastAsia="Calibri" w:hAnsi="Calibri" w:cs="Calibri"/>
                <w:b/>
                <w:bCs/>
                <w:color w:val="000000"/>
                <w:sz w:val="22"/>
                <w:szCs w:val="22"/>
                <w:u w:color="000000"/>
                <w:lang w:eastAsia="en-AU"/>
              </w:rPr>
              <w:t xml:space="preserve">water </w:t>
            </w:r>
            <w:r w:rsidRPr="00485E24">
              <w:rPr>
                <w:rFonts w:ascii="Calibri" w:eastAsia="Calibri" w:hAnsi="Calibri" w:cs="Calibri"/>
                <w:color w:val="000000"/>
                <w:sz w:val="22"/>
                <w:szCs w:val="22"/>
                <w:u w:color="000000"/>
                <w:lang w:eastAsia="en-AU"/>
              </w:rPr>
              <w:t>are the recommended drinks for children.</w:t>
            </w:r>
          </w:p>
        </w:tc>
      </w:tr>
      <w:tr w:rsidR="00485E24" w:rsidRPr="00485E24" w14:paraId="56F2798A" w14:textId="77777777" w:rsidTr="00485E24">
        <w:tc>
          <w:tcPr>
            <w:tcW w:w="2098" w:type="dxa"/>
            <w:shd w:val="clear" w:color="auto" w:fill="auto"/>
          </w:tcPr>
          <w:p w14:paraId="76A30344" w14:textId="77777777" w:rsidR="00485E24" w:rsidRPr="00485E24" w:rsidRDefault="00485E24" w:rsidP="00485E24">
            <w:pPr>
              <w:spacing w:after="200" w:line="276" w:lineRule="auto"/>
              <w:rPr>
                <w:rFonts w:ascii="Calibri" w:eastAsia="Calibri" w:hAnsi="Calibri" w:cs="Calibri"/>
                <w:b/>
                <w:bCs/>
                <w:color w:val="000000"/>
                <w:sz w:val="22"/>
                <w:szCs w:val="22"/>
                <w:u w:val="single" w:color="000000"/>
                <w:lang w:eastAsia="en-AU"/>
              </w:rPr>
            </w:pPr>
            <w:r w:rsidRPr="00485E24">
              <w:rPr>
                <w:rFonts w:ascii="Calibri" w:eastAsia="Calibri" w:hAnsi="Calibri" w:cs="Calibri"/>
                <w:b/>
                <w:bCs/>
                <w:color w:val="000000"/>
                <w:sz w:val="22"/>
                <w:szCs w:val="22"/>
                <w:u w:val="single" w:color="000000"/>
                <w:lang w:eastAsia="en-AU"/>
              </w:rPr>
              <w:t>Other</w:t>
            </w:r>
          </w:p>
          <w:p w14:paraId="66C13339" w14:textId="77777777" w:rsidR="00485E24" w:rsidRPr="00485E24" w:rsidRDefault="00485E24" w:rsidP="00485E24">
            <w:pPr>
              <w:spacing w:after="200" w:line="276" w:lineRule="auto"/>
              <w:rPr>
                <w:rFonts w:ascii="Calibri" w:eastAsia="Calibri" w:hAnsi="Calibri" w:cs="Calibri"/>
                <w:b/>
                <w:bCs/>
                <w:color w:val="000000"/>
                <w:sz w:val="22"/>
                <w:szCs w:val="22"/>
                <w:u w:color="000000"/>
                <w:lang w:eastAsia="en-AU"/>
              </w:rPr>
            </w:pPr>
            <w:r w:rsidRPr="00485E24">
              <w:rPr>
                <w:rFonts w:ascii="Calibri" w:eastAsia="Calibri" w:hAnsi="Calibri" w:cs="Calibri"/>
                <w:color w:val="000000"/>
                <w:sz w:val="22"/>
                <w:szCs w:val="22"/>
                <w:u w:color="000000"/>
                <w:lang w:eastAsia="en-AU"/>
              </w:rPr>
              <w:t>Herbal drinks</w:t>
            </w:r>
            <w:r w:rsidRPr="00485E24">
              <w:rPr>
                <w:rFonts w:ascii="Calibri" w:eastAsia="Calibri" w:hAnsi="Calibri" w:cs="Calibri"/>
                <w:b/>
                <w:bCs/>
                <w:color w:val="000000"/>
                <w:sz w:val="22"/>
                <w:szCs w:val="22"/>
                <w:u w:color="000000"/>
                <w:lang w:eastAsia="en-AU"/>
              </w:rPr>
              <w:t xml:space="preserve"> </w:t>
            </w:r>
          </w:p>
          <w:p w14:paraId="1CD704B9"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r w:rsidRPr="00485E24">
              <w:rPr>
                <w:rFonts w:ascii="Calibri" w:eastAsia="Calibri" w:hAnsi="Calibri" w:cs="Calibri"/>
                <w:color w:val="000000"/>
                <w:sz w:val="22"/>
                <w:szCs w:val="22"/>
                <w:u w:color="000000"/>
                <w:lang w:eastAsia="en-AU"/>
              </w:rPr>
              <w:t>Tea/coffee</w:t>
            </w:r>
          </w:p>
        </w:tc>
        <w:tc>
          <w:tcPr>
            <w:tcW w:w="3856" w:type="dxa"/>
            <w:shd w:val="clear" w:color="auto" w:fill="auto"/>
          </w:tcPr>
          <w:p w14:paraId="7FDD0013" w14:textId="77777777" w:rsidR="00485E24" w:rsidRPr="00485E24" w:rsidRDefault="00485E24" w:rsidP="00485E2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lang w:val="en-GB"/>
              </w:rPr>
            </w:pPr>
            <w:r w:rsidRPr="00485E24">
              <w:rPr>
                <w:rFonts w:ascii="Calibri" w:eastAsia="Calibri" w:hAnsi="Calibri"/>
                <w:sz w:val="22"/>
                <w:szCs w:val="22"/>
                <w:bdr w:val="none" w:sz="0" w:space="0" w:color="auto"/>
              </w:rPr>
              <w:t xml:space="preserve">Do not offer tea, herbal teas, coffee, soft drinks, </w:t>
            </w:r>
            <w:r w:rsidRPr="00485E24">
              <w:rPr>
                <w:rFonts w:ascii="Calibri" w:eastAsia="Calibri" w:hAnsi="Calibri"/>
                <w:bCs/>
                <w:sz w:val="22"/>
                <w:szCs w:val="22"/>
                <w:bdr w:val="none" w:sz="0" w:space="0" w:color="auto"/>
              </w:rPr>
              <w:t>cordials</w:t>
            </w:r>
            <w:r w:rsidRPr="00485E24">
              <w:rPr>
                <w:rFonts w:ascii="Calibri" w:eastAsia="Calibri" w:hAnsi="Calibri"/>
                <w:sz w:val="22"/>
                <w:szCs w:val="22"/>
                <w:bdr w:val="none" w:sz="0" w:space="0" w:color="auto"/>
              </w:rPr>
              <w:t xml:space="preserve"> or other beverages.</w:t>
            </w:r>
          </w:p>
        </w:tc>
        <w:tc>
          <w:tcPr>
            <w:tcW w:w="3941" w:type="dxa"/>
            <w:shd w:val="clear" w:color="auto" w:fill="auto"/>
          </w:tcPr>
          <w:p w14:paraId="5C58D50F"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tc>
      </w:tr>
      <w:tr w:rsidR="00485E24" w:rsidRPr="00485E24" w14:paraId="3B76FC2A" w14:textId="77777777" w:rsidTr="00485E24">
        <w:tc>
          <w:tcPr>
            <w:tcW w:w="2098" w:type="dxa"/>
            <w:shd w:val="clear" w:color="auto" w:fill="auto"/>
          </w:tcPr>
          <w:p w14:paraId="2F2D7BD9" w14:textId="77777777" w:rsidR="00485E24" w:rsidRPr="00485E24" w:rsidRDefault="00485E24" w:rsidP="00485E24">
            <w:pPr>
              <w:spacing w:after="200" w:line="276" w:lineRule="auto"/>
              <w:rPr>
                <w:rFonts w:ascii="Calibri" w:eastAsia="Calibri" w:hAnsi="Calibri" w:cs="Calibri"/>
                <w:b/>
                <w:bCs/>
                <w:color w:val="000000"/>
                <w:sz w:val="22"/>
                <w:szCs w:val="22"/>
                <w:u w:val="single" w:color="000000"/>
                <w:lang w:eastAsia="en-AU"/>
              </w:rPr>
            </w:pPr>
            <w:r w:rsidRPr="00485E24">
              <w:rPr>
                <w:rFonts w:ascii="Calibri" w:eastAsia="Calibri" w:hAnsi="Calibri" w:cs="Calibri"/>
                <w:b/>
                <w:bCs/>
                <w:color w:val="000000"/>
                <w:sz w:val="22"/>
                <w:szCs w:val="22"/>
                <w:u w:val="single" w:color="000000"/>
                <w:lang w:eastAsia="en-AU"/>
              </w:rPr>
              <w:t>Feeding practices</w:t>
            </w:r>
          </w:p>
        </w:tc>
        <w:tc>
          <w:tcPr>
            <w:tcW w:w="3856" w:type="dxa"/>
            <w:shd w:val="clear" w:color="auto" w:fill="auto"/>
          </w:tcPr>
          <w:p w14:paraId="7EF51011" w14:textId="77777777" w:rsidR="00485E24" w:rsidRPr="00485E24" w:rsidRDefault="00485E24" w:rsidP="00485E2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rPr>
            </w:pPr>
            <w:r w:rsidRPr="00485E24">
              <w:rPr>
                <w:rFonts w:ascii="Calibri" w:eastAsia="Calibri" w:hAnsi="Calibri"/>
                <w:sz w:val="22"/>
                <w:szCs w:val="22"/>
                <w:bdr w:val="none" w:sz="0" w:space="0" w:color="auto"/>
              </w:rPr>
              <w:t>Milk and other drinks should be offered in a cup rather than a feeding bottle, after 12 months of age.</w:t>
            </w:r>
          </w:p>
          <w:p w14:paraId="1A764D05" w14:textId="77777777" w:rsidR="00485E24" w:rsidRPr="00485E24" w:rsidRDefault="00485E24" w:rsidP="00485E2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rPr>
            </w:pPr>
            <w:r w:rsidRPr="00485E24">
              <w:rPr>
                <w:rFonts w:ascii="Calibri" w:eastAsia="Calibri" w:hAnsi="Calibri"/>
                <w:sz w:val="22"/>
                <w:szCs w:val="22"/>
                <w:bdr w:val="none" w:sz="0" w:space="0" w:color="auto"/>
              </w:rPr>
              <w:t>Put an infant to bed without a bottle or take the bottle away when the infant has finished feeding or before they fall asleep; don’t let the infant keep sucking on the bottle.</w:t>
            </w:r>
          </w:p>
          <w:p w14:paraId="47758192" w14:textId="77777777" w:rsidR="00485E24" w:rsidRPr="00485E24" w:rsidRDefault="00485E24" w:rsidP="00485E2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rPr>
            </w:pPr>
            <w:r w:rsidRPr="00485E24">
              <w:rPr>
                <w:rFonts w:ascii="Calibri" w:eastAsia="Calibri" w:hAnsi="Calibri"/>
                <w:sz w:val="22"/>
                <w:szCs w:val="22"/>
                <w:bdr w:val="none" w:sz="0" w:space="0" w:color="auto"/>
              </w:rPr>
              <w:t>Avoid leaving an infant unattended with a bottle containing liquids (i.e. no bottle propping)</w:t>
            </w:r>
          </w:p>
          <w:p w14:paraId="01F8A632" w14:textId="77777777" w:rsidR="00485E24" w:rsidRPr="00485E24" w:rsidRDefault="00485E24" w:rsidP="00485E2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rPr>
            </w:pPr>
            <w:r w:rsidRPr="00485E24">
              <w:rPr>
                <w:rFonts w:ascii="Calibri" w:eastAsia="Calibri" w:hAnsi="Calibri"/>
                <w:sz w:val="22"/>
                <w:szCs w:val="22"/>
                <w:bdr w:val="none" w:sz="0" w:space="0" w:color="auto"/>
              </w:rPr>
              <w:t>Do not dip pacifiers or bottle teats in sugar, jam, honey or any other sugary substance.</w:t>
            </w:r>
          </w:p>
          <w:p w14:paraId="3B0C6BB6" w14:textId="77777777" w:rsidR="00485E24" w:rsidRPr="00485E24" w:rsidRDefault="00485E24" w:rsidP="00485E2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rPr>
            </w:pPr>
            <w:r w:rsidRPr="00485E24">
              <w:rPr>
                <w:rFonts w:ascii="Calibri" w:eastAsia="Calibri" w:hAnsi="Calibri"/>
                <w:sz w:val="22"/>
                <w:szCs w:val="22"/>
                <w:bdr w:val="none" w:sz="0" w:space="0" w:color="auto"/>
              </w:rPr>
              <w:t>Avoid juices and sugar-sweetened drinks and foods and drinks with added sugars.</w:t>
            </w:r>
          </w:p>
          <w:p w14:paraId="668CEAA7" w14:textId="77777777" w:rsidR="00485E24" w:rsidRPr="00485E24" w:rsidRDefault="00485E24" w:rsidP="00485E2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 w:hanging="241"/>
              <w:contextualSpacing/>
              <w:rPr>
                <w:rFonts w:ascii="Calibri" w:eastAsia="Calibri" w:hAnsi="Calibri"/>
                <w:sz w:val="22"/>
                <w:szCs w:val="22"/>
                <w:bdr w:val="none" w:sz="0" w:space="0" w:color="auto"/>
              </w:rPr>
            </w:pPr>
            <w:r w:rsidRPr="00485E24">
              <w:rPr>
                <w:rFonts w:ascii="Calibri" w:eastAsia="Calibri" w:hAnsi="Calibri"/>
                <w:sz w:val="22"/>
                <w:szCs w:val="22"/>
                <w:bdr w:val="none" w:sz="0" w:space="0" w:color="auto"/>
              </w:rPr>
              <w:t>Don’t put anything in an infant’s mouth if it has been in someone else’s mouth to avoid spreading bacteria that cause dental caries.</w:t>
            </w:r>
          </w:p>
        </w:tc>
        <w:tc>
          <w:tcPr>
            <w:tcW w:w="3941" w:type="dxa"/>
            <w:shd w:val="clear" w:color="auto" w:fill="auto"/>
          </w:tcPr>
          <w:p w14:paraId="4712E8BA"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tc>
      </w:tr>
    </w:tbl>
    <w:p w14:paraId="5EB4B3DE"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lang w:val="en-GB"/>
        </w:rPr>
      </w:pPr>
    </w:p>
    <w:p w14:paraId="556538F8" w14:textId="77777777" w:rsidR="00485E24" w:rsidRPr="00485E24" w:rsidRDefault="00485E24" w:rsidP="00485E24">
      <w:pPr>
        <w:rPr>
          <w:rFonts w:ascii="Calibri" w:eastAsia="Calibri" w:hAnsi="Calibri" w:cs="Calibri"/>
          <w:b/>
          <w:bCs/>
          <w:color w:val="000000"/>
          <w:sz w:val="22"/>
          <w:szCs w:val="22"/>
          <w:u w:color="000000"/>
          <w:lang w:eastAsia="en-AU"/>
        </w:rPr>
      </w:pPr>
      <w:r w:rsidRPr="00485E24">
        <w:rPr>
          <w:rFonts w:ascii="Calibri" w:eastAsia="Calibri" w:hAnsi="Calibri" w:cs="Calibri"/>
          <w:b/>
          <w:bCs/>
          <w:color w:val="000000"/>
          <w:sz w:val="22"/>
          <w:szCs w:val="22"/>
          <w:u w:color="000000"/>
          <w:lang w:eastAsia="en-AU"/>
        </w:rPr>
        <w:t>Additional information from the Nutrient Reference Values (NRV):</w:t>
      </w:r>
    </w:p>
    <w:p w14:paraId="27475C76" w14:textId="77777777" w:rsidR="00485E24" w:rsidRPr="00485E24" w:rsidRDefault="00485E24" w:rsidP="00485E24">
      <w:pPr>
        <w:rPr>
          <w:rFonts w:ascii="Calibri" w:eastAsia="Calibri" w:hAnsi="Calibri" w:cs="Calibri"/>
          <w:bCs/>
          <w:color w:val="000000"/>
          <w:sz w:val="22"/>
          <w:szCs w:val="22"/>
          <w:u w:color="000000"/>
          <w:lang w:eastAsia="en-AU"/>
        </w:rPr>
      </w:pPr>
      <w:r w:rsidRPr="00485E24">
        <w:rPr>
          <w:rFonts w:ascii="Calibri" w:eastAsia="Calibri" w:hAnsi="Calibri" w:cs="Calibri"/>
          <w:bCs/>
          <w:color w:val="000000"/>
          <w:sz w:val="22"/>
          <w:szCs w:val="22"/>
          <w:u w:color="000000"/>
          <w:lang w:eastAsia="en-AU"/>
        </w:rPr>
        <w:t xml:space="preserve">1. Estimated Energy Requirements (EER): </w:t>
      </w:r>
    </w:p>
    <w:p w14:paraId="77B2D096" w14:textId="77777777" w:rsidR="00485E24" w:rsidRPr="00485E24" w:rsidRDefault="00485E24" w:rsidP="00485E24">
      <w:pPr>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 xml:space="preserve">Infants: </w:t>
      </w:r>
    </w:p>
    <w:p w14:paraId="21F913C3" w14:textId="77777777" w:rsidR="00485E24" w:rsidRPr="00485E24" w:rsidRDefault="00485E24" w:rsidP="00485E24">
      <w:pPr>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Boys- 2,700 kJ/day (7.9kg)</w:t>
      </w:r>
    </w:p>
    <w:p w14:paraId="6B77F0AF" w14:textId="77777777" w:rsidR="00485E24" w:rsidRPr="00485E24" w:rsidRDefault="00485E24" w:rsidP="00485E24">
      <w:pPr>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Girls- 2,500 kJ/day (7.2kg)</w:t>
      </w:r>
    </w:p>
    <w:p w14:paraId="73596966"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Higher total energy expenditure has been shown to be higher in formula fed infants than those breastfed</w:t>
      </w:r>
    </w:p>
    <w:p w14:paraId="482D69C3" w14:textId="77777777" w:rsidR="00485E24" w:rsidRPr="00485E24" w:rsidRDefault="00485E24" w:rsidP="00485E2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sz w:val="22"/>
          <w:szCs w:val="22"/>
          <w:u w:color="000000"/>
          <w:lang w:eastAsia="en-AU"/>
        </w:rPr>
      </w:pPr>
    </w:p>
    <w:p w14:paraId="113F337C" w14:textId="77777777" w:rsidR="00485E24" w:rsidRPr="00485E24" w:rsidRDefault="00485E24" w:rsidP="00485E24">
      <w:pPr>
        <w:contextualSpacing/>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color="000000"/>
          <w:lang w:eastAsia="en-AU"/>
        </w:rPr>
        <w:t>2. Infants exclusively fed breast milk do not require supplemental water</w:t>
      </w:r>
    </w:p>
    <w:p w14:paraId="40A6E720" w14:textId="77777777" w:rsidR="00485E24" w:rsidRPr="00485E24" w:rsidRDefault="00485E24" w:rsidP="00485E24">
      <w:pPr>
        <w:rPr>
          <w:rFonts w:ascii="Calibri" w:eastAsia="Calibri" w:hAnsi="Calibri" w:cs="Calibri"/>
          <w:color w:val="000000"/>
          <w:sz w:val="22"/>
          <w:szCs w:val="22"/>
          <w:u w:color="000000"/>
          <w:lang w:eastAsia="en-AU"/>
        </w:rPr>
      </w:pPr>
      <w:r w:rsidRPr="00485E24">
        <w:rPr>
          <w:rFonts w:ascii="Calibri" w:eastAsia="Calibri" w:hAnsi="Calibri" w:cs="Calibri"/>
          <w:color w:val="000000"/>
          <w:sz w:val="22"/>
          <w:szCs w:val="22"/>
          <w:u w:val="single" w:color="000000"/>
          <w:lang w:eastAsia="en-AU"/>
        </w:rPr>
        <w:t>AI:</w:t>
      </w:r>
      <w:r w:rsidRPr="00485E24">
        <w:rPr>
          <w:rFonts w:ascii="Calibri" w:eastAsia="Calibri" w:hAnsi="Calibri" w:cs="Calibri"/>
          <w:color w:val="000000"/>
          <w:sz w:val="22"/>
          <w:szCs w:val="22"/>
          <w:u w:color="000000"/>
          <w:lang w:eastAsia="en-AU"/>
        </w:rPr>
        <w:t xml:space="preserve"> Adequate Intake </w:t>
      </w:r>
    </w:p>
    <w:p w14:paraId="5DFD909D" w14:textId="77777777" w:rsidR="00485E24" w:rsidRPr="00485E24" w:rsidRDefault="00485E24" w:rsidP="00485E24">
      <w:pPr>
        <w:rPr>
          <w:rFonts w:ascii="Calibri" w:eastAsia="Calibri" w:hAnsi="Calibri" w:cs="Calibri"/>
          <w:color w:val="000000"/>
          <w:sz w:val="22"/>
          <w:szCs w:val="22"/>
          <w:u w:color="000000"/>
          <w:lang w:eastAsia="en-AU"/>
        </w:rPr>
      </w:pPr>
      <w:r w:rsidRPr="00485E24">
        <w:rPr>
          <w:rFonts w:ascii="Calibri" w:eastAsia="Calibri" w:hAnsi="Calibri" w:cs="Calibri"/>
          <w:bCs/>
          <w:color w:val="000000"/>
          <w:sz w:val="22"/>
          <w:szCs w:val="22"/>
          <w:u w:color="000000"/>
          <w:lang w:eastAsia="en-AU"/>
        </w:rPr>
        <w:t>0-6 months:</w:t>
      </w:r>
      <w:r w:rsidRPr="00485E24">
        <w:rPr>
          <w:rFonts w:ascii="Calibri" w:eastAsia="Calibri" w:hAnsi="Calibri" w:cs="Calibri"/>
          <w:b/>
          <w:bCs/>
          <w:color w:val="000000"/>
          <w:sz w:val="22"/>
          <w:szCs w:val="22"/>
          <w:u w:color="000000"/>
          <w:lang w:eastAsia="en-AU"/>
        </w:rPr>
        <w:t xml:space="preserve"> </w:t>
      </w:r>
      <w:r w:rsidRPr="00485E24">
        <w:rPr>
          <w:rFonts w:ascii="Calibri" w:eastAsia="Calibri" w:hAnsi="Calibri" w:cs="Calibri"/>
          <w:color w:val="000000"/>
          <w:sz w:val="22"/>
          <w:szCs w:val="22"/>
          <w:u w:color="000000"/>
          <w:lang w:eastAsia="en-AU"/>
        </w:rPr>
        <w:t>0.7 L/day (breast milk or formula)</w:t>
      </w:r>
    </w:p>
    <w:p w14:paraId="649D867C" w14:textId="6E21E015" w:rsidR="00AD7F9B" w:rsidRPr="00115120" w:rsidRDefault="00AD7F9B" w:rsidP="00AD7F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sz w:val="22"/>
          <w:szCs w:val="22"/>
        </w:rPr>
      </w:pPr>
    </w:p>
    <w:sectPr w:rsidR="00AD7F9B" w:rsidRPr="00115120" w:rsidSect="00AD7F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0C05" w14:textId="77777777" w:rsidR="008A2EE4" w:rsidRDefault="008A2EE4" w:rsidP="00D4789F">
      <w:r>
        <w:separator/>
      </w:r>
    </w:p>
  </w:endnote>
  <w:endnote w:type="continuationSeparator" w:id="0">
    <w:p w14:paraId="2BF57BF8" w14:textId="77777777" w:rsidR="008A2EE4" w:rsidRDefault="008A2EE4" w:rsidP="00D4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522853"/>
      <w:docPartObj>
        <w:docPartGallery w:val="Page Numbers (Bottom of Page)"/>
        <w:docPartUnique/>
      </w:docPartObj>
    </w:sdtPr>
    <w:sdtEndPr>
      <w:rPr>
        <w:rFonts w:asciiTheme="minorHAnsi" w:hAnsiTheme="minorHAnsi" w:cstheme="minorHAnsi"/>
        <w:noProof/>
        <w:sz w:val="20"/>
        <w:szCs w:val="20"/>
      </w:rPr>
    </w:sdtEndPr>
    <w:sdtContent>
      <w:p w14:paraId="5A7D0CE1" w14:textId="5B9E2F97" w:rsidR="008A2EE4" w:rsidRPr="00586CCA" w:rsidRDefault="008A2EE4" w:rsidP="00586CCA">
        <w:pPr>
          <w:pStyle w:val="Footer"/>
          <w:jc w:val="right"/>
          <w:rPr>
            <w:rFonts w:asciiTheme="minorHAnsi" w:hAnsiTheme="minorHAnsi" w:cstheme="minorHAnsi"/>
            <w:sz w:val="20"/>
            <w:szCs w:val="20"/>
          </w:rPr>
        </w:pPr>
        <w:r w:rsidRPr="00586CCA">
          <w:rPr>
            <w:rFonts w:asciiTheme="minorHAnsi" w:hAnsiTheme="minorHAnsi" w:cstheme="minorHAnsi"/>
            <w:sz w:val="20"/>
            <w:szCs w:val="20"/>
          </w:rPr>
          <w:fldChar w:fldCharType="begin"/>
        </w:r>
        <w:r w:rsidRPr="00586CCA">
          <w:rPr>
            <w:rFonts w:asciiTheme="minorHAnsi" w:hAnsiTheme="minorHAnsi" w:cstheme="minorHAnsi"/>
            <w:sz w:val="20"/>
            <w:szCs w:val="20"/>
          </w:rPr>
          <w:instrText xml:space="preserve"> PAGE   \* MERGEFORMAT </w:instrText>
        </w:r>
        <w:r w:rsidRPr="00586CCA">
          <w:rPr>
            <w:rFonts w:asciiTheme="minorHAnsi" w:hAnsiTheme="minorHAnsi" w:cstheme="minorHAnsi"/>
            <w:sz w:val="20"/>
            <w:szCs w:val="20"/>
          </w:rPr>
          <w:fldChar w:fldCharType="separate"/>
        </w:r>
        <w:r w:rsidR="004B7D2D">
          <w:rPr>
            <w:rFonts w:asciiTheme="minorHAnsi" w:hAnsiTheme="minorHAnsi" w:cstheme="minorHAnsi"/>
            <w:noProof/>
            <w:sz w:val="20"/>
            <w:szCs w:val="20"/>
          </w:rPr>
          <w:t>1</w:t>
        </w:r>
        <w:r w:rsidRPr="00586CCA">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4DCA2" w14:textId="77777777" w:rsidR="008A2EE4" w:rsidRDefault="008A2EE4" w:rsidP="00D4789F">
      <w:r>
        <w:separator/>
      </w:r>
    </w:p>
  </w:footnote>
  <w:footnote w:type="continuationSeparator" w:id="0">
    <w:p w14:paraId="1AE559DA" w14:textId="77777777" w:rsidR="008A2EE4" w:rsidRDefault="008A2EE4" w:rsidP="00D47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E15"/>
    <w:multiLevelType w:val="hybridMultilevel"/>
    <w:tmpl w:val="ADB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D5C93"/>
    <w:multiLevelType w:val="hybridMultilevel"/>
    <w:tmpl w:val="5D06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9448C"/>
    <w:multiLevelType w:val="hybridMultilevel"/>
    <w:tmpl w:val="B63C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26852"/>
    <w:multiLevelType w:val="hybridMultilevel"/>
    <w:tmpl w:val="D0A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03A11"/>
    <w:multiLevelType w:val="hybridMultilevel"/>
    <w:tmpl w:val="B8FC1376"/>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9E4BC4"/>
    <w:multiLevelType w:val="hybridMultilevel"/>
    <w:tmpl w:val="DF6C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E6FD8"/>
    <w:multiLevelType w:val="hybridMultilevel"/>
    <w:tmpl w:val="DE8C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1635F"/>
    <w:multiLevelType w:val="hybridMultilevel"/>
    <w:tmpl w:val="F348C40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D7576A"/>
    <w:multiLevelType w:val="hybridMultilevel"/>
    <w:tmpl w:val="9E1A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4084C"/>
    <w:multiLevelType w:val="hybridMultilevel"/>
    <w:tmpl w:val="E15C1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474E45"/>
    <w:multiLevelType w:val="hybridMultilevel"/>
    <w:tmpl w:val="0A54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40A28"/>
    <w:multiLevelType w:val="hybridMultilevel"/>
    <w:tmpl w:val="92D45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57910"/>
    <w:multiLevelType w:val="hybridMultilevel"/>
    <w:tmpl w:val="EAF2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EF14A4"/>
    <w:multiLevelType w:val="hybridMultilevel"/>
    <w:tmpl w:val="0336A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D5DB6"/>
    <w:multiLevelType w:val="hybridMultilevel"/>
    <w:tmpl w:val="AA46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A5C7D"/>
    <w:multiLevelType w:val="hybridMultilevel"/>
    <w:tmpl w:val="7D84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4"/>
  </w:num>
  <w:num w:numId="5">
    <w:abstractNumId w:val="13"/>
  </w:num>
  <w:num w:numId="6">
    <w:abstractNumId w:val="8"/>
  </w:num>
  <w:num w:numId="7">
    <w:abstractNumId w:val="6"/>
  </w:num>
  <w:num w:numId="8">
    <w:abstractNumId w:val="14"/>
  </w:num>
  <w:num w:numId="9">
    <w:abstractNumId w:val="10"/>
  </w:num>
  <w:num w:numId="10">
    <w:abstractNumId w:val="0"/>
  </w:num>
  <w:num w:numId="11">
    <w:abstractNumId w:val="1"/>
  </w:num>
  <w:num w:numId="12">
    <w:abstractNumId w:val="2"/>
  </w:num>
  <w:num w:numId="13">
    <w:abstractNumId w:val="12"/>
  </w:num>
  <w:num w:numId="14">
    <w:abstractNumId w:val="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activeWritingStyle w:appName="MSWord" w:lang="nl-NL"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pt-PT" w:vendorID="64" w:dllVersion="131078" w:nlCheck="1" w:checkStyle="0"/>
  <w:activeWritingStyle w:appName="MSWord" w:lang="en-AU" w:vendorID="64" w:dllVersion="131078" w:nlCheck="1" w:checkStyle="1"/>
  <w:activeWritingStyle w:appName="MSWord" w:lang="en-US" w:vendorID="2" w:dllVersion="6"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_Splas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d9svp9s99ttkef05b5dt9af9w50p20aet2&quot;&gt;My EndNote Library&lt;record-ids&gt;&lt;item&gt;1604&lt;/item&gt;&lt;item&gt;1744&lt;/item&gt;&lt;item&gt;1758&lt;/item&gt;&lt;item&gt;1773&lt;/item&gt;&lt;item&gt;1781&lt;/item&gt;&lt;item&gt;1787&lt;/item&gt;&lt;item&gt;1789&lt;/item&gt;&lt;item&gt;1792&lt;/item&gt;&lt;item&gt;1794&lt;/item&gt;&lt;item&gt;1796&lt;/item&gt;&lt;item&gt;1797&lt;/item&gt;&lt;item&gt;1798&lt;/item&gt;&lt;item&gt;1807&lt;/item&gt;&lt;item&gt;1810&lt;/item&gt;&lt;item&gt;1811&lt;/item&gt;&lt;item&gt;1812&lt;/item&gt;&lt;item&gt;1813&lt;/item&gt;&lt;item&gt;1816&lt;/item&gt;&lt;item&gt;1817&lt;/item&gt;&lt;item&gt;1819&lt;/item&gt;&lt;item&gt;1820&lt;/item&gt;&lt;item&gt;1821&lt;/item&gt;&lt;item&gt;1822&lt;/item&gt;&lt;item&gt;1823&lt;/item&gt;&lt;item&gt;1827&lt;/item&gt;&lt;item&gt;1828&lt;/item&gt;&lt;item&gt;1829&lt;/item&gt;&lt;item&gt;1830&lt;/item&gt;&lt;item&gt;1832&lt;/item&gt;&lt;item&gt;1834&lt;/item&gt;&lt;item&gt;1835&lt;/item&gt;&lt;item&gt;1836&lt;/item&gt;&lt;item&gt;1837&lt;/item&gt;&lt;item&gt;1839&lt;/item&gt;&lt;item&gt;1840&lt;/item&gt;&lt;item&gt;1841&lt;/item&gt;&lt;item&gt;1843&lt;/item&gt;&lt;item&gt;1845&lt;/item&gt;&lt;item&gt;1846&lt;/item&gt;&lt;item&gt;1847&lt;/item&gt;&lt;item&gt;1850&lt;/item&gt;&lt;item&gt;1851&lt;/item&gt;&lt;item&gt;1852&lt;/item&gt;&lt;item&gt;1890&lt;/item&gt;&lt;item&gt;1891&lt;/item&gt;&lt;item&gt;1896&lt;/item&gt;&lt;/record-ids&gt;&lt;/item&gt;&lt;/Libraries&gt;"/>
  </w:docVars>
  <w:rsids>
    <w:rsidRoot w:val="00167F5E"/>
    <w:rsid w:val="00005CE2"/>
    <w:rsid w:val="00006064"/>
    <w:rsid w:val="000124F1"/>
    <w:rsid w:val="00015FF7"/>
    <w:rsid w:val="0002000C"/>
    <w:rsid w:val="00022C21"/>
    <w:rsid w:val="00024B20"/>
    <w:rsid w:val="00041CF4"/>
    <w:rsid w:val="0004272C"/>
    <w:rsid w:val="000450D3"/>
    <w:rsid w:val="00046B56"/>
    <w:rsid w:val="000557B3"/>
    <w:rsid w:val="00056357"/>
    <w:rsid w:val="00056631"/>
    <w:rsid w:val="00056EF5"/>
    <w:rsid w:val="00057135"/>
    <w:rsid w:val="00061F0A"/>
    <w:rsid w:val="00063CD4"/>
    <w:rsid w:val="00063E13"/>
    <w:rsid w:val="000667B1"/>
    <w:rsid w:val="000771A5"/>
    <w:rsid w:val="000817A1"/>
    <w:rsid w:val="000857B0"/>
    <w:rsid w:val="00093285"/>
    <w:rsid w:val="000A1E14"/>
    <w:rsid w:val="000A2AAC"/>
    <w:rsid w:val="000A45E5"/>
    <w:rsid w:val="000A57B6"/>
    <w:rsid w:val="000A676E"/>
    <w:rsid w:val="000B0A81"/>
    <w:rsid w:val="000B2CD5"/>
    <w:rsid w:val="000C0D01"/>
    <w:rsid w:val="000C1912"/>
    <w:rsid w:val="000C1B51"/>
    <w:rsid w:val="000C3B6F"/>
    <w:rsid w:val="000C7B61"/>
    <w:rsid w:val="000C7F64"/>
    <w:rsid w:val="000D0525"/>
    <w:rsid w:val="000D238C"/>
    <w:rsid w:val="000D3CBE"/>
    <w:rsid w:val="000D439B"/>
    <w:rsid w:val="000D57DD"/>
    <w:rsid w:val="000E0CE7"/>
    <w:rsid w:val="000E2514"/>
    <w:rsid w:val="000E6B69"/>
    <w:rsid w:val="000E6C96"/>
    <w:rsid w:val="000F30CF"/>
    <w:rsid w:val="000F32C5"/>
    <w:rsid w:val="000F47ED"/>
    <w:rsid w:val="000F7332"/>
    <w:rsid w:val="001009B0"/>
    <w:rsid w:val="00115120"/>
    <w:rsid w:val="00117279"/>
    <w:rsid w:val="001226F0"/>
    <w:rsid w:val="00123AE7"/>
    <w:rsid w:val="001240B9"/>
    <w:rsid w:val="00124407"/>
    <w:rsid w:val="00124804"/>
    <w:rsid w:val="00143820"/>
    <w:rsid w:val="00146A08"/>
    <w:rsid w:val="00150566"/>
    <w:rsid w:val="00154D2E"/>
    <w:rsid w:val="00156BF8"/>
    <w:rsid w:val="00160D98"/>
    <w:rsid w:val="00163263"/>
    <w:rsid w:val="00166C2B"/>
    <w:rsid w:val="00167F5E"/>
    <w:rsid w:val="001704FE"/>
    <w:rsid w:val="00171C77"/>
    <w:rsid w:val="00171E9C"/>
    <w:rsid w:val="00176315"/>
    <w:rsid w:val="00187B2F"/>
    <w:rsid w:val="001958C8"/>
    <w:rsid w:val="00195AEE"/>
    <w:rsid w:val="00195F91"/>
    <w:rsid w:val="0019712B"/>
    <w:rsid w:val="00197181"/>
    <w:rsid w:val="00197CF6"/>
    <w:rsid w:val="001A16AD"/>
    <w:rsid w:val="001A2A26"/>
    <w:rsid w:val="001A4EFC"/>
    <w:rsid w:val="001B0CFD"/>
    <w:rsid w:val="001B0F16"/>
    <w:rsid w:val="001B11D3"/>
    <w:rsid w:val="001C5637"/>
    <w:rsid w:val="001C6026"/>
    <w:rsid w:val="001C6696"/>
    <w:rsid w:val="001C6D99"/>
    <w:rsid w:val="001D0049"/>
    <w:rsid w:val="001D01F1"/>
    <w:rsid w:val="001D3F9A"/>
    <w:rsid w:val="001D4E6D"/>
    <w:rsid w:val="001E3104"/>
    <w:rsid w:val="001E4750"/>
    <w:rsid w:val="001F220E"/>
    <w:rsid w:val="0021172B"/>
    <w:rsid w:val="00211A51"/>
    <w:rsid w:val="00211FC3"/>
    <w:rsid w:val="002132E7"/>
    <w:rsid w:val="00213ED8"/>
    <w:rsid w:val="00217064"/>
    <w:rsid w:val="002206BE"/>
    <w:rsid w:val="002211EF"/>
    <w:rsid w:val="00223DCA"/>
    <w:rsid w:val="00241A83"/>
    <w:rsid w:val="00243663"/>
    <w:rsid w:val="00244336"/>
    <w:rsid w:val="002455B6"/>
    <w:rsid w:val="00247A14"/>
    <w:rsid w:val="002535F7"/>
    <w:rsid w:val="0025374B"/>
    <w:rsid w:val="002544F3"/>
    <w:rsid w:val="00256116"/>
    <w:rsid w:val="0025614C"/>
    <w:rsid w:val="0026533A"/>
    <w:rsid w:val="00265D9F"/>
    <w:rsid w:val="00270722"/>
    <w:rsid w:val="002730E0"/>
    <w:rsid w:val="002747E6"/>
    <w:rsid w:val="00284421"/>
    <w:rsid w:val="00290368"/>
    <w:rsid w:val="00292B8D"/>
    <w:rsid w:val="002A1042"/>
    <w:rsid w:val="002B6538"/>
    <w:rsid w:val="002C0E85"/>
    <w:rsid w:val="002C25F5"/>
    <w:rsid w:val="002C2854"/>
    <w:rsid w:val="002C4FCE"/>
    <w:rsid w:val="002D03BB"/>
    <w:rsid w:val="002D1E6B"/>
    <w:rsid w:val="002D3697"/>
    <w:rsid w:val="002D7C51"/>
    <w:rsid w:val="002E5A56"/>
    <w:rsid w:val="002E67FF"/>
    <w:rsid w:val="002F09AB"/>
    <w:rsid w:val="002F29BB"/>
    <w:rsid w:val="002F3ADA"/>
    <w:rsid w:val="002F4C3D"/>
    <w:rsid w:val="002F4E11"/>
    <w:rsid w:val="00300F8D"/>
    <w:rsid w:val="003017D2"/>
    <w:rsid w:val="00302385"/>
    <w:rsid w:val="003038C7"/>
    <w:rsid w:val="003056B6"/>
    <w:rsid w:val="003076D4"/>
    <w:rsid w:val="003111CA"/>
    <w:rsid w:val="00313163"/>
    <w:rsid w:val="00313840"/>
    <w:rsid w:val="00315581"/>
    <w:rsid w:val="00316821"/>
    <w:rsid w:val="00317A52"/>
    <w:rsid w:val="00324401"/>
    <w:rsid w:val="00330037"/>
    <w:rsid w:val="003339CB"/>
    <w:rsid w:val="00335CC0"/>
    <w:rsid w:val="0033699D"/>
    <w:rsid w:val="00342238"/>
    <w:rsid w:val="0034606B"/>
    <w:rsid w:val="00346BEF"/>
    <w:rsid w:val="0034798F"/>
    <w:rsid w:val="00347E7C"/>
    <w:rsid w:val="003567CE"/>
    <w:rsid w:val="00356A1C"/>
    <w:rsid w:val="00364E32"/>
    <w:rsid w:val="00373FC9"/>
    <w:rsid w:val="00382A60"/>
    <w:rsid w:val="003845EB"/>
    <w:rsid w:val="0039355E"/>
    <w:rsid w:val="003A313D"/>
    <w:rsid w:val="003B3AD9"/>
    <w:rsid w:val="003B5C63"/>
    <w:rsid w:val="003C5A88"/>
    <w:rsid w:val="003C7745"/>
    <w:rsid w:val="003D2E6A"/>
    <w:rsid w:val="003D5FA8"/>
    <w:rsid w:val="003E38D3"/>
    <w:rsid w:val="003E4529"/>
    <w:rsid w:val="003F0A2F"/>
    <w:rsid w:val="003F593D"/>
    <w:rsid w:val="004014D8"/>
    <w:rsid w:val="00402334"/>
    <w:rsid w:val="004041EC"/>
    <w:rsid w:val="00404273"/>
    <w:rsid w:val="00411A13"/>
    <w:rsid w:val="00420E96"/>
    <w:rsid w:val="00421EF3"/>
    <w:rsid w:val="00422204"/>
    <w:rsid w:val="004245CD"/>
    <w:rsid w:val="00424623"/>
    <w:rsid w:val="00430A79"/>
    <w:rsid w:val="004520E1"/>
    <w:rsid w:val="0045247F"/>
    <w:rsid w:val="004621DB"/>
    <w:rsid w:val="0046767F"/>
    <w:rsid w:val="00471D11"/>
    <w:rsid w:val="00480854"/>
    <w:rsid w:val="00485E24"/>
    <w:rsid w:val="00490E4F"/>
    <w:rsid w:val="00492AEB"/>
    <w:rsid w:val="004A27B1"/>
    <w:rsid w:val="004A5952"/>
    <w:rsid w:val="004A6B2A"/>
    <w:rsid w:val="004B4EEB"/>
    <w:rsid w:val="004B4FD1"/>
    <w:rsid w:val="004B7D2D"/>
    <w:rsid w:val="004C0F1E"/>
    <w:rsid w:val="004C13A4"/>
    <w:rsid w:val="004C1FE1"/>
    <w:rsid w:val="004C4C66"/>
    <w:rsid w:val="004D08C2"/>
    <w:rsid w:val="004E1459"/>
    <w:rsid w:val="004E5FC3"/>
    <w:rsid w:val="004F0624"/>
    <w:rsid w:val="004F5D12"/>
    <w:rsid w:val="00504D06"/>
    <w:rsid w:val="00505CB7"/>
    <w:rsid w:val="0051062A"/>
    <w:rsid w:val="00511646"/>
    <w:rsid w:val="00512D9B"/>
    <w:rsid w:val="00513D6C"/>
    <w:rsid w:val="00517099"/>
    <w:rsid w:val="005225ED"/>
    <w:rsid w:val="00522812"/>
    <w:rsid w:val="00522B2E"/>
    <w:rsid w:val="005306BD"/>
    <w:rsid w:val="005420F4"/>
    <w:rsid w:val="0055632B"/>
    <w:rsid w:val="0055774B"/>
    <w:rsid w:val="005813AB"/>
    <w:rsid w:val="005829EA"/>
    <w:rsid w:val="005864F9"/>
    <w:rsid w:val="00586CCA"/>
    <w:rsid w:val="00587299"/>
    <w:rsid w:val="005879DC"/>
    <w:rsid w:val="00592B8E"/>
    <w:rsid w:val="00597315"/>
    <w:rsid w:val="005A16F5"/>
    <w:rsid w:val="005A1E60"/>
    <w:rsid w:val="005A5856"/>
    <w:rsid w:val="005A6085"/>
    <w:rsid w:val="005B7161"/>
    <w:rsid w:val="005C2ED6"/>
    <w:rsid w:val="005C5617"/>
    <w:rsid w:val="005D328F"/>
    <w:rsid w:val="005E42DF"/>
    <w:rsid w:val="005E552C"/>
    <w:rsid w:val="005E7A96"/>
    <w:rsid w:val="005F1305"/>
    <w:rsid w:val="005F29DD"/>
    <w:rsid w:val="006017EE"/>
    <w:rsid w:val="006021BB"/>
    <w:rsid w:val="00604F95"/>
    <w:rsid w:val="00607594"/>
    <w:rsid w:val="00616C14"/>
    <w:rsid w:val="00616DBC"/>
    <w:rsid w:val="006208A8"/>
    <w:rsid w:val="0062179B"/>
    <w:rsid w:val="00636745"/>
    <w:rsid w:val="00641098"/>
    <w:rsid w:val="00643EFF"/>
    <w:rsid w:val="00644BE2"/>
    <w:rsid w:val="00646C58"/>
    <w:rsid w:val="0065424F"/>
    <w:rsid w:val="00661D44"/>
    <w:rsid w:val="0066725C"/>
    <w:rsid w:val="00691282"/>
    <w:rsid w:val="00691778"/>
    <w:rsid w:val="00692E44"/>
    <w:rsid w:val="0069460E"/>
    <w:rsid w:val="00694F91"/>
    <w:rsid w:val="006B5128"/>
    <w:rsid w:val="006B761C"/>
    <w:rsid w:val="006B78A7"/>
    <w:rsid w:val="006C3C76"/>
    <w:rsid w:val="006F2B70"/>
    <w:rsid w:val="006F405E"/>
    <w:rsid w:val="006F453F"/>
    <w:rsid w:val="006F5427"/>
    <w:rsid w:val="006F786B"/>
    <w:rsid w:val="00700515"/>
    <w:rsid w:val="0070620A"/>
    <w:rsid w:val="00713884"/>
    <w:rsid w:val="00714CE1"/>
    <w:rsid w:val="00720462"/>
    <w:rsid w:val="00726833"/>
    <w:rsid w:val="00732130"/>
    <w:rsid w:val="0073304C"/>
    <w:rsid w:val="007347B8"/>
    <w:rsid w:val="00736931"/>
    <w:rsid w:val="007465B3"/>
    <w:rsid w:val="00747256"/>
    <w:rsid w:val="00751CE9"/>
    <w:rsid w:val="00754B5C"/>
    <w:rsid w:val="0076297F"/>
    <w:rsid w:val="007648DE"/>
    <w:rsid w:val="0077331C"/>
    <w:rsid w:val="00782EEF"/>
    <w:rsid w:val="007835F5"/>
    <w:rsid w:val="00786A50"/>
    <w:rsid w:val="007923D7"/>
    <w:rsid w:val="007A39C8"/>
    <w:rsid w:val="007B04F3"/>
    <w:rsid w:val="007B2E58"/>
    <w:rsid w:val="007B58F3"/>
    <w:rsid w:val="007B6B2B"/>
    <w:rsid w:val="007C1E62"/>
    <w:rsid w:val="007C6989"/>
    <w:rsid w:val="007D1F7C"/>
    <w:rsid w:val="007D3FAF"/>
    <w:rsid w:val="007E0C76"/>
    <w:rsid w:val="007F2E1E"/>
    <w:rsid w:val="007F334F"/>
    <w:rsid w:val="008272AA"/>
    <w:rsid w:val="0083085F"/>
    <w:rsid w:val="008334EA"/>
    <w:rsid w:val="0083738A"/>
    <w:rsid w:val="00841640"/>
    <w:rsid w:val="008509CC"/>
    <w:rsid w:val="00867665"/>
    <w:rsid w:val="008709EC"/>
    <w:rsid w:val="008734BB"/>
    <w:rsid w:val="00883A6C"/>
    <w:rsid w:val="0088460D"/>
    <w:rsid w:val="00890C1D"/>
    <w:rsid w:val="008933EE"/>
    <w:rsid w:val="00896959"/>
    <w:rsid w:val="008A2EE4"/>
    <w:rsid w:val="008B487B"/>
    <w:rsid w:val="008C76AC"/>
    <w:rsid w:val="008D17CC"/>
    <w:rsid w:val="008D455D"/>
    <w:rsid w:val="008D52A5"/>
    <w:rsid w:val="008E436C"/>
    <w:rsid w:val="008E7183"/>
    <w:rsid w:val="008F058D"/>
    <w:rsid w:val="00903D7C"/>
    <w:rsid w:val="00916DF3"/>
    <w:rsid w:val="00923F0D"/>
    <w:rsid w:val="0092693E"/>
    <w:rsid w:val="00930F18"/>
    <w:rsid w:val="0093721A"/>
    <w:rsid w:val="00943750"/>
    <w:rsid w:val="00944DF8"/>
    <w:rsid w:val="00955721"/>
    <w:rsid w:val="00956219"/>
    <w:rsid w:val="0095723C"/>
    <w:rsid w:val="00957BD6"/>
    <w:rsid w:val="00963ABA"/>
    <w:rsid w:val="00965AE3"/>
    <w:rsid w:val="00973332"/>
    <w:rsid w:val="00975383"/>
    <w:rsid w:val="00982230"/>
    <w:rsid w:val="00982EE9"/>
    <w:rsid w:val="0098485F"/>
    <w:rsid w:val="00984EF7"/>
    <w:rsid w:val="00986283"/>
    <w:rsid w:val="00991F03"/>
    <w:rsid w:val="009A49CC"/>
    <w:rsid w:val="009A7D62"/>
    <w:rsid w:val="009B011A"/>
    <w:rsid w:val="009B233B"/>
    <w:rsid w:val="009B39C2"/>
    <w:rsid w:val="009B7D91"/>
    <w:rsid w:val="009C0035"/>
    <w:rsid w:val="009C1251"/>
    <w:rsid w:val="009C1974"/>
    <w:rsid w:val="009C4857"/>
    <w:rsid w:val="009C6E21"/>
    <w:rsid w:val="009D6E18"/>
    <w:rsid w:val="009E5DDB"/>
    <w:rsid w:val="009E6730"/>
    <w:rsid w:val="009E6A2A"/>
    <w:rsid w:val="009F2127"/>
    <w:rsid w:val="009F27DC"/>
    <w:rsid w:val="00A11BBF"/>
    <w:rsid w:val="00A27DE7"/>
    <w:rsid w:val="00A3414B"/>
    <w:rsid w:val="00A37458"/>
    <w:rsid w:val="00A37B41"/>
    <w:rsid w:val="00A41954"/>
    <w:rsid w:val="00A4631B"/>
    <w:rsid w:val="00A47574"/>
    <w:rsid w:val="00A47797"/>
    <w:rsid w:val="00A55096"/>
    <w:rsid w:val="00A62EC2"/>
    <w:rsid w:val="00A636BB"/>
    <w:rsid w:val="00A64BAB"/>
    <w:rsid w:val="00A66C9F"/>
    <w:rsid w:val="00A67110"/>
    <w:rsid w:val="00A73625"/>
    <w:rsid w:val="00A75288"/>
    <w:rsid w:val="00A77134"/>
    <w:rsid w:val="00A93928"/>
    <w:rsid w:val="00A947EF"/>
    <w:rsid w:val="00A95A66"/>
    <w:rsid w:val="00A965A6"/>
    <w:rsid w:val="00AA08B3"/>
    <w:rsid w:val="00AA2A75"/>
    <w:rsid w:val="00AA6F1C"/>
    <w:rsid w:val="00AC622E"/>
    <w:rsid w:val="00AD0A24"/>
    <w:rsid w:val="00AD7F9B"/>
    <w:rsid w:val="00AE0912"/>
    <w:rsid w:val="00AE5BEA"/>
    <w:rsid w:val="00AF34E3"/>
    <w:rsid w:val="00AF7F8C"/>
    <w:rsid w:val="00B00848"/>
    <w:rsid w:val="00B04997"/>
    <w:rsid w:val="00B07134"/>
    <w:rsid w:val="00B1181D"/>
    <w:rsid w:val="00B11B7D"/>
    <w:rsid w:val="00B15CED"/>
    <w:rsid w:val="00B20C90"/>
    <w:rsid w:val="00B2400D"/>
    <w:rsid w:val="00B2631E"/>
    <w:rsid w:val="00B429ED"/>
    <w:rsid w:val="00B47C5E"/>
    <w:rsid w:val="00B50F36"/>
    <w:rsid w:val="00B60A57"/>
    <w:rsid w:val="00B61E78"/>
    <w:rsid w:val="00B6275F"/>
    <w:rsid w:val="00B654AD"/>
    <w:rsid w:val="00B746AB"/>
    <w:rsid w:val="00B74EF4"/>
    <w:rsid w:val="00B83B05"/>
    <w:rsid w:val="00B83C6B"/>
    <w:rsid w:val="00BA1B28"/>
    <w:rsid w:val="00BA2A71"/>
    <w:rsid w:val="00BA42D7"/>
    <w:rsid w:val="00BA5756"/>
    <w:rsid w:val="00BB30D3"/>
    <w:rsid w:val="00BC17C8"/>
    <w:rsid w:val="00BD65FF"/>
    <w:rsid w:val="00BD691A"/>
    <w:rsid w:val="00BD7D3D"/>
    <w:rsid w:val="00BE6CD6"/>
    <w:rsid w:val="00BE7F26"/>
    <w:rsid w:val="00BF296D"/>
    <w:rsid w:val="00BF4BF1"/>
    <w:rsid w:val="00BF66FB"/>
    <w:rsid w:val="00C0315C"/>
    <w:rsid w:val="00C07645"/>
    <w:rsid w:val="00C1612F"/>
    <w:rsid w:val="00C17F05"/>
    <w:rsid w:val="00C2201D"/>
    <w:rsid w:val="00C23D67"/>
    <w:rsid w:val="00C34D5E"/>
    <w:rsid w:val="00C40424"/>
    <w:rsid w:val="00C45B0C"/>
    <w:rsid w:val="00C465FA"/>
    <w:rsid w:val="00C4696C"/>
    <w:rsid w:val="00C522EE"/>
    <w:rsid w:val="00C65531"/>
    <w:rsid w:val="00C6725C"/>
    <w:rsid w:val="00C67CCB"/>
    <w:rsid w:val="00C8112C"/>
    <w:rsid w:val="00C836F5"/>
    <w:rsid w:val="00C84A87"/>
    <w:rsid w:val="00C87933"/>
    <w:rsid w:val="00C9494C"/>
    <w:rsid w:val="00CB3470"/>
    <w:rsid w:val="00CB3DBD"/>
    <w:rsid w:val="00CB6B49"/>
    <w:rsid w:val="00CC1DD4"/>
    <w:rsid w:val="00CC5AF2"/>
    <w:rsid w:val="00CD0A9A"/>
    <w:rsid w:val="00CD1BBD"/>
    <w:rsid w:val="00CD34F2"/>
    <w:rsid w:val="00CD6739"/>
    <w:rsid w:val="00CD67CE"/>
    <w:rsid w:val="00CE061B"/>
    <w:rsid w:val="00CE23D1"/>
    <w:rsid w:val="00CE27E0"/>
    <w:rsid w:val="00CF6D38"/>
    <w:rsid w:val="00D01FC0"/>
    <w:rsid w:val="00D06899"/>
    <w:rsid w:val="00D07598"/>
    <w:rsid w:val="00D10273"/>
    <w:rsid w:val="00D158F6"/>
    <w:rsid w:val="00D15ED2"/>
    <w:rsid w:val="00D218A6"/>
    <w:rsid w:val="00D229FF"/>
    <w:rsid w:val="00D26810"/>
    <w:rsid w:val="00D269A0"/>
    <w:rsid w:val="00D30DA3"/>
    <w:rsid w:val="00D312DD"/>
    <w:rsid w:val="00D379DB"/>
    <w:rsid w:val="00D41285"/>
    <w:rsid w:val="00D4256D"/>
    <w:rsid w:val="00D45E7D"/>
    <w:rsid w:val="00D47129"/>
    <w:rsid w:val="00D4789F"/>
    <w:rsid w:val="00D53EF0"/>
    <w:rsid w:val="00D56409"/>
    <w:rsid w:val="00D60035"/>
    <w:rsid w:val="00D6014E"/>
    <w:rsid w:val="00D6630D"/>
    <w:rsid w:val="00D71271"/>
    <w:rsid w:val="00D73265"/>
    <w:rsid w:val="00D833E0"/>
    <w:rsid w:val="00D86EEE"/>
    <w:rsid w:val="00D86FDA"/>
    <w:rsid w:val="00D97535"/>
    <w:rsid w:val="00DA5184"/>
    <w:rsid w:val="00DB4046"/>
    <w:rsid w:val="00DB48BB"/>
    <w:rsid w:val="00DB4C4F"/>
    <w:rsid w:val="00DB54DC"/>
    <w:rsid w:val="00DB701F"/>
    <w:rsid w:val="00DC1EC3"/>
    <w:rsid w:val="00DC643F"/>
    <w:rsid w:val="00DC7E7A"/>
    <w:rsid w:val="00DD0973"/>
    <w:rsid w:val="00DD16CA"/>
    <w:rsid w:val="00DD4083"/>
    <w:rsid w:val="00DD56ED"/>
    <w:rsid w:val="00DE2F08"/>
    <w:rsid w:val="00DE7E69"/>
    <w:rsid w:val="00DF04A8"/>
    <w:rsid w:val="00DF0739"/>
    <w:rsid w:val="00DF125C"/>
    <w:rsid w:val="00DF18E1"/>
    <w:rsid w:val="00DF2722"/>
    <w:rsid w:val="00DF3A7B"/>
    <w:rsid w:val="00DF6340"/>
    <w:rsid w:val="00DF720C"/>
    <w:rsid w:val="00E00586"/>
    <w:rsid w:val="00E00E13"/>
    <w:rsid w:val="00E01D6F"/>
    <w:rsid w:val="00E03DCF"/>
    <w:rsid w:val="00E06B69"/>
    <w:rsid w:val="00E1133C"/>
    <w:rsid w:val="00E113E2"/>
    <w:rsid w:val="00E16BDF"/>
    <w:rsid w:val="00E16C11"/>
    <w:rsid w:val="00E20719"/>
    <w:rsid w:val="00E21592"/>
    <w:rsid w:val="00E22415"/>
    <w:rsid w:val="00E232B9"/>
    <w:rsid w:val="00E36D6A"/>
    <w:rsid w:val="00E36EBC"/>
    <w:rsid w:val="00E37541"/>
    <w:rsid w:val="00E41922"/>
    <w:rsid w:val="00E435AE"/>
    <w:rsid w:val="00E44378"/>
    <w:rsid w:val="00E474D7"/>
    <w:rsid w:val="00E53197"/>
    <w:rsid w:val="00E5441F"/>
    <w:rsid w:val="00E65EC9"/>
    <w:rsid w:val="00E70265"/>
    <w:rsid w:val="00E726B4"/>
    <w:rsid w:val="00E7724E"/>
    <w:rsid w:val="00E84346"/>
    <w:rsid w:val="00E96C6C"/>
    <w:rsid w:val="00EA1EC2"/>
    <w:rsid w:val="00EA283F"/>
    <w:rsid w:val="00EA38AE"/>
    <w:rsid w:val="00EA3E3C"/>
    <w:rsid w:val="00EA522F"/>
    <w:rsid w:val="00EB30F6"/>
    <w:rsid w:val="00EB63EF"/>
    <w:rsid w:val="00EC05BF"/>
    <w:rsid w:val="00EC07A9"/>
    <w:rsid w:val="00ED0ADA"/>
    <w:rsid w:val="00ED2400"/>
    <w:rsid w:val="00ED6EF0"/>
    <w:rsid w:val="00EE11F6"/>
    <w:rsid w:val="00EE3411"/>
    <w:rsid w:val="00EF42A8"/>
    <w:rsid w:val="00EF4897"/>
    <w:rsid w:val="00EF4BF4"/>
    <w:rsid w:val="00F04B8D"/>
    <w:rsid w:val="00F05985"/>
    <w:rsid w:val="00F16C7E"/>
    <w:rsid w:val="00F17F03"/>
    <w:rsid w:val="00F20F4D"/>
    <w:rsid w:val="00F23B8B"/>
    <w:rsid w:val="00F30A76"/>
    <w:rsid w:val="00F33FD5"/>
    <w:rsid w:val="00F35F0D"/>
    <w:rsid w:val="00F37C40"/>
    <w:rsid w:val="00F42AEF"/>
    <w:rsid w:val="00F5384F"/>
    <w:rsid w:val="00F5760E"/>
    <w:rsid w:val="00F62F9D"/>
    <w:rsid w:val="00F638E3"/>
    <w:rsid w:val="00F675F8"/>
    <w:rsid w:val="00F67819"/>
    <w:rsid w:val="00F73D67"/>
    <w:rsid w:val="00F7401E"/>
    <w:rsid w:val="00F754BC"/>
    <w:rsid w:val="00F81DE9"/>
    <w:rsid w:val="00F83F7D"/>
    <w:rsid w:val="00F84EA1"/>
    <w:rsid w:val="00F90685"/>
    <w:rsid w:val="00F9309F"/>
    <w:rsid w:val="00F94586"/>
    <w:rsid w:val="00FA0474"/>
    <w:rsid w:val="00FA6075"/>
    <w:rsid w:val="00FB5476"/>
    <w:rsid w:val="00FC1535"/>
    <w:rsid w:val="00FC789D"/>
    <w:rsid w:val="00FE1251"/>
    <w:rsid w:val="00FE3C6F"/>
    <w:rsid w:val="00FE6D17"/>
    <w:rsid w:val="00FF1B94"/>
    <w:rsid w:val="00FF4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04EE6"/>
  <w15:docId w15:val="{F73748C7-A11D-433E-98CB-26908B4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7F5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167F5E"/>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paragraph" w:customStyle="1" w:styleId="Default">
    <w:name w:val="Default"/>
    <w:rsid w:val="00167F5E"/>
    <w:pPr>
      <w:pBdr>
        <w:top w:val="nil"/>
        <w:left w:val="nil"/>
        <w:bottom w:val="nil"/>
        <w:right w:val="nil"/>
        <w:between w:val="nil"/>
        <w:bar w:val="nil"/>
      </w:pBdr>
      <w:spacing w:after="0" w:line="240" w:lineRule="auto"/>
    </w:pPr>
    <w:rPr>
      <w:rFonts w:ascii="Helvetica" w:eastAsia="Helvetica" w:hAnsi="Helvetica" w:cs="Helvetica"/>
      <w:color w:val="000000"/>
      <w:bdr w:val="nil"/>
      <w:lang w:val="en-AU" w:eastAsia="en-AU"/>
    </w:rPr>
  </w:style>
  <w:style w:type="paragraph" w:customStyle="1" w:styleId="EndNoteBibliography">
    <w:name w:val="EndNote Bibliography"/>
    <w:rsid w:val="00167F5E"/>
    <w:pPr>
      <w:pBdr>
        <w:top w:val="nil"/>
        <w:left w:val="nil"/>
        <w:bottom w:val="nil"/>
        <w:right w:val="nil"/>
        <w:between w:val="nil"/>
        <w:bar w:val="nil"/>
      </w:pBdr>
      <w:spacing w:line="240" w:lineRule="auto"/>
    </w:pPr>
    <w:rPr>
      <w:rFonts w:ascii="Calibri" w:eastAsia="Calibri" w:hAnsi="Calibri" w:cs="Calibri"/>
      <w:color w:val="000000"/>
      <w:u w:color="000000"/>
      <w:bdr w:val="nil"/>
      <w:lang w:val="en-AU" w:eastAsia="en-AU"/>
    </w:rPr>
  </w:style>
  <w:style w:type="paragraph" w:styleId="CommentText">
    <w:name w:val="annotation text"/>
    <w:basedOn w:val="Normal"/>
    <w:link w:val="CommentTextChar"/>
    <w:uiPriority w:val="99"/>
    <w:semiHidden/>
    <w:unhideWhenUsed/>
    <w:rsid w:val="00167F5E"/>
    <w:rPr>
      <w:sz w:val="20"/>
      <w:szCs w:val="20"/>
    </w:rPr>
  </w:style>
  <w:style w:type="character" w:customStyle="1" w:styleId="CommentTextChar">
    <w:name w:val="Comment Text Char"/>
    <w:basedOn w:val="DefaultParagraphFont"/>
    <w:link w:val="CommentText"/>
    <w:uiPriority w:val="99"/>
    <w:semiHidden/>
    <w:rsid w:val="00167F5E"/>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167F5E"/>
    <w:rPr>
      <w:sz w:val="16"/>
      <w:szCs w:val="16"/>
    </w:rPr>
  </w:style>
  <w:style w:type="character" w:customStyle="1" w:styleId="BodyChar">
    <w:name w:val="Body Char"/>
    <w:basedOn w:val="DefaultParagraphFont"/>
    <w:link w:val="Body"/>
    <w:rsid w:val="00167F5E"/>
    <w:rPr>
      <w:rFonts w:ascii="Calibri" w:eastAsia="Calibri" w:hAnsi="Calibri" w:cs="Calibri"/>
      <w:color w:val="000000"/>
      <w:u w:color="000000"/>
      <w:bdr w:val="nil"/>
      <w:lang w:val="en-US" w:eastAsia="en-AU"/>
    </w:rPr>
  </w:style>
  <w:style w:type="paragraph" w:styleId="BalloonText">
    <w:name w:val="Balloon Text"/>
    <w:basedOn w:val="Normal"/>
    <w:link w:val="BalloonTextChar"/>
    <w:uiPriority w:val="99"/>
    <w:semiHidden/>
    <w:unhideWhenUsed/>
    <w:rsid w:val="00167F5E"/>
    <w:rPr>
      <w:rFonts w:ascii="Tahoma" w:hAnsi="Tahoma" w:cs="Tahoma"/>
      <w:sz w:val="16"/>
      <w:szCs w:val="16"/>
    </w:rPr>
  </w:style>
  <w:style w:type="character" w:customStyle="1" w:styleId="BalloonTextChar">
    <w:name w:val="Balloon Text Char"/>
    <w:basedOn w:val="DefaultParagraphFont"/>
    <w:link w:val="BalloonText"/>
    <w:uiPriority w:val="99"/>
    <w:semiHidden/>
    <w:rsid w:val="00167F5E"/>
    <w:rPr>
      <w:rFonts w:ascii="Tahoma" w:eastAsia="Arial Unicode MS" w:hAnsi="Tahoma" w:cs="Tahoma"/>
      <w:sz w:val="16"/>
      <w:szCs w:val="16"/>
      <w:bdr w:val="nil"/>
      <w:lang w:val="en-US"/>
    </w:rPr>
  </w:style>
  <w:style w:type="paragraph" w:customStyle="1" w:styleId="EndNoteBibliographyTitle">
    <w:name w:val="EndNote Bibliography Title"/>
    <w:basedOn w:val="Normal"/>
    <w:link w:val="EndNoteBibliographyTitleChar"/>
    <w:rsid w:val="00AE0912"/>
    <w:pPr>
      <w:jc w:val="center"/>
    </w:pPr>
    <w:rPr>
      <w:rFonts w:ascii="Calibri" w:hAnsi="Calibri" w:cs="Calibri"/>
      <w:noProof/>
      <w:sz w:val="22"/>
    </w:rPr>
  </w:style>
  <w:style w:type="character" w:customStyle="1" w:styleId="EndNoteBibliographyTitleChar">
    <w:name w:val="EndNote Bibliography Title Char"/>
    <w:basedOn w:val="BodyChar"/>
    <w:link w:val="EndNoteBibliographyTitle"/>
    <w:rsid w:val="00AE0912"/>
    <w:rPr>
      <w:rFonts w:ascii="Calibri" w:eastAsia="Arial Unicode MS" w:hAnsi="Calibri" w:cs="Calibri"/>
      <w:noProof/>
      <w:color w:val="000000"/>
      <w:szCs w:val="24"/>
      <w:u w:color="000000"/>
      <w:bdr w:val="nil"/>
      <w:lang w:val="en-US" w:eastAsia="en-AU"/>
    </w:rPr>
  </w:style>
  <w:style w:type="paragraph" w:styleId="Header">
    <w:name w:val="header"/>
    <w:basedOn w:val="Normal"/>
    <w:link w:val="HeaderChar"/>
    <w:uiPriority w:val="99"/>
    <w:unhideWhenUsed/>
    <w:rsid w:val="00D4789F"/>
    <w:pPr>
      <w:tabs>
        <w:tab w:val="center" w:pos="4513"/>
        <w:tab w:val="right" w:pos="9026"/>
      </w:tabs>
    </w:pPr>
  </w:style>
  <w:style w:type="character" w:customStyle="1" w:styleId="HeaderChar">
    <w:name w:val="Header Char"/>
    <w:basedOn w:val="DefaultParagraphFont"/>
    <w:link w:val="Header"/>
    <w:uiPriority w:val="99"/>
    <w:rsid w:val="00D4789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D4789F"/>
    <w:pPr>
      <w:tabs>
        <w:tab w:val="center" w:pos="4513"/>
        <w:tab w:val="right" w:pos="9026"/>
      </w:tabs>
    </w:pPr>
  </w:style>
  <w:style w:type="character" w:customStyle="1" w:styleId="FooterChar">
    <w:name w:val="Footer Char"/>
    <w:basedOn w:val="DefaultParagraphFont"/>
    <w:link w:val="Footer"/>
    <w:uiPriority w:val="99"/>
    <w:rsid w:val="00D4789F"/>
    <w:rPr>
      <w:rFonts w:ascii="Times New Roman" w:eastAsia="Arial Unicode MS" w:hAnsi="Times New Roman" w:cs="Times New Roman"/>
      <w:sz w:val="24"/>
      <w:szCs w:val="24"/>
      <w:bdr w:val="nil"/>
      <w:lang w:val="en-US"/>
    </w:rPr>
  </w:style>
  <w:style w:type="paragraph" w:styleId="CommentSubject">
    <w:name w:val="annotation subject"/>
    <w:basedOn w:val="CommentText"/>
    <w:next w:val="CommentText"/>
    <w:link w:val="CommentSubjectChar"/>
    <w:uiPriority w:val="99"/>
    <w:semiHidden/>
    <w:unhideWhenUsed/>
    <w:rsid w:val="009B011A"/>
    <w:rPr>
      <w:b/>
      <w:bCs/>
    </w:rPr>
  </w:style>
  <w:style w:type="character" w:customStyle="1" w:styleId="CommentSubjectChar">
    <w:name w:val="Comment Subject Char"/>
    <w:basedOn w:val="CommentTextChar"/>
    <w:link w:val="CommentSubject"/>
    <w:uiPriority w:val="99"/>
    <w:semiHidden/>
    <w:rsid w:val="009B011A"/>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195F91"/>
    <w:pPr>
      <w:spacing w:after="0" w:line="240" w:lineRule="auto"/>
    </w:pPr>
    <w:rPr>
      <w:rFonts w:ascii="Times New Roman" w:eastAsia="Arial Unicode MS" w:hAnsi="Times New Roman" w:cs="Times New Roman"/>
      <w:sz w:val="24"/>
      <w:szCs w:val="24"/>
      <w:bdr w:val="nil"/>
      <w:lang w:val="en-US"/>
    </w:rPr>
  </w:style>
  <w:style w:type="paragraph" w:styleId="NormalWeb">
    <w:name w:val="Normal (Web)"/>
    <w:basedOn w:val="Normal"/>
    <w:uiPriority w:val="99"/>
    <w:semiHidden/>
    <w:unhideWhenUsed/>
    <w:rsid w:val="000771A5"/>
  </w:style>
  <w:style w:type="character" w:styleId="LineNumber">
    <w:name w:val="line number"/>
    <w:basedOn w:val="DefaultParagraphFont"/>
    <w:uiPriority w:val="99"/>
    <w:semiHidden/>
    <w:unhideWhenUsed/>
    <w:rsid w:val="004A5952"/>
  </w:style>
  <w:style w:type="character" w:styleId="Hyperlink">
    <w:name w:val="Hyperlink"/>
    <w:basedOn w:val="DefaultParagraphFont"/>
    <w:uiPriority w:val="99"/>
    <w:unhideWhenUsed/>
    <w:rsid w:val="0046767F"/>
    <w:rPr>
      <w:color w:val="0000FF" w:themeColor="hyperlink"/>
      <w:u w:val="single"/>
    </w:rPr>
  </w:style>
  <w:style w:type="character" w:styleId="FollowedHyperlink">
    <w:name w:val="FollowedHyperlink"/>
    <w:basedOn w:val="DefaultParagraphFont"/>
    <w:uiPriority w:val="99"/>
    <w:semiHidden/>
    <w:unhideWhenUsed/>
    <w:rsid w:val="00957BD6"/>
    <w:rPr>
      <w:color w:val="800080" w:themeColor="followedHyperlink"/>
      <w:u w:val="single"/>
    </w:rPr>
  </w:style>
  <w:style w:type="table" w:styleId="TableGrid">
    <w:name w:val="Table Grid"/>
    <w:basedOn w:val="TableNormal"/>
    <w:uiPriority w:val="39"/>
    <w:rsid w:val="00AD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95228">
      <w:bodyDiv w:val="1"/>
      <w:marLeft w:val="0"/>
      <w:marRight w:val="0"/>
      <w:marTop w:val="0"/>
      <w:marBottom w:val="0"/>
      <w:divBdr>
        <w:top w:val="none" w:sz="0" w:space="0" w:color="auto"/>
        <w:left w:val="none" w:sz="0" w:space="0" w:color="auto"/>
        <w:bottom w:val="none" w:sz="0" w:space="0" w:color="auto"/>
        <w:right w:val="none" w:sz="0" w:space="0" w:color="auto"/>
      </w:divBdr>
    </w:div>
    <w:div w:id="479343084">
      <w:bodyDiv w:val="1"/>
      <w:marLeft w:val="0"/>
      <w:marRight w:val="0"/>
      <w:marTop w:val="0"/>
      <w:marBottom w:val="0"/>
      <w:divBdr>
        <w:top w:val="none" w:sz="0" w:space="0" w:color="auto"/>
        <w:left w:val="none" w:sz="0" w:space="0" w:color="auto"/>
        <w:bottom w:val="none" w:sz="0" w:space="0" w:color="auto"/>
        <w:right w:val="none" w:sz="0" w:space="0" w:color="auto"/>
      </w:divBdr>
      <w:divsChild>
        <w:div w:id="1287083427">
          <w:marLeft w:val="0"/>
          <w:marRight w:val="0"/>
          <w:marTop w:val="0"/>
          <w:marBottom w:val="0"/>
          <w:divBdr>
            <w:top w:val="none" w:sz="0" w:space="0" w:color="auto"/>
            <w:left w:val="none" w:sz="0" w:space="0" w:color="auto"/>
            <w:bottom w:val="none" w:sz="0" w:space="0" w:color="auto"/>
            <w:right w:val="none" w:sz="0" w:space="0" w:color="auto"/>
          </w:divBdr>
        </w:div>
        <w:div w:id="1941915253">
          <w:marLeft w:val="0"/>
          <w:marRight w:val="0"/>
          <w:marTop w:val="0"/>
          <w:marBottom w:val="0"/>
          <w:divBdr>
            <w:top w:val="none" w:sz="0" w:space="0" w:color="auto"/>
            <w:left w:val="none" w:sz="0" w:space="0" w:color="auto"/>
            <w:bottom w:val="none" w:sz="0" w:space="0" w:color="auto"/>
            <w:right w:val="none" w:sz="0" w:space="0" w:color="auto"/>
          </w:divBdr>
        </w:div>
      </w:divsChild>
    </w:div>
    <w:div w:id="1031611657">
      <w:bodyDiv w:val="1"/>
      <w:marLeft w:val="0"/>
      <w:marRight w:val="0"/>
      <w:marTop w:val="0"/>
      <w:marBottom w:val="0"/>
      <w:divBdr>
        <w:top w:val="none" w:sz="0" w:space="0" w:color="auto"/>
        <w:left w:val="none" w:sz="0" w:space="0" w:color="auto"/>
        <w:bottom w:val="none" w:sz="0" w:space="0" w:color="auto"/>
        <w:right w:val="none" w:sz="0" w:space="0" w:color="auto"/>
      </w:divBdr>
    </w:div>
    <w:div w:id="1998992406">
      <w:bodyDiv w:val="1"/>
      <w:marLeft w:val="0"/>
      <w:marRight w:val="0"/>
      <w:marTop w:val="0"/>
      <w:marBottom w:val="0"/>
      <w:divBdr>
        <w:top w:val="none" w:sz="0" w:space="0" w:color="auto"/>
        <w:left w:val="none" w:sz="0" w:space="0" w:color="auto"/>
        <w:bottom w:val="none" w:sz="0" w:space="0" w:color="auto"/>
        <w:right w:val="none" w:sz="0" w:space="0" w:color="auto"/>
      </w:divBdr>
    </w:div>
    <w:div w:id="20229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hmrc.gov.au/guidelines-publications/n56"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ihw.gov.au/reports/food-nutrition/nutrition-across-the-life-stages/contents/table-of-contents" TargetMode="External"/><Relationship Id="rId17" Type="http://schemas.openxmlformats.org/officeDocument/2006/relationships/hyperlink" Target="http://www.who.int/nutrition/publications/guidelines/sugars_intake/en/" TargetMode="External"/><Relationship Id="rId2" Type="http://schemas.openxmlformats.org/officeDocument/2006/relationships/customXml" Target="../customXml/item2.xml"/><Relationship Id="rId16" Type="http://schemas.openxmlformats.org/officeDocument/2006/relationships/hyperlink" Target="http://whqlibdoc.who.int/trs/WHO_TRS_9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ihw.gov.au/reports/dental-oral-health/key-facts-figures-trends-2014/contents/table-of-contents" TargetMode="External"/><Relationship Id="rId5" Type="http://schemas.openxmlformats.org/officeDocument/2006/relationships/settings" Target="settings.xml"/><Relationship Id="rId15" Type="http://schemas.openxmlformats.org/officeDocument/2006/relationships/hyperlink" Target="http://www.nwph.net/dentalhealth/Oral%20Health%205yr%20old%20children%202012%20final%20report%20gateway%20approved.pdf" TargetMode="External"/><Relationship Id="rId10" Type="http://schemas.openxmlformats.org/officeDocument/2006/relationships/hyperlink" Target="https://www.aihw.gov.au/reports/mothers-babies/2010-australian-national-infant-feeding-survey/contents/table-of-cont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bs.gov.au/AUSSTATS/abs@.nsf/Lookup/3101.0Main+Features1Mar%202012?OpenDocument" TargetMode="External"/><Relationship Id="rId14" Type="http://schemas.openxmlformats.org/officeDocument/2006/relationships/hyperlink" Target="https://www.nhmrc.gov.au/guidelines-publications/n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37AE-B7BC-4766-981E-A080C3425CA1}">
  <ds:schemaRefs>
    <ds:schemaRef ds:uri="http://www.w3.org/2001/XMLSchema"/>
  </ds:schemaRefs>
</ds:datastoreItem>
</file>

<file path=customXml/itemProps2.xml><?xml version="1.0" encoding="utf-8"?>
<ds:datastoreItem xmlns:ds="http://schemas.openxmlformats.org/officeDocument/2006/customXml" ds:itemID="{F658FDD5-C50D-49A6-995A-B2960C5F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10666</Words>
  <Characters>60797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Martin-Kerry, J.M.</dc:creator>
  <cp:lastModifiedBy>Haynes, H.</cp:lastModifiedBy>
  <cp:revision>2</cp:revision>
  <cp:lastPrinted>2020-03-16T15:06:00Z</cp:lastPrinted>
  <dcterms:created xsi:type="dcterms:W3CDTF">2020-03-20T08:41:00Z</dcterms:created>
  <dcterms:modified xsi:type="dcterms:W3CDTF">2020-03-20T08:41:00Z</dcterms:modified>
</cp:coreProperties>
</file>