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2B80B" w14:textId="205CD730" w:rsidR="00A12ED5" w:rsidRPr="00802FD0" w:rsidRDefault="00A12ED5" w:rsidP="000E6ADC">
      <w:pPr>
        <w:pStyle w:val="Heading1"/>
        <w:spacing w:before="0" w:line="480" w:lineRule="auto"/>
        <w:rPr>
          <w:rFonts w:ascii="Times New Roman" w:eastAsiaTheme="minorEastAsia" w:hAnsi="Times New Roman" w:cs="Times New Roman"/>
          <w:b/>
          <w:color w:val="auto"/>
          <w:sz w:val="28"/>
          <w:szCs w:val="28"/>
        </w:rPr>
      </w:pPr>
      <w:r w:rsidRPr="00FA2EC7">
        <w:rPr>
          <w:rFonts w:ascii="Times New Roman" w:eastAsiaTheme="minorEastAsia" w:hAnsi="Times New Roman" w:cs="Times New Roman"/>
          <w:b/>
          <w:color w:val="auto"/>
          <w:sz w:val="28"/>
          <w:szCs w:val="28"/>
        </w:rPr>
        <w:t xml:space="preserve">Completing </w:t>
      </w:r>
      <w:r>
        <w:rPr>
          <w:rFonts w:ascii="Times New Roman" w:eastAsiaTheme="minorEastAsia" w:hAnsi="Times New Roman" w:cs="Times New Roman"/>
          <w:b/>
          <w:color w:val="auto"/>
          <w:sz w:val="28"/>
          <w:szCs w:val="28"/>
        </w:rPr>
        <w:t xml:space="preserve">the </w:t>
      </w:r>
      <w:r w:rsidRPr="00FA2EC7">
        <w:rPr>
          <w:rFonts w:ascii="Times New Roman" w:eastAsiaTheme="minorEastAsia" w:hAnsi="Times New Roman" w:cs="Times New Roman"/>
          <w:b/>
          <w:color w:val="auto"/>
          <w:sz w:val="28"/>
          <w:szCs w:val="28"/>
        </w:rPr>
        <w:t>food waste management loop</w:t>
      </w:r>
      <w:r w:rsidR="00F51D59">
        <w:rPr>
          <w:rFonts w:ascii="Times New Roman" w:eastAsiaTheme="minorEastAsia" w:hAnsi="Times New Roman" w:cs="Times New Roman"/>
          <w:b/>
          <w:color w:val="auto"/>
          <w:sz w:val="28"/>
          <w:szCs w:val="28"/>
        </w:rPr>
        <w:t>:</w:t>
      </w:r>
      <w:r w:rsidRPr="00FA2EC7">
        <w:rPr>
          <w:rFonts w:ascii="Times New Roman" w:eastAsiaTheme="minorEastAsia" w:hAnsi="Times New Roman" w:cs="Times New Roman"/>
          <w:b/>
          <w:color w:val="auto"/>
          <w:sz w:val="28"/>
          <w:szCs w:val="28"/>
        </w:rPr>
        <w:t xml:space="preserve"> </w:t>
      </w:r>
      <w:r w:rsidR="00F51D59">
        <w:rPr>
          <w:rFonts w:ascii="Times New Roman" w:eastAsiaTheme="minorEastAsia" w:hAnsi="Times New Roman" w:cs="Times New Roman"/>
          <w:b/>
          <w:color w:val="auto"/>
          <w:sz w:val="28"/>
          <w:szCs w:val="28"/>
        </w:rPr>
        <w:t>I</w:t>
      </w:r>
      <w:r w:rsidR="00F51D59" w:rsidRPr="00FA2EC7">
        <w:rPr>
          <w:rFonts w:ascii="Times New Roman" w:eastAsiaTheme="minorEastAsia" w:hAnsi="Times New Roman" w:cs="Times New Roman"/>
          <w:b/>
          <w:color w:val="auto"/>
          <w:sz w:val="28"/>
          <w:szCs w:val="28"/>
        </w:rPr>
        <w:t xml:space="preserve">s </w:t>
      </w:r>
      <w:r w:rsidRPr="00FA2EC7">
        <w:rPr>
          <w:rFonts w:ascii="Times New Roman" w:eastAsiaTheme="minorEastAsia" w:hAnsi="Times New Roman" w:cs="Times New Roman"/>
          <w:b/>
          <w:color w:val="auto"/>
          <w:sz w:val="28"/>
          <w:szCs w:val="28"/>
        </w:rPr>
        <w:t xml:space="preserve">there market potential for value-added </w:t>
      </w:r>
      <w:r>
        <w:rPr>
          <w:rFonts w:ascii="Times New Roman" w:eastAsiaTheme="minorEastAsia" w:hAnsi="Times New Roman" w:cs="Times New Roman"/>
          <w:b/>
          <w:color w:val="auto"/>
          <w:sz w:val="28"/>
          <w:szCs w:val="28"/>
        </w:rPr>
        <w:t>surplus products (VASP)</w:t>
      </w:r>
      <w:r w:rsidRPr="00FA2EC7">
        <w:rPr>
          <w:rFonts w:ascii="Times New Roman" w:eastAsiaTheme="minorEastAsia" w:hAnsi="Times New Roman" w:cs="Times New Roman"/>
          <w:b/>
          <w:color w:val="auto"/>
          <w:sz w:val="28"/>
          <w:szCs w:val="28"/>
        </w:rPr>
        <w:t>?</w:t>
      </w:r>
      <w:r>
        <w:rPr>
          <w:rFonts w:ascii="Times New Roman" w:eastAsiaTheme="minorEastAsia" w:hAnsi="Times New Roman" w:cs="Times New Roman"/>
          <w:b/>
          <w:color w:val="auto"/>
          <w:sz w:val="28"/>
          <w:szCs w:val="28"/>
        </w:rPr>
        <w:t xml:space="preserve"> </w:t>
      </w:r>
    </w:p>
    <w:p w14:paraId="3F4B4434" w14:textId="77777777" w:rsidR="00A12ED5" w:rsidRPr="00857CDD" w:rsidRDefault="00A12ED5" w:rsidP="000E6ADC">
      <w:pPr>
        <w:spacing w:line="480" w:lineRule="auto"/>
      </w:pPr>
    </w:p>
    <w:p w14:paraId="4584604C" w14:textId="77777777" w:rsidR="00A12ED5" w:rsidRPr="00D12DD5" w:rsidRDefault="00A12ED5" w:rsidP="000E6ADC">
      <w:pPr>
        <w:pStyle w:val="Heading1"/>
        <w:spacing w:before="0" w:line="480" w:lineRule="auto"/>
        <w:jc w:val="center"/>
        <w:rPr>
          <w:rFonts w:ascii="Times New Roman" w:hAnsi="Times New Roman" w:cs="Times New Roman"/>
          <w:b/>
          <w:color w:val="auto"/>
          <w:sz w:val="24"/>
          <w:szCs w:val="24"/>
        </w:rPr>
      </w:pPr>
      <w:r w:rsidRPr="00D12DD5">
        <w:rPr>
          <w:rFonts w:ascii="Times New Roman" w:hAnsi="Times New Roman" w:cs="Times New Roman"/>
          <w:b/>
          <w:color w:val="auto"/>
          <w:sz w:val="24"/>
          <w:szCs w:val="24"/>
        </w:rPr>
        <w:t>Abstract</w:t>
      </w:r>
    </w:p>
    <w:p w14:paraId="044D37B2" w14:textId="25557562" w:rsidR="003B209C" w:rsidRDefault="00970F6A" w:rsidP="000E6AD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Addressing the social, environmental and economic </w:t>
      </w:r>
      <w:r w:rsidR="00FA2F01">
        <w:rPr>
          <w:rFonts w:ascii="Times New Roman" w:hAnsi="Times New Roman" w:cs="Times New Roman"/>
          <w:sz w:val="24"/>
          <w:szCs w:val="24"/>
        </w:rPr>
        <w:t>consequences</w:t>
      </w:r>
      <w:r>
        <w:rPr>
          <w:rFonts w:ascii="Times New Roman" w:hAnsi="Times New Roman" w:cs="Times New Roman"/>
          <w:sz w:val="24"/>
          <w:szCs w:val="24"/>
        </w:rPr>
        <w:t xml:space="preserve"> of food waste has become an urgent issue for governments and industry stakeholders. This study investigates the factors influencing consumer acceptance of novel value-added surplus products (VASP)</w:t>
      </w:r>
      <w:r w:rsidR="00FA2F01">
        <w:rPr>
          <w:rFonts w:ascii="Times New Roman" w:hAnsi="Times New Roman" w:cs="Times New Roman"/>
          <w:sz w:val="24"/>
          <w:szCs w:val="24"/>
        </w:rPr>
        <w:t xml:space="preserve"> </w:t>
      </w:r>
      <w:r>
        <w:rPr>
          <w:rFonts w:ascii="Times New Roman" w:hAnsi="Times New Roman" w:cs="Times New Roman"/>
          <w:sz w:val="24"/>
          <w:szCs w:val="24"/>
        </w:rPr>
        <w:t xml:space="preserve">which could advance industry action to reduce food waste. </w:t>
      </w:r>
      <w:r w:rsidR="005C0D39">
        <w:rPr>
          <w:rFonts w:ascii="Times New Roman" w:hAnsi="Times New Roman" w:cs="Times New Roman"/>
          <w:sz w:val="24"/>
          <w:szCs w:val="24"/>
          <w:shd w:val="clear" w:color="auto" w:fill="FFFFFF"/>
        </w:rPr>
        <w:t>C</w:t>
      </w:r>
      <w:r w:rsidR="00FA2F01">
        <w:rPr>
          <w:rFonts w:ascii="Times New Roman" w:hAnsi="Times New Roman" w:cs="Times New Roman"/>
          <w:sz w:val="24"/>
          <w:szCs w:val="24"/>
        </w:rPr>
        <w:t>onsumers’ perceptions and potential</w:t>
      </w:r>
      <w:r w:rsidR="00A12ED5">
        <w:rPr>
          <w:rFonts w:ascii="Times New Roman" w:hAnsi="Times New Roman" w:cs="Times New Roman"/>
          <w:sz w:val="24"/>
          <w:szCs w:val="24"/>
        </w:rPr>
        <w:t xml:space="preserve"> acceptance of VASP</w:t>
      </w:r>
      <w:r w:rsidR="005C0D39">
        <w:rPr>
          <w:rFonts w:ascii="Times New Roman" w:hAnsi="Times New Roman" w:cs="Times New Roman"/>
          <w:sz w:val="24"/>
          <w:szCs w:val="24"/>
          <w:shd w:val="clear" w:color="auto" w:fill="FFFFFF"/>
        </w:rPr>
        <w:t xml:space="preserve"> </w:t>
      </w:r>
      <w:r w:rsidR="00A12ED5">
        <w:rPr>
          <w:rFonts w:ascii="Times New Roman" w:hAnsi="Times New Roman" w:cs="Times New Roman"/>
          <w:sz w:val="24"/>
          <w:szCs w:val="24"/>
        </w:rPr>
        <w:t>is under-explored in the academic literature</w:t>
      </w:r>
      <w:r w:rsidR="00FA2F01">
        <w:rPr>
          <w:rFonts w:ascii="Times New Roman" w:hAnsi="Times New Roman" w:cs="Times New Roman"/>
          <w:sz w:val="24"/>
          <w:szCs w:val="24"/>
        </w:rPr>
        <w:t xml:space="preserve">. </w:t>
      </w:r>
      <w:r w:rsidR="00A12ED5">
        <w:rPr>
          <w:rFonts w:ascii="Times New Roman" w:hAnsi="Times New Roman" w:cs="Times New Roman"/>
          <w:sz w:val="24"/>
          <w:szCs w:val="24"/>
        </w:rPr>
        <w:t xml:space="preserve">A survey </w:t>
      </w:r>
      <w:r w:rsidR="00C0569C">
        <w:rPr>
          <w:rFonts w:ascii="Times New Roman" w:hAnsi="Times New Roman" w:cs="Times New Roman"/>
          <w:sz w:val="24"/>
          <w:szCs w:val="24"/>
        </w:rPr>
        <w:t xml:space="preserve">with a panel </w:t>
      </w:r>
      <w:r w:rsidR="00A12ED5">
        <w:rPr>
          <w:rFonts w:ascii="Times New Roman" w:hAnsi="Times New Roman" w:cs="Times New Roman"/>
          <w:sz w:val="24"/>
          <w:szCs w:val="24"/>
        </w:rPr>
        <w:t xml:space="preserve">of 687 consumers in Australia and the UK was </w:t>
      </w:r>
      <w:r w:rsidR="00A60ABB">
        <w:rPr>
          <w:rFonts w:ascii="Times New Roman" w:hAnsi="Times New Roman" w:cs="Times New Roman"/>
          <w:sz w:val="24"/>
          <w:szCs w:val="24"/>
        </w:rPr>
        <w:t xml:space="preserve">conducted </w:t>
      </w:r>
      <w:r w:rsidR="00A12ED5">
        <w:rPr>
          <w:rFonts w:ascii="Times New Roman" w:hAnsi="Times New Roman" w:cs="Times New Roman"/>
          <w:sz w:val="24"/>
          <w:szCs w:val="24"/>
        </w:rPr>
        <w:t xml:space="preserve">to examine </w:t>
      </w:r>
      <w:r w:rsidR="00E00126">
        <w:rPr>
          <w:rFonts w:ascii="Times New Roman" w:hAnsi="Times New Roman" w:cs="Times New Roman"/>
          <w:sz w:val="24"/>
          <w:szCs w:val="24"/>
        </w:rPr>
        <w:t>the factors that influence consumers willingness</w:t>
      </w:r>
      <w:r w:rsidR="00A12ED5">
        <w:rPr>
          <w:rFonts w:ascii="Times New Roman" w:hAnsi="Times New Roman" w:cs="Times New Roman"/>
          <w:sz w:val="24"/>
          <w:szCs w:val="24"/>
        </w:rPr>
        <w:t xml:space="preserve"> to buy VASP and </w:t>
      </w:r>
      <w:r w:rsidR="002B505C">
        <w:rPr>
          <w:rFonts w:ascii="Times New Roman" w:hAnsi="Times New Roman" w:cs="Times New Roman"/>
          <w:sz w:val="24"/>
          <w:szCs w:val="24"/>
        </w:rPr>
        <w:t xml:space="preserve">to </w:t>
      </w:r>
      <w:r w:rsidR="00A12ED5">
        <w:rPr>
          <w:rFonts w:ascii="Times New Roman" w:hAnsi="Times New Roman" w:cs="Times New Roman"/>
          <w:sz w:val="24"/>
          <w:szCs w:val="24"/>
        </w:rPr>
        <w:t xml:space="preserve">identify potential consumer segments. </w:t>
      </w:r>
      <w:r w:rsidR="00953127">
        <w:rPr>
          <w:rFonts w:ascii="Times New Roman" w:hAnsi="Times New Roman" w:cs="Times New Roman"/>
          <w:sz w:val="24"/>
          <w:szCs w:val="24"/>
        </w:rPr>
        <w:t xml:space="preserve">Almost half of the participants </w:t>
      </w:r>
      <w:r w:rsidR="00112945">
        <w:rPr>
          <w:rFonts w:ascii="Times New Roman" w:hAnsi="Times New Roman" w:cs="Times New Roman"/>
          <w:sz w:val="24"/>
          <w:szCs w:val="24"/>
        </w:rPr>
        <w:t>are</w:t>
      </w:r>
      <w:r w:rsidR="007C2FBE">
        <w:rPr>
          <w:rFonts w:ascii="Times New Roman" w:hAnsi="Times New Roman" w:cs="Times New Roman"/>
          <w:sz w:val="24"/>
          <w:szCs w:val="24"/>
        </w:rPr>
        <w:t xml:space="preserve"> willing to buy VASP, such as a vegetable powder, </w:t>
      </w:r>
      <w:r w:rsidR="009D5902">
        <w:rPr>
          <w:rFonts w:ascii="Times New Roman" w:hAnsi="Times New Roman" w:cs="Times New Roman"/>
          <w:sz w:val="24"/>
          <w:szCs w:val="24"/>
        </w:rPr>
        <w:t xml:space="preserve">a </w:t>
      </w:r>
      <w:r w:rsidR="007C2FBE">
        <w:rPr>
          <w:rFonts w:ascii="Times New Roman" w:hAnsi="Times New Roman" w:cs="Times New Roman"/>
          <w:sz w:val="24"/>
          <w:szCs w:val="24"/>
        </w:rPr>
        <w:t xml:space="preserve">snack and </w:t>
      </w:r>
      <w:r w:rsidR="000333D0">
        <w:rPr>
          <w:rFonts w:ascii="Times New Roman" w:hAnsi="Times New Roman" w:cs="Times New Roman"/>
          <w:sz w:val="24"/>
          <w:szCs w:val="24"/>
        </w:rPr>
        <w:t xml:space="preserve">a </w:t>
      </w:r>
      <w:r w:rsidR="007C2FBE">
        <w:rPr>
          <w:rFonts w:ascii="Times New Roman" w:hAnsi="Times New Roman" w:cs="Times New Roman"/>
          <w:sz w:val="24"/>
          <w:szCs w:val="24"/>
        </w:rPr>
        <w:t>fermented product,</w:t>
      </w:r>
      <w:r w:rsidR="000333D0">
        <w:rPr>
          <w:rFonts w:ascii="Times New Roman" w:hAnsi="Times New Roman" w:cs="Times New Roman"/>
          <w:sz w:val="24"/>
          <w:szCs w:val="24"/>
        </w:rPr>
        <w:t xml:space="preserve"> </w:t>
      </w:r>
      <w:r w:rsidR="007E372E">
        <w:rPr>
          <w:rFonts w:ascii="Times New Roman" w:hAnsi="Times New Roman" w:cs="Times New Roman"/>
          <w:sz w:val="24"/>
          <w:szCs w:val="24"/>
        </w:rPr>
        <w:t xml:space="preserve"> with</w:t>
      </w:r>
      <w:r w:rsidR="000333D0">
        <w:rPr>
          <w:rFonts w:ascii="Times New Roman" w:hAnsi="Times New Roman" w:cs="Times New Roman"/>
          <w:sz w:val="24"/>
          <w:szCs w:val="24"/>
        </w:rPr>
        <w:t xml:space="preserve"> Australian respondents </w:t>
      </w:r>
      <w:r w:rsidR="007E372E">
        <w:rPr>
          <w:rFonts w:ascii="Times New Roman" w:hAnsi="Times New Roman" w:cs="Times New Roman"/>
          <w:sz w:val="24"/>
          <w:szCs w:val="24"/>
        </w:rPr>
        <w:t>being</w:t>
      </w:r>
      <w:r w:rsidR="007C2FBE">
        <w:rPr>
          <w:rFonts w:ascii="Times New Roman" w:hAnsi="Times New Roman" w:cs="Times New Roman"/>
          <w:sz w:val="24"/>
          <w:szCs w:val="24"/>
        </w:rPr>
        <w:t xml:space="preserve"> more likely to buy these types of foods</w:t>
      </w:r>
      <w:r w:rsidR="000333D0">
        <w:rPr>
          <w:rFonts w:ascii="Times New Roman" w:hAnsi="Times New Roman" w:cs="Times New Roman"/>
          <w:sz w:val="24"/>
          <w:szCs w:val="24"/>
        </w:rPr>
        <w:t xml:space="preserve"> </w:t>
      </w:r>
      <w:r w:rsidR="00590024">
        <w:rPr>
          <w:rFonts w:ascii="Times New Roman" w:hAnsi="Times New Roman" w:cs="Times New Roman"/>
          <w:sz w:val="24"/>
          <w:szCs w:val="24"/>
        </w:rPr>
        <w:t xml:space="preserve">(47%, 51% and 44%) </w:t>
      </w:r>
      <w:r w:rsidR="000333D0">
        <w:rPr>
          <w:rFonts w:ascii="Times New Roman" w:hAnsi="Times New Roman" w:cs="Times New Roman"/>
          <w:sz w:val="24"/>
          <w:szCs w:val="24"/>
        </w:rPr>
        <w:t xml:space="preserve">than respondents </w:t>
      </w:r>
      <w:r w:rsidR="007C40FA">
        <w:rPr>
          <w:rFonts w:ascii="Times New Roman" w:hAnsi="Times New Roman" w:cs="Times New Roman"/>
          <w:sz w:val="24"/>
          <w:szCs w:val="24"/>
        </w:rPr>
        <w:t>in the UK</w:t>
      </w:r>
      <w:r w:rsidR="00590024">
        <w:rPr>
          <w:rFonts w:ascii="Times New Roman" w:hAnsi="Times New Roman" w:cs="Times New Roman"/>
          <w:sz w:val="24"/>
          <w:szCs w:val="24"/>
        </w:rPr>
        <w:t xml:space="preserve"> (43%, 49% and 39%)</w:t>
      </w:r>
      <w:r w:rsidR="000333D0">
        <w:rPr>
          <w:rFonts w:ascii="Times New Roman" w:hAnsi="Times New Roman" w:cs="Times New Roman"/>
          <w:sz w:val="24"/>
          <w:szCs w:val="24"/>
        </w:rPr>
        <w:t>.</w:t>
      </w:r>
      <w:r w:rsidR="007C2FBE">
        <w:rPr>
          <w:rFonts w:ascii="Times New Roman" w:hAnsi="Times New Roman" w:cs="Times New Roman"/>
          <w:sz w:val="24"/>
          <w:szCs w:val="24"/>
        </w:rPr>
        <w:t xml:space="preserve"> </w:t>
      </w:r>
      <w:r w:rsidR="00A12ED5" w:rsidRPr="006539A8">
        <w:rPr>
          <w:rFonts w:ascii="Times New Roman" w:hAnsi="Times New Roman" w:cs="Times New Roman"/>
          <w:sz w:val="24"/>
          <w:szCs w:val="24"/>
        </w:rPr>
        <w:t xml:space="preserve"> </w:t>
      </w:r>
      <w:r w:rsidR="007C40FA">
        <w:rPr>
          <w:rFonts w:ascii="Times New Roman" w:hAnsi="Times New Roman" w:cs="Times New Roman"/>
          <w:sz w:val="24"/>
          <w:szCs w:val="24"/>
        </w:rPr>
        <w:t>C</w:t>
      </w:r>
      <w:r w:rsidR="00A12ED5">
        <w:rPr>
          <w:rFonts w:ascii="Times New Roman" w:hAnsi="Times New Roman" w:cs="Times New Roman"/>
          <w:sz w:val="24"/>
          <w:szCs w:val="24"/>
        </w:rPr>
        <w:t xml:space="preserve">onsumers who are price </w:t>
      </w:r>
      <w:r w:rsidR="00A12ED5" w:rsidRPr="006539A8">
        <w:rPr>
          <w:rFonts w:ascii="Times New Roman" w:hAnsi="Times New Roman" w:cs="Times New Roman"/>
          <w:sz w:val="24"/>
          <w:szCs w:val="24"/>
        </w:rPr>
        <w:t xml:space="preserve">conscious, </w:t>
      </w:r>
      <w:r w:rsidR="00A12ED5">
        <w:rPr>
          <w:rFonts w:ascii="Times New Roman" w:hAnsi="Times New Roman" w:cs="Times New Roman"/>
          <w:sz w:val="24"/>
          <w:szCs w:val="24"/>
        </w:rPr>
        <w:t xml:space="preserve">convenience oriented, status seeking and concerned about </w:t>
      </w:r>
      <w:r w:rsidR="002B505C">
        <w:rPr>
          <w:rFonts w:ascii="Times New Roman" w:hAnsi="Times New Roman" w:cs="Times New Roman"/>
          <w:sz w:val="24"/>
          <w:szCs w:val="24"/>
        </w:rPr>
        <w:t xml:space="preserve">the consequences of </w:t>
      </w:r>
      <w:r w:rsidR="00A12ED5">
        <w:rPr>
          <w:rFonts w:ascii="Times New Roman" w:hAnsi="Times New Roman" w:cs="Times New Roman"/>
          <w:sz w:val="24"/>
          <w:szCs w:val="24"/>
        </w:rPr>
        <w:t>food waste are</w:t>
      </w:r>
      <w:r w:rsidR="00A12ED5" w:rsidRPr="006539A8">
        <w:rPr>
          <w:rFonts w:ascii="Times New Roman" w:hAnsi="Times New Roman" w:cs="Times New Roman"/>
          <w:sz w:val="24"/>
          <w:szCs w:val="24"/>
        </w:rPr>
        <w:t xml:space="preserve"> more willing to buy VASP </w:t>
      </w:r>
      <w:r w:rsidR="00A12ED5">
        <w:rPr>
          <w:rFonts w:ascii="Times New Roman" w:hAnsi="Times New Roman" w:cs="Times New Roman"/>
          <w:sz w:val="24"/>
          <w:szCs w:val="24"/>
        </w:rPr>
        <w:t>than others</w:t>
      </w:r>
      <w:r w:rsidR="003B209C">
        <w:rPr>
          <w:rFonts w:ascii="Times New Roman" w:hAnsi="Times New Roman" w:cs="Times New Roman"/>
          <w:sz w:val="24"/>
          <w:szCs w:val="24"/>
        </w:rPr>
        <w:t xml:space="preserve">. </w:t>
      </w:r>
      <w:r w:rsidR="00175B75">
        <w:rPr>
          <w:rFonts w:ascii="Times New Roman" w:hAnsi="Times New Roman" w:cs="Times New Roman"/>
          <w:sz w:val="24"/>
          <w:szCs w:val="24"/>
        </w:rPr>
        <w:t>C</w:t>
      </w:r>
      <w:r w:rsidR="00A12ED5">
        <w:rPr>
          <w:rFonts w:ascii="Times New Roman" w:hAnsi="Times New Roman" w:cs="Times New Roman"/>
          <w:sz w:val="24"/>
          <w:szCs w:val="24"/>
        </w:rPr>
        <w:t>luster analysis</w:t>
      </w:r>
      <w:r w:rsidR="00175B75">
        <w:rPr>
          <w:rFonts w:ascii="Times New Roman" w:hAnsi="Times New Roman" w:cs="Times New Roman"/>
          <w:sz w:val="24"/>
          <w:szCs w:val="24"/>
        </w:rPr>
        <w:t xml:space="preserve"> reveals </w:t>
      </w:r>
      <w:r w:rsidR="00A12ED5">
        <w:rPr>
          <w:rFonts w:ascii="Times New Roman" w:hAnsi="Times New Roman" w:cs="Times New Roman"/>
          <w:sz w:val="24"/>
          <w:szCs w:val="24"/>
        </w:rPr>
        <w:t xml:space="preserve">two consumer segments </w:t>
      </w:r>
      <w:r w:rsidR="00175B75">
        <w:rPr>
          <w:rFonts w:ascii="Times New Roman" w:hAnsi="Times New Roman" w:cs="Times New Roman"/>
          <w:sz w:val="24"/>
          <w:szCs w:val="24"/>
        </w:rPr>
        <w:t xml:space="preserve">that </w:t>
      </w:r>
      <w:r w:rsidR="00AF3D40">
        <w:rPr>
          <w:rFonts w:ascii="Times New Roman" w:hAnsi="Times New Roman" w:cs="Times New Roman"/>
          <w:sz w:val="24"/>
          <w:szCs w:val="24"/>
        </w:rPr>
        <w:t xml:space="preserve">show promise for </w:t>
      </w:r>
      <w:r w:rsidR="007C40FA">
        <w:rPr>
          <w:rFonts w:ascii="Times New Roman" w:hAnsi="Times New Roman" w:cs="Times New Roman"/>
          <w:sz w:val="24"/>
          <w:szCs w:val="24"/>
        </w:rPr>
        <w:t xml:space="preserve">the </w:t>
      </w:r>
      <w:r w:rsidR="00AF3D40">
        <w:rPr>
          <w:rFonts w:ascii="Times New Roman" w:hAnsi="Times New Roman" w:cs="Times New Roman"/>
          <w:sz w:val="24"/>
          <w:szCs w:val="24"/>
        </w:rPr>
        <w:t>targeted marketing</w:t>
      </w:r>
      <w:r w:rsidR="00EB19E2">
        <w:rPr>
          <w:rFonts w:ascii="Times New Roman" w:hAnsi="Times New Roman" w:cs="Times New Roman"/>
          <w:sz w:val="24"/>
          <w:szCs w:val="24"/>
        </w:rPr>
        <w:t xml:space="preserve"> of VASP</w:t>
      </w:r>
      <w:r w:rsidR="00A12ED5">
        <w:rPr>
          <w:rFonts w:ascii="Times New Roman" w:hAnsi="Times New Roman" w:cs="Times New Roman"/>
          <w:sz w:val="24"/>
          <w:szCs w:val="24"/>
        </w:rPr>
        <w:t>: the ‘status and convenience seeker’</w:t>
      </w:r>
      <w:r w:rsidR="00287736">
        <w:rPr>
          <w:rFonts w:ascii="Times New Roman" w:hAnsi="Times New Roman" w:cs="Times New Roman"/>
          <w:sz w:val="24"/>
          <w:szCs w:val="24"/>
        </w:rPr>
        <w:t>,</w:t>
      </w:r>
      <w:r w:rsidR="00A12ED5">
        <w:rPr>
          <w:rFonts w:ascii="Times New Roman" w:hAnsi="Times New Roman" w:cs="Times New Roman"/>
          <w:sz w:val="24"/>
          <w:szCs w:val="24"/>
        </w:rPr>
        <w:t xml:space="preserve"> </w:t>
      </w:r>
      <w:r w:rsidR="00287736">
        <w:rPr>
          <w:rFonts w:ascii="Times New Roman" w:hAnsi="Times New Roman" w:cs="Times New Roman"/>
          <w:sz w:val="24"/>
          <w:szCs w:val="24"/>
        </w:rPr>
        <w:t xml:space="preserve">which is a larger segment in Australia (76%) than </w:t>
      </w:r>
      <w:r w:rsidR="00EA738A">
        <w:rPr>
          <w:rFonts w:ascii="Times New Roman" w:hAnsi="Times New Roman" w:cs="Times New Roman"/>
          <w:sz w:val="24"/>
          <w:szCs w:val="24"/>
        </w:rPr>
        <w:t xml:space="preserve">in </w:t>
      </w:r>
      <w:r w:rsidR="00287736">
        <w:rPr>
          <w:rFonts w:ascii="Times New Roman" w:hAnsi="Times New Roman" w:cs="Times New Roman"/>
          <w:sz w:val="24"/>
          <w:szCs w:val="24"/>
        </w:rPr>
        <w:t xml:space="preserve">the UK (59%), </w:t>
      </w:r>
      <w:r w:rsidR="00A12ED5">
        <w:rPr>
          <w:rFonts w:ascii="Times New Roman" w:hAnsi="Times New Roman" w:cs="Times New Roman"/>
          <w:sz w:val="24"/>
          <w:szCs w:val="24"/>
        </w:rPr>
        <w:t>and the ‘price and environmentally conscious’ consumer</w:t>
      </w:r>
      <w:r w:rsidR="003B209C">
        <w:rPr>
          <w:rFonts w:ascii="Times New Roman" w:hAnsi="Times New Roman" w:cs="Times New Roman"/>
          <w:sz w:val="24"/>
          <w:szCs w:val="24"/>
        </w:rPr>
        <w:t>,</w:t>
      </w:r>
      <w:r w:rsidR="00287736">
        <w:rPr>
          <w:rFonts w:ascii="Times New Roman" w:hAnsi="Times New Roman" w:cs="Times New Roman"/>
          <w:sz w:val="24"/>
          <w:szCs w:val="24"/>
        </w:rPr>
        <w:t xml:space="preserve"> which is larger in the UK (41%) than in Australia (24%)</w:t>
      </w:r>
      <w:r w:rsidR="00A12ED5">
        <w:rPr>
          <w:rFonts w:ascii="Times New Roman" w:hAnsi="Times New Roman" w:cs="Times New Roman"/>
          <w:sz w:val="24"/>
          <w:szCs w:val="24"/>
        </w:rPr>
        <w:t xml:space="preserve">. Respondents </w:t>
      </w:r>
      <w:r w:rsidR="00310DB8">
        <w:rPr>
          <w:rFonts w:ascii="Times New Roman" w:hAnsi="Times New Roman" w:cs="Times New Roman"/>
          <w:sz w:val="24"/>
          <w:szCs w:val="24"/>
        </w:rPr>
        <w:t xml:space="preserve">generally rank </w:t>
      </w:r>
      <w:r w:rsidR="00A12ED5">
        <w:rPr>
          <w:rFonts w:ascii="Times New Roman" w:hAnsi="Times New Roman" w:cs="Times New Roman"/>
          <w:sz w:val="24"/>
          <w:szCs w:val="24"/>
        </w:rPr>
        <w:t xml:space="preserve">‘other-oriented’ benefits, such as farmers’ welfare, </w:t>
      </w:r>
      <w:r w:rsidR="00310DB8">
        <w:rPr>
          <w:rFonts w:ascii="Times New Roman" w:hAnsi="Times New Roman" w:cs="Times New Roman"/>
          <w:sz w:val="24"/>
          <w:szCs w:val="24"/>
        </w:rPr>
        <w:t xml:space="preserve">as more important drivers </w:t>
      </w:r>
      <w:r w:rsidR="002B505C">
        <w:rPr>
          <w:rFonts w:ascii="Times New Roman" w:hAnsi="Times New Roman" w:cs="Times New Roman"/>
          <w:sz w:val="24"/>
          <w:szCs w:val="24"/>
        </w:rPr>
        <w:t xml:space="preserve">of </w:t>
      </w:r>
      <w:r w:rsidR="00175B75">
        <w:rPr>
          <w:rFonts w:ascii="Times New Roman" w:hAnsi="Times New Roman" w:cs="Times New Roman"/>
          <w:sz w:val="24"/>
          <w:szCs w:val="24"/>
        </w:rPr>
        <w:t xml:space="preserve">purchasing </w:t>
      </w:r>
      <w:r w:rsidR="00A12ED5">
        <w:rPr>
          <w:rFonts w:ascii="Times New Roman" w:hAnsi="Times New Roman" w:cs="Times New Roman"/>
          <w:sz w:val="24"/>
          <w:szCs w:val="24"/>
        </w:rPr>
        <w:t xml:space="preserve">than ‘self-oriented’ benefits, such as healthy food. </w:t>
      </w:r>
      <w:r w:rsidR="00D043C7">
        <w:rPr>
          <w:rFonts w:ascii="Times New Roman" w:hAnsi="Times New Roman" w:cs="Times New Roman"/>
          <w:sz w:val="24"/>
          <w:szCs w:val="24"/>
        </w:rPr>
        <w:t xml:space="preserve">The results </w:t>
      </w:r>
      <w:r w:rsidR="00332B09">
        <w:rPr>
          <w:rFonts w:ascii="Times New Roman" w:hAnsi="Times New Roman" w:cs="Times New Roman"/>
          <w:sz w:val="24"/>
          <w:szCs w:val="24"/>
        </w:rPr>
        <w:t xml:space="preserve">not only </w:t>
      </w:r>
      <w:r w:rsidR="00D043C7">
        <w:rPr>
          <w:rFonts w:ascii="Times New Roman" w:hAnsi="Times New Roman" w:cs="Times New Roman"/>
          <w:sz w:val="24"/>
          <w:szCs w:val="24"/>
        </w:rPr>
        <w:t>advance the</w:t>
      </w:r>
      <w:r w:rsidR="00391642">
        <w:rPr>
          <w:rFonts w:ascii="Times New Roman" w:hAnsi="Times New Roman" w:cs="Times New Roman"/>
          <w:sz w:val="24"/>
          <w:szCs w:val="24"/>
        </w:rPr>
        <w:t xml:space="preserve"> theoretical understanding </w:t>
      </w:r>
      <w:r w:rsidR="00332B09">
        <w:rPr>
          <w:rFonts w:ascii="Times New Roman" w:hAnsi="Times New Roman" w:cs="Times New Roman"/>
          <w:sz w:val="24"/>
          <w:szCs w:val="24"/>
        </w:rPr>
        <w:t xml:space="preserve">about consumer acceptance and segmentation of novel products, but also </w:t>
      </w:r>
      <w:r w:rsidR="00A12ED5">
        <w:rPr>
          <w:rFonts w:ascii="Times New Roman" w:hAnsi="Times New Roman" w:cs="Times New Roman"/>
          <w:sz w:val="24"/>
          <w:szCs w:val="24"/>
        </w:rPr>
        <w:t xml:space="preserve">provide </w:t>
      </w:r>
      <w:r w:rsidR="00A12ED5">
        <w:rPr>
          <w:rFonts w:ascii="Times New Roman" w:hAnsi="Times New Roman" w:cs="Times New Roman"/>
          <w:sz w:val="24"/>
          <w:szCs w:val="24"/>
        </w:rPr>
        <w:lastRenderedPageBreak/>
        <w:t>a valuable indication of the market potential of VASP, along with positioning strategies to assist marketers and policy makers in preventing pre-consumption food waste.</w:t>
      </w:r>
    </w:p>
    <w:p w14:paraId="7C8D0DA7" w14:textId="19B6D7ED" w:rsidR="00A12ED5" w:rsidRPr="00476810" w:rsidRDefault="00A12ED5" w:rsidP="000E6ADC">
      <w:pPr>
        <w:spacing w:after="0" w:line="480" w:lineRule="auto"/>
        <w:rPr>
          <w:rFonts w:ascii="Times New Roman" w:hAnsi="Times New Roman" w:cs="Times New Roman"/>
          <w:sz w:val="24"/>
          <w:szCs w:val="24"/>
        </w:rPr>
      </w:pPr>
    </w:p>
    <w:p w14:paraId="4A51B3BC" w14:textId="18CC4BB3" w:rsidR="00A12ED5" w:rsidRDefault="00A12ED5" w:rsidP="000E6ADC">
      <w:pPr>
        <w:spacing w:after="0" w:line="480" w:lineRule="auto"/>
        <w:rPr>
          <w:rFonts w:ascii="Times New Roman" w:hAnsi="Times New Roman" w:cs="Times New Roman"/>
          <w:sz w:val="24"/>
          <w:szCs w:val="24"/>
        </w:rPr>
      </w:pPr>
      <w:r w:rsidRPr="008763F2">
        <w:rPr>
          <w:rFonts w:ascii="Times New Roman" w:hAnsi="Times New Roman" w:cs="Times New Roman"/>
          <w:b/>
          <w:sz w:val="24"/>
          <w:szCs w:val="24"/>
        </w:rPr>
        <w:t>Keywords</w:t>
      </w:r>
      <w:r>
        <w:rPr>
          <w:rFonts w:ascii="Times New Roman" w:hAnsi="Times New Roman" w:cs="Times New Roman"/>
          <w:b/>
          <w:sz w:val="24"/>
          <w:szCs w:val="24"/>
        </w:rPr>
        <w:t xml:space="preserve">: </w:t>
      </w:r>
      <w:r w:rsidRPr="006539A8">
        <w:rPr>
          <w:rFonts w:ascii="Times New Roman" w:hAnsi="Times New Roman" w:cs="Times New Roman"/>
          <w:sz w:val="24"/>
          <w:szCs w:val="24"/>
        </w:rPr>
        <w:t xml:space="preserve">Pre-consumer </w:t>
      </w:r>
      <w:r w:rsidR="00105D24">
        <w:rPr>
          <w:rFonts w:ascii="Times New Roman" w:hAnsi="Times New Roman" w:cs="Times New Roman"/>
          <w:sz w:val="24"/>
          <w:szCs w:val="24"/>
        </w:rPr>
        <w:t>food waste;</w:t>
      </w:r>
      <w:r>
        <w:rPr>
          <w:rFonts w:ascii="Times New Roman" w:hAnsi="Times New Roman" w:cs="Times New Roman"/>
          <w:sz w:val="24"/>
          <w:szCs w:val="24"/>
        </w:rPr>
        <w:t xml:space="preserve"> valu</w:t>
      </w:r>
      <w:r w:rsidR="00105D24">
        <w:rPr>
          <w:rFonts w:ascii="Times New Roman" w:hAnsi="Times New Roman" w:cs="Times New Roman"/>
          <w:sz w:val="24"/>
          <w:szCs w:val="24"/>
        </w:rPr>
        <w:t xml:space="preserve">e-added surplus products (VASP); novel foods; market segmentation; </w:t>
      </w:r>
      <w:r>
        <w:rPr>
          <w:rFonts w:ascii="Times New Roman" w:hAnsi="Times New Roman" w:cs="Times New Roman"/>
          <w:sz w:val="24"/>
          <w:szCs w:val="24"/>
        </w:rPr>
        <w:t>perceived benefits of VASP</w:t>
      </w:r>
      <w:r w:rsidR="00105D24">
        <w:rPr>
          <w:rFonts w:ascii="Times New Roman" w:hAnsi="Times New Roman" w:cs="Times New Roman"/>
          <w:sz w:val="24"/>
          <w:szCs w:val="24"/>
        </w:rPr>
        <w:t>.</w:t>
      </w:r>
    </w:p>
    <w:p w14:paraId="7080C4E7" w14:textId="550F3EDE" w:rsidR="009F091D" w:rsidRDefault="009F091D" w:rsidP="000E6ADC">
      <w:pPr>
        <w:spacing w:after="0" w:line="480" w:lineRule="auto"/>
        <w:rPr>
          <w:rFonts w:ascii="Times New Roman" w:hAnsi="Times New Roman" w:cs="Times New Roman"/>
          <w:sz w:val="24"/>
          <w:szCs w:val="24"/>
        </w:rPr>
      </w:pPr>
    </w:p>
    <w:p w14:paraId="44EBB007" w14:textId="77777777" w:rsidR="009F091D" w:rsidRDefault="009F091D" w:rsidP="000E6ADC">
      <w:pPr>
        <w:spacing w:after="0" w:line="480" w:lineRule="auto"/>
        <w:rPr>
          <w:rFonts w:ascii="Times New Roman" w:hAnsi="Times New Roman" w:cs="Times New Roman"/>
          <w:sz w:val="24"/>
          <w:szCs w:val="24"/>
        </w:rPr>
      </w:pPr>
    </w:p>
    <w:p w14:paraId="6F839177" w14:textId="4758D62C" w:rsidR="009F091D" w:rsidRDefault="009F091D" w:rsidP="009F09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33B89">
        <w:rPr>
          <w:rFonts w:ascii="Times New Roman" w:hAnsi="Times New Roman" w:cs="Times New Roman"/>
          <w:sz w:val="24"/>
          <w:szCs w:val="24"/>
        </w:rPr>
        <w:t xml:space="preserve">GRAPHICAL ABSTRACT HERE </w:t>
      </w:r>
      <w:r>
        <w:rPr>
          <w:rFonts w:ascii="Times New Roman" w:hAnsi="Times New Roman" w:cs="Times New Roman"/>
          <w:sz w:val="24"/>
          <w:szCs w:val="24"/>
        </w:rPr>
        <w:t>------</w:t>
      </w:r>
    </w:p>
    <w:p w14:paraId="51C7247B" w14:textId="77777777" w:rsidR="009F091D" w:rsidRDefault="009F091D" w:rsidP="000E6ADC">
      <w:pPr>
        <w:spacing w:after="0" w:line="480" w:lineRule="auto"/>
        <w:rPr>
          <w:rFonts w:ascii="Times New Roman" w:hAnsi="Times New Roman" w:cs="Times New Roman"/>
          <w:sz w:val="24"/>
          <w:szCs w:val="24"/>
        </w:rPr>
      </w:pPr>
    </w:p>
    <w:p w14:paraId="3B690BA3" w14:textId="77777777" w:rsidR="00A12ED5" w:rsidRDefault="00A12ED5" w:rsidP="000E6ADC">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47F04BF9" w14:textId="77777777" w:rsidR="00A12ED5" w:rsidRPr="00211510" w:rsidRDefault="00A12ED5" w:rsidP="000E6ADC">
      <w:pPr>
        <w:spacing w:after="0" w:line="480" w:lineRule="auto"/>
        <w:rPr>
          <w:rFonts w:ascii="Times New Roman" w:hAnsi="Times New Roman" w:cs="Times New Roman"/>
          <w:b/>
          <w:sz w:val="24"/>
          <w:szCs w:val="24"/>
        </w:rPr>
      </w:pPr>
      <w:r w:rsidRPr="00211510">
        <w:rPr>
          <w:rFonts w:ascii="Times New Roman" w:hAnsi="Times New Roman" w:cs="Times New Roman"/>
          <w:b/>
          <w:sz w:val="24"/>
          <w:szCs w:val="24"/>
        </w:rPr>
        <w:lastRenderedPageBreak/>
        <w:t>Highlights</w:t>
      </w:r>
    </w:p>
    <w:p w14:paraId="689F6E8A" w14:textId="0F8D52D7" w:rsidR="00A12ED5" w:rsidRDefault="00A324C5" w:rsidP="000E6ADC">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Potential</w:t>
      </w:r>
      <w:r w:rsidR="00A12ED5" w:rsidRPr="00955149">
        <w:rPr>
          <w:rFonts w:ascii="Times New Roman" w:hAnsi="Times New Roman" w:cs="Times New Roman"/>
          <w:sz w:val="24"/>
          <w:szCs w:val="24"/>
        </w:rPr>
        <w:t xml:space="preserve"> market</w:t>
      </w:r>
      <w:r w:rsidR="004F52D1">
        <w:rPr>
          <w:rFonts w:ascii="Times New Roman" w:hAnsi="Times New Roman" w:cs="Times New Roman"/>
          <w:sz w:val="24"/>
          <w:szCs w:val="24"/>
        </w:rPr>
        <w:t>s</w:t>
      </w:r>
      <w:r w:rsidR="00A12ED5" w:rsidRPr="00955149">
        <w:rPr>
          <w:rFonts w:ascii="Times New Roman" w:hAnsi="Times New Roman" w:cs="Times New Roman"/>
          <w:sz w:val="24"/>
          <w:szCs w:val="24"/>
        </w:rPr>
        <w:t xml:space="preserve"> for VASP </w:t>
      </w:r>
      <w:r>
        <w:rPr>
          <w:rFonts w:ascii="Times New Roman" w:hAnsi="Times New Roman" w:cs="Times New Roman"/>
          <w:sz w:val="24"/>
          <w:szCs w:val="24"/>
        </w:rPr>
        <w:t xml:space="preserve">exist </w:t>
      </w:r>
      <w:r w:rsidR="00A12ED5" w:rsidRPr="00955149">
        <w:rPr>
          <w:rFonts w:ascii="Times New Roman" w:hAnsi="Times New Roman" w:cs="Times New Roman"/>
          <w:sz w:val="24"/>
          <w:szCs w:val="24"/>
        </w:rPr>
        <w:t>in both Australia and the UK</w:t>
      </w:r>
    </w:p>
    <w:p w14:paraId="163FFCFB" w14:textId="7C9FF09C" w:rsidR="00CE7E20" w:rsidRDefault="00A12ED5" w:rsidP="00CD6BE8">
      <w:pPr>
        <w:pStyle w:val="ListParagraph"/>
        <w:numPr>
          <w:ilvl w:val="0"/>
          <w:numId w:val="9"/>
        </w:numPr>
        <w:spacing w:line="480" w:lineRule="auto"/>
        <w:rPr>
          <w:rFonts w:ascii="Times New Roman" w:hAnsi="Times New Roman" w:cs="Times New Roman"/>
          <w:sz w:val="24"/>
          <w:szCs w:val="24"/>
        </w:rPr>
      </w:pPr>
      <w:r w:rsidRPr="00CE7E20">
        <w:rPr>
          <w:rFonts w:ascii="Times New Roman" w:hAnsi="Times New Roman" w:cs="Times New Roman"/>
          <w:sz w:val="24"/>
          <w:szCs w:val="24"/>
        </w:rPr>
        <w:t xml:space="preserve">Two </w:t>
      </w:r>
      <w:r w:rsidR="009A485C">
        <w:rPr>
          <w:rFonts w:ascii="Times New Roman" w:hAnsi="Times New Roman" w:cs="Times New Roman"/>
          <w:sz w:val="24"/>
          <w:szCs w:val="24"/>
        </w:rPr>
        <w:t xml:space="preserve">market </w:t>
      </w:r>
      <w:r w:rsidRPr="00CE7E20">
        <w:rPr>
          <w:rFonts w:ascii="Times New Roman" w:hAnsi="Times New Roman" w:cs="Times New Roman"/>
          <w:sz w:val="24"/>
          <w:szCs w:val="24"/>
        </w:rPr>
        <w:t>segments: status &amp; convenience seeker and price &amp; environmentally conscious</w:t>
      </w:r>
    </w:p>
    <w:p w14:paraId="5EB049E4" w14:textId="170C7A88" w:rsidR="00A12ED5" w:rsidRPr="00CE7E20" w:rsidRDefault="00A12ED5" w:rsidP="00CD6BE8">
      <w:pPr>
        <w:pStyle w:val="ListParagraph"/>
        <w:numPr>
          <w:ilvl w:val="0"/>
          <w:numId w:val="9"/>
        </w:numPr>
        <w:spacing w:line="480" w:lineRule="auto"/>
        <w:rPr>
          <w:rFonts w:ascii="Times New Roman" w:hAnsi="Times New Roman" w:cs="Times New Roman"/>
          <w:sz w:val="24"/>
          <w:szCs w:val="24"/>
        </w:rPr>
      </w:pPr>
      <w:r w:rsidRPr="00CE7E20">
        <w:rPr>
          <w:rFonts w:ascii="Times New Roman" w:hAnsi="Times New Roman" w:cs="Times New Roman"/>
          <w:sz w:val="24"/>
          <w:szCs w:val="24"/>
        </w:rPr>
        <w:t xml:space="preserve">Other-oriented </w:t>
      </w:r>
      <w:r w:rsidR="002B505C" w:rsidRPr="00CE7E20">
        <w:rPr>
          <w:rFonts w:ascii="Times New Roman" w:hAnsi="Times New Roman" w:cs="Times New Roman"/>
          <w:sz w:val="24"/>
          <w:szCs w:val="24"/>
        </w:rPr>
        <w:t xml:space="preserve">benefits </w:t>
      </w:r>
      <w:r w:rsidR="00A324C5" w:rsidRPr="00CE7E20">
        <w:rPr>
          <w:rFonts w:ascii="Times New Roman" w:hAnsi="Times New Roman" w:cs="Times New Roman"/>
          <w:sz w:val="24"/>
          <w:szCs w:val="24"/>
        </w:rPr>
        <w:t>matter more than</w:t>
      </w:r>
      <w:r w:rsidRPr="00CE7E20">
        <w:rPr>
          <w:rFonts w:ascii="Times New Roman" w:hAnsi="Times New Roman" w:cs="Times New Roman"/>
          <w:sz w:val="24"/>
          <w:szCs w:val="24"/>
        </w:rPr>
        <w:t xml:space="preserve"> self-oriented benefits for VASP acceptance</w:t>
      </w:r>
      <w:r w:rsidRPr="00CE7E20">
        <w:rPr>
          <w:rFonts w:ascii="Times New Roman" w:hAnsi="Times New Roman" w:cs="Times New Roman"/>
          <w:b/>
          <w:sz w:val="24"/>
          <w:szCs w:val="24"/>
        </w:rPr>
        <w:br w:type="page"/>
      </w:r>
    </w:p>
    <w:p w14:paraId="2C0F9848" w14:textId="77777777" w:rsidR="00A12ED5" w:rsidRPr="00AC3F36" w:rsidRDefault="00A12ED5" w:rsidP="000E6ADC">
      <w:pPr>
        <w:pStyle w:val="Heading1"/>
        <w:spacing w:before="0" w:line="480" w:lineRule="auto"/>
        <w:rPr>
          <w:rFonts w:ascii="Times New Roman" w:hAnsi="Times New Roman" w:cs="Times New Roman"/>
          <w:b/>
          <w:color w:val="auto"/>
        </w:rPr>
      </w:pPr>
      <w:r w:rsidRPr="00675B35">
        <w:rPr>
          <w:rFonts w:ascii="Times New Roman" w:hAnsi="Times New Roman" w:cs="Times New Roman"/>
          <w:b/>
          <w:color w:val="auto"/>
        </w:rPr>
        <w:lastRenderedPageBreak/>
        <w:t>1.</w:t>
      </w:r>
      <w:r>
        <w:rPr>
          <w:rFonts w:ascii="Times New Roman" w:hAnsi="Times New Roman" w:cs="Times New Roman"/>
          <w:b/>
          <w:color w:val="auto"/>
        </w:rPr>
        <w:t xml:space="preserve"> </w:t>
      </w:r>
      <w:r w:rsidRPr="0023342C">
        <w:rPr>
          <w:rFonts w:ascii="Times New Roman" w:hAnsi="Times New Roman" w:cs="Times New Roman"/>
          <w:b/>
          <w:color w:val="auto"/>
        </w:rPr>
        <w:t>Introduction</w:t>
      </w:r>
    </w:p>
    <w:p w14:paraId="07E08B67" w14:textId="0CF4704A" w:rsidR="00310DB8" w:rsidRDefault="00A12ED5" w:rsidP="000E6ADC">
      <w:pPr>
        <w:spacing w:after="0" w:line="480" w:lineRule="auto"/>
        <w:ind w:firstLine="425"/>
        <w:rPr>
          <w:rFonts w:ascii="Times New Roman" w:hAnsi="Times New Roman" w:cs="Times New Roman"/>
          <w:sz w:val="24"/>
          <w:szCs w:val="24"/>
        </w:rPr>
      </w:pPr>
      <w:r>
        <w:rPr>
          <w:rFonts w:ascii="Times New Roman" w:hAnsi="Times New Roman" w:cs="Times New Roman"/>
          <w:sz w:val="24"/>
          <w:szCs w:val="24"/>
        </w:rPr>
        <w:t xml:space="preserve">Food waste is a </w:t>
      </w:r>
      <w:r w:rsidRPr="007F6742">
        <w:rPr>
          <w:rFonts w:ascii="Times New Roman" w:hAnsi="Times New Roman" w:cs="Times New Roman"/>
          <w:sz w:val="24"/>
          <w:szCs w:val="24"/>
        </w:rPr>
        <w:t>global problem</w:t>
      </w:r>
      <w:r>
        <w:rPr>
          <w:rFonts w:ascii="Times New Roman" w:hAnsi="Times New Roman" w:cs="Times New Roman"/>
          <w:sz w:val="24"/>
          <w:szCs w:val="24"/>
        </w:rPr>
        <w:t xml:space="preserve"> with </w:t>
      </w:r>
      <w:r>
        <w:rPr>
          <w:rFonts w:ascii="Times New Roman" w:hAnsi="Times New Roman" w:cs="Times New Roman"/>
          <w:sz w:val="24"/>
          <w:szCs w:val="24"/>
          <w:lang w:val="en-AU"/>
        </w:rPr>
        <w:t xml:space="preserve">environmental, economic and social consequences </w:t>
      </w:r>
      <w:r>
        <w:rPr>
          <w:rFonts w:ascii="Times New Roman" w:hAnsi="Times New Roman" w:cs="Times New Roman"/>
          <w:noProof/>
          <w:sz w:val="24"/>
          <w:szCs w:val="24"/>
        </w:rPr>
        <w:t>(Garcia-Herrero et al., 2018; Jurgilevich et al., 2016)</w:t>
      </w:r>
      <w:r w:rsidRPr="007F6742">
        <w:rPr>
          <w:rFonts w:ascii="Times New Roman" w:hAnsi="Times New Roman" w:cs="Times New Roman"/>
          <w:sz w:val="24"/>
          <w:szCs w:val="24"/>
        </w:rPr>
        <w:t xml:space="preserve">. </w:t>
      </w:r>
      <w:r w:rsidR="00A55C1A">
        <w:rPr>
          <w:rFonts w:ascii="Times New Roman" w:hAnsi="Times New Roman" w:cs="Times New Roman"/>
          <w:sz w:val="24"/>
          <w:szCs w:val="24"/>
        </w:rPr>
        <w:t>Food production demands land, water and energy, which are scarce resources in the light of the projected growth of the global population.</w:t>
      </w:r>
      <w:r w:rsidR="002D0E52">
        <w:rPr>
          <w:rFonts w:ascii="Times New Roman" w:hAnsi="Times New Roman" w:cs="Times New Roman"/>
          <w:sz w:val="24"/>
          <w:szCs w:val="24"/>
        </w:rPr>
        <w:t xml:space="preserve"> T</w:t>
      </w:r>
      <w:r w:rsidR="00A55C1A">
        <w:rPr>
          <w:rFonts w:ascii="Times New Roman" w:hAnsi="Times New Roman" w:cs="Times New Roman"/>
          <w:sz w:val="24"/>
          <w:szCs w:val="24"/>
        </w:rPr>
        <w:t>he breakdown of food in landfills emits methane and carbon dioxide, increasing GHG emissions</w:t>
      </w:r>
      <w:r w:rsidR="006F342F">
        <w:rPr>
          <w:rFonts w:ascii="Times New Roman" w:hAnsi="Times New Roman" w:cs="Times New Roman"/>
          <w:sz w:val="24"/>
          <w:szCs w:val="24"/>
        </w:rPr>
        <w:t xml:space="preserve">, </w:t>
      </w:r>
      <w:r w:rsidR="002D0E52">
        <w:rPr>
          <w:rFonts w:ascii="Times New Roman" w:hAnsi="Times New Roman" w:cs="Times New Roman"/>
          <w:sz w:val="24"/>
          <w:szCs w:val="24"/>
        </w:rPr>
        <w:t xml:space="preserve">while the economic </w:t>
      </w:r>
      <w:r w:rsidR="00B205A8">
        <w:rPr>
          <w:rFonts w:ascii="Times New Roman" w:hAnsi="Times New Roman" w:cs="Times New Roman"/>
          <w:sz w:val="24"/>
          <w:szCs w:val="24"/>
        </w:rPr>
        <w:t xml:space="preserve">cost </w:t>
      </w:r>
      <w:r w:rsidR="002D0E52">
        <w:rPr>
          <w:rFonts w:ascii="Times New Roman" w:hAnsi="Times New Roman" w:cs="Times New Roman"/>
          <w:sz w:val="24"/>
          <w:szCs w:val="24"/>
        </w:rPr>
        <w:t xml:space="preserve">of wasted food has been estimated to </w:t>
      </w:r>
      <w:r w:rsidR="002B505C">
        <w:rPr>
          <w:rFonts w:ascii="Times New Roman" w:hAnsi="Times New Roman" w:cs="Times New Roman"/>
          <w:sz w:val="24"/>
          <w:szCs w:val="24"/>
        </w:rPr>
        <w:t xml:space="preserve">be </w:t>
      </w:r>
      <w:r w:rsidR="002D0E52" w:rsidRPr="002D0E52">
        <w:rPr>
          <w:rFonts w:ascii="Times New Roman" w:hAnsi="Times New Roman" w:cs="Times New Roman"/>
          <w:sz w:val="24"/>
          <w:szCs w:val="24"/>
        </w:rPr>
        <w:t>US$ 680 billion in industrialized countries and US$ 310 billion in developing countries</w:t>
      </w:r>
      <w:r w:rsidR="002D0E52">
        <w:rPr>
          <w:rFonts w:ascii="Times New Roman" w:hAnsi="Times New Roman" w:cs="Times New Roman"/>
          <w:sz w:val="24"/>
          <w:szCs w:val="24"/>
        </w:rPr>
        <w:t xml:space="preserve"> (FAO, 2019</w:t>
      </w:r>
      <w:r w:rsidR="00B219C2">
        <w:rPr>
          <w:rFonts w:ascii="Times New Roman" w:hAnsi="Times New Roman" w:cs="Times New Roman"/>
          <w:sz w:val="24"/>
          <w:szCs w:val="24"/>
        </w:rPr>
        <w:t>).</w:t>
      </w:r>
      <w:r w:rsidR="00A55C1A">
        <w:rPr>
          <w:rFonts w:ascii="Times New Roman" w:hAnsi="Times New Roman" w:cs="Times New Roman"/>
          <w:sz w:val="24"/>
          <w:szCs w:val="24"/>
        </w:rPr>
        <w:t xml:space="preserve"> </w:t>
      </w:r>
      <w:r w:rsidRPr="007F6742">
        <w:rPr>
          <w:rFonts w:ascii="Times New Roman" w:hAnsi="Times New Roman" w:cs="Times New Roman"/>
          <w:sz w:val="24"/>
          <w:szCs w:val="24"/>
        </w:rPr>
        <w:t>The U</w:t>
      </w:r>
      <w:r w:rsidRPr="007F6742">
        <w:rPr>
          <w:rFonts w:ascii="Times New Roman" w:hAnsi="Times New Roman" w:cs="Times New Roman"/>
          <w:color w:val="1C1D1E"/>
          <w:sz w:val="24"/>
          <w:szCs w:val="24"/>
          <w:shd w:val="clear" w:color="auto" w:fill="FFFFFF"/>
        </w:rPr>
        <w:t>nited Nations Sustainable Development Goals</w:t>
      </w:r>
      <w:r w:rsidR="007B08AB">
        <w:rPr>
          <w:rFonts w:ascii="Times New Roman" w:hAnsi="Times New Roman" w:cs="Times New Roman"/>
          <w:color w:val="1C1D1E"/>
          <w:sz w:val="24"/>
          <w:szCs w:val="24"/>
          <w:shd w:val="clear" w:color="auto" w:fill="FFFFFF"/>
        </w:rPr>
        <w:t>,</w:t>
      </w:r>
      <w:r w:rsidRPr="007F6742">
        <w:rPr>
          <w:rFonts w:ascii="Times New Roman" w:hAnsi="Times New Roman" w:cs="Times New Roman"/>
          <w:color w:val="1C1D1E"/>
          <w:sz w:val="24"/>
          <w:szCs w:val="24"/>
          <w:shd w:val="clear" w:color="auto" w:fill="FFFFFF"/>
        </w:rPr>
        <w:t xml:space="preserve"> </w:t>
      </w:r>
      <w:r w:rsidR="00A56502">
        <w:rPr>
          <w:rFonts w:ascii="Times New Roman" w:hAnsi="Times New Roman" w:cs="Times New Roman"/>
          <w:color w:val="1C1D1E"/>
          <w:sz w:val="24"/>
          <w:szCs w:val="24"/>
          <w:shd w:val="clear" w:color="auto" w:fill="FFFFFF"/>
        </w:rPr>
        <w:t>therefore</w:t>
      </w:r>
      <w:r w:rsidR="007B08AB">
        <w:rPr>
          <w:rFonts w:ascii="Times New Roman" w:hAnsi="Times New Roman" w:cs="Times New Roman"/>
          <w:color w:val="1C1D1E"/>
          <w:sz w:val="24"/>
          <w:szCs w:val="24"/>
          <w:shd w:val="clear" w:color="auto" w:fill="FFFFFF"/>
        </w:rPr>
        <w:t>,</w:t>
      </w:r>
      <w:r w:rsidR="00A56502">
        <w:rPr>
          <w:rFonts w:ascii="Times New Roman" w:hAnsi="Times New Roman" w:cs="Times New Roman"/>
          <w:color w:val="1C1D1E"/>
          <w:sz w:val="24"/>
          <w:szCs w:val="24"/>
          <w:shd w:val="clear" w:color="auto" w:fill="FFFFFF"/>
        </w:rPr>
        <w:t xml:space="preserve"> </w:t>
      </w:r>
      <w:r w:rsidRPr="007F6742">
        <w:rPr>
          <w:rFonts w:ascii="Times New Roman" w:hAnsi="Times New Roman" w:cs="Times New Roman"/>
          <w:color w:val="1C1D1E"/>
          <w:sz w:val="24"/>
          <w:szCs w:val="24"/>
          <w:shd w:val="clear" w:color="auto" w:fill="FFFFFF"/>
        </w:rPr>
        <w:t xml:space="preserve">call for halving “per capita global food waste at the retail and consumer levels” and reducing “food losses along production and supply chains, including post‐harvest losses” by 2030 </w:t>
      </w:r>
      <w:r>
        <w:rPr>
          <w:rFonts w:ascii="Times New Roman" w:hAnsi="Times New Roman" w:cs="Times New Roman"/>
          <w:noProof/>
          <w:color w:val="1C1D1E"/>
          <w:sz w:val="24"/>
          <w:szCs w:val="24"/>
          <w:shd w:val="clear" w:color="auto" w:fill="FFFFFF"/>
        </w:rPr>
        <w:t>(UN, 2015, p. 22)</w:t>
      </w:r>
      <w:r w:rsidRPr="007F6742">
        <w:rPr>
          <w:rFonts w:ascii="Times New Roman" w:hAnsi="Times New Roman" w:cs="Times New Roman"/>
          <w:color w:val="1C1D1E"/>
          <w:sz w:val="24"/>
          <w:szCs w:val="24"/>
          <w:shd w:val="clear" w:color="auto" w:fill="FFFFFF"/>
        </w:rPr>
        <w:t>.</w:t>
      </w:r>
      <w:r w:rsidRPr="007F6742">
        <w:rPr>
          <w:rFonts w:ascii="Times New Roman" w:hAnsi="Times New Roman" w:cs="Times New Roman"/>
          <w:sz w:val="24"/>
          <w:szCs w:val="24"/>
        </w:rPr>
        <w:t xml:space="preserve"> </w:t>
      </w:r>
      <w:r w:rsidR="005C5568">
        <w:rPr>
          <w:rFonts w:ascii="Times New Roman" w:hAnsi="Times New Roman" w:cs="Times New Roman"/>
          <w:sz w:val="24"/>
          <w:szCs w:val="24"/>
        </w:rPr>
        <w:t>Morone et al.</w:t>
      </w:r>
      <w:r w:rsidR="00A56502">
        <w:rPr>
          <w:rFonts w:ascii="Times New Roman" w:hAnsi="Times New Roman" w:cs="Times New Roman"/>
          <w:sz w:val="24"/>
          <w:szCs w:val="24"/>
        </w:rPr>
        <w:t xml:space="preserve"> (2019) conclude that </w:t>
      </w:r>
      <w:r w:rsidR="009B0413">
        <w:rPr>
          <w:rFonts w:ascii="Times New Roman" w:hAnsi="Times New Roman" w:cs="Times New Roman"/>
          <w:sz w:val="24"/>
          <w:szCs w:val="24"/>
        </w:rPr>
        <w:t xml:space="preserve">a holistic </w:t>
      </w:r>
      <w:r w:rsidR="00824E64">
        <w:rPr>
          <w:rFonts w:ascii="Times New Roman" w:hAnsi="Times New Roman" w:cs="Times New Roman"/>
          <w:sz w:val="24"/>
          <w:szCs w:val="24"/>
        </w:rPr>
        <w:t>approach</w:t>
      </w:r>
      <w:r w:rsidR="005C5568">
        <w:rPr>
          <w:rStyle w:val="CommentReference"/>
        </w:rPr>
        <w:t xml:space="preserve">, </w:t>
      </w:r>
      <w:r w:rsidR="005C5568">
        <w:rPr>
          <w:rFonts w:ascii="Times New Roman" w:hAnsi="Times New Roman" w:cs="Times New Roman"/>
          <w:sz w:val="24"/>
          <w:szCs w:val="24"/>
        </w:rPr>
        <w:t xml:space="preserve">in both social and scientific realms, that </w:t>
      </w:r>
      <w:r w:rsidR="00D716CC">
        <w:rPr>
          <w:rFonts w:ascii="Times New Roman" w:hAnsi="Times New Roman" w:cs="Times New Roman"/>
          <w:sz w:val="24"/>
          <w:szCs w:val="24"/>
        </w:rPr>
        <w:t>incorporates</w:t>
      </w:r>
      <w:r w:rsidR="009B0413">
        <w:rPr>
          <w:rFonts w:ascii="Times New Roman" w:hAnsi="Times New Roman" w:cs="Times New Roman"/>
          <w:sz w:val="24"/>
          <w:szCs w:val="24"/>
        </w:rPr>
        <w:t xml:space="preserve"> waste reduction and valorization strategies is necessary. This paper adds to the waste valorization literature by looking at products made </w:t>
      </w:r>
      <w:r w:rsidR="00CA4B84">
        <w:rPr>
          <w:rFonts w:ascii="Times New Roman" w:hAnsi="Times New Roman" w:cs="Times New Roman"/>
          <w:sz w:val="24"/>
          <w:szCs w:val="24"/>
        </w:rPr>
        <w:t xml:space="preserve">from </w:t>
      </w:r>
      <w:r w:rsidR="009B0413">
        <w:rPr>
          <w:rFonts w:ascii="Times New Roman" w:hAnsi="Times New Roman" w:cs="Times New Roman"/>
          <w:sz w:val="24"/>
          <w:szCs w:val="24"/>
        </w:rPr>
        <w:t>food waste.</w:t>
      </w:r>
    </w:p>
    <w:p w14:paraId="6D51BD92" w14:textId="43320FCF" w:rsidR="00A12ED5" w:rsidRDefault="00A12ED5" w:rsidP="000E6ADC">
      <w:pPr>
        <w:spacing w:after="0" w:line="480" w:lineRule="auto"/>
        <w:ind w:firstLine="425"/>
        <w:rPr>
          <w:rFonts w:ascii="Times New Roman" w:hAnsi="Times New Roman" w:cs="Times New Roman"/>
          <w:sz w:val="24"/>
          <w:szCs w:val="24"/>
        </w:rPr>
      </w:pPr>
      <w:r w:rsidRPr="007F6742">
        <w:rPr>
          <w:rFonts w:ascii="Times New Roman" w:hAnsi="Times New Roman" w:cs="Times New Roman"/>
          <w:sz w:val="24"/>
          <w:szCs w:val="24"/>
        </w:rPr>
        <w:t>Food waste</w:t>
      </w:r>
      <w:r>
        <w:rPr>
          <w:rFonts w:ascii="Times New Roman" w:hAnsi="Times New Roman" w:cs="Times New Roman"/>
          <w:sz w:val="24"/>
          <w:szCs w:val="24"/>
        </w:rPr>
        <w:t xml:space="preserve"> arises at two different stages in the food systems: pre-consumer waste, as part of the manufacturing, processing, distribution and retailing of food, and post-consumer waste, as part of household food consumption </w:t>
      </w:r>
      <w:r>
        <w:rPr>
          <w:rFonts w:ascii="Times New Roman" w:hAnsi="Times New Roman" w:cs="Times New Roman"/>
          <w:noProof/>
          <w:sz w:val="24"/>
          <w:szCs w:val="24"/>
        </w:rPr>
        <w:t>(Dorward, 2012)</w:t>
      </w:r>
      <w:r>
        <w:rPr>
          <w:rFonts w:ascii="Times New Roman" w:hAnsi="Times New Roman" w:cs="Times New Roman"/>
          <w:sz w:val="24"/>
          <w:szCs w:val="24"/>
        </w:rPr>
        <w:t xml:space="preserve">. </w:t>
      </w:r>
      <w:r w:rsidR="007E7A35">
        <w:rPr>
          <w:rFonts w:ascii="Times New Roman" w:hAnsi="Times New Roman" w:cs="Times New Roman"/>
          <w:sz w:val="24"/>
          <w:szCs w:val="24"/>
        </w:rPr>
        <w:t>Existing</w:t>
      </w:r>
      <w:r w:rsidRPr="008763F2">
        <w:rPr>
          <w:rFonts w:ascii="Times New Roman" w:hAnsi="Times New Roman" w:cs="Times New Roman"/>
          <w:sz w:val="24"/>
          <w:szCs w:val="24"/>
        </w:rPr>
        <w:t xml:space="preserve"> research</w:t>
      </w:r>
      <w:r>
        <w:rPr>
          <w:rFonts w:ascii="Times New Roman" w:hAnsi="Times New Roman" w:cs="Times New Roman"/>
          <w:sz w:val="24"/>
          <w:szCs w:val="24"/>
        </w:rPr>
        <w:t xml:space="preserve"> </w:t>
      </w:r>
      <w:r w:rsidR="007E7A35">
        <w:rPr>
          <w:rFonts w:ascii="Times New Roman" w:hAnsi="Times New Roman" w:cs="Times New Roman"/>
          <w:sz w:val="24"/>
          <w:szCs w:val="24"/>
        </w:rPr>
        <w:t xml:space="preserve">has </w:t>
      </w:r>
      <w:r>
        <w:rPr>
          <w:rFonts w:ascii="Times New Roman" w:hAnsi="Times New Roman" w:cs="Times New Roman"/>
          <w:sz w:val="24"/>
          <w:szCs w:val="24"/>
        </w:rPr>
        <w:t>a strong focus on initiatives to address post-</w:t>
      </w:r>
      <w:r w:rsidRPr="0034387F">
        <w:rPr>
          <w:rFonts w:ascii="Times New Roman" w:hAnsi="Times New Roman" w:cs="Times New Roman"/>
          <w:sz w:val="24"/>
          <w:szCs w:val="24"/>
        </w:rPr>
        <w:t>consumer food waste</w:t>
      </w:r>
      <w:r w:rsidR="00093329">
        <w:rPr>
          <w:rFonts w:ascii="Times New Roman" w:hAnsi="Times New Roman" w:cs="Times New Roman"/>
          <w:sz w:val="24"/>
          <w:szCs w:val="24"/>
        </w:rPr>
        <w:t xml:space="preserve"> (Secondi et al., 2015)</w:t>
      </w:r>
      <w:r w:rsidR="0057044D">
        <w:rPr>
          <w:rFonts w:ascii="Times New Roman" w:hAnsi="Times New Roman" w:cs="Times New Roman"/>
          <w:sz w:val="24"/>
          <w:szCs w:val="24"/>
        </w:rPr>
        <w:t xml:space="preserve"> but it</w:t>
      </w:r>
      <w:r w:rsidR="00055FAD">
        <w:rPr>
          <w:rFonts w:ascii="Times New Roman" w:hAnsi="Times New Roman" w:cs="Times New Roman"/>
          <w:sz w:val="24"/>
          <w:szCs w:val="24"/>
        </w:rPr>
        <w:t xml:space="preserve"> </w:t>
      </w:r>
      <w:r>
        <w:rPr>
          <w:rFonts w:ascii="Times New Roman" w:hAnsi="Times New Roman" w:cs="Times New Roman"/>
          <w:sz w:val="24"/>
          <w:szCs w:val="24"/>
        </w:rPr>
        <w:t>tend</w:t>
      </w:r>
      <w:r w:rsidR="00055FAD">
        <w:rPr>
          <w:rFonts w:ascii="Times New Roman" w:hAnsi="Times New Roman" w:cs="Times New Roman"/>
          <w:sz w:val="24"/>
          <w:szCs w:val="24"/>
        </w:rPr>
        <w:t>s</w:t>
      </w:r>
      <w:r>
        <w:rPr>
          <w:rFonts w:ascii="Times New Roman" w:hAnsi="Times New Roman" w:cs="Times New Roman"/>
          <w:sz w:val="24"/>
          <w:szCs w:val="24"/>
        </w:rPr>
        <w:t xml:space="preserve"> to overlook some important options for reducing food waste </w:t>
      </w:r>
      <w:r w:rsidR="00470299">
        <w:rPr>
          <w:rFonts w:ascii="Times New Roman" w:hAnsi="Times New Roman" w:cs="Times New Roman"/>
          <w:sz w:val="24"/>
          <w:szCs w:val="24"/>
        </w:rPr>
        <w:t xml:space="preserve">at the pre-consumption stage </w:t>
      </w:r>
      <w:r>
        <w:rPr>
          <w:rFonts w:ascii="Times New Roman" w:hAnsi="Times New Roman" w:cs="Times New Roman"/>
          <w:sz w:val="24"/>
          <w:szCs w:val="24"/>
        </w:rPr>
        <w:t>in the food supply chain</w:t>
      </w:r>
      <w:r w:rsidR="00093329">
        <w:rPr>
          <w:rFonts w:ascii="Times New Roman" w:hAnsi="Times New Roman" w:cs="Times New Roman"/>
          <w:sz w:val="24"/>
          <w:szCs w:val="24"/>
        </w:rPr>
        <w:t xml:space="preserve"> (Reynolds et al., 2019)</w:t>
      </w:r>
      <w:r w:rsidR="00E577AF">
        <w:rPr>
          <w:rFonts w:ascii="Times New Roman" w:hAnsi="Times New Roman" w:cs="Times New Roman"/>
          <w:sz w:val="24"/>
          <w:szCs w:val="24"/>
        </w:rPr>
        <w:t>, although research on solutions such as clean energy, waste treatment and valorization</w:t>
      </w:r>
      <w:r w:rsidRPr="0034387F">
        <w:rPr>
          <w:rFonts w:ascii="Times New Roman" w:hAnsi="Times New Roman" w:cs="Times New Roman"/>
          <w:sz w:val="24"/>
          <w:szCs w:val="24"/>
        </w:rPr>
        <w:t xml:space="preserve"> </w:t>
      </w:r>
      <w:r w:rsidR="00093329">
        <w:rPr>
          <w:rFonts w:ascii="Times New Roman" w:hAnsi="Times New Roman" w:cs="Times New Roman"/>
          <w:sz w:val="24"/>
          <w:szCs w:val="24"/>
        </w:rPr>
        <w:t>is</w:t>
      </w:r>
      <w:r w:rsidR="00E577AF">
        <w:rPr>
          <w:rFonts w:ascii="Times New Roman" w:hAnsi="Times New Roman" w:cs="Times New Roman"/>
          <w:sz w:val="24"/>
          <w:szCs w:val="24"/>
        </w:rPr>
        <w:t xml:space="preserve"> attracting </w:t>
      </w:r>
      <w:r w:rsidR="0057044D">
        <w:rPr>
          <w:rFonts w:ascii="Times New Roman" w:hAnsi="Times New Roman" w:cs="Times New Roman"/>
          <w:sz w:val="24"/>
          <w:szCs w:val="24"/>
        </w:rPr>
        <w:t xml:space="preserve">increasing </w:t>
      </w:r>
      <w:r w:rsidR="00E577AF">
        <w:rPr>
          <w:rFonts w:ascii="Times New Roman" w:hAnsi="Times New Roman" w:cs="Times New Roman"/>
          <w:sz w:val="24"/>
          <w:szCs w:val="24"/>
        </w:rPr>
        <w:t xml:space="preserve">attention </w:t>
      </w:r>
      <w:r w:rsidR="00E577AF">
        <w:rPr>
          <w:rFonts w:ascii="Times New Roman" w:hAnsi="Times New Roman" w:cs="Times New Roman"/>
          <w:noProof/>
          <w:sz w:val="24"/>
          <w:szCs w:val="24"/>
        </w:rPr>
        <w:t>(Chen et al., 2017).</w:t>
      </w:r>
      <w:r>
        <w:rPr>
          <w:rFonts w:ascii="Times New Roman" w:hAnsi="Times New Roman" w:cs="Times New Roman"/>
          <w:noProof/>
          <w:sz w:val="24"/>
          <w:szCs w:val="24"/>
        </w:rPr>
        <w:t xml:space="preserve"> </w:t>
      </w:r>
    </w:p>
    <w:p w14:paraId="73E28BD0" w14:textId="25C9C3A0" w:rsidR="00A12ED5" w:rsidRDefault="00A12ED5" w:rsidP="000E6ADC">
      <w:pPr>
        <w:spacing w:after="0" w:line="480" w:lineRule="auto"/>
        <w:ind w:firstLine="425"/>
        <w:rPr>
          <w:rFonts w:ascii="Times New Roman" w:hAnsi="Times New Roman" w:cs="Times New Roman"/>
          <w:sz w:val="24"/>
          <w:szCs w:val="24"/>
          <w:lang w:val="en-AU"/>
        </w:rPr>
      </w:pPr>
      <w:r>
        <w:rPr>
          <w:rFonts w:ascii="Times New Roman" w:hAnsi="Times New Roman" w:cs="Times New Roman"/>
          <w:sz w:val="24"/>
          <w:szCs w:val="24"/>
          <w:lang w:val="en-AU"/>
        </w:rPr>
        <w:t xml:space="preserve">At the pre-consumption stage, </w:t>
      </w:r>
      <w:r>
        <w:rPr>
          <w:rFonts w:ascii="Times New Roman" w:hAnsi="Times New Roman" w:cs="Times New Roman"/>
          <w:sz w:val="24"/>
          <w:szCs w:val="24"/>
        </w:rPr>
        <w:t xml:space="preserve">surplus, underutilized or even ‘inedible’ food, which is </w:t>
      </w:r>
      <w:r>
        <w:rPr>
          <w:rFonts w:ascii="Times New Roman" w:hAnsi="Times New Roman" w:cs="Times New Roman"/>
          <w:sz w:val="24"/>
          <w:szCs w:val="24"/>
          <w:lang w:val="en-AU"/>
        </w:rPr>
        <w:t xml:space="preserve">safe and healthy for consumption, such as broccoli stems or carrot peels, can be kept </w:t>
      </w:r>
      <w:r>
        <w:rPr>
          <w:rFonts w:ascii="Times New Roman" w:hAnsi="Times New Roman" w:cs="Times New Roman"/>
          <w:sz w:val="24"/>
          <w:szCs w:val="24"/>
        </w:rPr>
        <w:t xml:space="preserve">and transformed into </w:t>
      </w:r>
      <w:r w:rsidR="00F5233C">
        <w:rPr>
          <w:rFonts w:ascii="Times New Roman" w:hAnsi="Times New Roman" w:cs="Times New Roman"/>
          <w:sz w:val="24"/>
          <w:szCs w:val="24"/>
        </w:rPr>
        <w:t>functional</w:t>
      </w:r>
      <w:r>
        <w:rPr>
          <w:rFonts w:ascii="Times New Roman" w:hAnsi="Times New Roman" w:cs="Times New Roman"/>
          <w:sz w:val="24"/>
          <w:szCs w:val="24"/>
        </w:rPr>
        <w:t xml:space="preserve"> foods with enhanced concentrations of </w:t>
      </w:r>
      <w:r w:rsidR="002B505C">
        <w:rPr>
          <w:rFonts w:ascii="Times New Roman" w:hAnsi="Times New Roman" w:cs="Times New Roman"/>
          <w:sz w:val="24"/>
          <w:szCs w:val="24"/>
        </w:rPr>
        <w:t xml:space="preserve">micro-nutrients </w:t>
      </w:r>
      <w:r>
        <w:rPr>
          <w:rFonts w:ascii="Times New Roman" w:hAnsi="Times New Roman" w:cs="Times New Roman"/>
          <w:noProof/>
          <w:sz w:val="24"/>
          <w:szCs w:val="24"/>
        </w:rPr>
        <w:t>(Miller and Welch, 2013)</w:t>
      </w:r>
      <w:r>
        <w:rPr>
          <w:rFonts w:ascii="Times New Roman" w:hAnsi="Times New Roman" w:cs="Times New Roman"/>
          <w:sz w:val="24"/>
          <w:szCs w:val="24"/>
          <w:lang w:val="en-AU"/>
        </w:rPr>
        <w:t xml:space="preserve">. </w:t>
      </w:r>
      <w:r>
        <w:rPr>
          <w:rFonts w:ascii="Times New Roman" w:hAnsi="Times New Roman" w:cs="Times New Roman"/>
          <w:sz w:val="24"/>
          <w:szCs w:val="24"/>
          <w:lang w:val="en-AU"/>
        </w:rPr>
        <w:lastRenderedPageBreak/>
        <w:t>These foods</w:t>
      </w:r>
      <w:r w:rsidR="002B505C">
        <w:rPr>
          <w:rFonts w:ascii="Times New Roman" w:hAnsi="Times New Roman" w:cs="Times New Roman"/>
          <w:sz w:val="24"/>
          <w:szCs w:val="24"/>
          <w:lang w:val="en-AU"/>
        </w:rPr>
        <w:t>,</w:t>
      </w:r>
      <w:r>
        <w:rPr>
          <w:rFonts w:ascii="Times New Roman" w:hAnsi="Times New Roman" w:cs="Times New Roman"/>
          <w:sz w:val="24"/>
          <w:szCs w:val="24"/>
          <w:lang w:val="en-AU"/>
        </w:rPr>
        <w:t xml:space="preserve"> </w:t>
      </w:r>
      <w:r w:rsidRPr="00213CA7">
        <w:rPr>
          <w:rFonts w:ascii="Times New Roman" w:hAnsi="Times New Roman" w:cs="Times New Roman"/>
          <w:sz w:val="24"/>
          <w:szCs w:val="24"/>
          <w:lang w:val="en-AU"/>
        </w:rPr>
        <w:t>made from surplus ingredients</w:t>
      </w:r>
      <w:r>
        <w:rPr>
          <w:rFonts w:ascii="Times New Roman" w:hAnsi="Times New Roman" w:cs="Times New Roman"/>
          <w:sz w:val="24"/>
          <w:szCs w:val="24"/>
          <w:lang w:val="en-AU"/>
        </w:rPr>
        <w:t xml:space="preserve"> that would have been otherwise wasted, are termed</w:t>
      </w:r>
      <w:r w:rsidRPr="00213CA7">
        <w:rPr>
          <w:rFonts w:ascii="Times New Roman" w:hAnsi="Times New Roman" w:cs="Times New Roman"/>
          <w:sz w:val="24"/>
          <w:szCs w:val="24"/>
          <w:lang w:val="en-AU"/>
        </w:rPr>
        <w:t xml:space="preserve"> </w:t>
      </w:r>
      <w:r>
        <w:rPr>
          <w:rFonts w:ascii="Times New Roman" w:hAnsi="Times New Roman" w:cs="Times New Roman"/>
          <w:sz w:val="24"/>
          <w:szCs w:val="24"/>
          <w:lang w:val="en-AU"/>
        </w:rPr>
        <w:t>‘</w:t>
      </w:r>
      <w:r w:rsidRPr="00213CA7">
        <w:rPr>
          <w:rFonts w:ascii="Times New Roman" w:hAnsi="Times New Roman" w:cs="Times New Roman"/>
          <w:sz w:val="24"/>
          <w:szCs w:val="24"/>
          <w:lang w:val="en-AU"/>
        </w:rPr>
        <w:t>value</w:t>
      </w:r>
      <w:r>
        <w:rPr>
          <w:rFonts w:ascii="Times New Roman" w:hAnsi="Times New Roman" w:cs="Times New Roman" w:hint="eastAsia"/>
          <w:sz w:val="24"/>
          <w:szCs w:val="24"/>
          <w:lang w:val="en-AU"/>
        </w:rPr>
        <w:t>-</w:t>
      </w:r>
      <w:r w:rsidRPr="00213CA7">
        <w:rPr>
          <w:rFonts w:ascii="Times New Roman" w:hAnsi="Times New Roman" w:cs="Times New Roman"/>
          <w:sz w:val="24"/>
          <w:szCs w:val="24"/>
          <w:lang w:val="en-AU"/>
        </w:rPr>
        <w:t>added surplus products</w:t>
      </w:r>
      <w:r>
        <w:rPr>
          <w:rFonts w:ascii="Times New Roman" w:hAnsi="Times New Roman" w:cs="Times New Roman"/>
          <w:sz w:val="24"/>
          <w:szCs w:val="24"/>
          <w:lang w:val="en-AU"/>
        </w:rPr>
        <w:t>’</w:t>
      </w:r>
      <w:r w:rsidRPr="00213CA7">
        <w:rPr>
          <w:rFonts w:ascii="Times New Roman" w:hAnsi="Times New Roman" w:cs="Times New Roman"/>
          <w:sz w:val="24"/>
          <w:szCs w:val="24"/>
          <w:lang w:val="en-AU"/>
        </w:rPr>
        <w:t xml:space="preserve"> (VASP)</w:t>
      </w:r>
      <w:r>
        <w:rPr>
          <w:rFonts w:ascii="Times New Roman" w:hAnsi="Times New Roman" w:cs="Times New Roman"/>
          <w:sz w:val="24"/>
          <w:szCs w:val="24"/>
          <w:lang w:val="en-AU"/>
        </w:rPr>
        <w:t xml:space="preserve"> and “can be a promising solution to the food waste</w:t>
      </w:r>
      <w:r w:rsidRPr="00213CA7">
        <w:rPr>
          <w:rFonts w:ascii="Times New Roman" w:hAnsi="Times New Roman" w:cs="Times New Roman"/>
          <w:sz w:val="24"/>
          <w:szCs w:val="24"/>
          <w:lang w:val="en-AU"/>
        </w:rPr>
        <w:t xml:space="preserve"> crisis</w:t>
      </w:r>
      <w:r>
        <w:rPr>
          <w:rFonts w:ascii="Times New Roman" w:hAnsi="Times New Roman" w:cs="Times New Roman"/>
          <w:sz w:val="24"/>
          <w:szCs w:val="24"/>
          <w:lang w:val="en-AU"/>
        </w:rPr>
        <w:t>,</w:t>
      </w:r>
      <w:r w:rsidRPr="00213CA7">
        <w:rPr>
          <w:rFonts w:ascii="Times New Roman" w:hAnsi="Times New Roman" w:cs="Times New Roman"/>
          <w:sz w:val="24"/>
          <w:szCs w:val="24"/>
          <w:lang w:val="en-AU"/>
        </w:rPr>
        <w:t xml:space="preserve"> if appropriately marketed to consumers</w:t>
      </w:r>
      <w:r>
        <w:rPr>
          <w:rFonts w:ascii="Times New Roman" w:hAnsi="Times New Roman" w:cs="Times New Roman"/>
          <w:sz w:val="24"/>
          <w:szCs w:val="24"/>
          <w:lang w:val="en-AU"/>
        </w:rPr>
        <w:t xml:space="preserve">” </w:t>
      </w:r>
      <w:r>
        <w:rPr>
          <w:rFonts w:ascii="Times New Roman" w:hAnsi="Times New Roman" w:cs="Times New Roman"/>
          <w:noProof/>
          <w:sz w:val="24"/>
          <w:szCs w:val="24"/>
          <w:lang w:val="en-AU"/>
        </w:rPr>
        <w:t>(Bhatt et al., 2018, p. 57)</w:t>
      </w:r>
      <w:r>
        <w:rPr>
          <w:rFonts w:ascii="Times New Roman" w:hAnsi="Times New Roman" w:cs="Times New Roman"/>
          <w:sz w:val="24"/>
          <w:szCs w:val="24"/>
          <w:lang w:val="en-AU"/>
        </w:rPr>
        <w:t>.</w:t>
      </w:r>
    </w:p>
    <w:p w14:paraId="551A9B7A" w14:textId="280C9880" w:rsidR="00A12ED5" w:rsidRDefault="00310DB8" w:rsidP="000E6ADC">
      <w:pPr>
        <w:spacing w:after="0" w:line="480" w:lineRule="auto"/>
        <w:ind w:firstLine="425"/>
        <w:rPr>
          <w:rFonts w:ascii="Times New Roman" w:hAnsi="Times New Roman" w:cs="Times New Roman"/>
          <w:sz w:val="24"/>
          <w:szCs w:val="24"/>
        </w:rPr>
      </w:pPr>
      <w:bookmarkStart w:id="0" w:name="_Hlk16176203"/>
      <w:r>
        <w:rPr>
          <w:rFonts w:ascii="Times New Roman" w:hAnsi="Times New Roman" w:cs="Times New Roman"/>
          <w:sz w:val="24"/>
          <w:szCs w:val="24"/>
        </w:rPr>
        <w:t xml:space="preserve">Despite numerous scientific and technological studies exploring the different ways of </w:t>
      </w:r>
      <w:r>
        <w:rPr>
          <w:rFonts w:ascii="Times New Roman" w:hAnsi="Times New Roman" w:cs="Times New Roman"/>
          <w:sz w:val="24"/>
          <w:szCs w:val="24"/>
          <w:shd w:val="clear" w:color="auto" w:fill="FFFFFF"/>
        </w:rPr>
        <w:t>converting food surplus to value-added products</w:t>
      </w:r>
      <w:bookmarkEnd w:id="0"/>
      <w:r>
        <w:rPr>
          <w:rFonts w:ascii="Times New Roman" w:hAnsi="Times New Roman" w:cs="Times New Roman"/>
          <w:sz w:val="24"/>
          <w:szCs w:val="24"/>
          <w:shd w:val="clear" w:color="auto" w:fill="FFFFFF"/>
        </w:rPr>
        <w:t>, such as v</w:t>
      </w:r>
      <w:r w:rsidRPr="000E285D">
        <w:rPr>
          <w:rFonts w:ascii="Times New Roman" w:hAnsi="Times New Roman" w:cs="Times New Roman"/>
          <w:sz w:val="24"/>
          <w:szCs w:val="24"/>
          <w:shd w:val="clear" w:color="auto" w:fill="FFFFFF"/>
        </w:rPr>
        <w:t>alue-</w:t>
      </w:r>
      <w:r>
        <w:rPr>
          <w:rFonts w:ascii="Times New Roman" w:hAnsi="Times New Roman" w:cs="Times New Roman"/>
          <w:sz w:val="24"/>
          <w:szCs w:val="24"/>
          <w:shd w:val="clear" w:color="auto" w:fill="FFFFFF"/>
        </w:rPr>
        <w:t>a</w:t>
      </w:r>
      <w:r w:rsidRPr="000E285D">
        <w:rPr>
          <w:rFonts w:ascii="Times New Roman" w:hAnsi="Times New Roman" w:cs="Times New Roman"/>
          <w:sz w:val="24"/>
          <w:szCs w:val="24"/>
          <w:shd w:val="clear" w:color="auto" w:fill="FFFFFF"/>
        </w:rPr>
        <w:t xml:space="preserve">dded </w:t>
      </w:r>
      <w:r>
        <w:rPr>
          <w:rFonts w:ascii="Times New Roman" w:hAnsi="Times New Roman" w:cs="Times New Roman"/>
          <w:sz w:val="24"/>
          <w:szCs w:val="24"/>
          <w:shd w:val="clear" w:color="auto" w:fill="FFFFFF"/>
        </w:rPr>
        <w:t>f</w:t>
      </w:r>
      <w:r w:rsidRPr="000E285D">
        <w:rPr>
          <w:rFonts w:ascii="Times New Roman" w:hAnsi="Times New Roman" w:cs="Times New Roman"/>
          <w:sz w:val="24"/>
          <w:szCs w:val="24"/>
          <w:shd w:val="clear" w:color="auto" w:fill="FFFFFF"/>
        </w:rPr>
        <w:t xml:space="preserve">ood </w:t>
      </w:r>
      <w:r>
        <w:rPr>
          <w:rFonts w:ascii="Times New Roman" w:hAnsi="Times New Roman" w:cs="Times New Roman"/>
          <w:sz w:val="24"/>
          <w:szCs w:val="24"/>
          <w:shd w:val="clear" w:color="auto" w:fill="FFFFFF"/>
        </w:rPr>
        <w:t>i</w:t>
      </w:r>
      <w:r w:rsidRPr="000E285D">
        <w:rPr>
          <w:rFonts w:ascii="Times New Roman" w:hAnsi="Times New Roman" w:cs="Times New Roman"/>
          <w:sz w:val="24"/>
          <w:szCs w:val="24"/>
          <w:shd w:val="clear" w:color="auto" w:fill="FFFFFF"/>
        </w:rPr>
        <w:t>ngredient</w:t>
      </w:r>
      <w:r w:rsidR="002B505C">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(Wolfe </w:t>
      </w:r>
      <w:r w:rsidR="006973BB">
        <w:rPr>
          <w:rFonts w:ascii="Times New Roman" w:hAnsi="Times New Roman" w:cs="Times New Roman"/>
          <w:sz w:val="24"/>
          <w:szCs w:val="24"/>
          <w:shd w:val="clear" w:color="auto" w:fill="FFFFFF"/>
        </w:rPr>
        <w:t>and</w:t>
      </w:r>
      <w:r>
        <w:rPr>
          <w:rFonts w:ascii="Times New Roman" w:hAnsi="Times New Roman" w:cs="Times New Roman"/>
          <w:sz w:val="24"/>
          <w:szCs w:val="24"/>
          <w:shd w:val="clear" w:color="auto" w:fill="FFFFFF"/>
        </w:rPr>
        <w:t xml:space="preserve"> Liu, 2003)</w:t>
      </w:r>
      <w:r w:rsidR="0019134F">
        <w:rPr>
          <w:rFonts w:ascii="Times New Roman" w:hAnsi="Times New Roman" w:cs="Times New Roman"/>
          <w:sz w:val="24"/>
          <w:szCs w:val="24"/>
          <w:shd w:val="clear" w:color="auto" w:fill="FFFFFF"/>
        </w:rPr>
        <w:t xml:space="preserve"> and</w:t>
      </w:r>
      <w:r>
        <w:rPr>
          <w:rFonts w:ascii="Times New Roman" w:hAnsi="Times New Roman" w:cs="Times New Roman"/>
          <w:sz w:val="24"/>
          <w:szCs w:val="24"/>
          <w:shd w:val="clear" w:color="auto" w:fill="FFFFFF"/>
        </w:rPr>
        <w:t xml:space="preserve"> functional foods (</w:t>
      </w:r>
      <w:r>
        <w:rPr>
          <w:rFonts w:ascii="Times New Roman" w:hAnsi="Times New Roman" w:cs="Times New Roman"/>
          <w:noProof/>
          <w:sz w:val="24"/>
          <w:szCs w:val="24"/>
        </w:rPr>
        <w:t>Miller and Welch, 2013)</w:t>
      </w:r>
      <w:r>
        <w:rPr>
          <w:rFonts w:ascii="Times New Roman" w:hAnsi="Times New Roman" w:cs="Times New Roman"/>
          <w:sz w:val="24"/>
          <w:szCs w:val="24"/>
        </w:rPr>
        <w:t xml:space="preserve">, </w:t>
      </w:r>
      <w:bookmarkStart w:id="1" w:name="_Hlk16176210"/>
      <w:r>
        <w:rPr>
          <w:rFonts w:ascii="Times New Roman" w:hAnsi="Times New Roman" w:cs="Times New Roman"/>
          <w:sz w:val="24"/>
          <w:szCs w:val="24"/>
        </w:rPr>
        <w:t>consumers’ perception</w:t>
      </w:r>
      <w:r w:rsidR="002406EA">
        <w:rPr>
          <w:rFonts w:ascii="Times New Roman" w:hAnsi="Times New Roman" w:cs="Times New Roman"/>
          <w:sz w:val="24"/>
          <w:szCs w:val="24"/>
        </w:rPr>
        <w:t xml:space="preserve"> </w:t>
      </w:r>
      <w:r>
        <w:rPr>
          <w:rFonts w:ascii="Times New Roman" w:hAnsi="Times New Roman" w:cs="Times New Roman"/>
          <w:sz w:val="24"/>
          <w:szCs w:val="24"/>
        </w:rPr>
        <w:t xml:space="preserve">and potential acceptance of VASP </w:t>
      </w:r>
      <w:r w:rsidR="002406EA">
        <w:rPr>
          <w:rFonts w:ascii="Times New Roman" w:hAnsi="Times New Roman" w:cs="Times New Roman"/>
          <w:sz w:val="24"/>
          <w:szCs w:val="24"/>
        </w:rPr>
        <w:t xml:space="preserve">is </w:t>
      </w:r>
      <w:r>
        <w:rPr>
          <w:rFonts w:ascii="Times New Roman" w:hAnsi="Times New Roman" w:cs="Times New Roman"/>
          <w:sz w:val="24"/>
          <w:szCs w:val="24"/>
        </w:rPr>
        <w:t xml:space="preserve">under-explored in the academic literature. </w:t>
      </w:r>
      <w:bookmarkEnd w:id="1"/>
      <w:r>
        <w:rPr>
          <w:rFonts w:ascii="Times New Roman" w:hAnsi="Times New Roman" w:cs="Times New Roman"/>
          <w:sz w:val="24"/>
          <w:szCs w:val="24"/>
        </w:rPr>
        <w:t>T</w:t>
      </w:r>
      <w:r w:rsidR="00A12ED5">
        <w:rPr>
          <w:rFonts w:ascii="Times New Roman" w:hAnsi="Times New Roman" w:cs="Times New Roman"/>
          <w:sz w:val="24"/>
          <w:szCs w:val="24"/>
        </w:rPr>
        <w:t xml:space="preserve">o our knowledge, only one study investigated consumers’ use of cues and perceptions of VASP </w:t>
      </w:r>
      <w:r w:rsidR="00A12ED5">
        <w:rPr>
          <w:rFonts w:ascii="Times New Roman" w:hAnsi="Times New Roman" w:cs="Times New Roman"/>
          <w:noProof/>
          <w:sz w:val="24"/>
          <w:szCs w:val="24"/>
        </w:rPr>
        <w:t>(see Bhatt et al., 2018</w:t>
      </w:r>
      <w:r w:rsidR="00DF01A9">
        <w:rPr>
          <w:rFonts w:ascii="Times New Roman" w:hAnsi="Times New Roman" w:cs="Times New Roman"/>
          <w:noProof/>
          <w:sz w:val="24"/>
          <w:szCs w:val="24"/>
        </w:rPr>
        <w:t>)</w:t>
      </w:r>
      <w:r w:rsidR="00DF01A9">
        <w:rPr>
          <w:rFonts w:ascii="Times New Roman" w:hAnsi="Times New Roman" w:cs="Times New Roman"/>
          <w:sz w:val="24"/>
          <w:szCs w:val="24"/>
        </w:rPr>
        <w:t>, though p</w:t>
      </w:r>
      <w:r w:rsidR="00A12ED5">
        <w:rPr>
          <w:rFonts w:ascii="Times New Roman" w:hAnsi="Times New Roman" w:cs="Times New Roman"/>
          <w:sz w:val="24"/>
          <w:szCs w:val="24"/>
        </w:rPr>
        <w:t xml:space="preserve">olicy </w:t>
      </w:r>
      <w:r w:rsidR="00FD28BA">
        <w:rPr>
          <w:rFonts w:ascii="Times New Roman" w:hAnsi="Times New Roman" w:cs="Times New Roman"/>
          <w:sz w:val="24"/>
          <w:szCs w:val="24"/>
        </w:rPr>
        <w:t xml:space="preserve">and marketing </w:t>
      </w:r>
      <w:r w:rsidR="00A12ED5">
        <w:rPr>
          <w:rFonts w:ascii="Times New Roman" w:hAnsi="Times New Roman" w:cs="Times New Roman"/>
          <w:sz w:val="24"/>
          <w:szCs w:val="24"/>
        </w:rPr>
        <w:t xml:space="preserve">challenges have been identified around the development and acceptance of novel foods </w:t>
      </w:r>
      <w:r w:rsidR="00A12ED5">
        <w:rPr>
          <w:rFonts w:ascii="Times New Roman" w:hAnsi="Times New Roman" w:cs="Times New Roman"/>
          <w:noProof/>
          <w:sz w:val="24"/>
          <w:szCs w:val="24"/>
        </w:rPr>
        <w:t>(Veeman, 2002)</w:t>
      </w:r>
      <w:r w:rsidR="00A12ED5">
        <w:rPr>
          <w:rFonts w:ascii="Times New Roman" w:hAnsi="Times New Roman" w:cs="Times New Roman"/>
          <w:sz w:val="24"/>
          <w:szCs w:val="24"/>
        </w:rPr>
        <w:t xml:space="preserve">. </w:t>
      </w:r>
      <w:r>
        <w:rPr>
          <w:rFonts w:ascii="Times New Roman" w:hAnsi="Times New Roman" w:cs="Times New Roman"/>
          <w:sz w:val="24"/>
          <w:szCs w:val="24"/>
        </w:rPr>
        <w:t>Given that the commercialization of VAS</w:t>
      </w:r>
      <w:r w:rsidR="002B505C">
        <w:rPr>
          <w:rFonts w:ascii="Times New Roman" w:hAnsi="Times New Roman" w:cs="Times New Roman"/>
          <w:sz w:val="24"/>
          <w:szCs w:val="24"/>
        </w:rPr>
        <w:t xml:space="preserve">P </w:t>
      </w:r>
      <w:r w:rsidR="004A0B78">
        <w:rPr>
          <w:rFonts w:ascii="Times New Roman" w:hAnsi="Times New Roman" w:cs="Times New Roman"/>
          <w:sz w:val="24"/>
          <w:szCs w:val="24"/>
        </w:rPr>
        <w:t xml:space="preserve">will not </w:t>
      </w:r>
      <w:r w:rsidR="002B505C">
        <w:rPr>
          <w:rFonts w:ascii="Times New Roman" w:hAnsi="Times New Roman" w:cs="Times New Roman"/>
          <w:sz w:val="24"/>
          <w:szCs w:val="24"/>
        </w:rPr>
        <w:t xml:space="preserve">be possible without </w:t>
      </w:r>
      <w:r>
        <w:rPr>
          <w:rFonts w:ascii="Times New Roman" w:hAnsi="Times New Roman" w:cs="Times New Roman"/>
          <w:sz w:val="24"/>
          <w:szCs w:val="24"/>
        </w:rPr>
        <w:t xml:space="preserve">consumers’ acceptance, </w:t>
      </w:r>
      <w:r w:rsidR="00A12ED5">
        <w:rPr>
          <w:rFonts w:ascii="Times New Roman" w:hAnsi="Times New Roman" w:cs="Times New Roman"/>
          <w:sz w:val="24"/>
          <w:szCs w:val="24"/>
        </w:rPr>
        <w:t xml:space="preserve">this study </w:t>
      </w:r>
      <w:r w:rsidR="00722C4F">
        <w:rPr>
          <w:rFonts w:ascii="Times New Roman" w:hAnsi="Times New Roman" w:cs="Times New Roman"/>
          <w:sz w:val="24"/>
          <w:szCs w:val="24"/>
        </w:rPr>
        <w:t xml:space="preserve">aims </w:t>
      </w:r>
      <w:r w:rsidR="00A12ED5">
        <w:rPr>
          <w:rFonts w:ascii="Times New Roman" w:hAnsi="Times New Roman" w:cs="Times New Roman"/>
          <w:sz w:val="24"/>
          <w:szCs w:val="24"/>
        </w:rPr>
        <w:t>to examine consumers’ willingness to buy novel VASP</w:t>
      </w:r>
      <w:r w:rsidR="00A12ED5" w:rsidRPr="002D728C">
        <w:rPr>
          <w:rFonts w:ascii="Times New Roman" w:hAnsi="Times New Roman" w:cs="Times New Roman"/>
          <w:sz w:val="24"/>
          <w:szCs w:val="24"/>
        </w:rPr>
        <w:t xml:space="preserve"> </w:t>
      </w:r>
      <w:r w:rsidR="00A12ED5">
        <w:rPr>
          <w:rFonts w:ascii="Times New Roman" w:hAnsi="Times New Roman" w:cs="Times New Roman"/>
          <w:sz w:val="24"/>
          <w:szCs w:val="24"/>
        </w:rPr>
        <w:t xml:space="preserve">by identifying promising consumer segments </w:t>
      </w:r>
      <w:r w:rsidR="00A12ED5" w:rsidRPr="002D728C">
        <w:rPr>
          <w:rFonts w:ascii="Times New Roman" w:hAnsi="Times New Roman" w:cs="Times New Roman"/>
          <w:sz w:val="24"/>
          <w:szCs w:val="24"/>
        </w:rPr>
        <w:t xml:space="preserve">as </w:t>
      </w:r>
      <w:r w:rsidR="00A12ED5">
        <w:rPr>
          <w:rFonts w:ascii="Times New Roman" w:hAnsi="Times New Roman" w:cs="Times New Roman"/>
          <w:sz w:val="24"/>
          <w:szCs w:val="24"/>
        </w:rPr>
        <w:t>well as shedding</w:t>
      </w:r>
      <w:r w:rsidR="00A12ED5" w:rsidRPr="002D728C">
        <w:rPr>
          <w:rFonts w:ascii="Times New Roman" w:hAnsi="Times New Roman" w:cs="Times New Roman"/>
          <w:sz w:val="24"/>
          <w:szCs w:val="24"/>
        </w:rPr>
        <w:t xml:space="preserve"> light on </w:t>
      </w:r>
      <w:r w:rsidR="00A12ED5">
        <w:rPr>
          <w:rFonts w:ascii="Times New Roman" w:hAnsi="Times New Roman" w:cs="Times New Roman"/>
          <w:sz w:val="24"/>
          <w:szCs w:val="24"/>
        </w:rPr>
        <w:t>purchasing motivations</w:t>
      </w:r>
      <w:r w:rsidR="00A12ED5" w:rsidRPr="002D728C">
        <w:rPr>
          <w:rFonts w:ascii="Times New Roman" w:hAnsi="Times New Roman" w:cs="Times New Roman"/>
          <w:sz w:val="24"/>
          <w:szCs w:val="24"/>
        </w:rPr>
        <w:t>.</w:t>
      </w:r>
      <w:r w:rsidR="00A12ED5">
        <w:rPr>
          <w:rFonts w:ascii="Times New Roman" w:hAnsi="Times New Roman" w:cs="Times New Roman"/>
          <w:sz w:val="24"/>
          <w:szCs w:val="24"/>
        </w:rPr>
        <w:t xml:space="preserve"> </w:t>
      </w:r>
    </w:p>
    <w:p w14:paraId="78CB8D54" w14:textId="076C0CE0" w:rsidR="00A12ED5" w:rsidRDefault="00F5233C" w:rsidP="000E6ADC">
      <w:pPr>
        <w:spacing w:after="0" w:line="480" w:lineRule="auto"/>
        <w:ind w:firstLine="425"/>
        <w:rPr>
          <w:rFonts w:ascii="Times New Roman" w:hAnsi="Times New Roman" w:cs="Times New Roman"/>
          <w:sz w:val="24"/>
          <w:szCs w:val="24"/>
        </w:rPr>
      </w:pPr>
      <w:r>
        <w:rPr>
          <w:rFonts w:ascii="Times New Roman" w:hAnsi="Times New Roman" w:cs="Times New Roman"/>
          <w:sz w:val="24"/>
          <w:szCs w:val="24"/>
        </w:rPr>
        <w:t>T</w:t>
      </w:r>
      <w:r w:rsidR="00310DB8">
        <w:rPr>
          <w:rFonts w:ascii="Times New Roman" w:hAnsi="Times New Roman" w:cs="Times New Roman"/>
          <w:sz w:val="24"/>
          <w:szCs w:val="24"/>
        </w:rPr>
        <w:t>his</w:t>
      </w:r>
      <w:r w:rsidR="00A12ED5">
        <w:rPr>
          <w:rFonts w:ascii="Times New Roman" w:hAnsi="Times New Roman" w:cs="Times New Roman"/>
          <w:sz w:val="24"/>
          <w:szCs w:val="24"/>
        </w:rPr>
        <w:t xml:space="preserve"> research is the first attempt to assess cons</w:t>
      </w:r>
      <w:r w:rsidR="00E96AA8">
        <w:rPr>
          <w:rFonts w:ascii="Times New Roman" w:hAnsi="Times New Roman" w:cs="Times New Roman"/>
          <w:sz w:val="24"/>
          <w:szCs w:val="24"/>
        </w:rPr>
        <w:t>umers’ willingness to buy VASP</w:t>
      </w:r>
      <w:r w:rsidR="004A0B78">
        <w:rPr>
          <w:rFonts w:ascii="Times New Roman" w:hAnsi="Times New Roman" w:cs="Times New Roman"/>
          <w:sz w:val="24"/>
          <w:szCs w:val="24"/>
        </w:rPr>
        <w:t xml:space="preserve"> focusing</w:t>
      </w:r>
      <w:r w:rsidR="00E96AA8">
        <w:rPr>
          <w:rFonts w:ascii="Times New Roman" w:hAnsi="Times New Roman" w:cs="Times New Roman"/>
          <w:sz w:val="24"/>
          <w:szCs w:val="24"/>
        </w:rPr>
        <w:t xml:space="preserve"> on </w:t>
      </w:r>
      <w:r w:rsidR="007A3675">
        <w:rPr>
          <w:rFonts w:ascii="Times New Roman" w:hAnsi="Times New Roman" w:cs="Times New Roman"/>
          <w:sz w:val="24"/>
          <w:szCs w:val="24"/>
        </w:rPr>
        <w:t xml:space="preserve">consumers across two countries, </w:t>
      </w:r>
      <w:r w:rsidR="00E96AA8">
        <w:rPr>
          <w:rFonts w:ascii="Times New Roman" w:hAnsi="Times New Roman" w:cs="Times New Roman"/>
          <w:sz w:val="24"/>
          <w:szCs w:val="24"/>
        </w:rPr>
        <w:t>Australia and the UK</w:t>
      </w:r>
      <w:r w:rsidR="007A3675">
        <w:rPr>
          <w:rFonts w:ascii="Times New Roman" w:hAnsi="Times New Roman" w:cs="Times New Roman"/>
          <w:sz w:val="24"/>
          <w:szCs w:val="24"/>
        </w:rPr>
        <w:t>, and makes</w:t>
      </w:r>
      <w:r w:rsidR="00A12ED5" w:rsidRPr="0097516E">
        <w:rPr>
          <w:rFonts w:ascii="Times New Roman" w:hAnsi="Times New Roman" w:cs="Times New Roman"/>
          <w:sz w:val="24"/>
          <w:szCs w:val="24"/>
        </w:rPr>
        <w:t xml:space="preserve"> </w:t>
      </w:r>
      <w:r w:rsidR="00310DB8">
        <w:rPr>
          <w:rFonts w:ascii="Times New Roman" w:hAnsi="Times New Roman" w:cs="Times New Roman"/>
          <w:sz w:val="24"/>
          <w:szCs w:val="24"/>
        </w:rPr>
        <w:t>three</w:t>
      </w:r>
      <w:r w:rsidR="00310DB8" w:rsidRPr="0097516E">
        <w:rPr>
          <w:rFonts w:ascii="Times New Roman" w:hAnsi="Times New Roman" w:cs="Times New Roman"/>
          <w:sz w:val="24"/>
          <w:szCs w:val="24"/>
        </w:rPr>
        <w:t xml:space="preserve"> </w:t>
      </w:r>
      <w:r w:rsidR="00A12ED5" w:rsidRPr="0097516E">
        <w:rPr>
          <w:rFonts w:ascii="Times New Roman" w:hAnsi="Times New Roman" w:cs="Times New Roman"/>
          <w:sz w:val="24"/>
          <w:szCs w:val="24"/>
        </w:rPr>
        <w:t>original contributions to this developing field of research</w:t>
      </w:r>
      <w:r w:rsidR="00310DB8" w:rsidRPr="00310DB8">
        <w:rPr>
          <w:rFonts w:ascii="Times New Roman" w:hAnsi="Times New Roman" w:cs="Times New Roman"/>
          <w:sz w:val="24"/>
          <w:szCs w:val="24"/>
        </w:rPr>
        <w:t xml:space="preserve"> </w:t>
      </w:r>
      <w:r w:rsidR="00310DB8">
        <w:rPr>
          <w:rFonts w:ascii="Times New Roman" w:hAnsi="Times New Roman" w:cs="Times New Roman"/>
          <w:sz w:val="24"/>
          <w:szCs w:val="24"/>
        </w:rPr>
        <w:t>and business practice</w:t>
      </w:r>
      <w:r w:rsidR="00A12ED5">
        <w:rPr>
          <w:rFonts w:ascii="Times New Roman" w:hAnsi="Times New Roman" w:cs="Times New Roman"/>
          <w:sz w:val="24"/>
          <w:szCs w:val="24"/>
        </w:rPr>
        <w:t>.</w:t>
      </w:r>
      <w:r w:rsidR="00A12ED5" w:rsidRPr="0097516E">
        <w:rPr>
          <w:rFonts w:ascii="Times New Roman" w:hAnsi="Times New Roman" w:cs="Times New Roman"/>
          <w:sz w:val="24"/>
          <w:szCs w:val="24"/>
        </w:rPr>
        <w:t xml:space="preserve"> </w:t>
      </w:r>
      <w:r w:rsidR="00B748F5">
        <w:rPr>
          <w:rFonts w:ascii="Times New Roman" w:hAnsi="Times New Roman" w:cs="Times New Roman"/>
          <w:sz w:val="24"/>
          <w:szCs w:val="24"/>
        </w:rPr>
        <w:t>Firstly, t</w:t>
      </w:r>
      <w:r w:rsidR="008E05E6">
        <w:rPr>
          <w:rFonts w:ascii="Times New Roman" w:hAnsi="Times New Roman" w:cs="Times New Roman"/>
          <w:sz w:val="24"/>
          <w:szCs w:val="24"/>
        </w:rPr>
        <w:t>he</w:t>
      </w:r>
      <w:r w:rsidR="00310DB8">
        <w:rPr>
          <w:rFonts w:ascii="Times New Roman" w:hAnsi="Times New Roman" w:cs="Times New Roman"/>
          <w:sz w:val="24"/>
          <w:szCs w:val="24"/>
        </w:rPr>
        <w:t xml:space="preserve"> results </w:t>
      </w:r>
      <w:r w:rsidR="00F72470">
        <w:rPr>
          <w:rFonts w:ascii="Times New Roman" w:hAnsi="Times New Roman" w:cs="Times New Roman"/>
          <w:sz w:val="24"/>
          <w:szCs w:val="24"/>
        </w:rPr>
        <w:t xml:space="preserve">reveal </w:t>
      </w:r>
      <w:r w:rsidR="00310DB8">
        <w:rPr>
          <w:rFonts w:ascii="Times New Roman" w:hAnsi="Times New Roman" w:cs="Times New Roman"/>
          <w:sz w:val="24"/>
          <w:szCs w:val="24"/>
        </w:rPr>
        <w:t>the market prospect</w:t>
      </w:r>
      <w:r w:rsidR="00CA4B84">
        <w:rPr>
          <w:rFonts w:ascii="Times New Roman" w:hAnsi="Times New Roman" w:cs="Times New Roman"/>
          <w:sz w:val="24"/>
          <w:szCs w:val="24"/>
        </w:rPr>
        <w:t>s</w:t>
      </w:r>
      <w:r w:rsidR="00310DB8">
        <w:rPr>
          <w:rFonts w:ascii="Times New Roman" w:hAnsi="Times New Roman" w:cs="Times New Roman"/>
          <w:sz w:val="24"/>
          <w:szCs w:val="24"/>
        </w:rPr>
        <w:t xml:space="preserve"> for VASP in two culturally similar countries, supporting the feasibility of commercializing VASP to deal with </w:t>
      </w:r>
      <w:r w:rsidR="002B505C">
        <w:rPr>
          <w:rFonts w:ascii="Times New Roman" w:hAnsi="Times New Roman" w:cs="Times New Roman"/>
          <w:sz w:val="24"/>
          <w:szCs w:val="24"/>
        </w:rPr>
        <w:t xml:space="preserve">the </w:t>
      </w:r>
      <w:r w:rsidR="00310DB8">
        <w:rPr>
          <w:rFonts w:ascii="Times New Roman" w:hAnsi="Times New Roman" w:cs="Times New Roman"/>
          <w:sz w:val="24"/>
          <w:szCs w:val="24"/>
        </w:rPr>
        <w:t xml:space="preserve">food waste problem. </w:t>
      </w:r>
      <w:r w:rsidR="00B748F5">
        <w:rPr>
          <w:rFonts w:ascii="Times New Roman" w:hAnsi="Times New Roman" w:cs="Times New Roman"/>
          <w:sz w:val="24"/>
          <w:szCs w:val="24"/>
        </w:rPr>
        <w:t>Secondly, t</w:t>
      </w:r>
      <w:r w:rsidR="00A12ED5" w:rsidRPr="0097516E">
        <w:rPr>
          <w:rFonts w:ascii="Times New Roman" w:hAnsi="Times New Roman" w:cs="Times New Roman"/>
          <w:sz w:val="24"/>
          <w:szCs w:val="24"/>
        </w:rPr>
        <w:t>he factors that influence the acceptance of VASP</w:t>
      </w:r>
      <w:r w:rsidR="008F1808">
        <w:rPr>
          <w:rFonts w:ascii="Times New Roman" w:hAnsi="Times New Roman" w:cs="Times New Roman"/>
          <w:sz w:val="24"/>
          <w:szCs w:val="24"/>
        </w:rPr>
        <w:t xml:space="preserve"> </w:t>
      </w:r>
      <w:r w:rsidR="00261766">
        <w:rPr>
          <w:rFonts w:ascii="Times New Roman" w:hAnsi="Times New Roman" w:cs="Times New Roman"/>
          <w:sz w:val="24"/>
          <w:szCs w:val="24"/>
        </w:rPr>
        <w:t>a</w:t>
      </w:r>
      <w:r w:rsidR="008F1808">
        <w:rPr>
          <w:rFonts w:ascii="Times New Roman" w:hAnsi="Times New Roman" w:cs="Times New Roman"/>
          <w:sz w:val="24"/>
          <w:szCs w:val="24"/>
        </w:rPr>
        <w:t>re identified</w:t>
      </w:r>
      <w:r w:rsidR="00A12ED5">
        <w:rPr>
          <w:rFonts w:ascii="Times New Roman" w:hAnsi="Times New Roman" w:cs="Times New Roman"/>
          <w:sz w:val="24"/>
          <w:szCs w:val="24"/>
        </w:rPr>
        <w:t>,</w:t>
      </w:r>
      <w:r w:rsidR="00830C61">
        <w:rPr>
          <w:rFonts w:ascii="Times New Roman" w:hAnsi="Times New Roman" w:cs="Times New Roman"/>
          <w:sz w:val="24"/>
          <w:szCs w:val="24"/>
        </w:rPr>
        <w:t xml:space="preserve"> </w:t>
      </w:r>
      <w:r w:rsidR="00A12ED5" w:rsidRPr="0097516E">
        <w:rPr>
          <w:rFonts w:ascii="Times New Roman" w:hAnsi="Times New Roman" w:cs="Times New Roman"/>
          <w:sz w:val="24"/>
          <w:szCs w:val="24"/>
        </w:rPr>
        <w:t>advanc</w:t>
      </w:r>
      <w:r w:rsidR="00A12ED5">
        <w:rPr>
          <w:rFonts w:ascii="Times New Roman" w:hAnsi="Times New Roman" w:cs="Times New Roman"/>
          <w:sz w:val="24"/>
          <w:szCs w:val="24"/>
        </w:rPr>
        <w:t>ing the</w:t>
      </w:r>
      <w:r w:rsidR="00A12ED5" w:rsidRPr="0097516E">
        <w:rPr>
          <w:rFonts w:ascii="Times New Roman" w:hAnsi="Times New Roman" w:cs="Times New Roman"/>
          <w:sz w:val="24"/>
          <w:szCs w:val="24"/>
        </w:rPr>
        <w:t xml:space="preserve"> theoretical and practical understandings in the area of novel </w:t>
      </w:r>
      <w:r w:rsidR="00A12ED5">
        <w:rPr>
          <w:rFonts w:ascii="Times New Roman" w:hAnsi="Times New Roman" w:cs="Times New Roman"/>
          <w:sz w:val="24"/>
          <w:szCs w:val="24"/>
        </w:rPr>
        <w:t>product</w:t>
      </w:r>
      <w:r w:rsidR="00A12ED5" w:rsidRPr="0097516E">
        <w:rPr>
          <w:rFonts w:ascii="Times New Roman" w:hAnsi="Times New Roman" w:cs="Times New Roman"/>
          <w:sz w:val="24"/>
          <w:szCs w:val="24"/>
        </w:rPr>
        <w:t xml:space="preserve"> acceptance</w:t>
      </w:r>
      <w:r w:rsidR="00A12ED5">
        <w:rPr>
          <w:rFonts w:ascii="Times New Roman" w:hAnsi="Times New Roman" w:cs="Times New Roman"/>
          <w:sz w:val="24"/>
          <w:szCs w:val="24"/>
        </w:rPr>
        <w:t xml:space="preserve"> and ethical consumption</w:t>
      </w:r>
      <w:r w:rsidR="00A12ED5" w:rsidRPr="0097516E">
        <w:rPr>
          <w:rFonts w:ascii="Times New Roman" w:hAnsi="Times New Roman" w:cs="Times New Roman"/>
          <w:sz w:val="24"/>
          <w:szCs w:val="24"/>
        </w:rPr>
        <w:t xml:space="preserve">. </w:t>
      </w:r>
      <w:r w:rsidR="00B748F5">
        <w:rPr>
          <w:rFonts w:ascii="Times New Roman" w:hAnsi="Times New Roman" w:cs="Times New Roman"/>
          <w:sz w:val="24"/>
          <w:szCs w:val="24"/>
        </w:rPr>
        <w:t>Thirdly, t</w:t>
      </w:r>
      <w:r w:rsidR="00457904">
        <w:rPr>
          <w:rFonts w:ascii="Times New Roman" w:hAnsi="Times New Roman" w:cs="Times New Roman"/>
          <w:sz w:val="24"/>
          <w:szCs w:val="24"/>
        </w:rPr>
        <w:t>he two market segments emerg</w:t>
      </w:r>
      <w:r w:rsidR="00261766">
        <w:rPr>
          <w:rFonts w:ascii="Times New Roman" w:hAnsi="Times New Roman" w:cs="Times New Roman"/>
          <w:sz w:val="24"/>
          <w:szCs w:val="24"/>
        </w:rPr>
        <w:t>ing</w:t>
      </w:r>
      <w:r w:rsidR="00457904">
        <w:rPr>
          <w:rFonts w:ascii="Times New Roman" w:hAnsi="Times New Roman" w:cs="Times New Roman"/>
          <w:sz w:val="24"/>
          <w:szCs w:val="24"/>
        </w:rPr>
        <w:t xml:space="preserve"> from the cluster analysis </w:t>
      </w:r>
      <w:r w:rsidR="00A12ED5" w:rsidRPr="0097516E">
        <w:rPr>
          <w:rFonts w:ascii="Times New Roman" w:hAnsi="Times New Roman" w:cs="Times New Roman"/>
          <w:sz w:val="24"/>
          <w:szCs w:val="24"/>
        </w:rPr>
        <w:t xml:space="preserve">can </w:t>
      </w:r>
      <w:r w:rsidR="00457904">
        <w:rPr>
          <w:rFonts w:ascii="Times New Roman" w:hAnsi="Times New Roman" w:cs="Times New Roman"/>
          <w:sz w:val="24"/>
          <w:szCs w:val="24"/>
        </w:rPr>
        <w:t>assist with</w:t>
      </w:r>
      <w:r w:rsidR="00A12ED5" w:rsidRPr="0097516E">
        <w:rPr>
          <w:rFonts w:ascii="Times New Roman" w:hAnsi="Times New Roman" w:cs="Times New Roman"/>
          <w:sz w:val="24"/>
          <w:szCs w:val="24"/>
        </w:rPr>
        <w:t xml:space="preserve"> targeted and more effective </w:t>
      </w:r>
      <w:r w:rsidR="00A12ED5">
        <w:rPr>
          <w:rFonts w:ascii="Times New Roman" w:hAnsi="Times New Roman" w:cs="Times New Roman"/>
          <w:sz w:val="24"/>
          <w:szCs w:val="24"/>
        </w:rPr>
        <w:t xml:space="preserve">communication </w:t>
      </w:r>
      <w:r w:rsidR="00A12ED5" w:rsidRPr="0097516E">
        <w:rPr>
          <w:rFonts w:ascii="Times New Roman" w:hAnsi="Times New Roman" w:cs="Times New Roman"/>
          <w:sz w:val="24"/>
          <w:szCs w:val="24"/>
        </w:rPr>
        <w:t xml:space="preserve">strategies from a policy and </w:t>
      </w:r>
      <w:r w:rsidR="00A12ED5">
        <w:rPr>
          <w:rFonts w:ascii="Times New Roman" w:hAnsi="Times New Roman" w:cs="Times New Roman"/>
          <w:sz w:val="24"/>
          <w:szCs w:val="24"/>
        </w:rPr>
        <w:t>marketing</w:t>
      </w:r>
      <w:r w:rsidR="00A12ED5" w:rsidRPr="0097516E">
        <w:rPr>
          <w:rFonts w:ascii="Times New Roman" w:hAnsi="Times New Roman" w:cs="Times New Roman"/>
          <w:sz w:val="24"/>
          <w:szCs w:val="24"/>
        </w:rPr>
        <w:t xml:space="preserve"> point of view</w:t>
      </w:r>
      <w:r w:rsidR="00A12ED5" w:rsidRPr="00386766">
        <w:rPr>
          <w:rFonts w:ascii="Times New Roman" w:hAnsi="Times New Roman" w:cs="Times New Roman"/>
          <w:sz w:val="24"/>
          <w:szCs w:val="24"/>
        </w:rPr>
        <w:t>.</w:t>
      </w:r>
      <w:r w:rsidR="00A12ED5">
        <w:rPr>
          <w:rFonts w:ascii="Times New Roman" w:hAnsi="Times New Roman" w:cs="Times New Roman"/>
          <w:sz w:val="24"/>
          <w:szCs w:val="24"/>
        </w:rPr>
        <w:t xml:space="preserve"> </w:t>
      </w:r>
    </w:p>
    <w:p w14:paraId="33F9D2F1" w14:textId="77777777" w:rsidR="00A12ED5" w:rsidRDefault="00A12ED5" w:rsidP="000E6ADC">
      <w:pPr>
        <w:spacing w:after="0" w:line="480" w:lineRule="auto"/>
        <w:ind w:firstLine="425"/>
        <w:rPr>
          <w:rFonts w:ascii="Times New Roman" w:hAnsi="Times New Roman" w:cs="Times New Roman"/>
          <w:sz w:val="24"/>
          <w:szCs w:val="24"/>
        </w:rPr>
      </w:pPr>
    </w:p>
    <w:p w14:paraId="121E321C" w14:textId="77777777" w:rsidR="00A12ED5" w:rsidRPr="00616D04" w:rsidRDefault="00A12ED5" w:rsidP="00616D04">
      <w:pPr>
        <w:pStyle w:val="Heading1"/>
        <w:spacing w:before="0" w:line="480" w:lineRule="auto"/>
        <w:rPr>
          <w:rFonts w:ascii="Times New Roman" w:hAnsi="Times New Roman" w:cs="Times New Roman"/>
          <w:b/>
          <w:color w:val="auto"/>
        </w:rPr>
      </w:pPr>
      <w:r w:rsidRPr="00616D04">
        <w:rPr>
          <w:rFonts w:ascii="Times New Roman" w:hAnsi="Times New Roman" w:cs="Times New Roman"/>
          <w:b/>
          <w:color w:val="auto"/>
        </w:rPr>
        <w:lastRenderedPageBreak/>
        <w:t>2. Context and rationale for study</w:t>
      </w:r>
    </w:p>
    <w:p w14:paraId="2B750562" w14:textId="77777777" w:rsidR="00A12ED5" w:rsidRPr="00296941" w:rsidRDefault="00A12ED5" w:rsidP="000E6ADC">
      <w:pPr>
        <w:pStyle w:val="Heading2"/>
        <w:spacing w:before="240" w:after="240" w:line="480" w:lineRule="auto"/>
        <w:rPr>
          <w:rFonts w:ascii="Times New Roman" w:hAnsi="Times New Roman" w:cs="Times New Roman"/>
          <w:b/>
          <w:color w:val="auto"/>
          <w:lang w:val="en-AU" w:eastAsia="en-AU"/>
        </w:rPr>
      </w:pPr>
      <w:r w:rsidRPr="00296941">
        <w:rPr>
          <w:rFonts w:ascii="Times New Roman" w:hAnsi="Times New Roman" w:cs="Times New Roman"/>
          <w:b/>
          <w:color w:val="auto"/>
          <w:lang w:val="en-AU" w:eastAsia="en-AU"/>
        </w:rPr>
        <w:t>2.1 VASP’s importance</w:t>
      </w:r>
    </w:p>
    <w:p w14:paraId="435C56B2" w14:textId="31FCFE4D" w:rsidR="00A12ED5" w:rsidRDefault="00A12ED5" w:rsidP="000E6ADC">
      <w:pPr>
        <w:spacing w:after="0" w:line="480" w:lineRule="auto"/>
        <w:ind w:firstLine="425"/>
        <w:rPr>
          <w:rFonts w:ascii="Times New Roman" w:hAnsi="Times New Roman" w:cs="Times New Roman"/>
          <w:sz w:val="24"/>
          <w:szCs w:val="24"/>
          <w:lang w:val="en-AU"/>
        </w:rPr>
      </w:pPr>
      <w:r>
        <w:rPr>
          <w:rFonts w:ascii="Times New Roman" w:hAnsi="Times New Roman" w:cs="Times New Roman"/>
          <w:sz w:val="24"/>
          <w:szCs w:val="24"/>
          <w:lang w:val="en-AU"/>
        </w:rPr>
        <w:t>M</w:t>
      </w:r>
      <w:r w:rsidRPr="00213CA7">
        <w:rPr>
          <w:rFonts w:ascii="Times New Roman" w:hAnsi="Times New Roman" w:cs="Times New Roman"/>
          <w:sz w:val="24"/>
          <w:szCs w:val="24"/>
          <w:lang w:val="en-AU"/>
        </w:rPr>
        <w:t>ore food is wasted in the pre</w:t>
      </w:r>
      <w:r>
        <w:rPr>
          <w:rFonts w:ascii="Times New Roman" w:hAnsi="Times New Roman" w:cs="Times New Roman"/>
          <w:sz w:val="24"/>
          <w:szCs w:val="24"/>
          <w:lang w:val="en-AU"/>
        </w:rPr>
        <w:t>-</w:t>
      </w:r>
      <w:r w:rsidRPr="00213CA7">
        <w:rPr>
          <w:rFonts w:ascii="Times New Roman" w:hAnsi="Times New Roman" w:cs="Times New Roman"/>
          <w:sz w:val="24"/>
          <w:szCs w:val="24"/>
          <w:lang w:val="en-AU"/>
        </w:rPr>
        <w:t>consumption and production phase than in any other phase of the food</w:t>
      </w:r>
      <w:r>
        <w:rPr>
          <w:rFonts w:ascii="Times New Roman" w:hAnsi="Times New Roman" w:cs="Times New Roman"/>
          <w:sz w:val="24"/>
          <w:szCs w:val="24"/>
          <w:lang w:val="en-AU"/>
        </w:rPr>
        <w:t xml:space="preserve"> lifecycle </w:t>
      </w:r>
      <w:r>
        <w:rPr>
          <w:rFonts w:ascii="Times New Roman" w:hAnsi="Times New Roman" w:cs="Times New Roman"/>
          <w:noProof/>
          <w:sz w:val="24"/>
          <w:szCs w:val="24"/>
          <w:lang w:val="en-AU"/>
        </w:rPr>
        <w:t>(Bhatt et al., 2018)</w:t>
      </w:r>
      <w:r>
        <w:rPr>
          <w:rFonts w:ascii="Times New Roman" w:hAnsi="Times New Roman" w:cs="Times New Roman"/>
          <w:sz w:val="24"/>
          <w:szCs w:val="24"/>
          <w:lang w:val="en-AU"/>
        </w:rPr>
        <w:t xml:space="preserve"> particularly for </w:t>
      </w:r>
      <w:r w:rsidRPr="00397C59">
        <w:rPr>
          <w:rFonts w:ascii="Times New Roman" w:hAnsi="Times New Roman" w:cs="Times New Roman"/>
          <w:sz w:val="24"/>
          <w:szCs w:val="24"/>
        </w:rPr>
        <w:t xml:space="preserve">horticultural </w:t>
      </w:r>
      <w:r w:rsidRPr="00E913A3">
        <w:rPr>
          <w:rFonts w:ascii="Times New Roman" w:hAnsi="Times New Roman" w:cs="Times New Roman"/>
          <w:sz w:val="24"/>
          <w:szCs w:val="24"/>
          <w:lang w:val="en-AU"/>
        </w:rPr>
        <w:t>commodities</w:t>
      </w:r>
      <w:r w:rsidR="00206A6E">
        <w:rPr>
          <w:rFonts w:ascii="Times New Roman" w:hAnsi="Times New Roman" w:cs="Times New Roman"/>
          <w:sz w:val="24"/>
          <w:szCs w:val="24"/>
        </w:rPr>
        <w:t xml:space="preserve"> in </w:t>
      </w:r>
      <w:r w:rsidR="00010017">
        <w:rPr>
          <w:rFonts w:ascii="Times New Roman" w:hAnsi="Times New Roman" w:cs="Times New Roman"/>
          <w:sz w:val="24"/>
          <w:szCs w:val="24"/>
        </w:rPr>
        <w:t xml:space="preserve">Europe </w:t>
      </w:r>
      <w:r>
        <w:rPr>
          <w:rFonts w:ascii="Times New Roman" w:hAnsi="Times New Roman" w:cs="Times New Roman"/>
          <w:noProof/>
          <w:sz w:val="24"/>
          <w:szCs w:val="24"/>
        </w:rPr>
        <w:t>(Beretta et al., 2013</w:t>
      </w:r>
      <w:r w:rsidR="00010017">
        <w:rPr>
          <w:rFonts w:ascii="Times New Roman" w:hAnsi="Times New Roman" w:cs="Times New Roman"/>
          <w:noProof/>
          <w:sz w:val="24"/>
          <w:szCs w:val="24"/>
        </w:rPr>
        <w:t>) and Australia</w:t>
      </w:r>
      <w:r w:rsidR="00792D16">
        <w:rPr>
          <w:rFonts w:ascii="Times New Roman" w:hAnsi="Times New Roman" w:cs="Times New Roman"/>
          <w:noProof/>
          <w:sz w:val="24"/>
          <w:szCs w:val="24"/>
        </w:rPr>
        <w:t xml:space="preserve"> </w:t>
      </w:r>
      <w:r w:rsidR="00010017">
        <w:rPr>
          <w:rFonts w:ascii="Times New Roman" w:hAnsi="Times New Roman" w:cs="Times New Roman"/>
          <w:noProof/>
          <w:sz w:val="24"/>
          <w:szCs w:val="24"/>
        </w:rPr>
        <w:t>(</w:t>
      </w:r>
      <w:r>
        <w:rPr>
          <w:rFonts w:ascii="Times New Roman" w:hAnsi="Times New Roman" w:cs="Times New Roman"/>
          <w:noProof/>
          <w:sz w:val="24"/>
          <w:szCs w:val="24"/>
        </w:rPr>
        <w:t>McKenzie et al., 2017)</w:t>
      </w:r>
      <w:r>
        <w:rPr>
          <w:rFonts w:ascii="Times New Roman" w:hAnsi="Times New Roman" w:cs="Times New Roman"/>
          <w:sz w:val="24"/>
          <w:szCs w:val="24"/>
        </w:rPr>
        <w:t>.</w:t>
      </w:r>
      <w:r w:rsidRPr="00DE1424">
        <w:rPr>
          <w:rFonts w:ascii="Times New Roman" w:hAnsi="Times New Roman" w:cs="Times New Roman"/>
          <w:sz w:val="24"/>
          <w:szCs w:val="24"/>
          <w:lang w:val="en-AU"/>
        </w:rPr>
        <w:t xml:space="preserve"> </w:t>
      </w:r>
      <w:r w:rsidR="00206A6E">
        <w:rPr>
          <w:rFonts w:ascii="Times New Roman" w:hAnsi="Times New Roman" w:cs="Times New Roman"/>
          <w:sz w:val="24"/>
          <w:szCs w:val="24"/>
          <w:lang w:val="en-AU"/>
        </w:rPr>
        <w:t>I</w:t>
      </w:r>
      <w:r w:rsidRPr="00547B57">
        <w:rPr>
          <w:rFonts w:ascii="Times New Roman" w:hAnsi="Times New Roman" w:cs="Times New Roman"/>
          <w:sz w:val="24"/>
          <w:szCs w:val="24"/>
          <w:lang w:val="en-AU"/>
        </w:rPr>
        <w:t xml:space="preserve">t is </w:t>
      </w:r>
      <w:r>
        <w:rPr>
          <w:rFonts w:ascii="Times New Roman" w:hAnsi="Times New Roman" w:cs="Times New Roman"/>
          <w:sz w:val="24"/>
          <w:szCs w:val="24"/>
          <w:lang w:val="en-AU"/>
        </w:rPr>
        <w:t xml:space="preserve">challenging </w:t>
      </w:r>
      <w:r w:rsidRPr="00547B57">
        <w:rPr>
          <w:rFonts w:ascii="Times New Roman" w:hAnsi="Times New Roman" w:cs="Times New Roman"/>
          <w:sz w:val="24"/>
          <w:szCs w:val="24"/>
          <w:lang w:val="en-AU"/>
        </w:rPr>
        <w:t xml:space="preserve">to prevent waste </w:t>
      </w:r>
      <w:r w:rsidRPr="00E913A3">
        <w:rPr>
          <w:rFonts w:ascii="Times New Roman" w:hAnsi="Times New Roman" w:cs="Times New Roman"/>
          <w:sz w:val="24"/>
          <w:szCs w:val="24"/>
        </w:rPr>
        <w:t>at</w:t>
      </w:r>
      <w:r w:rsidRPr="00547B57">
        <w:rPr>
          <w:rFonts w:ascii="Times New Roman" w:hAnsi="Times New Roman" w:cs="Times New Roman"/>
          <w:sz w:val="24"/>
          <w:szCs w:val="24"/>
          <w:lang w:val="en-AU"/>
        </w:rPr>
        <w:t xml:space="preserve"> the source, the farm or processing </w:t>
      </w:r>
      <w:r w:rsidR="00792D16">
        <w:rPr>
          <w:rFonts w:ascii="Times New Roman" w:hAnsi="Times New Roman" w:cs="Times New Roman"/>
          <w:sz w:val="24"/>
          <w:szCs w:val="24"/>
          <w:lang w:val="en-AU"/>
        </w:rPr>
        <w:t xml:space="preserve">stage </w:t>
      </w:r>
      <w:r>
        <w:rPr>
          <w:rFonts w:ascii="Times New Roman" w:hAnsi="Times New Roman" w:cs="Times New Roman"/>
          <w:noProof/>
          <w:sz w:val="24"/>
          <w:szCs w:val="24"/>
          <w:lang w:val="en-AU"/>
        </w:rPr>
        <w:t xml:space="preserve">(Mourad, 2016) </w:t>
      </w:r>
      <w:r>
        <w:rPr>
          <w:rFonts w:ascii="Times New Roman" w:hAnsi="Times New Roman" w:cs="Times New Roman"/>
          <w:sz w:val="24"/>
          <w:szCs w:val="24"/>
          <w:lang w:val="en-AU"/>
        </w:rPr>
        <w:t>due to various cultural, social or economic choices made by producers.</w:t>
      </w:r>
      <w:r w:rsidRPr="00B66710">
        <w:rPr>
          <w:rFonts w:ascii="Times New Roman" w:hAnsi="Times New Roman" w:cs="Times New Roman"/>
          <w:sz w:val="24"/>
          <w:szCs w:val="24"/>
          <w:lang w:val="en-AU"/>
        </w:rPr>
        <w:t xml:space="preserve"> </w:t>
      </w:r>
      <w:r>
        <w:rPr>
          <w:rFonts w:ascii="Times New Roman" w:hAnsi="Times New Roman" w:cs="Times New Roman"/>
          <w:sz w:val="24"/>
          <w:szCs w:val="24"/>
          <w:lang w:val="en-AU"/>
        </w:rPr>
        <w:t xml:space="preserve">For example, farmers dispose ‘abnormal’, ‘ugly’ or ‘substandard’ fruit and vegetables that do not meet buyers’ stringent aesthetic requirements </w:t>
      </w:r>
      <w:r>
        <w:rPr>
          <w:rFonts w:ascii="Times New Roman" w:hAnsi="Times New Roman" w:cs="Times New Roman"/>
          <w:noProof/>
          <w:sz w:val="24"/>
          <w:szCs w:val="24"/>
          <w:lang w:val="en-AU"/>
        </w:rPr>
        <w:t>(Aschemann-Witzel et al., 2017)</w:t>
      </w:r>
      <w:r w:rsidR="004C6350">
        <w:rPr>
          <w:rFonts w:ascii="Times New Roman" w:hAnsi="Times New Roman" w:cs="Times New Roman"/>
          <w:sz w:val="24"/>
          <w:szCs w:val="24"/>
          <w:lang w:val="en-AU"/>
        </w:rPr>
        <w:t>.</w:t>
      </w:r>
      <w:r>
        <w:rPr>
          <w:rFonts w:ascii="Times New Roman" w:hAnsi="Times New Roman" w:cs="Times New Roman"/>
          <w:sz w:val="24"/>
          <w:szCs w:val="24"/>
          <w:lang w:val="en-AU"/>
        </w:rPr>
        <w:t xml:space="preserve"> </w:t>
      </w:r>
      <w:r w:rsidR="008F1808">
        <w:rPr>
          <w:rFonts w:ascii="Times New Roman" w:hAnsi="Times New Roman" w:cs="Times New Roman"/>
          <w:sz w:val="24"/>
          <w:szCs w:val="24"/>
          <w:lang w:val="en-AU"/>
        </w:rPr>
        <w:t xml:space="preserve"> F</w:t>
      </w:r>
      <w:r>
        <w:rPr>
          <w:rFonts w:ascii="Times New Roman" w:hAnsi="Times New Roman" w:cs="Times New Roman"/>
          <w:sz w:val="24"/>
          <w:szCs w:val="24"/>
          <w:lang w:val="en-AU"/>
        </w:rPr>
        <w:t xml:space="preserve">armers are incentivised to over-produce </w:t>
      </w:r>
      <w:r w:rsidR="008D5F43">
        <w:rPr>
          <w:rFonts w:ascii="Times New Roman" w:hAnsi="Times New Roman" w:cs="Times New Roman"/>
          <w:sz w:val="24"/>
          <w:szCs w:val="24"/>
          <w:lang w:val="en-AU"/>
        </w:rPr>
        <w:t>to</w:t>
      </w:r>
      <w:r>
        <w:rPr>
          <w:rFonts w:ascii="Times New Roman" w:hAnsi="Times New Roman" w:cs="Times New Roman"/>
          <w:sz w:val="24"/>
          <w:szCs w:val="24"/>
          <w:lang w:val="en-AU"/>
        </w:rPr>
        <w:t xml:space="preserve"> deal with short-term demand fluctuations, the vagaries of weather, and </w:t>
      </w:r>
      <w:r w:rsidRPr="00B66710">
        <w:rPr>
          <w:rFonts w:ascii="Times New Roman" w:hAnsi="Times New Roman" w:cs="Times New Roman"/>
          <w:sz w:val="24"/>
          <w:szCs w:val="24"/>
        </w:rPr>
        <w:t>high consume</w:t>
      </w:r>
      <w:r w:rsidR="004C6350">
        <w:rPr>
          <w:rFonts w:ascii="Times New Roman" w:hAnsi="Times New Roman" w:cs="Times New Roman"/>
          <w:sz w:val="24"/>
          <w:szCs w:val="24"/>
        </w:rPr>
        <w:t>r expectations of a broad r</w:t>
      </w:r>
      <w:r w:rsidRPr="00B66710">
        <w:rPr>
          <w:rFonts w:ascii="Times New Roman" w:hAnsi="Times New Roman" w:cs="Times New Roman"/>
          <w:sz w:val="24"/>
          <w:szCs w:val="24"/>
        </w:rPr>
        <w:t>ange of products</w:t>
      </w:r>
      <w:r>
        <w:rPr>
          <w:rFonts w:ascii="Times New Roman" w:hAnsi="Times New Roman" w:cs="Times New Roman"/>
          <w:sz w:val="24"/>
          <w:szCs w:val="24"/>
        </w:rPr>
        <w:t xml:space="preserve"> available on supermarket shelves </w:t>
      </w:r>
      <w:r>
        <w:rPr>
          <w:rFonts w:ascii="Times New Roman" w:hAnsi="Times New Roman" w:cs="Times New Roman"/>
          <w:noProof/>
          <w:sz w:val="24"/>
          <w:szCs w:val="24"/>
        </w:rPr>
        <w:t>(Devin and Richards, 2016)</w:t>
      </w:r>
      <w:r w:rsidR="004C6350">
        <w:rPr>
          <w:rFonts w:ascii="Times New Roman" w:hAnsi="Times New Roman" w:cs="Times New Roman"/>
          <w:sz w:val="24"/>
          <w:szCs w:val="24"/>
          <w:lang w:val="en-AU"/>
        </w:rPr>
        <w:t>.</w:t>
      </w:r>
      <w:r w:rsidR="003C16B0">
        <w:rPr>
          <w:rFonts w:ascii="Times New Roman" w:hAnsi="Times New Roman" w:cs="Times New Roman"/>
          <w:sz w:val="24"/>
          <w:szCs w:val="24"/>
          <w:lang w:val="en-AU"/>
        </w:rPr>
        <w:t xml:space="preserve"> Although sustainable food projects have emerged to redistribute the food that farmers cannot sell (Ribeiro</w:t>
      </w:r>
      <w:r w:rsidR="008F670F">
        <w:rPr>
          <w:rFonts w:ascii="Times New Roman" w:hAnsi="Times New Roman" w:cs="Times New Roman"/>
          <w:sz w:val="24"/>
          <w:szCs w:val="24"/>
          <w:lang w:val="en-AU"/>
        </w:rPr>
        <w:t xml:space="preserve"> et al.</w:t>
      </w:r>
      <w:r w:rsidR="00023A5B">
        <w:rPr>
          <w:rFonts w:ascii="Times New Roman" w:hAnsi="Times New Roman" w:cs="Times New Roman"/>
          <w:sz w:val="24"/>
          <w:szCs w:val="24"/>
        </w:rPr>
        <w:t>, 2018)</w:t>
      </w:r>
      <w:r w:rsidR="00023A5B" w:rsidRPr="003459FF">
        <w:rPr>
          <w:rFonts w:ascii="Times New Roman" w:hAnsi="Times New Roman" w:cs="Times New Roman"/>
          <w:sz w:val="24"/>
          <w:szCs w:val="24"/>
        </w:rPr>
        <w:t>,</w:t>
      </w:r>
      <w:r w:rsidR="003C16B0">
        <w:rPr>
          <w:rFonts w:ascii="Times New Roman" w:hAnsi="Times New Roman" w:cs="Times New Roman"/>
          <w:sz w:val="24"/>
          <w:szCs w:val="24"/>
          <w:lang w:val="en-AU"/>
        </w:rPr>
        <w:t xml:space="preserve"> food waste is still a major problem in the supply chain.</w:t>
      </w:r>
    </w:p>
    <w:p w14:paraId="4876B930" w14:textId="7418E619" w:rsidR="00A12ED5" w:rsidRDefault="00A12ED5" w:rsidP="000E6ADC">
      <w:pPr>
        <w:spacing w:after="0" w:line="480" w:lineRule="auto"/>
        <w:ind w:firstLine="425"/>
        <w:rPr>
          <w:rFonts w:ascii="Times New Roman" w:hAnsi="Times New Roman" w:cs="Times New Roman"/>
          <w:sz w:val="24"/>
          <w:szCs w:val="24"/>
        </w:rPr>
      </w:pPr>
      <w:r>
        <w:rPr>
          <w:rFonts w:ascii="Times New Roman" w:hAnsi="Times New Roman" w:cs="Times New Roman"/>
          <w:sz w:val="24"/>
          <w:szCs w:val="24"/>
          <w:shd w:val="clear" w:color="auto" w:fill="FFFFFF"/>
        </w:rPr>
        <w:t>Instead of challenging primary food chain’s economic choices, o</w:t>
      </w:r>
      <w:r w:rsidRPr="00733A4B">
        <w:rPr>
          <w:rFonts w:ascii="Times New Roman" w:hAnsi="Times New Roman" w:cs="Times New Roman"/>
          <w:sz w:val="24"/>
          <w:szCs w:val="24"/>
          <w:shd w:val="clear" w:color="auto" w:fill="FFFFFF"/>
        </w:rPr>
        <w:t xml:space="preserve">ne of the emerging novel solutions to food waste at the processing level is VASP. </w:t>
      </w:r>
      <w:r w:rsidRPr="00733A4B">
        <w:rPr>
          <w:rFonts w:ascii="Times New Roman" w:hAnsi="Times New Roman" w:cs="Times New Roman"/>
          <w:sz w:val="24"/>
          <w:szCs w:val="24"/>
          <w:lang w:val="en-AU"/>
        </w:rPr>
        <w:t xml:space="preserve">For the </w:t>
      </w:r>
      <w:r w:rsidRPr="00B76E44">
        <w:rPr>
          <w:rFonts w:ascii="Times New Roman" w:hAnsi="Times New Roman" w:cs="Times New Roman"/>
          <w:sz w:val="24"/>
          <w:szCs w:val="24"/>
          <w:lang w:val="en-AU"/>
        </w:rPr>
        <w:t xml:space="preserve">purpose of this study, novel VASP </w:t>
      </w:r>
      <w:r w:rsidR="00EC7F71">
        <w:rPr>
          <w:rFonts w:ascii="Times New Roman" w:hAnsi="Times New Roman" w:cs="Times New Roman"/>
          <w:sz w:val="24"/>
          <w:szCs w:val="24"/>
          <w:lang w:val="en-AU"/>
        </w:rPr>
        <w:t xml:space="preserve">is defined </w:t>
      </w:r>
      <w:r w:rsidRPr="00B76E44">
        <w:rPr>
          <w:rFonts w:ascii="Times New Roman" w:hAnsi="Times New Roman" w:cs="Times New Roman"/>
          <w:sz w:val="24"/>
          <w:szCs w:val="24"/>
          <w:lang w:val="en-AU"/>
        </w:rPr>
        <w:t>as “new foods that make use of surplus or underutilised food, ‘ugly’ or abnormal food,</w:t>
      </w:r>
      <w:r w:rsidRPr="00DE1424">
        <w:rPr>
          <w:rFonts w:ascii="Times New Roman" w:hAnsi="Times New Roman" w:cs="Times New Roman"/>
          <w:sz w:val="24"/>
          <w:szCs w:val="24"/>
          <w:lang w:val="en-AU"/>
        </w:rPr>
        <w:t xml:space="preserve"> </w:t>
      </w:r>
      <w:r w:rsidRPr="00B76E44">
        <w:rPr>
          <w:rFonts w:ascii="Times New Roman" w:hAnsi="Times New Roman" w:cs="Times New Roman"/>
          <w:sz w:val="24"/>
          <w:szCs w:val="24"/>
          <w:lang w:val="en-AU"/>
        </w:rPr>
        <w:t xml:space="preserve">‘inedible’ food </w:t>
      </w:r>
      <w:r>
        <w:rPr>
          <w:rFonts w:ascii="Times New Roman" w:hAnsi="Times New Roman" w:cs="Times New Roman"/>
          <w:sz w:val="24"/>
          <w:szCs w:val="24"/>
          <w:lang w:val="en-AU"/>
        </w:rPr>
        <w:t>and</w:t>
      </w:r>
      <w:r w:rsidRPr="00B76E44">
        <w:rPr>
          <w:rFonts w:ascii="Times New Roman" w:hAnsi="Times New Roman" w:cs="Times New Roman"/>
          <w:sz w:val="24"/>
          <w:szCs w:val="24"/>
          <w:lang w:val="en-AU"/>
        </w:rPr>
        <w:t xml:space="preserve"> by-products, that are thrown away at different stages in the food chain and then transformed into value</w:t>
      </w:r>
      <w:r>
        <w:rPr>
          <w:rFonts w:ascii="Times New Roman" w:hAnsi="Times New Roman" w:cs="Times New Roman"/>
          <w:sz w:val="24"/>
          <w:szCs w:val="24"/>
          <w:lang w:val="en-AU"/>
        </w:rPr>
        <w:t>-</w:t>
      </w:r>
      <w:r w:rsidRPr="00B76E44">
        <w:rPr>
          <w:rFonts w:ascii="Times New Roman" w:hAnsi="Times New Roman" w:cs="Times New Roman"/>
          <w:sz w:val="24"/>
          <w:szCs w:val="24"/>
          <w:lang w:val="en-AU"/>
        </w:rPr>
        <w:t>added</w:t>
      </w:r>
      <w:r>
        <w:rPr>
          <w:rFonts w:ascii="Times New Roman" w:hAnsi="Times New Roman" w:cs="Times New Roman"/>
          <w:sz w:val="24"/>
          <w:szCs w:val="24"/>
          <w:lang w:val="en-AU"/>
        </w:rPr>
        <w:t xml:space="preserve"> </w:t>
      </w:r>
      <w:r w:rsidRPr="00B76E44">
        <w:rPr>
          <w:rFonts w:ascii="Times New Roman" w:hAnsi="Times New Roman" w:cs="Times New Roman"/>
          <w:sz w:val="24"/>
          <w:szCs w:val="24"/>
          <w:lang w:val="en-AU"/>
        </w:rPr>
        <w:t>products”</w:t>
      </w:r>
      <w:r>
        <w:rPr>
          <w:rFonts w:ascii="Times New Roman" w:hAnsi="Times New Roman" w:cs="Times New Roman"/>
          <w:sz w:val="24"/>
          <w:szCs w:val="24"/>
          <w:lang w:val="en-AU"/>
        </w:rPr>
        <w:t xml:space="preserve"> [adapted from the concepts discussed in Bhatt et al. (2018</w:t>
      </w:r>
      <w:r w:rsidRPr="00B76E44">
        <w:rPr>
          <w:rFonts w:ascii="Times New Roman" w:hAnsi="Times New Roman" w:cs="Times New Roman"/>
          <w:sz w:val="24"/>
          <w:szCs w:val="24"/>
          <w:lang w:val="en-AU"/>
        </w:rPr>
        <w:t>)</w:t>
      </w:r>
      <w:r>
        <w:rPr>
          <w:rFonts w:ascii="Times New Roman" w:hAnsi="Times New Roman" w:cs="Times New Roman"/>
          <w:sz w:val="24"/>
          <w:szCs w:val="24"/>
          <w:lang w:val="en-AU"/>
        </w:rPr>
        <w:t>]</w:t>
      </w:r>
      <w:r w:rsidRPr="00B76E44">
        <w:rPr>
          <w:rFonts w:ascii="Times New Roman" w:hAnsi="Times New Roman" w:cs="Times New Roman"/>
          <w:sz w:val="24"/>
          <w:szCs w:val="24"/>
          <w:lang w:val="en-AU"/>
        </w:rPr>
        <w:t xml:space="preserve">.  </w:t>
      </w:r>
      <w:r>
        <w:rPr>
          <w:rFonts w:ascii="Times New Roman" w:hAnsi="Times New Roman" w:cs="Times New Roman"/>
          <w:sz w:val="24"/>
          <w:szCs w:val="24"/>
          <w:lang w:val="en-AU"/>
        </w:rPr>
        <w:t>In this definition</w:t>
      </w:r>
      <w:r w:rsidRPr="00B76E44">
        <w:rPr>
          <w:rFonts w:ascii="Times New Roman" w:hAnsi="Times New Roman" w:cs="Times New Roman"/>
          <w:sz w:val="24"/>
          <w:szCs w:val="24"/>
          <w:lang w:val="en-AU"/>
        </w:rPr>
        <w:t xml:space="preserve">, ‘inedible’ food </w:t>
      </w:r>
      <w:r>
        <w:rPr>
          <w:rFonts w:ascii="Times New Roman" w:hAnsi="Times New Roman" w:cs="Times New Roman"/>
          <w:sz w:val="24"/>
          <w:szCs w:val="24"/>
          <w:lang w:val="en-AU"/>
        </w:rPr>
        <w:t>and by-product</w:t>
      </w:r>
      <w:r w:rsidR="00CA4B84">
        <w:rPr>
          <w:rFonts w:ascii="Times New Roman" w:hAnsi="Times New Roman" w:cs="Times New Roman"/>
          <w:sz w:val="24"/>
          <w:szCs w:val="24"/>
          <w:lang w:val="en-AU"/>
        </w:rPr>
        <w:t>s</w:t>
      </w:r>
      <w:r>
        <w:rPr>
          <w:rFonts w:ascii="Times New Roman" w:hAnsi="Times New Roman" w:cs="Times New Roman"/>
          <w:sz w:val="24"/>
          <w:szCs w:val="24"/>
          <w:lang w:val="en-AU"/>
        </w:rPr>
        <w:t xml:space="preserve"> can include</w:t>
      </w:r>
      <w:r>
        <w:rPr>
          <w:rFonts w:ascii="Times New Roman" w:hAnsi="Times New Roman" w:cs="Times New Roman"/>
          <w:sz w:val="24"/>
          <w:szCs w:val="24"/>
        </w:rPr>
        <w:t xml:space="preserve"> </w:t>
      </w:r>
      <w:r w:rsidRPr="00B76E44">
        <w:rPr>
          <w:rFonts w:ascii="Times New Roman" w:hAnsi="Times New Roman" w:cs="Times New Roman"/>
          <w:sz w:val="24"/>
          <w:szCs w:val="24"/>
        </w:rPr>
        <w:t xml:space="preserve">leaves, stalks, seeds, </w:t>
      </w:r>
      <w:r>
        <w:rPr>
          <w:rFonts w:ascii="Times New Roman" w:hAnsi="Times New Roman" w:cs="Times New Roman"/>
          <w:sz w:val="24"/>
          <w:szCs w:val="24"/>
        </w:rPr>
        <w:t xml:space="preserve">unused flesh, </w:t>
      </w:r>
      <w:r w:rsidRPr="00B76E44">
        <w:rPr>
          <w:rFonts w:ascii="Times New Roman" w:hAnsi="Times New Roman" w:cs="Times New Roman"/>
          <w:sz w:val="24"/>
          <w:szCs w:val="24"/>
        </w:rPr>
        <w:t>pomace</w:t>
      </w:r>
      <w:r>
        <w:rPr>
          <w:rFonts w:ascii="Times New Roman" w:hAnsi="Times New Roman" w:cs="Times New Roman"/>
          <w:sz w:val="24"/>
          <w:szCs w:val="24"/>
        </w:rPr>
        <w:t xml:space="preserve"> and</w:t>
      </w:r>
      <w:r w:rsidRPr="00B76E44">
        <w:rPr>
          <w:rFonts w:ascii="Times New Roman" w:hAnsi="Times New Roman" w:cs="Times New Roman"/>
          <w:sz w:val="24"/>
          <w:szCs w:val="24"/>
        </w:rPr>
        <w:t xml:space="preserve"> peelings</w:t>
      </w:r>
      <w:r w:rsidRPr="00B76E44">
        <w:rPr>
          <w:rFonts w:ascii="Times New Roman" w:hAnsi="Times New Roman" w:cs="Times New Roman"/>
          <w:sz w:val="24"/>
          <w:szCs w:val="24"/>
          <w:lang w:val="en-AU"/>
        </w:rPr>
        <w:t xml:space="preserve">. </w:t>
      </w:r>
    </w:p>
    <w:p w14:paraId="0DAB4E11" w14:textId="0D8EFA99" w:rsidR="00A12ED5" w:rsidRDefault="00A12ED5" w:rsidP="00D81821">
      <w:pPr>
        <w:spacing w:after="0" w:line="480" w:lineRule="auto"/>
        <w:ind w:firstLine="425"/>
        <w:rPr>
          <w:rFonts w:ascii="Times New Roman" w:hAnsi="Times New Roman" w:cs="Times New Roman"/>
          <w:noProof/>
          <w:sz w:val="24"/>
          <w:szCs w:val="24"/>
        </w:rPr>
      </w:pPr>
      <w:r>
        <w:rPr>
          <w:rFonts w:ascii="Times New Roman" w:hAnsi="Times New Roman" w:cs="Times New Roman"/>
          <w:sz w:val="24"/>
          <w:szCs w:val="24"/>
        </w:rPr>
        <w:t xml:space="preserve">The promotion of VASP may help meet multiple policy goals of reducing food waste, improving public health and </w:t>
      </w:r>
      <w:r>
        <w:rPr>
          <w:rFonts w:ascii="Times New Roman" w:hAnsi="Times New Roman" w:cs="Times New Roman"/>
          <w:sz w:val="24"/>
          <w:szCs w:val="24"/>
          <w:lang w:val="en-AU"/>
        </w:rPr>
        <w:t xml:space="preserve">reducing greenhouse gas emissions associated with food waste </w:t>
      </w:r>
      <w:r>
        <w:rPr>
          <w:rFonts w:ascii="Times New Roman" w:hAnsi="Times New Roman" w:cs="Times New Roman"/>
          <w:noProof/>
          <w:sz w:val="24"/>
          <w:szCs w:val="24"/>
          <w:lang w:val="en-AU"/>
        </w:rPr>
        <w:lastRenderedPageBreak/>
        <w:t>(Miller and Welch, 2013)</w:t>
      </w:r>
      <w:r w:rsidR="00401F36">
        <w:rPr>
          <w:rFonts w:ascii="Times New Roman" w:hAnsi="Times New Roman" w:cs="Times New Roman"/>
          <w:noProof/>
          <w:sz w:val="24"/>
          <w:szCs w:val="24"/>
          <w:lang w:val="en-AU"/>
        </w:rPr>
        <w:t>,</w:t>
      </w:r>
      <w:r>
        <w:rPr>
          <w:rFonts w:ascii="Times New Roman" w:hAnsi="Times New Roman" w:cs="Times New Roman"/>
          <w:sz w:val="24"/>
          <w:szCs w:val="24"/>
          <w:lang w:val="en-AU"/>
        </w:rPr>
        <w:t xml:space="preserve"> </w:t>
      </w:r>
      <w:r>
        <w:rPr>
          <w:rFonts w:ascii="Times New Roman" w:hAnsi="Times New Roman" w:cs="Times New Roman"/>
          <w:sz w:val="24"/>
          <w:szCs w:val="24"/>
        </w:rPr>
        <w:t xml:space="preserve">through waste valorization </w:t>
      </w:r>
      <w:r w:rsidRPr="00064538">
        <w:rPr>
          <w:rFonts w:ascii="Times New Roman" w:hAnsi="Times New Roman" w:cs="Times New Roman"/>
          <w:noProof/>
          <w:sz w:val="24"/>
          <w:szCs w:val="24"/>
        </w:rPr>
        <w:t>(</w:t>
      </w:r>
      <w:r w:rsidR="00401F36" w:rsidRPr="00064538">
        <w:rPr>
          <w:rFonts w:ascii="Times New Roman" w:hAnsi="Times New Roman" w:cs="Times New Roman"/>
          <w:noProof/>
          <w:sz w:val="24"/>
          <w:szCs w:val="24"/>
        </w:rPr>
        <w:t>Kourmentza</w:t>
      </w:r>
      <w:r w:rsidR="00D81821">
        <w:rPr>
          <w:rFonts w:ascii="Times New Roman" w:hAnsi="Times New Roman" w:cs="Times New Roman"/>
          <w:noProof/>
          <w:sz w:val="24"/>
          <w:szCs w:val="24"/>
        </w:rPr>
        <w:t xml:space="preserve"> et al.</w:t>
      </w:r>
      <w:r w:rsidR="00401F36" w:rsidRPr="00064538">
        <w:rPr>
          <w:rFonts w:ascii="Times New Roman" w:hAnsi="Times New Roman" w:cs="Times New Roman"/>
          <w:noProof/>
          <w:sz w:val="24"/>
          <w:szCs w:val="24"/>
        </w:rPr>
        <w:t>, 2</w:t>
      </w:r>
      <w:r w:rsidRPr="00064538">
        <w:rPr>
          <w:rFonts w:ascii="Times New Roman" w:hAnsi="Times New Roman" w:cs="Times New Roman"/>
          <w:noProof/>
          <w:sz w:val="24"/>
          <w:szCs w:val="24"/>
        </w:rPr>
        <w:t>018)</w:t>
      </w:r>
      <w:r w:rsidRPr="0006453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AU"/>
        </w:rPr>
        <w:t xml:space="preserve">For example, </w:t>
      </w:r>
      <w:r w:rsidRPr="00665EBC">
        <w:rPr>
          <w:rFonts w:ascii="Times New Roman" w:hAnsi="Times New Roman" w:cs="Times New Roman"/>
          <w:sz w:val="24"/>
          <w:szCs w:val="24"/>
        </w:rPr>
        <w:t xml:space="preserve">broccoli is a vegetable with high nutritional value but </w:t>
      </w:r>
      <w:r w:rsidRPr="00B76E44">
        <w:rPr>
          <w:rFonts w:ascii="Times New Roman" w:hAnsi="Times New Roman" w:cs="Times New Roman"/>
          <w:sz w:val="24"/>
          <w:szCs w:val="24"/>
        </w:rPr>
        <w:t>highly per</w:t>
      </w:r>
      <w:r>
        <w:rPr>
          <w:rFonts w:ascii="Times New Roman" w:hAnsi="Times New Roman" w:cs="Times New Roman"/>
          <w:sz w:val="24"/>
          <w:szCs w:val="24"/>
        </w:rPr>
        <w:t>ishable</w:t>
      </w:r>
      <w:r w:rsidR="007A3675">
        <w:rPr>
          <w:rFonts w:ascii="Times New Roman" w:hAnsi="Times New Roman" w:cs="Times New Roman"/>
          <w:sz w:val="24"/>
          <w:szCs w:val="24"/>
        </w:rPr>
        <w:t>, so,</w:t>
      </w:r>
      <w:r w:rsidR="007D1587">
        <w:rPr>
          <w:rFonts w:ascii="Times New Roman" w:hAnsi="Times New Roman" w:cs="Times New Roman"/>
          <w:sz w:val="24"/>
          <w:szCs w:val="24"/>
        </w:rPr>
        <w:t xml:space="preserve"> </w:t>
      </w:r>
      <w:r w:rsidRPr="00B76E44">
        <w:rPr>
          <w:rFonts w:ascii="Times New Roman" w:hAnsi="Times New Roman" w:cs="Times New Roman"/>
          <w:sz w:val="24"/>
          <w:szCs w:val="24"/>
        </w:rPr>
        <w:t>waste from the broccoli industrial processing sectors could be used to develop</w:t>
      </w:r>
      <w:r>
        <w:rPr>
          <w:rFonts w:ascii="Times New Roman" w:hAnsi="Times New Roman" w:cs="Times New Roman"/>
          <w:sz w:val="24"/>
          <w:szCs w:val="24"/>
        </w:rPr>
        <w:t xml:space="preserve"> </w:t>
      </w:r>
      <w:r w:rsidRPr="00B76E44">
        <w:rPr>
          <w:rFonts w:ascii="Times New Roman" w:hAnsi="Times New Roman" w:cs="Times New Roman"/>
          <w:sz w:val="24"/>
          <w:szCs w:val="24"/>
        </w:rPr>
        <w:t xml:space="preserve">products </w:t>
      </w:r>
      <w:r>
        <w:rPr>
          <w:rFonts w:ascii="Times New Roman" w:hAnsi="Times New Roman" w:cs="Times New Roman"/>
          <w:sz w:val="24"/>
          <w:szCs w:val="24"/>
        </w:rPr>
        <w:t xml:space="preserve">that meet consumer demand for healthy and nutritious foods </w:t>
      </w:r>
      <w:r>
        <w:rPr>
          <w:rFonts w:ascii="Times New Roman" w:hAnsi="Times New Roman" w:cs="Times New Roman"/>
          <w:noProof/>
          <w:sz w:val="24"/>
          <w:szCs w:val="24"/>
        </w:rPr>
        <w:t>(Lafarga et al., 2018)</w:t>
      </w:r>
      <w:r>
        <w:rPr>
          <w:rFonts w:ascii="Times New Roman" w:hAnsi="Times New Roman" w:cs="Times New Roman"/>
          <w:sz w:val="24"/>
          <w:szCs w:val="24"/>
        </w:rPr>
        <w:t xml:space="preserve">. Nevertheless, consumers </w:t>
      </w:r>
      <w:r w:rsidRPr="00E76388">
        <w:rPr>
          <w:rFonts w:ascii="Times New Roman" w:hAnsi="Times New Roman" w:cs="Times New Roman"/>
          <w:sz w:val="24"/>
          <w:szCs w:val="24"/>
        </w:rPr>
        <w:t xml:space="preserve">may be reluctant to consume </w:t>
      </w:r>
      <w:r>
        <w:rPr>
          <w:rFonts w:ascii="Times New Roman" w:hAnsi="Times New Roman" w:cs="Times New Roman"/>
          <w:sz w:val="24"/>
          <w:szCs w:val="24"/>
        </w:rPr>
        <w:t xml:space="preserve">VASP as </w:t>
      </w:r>
      <w:r w:rsidRPr="00E76388">
        <w:rPr>
          <w:rFonts w:ascii="Times New Roman" w:hAnsi="Times New Roman" w:cs="Times New Roman"/>
          <w:sz w:val="24"/>
          <w:szCs w:val="24"/>
        </w:rPr>
        <w:t xml:space="preserve">they may perceive </w:t>
      </w:r>
      <w:r>
        <w:rPr>
          <w:rFonts w:ascii="Times New Roman" w:hAnsi="Times New Roman" w:cs="Times New Roman"/>
          <w:sz w:val="24"/>
          <w:szCs w:val="24"/>
        </w:rPr>
        <w:t xml:space="preserve">them </w:t>
      </w:r>
      <w:r w:rsidRPr="00E76388">
        <w:rPr>
          <w:rFonts w:ascii="Times New Roman" w:hAnsi="Times New Roman" w:cs="Times New Roman"/>
          <w:sz w:val="24"/>
          <w:szCs w:val="24"/>
        </w:rPr>
        <w:t xml:space="preserve">as waste or </w:t>
      </w:r>
      <w:r>
        <w:rPr>
          <w:rFonts w:ascii="Times New Roman" w:hAnsi="Times New Roman" w:cs="Times New Roman"/>
          <w:sz w:val="24"/>
          <w:szCs w:val="24"/>
        </w:rPr>
        <w:t>destined for the</w:t>
      </w:r>
      <w:r w:rsidRPr="00E76388">
        <w:rPr>
          <w:rFonts w:ascii="Times New Roman" w:hAnsi="Times New Roman" w:cs="Times New Roman"/>
          <w:sz w:val="24"/>
          <w:szCs w:val="24"/>
        </w:rPr>
        <w:t xml:space="preserve"> trash</w:t>
      </w:r>
      <w:r>
        <w:rPr>
          <w:rFonts w:ascii="Times New Roman" w:hAnsi="Times New Roman" w:cs="Times New Roman"/>
          <w:sz w:val="24"/>
          <w:szCs w:val="24"/>
        </w:rPr>
        <w:t xml:space="preserve"> bin</w:t>
      </w:r>
      <w:r w:rsidRPr="00E76388">
        <w:rPr>
          <w:rFonts w:ascii="Times New Roman" w:hAnsi="Times New Roman" w:cs="Times New Roman"/>
          <w:sz w:val="24"/>
          <w:szCs w:val="24"/>
        </w:rPr>
        <w:t xml:space="preserve"> </w:t>
      </w:r>
      <w:r>
        <w:rPr>
          <w:rFonts w:ascii="Times New Roman" w:hAnsi="Times New Roman" w:cs="Times New Roman"/>
          <w:noProof/>
          <w:sz w:val="24"/>
          <w:szCs w:val="24"/>
        </w:rPr>
        <w:t>(Bhatt et al., 2018)</w:t>
      </w:r>
      <w:r>
        <w:rPr>
          <w:rFonts w:ascii="Times New Roman" w:hAnsi="Times New Roman" w:cs="Times New Roman"/>
          <w:sz w:val="24"/>
          <w:szCs w:val="24"/>
        </w:rPr>
        <w:t xml:space="preserve">. </w:t>
      </w:r>
      <w:r w:rsidR="00792D16">
        <w:rPr>
          <w:rFonts w:ascii="Times New Roman" w:hAnsi="Times New Roman" w:cs="Times New Roman"/>
          <w:sz w:val="24"/>
          <w:szCs w:val="24"/>
        </w:rPr>
        <w:t>T</w:t>
      </w:r>
      <w:r w:rsidRPr="00E76388">
        <w:rPr>
          <w:rFonts w:ascii="Times New Roman" w:hAnsi="Times New Roman" w:cs="Times New Roman"/>
          <w:sz w:val="24"/>
          <w:szCs w:val="24"/>
        </w:rPr>
        <w:t xml:space="preserve">his study </w:t>
      </w:r>
      <w:r>
        <w:rPr>
          <w:rFonts w:ascii="Times New Roman" w:hAnsi="Times New Roman" w:cs="Times New Roman"/>
          <w:sz w:val="24"/>
          <w:szCs w:val="24"/>
        </w:rPr>
        <w:t xml:space="preserve">aims to assess consumer acceptance of VASP which </w:t>
      </w:r>
      <w:r w:rsidRPr="0063596C">
        <w:rPr>
          <w:rFonts w:ascii="Times New Roman" w:hAnsi="Times New Roman" w:cs="Times New Roman"/>
          <w:sz w:val="24"/>
          <w:szCs w:val="24"/>
        </w:rPr>
        <w:t xml:space="preserve">can provide support for </w:t>
      </w:r>
      <w:r>
        <w:rPr>
          <w:rFonts w:ascii="Times New Roman" w:hAnsi="Times New Roman" w:cs="Times New Roman"/>
          <w:sz w:val="24"/>
          <w:szCs w:val="24"/>
        </w:rPr>
        <w:t xml:space="preserve">managerial and </w:t>
      </w:r>
      <w:r w:rsidRPr="0063596C">
        <w:rPr>
          <w:rFonts w:ascii="Times New Roman" w:hAnsi="Times New Roman" w:cs="Times New Roman"/>
          <w:sz w:val="24"/>
          <w:szCs w:val="24"/>
        </w:rPr>
        <w:t>policy decisions</w:t>
      </w:r>
      <w:r w:rsidR="00206A6E">
        <w:rPr>
          <w:rFonts w:ascii="Times New Roman" w:hAnsi="Times New Roman" w:cs="Times New Roman"/>
          <w:sz w:val="24"/>
          <w:szCs w:val="24"/>
        </w:rPr>
        <w:t>.</w:t>
      </w:r>
      <w:r>
        <w:rPr>
          <w:rFonts w:ascii="Times New Roman" w:hAnsi="Times New Roman" w:cs="Times New Roman"/>
          <w:sz w:val="24"/>
          <w:szCs w:val="24"/>
        </w:rPr>
        <w:t xml:space="preserve"> </w:t>
      </w:r>
    </w:p>
    <w:p w14:paraId="7FDE9DAA" w14:textId="77777777" w:rsidR="00A12ED5" w:rsidRDefault="00A12ED5" w:rsidP="000E6ADC">
      <w:pPr>
        <w:spacing w:after="0" w:line="480" w:lineRule="auto"/>
        <w:ind w:firstLine="425"/>
        <w:rPr>
          <w:rFonts w:ascii="Times New Roman" w:hAnsi="Times New Roman" w:cs="Times New Roman"/>
          <w:sz w:val="24"/>
          <w:szCs w:val="24"/>
        </w:rPr>
      </w:pPr>
    </w:p>
    <w:p w14:paraId="1A538B81" w14:textId="77777777" w:rsidR="00A12ED5" w:rsidRPr="00AC3F36" w:rsidRDefault="00A12ED5" w:rsidP="000E6ADC">
      <w:pPr>
        <w:pStyle w:val="Heading2"/>
        <w:spacing w:line="480" w:lineRule="auto"/>
        <w:rPr>
          <w:rFonts w:ascii="Times New Roman" w:hAnsi="Times New Roman" w:cs="Times New Roman"/>
          <w:b/>
          <w:color w:val="auto"/>
        </w:rPr>
      </w:pPr>
      <w:r w:rsidRPr="00296941">
        <w:rPr>
          <w:rFonts w:ascii="Times New Roman" w:hAnsi="Times New Roman" w:cs="Times New Roman"/>
          <w:b/>
          <w:color w:val="auto"/>
        </w:rPr>
        <w:t xml:space="preserve">2.2 </w:t>
      </w:r>
      <w:r>
        <w:rPr>
          <w:rFonts w:ascii="Times New Roman" w:hAnsi="Times New Roman" w:cs="Times New Roman"/>
          <w:b/>
          <w:color w:val="auto"/>
        </w:rPr>
        <w:t xml:space="preserve">Market </w:t>
      </w:r>
      <w:r w:rsidRPr="00296941">
        <w:rPr>
          <w:rFonts w:ascii="Times New Roman" w:hAnsi="Times New Roman" w:cs="Times New Roman"/>
          <w:b/>
          <w:color w:val="auto"/>
        </w:rPr>
        <w:t>Segmentation</w:t>
      </w:r>
    </w:p>
    <w:p w14:paraId="121B9A60" w14:textId="2C89CDB0" w:rsidR="00A12ED5" w:rsidRDefault="00F6137A" w:rsidP="00F6620B">
      <w:pPr>
        <w:spacing w:after="0" w:line="480" w:lineRule="auto"/>
        <w:ind w:firstLine="425"/>
        <w:rPr>
          <w:rFonts w:ascii="Times New Roman" w:hAnsi="Times New Roman" w:cs="Times New Roman"/>
          <w:sz w:val="24"/>
          <w:szCs w:val="24"/>
        </w:rPr>
      </w:pPr>
      <w:r w:rsidRPr="00E913A3">
        <w:rPr>
          <w:rFonts w:ascii="Times New Roman" w:hAnsi="Times New Roman" w:cs="Times New Roman"/>
          <w:sz w:val="24"/>
          <w:szCs w:val="24"/>
        </w:rPr>
        <w:t xml:space="preserve">Appropriate segmentation and targeting </w:t>
      </w:r>
      <w:r>
        <w:rPr>
          <w:rFonts w:ascii="Times New Roman" w:hAnsi="Times New Roman" w:cs="Times New Roman"/>
          <w:sz w:val="24"/>
          <w:szCs w:val="24"/>
        </w:rPr>
        <w:t>are</w:t>
      </w:r>
      <w:r w:rsidRPr="00E913A3">
        <w:rPr>
          <w:rFonts w:ascii="Times New Roman" w:hAnsi="Times New Roman" w:cs="Times New Roman"/>
          <w:sz w:val="24"/>
          <w:szCs w:val="24"/>
        </w:rPr>
        <w:t xml:space="preserve"> important for the acceptance of novel products </w:t>
      </w:r>
      <w:r>
        <w:rPr>
          <w:rFonts w:ascii="Times New Roman" w:hAnsi="Times New Roman" w:cs="Times New Roman"/>
          <w:noProof/>
          <w:sz w:val="24"/>
          <w:szCs w:val="24"/>
        </w:rPr>
        <w:t>(Murekezi et al., 2017)</w:t>
      </w:r>
      <w:r w:rsidRPr="00E913A3">
        <w:rPr>
          <w:rFonts w:ascii="Times New Roman" w:hAnsi="Times New Roman" w:cs="Times New Roman"/>
          <w:sz w:val="24"/>
          <w:szCs w:val="24"/>
        </w:rPr>
        <w:t xml:space="preserve">. </w:t>
      </w:r>
      <w:r>
        <w:rPr>
          <w:rFonts w:ascii="Times New Roman" w:hAnsi="Times New Roman" w:cs="Times New Roman"/>
          <w:sz w:val="24"/>
          <w:szCs w:val="24"/>
        </w:rPr>
        <w:t>C</w:t>
      </w:r>
      <w:r w:rsidR="00A12ED5" w:rsidRPr="00156E8C">
        <w:rPr>
          <w:rFonts w:ascii="Times New Roman" w:hAnsi="Times New Roman" w:cs="Times New Roman"/>
          <w:sz w:val="24"/>
          <w:szCs w:val="24"/>
        </w:rPr>
        <w:t xml:space="preserve">onsumer segmentation studies divide consumers into groups that are internally homogenous but differ from other groups within the same market </w:t>
      </w:r>
      <w:r w:rsidR="00A12ED5">
        <w:rPr>
          <w:rFonts w:ascii="Times New Roman" w:hAnsi="Times New Roman" w:cs="Times New Roman"/>
          <w:noProof/>
          <w:sz w:val="24"/>
          <w:szCs w:val="24"/>
        </w:rPr>
        <w:t>(Kaufman and Rousseeuw, 2009)</w:t>
      </w:r>
      <w:r w:rsidR="00A12ED5">
        <w:rPr>
          <w:rFonts w:ascii="Times New Roman" w:hAnsi="Times New Roman" w:cs="Times New Roman"/>
          <w:sz w:val="24"/>
          <w:szCs w:val="24"/>
        </w:rPr>
        <w:t>.</w:t>
      </w:r>
      <w:r w:rsidR="00B66C52">
        <w:rPr>
          <w:rFonts w:ascii="Times New Roman" w:hAnsi="Times New Roman" w:cs="Times New Roman"/>
          <w:sz w:val="24"/>
          <w:szCs w:val="24"/>
        </w:rPr>
        <w:t xml:space="preserve"> </w:t>
      </w:r>
      <w:r w:rsidR="00A12ED5">
        <w:rPr>
          <w:rFonts w:ascii="Times New Roman" w:hAnsi="Times New Roman" w:cs="Times New Roman"/>
          <w:sz w:val="24"/>
          <w:szCs w:val="24"/>
        </w:rPr>
        <w:t xml:space="preserve"> </w:t>
      </w:r>
      <w:r w:rsidR="00A12ED5" w:rsidRPr="00F6620B">
        <w:rPr>
          <w:rFonts w:ascii="Times New Roman" w:hAnsi="Times New Roman" w:cs="Times New Roman"/>
          <w:sz w:val="24"/>
          <w:szCs w:val="24"/>
        </w:rPr>
        <w:t xml:space="preserve">This can inform effective and efficient food </w:t>
      </w:r>
      <w:r w:rsidR="00B66C52" w:rsidRPr="00F6620B">
        <w:rPr>
          <w:rFonts w:ascii="Times New Roman" w:hAnsi="Times New Roman" w:cs="Times New Roman"/>
          <w:sz w:val="24"/>
          <w:szCs w:val="24"/>
        </w:rPr>
        <w:t xml:space="preserve">waste reduction </w:t>
      </w:r>
      <w:r w:rsidR="00A12ED5" w:rsidRPr="00F6620B">
        <w:rPr>
          <w:rFonts w:ascii="Times New Roman" w:hAnsi="Times New Roman" w:cs="Times New Roman"/>
          <w:sz w:val="24"/>
          <w:szCs w:val="24"/>
        </w:rPr>
        <w:t xml:space="preserve">policies because different </w:t>
      </w:r>
      <w:r w:rsidR="00447921" w:rsidRPr="00F6620B">
        <w:rPr>
          <w:rFonts w:ascii="Times New Roman" w:hAnsi="Times New Roman" w:cs="Times New Roman"/>
          <w:sz w:val="24"/>
          <w:szCs w:val="24"/>
        </w:rPr>
        <w:t>consumer profiles tend to</w:t>
      </w:r>
      <w:r w:rsidR="00A12ED5" w:rsidRPr="00F6620B">
        <w:rPr>
          <w:rFonts w:ascii="Times New Roman" w:hAnsi="Times New Roman" w:cs="Times New Roman"/>
          <w:sz w:val="24"/>
          <w:szCs w:val="24"/>
        </w:rPr>
        <w:t xml:space="preserve"> require </w:t>
      </w:r>
      <w:r w:rsidR="00B66C52" w:rsidRPr="00F6620B">
        <w:rPr>
          <w:rFonts w:ascii="Times New Roman" w:hAnsi="Times New Roman" w:cs="Times New Roman"/>
          <w:sz w:val="24"/>
          <w:szCs w:val="24"/>
        </w:rPr>
        <w:t xml:space="preserve">different </w:t>
      </w:r>
      <w:r w:rsidR="00F6620B" w:rsidRPr="00F6620B">
        <w:rPr>
          <w:rFonts w:ascii="Times New Roman" w:hAnsi="Times New Roman" w:cs="Times New Roman"/>
          <w:sz w:val="24"/>
          <w:szCs w:val="24"/>
        </w:rPr>
        <w:t xml:space="preserve">initiatives </w:t>
      </w:r>
      <w:r w:rsidR="00B66C52" w:rsidRPr="00F6620B">
        <w:rPr>
          <w:rFonts w:ascii="Times New Roman" w:hAnsi="Times New Roman" w:cs="Times New Roman"/>
          <w:sz w:val="24"/>
          <w:szCs w:val="24"/>
        </w:rPr>
        <w:t>t</w:t>
      </w:r>
      <w:r w:rsidR="00A12ED5" w:rsidRPr="00F6620B">
        <w:rPr>
          <w:rFonts w:ascii="Times New Roman" w:hAnsi="Times New Roman" w:cs="Times New Roman"/>
          <w:sz w:val="24"/>
          <w:szCs w:val="24"/>
        </w:rPr>
        <w:t xml:space="preserve">ailored to </w:t>
      </w:r>
      <w:r w:rsidR="00B66C52" w:rsidRPr="00F6620B">
        <w:rPr>
          <w:rFonts w:ascii="Times New Roman" w:hAnsi="Times New Roman" w:cs="Times New Roman"/>
          <w:sz w:val="24"/>
          <w:szCs w:val="24"/>
        </w:rPr>
        <w:t xml:space="preserve">suit </w:t>
      </w:r>
      <w:r w:rsidR="00A12ED5" w:rsidRPr="00F6620B">
        <w:rPr>
          <w:rFonts w:ascii="Times New Roman" w:hAnsi="Times New Roman" w:cs="Times New Roman"/>
          <w:sz w:val="24"/>
          <w:szCs w:val="24"/>
        </w:rPr>
        <w:t xml:space="preserve">their needs </w:t>
      </w:r>
      <w:r w:rsidR="00B66C52" w:rsidRPr="00F6620B">
        <w:rPr>
          <w:rFonts w:ascii="Times New Roman" w:hAnsi="Times New Roman" w:cs="Times New Roman"/>
          <w:noProof/>
          <w:sz w:val="24"/>
          <w:szCs w:val="24"/>
        </w:rPr>
        <w:t>(Di Talia</w:t>
      </w:r>
      <w:r w:rsidR="00B97F14">
        <w:rPr>
          <w:rFonts w:ascii="Times New Roman" w:hAnsi="Times New Roman" w:cs="Times New Roman"/>
          <w:noProof/>
          <w:sz w:val="24"/>
          <w:szCs w:val="24"/>
        </w:rPr>
        <w:t xml:space="preserve"> et al.</w:t>
      </w:r>
      <w:r w:rsidR="00B97F14">
        <w:rPr>
          <w:rStyle w:val="CommentReference"/>
        </w:rPr>
        <w:t>,</w:t>
      </w:r>
      <w:r w:rsidR="00B66C52" w:rsidRPr="00F6620B">
        <w:rPr>
          <w:rFonts w:ascii="Times New Roman" w:hAnsi="Times New Roman" w:cs="Times New Roman"/>
          <w:noProof/>
          <w:sz w:val="24"/>
          <w:szCs w:val="24"/>
        </w:rPr>
        <w:t xml:space="preserve"> 2019</w:t>
      </w:r>
      <w:r w:rsidR="00A12ED5" w:rsidRPr="00F6620B">
        <w:rPr>
          <w:rFonts w:ascii="Times New Roman" w:hAnsi="Times New Roman" w:cs="Times New Roman"/>
          <w:noProof/>
          <w:sz w:val="24"/>
          <w:szCs w:val="24"/>
        </w:rPr>
        <w:t>)</w:t>
      </w:r>
      <w:r w:rsidR="00A12ED5" w:rsidRPr="00F6620B">
        <w:rPr>
          <w:rFonts w:ascii="Times New Roman" w:hAnsi="Times New Roman" w:cs="Times New Roman"/>
          <w:sz w:val="24"/>
          <w:szCs w:val="24"/>
        </w:rPr>
        <w:t xml:space="preserve">. </w:t>
      </w:r>
      <w:r w:rsidRPr="00F6620B">
        <w:rPr>
          <w:rFonts w:ascii="Times New Roman" w:hAnsi="Times New Roman" w:cs="Times New Roman"/>
          <w:sz w:val="24"/>
          <w:szCs w:val="24"/>
        </w:rPr>
        <w:t>The main variables used for segmentation related to pro-environmental behaviors are socio-demographic, attitudinal and behavioral</w:t>
      </w:r>
      <w:r w:rsidR="00F6620B">
        <w:rPr>
          <w:rFonts w:ascii="Times New Roman" w:hAnsi="Times New Roman" w:cs="Times New Roman"/>
          <w:sz w:val="24"/>
          <w:szCs w:val="24"/>
        </w:rPr>
        <w:t>,</w:t>
      </w:r>
      <w:r w:rsidRPr="00F6620B">
        <w:rPr>
          <w:rFonts w:ascii="Times New Roman" w:hAnsi="Times New Roman" w:cs="Times New Roman"/>
          <w:sz w:val="24"/>
          <w:szCs w:val="24"/>
        </w:rPr>
        <w:t xml:space="preserve"> with the lat</w:t>
      </w:r>
      <w:r w:rsidR="005C789D">
        <w:rPr>
          <w:rFonts w:ascii="Times New Roman" w:hAnsi="Times New Roman" w:cs="Times New Roman"/>
          <w:sz w:val="24"/>
          <w:szCs w:val="24"/>
        </w:rPr>
        <w:t>t</w:t>
      </w:r>
      <w:r w:rsidRPr="00F6620B">
        <w:rPr>
          <w:rFonts w:ascii="Times New Roman" w:hAnsi="Times New Roman" w:cs="Times New Roman"/>
          <w:sz w:val="24"/>
          <w:szCs w:val="24"/>
        </w:rPr>
        <w:t>er being perceived as better starting points for constructing market segments (Verain et al.</w:t>
      </w:r>
      <w:r w:rsidR="000B17B0" w:rsidRPr="00F6620B">
        <w:rPr>
          <w:rFonts w:ascii="Times New Roman" w:hAnsi="Times New Roman" w:cs="Times New Roman"/>
          <w:sz w:val="24"/>
          <w:szCs w:val="24"/>
        </w:rPr>
        <w:t xml:space="preserve">, </w:t>
      </w:r>
      <w:r w:rsidRPr="00F6620B">
        <w:rPr>
          <w:rFonts w:ascii="Times New Roman" w:hAnsi="Times New Roman" w:cs="Times New Roman"/>
          <w:sz w:val="24"/>
          <w:szCs w:val="24"/>
        </w:rPr>
        <w:t xml:space="preserve">2012). </w:t>
      </w:r>
      <w:r w:rsidR="000D665C">
        <w:rPr>
          <w:rFonts w:ascii="Times New Roman" w:hAnsi="Times New Roman" w:cs="Times New Roman"/>
          <w:sz w:val="24"/>
          <w:szCs w:val="24"/>
        </w:rPr>
        <w:t>This</w:t>
      </w:r>
      <w:r w:rsidR="000D665C" w:rsidRPr="00F6620B">
        <w:rPr>
          <w:rFonts w:ascii="Times New Roman" w:hAnsi="Times New Roman" w:cs="Times New Roman"/>
          <w:sz w:val="24"/>
          <w:szCs w:val="24"/>
        </w:rPr>
        <w:t xml:space="preserve"> </w:t>
      </w:r>
      <w:r w:rsidRPr="00F6620B">
        <w:rPr>
          <w:rFonts w:ascii="Times New Roman" w:hAnsi="Times New Roman" w:cs="Times New Roman"/>
          <w:sz w:val="24"/>
          <w:szCs w:val="24"/>
        </w:rPr>
        <w:t xml:space="preserve">study considers </w:t>
      </w:r>
      <w:r w:rsidR="00792D16" w:rsidRPr="00F6620B">
        <w:rPr>
          <w:rFonts w:ascii="Times New Roman" w:hAnsi="Times New Roman" w:cs="Times New Roman"/>
          <w:sz w:val="24"/>
          <w:szCs w:val="24"/>
        </w:rPr>
        <w:t>attitudinal</w:t>
      </w:r>
      <w:r w:rsidR="00792D16" w:rsidRPr="00F6620B" w:rsidDel="00792D16">
        <w:rPr>
          <w:rFonts w:ascii="Times New Roman" w:hAnsi="Times New Roman" w:cs="Times New Roman"/>
          <w:sz w:val="24"/>
          <w:szCs w:val="24"/>
        </w:rPr>
        <w:t xml:space="preserve"> </w:t>
      </w:r>
      <w:r w:rsidRPr="00F6620B">
        <w:rPr>
          <w:rFonts w:ascii="Times New Roman" w:hAnsi="Times New Roman" w:cs="Times New Roman"/>
          <w:sz w:val="24"/>
          <w:szCs w:val="24"/>
        </w:rPr>
        <w:t>and behavioral aspects</w:t>
      </w:r>
      <w:r w:rsidR="00F6620B">
        <w:rPr>
          <w:rFonts w:ascii="Times New Roman" w:hAnsi="Times New Roman" w:cs="Times New Roman"/>
          <w:sz w:val="24"/>
          <w:szCs w:val="24"/>
        </w:rPr>
        <w:t xml:space="preserve"> </w:t>
      </w:r>
      <w:r w:rsidR="00A12ED5">
        <w:rPr>
          <w:rFonts w:ascii="Times New Roman" w:hAnsi="Times New Roman" w:cs="Times New Roman"/>
          <w:sz w:val="24"/>
          <w:szCs w:val="24"/>
        </w:rPr>
        <w:t>to identify the segments most responsive to VASP</w:t>
      </w:r>
      <w:r w:rsidR="00EC4EE5">
        <w:rPr>
          <w:rFonts w:ascii="Times New Roman" w:hAnsi="Times New Roman" w:cs="Times New Roman"/>
          <w:sz w:val="24"/>
          <w:szCs w:val="24"/>
        </w:rPr>
        <w:t>.</w:t>
      </w:r>
      <w:r w:rsidR="009740DD">
        <w:rPr>
          <w:rFonts w:ascii="Times New Roman" w:hAnsi="Times New Roman" w:cs="Times New Roman"/>
          <w:sz w:val="24"/>
          <w:szCs w:val="24"/>
        </w:rPr>
        <w:t xml:space="preserve"> </w:t>
      </w:r>
      <w:r w:rsidR="00A12ED5" w:rsidRPr="00CD004C">
        <w:rPr>
          <w:rFonts w:ascii="Times New Roman" w:hAnsi="Times New Roman" w:cs="Times New Roman"/>
          <w:sz w:val="24"/>
          <w:szCs w:val="24"/>
        </w:rPr>
        <w:t>To provide meaningful segmentation</w:t>
      </w:r>
      <w:r w:rsidR="00A12ED5">
        <w:rPr>
          <w:rFonts w:ascii="Times New Roman" w:hAnsi="Times New Roman" w:cs="Times New Roman"/>
          <w:sz w:val="24"/>
          <w:szCs w:val="24"/>
        </w:rPr>
        <w:t>,</w:t>
      </w:r>
      <w:r w:rsidR="00A12ED5" w:rsidRPr="00CD004C">
        <w:rPr>
          <w:rFonts w:ascii="Times New Roman" w:hAnsi="Times New Roman" w:cs="Times New Roman"/>
          <w:sz w:val="24"/>
          <w:szCs w:val="24"/>
        </w:rPr>
        <w:t xml:space="preserve"> the selection of the variables should be theory</w:t>
      </w:r>
      <w:r w:rsidR="00A12ED5">
        <w:rPr>
          <w:rFonts w:ascii="Times New Roman" w:hAnsi="Times New Roman" w:cs="Times New Roman"/>
          <w:sz w:val="24"/>
          <w:szCs w:val="24"/>
        </w:rPr>
        <w:t xml:space="preserve"> </w:t>
      </w:r>
      <w:r w:rsidR="00A12ED5" w:rsidRPr="00CD004C">
        <w:rPr>
          <w:rFonts w:ascii="Times New Roman" w:hAnsi="Times New Roman" w:cs="Times New Roman"/>
          <w:sz w:val="24"/>
          <w:szCs w:val="24"/>
        </w:rPr>
        <w:t>based</w:t>
      </w:r>
      <w:r w:rsidR="00A12ED5">
        <w:rPr>
          <w:rFonts w:ascii="Times New Roman" w:hAnsi="Times New Roman" w:cs="Times New Roman"/>
          <w:sz w:val="24"/>
          <w:szCs w:val="24"/>
        </w:rPr>
        <w:t xml:space="preserve"> </w:t>
      </w:r>
      <w:r w:rsidR="00A12ED5">
        <w:rPr>
          <w:rFonts w:ascii="Times New Roman" w:hAnsi="Times New Roman" w:cs="Times New Roman"/>
          <w:noProof/>
          <w:sz w:val="24"/>
          <w:szCs w:val="24"/>
        </w:rPr>
        <w:t>(Kaufman and Rousseeuw, 2009)</w:t>
      </w:r>
      <w:r w:rsidR="00A12ED5" w:rsidRPr="00CD004C">
        <w:rPr>
          <w:rFonts w:ascii="Times New Roman" w:hAnsi="Times New Roman" w:cs="Times New Roman"/>
          <w:sz w:val="24"/>
          <w:szCs w:val="24"/>
        </w:rPr>
        <w:t>.</w:t>
      </w:r>
      <w:r w:rsidR="00A12ED5">
        <w:rPr>
          <w:rFonts w:ascii="Times New Roman" w:hAnsi="Times New Roman" w:cs="Times New Roman"/>
          <w:sz w:val="24"/>
          <w:szCs w:val="24"/>
        </w:rPr>
        <w:t xml:space="preserve"> </w:t>
      </w:r>
      <w:r w:rsidR="00310DB8">
        <w:rPr>
          <w:rFonts w:ascii="Times New Roman" w:hAnsi="Times New Roman" w:cs="Times New Roman"/>
          <w:sz w:val="24"/>
          <w:szCs w:val="24"/>
        </w:rPr>
        <w:t>As a result</w:t>
      </w:r>
      <w:r w:rsidR="00BA1E4C">
        <w:rPr>
          <w:rFonts w:ascii="Times New Roman" w:hAnsi="Times New Roman" w:cs="Times New Roman"/>
          <w:sz w:val="24"/>
          <w:szCs w:val="24"/>
        </w:rPr>
        <w:t xml:space="preserve">, </w:t>
      </w:r>
      <w:r w:rsidR="00A12ED5">
        <w:rPr>
          <w:rFonts w:ascii="Times New Roman" w:hAnsi="Times New Roman" w:cs="Times New Roman"/>
          <w:sz w:val="24"/>
          <w:szCs w:val="24"/>
        </w:rPr>
        <w:t>theoretically-based aspects that could inform consumer segments for VASP</w:t>
      </w:r>
      <w:r w:rsidR="000D665C">
        <w:rPr>
          <w:rFonts w:ascii="Times New Roman" w:hAnsi="Times New Roman" w:cs="Times New Roman"/>
          <w:sz w:val="24"/>
          <w:szCs w:val="24"/>
        </w:rPr>
        <w:t xml:space="preserve"> are discussed</w:t>
      </w:r>
      <w:r w:rsidR="008C05A3">
        <w:rPr>
          <w:rFonts w:ascii="Times New Roman" w:hAnsi="Times New Roman" w:cs="Times New Roman"/>
          <w:sz w:val="24"/>
          <w:szCs w:val="24"/>
        </w:rPr>
        <w:t xml:space="preserve"> in the next section</w:t>
      </w:r>
      <w:r w:rsidR="00A12ED5">
        <w:rPr>
          <w:rFonts w:ascii="Times New Roman" w:hAnsi="Times New Roman" w:cs="Times New Roman"/>
          <w:sz w:val="24"/>
          <w:szCs w:val="24"/>
        </w:rPr>
        <w:t>.</w:t>
      </w:r>
    </w:p>
    <w:p w14:paraId="47FE056E" w14:textId="77777777" w:rsidR="00A12ED5" w:rsidRDefault="00A12ED5" w:rsidP="000E6ADC">
      <w:pPr>
        <w:spacing w:after="0" w:line="480" w:lineRule="auto"/>
        <w:rPr>
          <w:rFonts w:ascii="Times New Roman" w:hAnsi="Times New Roman" w:cs="Times New Roman"/>
          <w:sz w:val="24"/>
          <w:szCs w:val="24"/>
        </w:rPr>
      </w:pPr>
    </w:p>
    <w:p w14:paraId="77231B68" w14:textId="77777777" w:rsidR="00A12ED5" w:rsidRPr="00616D04" w:rsidRDefault="00A12ED5" w:rsidP="00616D04">
      <w:pPr>
        <w:pStyle w:val="Heading1"/>
        <w:spacing w:before="0" w:line="480" w:lineRule="auto"/>
        <w:rPr>
          <w:rFonts w:ascii="Times New Roman" w:hAnsi="Times New Roman" w:cs="Times New Roman"/>
          <w:b/>
          <w:color w:val="auto"/>
        </w:rPr>
      </w:pPr>
      <w:r w:rsidRPr="00616D04">
        <w:rPr>
          <w:rFonts w:ascii="Times New Roman" w:hAnsi="Times New Roman" w:cs="Times New Roman"/>
          <w:b/>
          <w:color w:val="auto"/>
        </w:rPr>
        <w:lastRenderedPageBreak/>
        <w:t xml:space="preserve">3. Theory </w:t>
      </w:r>
    </w:p>
    <w:p w14:paraId="18DF6BCE" w14:textId="4A633F91" w:rsidR="00A12ED5" w:rsidRDefault="00A12ED5" w:rsidP="000E6ADC">
      <w:pPr>
        <w:spacing w:after="0" w:line="480" w:lineRule="auto"/>
        <w:ind w:firstLine="425"/>
        <w:rPr>
          <w:rFonts w:ascii="Times New Roman" w:eastAsia="Times New Roman" w:hAnsi="Times New Roman" w:cs="Times New Roman"/>
          <w:sz w:val="24"/>
          <w:szCs w:val="24"/>
          <w:lang w:val="en-AU" w:eastAsia="en-AU"/>
        </w:rPr>
      </w:pPr>
      <w:r w:rsidRPr="00223E24">
        <w:rPr>
          <w:rFonts w:ascii="Times New Roman" w:eastAsia="Times New Roman" w:hAnsi="Times New Roman" w:cs="Times New Roman"/>
          <w:sz w:val="24"/>
          <w:szCs w:val="24"/>
          <w:lang w:val="en-AU" w:eastAsia="en-AU"/>
        </w:rPr>
        <w:t>VASP</w:t>
      </w:r>
      <w:r>
        <w:rPr>
          <w:rFonts w:ascii="Times New Roman" w:eastAsia="Times New Roman" w:hAnsi="Times New Roman" w:cs="Times New Roman"/>
          <w:sz w:val="24"/>
          <w:szCs w:val="24"/>
          <w:lang w:val="en-AU" w:eastAsia="en-AU"/>
        </w:rPr>
        <w:t xml:space="preserve"> are</w:t>
      </w:r>
      <w:r w:rsidRPr="00223E24">
        <w:rPr>
          <w:rFonts w:ascii="Times New Roman" w:eastAsia="Times New Roman" w:hAnsi="Times New Roman" w:cs="Times New Roman"/>
          <w:sz w:val="24"/>
          <w:szCs w:val="24"/>
          <w:lang w:val="en-AU" w:eastAsia="en-AU"/>
        </w:rPr>
        <w:t xml:space="preserve"> a novel food category</w:t>
      </w:r>
      <w:r>
        <w:rPr>
          <w:rFonts w:ascii="Times New Roman" w:eastAsia="Times New Roman" w:hAnsi="Times New Roman" w:cs="Times New Roman"/>
          <w:sz w:val="24"/>
          <w:szCs w:val="24"/>
          <w:lang w:val="en-AU" w:eastAsia="en-AU"/>
        </w:rPr>
        <w:t xml:space="preserve"> and p</w:t>
      </w:r>
      <w:r w:rsidRPr="00BC2AA7">
        <w:rPr>
          <w:rFonts w:ascii="Times New Roman" w:eastAsia="Times New Roman" w:hAnsi="Times New Roman" w:cs="Times New Roman"/>
          <w:sz w:val="24"/>
          <w:szCs w:val="24"/>
          <w:lang w:val="en-AU" w:eastAsia="en-AU"/>
        </w:rPr>
        <w:t>revious studies have identified several important drivers and barriers to the adoption of novel products.</w:t>
      </w:r>
      <w:r>
        <w:rPr>
          <w:rFonts w:ascii="Times New Roman" w:eastAsia="Times New Roman" w:hAnsi="Times New Roman" w:cs="Times New Roman"/>
          <w:sz w:val="24"/>
          <w:szCs w:val="24"/>
          <w:lang w:val="en-AU" w:eastAsia="en-AU"/>
        </w:rPr>
        <w:t xml:space="preserve"> These motivators mainly</w:t>
      </w:r>
      <w:r w:rsidR="00C57D14">
        <w:rPr>
          <w:rFonts w:ascii="Times New Roman" w:eastAsia="Times New Roman" w:hAnsi="Times New Roman" w:cs="Times New Roman"/>
          <w:sz w:val="24"/>
          <w:szCs w:val="24"/>
          <w:lang w:val="en-AU" w:eastAsia="en-AU"/>
        </w:rPr>
        <w:t xml:space="preserve"> fall into two categories, i.e.</w:t>
      </w:r>
      <w:r>
        <w:rPr>
          <w:rFonts w:ascii="Times New Roman" w:eastAsia="Times New Roman" w:hAnsi="Times New Roman" w:cs="Times New Roman"/>
          <w:sz w:val="24"/>
          <w:szCs w:val="24"/>
          <w:lang w:val="en-AU" w:eastAsia="en-AU"/>
        </w:rPr>
        <w:t xml:space="preserve"> ‘other-oriented’ factors, which include environmental concern, </w:t>
      </w:r>
      <w:r w:rsidR="00A77099">
        <w:rPr>
          <w:rFonts w:ascii="Times New Roman" w:eastAsia="Times New Roman" w:hAnsi="Times New Roman" w:cs="Times New Roman"/>
          <w:sz w:val="24"/>
          <w:szCs w:val="24"/>
          <w:lang w:val="en-AU" w:eastAsia="en-AU"/>
        </w:rPr>
        <w:t xml:space="preserve">concern about </w:t>
      </w:r>
      <w:r>
        <w:rPr>
          <w:rFonts w:ascii="Times New Roman" w:eastAsia="Times New Roman" w:hAnsi="Times New Roman" w:cs="Times New Roman"/>
          <w:sz w:val="24"/>
          <w:szCs w:val="24"/>
          <w:lang w:val="en-AU" w:eastAsia="en-AU"/>
        </w:rPr>
        <w:t xml:space="preserve">future generations’ and </w:t>
      </w:r>
      <w:r w:rsidRPr="00A96A3B">
        <w:rPr>
          <w:rFonts w:ascii="Times New Roman" w:eastAsia="Times New Roman" w:hAnsi="Times New Roman" w:cs="Times New Roman"/>
          <w:sz w:val="24"/>
          <w:szCs w:val="24"/>
          <w:lang w:val="en-AU" w:eastAsia="en-AU"/>
        </w:rPr>
        <w:t>farmer</w:t>
      </w:r>
      <w:r>
        <w:rPr>
          <w:rFonts w:ascii="Times New Roman" w:eastAsia="Times New Roman" w:hAnsi="Times New Roman" w:cs="Times New Roman"/>
          <w:sz w:val="24"/>
          <w:szCs w:val="24"/>
          <w:lang w:val="en-AU" w:eastAsia="en-AU"/>
        </w:rPr>
        <w:t>s’</w:t>
      </w:r>
      <w:r w:rsidRPr="00A96A3B">
        <w:rPr>
          <w:rFonts w:ascii="Times New Roman" w:eastAsia="Times New Roman" w:hAnsi="Times New Roman" w:cs="Times New Roman"/>
          <w:sz w:val="24"/>
          <w:szCs w:val="24"/>
          <w:lang w:val="en-AU" w:eastAsia="en-AU"/>
        </w:rPr>
        <w:t xml:space="preserve"> welfare</w:t>
      </w:r>
      <w:r>
        <w:rPr>
          <w:rFonts w:ascii="Times New Roman" w:eastAsia="Times New Roman" w:hAnsi="Times New Roman" w:cs="Times New Roman"/>
          <w:sz w:val="24"/>
          <w:szCs w:val="24"/>
          <w:lang w:val="en-AU" w:eastAsia="en-AU"/>
        </w:rPr>
        <w:t xml:space="preserve"> and additional</w:t>
      </w:r>
      <w:r w:rsidRPr="00A96A3B">
        <w:rPr>
          <w:rFonts w:ascii="Times New Roman" w:eastAsia="Times New Roman" w:hAnsi="Times New Roman" w:cs="Times New Roman"/>
          <w:sz w:val="24"/>
          <w:szCs w:val="24"/>
          <w:lang w:val="en-AU" w:eastAsia="en-AU"/>
        </w:rPr>
        <w:t xml:space="preserve"> jobs</w:t>
      </w:r>
      <w:r>
        <w:rPr>
          <w:rFonts w:ascii="Times New Roman" w:eastAsia="Times New Roman" w:hAnsi="Times New Roman" w:cs="Times New Roman"/>
          <w:sz w:val="24"/>
          <w:szCs w:val="24"/>
          <w:lang w:val="en-AU" w:eastAsia="en-AU"/>
        </w:rPr>
        <w:t>, and ‘self-oriented’ factors, which are p</w:t>
      </w:r>
      <w:r w:rsidRPr="003B7844">
        <w:rPr>
          <w:rFonts w:ascii="Times New Roman" w:eastAsia="Times New Roman" w:hAnsi="Times New Roman" w:cs="Times New Roman"/>
          <w:sz w:val="24"/>
          <w:szCs w:val="24"/>
          <w:lang w:val="en-AU" w:eastAsia="en-AU"/>
        </w:rPr>
        <w:t>rice consciousness</w:t>
      </w:r>
      <w:r>
        <w:rPr>
          <w:rFonts w:ascii="Times New Roman" w:eastAsia="Times New Roman" w:hAnsi="Times New Roman" w:cs="Times New Roman"/>
          <w:sz w:val="24"/>
          <w:szCs w:val="24"/>
          <w:lang w:val="en-AU" w:eastAsia="en-AU"/>
        </w:rPr>
        <w:t>, c</w:t>
      </w:r>
      <w:r w:rsidRPr="003B7844">
        <w:rPr>
          <w:rFonts w:ascii="Times New Roman" w:eastAsia="Times New Roman" w:hAnsi="Times New Roman" w:cs="Times New Roman"/>
          <w:sz w:val="24"/>
          <w:szCs w:val="24"/>
          <w:lang w:val="en-AU" w:eastAsia="en-AU"/>
        </w:rPr>
        <w:t>onvenience orientation</w:t>
      </w:r>
      <w:r>
        <w:rPr>
          <w:rFonts w:ascii="Times New Roman" w:eastAsia="Times New Roman" w:hAnsi="Times New Roman" w:cs="Times New Roman"/>
          <w:sz w:val="24"/>
          <w:szCs w:val="24"/>
          <w:lang w:val="en-AU" w:eastAsia="en-AU"/>
        </w:rPr>
        <w:t xml:space="preserve"> and s</w:t>
      </w:r>
      <w:r w:rsidRPr="003B7844">
        <w:rPr>
          <w:rFonts w:ascii="Times New Roman" w:eastAsia="Times New Roman" w:hAnsi="Times New Roman" w:cs="Times New Roman"/>
          <w:sz w:val="24"/>
          <w:szCs w:val="24"/>
          <w:lang w:val="en-AU" w:eastAsia="en-AU"/>
        </w:rPr>
        <w:t>tatus</w:t>
      </w:r>
      <w:r>
        <w:rPr>
          <w:rFonts w:ascii="Times New Roman" w:eastAsia="Times New Roman" w:hAnsi="Times New Roman" w:cs="Times New Roman"/>
          <w:sz w:val="24"/>
          <w:szCs w:val="24"/>
          <w:lang w:val="en-AU" w:eastAsia="en-AU"/>
        </w:rPr>
        <w:t xml:space="preserve"> </w:t>
      </w:r>
      <w:r w:rsidRPr="003B7844">
        <w:rPr>
          <w:rFonts w:ascii="Times New Roman" w:eastAsia="Times New Roman" w:hAnsi="Times New Roman" w:cs="Times New Roman"/>
          <w:sz w:val="24"/>
          <w:szCs w:val="24"/>
          <w:lang w:val="en-AU" w:eastAsia="en-AU"/>
        </w:rPr>
        <w:t>seeking</w:t>
      </w:r>
      <w:r>
        <w:rPr>
          <w:rFonts w:ascii="Times New Roman" w:eastAsia="Times New Roman" w:hAnsi="Times New Roman" w:cs="Times New Roman"/>
          <w:sz w:val="24"/>
          <w:szCs w:val="24"/>
          <w:lang w:val="en-AU" w:eastAsia="en-AU"/>
        </w:rPr>
        <w:t xml:space="preserve">. </w:t>
      </w:r>
    </w:p>
    <w:p w14:paraId="4E377D99" w14:textId="714B7FF2" w:rsidR="00A12ED5" w:rsidRPr="0060227C" w:rsidRDefault="00A12ED5" w:rsidP="000E6ADC">
      <w:pPr>
        <w:spacing w:after="0" w:line="480" w:lineRule="auto"/>
        <w:ind w:firstLine="425"/>
        <w:rPr>
          <w:rFonts w:ascii="Times New Roman" w:hAnsi="Times New Roman" w:cs="Times New Roman"/>
          <w:sz w:val="24"/>
          <w:szCs w:val="24"/>
        </w:rPr>
      </w:pPr>
      <w:r>
        <w:rPr>
          <w:rFonts w:ascii="Times New Roman" w:hAnsi="Times New Roman" w:cs="Times New Roman"/>
          <w:sz w:val="24"/>
          <w:szCs w:val="24"/>
        </w:rPr>
        <w:t xml:space="preserve">With regard to ‘other-oriented’ benefits, </w:t>
      </w:r>
      <w:r>
        <w:rPr>
          <w:rFonts w:ascii="Times New Roman" w:hAnsi="Times New Roman" w:cs="Times New Roman"/>
          <w:sz w:val="24"/>
          <w:szCs w:val="24"/>
          <w:lang w:val="en-AU"/>
        </w:rPr>
        <w:t>c</w:t>
      </w:r>
      <w:r w:rsidRPr="00213CA7">
        <w:rPr>
          <w:rFonts w:ascii="Times New Roman" w:hAnsi="Times New Roman" w:cs="Times New Roman"/>
          <w:sz w:val="24"/>
          <w:szCs w:val="24"/>
          <w:lang w:val="en-AU"/>
        </w:rPr>
        <w:t xml:space="preserve">onsumers </w:t>
      </w:r>
      <w:r>
        <w:rPr>
          <w:rFonts w:ascii="Times New Roman" w:hAnsi="Times New Roman" w:cs="Times New Roman"/>
          <w:sz w:val="24"/>
          <w:szCs w:val="24"/>
          <w:lang w:val="en-AU"/>
        </w:rPr>
        <w:t xml:space="preserve">tend to have </w:t>
      </w:r>
      <w:r w:rsidRPr="00213CA7">
        <w:rPr>
          <w:rFonts w:ascii="Times New Roman" w:hAnsi="Times New Roman" w:cs="Times New Roman"/>
          <w:sz w:val="24"/>
          <w:szCs w:val="24"/>
          <w:lang w:val="en-AU"/>
        </w:rPr>
        <w:t>positive attitudes towards pro</w:t>
      </w:r>
      <w:r>
        <w:rPr>
          <w:rFonts w:ascii="Times New Roman" w:hAnsi="Times New Roman" w:cs="Times New Roman" w:hint="eastAsia"/>
          <w:sz w:val="24"/>
          <w:szCs w:val="24"/>
          <w:lang w:val="en-AU"/>
        </w:rPr>
        <w:t>-</w:t>
      </w:r>
      <w:r w:rsidRPr="00213CA7">
        <w:rPr>
          <w:rFonts w:ascii="Times New Roman" w:hAnsi="Times New Roman" w:cs="Times New Roman"/>
          <w:sz w:val="24"/>
          <w:szCs w:val="24"/>
          <w:lang w:val="en-AU"/>
        </w:rPr>
        <w:t>environmental products when such products highlight benefits to others</w:t>
      </w:r>
      <w:r>
        <w:rPr>
          <w:rFonts w:ascii="Times New Roman" w:hAnsi="Times New Roman" w:cs="Times New Roman"/>
          <w:sz w:val="24"/>
          <w:szCs w:val="24"/>
          <w:lang w:val="en-AU"/>
        </w:rPr>
        <w:t xml:space="preserve"> </w:t>
      </w:r>
      <w:r>
        <w:rPr>
          <w:rFonts w:ascii="Times New Roman" w:hAnsi="Times New Roman" w:cs="Times New Roman"/>
          <w:noProof/>
          <w:sz w:val="24"/>
          <w:szCs w:val="24"/>
          <w:lang w:val="en-AU"/>
        </w:rPr>
        <w:t>(Yang et al., 2015)</w:t>
      </w:r>
      <w:r w:rsidRPr="00213CA7">
        <w:rPr>
          <w:rFonts w:ascii="Times New Roman" w:hAnsi="Times New Roman" w:cs="Times New Roman"/>
          <w:sz w:val="24"/>
          <w:szCs w:val="24"/>
          <w:lang w:val="en-AU"/>
        </w:rPr>
        <w:t xml:space="preserve">. </w:t>
      </w:r>
      <w:r w:rsidR="00310DB8">
        <w:rPr>
          <w:rFonts w:ascii="Times New Roman" w:hAnsi="Times New Roman" w:cs="Times New Roman"/>
          <w:sz w:val="24"/>
          <w:szCs w:val="24"/>
        </w:rPr>
        <w:t>Numerous theories, such as</w:t>
      </w:r>
      <w:r w:rsidR="00310DB8" w:rsidRPr="009F26C2">
        <w:rPr>
          <w:rFonts w:ascii="Times New Roman" w:hAnsi="Times New Roman" w:cs="Times New Roman"/>
          <w:sz w:val="24"/>
          <w:szCs w:val="24"/>
        </w:rPr>
        <w:t xml:space="preserve"> identity</w:t>
      </w:r>
      <w:r w:rsidR="00310DB8">
        <w:rPr>
          <w:rFonts w:ascii="Times New Roman" w:hAnsi="Times New Roman" w:cs="Times New Roman"/>
          <w:sz w:val="24"/>
          <w:szCs w:val="24"/>
        </w:rPr>
        <w:t xml:space="preserve"> theory (Stets and Biga, 2003), the theory of planned behavior </w:t>
      </w:r>
      <w:r w:rsidR="00310DB8">
        <w:rPr>
          <w:rFonts w:ascii="Times New Roman" w:hAnsi="Times New Roman" w:cs="Times New Roman"/>
          <w:noProof/>
          <w:sz w:val="24"/>
          <w:szCs w:val="24"/>
        </w:rPr>
        <w:t>(Ajzen, 1991)</w:t>
      </w:r>
      <w:r w:rsidR="00310DB8">
        <w:rPr>
          <w:rFonts w:ascii="Times New Roman" w:hAnsi="Times New Roman" w:cs="Times New Roman"/>
          <w:sz w:val="24"/>
          <w:szCs w:val="24"/>
        </w:rPr>
        <w:t xml:space="preserve"> and Schwartz’s value theory </w:t>
      </w:r>
      <w:r w:rsidR="00310DB8">
        <w:rPr>
          <w:rFonts w:ascii="Times New Roman" w:hAnsi="Times New Roman" w:cs="Times New Roman"/>
          <w:noProof/>
          <w:sz w:val="24"/>
          <w:szCs w:val="24"/>
        </w:rPr>
        <w:t xml:space="preserve">(Schwartz, 1992), suggest that </w:t>
      </w:r>
      <w:r w:rsidR="00310DB8" w:rsidRPr="000E10F5">
        <w:rPr>
          <w:rFonts w:ascii="Times New Roman" w:hAnsi="Times New Roman" w:cs="Times New Roman"/>
          <w:noProof/>
          <w:sz w:val="24"/>
          <w:szCs w:val="24"/>
        </w:rPr>
        <w:t xml:space="preserve">consumers’ </w:t>
      </w:r>
      <w:r w:rsidR="00310DB8" w:rsidRPr="000E10F5">
        <w:rPr>
          <w:rFonts w:ascii="Times New Roman" w:hAnsi="Times New Roman" w:cs="Times New Roman"/>
          <w:sz w:val="24"/>
          <w:szCs w:val="24"/>
        </w:rPr>
        <w:t xml:space="preserve">environmental concern is associated with anthropocentric altruism </w:t>
      </w:r>
      <w:r w:rsidR="00310DB8" w:rsidRPr="004C4F1D">
        <w:rPr>
          <w:rFonts w:ascii="Times New Roman" w:hAnsi="Times New Roman" w:cs="Times New Roman"/>
          <w:noProof/>
          <w:sz w:val="24"/>
          <w:szCs w:val="24"/>
        </w:rPr>
        <w:t xml:space="preserve">(Stern, 1992) and </w:t>
      </w:r>
      <w:r w:rsidR="00310DB8" w:rsidRPr="00810F7B">
        <w:rPr>
          <w:rFonts w:ascii="Times New Roman" w:hAnsi="Times New Roman" w:cs="Times New Roman"/>
          <w:sz w:val="24"/>
          <w:szCs w:val="24"/>
        </w:rPr>
        <w:t xml:space="preserve">influences intentions towards environment-related behaviors (Ajzen, 1991). </w:t>
      </w:r>
      <w:r w:rsidR="00CC3D73">
        <w:rPr>
          <w:rFonts w:ascii="Times New Roman" w:hAnsi="Times New Roman" w:cs="Times New Roman"/>
          <w:sz w:val="24"/>
          <w:szCs w:val="24"/>
        </w:rPr>
        <w:t xml:space="preserve">There is </w:t>
      </w:r>
      <w:r w:rsidR="00146F0B">
        <w:rPr>
          <w:rFonts w:ascii="Times New Roman" w:hAnsi="Times New Roman" w:cs="Times New Roman"/>
          <w:sz w:val="24"/>
          <w:szCs w:val="24"/>
        </w:rPr>
        <w:t>evidence</w:t>
      </w:r>
      <w:r w:rsidR="00810F7B">
        <w:rPr>
          <w:rFonts w:ascii="Times New Roman" w:hAnsi="Times New Roman" w:cs="Times New Roman"/>
          <w:sz w:val="24"/>
          <w:szCs w:val="24"/>
          <w:lang w:val="en-AU"/>
        </w:rPr>
        <w:t xml:space="preserve"> that c</w:t>
      </w:r>
      <w:r w:rsidRPr="000E10F5">
        <w:rPr>
          <w:rFonts w:ascii="Times New Roman" w:hAnsi="Times New Roman" w:cs="Times New Roman"/>
          <w:sz w:val="24"/>
          <w:szCs w:val="24"/>
          <w:lang w:val="en-AU"/>
        </w:rPr>
        <w:t xml:space="preserve">onsumers </w:t>
      </w:r>
      <w:r w:rsidR="007D7E9E" w:rsidRPr="000E10F5">
        <w:rPr>
          <w:rFonts w:ascii="Times New Roman" w:hAnsi="Times New Roman" w:cs="Times New Roman"/>
          <w:sz w:val="24"/>
          <w:szCs w:val="24"/>
          <w:lang w:val="en-AU"/>
        </w:rPr>
        <w:t xml:space="preserve">who </w:t>
      </w:r>
      <w:r w:rsidR="00810F7B">
        <w:rPr>
          <w:rFonts w:ascii="Times New Roman" w:hAnsi="Times New Roman" w:cs="Times New Roman"/>
          <w:sz w:val="24"/>
          <w:szCs w:val="24"/>
          <w:lang w:val="en-AU"/>
        </w:rPr>
        <w:t xml:space="preserve">are environment conscious and </w:t>
      </w:r>
      <w:r w:rsidR="007D7E9E" w:rsidRPr="000E10F5">
        <w:rPr>
          <w:rFonts w:ascii="Times New Roman" w:hAnsi="Times New Roman" w:cs="Times New Roman"/>
          <w:sz w:val="24"/>
          <w:szCs w:val="24"/>
          <w:lang w:val="en-AU"/>
        </w:rPr>
        <w:t xml:space="preserve">feel guilty </w:t>
      </w:r>
      <w:r w:rsidR="007D7E9E" w:rsidRPr="004C4F1D">
        <w:rPr>
          <w:rFonts w:ascii="Times New Roman" w:hAnsi="Times New Roman" w:cs="Times New Roman"/>
          <w:sz w:val="24"/>
          <w:szCs w:val="24"/>
          <w:lang w:val="en-AU"/>
        </w:rPr>
        <w:t xml:space="preserve">about food waste are likely to </w:t>
      </w:r>
      <w:r w:rsidR="00810F7B" w:rsidRPr="003244AD">
        <w:rPr>
          <w:rFonts w:ascii="Times New Roman" w:hAnsi="Times New Roman" w:cs="Times New Roman"/>
          <w:sz w:val="24"/>
          <w:szCs w:val="24"/>
          <w:lang w:val="en-AU"/>
        </w:rPr>
        <w:t>respond to advertising appeals that link the purchasing of pro-environmental products with the welfare of the society (</w:t>
      </w:r>
      <w:r w:rsidR="00810F7B" w:rsidRPr="003244AD">
        <w:rPr>
          <w:rFonts w:ascii="Times New Roman" w:hAnsi="Times New Roman" w:cs="Times New Roman"/>
          <w:noProof/>
          <w:sz w:val="24"/>
          <w:szCs w:val="24"/>
          <w:lang w:val="en-AU"/>
        </w:rPr>
        <w:t>Yang et al., 2015</w:t>
      </w:r>
      <w:r w:rsidR="00FC4B0A" w:rsidRPr="003244AD">
        <w:rPr>
          <w:rFonts w:ascii="Times New Roman" w:hAnsi="Times New Roman" w:cs="Times New Roman"/>
          <w:sz w:val="24"/>
          <w:szCs w:val="24"/>
          <w:lang w:val="en-AU"/>
        </w:rPr>
        <w:t>)</w:t>
      </w:r>
      <w:r w:rsidR="00FC4B0A">
        <w:rPr>
          <w:rFonts w:ascii="Times New Roman" w:hAnsi="Times New Roman" w:cs="Times New Roman"/>
          <w:sz w:val="24"/>
          <w:szCs w:val="24"/>
          <w:lang w:val="en-AU"/>
        </w:rPr>
        <w:t>. Such environment</w:t>
      </w:r>
      <w:r w:rsidR="00641757">
        <w:rPr>
          <w:rFonts w:ascii="Times New Roman" w:hAnsi="Times New Roman" w:cs="Times New Roman"/>
          <w:sz w:val="24"/>
          <w:szCs w:val="24"/>
          <w:lang w:val="en-AU"/>
        </w:rPr>
        <w:t>ally</w:t>
      </w:r>
      <w:r w:rsidR="00FC4B0A">
        <w:rPr>
          <w:rFonts w:ascii="Times New Roman" w:hAnsi="Times New Roman" w:cs="Times New Roman"/>
          <w:sz w:val="24"/>
          <w:szCs w:val="24"/>
          <w:lang w:val="en-AU"/>
        </w:rPr>
        <w:t xml:space="preserve"> conscious consumers are also more likely to adopt various pro-environment behaviors, such as</w:t>
      </w:r>
      <w:r w:rsidR="00FC4B0A" w:rsidRPr="003244AD">
        <w:rPr>
          <w:rFonts w:ascii="Times New Roman" w:hAnsi="Times New Roman" w:cs="Times New Roman"/>
          <w:sz w:val="24"/>
          <w:szCs w:val="24"/>
          <w:lang w:val="en-AU"/>
        </w:rPr>
        <w:t xml:space="preserve"> </w:t>
      </w:r>
      <w:r w:rsidR="007D7E9E" w:rsidRPr="000E10F5">
        <w:rPr>
          <w:rFonts w:ascii="Times New Roman" w:hAnsi="Times New Roman" w:cs="Times New Roman"/>
          <w:sz w:val="24"/>
          <w:szCs w:val="24"/>
          <w:lang w:val="en-AU"/>
        </w:rPr>
        <w:t xml:space="preserve">shopping routines </w:t>
      </w:r>
      <w:r w:rsidR="00FC4B0A">
        <w:rPr>
          <w:rFonts w:ascii="Times New Roman" w:hAnsi="Times New Roman" w:cs="Times New Roman"/>
          <w:sz w:val="24"/>
          <w:szCs w:val="24"/>
          <w:lang w:val="en-AU"/>
        </w:rPr>
        <w:t>to minimize</w:t>
      </w:r>
      <w:r w:rsidR="007D7E9E" w:rsidRPr="000E10F5">
        <w:rPr>
          <w:rFonts w:ascii="Times New Roman" w:hAnsi="Times New Roman" w:cs="Times New Roman"/>
          <w:sz w:val="24"/>
          <w:szCs w:val="24"/>
          <w:lang w:val="en-AU"/>
        </w:rPr>
        <w:t xml:space="preserve"> food waste </w:t>
      </w:r>
      <w:r w:rsidR="000D75EA" w:rsidRPr="004C4F1D">
        <w:rPr>
          <w:rFonts w:ascii="Times New Roman" w:hAnsi="Times New Roman" w:cs="Times New Roman"/>
          <w:sz w:val="24"/>
          <w:szCs w:val="24"/>
          <w:lang w:val="en-AU"/>
        </w:rPr>
        <w:t>(</w:t>
      </w:r>
      <w:r w:rsidR="007D7E9E" w:rsidRPr="004C4F1D">
        <w:rPr>
          <w:rFonts w:ascii="Times New Roman" w:hAnsi="Times New Roman" w:cs="Times New Roman"/>
          <w:sz w:val="24"/>
          <w:szCs w:val="24"/>
          <w:lang w:val="en-AU"/>
        </w:rPr>
        <w:t>Stefan et al., 2013)</w:t>
      </w:r>
      <w:r w:rsidR="00810F7B">
        <w:rPr>
          <w:rFonts w:ascii="Times New Roman" w:hAnsi="Times New Roman" w:cs="Times New Roman"/>
          <w:sz w:val="24"/>
          <w:szCs w:val="24"/>
          <w:lang w:val="en-AU"/>
        </w:rPr>
        <w:t xml:space="preserve">, </w:t>
      </w:r>
      <w:r w:rsidR="00FC4B0A">
        <w:rPr>
          <w:rFonts w:ascii="Times New Roman" w:hAnsi="Times New Roman" w:cs="Times New Roman"/>
          <w:sz w:val="24"/>
          <w:szCs w:val="24"/>
          <w:lang w:val="en-AU"/>
        </w:rPr>
        <w:t xml:space="preserve">taking </w:t>
      </w:r>
      <w:r w:rsidR="00810F7B">
        <w:rPr>
          <w:rFonts w:ascii="Times New Roman" w:hAnsi="Times New Roman" w:cs="Times New Roman"/>
          <w:sz w:val="24"/>
          <w:szCs w:val="24"/>
          <w:lang w:val="en-AU"/>
        </w:rPr>
        <w:t>home restaurant leftovers (</w:t>
      </w:r>
      <w:r w:rsidRPr="004C4F1D">
        <w:rPr>
          <w:rFonts w:ascii="Times New Roman" w:hAnsi="Times New Roman" w:cs="Times New Roman"/>
          <w:noProof/>
          <w:sz w:val="24"/>
          <w:szCs w:val="24"/>
        </w:rPr>
        <w:t>Hamerman et al.</w:t>
      </w:r>
      <w:r w:rsidR="00810F7B">
        <w:rPr>
          <w:rFonts w:ascii="Times New Roman" w:hAnsi="Times New Roman" w:cs="Times New Roman"/>
          <w:noProof/>
          <w:sz w:val="24"/>
          <w:szCs w:val="24"/>
        </w:rPr>
        <w:t xml:space="preserve">, </w:t>
      </w:r>
      <w:r w:rsidRPr="000E10F5">
        <w:rPr>
          <w:rFonts w:ascii="Times New Roman" w:hAnsi="Times New Roman" w:cs="Times New Roman"/>
          <w:noProof/>
          <w:sz w:val="24"/>
          <w:szCs w:val="24"/>
        </w:rPr>
        <w:t>2018)</w:t>
      </w:r>
      <w:r w:rsidR="00D77BF8">
        <w:rPr>
          <w:rFonts w:ascii="Times New Roman" w:hAnsi="Times New Roman" w:cs="Times New Roman"/>
          <w:noProof/>
          <w:sz w:val="24"/>
          <w:szCs w:val="24"/>
        </w:rPr>
        <w:t xml:space="preserve"> and</w:t>
      </w:r>
      <w:r w:rsidR="00FC4B0A">
        <w:rPr>
          <w:rFonts w:ascii="Times New Roman" w:hAnsi="Times New Roman" w:cs="Times New Roman"/>
          <w:noProof/>
          <w:sz w:val="24"/>
          <w:szCs w:val="24"/>
        </w:rPr>
        <w:t xml:space="preserve"> preventing food waste through recycling (</w:t>
      </w:r>
      <w:r w:rsidR="00FC4B0A" w:rsidRPr="00F6620B">
        <w:rPr>
          <w:rFonts w:ascii="Times New Roman" w:hAnsi="Times New Roman" w:cs="Times New Roman"/>
          <w:sz w:val="24"/>
          <w:szCs w:val="24"/>
        </w:rPr>
        <w:t>Diaz-Ruiz</w:t>
      </w:r>
      <w:r w:rsidR="00FC4B0A">
        <w:rPr>
          <w:rFonts w:ascii="Times New Roman" w:hAnsi="Times New Roman" w:cs="Times New Roman"/>
          <w:sz w:val="24"/>
          <w:szCs w:val="24"/>
        </w:rPr>
        <w:t xml:space="preserve"> et al.</w:t>
      </w:r>
      <w:r w:rsidR="00FC4B0A" w:rsidRPr="00F6620B">
        <w:rPr>
          <w:rFonts w:ascii="Times New Roman" w:hAnsi="Times New Roman" w:cs="Times New Roman"/>
          <w:sz w:val="24"/>
          <w:szCs w:val="24"/>
        </w:rPr>
        <w:t>, 2018</w:t>
      </w:r>
      <w:r w:rsidR="00FC4B0A">
        <w:rPr>
          <w:rFonts w:ascii="Times New Roman" w:hAnsi="Times New Roman" w:cs="Times New Roman"/>
          <w:noProof/>
          <w:sz w:val="24"/>
          <w:szCs w:val="24"/>
        </w:rPr>
        <w:t>)</w:t>
      </w:r>
      <w:r w:rsidR="00810F7B">
        <w:rPr>
          <w:rFonts w:ascii="Times New Roman" w:hAnsi="Times New Roman" w:cs="Times New Roman"/>
          <w:noProof/>
          <w:sz w:val="24"/>
          <w:szCs w:val="24"/>
        </w:rPr>
        <w:t xml:space="preserve">. </w:t>
      </w:r>
      <w:r>
        <w:rPr>
          <w:rFonts w:ascii="Times New Roman" w:hAnsi="Times New Roman" w:cs="Times New Roman"/>
          <w:sz w:val="24"/>
          <w:szCs w:val="24"/>
        </w:rPr>
        <w:t xml:space="preserve">Likewise, research on sub-optimal food (i.e. abnormally shaped food or close to the expiry date) shows that awareness of food waste issues and a strong pro-environmental self-identity drive purchase intention </w:t>
      </w:r>
      <w:r>
        <w:rPr>
          <w:rFonts w:ascii="Times New Roman" w:hAnsi="Times New Roman" w:cs="Times New Roman"/>
          <w:noProof/>
          <w:sz w:val="24"/>
          <w:szCs w:val="24"/>
        </w:rPr>
        <w:t>(De Hooge et al., 2017)</w:t>
      </w:r>
      <w:r>
        <w:rPr>
          <w:rFonts w:ascii="Times New Roman" w:hAnsi="Times New Roman" w:cs="Times New Roman"/>
          <w:sz w:val="24"/>
          <w:szCs w:val="24"/>
        </w:rPr>
        <w:t>.</w:t>
      </w:r>
      <w:r w:rsidRPr="008D508F">
        <w:rPr>
          <w:rFonts w:ascii="Times New Roman" w:hAnsi="Times New Roman" w:cs="Times New Roman"/>
          <w:sz w:val="24"/>
          <w:szCs w:val="24"/>
        </w:rPr>
        <w:t xml:space="preserve"> </w:t>
      </w:r>
      <w:r w:rsidR="00FC4B0A">
        <w:rPr>
          <w:rFonts w:ascii="Times New Roman" w:hAnsi="Times New Roman" w:cs="Times New Roman"/>
          <w:sz w:val="24"/>
          <w:szCs w:val="24"/>
        </w:rPr>
        <w:t xml:space="preserve">VASP are considered pro-environmental products because their main purpose is the reduction of food waste </w:t>
      </w:r>
      <w:r w:rsidR="00FC4B0A">
        <w:rPr>
          <w:rFonts w:ascii="Times New Roman" w:hAnsi="Times New Roman" w:cs="Times New Roman"/>
          <w:noProof/>
          <w:sz w:val="24"/>
          <w:szCs w:val="24"/>
        </w:rPr>
        <w:t>(Bhatt et al., 2018)</w:t>
      </w:r>
      <w:r w:rsidR="00FC4B0A">
        <w:rPr>
          <w:rFonts w:ascii="Times New Roman" w:hAnsi="Times New Roman" w:cs="Times New Roman"/>
          <w:sz w:val="24"/>
          <w:szCs w:val="24"/>
        </w:rPr>
        <w:t xml:space="preserve">. </w:t>
      </w:r>
      <w:r w:rsidR="0083706A">
        <w:rPr>
          <w:rFonts w:ascii="Times New Roman" w:hAnsi="Times New Roman" w:cs="Times New Roman"/>
          <w:sz w:val="24"/>
          <w:szCs w:val="24"/>
        </w:rPr>
        <w:t>It</w:t>
      </w:r>
      <w:r>
        <w:rPr>
          <w:rFonts w:ascii="Times New Roman" w:hAnsi="Times New Roman" w:cs="Times New Roman"/>
          <w:sz w:val="24"/>
          <w:szCs w:val="24"/>
        </w:rPr>
        <w:t xml:space="preserve"> </w:t>
      </w:r>
      <w:r w:rsidR="004A1A19">
        <w:rPr>
          <w:rFonts w:ascii="Times New Roman" w:hAnsi="Times New Roman" w:cs="Times New Roman"/>
          <w:sz w:val="24"/>
          <w:szCs w:val="24"/>
        </w:rPr>
        <w:t>is expected</w:t>
      </w:r>
      <w:r>
        <w:rPr>
          <w:rFonts w:ascii="Times New Roman" w:hAnsi="Times New Roman" w:cs="Times New Roman"/>
          <w:sz w:val="24"/>
          <w:szCs w:val="24"/>
        </w:rPr>
        <w:t xml:space="preserve"> that consumers’ concern for the </w:t>
      </w:r>
      <w:r>
        <w:rPr>
          <w:rFonts w:ascii="Times New Roman" w:hAnsi="Times New Roman" w:cs="Times New Roman"/>
          <w:sz w:val="24"/>
          <w:szCs w:val="24"/>
        </w:rPr>
        <w:lastRenderedPageBreak/>
        <w:t>negative consequence</w:t>
      </w:r>
      <w:r w:rsidR="00A77099">
        <w:rPr>
          <w:rFonts w:ascii="Times New Roman" w:hAnsi="Times New Roman" w:cs="Times New Roman"/>
          <w:sz w:val="24"/>
          <w:szCs w:val="24"/>
        </w:rPr>
        <w:t>s</w:t>
      </w:r>
      <w:r>
        <w:rPr>
          <w:rFonts w:ascii="Times New Roman" w:hAnsi="Times New Roman" w:cs="Times New Roman"/>
          <w:sz w:val="24"/>
          <w:szCs w:val="24"/>
        </w:rPr>
        <w:t xml:space="preserve"> of food waste on the environment would encourage a pro-environmental behavior of purchasing VASP to reduce food waste</w:t>
      </w:r>
      <w:r w:rsidR="006275F9">
        <w:rPr>
          <w:rFonts w:ascii="Times New Roman" w:hAnsi="Times New Roman" w:cs="Times New Roman"/>
          <w:sz w:val="24"/>
          <w:szCs w:val="24"/>
        </w:rPr>
        <w:t xml:space="preserve"> and t</w:t>
      </w:r>
      <w:r w:rsidRPr="00FA334F">
        <w:rPr>
          <w:rFonts w:ascii="Times New Roman" w:hAnsi="Times New Roman" w:cs="Times New Roman"/>
          <w:sz w:val="24"/>
          <w:szCs w:val="24"/>
        </w:rPr>
        <w:t>he following hypothesis is proposed:</w:t>
      </w:r>
    </w:p>
    <w:p w14:paraId="41DA4686" w14:textId="77777777" w:rsidR="00A12ED5" w:rsidRDefault="00A12ED5" w:rsidP="000E6ADC">
      <w:pPr>
        <w:spacing w:after="0" w:line="480" w:lineRule="auto"/>
        <w:ind w:firstLine="425"/>
        <w:rPr>
          <w:rFonts w:ascii="Arial" w:hAnsi="Arial" w:cs="Arial"/>
          <w:color w:val="505050"/>
        </w:rPr>
      </w:pPr>
    </w:p>
    <w:p w14:paraId="6DD06AC1" w14:textId="77777777" w:rsidR="00A12ED5" w:rsidRPr="00E913A3" w:rsidRDefault="00A12ED5" w:rsidP="000E6ADC">
      <w:pPr>
        <w:spacing w:after="0" w:line="480" w:lineRule="auto"/>
        <w:ind w:left="432" w:hanging="432"/>
        <w:jc w:val="both"/>
        <w:rPr>
          <w:rFonts w:ascii="Times New Roman" w:eastAsia="Times New Roman" w:hAnsi="Times New Roman" w:cs="Times New Roman"/>
          <w:i/>
          <w:sz w:val="24"/>
          <w:szCs w:val="24"/>
          <w:lang w:eastAsia="en-AU"/>
        </w:rPr>
      </w:pPr>
      <w:r w:rsidRPr="00E913A3">
        <w:rPr>
          <w:rFonts w:ascii="Times New Roman" w:eastAsia="Times New Roman" w:hAnsi="Times New Roman" w:cs="Times New Roman"/>
          <w:i/>
          <w:sz w:val="24"/>
          <w:szCs w:val="24"/>
          <w:lang w:eastAsia="en-AU"/>
        </w:rPr>
        <w:t>Hypothesis 1: Concern about the consequences of food waste for society</w:t>
      </w:r>
      <w:r>
        <w:rPr>
          <w:rFonts w:ascii="Times New Roman" w:eastAsia="Times New Roman" w:hAnsi="Times New Roman" w:cs="Times New Roman"/>
          <w:i/>
          <w:sz w:val="24"/>
          <w:szCs w:val="24"/>
          <w:lang w:eastAsia="en-AU"/>
        </w:rPr>
        <w:t xml:space="preserve"> </w:t>
      </w:r>
      <w:r w:rsidRPr="00E913A3">
        <w:rPr>
          <w:rFonts w:ascii="Times New Roman" w:eastAsia="Times New Roman" w:hAnsi="Times New Roman" w:cs="Times New Roman"/>
          <w:i/>
          <w:sz w:val="24"/>
          <w:szCs w:val="24"/>
          <w:lang w:eastAsia="en-AU"/>
        </w:rPr>
        <w:t xml:space="preserve">will have a direct, positive effect on the willingness to buy VASP. </w:t>
      </w:r>
    </w:p>
    <w:p w14:paraId="6F9C536A" w14:textId="77777777" w:rsidR="00A12ED5" w:rsidRDefault="00A12ED5" w:rsidP="000E6ADC">
      <w:pPr>
        <w:spacing w:after="0" w:line="480" w:lineRule="auto"/>
        <w:jc w:val="both"/>
        <w:rPr>
          <w:rFonts w:ascii="Arial" w:hAnsi="Arial" w:cs="Arial"/>
          <w:color w:val="505050"/>
        </w:rPr>
      </w:pPr>
    </w:p>
    <w:p w14:paraId="5B38F986" w14:textId="2517C066" w:rsidR="00A12ED5" w:rsidRDefault="00A12ED5" w:rsidP="000E6ADC">
      <w:pPr>
        <w:spacing w:after="0" w:line="480" w:lineRule="auto"/>
        <w:ind w:firstLine="425"/>
        <w:rPr>
          <w:rFonts w:ascii="Times New Roman" w:hAnsi="Times New Roman" w:cs="Times New Roman"/>
          <w:sz w:val="24"/>
          <w:szCs w:val="24"/>
        </w:rPr>
      </w:pPr>
      <w:r>
        <w:rPr>
          <w:rFonts w:ascii="Times New Roman" w:hAnsi="Times New Roman" w:cs="Times New Roman"/>
          <w:sz w:val="24"/>
          <w:szCs w:val="24"/>
        </w:rPr>
        <w:t xml:space="preserve">Price influences consumers’ purchasing decisions, such as reducing purchase likelihood and leading to faster decision-making </w:t>
      </w:r>
      <w:r>
        <w:rPr>
          <w:rFonts w:ascii="Times New Roman" w:hAnsi="Times New Roman" w:cs="Times New Roman"/>
          <w:noProof/>
          <w:sz w:val="24"/>
          <w:szCs w:val="24"/>
        </w:rPr>
        <w:t>(Rihn et al., 2018)</w:t>
      </w:r>
      <w:r>
        <w:rPr>
          <w:rFonts w:ascii="Times New Roman" w:hAnsi="Times New Roman" w:cs="Times New Roman"/>
          <w:sz w:val="24"/>
          <w:szCs w:val="24"/>
        </w:rPr>
        <w:t>. With regard to VASP,</w:t>
      </w:r>
      <w:r w:rsidRPr="00A03DC6">
        <w:rPr>
          <w:rFonts w:ascii="Times New Roman" w:hAnsi="Times New Roman" w:cs="Times New Roman"/>
          <w:sz w:val="24"/>
          <w:szCs w:val="24"/>
        </w:rPr>
        <w:t xml:space="preserve"> consumers might perceive it as made of suboptimal food</w:t>
      </w:r>
      <w:r>
        <w:rPr>
          <w:rFonts w:ascii="Times New Roman" w:hAnsi="Times New Roman" w:cs="Times New Roman"/>
          <w:sz w:val="24"/>
          <w:szCs w:val="24"/>
        </w:rPr>
        <w:t xml:space="preserve"> and r</w:t>
      </w:r>
      <w:r w:rsidRPr="00A03DC6">
        <w:rPr>
          <w:rFonts w:ascii="Times New Roman" w:hAnsi="Times New Roman" w:cs="Times New Roman"/>
          <w:sz w:val="24"/>
          <w:szCs w:val="24"/>
        </w:rPr>
        <w:t xml:space="preserve">esearch has suggested that consumers would need price discounts before </w:t>
      </w:r>
      <w:r>
        <w:rPr>
          <w:rFonts w:ascii="Times New Roman" w:hAnsi="Times New Roman" w:cs="Times New Roman"/>
          <w:sz w:val="24"/>
          <w:szCs w:val="24"/>
        </w:rPr>
        <w:t>buying</w:t>
      </w:r>
      <w:r w:rsidRPr="00A03DC6">
        <w:rPr>
          <w:rFonts w:ascii="Times New Roman" w:hAnsi="Times New Roman" w:cs="Times New Roman"/>
          <w:sz w:val="24"/>
          <w:szCs w:val="24"/>
        </w:rPr>
        <w:t xml:space="preserve"> suboptimal products</w:t>
      </w:r>
      <w:r>
        <w:rPr>
          <w:rFonts w:ascii="Times New Roman" w:hAnsi="Times New Roman" w:cs="Times New Roman"/>
          <w:sz w:val="24"/>
          <w:szCs w:val="24"/>
        </w:rPr>
        <w:t xml:space="preserve"> </w:t>
      </w:r>
      <w:r>
        <w:rPr>
          <w:rFonts w:ascii="Times New Roman" w:hAnsi="Times New Roman" w:cs="Times New Roman"/>
          <w:noProof/>
          <w:sz w:val="24"/>
          <w:szCs w:val="24"/>
        </w:rPr>
        <w:t>(Verghese et al., 2013)</w:t>
      </w:r>
      <w:r w:rsidRPr="00A03DC6">
        <w:rPr>
          <w:rFonts w:ascii="Times New Roman" w:hAnsi="Times New Roman" w:cs="Times New Roman"/>
          <w:sz w:val="24"/>
          <w:szCs w:val="24"/>
        </w:rPr>
        <w:t xml:space="preserve">. </w:t>
      </w:r>
      <w:r>
        <w:rPr>
          <w:rFonts w:ascii="Times New Roman" w:hAnsi="Times New Roman" w:cs="Times New Roman"/>
          <w:sz w:val="24"/>
          <w:szCs w:val="24"/>
        </w:rPr>
        <w:t>Similarly</w:t>
      </w:r>
      <w:r w:rsidRPr="00A03DC6">
        <w:rPr>
          <w:rFonts w:ascii="Times New Roman" w:hAnsi="Times New Roman" w:cs="Times New Roman"/>
          <w:sz w:val="24"/>
          <w:szCs w:val="24"/>
        </w:rPr>
        <w:t xml:space="preserve">, </w:t>
      </w:r>
      <w:r>
        <w:rPr>
          <w:rFonts w:ascii="Times New Roman" w:hAnsi="Times New Roman" w:cs="Times New Roman"/>
          <w:noProof/>
          <w:sz w:val="24"/>
          <w:szCs w:val="24"/>
        </w:rPr>
        <w:t>Tsiros and Heilman (2005)</w:t>
      </w:r>
      <w:r w:rsidRPr="00A03DC6">
        <w:rPr>
          <w:rFonts w:ascii="Times New Roman" w:hAnsi="Times New Roman" w:cs="Times New Roman"/>
          <w:sz w:val="24"/>
          <w:szCs w:val="24"/>
        </w:rPr>
        <w:t xml:space="preserve"> show that consumers’ willingness-to-pay decreases with the extent of the remaining shelf-life</w:t>
      </w:r>
      <w:r w:rsidR="000E10F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noProof/>
          <w:sz w:val="24"/>
          <w:szCs w:val="24"/>
        </w:rPr>
        <w:t>Rohm et al. (2017)</w:t>
      </w:r>
      <w:r>
        <w:rPr>
          <w:rFonts w:ascii="Times New Roman" w:hAnsi="Times New Roman" w:cs="Times New Roman"/>
          <w:sz w:val="24"/>
          <w:szCs w:val="24"/>
        </w:rPr>
        <w:t xml:space="preserve"> </w:t>
      </w:r>
      <w:r w:rsidR="008F77EB" w:rsidRPr="00A03DC6">
        <w:rPr>
          <w:rFonts w:ascii="Times New Roman" w:hAnsi="Times New Roman" w:cs="Times New Roman"/>
          <w:sz w:val="24"/>
          <w:szCs w:val="24"/>
        </w:rPr>
        <w:t>f</w:t>
      </w:r>
      <w:r w:rsidR="008F77EB">
        <w:rPr>
          <w:rFonts w:ascii="Times New Roman" w:hAnsi="Times New Roman" w:cs="Times New Roman"/>
          <w:sz w:val="24"/>
          <w:szCs w:val="24"/>
        </w:rPr>
        <w:t>i</w:t>
      </w:r>
      <w:r w:rsidR="008F77EB" w:rsidRPr="00A03DC6">
        <w:rPr>
          <w:rFonts w:ascii="Times New Roman" w:hAnsi="Times New Roman" w:cs="Times New Roman"/>
          <w:sz w:val="24"/>
          <w:szCs w:val="24"/>
        </w:rPr>
        <w:t xml:space="preserve">nd </w:t>
      </w:r>
      <w:r w:rsidRPr="00A03DC6">
        <w:rPr>
          <w:rFonts w:ascii="Times New Roman" w:hAnsi="Times New Roman" w:cs="Times New Roman"/>
          <w:sz w:val="24"/>
          <w:szCs w:val="24"/>
        </w:rPr>
        <w:t>that consumers appear to carefully assess their ability to consume the price-reduced suboptimal food</w:t>
      </w:r>
      <w:r>
        <w:rPr>
          <w:rFonts w:ascii="Times New Roman" w:hAnsi="Times New Roman" w:cs="Times New Roman"/>
          <w:sz w:val="24"/>
          <w:szCs w:val="24"/>
        </w:rPr>
        <w:t xml:space="preserve"> </w:t>
      </w:r>
      <w:r w:rsidRPr="00A03DC6">
        <w:rPr>
          <w:rFonts w:ascii="Times New Roman" w:hAnsi="Times New Roman" w:cs="Times New Roman"/>
          <w:sz w:val="24"/>
          <w:szCs w:val="24"/>
        </w:rPr>
        <w:t xml:space="preserve">by considering date issues and product quality. </w:t>
      </w:r>
      <w:r w:rsidR="00792D16">
        <w:rPr>
          <w:rFonts w:ascii="Times New Roman" w:hAnsi="Times New Roman" w:cs="Times New Roman"/>
          <w:sz w:val="24"/>
          <w:szCs w:val="24"/>
        </w:rPr>
        <w:t>These studies suggest that t</w:t>
      </w:r>
      <w:r w:rsidRPr="00A03DC6">
        <w:rPr>
          <w:rFonts w:ascii="Times New Roman" w:hAnsi="Times New Roman" w:cs="Times New Roman"/>
          <w:sz w:val="24"/>
          <w:szCs w:val="24"/>
        </w:rPr>
        <w:t>he choice of suboptimal food is an interaction between price discounts and perception of quality of the product</w:t>
      </w:r>
      <w:r w:rsidR="00B85301">
        <w:rPr>
          <w:rFonts w:ascii="Times New Roman" w:hAnsi="Times New Roman" w:cs="Times New Roman"/>
          <w:sz w:val="24"/>
          <w:szCs w:val="24"/>
        </w:rPr>
        <w:t xml:space="preserve"> which</w:t>
      </w:r>
      <w:r>
        <w:rPr>
          <w:rFonts w:ascii="Times New Roman" w:hAnsi="Times New Roman" w:cs="Times New Roman"/>
          <w:sz w:val="24"/>
          <w:szCs w:val="24"/>
        </w:rPr>
        <w:t>, according to the social exchange theory,</w:t>
      </w:r>
      <w:r w:rsidR="00B85301">
        <w:rPr>
          <w:rFonts w:ascii="Times New Roman" w:hAnsi="Times New Roman" w:cs="Times New Roman"/>
          <w:sz w:val="24"/>
          <w:szCs w:val="24"/>
        </w:rPr>
        <w:t xml:space="preserve"> works</w:t>
      </w:r>
      <w:r>
        <w:rPr>
          <w:rFonts w:ascii="Times New Roman" w:hAnsi="Times New Roman" w:cs="Times New Roman"/>
          <w:sz w:val="24"/>
          <w:szCs w:val="24"/>
        </w:rPr>
        <w:t xml:space="preserve"> as a form of a psychological contract</w:t>
      </w:r>
      <w:r w:rsidR="00B85301">
        <w:rPr>
          <w:rFonts w:ascii="Times New Roman" w:hAnsi="Times New Roman" w:cs="Times New Roman"/>
          <w:sz w:val="24"/>
          <w:szCs w:val="24"/>
        </w:rPr>
        <w:t xml:space="preserve">, </w:t>
      </w:r>
      <w:r>
        <w:rPr>
          <w:rFonts w:ascii="Times New Roman" w:hAnsi="Times New Roman" w:cs="Times New Roman"/>
          <w:sz w:val="24"/>
          <w:szCs w:val="24"/>
        </w:rPr>
        <w:t xml:space="preserve">between the seller and the consumer </w:t>
      </w:r>
      <w:r>
        <w:rPr>
          <w:rFonts w:ascii="Times New Roman" w:hAnsi="Times New Roman" w:cs="Times New Roman"/>
          <w:noProof/>
          <w:sz w:val="24"/>
          <w:szCs w:val="24"/>
        </w:rPr>
        <w:t>(Rousseau, 1989)</w:t>
      </w:r>
      <w:r w:rsidRPr="00A03DC6">
        <w:rPr>
          <w:rFonts w:ascii="Times New Roman" w:hAnsi="Times New Roman" w:cs="Times New Roman"/>
          <w:sz w:val="24"/>
          <w:szCs w:val="24"/>
        </w:rPr>
        <w:t xml:space="preserve">. </w:t>
      </w:r>
      <w:r w:rsidR="006D7670">
        <w:rPr>
          <w:rFonts w:ascii="Times New Roman" w:hAnsi="Times New Roman" w:cs="Times New Roman"/>
          <w:sz w:val="24"/>
          <w:szCs w:val="24"/>
        </w:rPr>
        <w:t>In buyer-seller relationships, a</w:t>
      </w:r>
      <w:r w:rsidR="00B85301">
        <w:rPr>
          <w:rFonts w:ascii="Times New Roman" w:hAnsi="Times New Roman" w:cs="Times New Roman"/>
          <w:sz w:val="24"/>
          <w:szCs w:val="24"/>
        </w:rPr>
        <w:t xml:space="preserve"> psychological contract is </w:t>
      </w:r>
      <w:r w:rsidR="006D7670">
        <w:rPr>
          <w:rFonts w:ascii="Times New Roman" w:hAnsi="Times New Roman" w:cs="Times New Roman"/>
          <w:sz w:val="24"/>
          <w:szCs w:val="24"/>
        </w:rPr>
        <w:t xml:space="preserve">the belief of a mutual obligation between the two parties and </w:t>
      </w:r>
      <w:r w:rsidR="000C351A">
        <w:rPr>
          <w:rFonts w:ascii="Times New Roman" w:hAnsi="Times New Roman" w:cs="Times New Roman"/>
          <w:sz w:val="24"/>
          <w:szCs w:val="24"/>
        </w:rPr>
        <w:t>an</w:t>
      </w:r>
      <w:r w:rsidR="004D4466">
        <w:rPr>
          <w:rFonts w:ascii="Times New Roman" w:hAnsi="Times New Roman" w:cs="Times New Roman"/>
          <w:sz w:val="24"/>
          <w:szCs w:val="24"/>
        </w:rPr>
        <w:t xml:space="preserve"> example of a psychological contract violation is when the quality of a p</w:t>
      </w:r>
      <w:r w:rsidR="000C351A">
        <w:rPr>
          <w:rFonts w:ascii="Times New Roman" w:hAnsi="Times New Roman" w:cs="Times New Roman"/>
          <w:sz w:val="24"/>
          <w:szCs w:val="24"/>
        </w:rPr>
        <w:t xml:space="preserve">roduct is not in line with the consumer’s expectations </w:t>
      </w:r>
      <w:r w:rsidR="001733D3">
        <w:rPr>
          <w:rFonts w:ascii="Times New Roman" w:hAnsi="Times New Roman" w:cs="Times New Roman"/>
          <w:sz w:val="24"/>
          <w:szCs w:val="24"/>
        </w:rPr>
        <w:t>based on</w:t>
      </w:r>
      <w:r w:rsidR="000C351A">
        <w:rPr>
          <w:rFonts w:ascii="Times New Roman" w:hAnsi="Times New Roman" w:cs="Times New Roman"/>
          <w:sz w:val="24"/>
          <w:szCs w:val="24"/>
        </w:rPr>
        <w:t xml:space="preserve"> what it has been communicated by the seller</w:t>
      </w:r>
      <w:r w:rsidR="004D4466">
        <w:rPr>
          <w:rFonts w:ascii="Times New Roman" w:hAnsi="Times New Roman" w:cs="Times New Roman"/>
          <w:sz w:val="24"/>
          <w:szCs w:val="24"/>
        </w:rPr>
        <w:t>.</w:t>
      </w:r>
      <w:r w:rsidR="000C351A">
        <w:rPr>
          <w:rFonts w:ascii="Times New Roman" w:hAnsi="Times New Roman" w:cs="Times New Roman"/>
          <w:sz w:val="24"/>
          <w:szCs w:val="24"/>
        </w:rPr>
        <w:t xml:space="preserve"> </w:t>
      </w:r>
      <w:r w:rsidRPr="00A03DC6">
        <w:rPr>
          <w:rFonts w:ascii="Times New Roman" w:hAnsi="Times New Roman" w:cs="Times New Roman"/>
          <w:sz w:val="24"/>
          <w:szCs w:val="24"/>
        </w:rPr>
        <w:t xml:space="preserve">In </w:t>
      </w:r>
      <w:r>
        <w:rPr>
          <w:rFonts w:ascii="Times New Roman" w:hAnsi="Times New Roman" w:cs="Times New Roman"/>
          <w:sz w:val="24"/>
          <w:szCs w:val="24"/>
        </w:rPr>
        <w:t>relation</w:t>
      </w:r>
      <w:r w:rsidRPr="00A03DC6">
        <w:rPr>
          <w:rFonts w:ascii="Times New Roman" w:hAnsi="Times New Roman" w:cs="Times New Roman"/>
          <w:sz w:val="24"/>
          <w:szCs w:val="24"/>
        </w:rPr>
        <w:t xml:space="preserve"> to VASP, when the suboptimal food goes through proper processing and is turned into VASP</w:t>
      </w:r>
      <w:r>
        <w:rPr>
          <w:rFonts w:ascii="Times New Roman" w:hAnsi="Times New Roman" w:cs="Times New Roman"/>
          <w:sz w:val="24"/>
          <w:szCs w:val="24"/>
        </w:rPr>
        <w:t>,</w:t>
      </w:r>
      <w:r w:rsidRPr="00A03DC6">
        <w:rPr>
          <w:rFonts w:ascii="Times New Roman" w:hAnsi="Times New Roman" w:cs="Times New Roman"/>
          <w:sz w:val="24"/>
          <w:szCs w:val="24"/>
        </w:rPr>
        <w:t xml:space="preserve"> its shelf-life is prolonged and its quality is guaranteed</w:t>
      </w:r>
      <w:r w:rsidR="008739FF">
        <w:rPr>
          <w:rFonts w:ascii="Times New Roman" w:hAnsi="Times New Roman" w:cs="Times New Roman"/>
          <w:sz w:val="24"/>
          <w:szCs w:val="24"/>
        </w:rPr>
        <w:t>, which</w:t>
      </w:r>
      <w:r>
        <w:rPr>
          <w:rFonts w:ascii="Times New Roman" w:hAnsi="Times New Roman" w:cs="Times New Roman"/>
          <w:sz w:val="24"/>
          <w:szCs w:val="24"/>
        </w:rPr>
        <w:t xml:space="preserve"> </w:t>
      </w:r>
      <w:r w:rsidR="008739FF">
        <w:rPr>
          <w:rFonts w:ascii="Times New Roman" w:hAnsi="Times New Roman" w:cs="Times New Roman"/>
          <w:sz w:val="24"/>
          <w:szCs w:val="24"/>
        </w:rPr>
        <w:t xml:space="preserve">eliminates </w:t>
      </w:r>
      <w:r>
        <w:rPr>
          <w:rFonts w:ascii="Times New Roman" w:hAnsi="Times New Roman" w:cs="Times New Roman"/>
          <w:sz w:val="24"/>
          <w:szCs w:val="24"/>
        </w:rPr>
        <w:t xml:space="preserve">any psychological contract violations and </w:t>
      </w:r>
      <w:r w:rsidR="008739FF">
        <w:rPr>
          <w:rFonts w:ascii="Times New Roman" w:hAnsi="Times New Roman" w:cs="Times New Roman"/>
          <w:sz w:val="24"/>
          <w:szCs w:val="24"/>
        </w:rPr>
        <w:t xml:space="preserve">has </w:t>
      </w:r>
      <w:r>
        <w:rPr>
          <w:rFonts w:ascii="Times New Roman" w:hAnsi="Times New Roman" w:cs="Times New Roman"/>
          <w:sz w:val="24"/>
          <w:szCs w:val="24"/>
        </w:rPr>
        <w:t>a positive</w:t>
      </w:r>
      <w:r w:rsidRPr="00965744">
        <w:rPr>
          <w:rFonts w:ascii="Times New Roman" w:hAnsi="Times New Roman" w:cs="Times New Roman"/>
          <w:sz w:val="24"/>
          <w:szCs w:val="24"/>
        </w:rPr>
        <w:t xml:space="preserve"> effect</w:t>
      </w:r>
      <w:r>
        <w:rPr>
          <w:rFonts w:ascii="Times New Roman" w:hAnsi="Times New Roman" w:cs="Times New Roman"/>
          <w:sz w:val="24"/>
          <w:szCs w:val="24"/>
        </w:rPr>
        <w:t xml:space="preserve"> </w:t>
      </w:r>
      <w:r w:rsidRPr="00965744">
        <w:rPr>
          <w:rFonts w:ascii="Times New Roman" w:hAnsi="Times New Roman" w:cs="Times New Roman"/>
          <w:sz w:val="24"/>
          <w:szCs w:val="24"/>
        </w:rPr>
        <w:t>on brand quality image</w:t>
      </w:r>
      <w:r>
        <w:rPr>
          <w:rFonts w:ascii="Times New Roman" w:hAnsi="Times New Roman" w:cs="Times New Roman"/>
          <w:sz w:val="24"/>
          <w:szCs w:val="24"/>
        </w:rPr>
        <w:t xml:space="preserve"> </w:t>
      </w:r>
      <w:r>
        <w:rPr>
          <w:rFonts w:ascii="Times New Roman" w:hAnsi="Times New Roman" w:cs="Times New Roman"/>
          <w:noProof/>
          <w:sz w:val="24"/>
          <w:szCs w:val="24"/>
        </w:rPr>
        <w:t>(Theotokis et al., 2012)</w:t>
      </w:r>
      <w:r w:rsidRPr="00A03DC6">
        <w:rPr>
          <w:rFonts w:ascii="Times New Roman" w:hAnsi="Times New Roman" w:cs="Times New Roman"/>
          <w:sz w:val="24"/>
          <w:szCs w:val="24"/>
        </w:rPr>
        <w:t xml:space="preserve">. </w:t>
      </w:r>
      <w:r>
        <w:rPr>
          <w:rFonts w:ascii="Times New Roman" w:hAnsi="Times New Roman" w:cs="Times New Roman"/>
          <w:sz w:val="24"/>
          <w:szCs w:val="24"/>
        </w:rPr>
        <w:t>If this is properly communicated, c</w:t>
      </w:r>
      <w:r w:rsidRPr="00A03DC6">
        <w:rPr>
          <w:rFonts w:ascii="Times New Roman" w:hAnsi="Times New Roman" w:cs="Times New Roman"/>
          <w:sz w:val="24"/>
          <w:szCs w:val="24"/>
        </w:rPr>
        <w:t xml:space="preserve">onsumers will have </w:t>
      </w:r>
      <w:r>
        <w:rPr>
          <w:rFonts w:ascii="Times New Roman" w:hAnsi="Times New Roman" w:cs="Times New Roman"/>
          <w:sz w:val="24"/>
          <w:szCs w:val="24"/>
        </w:rPr>
        <w:t xml:space="preserve">fewer </w:t>
      </w:r>
      <w:r w:rsidRPr="00A03DC6">
        <w:rPr>
          <w:rFonts w:ascii="Times New Roman" w:hAnsi="Times New Roman" w:cs="Times New Roman"/>
          <w:sz w:val="24"/>
          <w:szCs w:val="24"/>
        </w:rPr>
        <w:lastRenderedPageBreak/>
        <w:t xml:space="preserve">concerns </w:t>
      </w:r>
      <w:r>
        <w:rPr>
          <w:rFonts w:ascii="Times New Roman" w:hAnsi="Times New Roman" w:cs="Times New Roman"/>
          <w:sz w:val="24"/>
          <w:szCs w:val="24"/>
        </w:rPr>
        <w:t>regarding</w:t>
      </w:r>
      <w:r w:rsidRPr="00A03DC6">
        <w:rPr>
          <w:rFonts w:ascii="Times New Roman" w:hAnsi="Times New Roman" w:cs="Times New Roman"/>
          <w:sz w:val="24"/>
          <w:szCs w:val="24"/>
        </w:rPr>
        <w:t xml:space="preserve"> its </w:t>
      </w:r>
      <w:r>
        <w:rPr>
          <w:rFonts w:ascii="Times New Roman" w:hAnsi="Times New Roman" w:cs="Times New Roman"/>
          <w:sz w:val="24"/>
          <w:szCs w:val="24"/>
        </w:rPr>
        <w:t>consumption suitability</w:t>
      </w:r>
      <w:r w:rsidR="008F77EB" w:rsidRPr="00A03DC6">
        <w:rPr>
          <w:rFonts w:ascii="Times New Roman" w:hAnsi="Times New Roman" w:cs="Times New Roman"/>
          <w:sz w:val="24"/>
          <w:szCs w:val="24"/>
        </w:rPr>
        <w:t>.</w:t>
      </w:r>
      <w:r w:rsidR="008F77EB">
        <w:rPr>
          <w:rFonts w:ascii="Times New Roman" w:hAnsi="Times New Roman" w:cs="Times New Roman"/>
          <w:sz w:val="24"/>
          <w:szCs w:val="24"/>
        </w:rPr>
        <w:t xml:space="preserve"> </w:t>
      </w:r>
      <w:r w:rsidR="00006274">
        <w:rPr>
          <w:rFonts w:ascii="Times New Roman" w:hAnsi="Times New Roman" w:cs="Times New Roman"/>
          <w:sz w:val="24"/>
          <w:szCs w:val="24"/>
        </w:rPr>
        <w:t xml:space="preserve"> </w:t>
      </w:r>
      <w:r w:rsidR="0078423D">
        <w:rPr>
          <w:rFonts w:ascii="Times New Roman" w:hAnsi="Times New Roman" w:cs="Times New Roman"/>
          <w:sz w:val="24"/>
          <w:szCs w:val="24"/>
        </w:rPr>
        <w:t>I</w:t>
      </w:r>
      <w:r w:rsidR="00773701">
        <w:rPr>
          <w:rFonts w:ascii="Times New Roman" w:hAnsi="Times New Roman" w:cs="Times New Roman"/>
          <w:sz w:val="24"/>
          <w:szCs w:val="24"/>
        </w:rPr>
        <w:t xml:space="preserve">t is </w:t>
      </w:r>
      <w:r w:rsidRPr="00A03DC6">
        <w:rPr>
          <w:rFonts w:ascii="Times New Roman" w:hAnsi="Times New Roman" w:cs="Times New Roman"/>
          <w:sz w:val="24"/>
          <w:szCs w:val="24"/>
        </w:rPr>
        <w:t>argue</w:t>
      </w:r>
      <w:r w:rsidR="00773701">
        <w:rPr>
          <w:rFonts w:ascii="Times New Roman" w:hAnsi="Times New Roman" w:cs="Times New Roman"/>
          <w:sz w:val="24"/>
          <w:szCs w:val="24"/>
        </w:rPr>
        <w:t>d</w:t>
      </w:r>
      <w:r w:rsidRPr="00A03DC6">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A03DC6">
        <w:rPr>
          <w:rFonts w:ascii="Times New Roman" w:hAnsi="Times New Roman" w:cs="Times New Roman"/>
          <w:sz w:val="24"/>
          <w:szCs w:val="24"/>
        </w:rPr>
        <w:t xml:space="preserve">consumers who are price conscious will perceive </w:t>
      </w:r>
      <w:r>
        <w:rPr>
          <w:rFonts w:ascii="Times New Roman" w:hAnsi="Times New Roman" w:cs="Times New Roman"/>
          <w:sz w:val="24"/>
          <w:szCs w:val="24"/>
        </w:rPr>
        <w:t>VASP</w:t>
      </w:r>
      <w:r w:rsidRPr="00A03DC6">
        <w:rPr>
          <w:rFonts w:ascii="Times New Roman" w:hAnsi="Times New Roman" w:cs="Times New Roman"/>
          <w:sz w:val="24"/>
          <w:szCs w:val="24"/>
        </w:rPr>
        <w:t xml:space="preserve"> as </w:t>
      </w:r>
      <w:r w:rsidR="0030521D">
        <w:rPr>
          <w:rFonts w:ascii="Times New Roman" w:hAnsi="Times New Roman" w:cs="Times New Roman"/>
          <w:sz w:val="24"/>
          <w:szCs w:val="24"/>
        </w:rPr>
        <w:t xml:space="preserve">a </w:t>
      </w:r>
      <w:r w:rsidRPr="00A03DC6">
        <w:rPr>
          <w:rFonts w:ascii="Times New Roman" w:hAnsi="Times New Roman" w:cs="Times New Roman"/>
          <w:sz w:val="24"/>
          <w:szCs w:val="24"/>
        </w:rPr>
        <w:t xml:space="preserve">value-for-money </w:t>
      </w:r>
      <w:r w:rsidR="0030521D">
        <w:rPr>
          <w:rFonts w:ascii="Times New Roman" w:hAnsi="Times New Roman" w:cs="Times New Roman"/>
          <w:sz w:val="24"/>
          <w:szCs w:val="24"/>
        </w:rPr>
        <w:t xml:space="preserve">choice </w:t>
      </w:r>
      <w:r w:rsidRPr="00A03DC6">
        <w:rPr>
          <w:rFonts w:ascii="Times New Roman" w:hAnsi="Times New Roman" w:cs="Times New Roman"/>
          <w:sz w:val="24"/>
          <w:szCs w:val="24"/>
        </w:rPr>
        <w:t>and react positively.</w:t>
      </w:r>
    </w:p>
    <w:p w14:paraId="33C978CD" w14:textId="77777777" w:rsidR="00A12ED5" w:rsidRDefault="00A12ED5" w:rsidP="000E6ADC">
      <w:pPr>
        <w:spacing w:after="0" w:line="480" w:lineRule="auto"/>
        <w:ind w:firstLine="425"/>
        <w:rPr>
          <w:rFonts w:ascii="Times New Roman" w:hAnsi="Times New Roman" w:cs="Times New Roman"/>
          <w:sz w:val="24"/>
          <w:szCs w:val="24"/>
        </w:rPr>
      </w:pPr>
    </w:p>
    <w:p w14:paraId="532C1242" w14:textId="77777777" w:rsidR="00A12ED5" w:rsidRPr="00E913A3" w:rsidRDefault="00A12ED5" w:rsidP="000E6ADC">
      <w:pPr>
        <w:spacing w:after="0" w:line="480" w:lineRule="auto"/>
        <w:ind w:left="432" w:hanging="432"/>
        <w:jc w:val="both"/>
        <w:rPr>
          <w:rFonts w:ascii="Times New Roman" w:eastAsia="Times New Roman" w:hAnsi="Times New Roman" w:cs="Times New Roman"/>
          <w:i/>
          <w:sz w:val="24"/>
          <w:szCs w:val="24"/>
          <w:lang w:eastAsia="en-AU"/>
        </w:rPr>
      </w:pPr>
      <w:r w:rsidRPr="00E913A3">
        <w:rPr>
          <w:rFonts w:ascii="Times New Roman" w:eastAsia="Times New Roman" w:hAnsi="Times New Roman" w:cs="Times New Roman"/>
          <w:i/>
          <w:sz w:val="24"/>
          <w:szCs w:val="24"/>
          <w:lang w:eastAsia="en-AU"/>
        </w:rPr>
        <w:t>Hypothesis 2:</w:t>
      </w:r>
      <w:r w:rsidRPr="00E913A3">
        <w:rPr>
          <w:rFonts w:ascii="Times New Roman" w:eastAsia="Times New Roman" w:hAnsi="Times New Roman" w:cs="Times New Roman"/>
          <w:b/>
          <w:i/>
          <w:sz w:val="24"/>
          <w:szCs w:val="24"/>
          <w:lang w:eastAsia="en-AU"/>
        </w:rPr>
        <w:t xml:space="preserve"> </w:t>
      </w:r>
      <w:r w:rsidRPr="00E913A3">
        <w:rPr>
          <w:rFonts w:ascii="Times New Roman" w:eastAsia="Times New Roman" w:hAnsi="Times New Roman" w:cs="Times New Roman"/>
          <w:i/>
          <w:sz w:val="24"/>
          <w:szCs w:val="24"/>
          <w:lang w:eastAsia="en-AU"/>
        </w:rPr>
        <w:t>Price consciousness will have a direct, positive effect on the willingness to buy VASP.</w:t>
      </w:r>
    </w:p>
    <w:p w14:paraId="5CC55A3F" w14:textId="77777777" w:rsidR="00A12ED5" w:rsidRDefault="00A12ED5" w:rsidP="000E6ADC">
      <w:pPr>
        <w:spacing w:after="0" w:line="480" w:lineRule="auto"/>
        <w:ind w:firstLine="425"/>
        <w:jc w:val="both"/>
        <w:rPr>
          <w:rFonts w:ascii="Times New Roman" w:eastAsia="Times New Roman" w:hAnsi="Times New Roman" w:cs="Times New Roman"/>
          <w:sz w:val="24"/>
          <w:szCs w:val="24"/>
          <w:lang w:eastAsia="en-AU"/>
        </w:rPr>
      </w:pPr>
    </w:p>
    <w:p w14:paraId="7457FE12" w14:textId="116610EE" w:rsidR="00A12ED5" w:rsidRDefault="00181C24" w:rsidP="007B7B29">
      <w:pPr>
        <w:spacing w:after="0" w:line="480" w:lineRule="auto"/>
        <w:ind w:firstLine="425"/>
        <w:rPr>
          <w:rFonts w:ascii="Times New Roman" w:hAnsi="Times New Roman" w:cs="Times New Roman"/>
          <w:sz w:val="24"/>
          <w:szCs w:val="24"/>
        </w:rPr>
      </w:pPr>
      <w:r>
        <w:rPr>
          <w:rFonts w:ascii="Times New Roman" w:hAnsi="Times New Roman" w:cs="Times New Roman"/>
          <w:color w:val="000000"/>
          <w:sz w:val="24"/>
          <w:szCs w:val="24"/>
          <w:shd w:val="clear" w:color="auto" w:fill="FFFFFF"/>
        </w:rPr>
        <w:t>A</w:t>
      </w:r>
      <w:r w:rsidRPr="008A45DD">
        <w:rPr>
          <w:rFonts w:ascii="Times New Roman" w:hAnsi="Times New Roman" w:cs="Times New Roman"/>
          <w:color w:val="000000"/>
          <w:sz w:val="24"/>
          <w:szCs w:val="24"/>
          <w:shd w:val="clear" w:color="auto" w:fill="FFFFFF"/>
        </w:rPr>
        <w:t xml:space="preserve">lthough </w:t>
      </w:r>
      <w:r>
        <w:rPr>
          <w:rFonts w:ascii="Times New Roman" w:hAnsi="Times New Roman" w:cs="Times New Roman"/>
          <w:color w:val="000000"/>
          <w:sz w:val="24"/>
          <w:szCs w:val="24"/>
          <w:shd w:val="clear" w:color="auto" w:fill="FFFFFF"/>
        </w:rPr>
        <w:t xml:space="preserve">social </w:t>
      </w:r>
      <w:r w:rsidRPr="008A45DD">
        <w:rPr>
          <w:rFonts w:ascii="Times New Roman" w:hAnsi="Times New Roman" w:cs="Times New Roman"/>
          <w:color w:val="000000"/>
          <w:sz w:val="24"/>
          <w:szCs w:val="24"/>
          <w:shd w:val="clear" w:color="auto" w:fill="FFFFFF"/>
        </w:rPr>
        <w:t xml:space="preserve">factors such as symbolic value </w:t>
      </w:r>
      <w:r w:rsidR="00F106C3">
        <w:rPr>
          <w:rFonts w:ascii="Times New Roman" w:hAnsi="Times New Roman" w:cs="Times New Roman"/>
          <w:color w:val="000000"/>
          <w:sz w:val="24"/>
          <w:szCs w:val="24"/>
          <w:shd w:val="clear" w:color="auto" w:fill="FFFFFF"/>
        </w:rPr>
        <w:t>are</w:t>
      </w:r>
      <w:r w:rsidRPr="008A45DD">
        <w:rPr>
          <w:rFonts w:ascii="Times New Roman" w:hAnsi="Times New Roman" w:cs="Times New Roman"/>
          <w:color w:val="000000"/>
          <w:sz w:val="24"/>
          <w:szCs w:val="24"/>
          <w:shd w:val="clear" w:color="auto" w:fill="FFFFFF"/>
        </w:rPr>
        <w:t xml:space="preserve"> associated with novel foods</w:t>
      </w:r>
      <w:r>
        <w:rPr>
          <w:rFonts w:ascii="Times New Roman" w:hAnsi="Times New Roman" w:cs="Times New Roman"/>
          <w:color w:val="000000"/>
          <w:sz w:val="24"/>
          <w:szCs w:val="24"/>
          <w:shd w:val="clear" w:color="auto" w:fill="FFFFFF"/>
        </w:rPr>
        <w:t xml:space="preserve"> (Ellis, Coulton, and Mauger, 2015),</w:t>
      </w:r>
      <w:r w:rsidRPr="008A45D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status-seeking tends to be accorded less analytical emphasis in the literature, with the focus being on individual cognitions, such as attitudes towards personal health and the environment (</w:t>
      </w:r>
      <w:r>
        <w:rPr>
          <w:rFonts w:ascii="Times New Roman" w:hAnsi="Times New Roman" w:cs="Times New Roman"/>
          <w:color w:val="222222"/>
          <w:sz w:val="24"/>
          <w:szCs w:val="24"/>
          <w:shd w:val="clear" w:color="auto" w:fill="FFFFFF"/>
        </w:rPr>
        <w:t>Bartels and Onwezen, 2014</w:t>
      </w:r>
      <w:r>
        <w:rPr>
          <w:rFonts w:ascii="Times New Roman" w:hAnsi="Times New Roman" w:cs="Times New Roman"/>
          <w:color w:val="000000"/>
          <w:sz w:val="24"/>
          <w:szCs w:val="24"/>
          <w:shd w:val="clear" w:color="auto" w:fill="FFFFFF"/>
        </w:rPr>
        <w:t xml:space="preserve">). </w:t>
      </w:r>
      <w:r w:rsidR="00C2430E">
        <w:rPr>
          <w:rFonts w:ascii="Times New Roman" w:hAnsi="Times New Roman" w:cs="Times New Roman"/>
          <w:sz w:val="24"/>
          <w:szCs w:val="24"/>
        </w:rPr>
        <w:t xml:space="preserve">In a </w:t>
      </w:r>
      <w:r w:rsidR="00ED0C67">
        <w:rPr>
          <w:rFonts w:ascii="Times New Roman" w:hAnsi="Times New Roman" w:cs="Times New Roman"/>
          <w:sz w:val="24"/>
          <w:szCs w:val="24"/>
        </w:rPr>
        <w:t>literature review</w:t>
      </w:r>
      <w:r w:rsidR="00C2430E">
        <w:rPr>
          <w:rFonts w:ascii="Times New Roman" w:hAnsi="Times New Roman" w:cs="Times New Roman"/>
          <w:sz w:val="24"/>
          <w:szCs w:val="24"/>
        </w:rPr>
        <w:t xml:space="preserve"> on consumer acceptance of novel foods, House (2016) </w:t>
      </w:r>
      <w:r w:rsidR="00C61218">
        <w:rPr>
          <w:rFonts w:ascii="Times New Roman" w:hAnsi="Times New Roman" w:cs="Times New Roman"/>
          <w:sz w:val="24"/>
          <w:szCs w:val="24"/>
        </w:rPr>
        <w:t>concluded that social factors such as status seeking behavior, could influence consumers’ food choice</w:t>
      </w:r>
      <w:r w:rsidR="00A77099">
        <w:rPr>
          <w:rFonts w:ascii="Times New Roman" w:hAnsi="Times New Roman" w:cs="Times New Roman"/>
          <w:sz w:val="24"/>
          <w:szCs w:val="24"/>
        </w:rPr>
        <w:t>s</w:t>
      </w:r>
      <w:r w:rsidR="00C61218">
        <w:rPr>
          <w:rFonts w:ascii="Times New Roman" w:hAnsi="Times New Roman" w:cs="Times New Roman"/>
          <w:sz w:val="24"/>
          <w:szCs w:val="24"/>
        </w:rPr>
        <w:t xml:space="preserve">. </w:t>
      </w:r>
      <w:r w:rsidR="00A12ED5" w:rsidRPr="00A60C96">
        <w:rPr>
          <w:rFonts w:ascii="Times New Roman" w:hAnsi="Times New Roman" w:cs="Times New Roman"/>
          <w:sz w:val="24"/>
          <w:szCs w:val="24"/>
        </w:rPr>
        <w:t xml:space="preserve">According to signaling theory </w:t>
      </w:r>
      <w:r w:rsidR="00A12ED5" w:rsidRPr="00A60C96">
        <w:rPr>
          <w:rFonts w:ascii="Times New Roman" w:hAnsi="Times New Roman" w:cs="Times New Roman"/>
          <w:noProof/>
          <w:sz w:val="24"/>
          <w:szCs w:val="24"/>
        </w:rPr>
        <w:t>(Griskevicius et al., 2010)</w:t>
      </w:r>
      <w:r w:rsidR="00A12ED5" w:rsidRPr="00A60C96">
        <w:rPr>
          <w:rFonts w:ascii="Times New Roman" w:hAnsi="Times New Roman" w:cs="Times New Roman"/>
          <w:sz w:val="24"/>
          <w:szCs w:val="24"/>
        </w:rPr>
        <w:t>, status seeking drives consumers</w:t>
      </w:r>
      <w:r w:rsidR="00A12ED5">
        <w:rPr>
          <w:rFonts w:ascii="Times New Roman" w:hAnsi="Times New Roman" w:cs="Times New Roman"/>
          <w:sz w:val="24"/>
          <w:szCs w:val="24"/>
        </w:rPr>
        <w:t xml:space="preserve"> to</w:t>
      </w:r>
      <w:r w:rsidR="00A12ED5" w:rsidRPr="00B42916">
        <w:rPr>
          <w:rFonts w:ascii="Times New Roman" w:hAnsi="Times New Roman" w:cs="Times New Roman"/>
          <w:sz w:val="24"/>
          <w:szCs w:val="24"/>
        </w:rPr>
        <w:t xml:space="preserve"> purchase conspicuous products to enhance their sense of self</w:t>
      </w:r>
      <w:r w:rsidR="00C26F9C">
        <w:rPr>
          <w:rFonts w:ascii="Times New Roman" w:hAnsi="Times New Roman" w:cs="Times New Roman"/>
          <w:sz w:val="24"/>
          <w:szCs w:val="24"/>
        </w:rPr>
        <w:t xml:space="preserve"> and </w:t>
      </w:r>
      <w:r w:rsidR="00A12ED5" w:rsidRPr="00B42916">
        <w:rPr>
          <w:rFonts w:ascii="Times New Roman" w:hAnsi="Times New Roman" w:cs="Times New Roman"/>
          <w:sz w:val="24"/>
          <w:szCs w:val="24"/>
        </w:rPr>
        <w:t>social image, or own personal sense of taste</w:t>
      </w:r>
      <w:r w:rsidR="00C26F9C">
        <w:rPr>
          <w:rFonts w:ascii="Times New Roman" w:hAnsi="Times New Roman" w:cs="Times New Roman"/>
          <w:sz w:val="24"/>
          <w:szCs w:val="24"/>
        </w:rPr>
        <w:t xml:space="preserve"> </w:t>
      </w:r>
      <w:r w:rsidR="00B27713">
        <w:rPr>
          <w:rFonts w:ascii="Times New Roman" w:hAnsi="Times New Roman" w:cs="Times New Roman"/>
          <w:noProof/>
          <w:sz w:val="24"/>
          <w:szCs w:val="24"/>
        </w:rPr>
        <w:t>(</w:t>
      </w:r>
      <w:r w:rsidR="00A12ED5">
        <w:rPr>
          <w:rFonts w:ascii="Times New Roman" w:hAnsi="Times New Roman" w:cs="Times New Roman"/>
          <w:noProof/>
          <w:sz w:val="24"/>
          <w:szCs w:val="24"/>
        </w:rPr>
        <w:t>O'</w:t>
      </w:r>
      <w:r w:rsidR="00D04A02">
        <w:rPr>
          <w:rFonts w:ascii="Times New Roman" w:hAnsi="Times New Roman" w:cs="Times New Roman"/>
          <w:noProof/>
          <w:sz w:val="24"/>
          <w:szCs w:val="24"/>
        </w:rPr>
        <w:t>C</w:t>
      </w:r>
      <w:r w:rsidR="00A12ED5">
        <w:rPr>
          <w:rFonts w:ascii="Times New Roman" w:hAnsi="Times New Roman" w:cs="Times New Roman"/>
          <w:noProof/>
          <w:sz w:val="24"/>
          <w:szCs w:val="24"/>
        </w:rPr>
        <w:t>ass and McEwen, 2004)</w:t>
      </w:r>
      <w:r w:rsidR="00A12ED5">
        <w:rPr>
          <w:rFonts w:ascii="Times New Roman" w:hAnsi="Times New Roman" w:cs="Times New Roman"/>
          <w:sz w:val="24"/>
          <w:szCs w:val="24"/>
        </w:rPr>
        <w:t>. R</w:t>
      </w:r>
      <w:r w:rsidR="00A12ED5" w:rsidRPr="00B42916">
        <w:rPr>
          <w:rFonts w:ascii="Times New Roman" w:hAnsi="Times New Roman" w:cs="Times New Roman"/>
          <w:sz w:val="24"/>
          <w:szCs w:val="24"/>
        </w:rPr>
        <w:t xml:space="preserve">esearch </w:t>
      </w:r>
      <w:r w:rsidR="00A12ED5">
        <w:rPr>
          <w:rFonts w:ascii="Times New Roman" w:hAnsi="Times New Roman" w:cs="Times New Roman"/>
          <w:sz w:val="24"/>
          <w:szCs w:val="24"/>
        </w:rPr>
        <w:t xml:space="preserve">indicates </w:t>
      </w:r>
      <w:r w:rsidR="00A12ED5" w:rsidRPr="00B42916">
        <w:rPr>
          <w:rFonts w:ascii="Times New Roman" w:hAnsi="Times New Roman" w:cs="Times New Roman"/>
          <w:sz w:val="24"/>
          <w:szCs w:val="24"/>
        </w:rPr>
        <w:t>that the pursuit of status motivates not only the demonstration of extravagance but also the display of charity and other pro-social behaviors</w:t>
      </w:r>
      <w:r w:rsidR="00A12ED5">
        <w:rPr>
          <w:rFonts w:ascii="Times New Roman" w:hAnsi="Times New Roman" w:cs="Times New Roman"/>
          <w:sz w:val="24"/>
          <w:szCs w:val="24"/>
        </w:rPr>
        <w:t xml:space="preserve"> </w:t>
      </w:r>
      <w:r w:rsidR="00A12ED5">
        <w:rPr>
          <w:rFonts w:ascii="Times New Roman" w:hAnsi="Times New Roman" w:cs="Times New Roman"/>
          <w:noProof/>
          <w:sz w:val="24"/>
          <w:szCs w:val="24"/>
        </w:rPr>
        <w:t>(Sexton and Sexton, 2014)</w:t>
      </w:r>
      <w:r w:rsidR="00A12ED5" w:rsidRPr="00B42916">
        <w:rPr>
          <w:rFonts w:ascii="Times New Roman" w:hAnsi="Times New Roman" w:cs="Times New Roman"/>
          <w:sz w:val="24"/>
          <w:szCs w:val="24"/>
        </w:rPr>
        <w:t xml:space="preserve">. </w:t>
      </w:r>
      <w:r w:rsidR="00AB69A6">
        <w:rPr>
          <w:rFonts w:ascii="Times New Roman" w:hAnsi="Times New Roman" w:cs="Times New Roman"/>
          <w:sz w:val="24"/>
          <w:szCs w:val="24"/>
        </w:rPr>
        <w:t>G</w:t>
      </w:r>
      <w:r w:rsidR="00A12ED5" w:rsidRPr="003B7844">
        <w:rPr>
          <w:rFonts w:ascii="Times New Roman" w:hAnsi="Times New Roman" w:cs="Times New Roman"/>
          <w:sz w:val="24"/>
          <w:szCs w:val="24"/>
        </w:rPr>
        <w:t xml:space="preserve">reen consumption </w:t>
      </w:r>
      <w:r w:rsidR="00AB69A6">
        <w:rPr>
          <w:rFonts w:ascii="Times New Roman" w:hAnsi="Times New Roman" w:cs="Times New Roman"/>
          <w:sz w:val="24"/>
          <w:szCs w:val="24"/>
        </w:rPr>
        <w:t xml:space="preserve">has been connected </w:t>
      </w:r>
      <w:r w:rsidR="00A12ED5" w:rsidRPr="003B7844">
        <w:rPr>
          <w:rFonts w:ascii="Times New Roman" w:hAnsi="Times New Roman" w:cs="Times New Roman"/>
          <w:sz w:val="24"/>
          <w:szCs w:val="24"/>
        </w:rPr>
        <w:t xml:space="preserve">to social status, </w:t>
      </w:r>
      <w:r w:rsidR="00AB69A6">
        <w:rPr>
          <w:rFonts w:ascii="Times New Roman" w:hAnsi="Times New Roman" w:cs="Times New Roman"/>
          <w:sz w:val="24"/>
          <w:szCs w:val="24"/>
        </w:rPr>
        <w:t xml:space="preserve">being </w:t>
      </w:r>
      <w:r w:rsidR="00A12ED5" w:rsidRPr="003B7844">
        <w:rPr>
          <w:rFonts w:ascii="Times New Roman" w:hAnsi="Times New Roman" w:cs="Times New Roman"/>
          <w:sz w:val="24"/>
          <w:szCs w:val="24"/>
        </w:rPr>
        <w:t>position</w:t>
      </w:r>
      <w:r w:rsidR="00AB69A6">
        <w:rPr>
          <w:rFonts w:ascii="Times New Roman" w:hAnsi="Times New Roman" w:cs="Times New Roman"/>
          <w:sz w:val="24"/>
          <w:szCs w:val="24"/>
        </w:rPr>
        <w:t>ed</w:t>
      </w:r>
      <w:r w:rsidR="00A12ED5" w:rsidRPr="003B7844">
        <w:rPr>
          <w:rFonts w:ascii="Times New Roman" w:hAnsi="Times New Roman" w:cs="Times New Roman"/>
          <w:sz w:val="24"/>
          <w:szCs w:val="24"/>
        </w:rPr>
        <w:t xml:space="preserve"> as an opportunity for consumers to signal their social status conspicuously</w:t>
      </w:r>
      <w:r w:rsidR="00DD1EB0">
        <w:rPr>
          <w:rFonts w:ascii="Times New Roman" w:hAnsi="Times New Roman" w:cs="Times New Roman"/>
          <w:noProof/>
          <w:sz w:val="24"/>
          <w:szCs w:val="24"/>
        </w:rPr>
        <w:t xml:space="preserve"> </w:t>
      </w:r>
      <w:r w:rsidR="00AC7873">
        <w:rPr>
          <w:rFonts w:ascii="Times New Roman" w:hAnsi="Times New Roman" w:cs="Times New Roman"/>
          <w:noProof/>
          <w:sz w:val="24"/>
          <w:szCs w:val="24"/>
        </w:rPr>
        <w:t xml:space="preserve">when </w:t>
      </w:r>
      <w:r w:rsidR="00E17C8C">
        <w:rPr>
          <w:rFonts w:ascii="Times New Roman" w:hAnsi="Times New Roman" w:cs="Times New Roman"/>
          <w:noProof/>
          <w:sz w:val="24"/>
          <w:szCs w:val="24"/>
        </w:rPr>
        <w:t xml:space="preserve">choosing </w:t>
      </w:r>
      <w:r w:rsidR="00AC7873">
        <w:rPr>
          <w:rFonts w:ascii="Times New Roman" w:hAnsi="Times New Roman" w:cs="Times New Roman"/>
          <w:noProof/>
          <w:sz w:val="24"/>
          <w:szCs w:val="24"/>
        </w:rPr>
        <w:t>more visible green products (Griskevicius et al., 2010)</w:t>
      </w:r>
      <w:r w:rsidR="00E17C8C">
        <w:rPr>
          <w:rFonts w:ascii="Times New Roman" w:hAnsi="Times New Roman" w:cs="Times New Roman"/>
          <w:noProof/>
          <w:sz w:val="24"/>
          <w:szCs w:val="24"/>
        </w:rPr>
        <w:t xml:space="preserve">.  </w:t>
      </w:r>
      <w:r w:rsidR="00A12ED5">
        <w:rPr>
          <w:rFonts w:ascii="Times New Roman" w:hAnsi="Times New Roman" w:cs="Times New Roman"/>
          <w:noProof/>
          <w:sz w:val="24"/>
          <w:szCs w:val="24"/>
        </w:rPr>
        <w:t>Elliott (2013)</w:t>
      </w:r>
      <w:r w:rsidR="00A12ED5">
        <w:rPr>
          <w:rFonts w:ascii="Times New Roman" w:hAnsi="Times New Roman" w:cs="Times New Roman"/>
          <w:sz w:val="24"/>
          <w:szCs w:val="24"/>
        </w:rPr>
        <w:t xml:space="preserve"> argues that even low-involvement and non-luxury goods </w:t>
      </w:r>
      <w:r w:rsidR="00A12ED5" w:rsidRPr="006F58EE">
        <w:rPr>
          <w:rFonts w:ascii="Times New Roman" w:hAnsi="Times New Roman" w:cs="Times New Roman"/>
          <w:sz w:val="24"/>
          <w:szCs w:val="24"/>
        </w:rPr>
        <w:t>can accomplish social differentiatio</w:t>
      </w:r>
      <w:r w:rsidR="00A12ED5">
        <w:rPr>
          <w:rFonts w:ascii="Times New Roman" w:hAnsi="Times New Roman" w:cs="Times New Roman"/>
          <w:sz w:val="24"/>
          <w:szCs w:val="24"/>
        </w:rPr>
        <w:t>n through the individual expressions of taste</w:t>
      </w:r>
      <w:r w:rsidR="00A12ED5" w:rsidRPr="001576E7">
        <w:rPr>
          <w:rFonts w:ascii="Times New Roman" w:hAnsi="Times New Roman" w:cs="Times New Roman"/>
          <w:sz w:val="24"/>
          <w:szCs w:val="24"/>
        </w:rPr>
        <w:t>.</w:t>
      </w:r>
      <w:r w:rsidR="00A12ED5" w:rsidRPr="001576E7">
        <w:rPr>
          <w:rFonts w:ascii="Times New Roman" w:hAnsi="Times New Roman" w:cs="Times New Roman"/>
          <w:spacing w:val="5"/>
          <w:sz w:val="24"/>
          <w:szCs w:val="24"/>
          <w:shd w:val="clear" w:color="auto" w:fill="FFFFFF"/>
        </w:rPr>
        <w:t xml:space="preserve"> </w:t>
      </w:r>
      <w:r w:rsidR="00410FE2">
        <w:rPr>
          <w:rFonts w:ascii="Times New Roman" w:hAnsi="Times New Roman" w:cs="Times New Roman"/>
          <w:spacing w:val="5"/>
          <w:sz w:val="24"/>
          <w:szCs w:val="24"/>
          <w:shd w:val="clear" w:color="auto" w:fill="FFFFFF"/>
        </w:rPr>
        <w:t>Empirical</w:t>
      </w:r>
      <w:r w:rsidR="007B7B29">
        <w:rPr>
          <w:rFonts w:ascii="Times New Roman" w:hAnsi="Times New Roman" w:cs="Times New Roman"/>
          <w:spacing w:val="5"/>
          <w:sz w:val="24"/>
          <w:szCs w:val="24"/>
          <w:shd w:val="clear" w:color="auto" w:fill="FFFFFF"/>
        </w:rPr>
        <w:t xml:space="preserve"> evidence</w:t>
      </w:r>
      <w:r w:rsidR="00410FE2">
        <w:rPr>
          <w:rFonts w:ascii="Times New Roman" w:hAnsi="Times New Roman" w:cs="Times New Roman"/>
          <w:spacing w:val="5"/>
          <w:sz w:val="24"/>
          <w:szCs w:val="24"/>
          <w:shd w:val="clear" w:color="auto" w:fill="FFFFFF"/>
        </w:rPr>
        <w:t xml:space="preserve"> </w:t>
      </w:r>
      <w:r w:rsidR="00B12F35">
        <w:rPr>
          <w:rFonts w:ascii="Times New Roman" w:hAnsi="Times New Roman" w:cs="Times New Roman"/>
          <w:spacing w:val="5"/>
          <w:sz w:val="24"/>
          <w:szCs w:val="24"/>
          <w:shd w:val="clear" w:color="auto" w:fill="FFFFFF"/>
        </w:rPr>
        <w:t>shows</w:t>
      </w:r>
      <w:r w:rsidR="007B7B29">
        <w:rPr>
          <w:rFonts w:ascii="Times New Roman" w:hAnsi="Times New Roman" w:cs="Times New Roman"/>
          <w:spacing w:val="5"/>
          <w:sz w:val="24"/>
          <w:szCs w:val="24"/>
          <w:shd w:val="clear" w:color="auto" w:fill="FFFFFF"/>
        </w:rPr>
        <w:t xml:space="preserve"> that </w:t>
      </w:r>
      <w:r w:rsidR="007B7B29" w:rsidRPr="001576E7">
        <w:rPr>
          <w:rFonts w:ascii="Times New Roman" w:hAnsi="Times New Roman" w:cs="Times New Roman"/>
          <w:spacing w:val="5"/>
          <w:sz w:val="24"/>
          <w:szCs w:val="24"/>
          <w:shd w:val="clear" w:color="auto" w:fill="FFFFFF"/>
        </w:rPr>
        <w:t>some</w:t>
      </w:r>
      <w:r w:rsidR="007B7B29">
        <w:rPr>
          <w:rFonts w:ascii="Times New Roman" w:hAnsi="Times New Roman" w:cs="Times New Roman"/>
          <w:spacing w:val="5"/>
          <w:sz w:val="24"/>
          <w:szCs w:val="24"/>
          <w:shd w:val="clear" w:color="auto" w:fill="FFFFFF"/>
        </w:rPr>
        <w:t xml:space="preserve"> people </w:t>
      </w:r>
      <w:r w:rsidR="007B7B29" w:rsidRPr="001576E7">
        <w:rPr>
          <w:rFonts w:ascii="Times New Roman" w:hAnsi="Times New Roman" w:cs="Times New Roman"/>
          <w:spacing w:val="5"/>
          <w:sz w:val="24"/>
          <w:szCs w:val="24"/>
          <w:shd w:val="clear" w:color="auto" w:fill="FFFFFF"/>
        </w:rPr>
        <w:t>differentiate them</w:t>
      </w:r>
      <w:r w:rsidR="007B7B29">
        <w:rPr>
          <w:rFonts w:ascii="Times New Roman" w:hAnsi="Times New Roman" w:cs="Times New Roman"/>
          <w:spacing w:val="5"/>
          <w:sz w:val="24"/>
          <w:szCs w:val="24"/>
          <w:shd w:val="clear" w:color="auto" w:fill="FFFFFF"/>
        </w:rPr>
        <w:t>selves from others and gain</w:t>
      </w:r>
      <w:r w:rsidR="007B7B29" w:rsidRPr="001576E7">
        <w:rPr>
          <w:rFonts w:ascii="Times New Roman" w:hAnsi="Times New Roman" w:cs="Times New Roman"/>
          <w:spacing w:val="5"/>
          <w:sz w:val="24"/>
          <w:szCs w:val="24"/>
          <w:shd w:val="clear" w:color="auto" w:fill="FFFFFF"/>
        </w:rPr>
        <w:t xml:space="preserve"> a positive </w:t>
      </w:r>
      <w:r w:rsidR="007B7B29">
        <w:rPr>
          <w:rFonts w:ascii="Times New Roman" w:hAnsi="Times New Roman" w:cs="Times New Roman"/>
          <w:spacing w:val="5"/>
          <w:sz w:val="24"/>
          <w:szCs w:val="24"/>
          <w:shd w:val="clear" w:color="auto" w:fill="FFFFFF"/>
        </w:rPr>
        <w:t>self-</w:t>
      </w:r>
      <w:r w:rsidR="007B7B29" w:rsidRPr="001576E7">
        <w:rPr>
          <w:rFonts w:ascii="Times New Roman" w:hAnsi="Times New Roman" w:cs="Times New Roman"/>
          <w:spacing w:val="5"/>
          <w:sz w:val="24"/>
          <w:szCs w:val="24"/>
          <w:shd w:val="clear" w:color="auto" w:fill="FFFFFF"/>
        </w:rPr>
        <w:t>image and identity</w:t>
      </w:r>
      <w:r w:rsidR="007B7B29">
        <w:rPr>
          <w:rFonts w:ascii="Times New Roman" w:hAnsi="Times New Roman" w:cs="Times New Roman"/>
          <w:spacing w:val="5"/>
          <w:sz w:val="24"/>
          <w:szCs w:val="24"/>
          <w:shd w:val="clear" w:color="auto" w:fill="FFFFFF"/>
        </w:rPr>
        <w:t xml:space="preserve"> by </w:t>
      </w:r>
      <w:r w:rsidR="00D41442">
        <w:rPr>
          <w:rFonts w:ascii="Times New Roman" w:hAnsi="Times New Roman" w:cs="Times New Roman"/>
          <w:spacing w:val="5"/>
          <w:sz w:val="24"/>
          <w:szCs w:val="24"/>
          <w:shd w:val="clear" w:color="auto" w:fill="FFFFFF"/>
        </w:rPr>
        <w:t>consuming</w:t>
      </w:r>
      <w:r w:rsidR="007B7B29">
        <w:rPr>
          <w:rFonts w:ascii="Times New Roman" w:hAnsi="Times New Roman" w:cs="Times New Roman"/>
          <w:spacing w:val="5"/>
          <w:sz w:val="24"/>
          <w:szCs w:val="24"/>
          <w:shd w:val="clear" w:color="auto" w:fill="FFFFFF"/>
        </w:rPr>
        <w:t xml:space="preserve"> organic food (Puska et al., 2018) and functional food (Barauskaite et al., 2018), </w:t>
      </w:r>
      <w:r w:rsidR="00BD74A0">
        <w:rPr>
          <w:rFonts w:ascii="Times New Roman" w:hAnsi="Times New Roman" w:cs="Times New Roman"/>
          <w:spacing w:val="5"/>
          <w:sz w:val="24"/>
          <w:szCs w:val="24"/>
          <w:shd w:val="clear" w:color="auto" w:fill="FFFFFF"/>
        </w:rPr>
        <w:t xml:space="preserve">or </w:t>
      </w:r>
      <w:r w:rsidR="007B7B29">
        <w:rPr>
          <w:rFonts w:ascii="Times New Roman" w:hAnsi="Times New Roman" w:cs="Times New Roman"/>
          <w:spacing w:val="5"/>
          <w:sz w:val="24"/>
          <w:szCs w:val="24"/>
          <w:shd w:val="clear" w:color="auto" w:fill="FFFFFF"/>
        </w:rPr>
        <w:t xml:space="preserve">paying a premium for organic </w:t>
      </w:r>
      <w:r w:rsidR="00053E85">
        <w:rPr>
          <w:rFonts w:ascii="Times New Roman" w:hAnsi="Times New Roman" w:cs="Times New Roman"/>
          <w:spacing w:val="5"/>
          <w:sz w:val="24"/>
          <w:szCs w:val="24"/>
          <w:shd w:val="clear" w:color="auto" w:fill="FFFFFF"/>
        </w:rPr>
        <w:t>groceries (</w:t>
      </w:r>
      <w:r w:rsidR="007B7B29">
        <w:rPr>
          <w:rFonts w:ascii="Times New Roman" w:hAnsi="Times New Roman" w:cs="Times New Roman"/>
          <w:spacing w:val="5"/>
          <w:sz w:val="24"/>
          <w:szCs w:val="24"/>
          <w:shd w:val="clear" w:color="auto" w:fill="FFFFFF"/>
        </w:rPr>
        <w:t xml:space="preserve">such </w:t>
      </w:r>
      <w:r w:rsidR="007B7B29">
        <w:rPr>
          <w:rFonts w:ascii="Times New Roman" w:hAnsi="Times New Roman" w:cs="Times New Roman"/>
          <w:spacing w:val="5"/>
          <w:sz w:val="24"/>
          <w:szCs w:val="24"/>
          <w:shd w:val="clear" w:color="auto" w:fill="FFFFFF"/>
        </w:rPr>
        <w:lastRenderedPageBreak/>
        <w:t>as milk and apples</w:t>
      </w:r>
      <w:r w:rsidR="00053E85">
        <w:rPr>
          <w:rFonts w:ascii="Times New Roman" w:hAnsi="Times New Roman" w:cs="Times New Roman"/>
          <w:spacing w:val="5"/>
          <w:sz w:val="24"/>
          <w:szCs w:val="24"/>
          <w:shd w:val="clear" w:color="auto" w:fill="FFFFFF"/>
        </w:rPr>
        <w:t>)</w:t>
      </w:r>
      <w:r w:rsidR="007B7B29">
        <w:rPr>
          <w:rFonts w:ascii="Times New Roman" w:hAnsi="Times New Roman" w:cs="Times New Roman"/>
          <w:spacing w:val="5"/>
          <w:sz w:val="24"/>
          <w:szCs w:val="24"/>
          <w:shd w:val="clear" w:color="auto" w:fill="FFFFFF"/>
        </w:rPr>
        <w:t xml:space="preserve"> (Kim et al., 2008) and organic items in a restaurant (Shin et al., 2019). </w:t>
      </w:r>
      <w:r w:rsidR="00A12ED5">
        <w:rPr>
          <w:rFonts w:ascii="Times New Roman" w:hAnsi="Times New Roman" w:cs="Times New Roman"/>
          <w:sz w:val="24"/>
          <w:szCs w:val="24"/>
        </w:rPr>
        <w:t>T</w:t>
      </w:r>
      <w:r w:rsidR="00A12ED5" w:rsidRPr="00B138C7">
        <w:rPr>
          <w:rFonts w:ascii="Times New Roman" w:hAnsi="Times New Roman" w:cs="Times New Roman"/>
          <w:sz w:val="24"/>
          <w:szCs w:val="24"/>
        </w:rPr>
        <w:t>here is little evidence that status</w:t>
      </w:r>
      <w:r w:rsidR="00A12ED5">
        <w:rPr>
          <w:rFonts w:ascii="Times New Roman" w:hAnsi="Times New Roman" w:cs="Times New Roman"/>
          <w:sz w:val="24"/>
          <w:szCs w:val="24"/>
        </w:rPr>
        <w:t xml:space="preserve"> </w:t>
      </w:r>
      <w:r w:rsidR="00A12ED5" w:rsidRPr="00B138C7">
        <w:rPr>
          <w:rFonts w:ascii="Times New Roman" w:hAnsi="Times New Roman" w:cs="Times New Roman"/>
          <w:sz w:val="24"/>
          <w:szCs w:val="24"/>
        </w:rPr>
        <w:t>seeking can successfully predict willingness to buy VASP</w:t>
      </w:r>
      <w:r w:rsidR="00A12ED5">
        <w:rPr>
          <w:rFonts w:ascii="Times New Roman" w:hAnsi="Times New Roman" w:cs="Times New Roman"/>
          <w:sz w:val="24"/>
          <w:szCs w:val="24"/>
        </w:rPr>
        <w:t xml:space="preserve">. </w:t>
      </w:r>
      <w:r w:rsidR="005C0D39">
        <w:rPr>
          <w:rFonts w:ascii="Times New Roman" w:hAnsi="Times New Roman" w:cs="Times New Roman"/>
          <w:sz w:val="24"/>
          <w:szCs w:val="24"/>
        </w:rPr>
        <w:t xml:space="preserve"> </w:t>
      </w:r>
      <w:r w:rsidR="0078423D">
        <w:rPr>
          <w:rFonts w:ascii="Times New Roman" w:hAnsi="Times New Roman" w:cs="Times New Roman"/>
          <w:sz w:val="24"/>
          <w:szCs w:val="24"/>
        </w:rPr>
        <w:t>G</w:t>
      </w:r>
      <w:r w:rsidR="00916980">
        <w:rPr>
          <w:rFonts w:ascii="Times New Roman" w:hAnsi="Times New Roman" w:cs="Times New Roman"/>
          <w:sz w:val="24"/>
          <w:szCs w:val="24"/>
        </w:rPr>
        <w:t xml:space="preserve">iven </w:t>
      </w:r>
      <w:r w:rsidR="00A12ED5">
        <w:rPr>
          <w:rFonts w:ascii="Times New Roman" w:hAnsi="Times New Roman" w:cs="Times New Roman"/>
          <w:sz w:val="24"/>
          <w:szCs w:val="24"/>
        </w:rPr>
        <w:t>VASP</w:t>
      </w:r>
      <w:r w:rsidR="00916980">
        <w:rPr>
          <w:rFonts w:ascii="Times New Roman" w:hAnsi="Times New Roman" w:cs="Times New Roman"/>
          <w:sz w:val="24"/>
          <w:szCs w:val="24"/>
        </w:rPr>
        <w:t>’s</w:t>
      </w:r>
      <w:r w:rsidR="00A12ED5">
        <w:rPr>
          <w:rFonts w:ascii="Times New Roman" w:hAnsi="Times New Roman" w:cs="Times New Roman"/>
          <w:sz w:val="24"/>
          <w:szCs w:val="24"/>
        </w:rPr>
        <w:t xml:space="preserve"> attributes of being green</w:t>
      </w:r>
      <w:r w:rsidR="00916980">
        <w:rPr>
          <w:rFonts w:ascii="Times New Roman" w:hAnsi="Times New Roman" w:cs="Times New Roman"/>
          <w:sz w:val="24"/>
          <w:szCs w:val="24"/>
        </w:rPr>
        <w:t>,</w:t>
      </w:r>
      <w:r w:rsidR="00A12ED5">
        <w:rPr>
          <w:rFonts w:ascii="Times New Roman" w:hAnsi="Times New Roman" w:cs="Times New Roman"/>
          <w:sz w:val="24"/>
          <w:szCs w:val="24"/>
        </w:rPr>
        <w:t xml:space="preserve"> pro-environmental</w:t>
      </w:r>
      <w:r w:rsidR="0078423D">
        <w:rPr>
          <w:rFonts w:ascii="Times New Roman" w:hAnsi="Times New Roman" w:cs="Times New Roman"/>
          <w:sz w:val="24"/>
          <w:szCs w:val="24"/>
        </w:rPr>
        <w:t xml:space="preserve"> and</w:t>
      </w:r>
      <w:r w:rsidR="009728D1">
        <w:rPr>
          <w:rFonts w:ascii="Times New Roman" w:hAnsi="Times New Roman" w:cs="Times New Roman"/>
          <w:sz w:val="24"/>
          <w:szCs w:val="24"/>
        </w:rPr>
        <w:t xml:space="preserve"> </w:t>
      </w:r>
      <w:r w:rsidR="00A77099">
        <w:rPr>
          <w:rFonts w:ascii="Times New Roman" w:hAnsi="Times New Roman" w:cs="Times New Roman"/>
          <w:sz w:val="24"/>
          <w:szCs w:val="24"/>
        </w:rPr>
        <w:t>innovative</w:t>
      </w:r>
      <w:r w:rsidR="00916980">
        <w:rPr>
          <w:rFonts w:ascii="Times New Roman" w:hAnsi="Times New Roman" w:cs="Times New Roman"/>
          <w:sz w:val="24"/>
          <w:szCs w:val="24"/>
        </w:rPr>
        <w:t>, it</w:t>
      </w:r>
      <w:r w:rsidR="00A12ED5">
        <w:rPr>
          <w:rFonts w:ascii="Times New Roman" w:hAnsi="Times New Roman" w:cs="Times New Roman"/>
          <w:sz w:val="24"/>
          <w:szCs w:val="24"/>
        </w:rPr>
        <w:t xml:space="preserve"> is possible that consuming VASP could enhance consumers’ </w:t>
      </w:r>
      <w:r w:rsidR="00A12ED5">
        <w:rPr>
          <w:rFonts w:ascii="Times New Roman" w:hAnsi="Times New Roman" w:cs="Times New Roman"/>
          <w:color w:val="1C1D1E"/>
          <w:sz w:val="24"/>
          <w:szCs w:val="24"/>
          <w:shd w:val="clear" w:color="auto" w:fill="FFFFFF"/>
        </w:rPr>
        <w:t>self-esteem or social acceptance</w:t>
      </w:r>
      <w:r w:rsidR="00830C61">
        <w:rPr>
          <w:rFonts w:ascii="Times New Roman" w:hAnsi="Times New Roman" w:cs="Times New Roman"/>
          <w:sz w:val="24"/>
          <w:szCs w:val="24"/>
        </w:rPr>
        <w:t xml:space="preserve">, and </w:t>
      </w:r>
      <w:r w:rsidR="00A12ED5">
        <w:rPr>
          <w:rFonts w:ascii="Times New Roman" w:hAnsi="Times New Roman" w:cs="Times New Roman"/>
          <w:sz w:val="24"/>
          <w:szCs w:val="24"/>
        </w:rPr>
        <w:t>the following hypothesis</w:t>
      </w:r>
      <w:r w:rsidR="00830C61">
        <w:rPr>
          <w:rFonts w:ascii="Times New Roman" w:hAnsi="Times New Roman" w:cs="Times New Roman"/>
          <w:sz w:val="24"/>
          <w:szCs w:val="24"/>
        </w:rPr>
        <w:t xml:space="preserve"> is proposed</w:t>
      </w:r>
      <w:r w:rsidR="00A12ED5">
        <w:rPr>
          <w:rFonts w:ascii="Times New Roman" w:hAnsi="Times New Roman" w:cs="Times New Roman"/>
          <w:sz w:val="24"/>
          <w:szCs w:val="24"/>
        </w:rPr>
        <w:t>:</w:t>
      </w:r>
    </w:p>
    <w:p w14:paraId="6EBAFC8F" w14:textId="77777777" w:rsidR="00A12ED5" w:rsidRPr="00D91752" w:rsidRDefault="00A12ED5" w:rsidP="000E6ADC">
      <w:pPr>
        <w:spacing w:after="0" w:line="480" w:lineRule="auto"/>
        <w:ind w:firstLine="425"/>
        <w:rPr>
          <w:rFonts w:ascii="Times New Roman" w:hAnsi="Times New Roman" w:cs="Times New Roman"/>
          <w:sz w:val="24"/>
          <w:szCs w:val="24"/>
        </w:rPr>
      </w:pPr>
    </w:p>
    <w:p w14:paraId="1677FC41" w14:textId="77777777" w:rsidR="00A12ED5" w:rsidRPr="00E913A3" w:rsidRDefault="00A12ED5" w:rsidP="000E6ADC">
      <w:pPr>
        <w:spacing w:after="0" w:line="480" w:lineRule="auto"/>
        <w:jc w:val="both"/>
        <w:rPr>
          <w:rFonts w:ascii="Times New Roman" w:eastAsia="Times New Roman" w:hAnsi="Times New Roman" w:cs="Times New Roman"/>
          <w:i/>
          <w:sz w:val="24"/>
          <w:szCs w:val="24"/>
          <w:lang w:eastAsia="en-AU"/>
        </w:rPr>
      </w:pPr>
      <w:r w:rsidRPr="00E913A3">
        <w:rPr>
          <w:rFonts w:ascii="Times New Roman" w:eastAsia="Times New Roman" w:hAnsi="Times New Roman" w:cs="Times New Roman"/>
          <w:i/>
          <w:sz w:val="24"/>
          <w:szCs w:val="24"/>
          <w:lang w:eastAsia="en-AU"/>
        </w:rPr>
        <w:t>Hypothesis 3:</w:t>
      </w:r>
      <w:r w:rsidRPr="00E913A3">
        <w:rPr>
          <w:rFonts w:ascii="Times New Roman" w:eastAsia="Times New Roman" w:hAnsi="Times New Roman" w:cs="Times New Roman"/>
          <w:b/>
          <w:i/>
          <w:sz w:val="24"/>
          <w:szCs w:val="24"/>
          <w:lang w:eastAsia="en-AU"/>
        </w:rPr>
        <w:t xml:space="preserve"> </w:t>
      </w:r>
      <w:r w:rsidRPr="00E913A3">
        <w:rPr>
          <w:rFonts w:ascii="Times New Roman" w:eastAsia="Times New Roman" w:hAnsi="Times New Roman" w:cs="Times New Roman"/>
          <w:i/>
          <w:sz w:val="24"/>
          <w:szCs w:val="24"/>
          <w:lang w:eastAsia="en-AU"/>
        </w:rPr>
        <w:t>Status seeking will have a direct, positive effect on willingness to buy VASP.</w:t>
      </w:r>
    </w:p>
    <w:p w14:paraId="1414F84C" w14:textId="77777777" w:rsidR="00A12ED5" w:rsidRPr="00B138C7" w:rsidRDefault="00A12ED5" w:rsidP="000E6ADC">
      <w:pPr>
        <w:spacing w:after="0" w:line="480" w:lineRule="auto"/>
        <w:rPr>
          <w:rFonts w:ascii="Times New Roman" w:hAnsi="Times New Roman" w:cs="Times New Roman"/>
          <w:sz w:val="24"/>
          <w:szCs w:val="24"/>
        </w:rPr>
      </w:pPr>
    </w:p>
    <w:p w14:paraId="0386354F" w14:textId="62A65E7A" w:rsidR="00A12ED5" w:rsidRPr="004C1D73" w:rsidRDefault="00A12ED5" w:rsidP="000E6ADC">
      <w:pPr>
        <w:spacing w:after="0" w:line="480" w:lineRule="auto"/>
        <w:ind w:firstLine="425"/>
        <w:rPr>
          <w:rFonts w:ascii="Times New Roman" w:hAnsi="Times New Roman" w:cs="Times New Roman"/>
          <w:sz w:val="24"/>
          <w:szCs w:val="24"/>
          <w:shd w:val="clear" w:color="auto" w:fill="FFFFFF"/>
        </w:rPr>
      </w:pPr>
      <w:bookmarkStart w:id="2" w:name="bbib4"/>
      <w:r>
        <w:rPr>
          <w:rFonts w:ascii="Times New Roman" w:hAnsi="Times New Roman" w:cs="Times New Roman"/>
          <w:sz w:val="24"/>
          <w:szCs w:val="24"/>
        </w:rPr>
        <w:t>Theories on the allocation of time and role overload explain why the d</w:t>
      </w:r>
      <w:r w:rsidRPr="00815744">
        <w:rPr>
          <w:rFonts w:ascii="Times New Roman" w:hAnsi="Times New Roman" w:cs="Times New Roman"/>
          <w:sz w:val="24"/>
          <w:szCs w:val="24"/>
        </w:rPr>
        <w:t xml:space="preserve">emand for </w:t>
      </w:r>
      <w:r w:rsidRPr="00D90376">
        <w:rPr>
          <w:rFonts w:ascii="Times New Roman" w:hAnsi="Times New Roman" w:cs="Times New Roman"/>
          <w:sz w:val="24"/>
          <w:szCs w:val="24"/>
        </w:rPr>
        <w:t>convenience</w:t>
      </w:r>
      <w:r>
        <w:rPr>
          <w:rFonts w:ascii="Times New Roman" w:hAnsi="Times New Roman" w:cs="Times New Roman"/>
          <w:sz w:val="24"/>
          <w:szCs w:val="24"/>
        </w:rPr>
        <w:t xml:space="preserve"> is an important aspect of consumer behavior </w:t>
      </w:r>
      <w:r w:rsidR="00B85744">
        <w:rPr>
          <w:rFonts w:ascii="Times New Roman" w:hAnsi="Times New Roman" w:cs="Times New Roman"/>
          <w:sz w:val="24"/>
          <w:szCs w:val="24"/>
        </w:rPr>
        <w:t>(Candel, 2001)</w:t>
      </w:r>
      <w:r w:rsidR="0006747C">
        <w:rPr>
          <w:rFonts w:ascii="Times New Roman" w:hAnsi="Times New Roman" w:cs="Times New Roman"/>
          <w:sz w:val="24"/>
          <w:szCs w:val="24"/>
        </w:rPr>
        <w:t xml:space="preserve">. </w:t>
      </w:r>
      <w:r w:rsidR="003F37FA">
        <w:rPr>
          <w:rFonts w:ascii="Times New Roman" w:hAnsi="Times New Roman" w:cs="Times New Roman"/>
          <w:sz w:val="24"/>
          <w:szCs w:val="24"/>
        </w:rPr>
        <w:t>Evidence</w:t>
      </w:r>
      <w:r w:rsidR="0006747C">
        <w:rPr>
          <w:rFonts w:ascii="Times New Roman" w:hAnsi="Times New Roman" w:cs="Times New Roman"/>
          <w:sz w:val="24"/>
          <w:szCs w:val="24"/>
        </w:rPr>
        <w:t xml:space="preserve"> has shown that convenience has an imme</w:t>
      </w:r>
      <w:r w:rsidR="0078423D">
        <w:rPr>
          <w:rFonts w:ascii="Times New Roman" w:hAnsi="Times New Roman" w:cs="Times New Roman"/>
          <w:sz w:val="24"/>
          <w:szCs w:val="24"/>
        </w:rPr>
        <w:t xml:space="preserve">nse </w:t>
      </w:r>
      <w:r w:rsidR="0006747C">
        <w:rPr>
          <w:rFonts w:ascii="Times New Roman" w:hAnsi="Times New Roman" w:cs="Times New Roman"/>
          <w:sz w:val="24"/>
          <w:szCs w:val="24"/>
        </w:rPr>
        <w:t>impact on food choice (Buckley</w:t>
      </w:r>
      <w:r w:rsidR="00EA78C8">
        <w:rPr>
          <w:rFonts w:ascii="Times New Roman" w:hAnsi="Times New Roman" w:cs="Times New Roman"/>
          <w:sz w:val="24"/>
          <w:szCs w:val="24"/>
        </w:rPr>
        <w:t xml:space="preserve"> et al., </w:t>
      </w:r>
      <w:r w:rsidR="0006747C">
        <w:rPr>
          <w:rFonts w:ascii="Times New Roman" w:hAnsi="Times New Roman" w:cs="Times New Roman"/>
          <w:sz w:val="24"/>
          <w:szCs w:val="24"/>
        </w:rPr>
        <w:t>2007)</w:t>
      </w:r>
      <w:r w:rsidRPr="00F83084">
        <w:rPr>
          <w:rFonts w:ascii="Times New Roman" w:hAnsi="Times New Roman" w:cs="Times New Roman"/>
          <w:sz w:val="24"/>
          <w:szCs w:val="24"/>
        </w:rPr>
        <w:t>.</w:t>
      </w:r>
      <w:r w:rsidR="00B85744">
        <w:rPr>
          <w:rFonts w:ascii="Times New Roman" w:hAnsi="Times New Roman" w:cs="Times New Roman"/>
          <w:sz w:val="24"/>
          <w:szCs w:val="24"/>
        </w:rPr>
        <w:t xml:space="preserve">  </w:t>
      </w:r>
      <w:r w:rsidRPr="00843161">
        <w:rPr>
          <w:rFonts w:ascii="Times New Roman" w:hAnsi="Times New Roman" w:cs="Times New Roman"/>
          <w:sz w:val="24"/>
          <w:szCs w:val="24"/>
        </w:rPr>
        <w:t>‘Convenience foods’ encompass a wide variety of processed and semi-processed food</w:t>
      </w:r>
      <w:r>
        <w:rPr>
          <w:rFonts w:ascii="Times New Roman" w:hAnsi="Times New Roman" w:cs="Times New Roman"/>
          <w:sz w:val="24"/>
          <w:szCs w:val="24"/>
        </w:rPr>
        <w:t xml:space="preserve"> (i.e.</w:t>
      </w:r>
      <w:r w:rsidR="00C57D14">
        <w:rPr>
          <w:rFonts w:ascii="Times New Roman" w:hAnsi="Times New Roman" w:cs="Times New Roman"/>
          <w:sz w:val="24"/>
          <w:szCs w:val="24"/>
        </w:rPr>
        <w:t xml:space="preserve"> </w:t>
      </w:r>
      <w:r>
        <w:rPr>
          <w:rFonts w:ascii="Times New Roman" w:hAnsi="Times New Roman" w:cs="Times New Roman"/>
          <w:sz w:val="24"/>
          <w:szCs w:val="24"/>
        </w:rPr>
        <w:t xml:space="preserve">pre-cut vegetables, frozen and canned foods, ready meals) </w:t>
      </w:r>
      <w:r w:rsidR="00A77099">
        <w:rPr>
          <w:rFonts w:ascii="Times New Roman" w:hAnsi="Times New Roman" w:cs="Times New Roman"/>
          <w:sz w:val="24"/>
          <w:szCs w:val="24"/>
        </w:rPr>
        <w:t xml:space="preserve">and are </w:t>
      </w:r>
      <w:r w:rsidRPr="00843161">
        <w:rPr>
          <w:rFonts w:ascii="Times New Roman" w:hAnsi="Times New Roman" w:cs="Times New Roman"/>
          <w:sz w:val="24"/>
          <w:szCs w:val="24"/>
        </w:rPr>
        <w:t xml:space="preserve">frequently contrasted with ‘fresh’ foods using raw ingredients </w:t>
      </w:r>
      <w:r>
        <w:rPr>
          <w:rFonts w:ascii="Times New Roman" w:hAnsi="Times New Roman" w:cs="Times New Roman"/>
          <w:sz w:val="24"/>
          <w:szCs w:val="24"/>
        </w:rPr>
        <w:t xml:space="preserve">that are </w:t>
      </w:r>
      <w:r w:rsidRPr="00843161">
        <w:rPr>
          <w:rFonts w:ascii="Times New Roman" w:hAnsi="Times New Roman" w:cs="Times New Roman"/>
          <w:sz w:val="24"/>
          <w:szCs w:val="24"/>
        </w:rPr>
        <w:t>cooked from scratch</w:t>
      </w:r>
      <w:r>
        <w:rPr>
          <w:rFonts w:ascii="Times New Roman" w:hAnsi="Times New Roman" w:cs="Times New Roman"/>
          <w:sz w:val="24"/>
          <w:szCs w:val="24"/>
        </w:rPr>
        <w:t xml:space="preserve"> </w:t>
      </w:r>
      <w:r>
        <w:rPr>
          <w:rFonts w:ascii="Times New Roman" w:hAnsi="Times New Roman" w:cs="Times New Roman"/>
          <w:noProof/>
          <w:sz w:val="24"/>
          <w:szCs w:val="24"/>
        </w:rPr>
        <w:t>(Jackson and Viehoff, 2016)</w:t>
      </w:r>
      <w:r w:rsidRPr="00843161">
        <w:rPr>
          <w:rFonts w:ascii="Times New Roman" w:hAnsi="Times New Roman" w:cs="Times New Roman"/>
          <w:sz w:val="24"/>
          <w:szCs w:val="24"/>
        </w:rPr>
        <w:t xml:space="preserve">. </w:t>
      </w:r>
      <w:r>
        <w:rPr>
          <w:rFonts w:ascii="Times New Roman" w:hAnsi="Times New Roman" w:cs="Times New Roman"/>
          <w:sz w:val="24"/>
          <w:szCs w:val="24"/>
        </w:rPr>
        <w:t xml:space="preserve"> </w:t>
      </w:r>
      <w:bookmarkEnd w:id="2"/>
      <w:r>
        <w:rPr>
          <w:rFonts w:ascii="Times New Roman" w:hAnsi="Times New Roman" w:cs="Times New Roman"/>
          <w:sz w:val="24"/>
          <w:szCs w:val="24"/>
        </w:rPr>
        <w:t>Novel VASP</w:t>
      </w:r>
      <w:r w:rsidR="00EA0BE2">
        <w:rPr>
          <w:rFonts w:ascii="Times New Roman" w:hAnsi="Times New Roman" w:cs="Times New Roman"/>
          <w:sz w:val="24"/>
          <w:szCs w:val="24"/>
        </w:rPr>
        <w:t xml:space="preserve">, if provided as a plant-based snack or cracker in or outside of the home (i.e. while exercising, at work or school), </w:t>
      </w:r>
      <w:r w:rsidR="00BE53C2">
        <w:rPr>
          <w:rFonts w:ascii="Times New Roman" w:hAnsi="Times New Roman" w:cs="Times New Roman"/>
          <w:sz w:val="24"/>
          <w:szCs w:val="24"/>
        </w:rPr>
        <w:t>will</w:t>
      </w:r>
      <w:r w:rsidR="00EA0BE2">
        <w:rPr>
          <w:rFonts w:ascii="Times New Roman" w:hAnsi="Times New Roman" w:cs="Times New Roman"/>
          <w:sz w:val="24"/>
          <w:szCs w:val="24"/>
        </w:rPr>
        <w:t xml:space="preserve"> </w:t>
      </w:r>
      <w:r w:rsidRPr="007B5D44">
        <w:rPr>
          <w:rFonts w:ascii="Times New Roman" w:hAnsi="Times New Roman" w:cs="Times New Roman"/>
          <w:sz w:val="24"/>
          <w:szCs w:val="24"/>
        </w:rPr>
        <w:t xml:space="preserve">enable the consumer to </w:t>
      </w:r>
      <w:r>
        <w:rPr>
          <w:rFonts w:ascii="Times New Roman" w:hAnsi="Times New Roman" w:cs="Times New Roman"/>
          <w:sz w:val="24"/>
          <w:szCs w:val="24"/>
        </w:rPr>
        <w:t xml:space="preserve">consume </w:t>
      </w:r>
      <w:r w:rsidR="001F6ACB">
        <w:rPr>
          <w:rFonts w:ascii="Times New Roman" w:hAnsi="Times New Roman" w:cs="Times New Roman"/>
          <w:sz w:val="24"/>
          <w:szCs w:val="24"/>
        </w:rPr>
        <w:t>them</w:t>
      </w:r>
      <w:r w:rsidR="00F927B1">
        <w:rPr>
          <w:rFonts w:ascii="Times New Roman" w:hAnsi="Times New Roman" w:cs="Times New Roman"/>
          <w:sz w:val="24"/>
          <w:szCs w:val="24"/>
        </w:rPr>
        <w:t xml:space="preserve"> </w:t>
      </w:r>
      <w:r>
        <w:rPr>
          <w:rFonts w:ascii="Times New Roman" w:hAnsi="Times New Roman" w:cs="Times New Roman"/>
          <w:sz w:val="24"/>
          <w:szCs w:val="24"/>
        </w:rPr>
        <w:t>easily</w:t>
      </w:r>
      <w:r w:rsidR="009A060F">
        <w:rPr>
          <w:rFonts w:ascii="Times New Roman" w:hAnsi="Times New Roman" w:cs="Times New Roman"/>
          <w:sz w:val="24"/>
          <w:szCs w:val="24"/>
        </w:rPr>
        <w:t xml:space="preserve"> and conveniently</w:t>
      </w:r>
      <w:r w:rsidR="003E5F39">
        <w:rPr>
          <w:rFonts w:ascii="Times New Roman" w:hAnsi="Times New Roman" w:cs="Times New Roman"/>
          <w:sz w:val="24"/>
          <w:szCs w:val="24"/>
        </w:rPr>
        <w:t>. T</w:t>
      </w:r>
      <w:r w:rsidRPr="004C1D73">
        <w:rPr>
          <w:rFonts w:ascii="Times New Roman" w:hAnsi="Times New Roman" w:cs="Times New Roman"/>
          <w:sz w:val="24"/>
          <w:szCs w:val="24"/>
          <w:shd w:val="clear" w:color="auto" w:fill="FFFFFF"/>
        </w:rPr>
        <w:t>he following hypothesis is formulated</w:t>
      </w:r>
      <w:r w:rsidR="0078423D">
        <w:rPr>
          <w:rFonts w:ascii="Times New Roman" w:hAnsi="Times New Roman" w:cs="Times New Roman"/>
          <w:sz w:val="24"/>
          <w:szCs w:val="24"/>
          <w:shd w:val="clear" w:color="auto" w:fill="FFFFFF"/>
        </w:rPr>
        <w:t>:</w:t>
      </w:r>
      <w:r w:rsidRPr="004C1D73">
        <w:rPr>
          <w:rFonts w:ascii="Times New Roman" w:hAnsi="Times New Roman" w:cs="Times New Roman"/>
          <w:sz w:val="24"/>
          <w:szCs w:val="24"/>
          <w:shd w:val="clear" w:color="auto" w:fill="FFFFFF"/>
        </w:rPr>
        <w:t xml:space="preserve"> </w:t>
      </w:r>
    </w:p>
    <w:p w14:paraId="4EB7C5EE" w14:textId="77777777" w:rsidR="00A12ED5" w:rsidRPr="00D41300" w:rsidRDefault="00A12ED5" w:rsidP="000E6ADC">
      <w:pPr>
        <w:spacing w:after="0" w:line="480" w:lineRule="auto"/>
        <w:ind w:firstLine="425"/>
        <w:rPr>
          <w:rFonts w:ascii="Times New Roman" w:hAnsi="Times New Roman" w:cs="Times New Roman"/>
          <w:color w:val="1C1D1E"/>
          <w:sz w:val="24"/>
          <w:szCs w:val="24"/>
          <w:shd w:val="clear" w:color="auto" w:fill="FFFFFF"/>
        </w:rPr>
      </w:pPr>
    </w:p>
    <w:p w14:paraId="7B311812" w14:textId="77777777" w:rsidR="00A12ED5" w:rsidRPr="00E913A3" w:rsidRDefault="00A12ED5" w:rsidP="000E6ADC">
      <w:pPr>
        <w:spacing w:after="0" w:line="480" w:lineRule="auto"/>
        <w:ind w:left="432" w:hanging="432"/>
        <w:jc w:val="both"/>
        <w:rPr>
          <w:rFonts w:ascii="Times New Roman" w:eastAsia="Times New Roman" w:hAnsi="Times New Roman" w:cs="Times New Roman"/>
          <w:i/>
          <w:sz w:val="24"/>
          <w:szCs w:val="24"/>
          <w:lang w:eastAsia="en-AU"/>
        </w:rPr>
      </w:pPr>
      <w:r w:rsidRPr="00E913A3">
        <w:rPr>
          <w:rFonts w:ascii="Times New Roman" w:eastAsia="Times New Roman" w:hAnsi="Times New Roman" w:cs="Times New Roman"/>
          <w:i/>
          <w:sz w:val="24"/>
          <w:szCs w:val="24"/>
          <w:lang w:eastAsia="en-AU"/>
        </w:rPr>
        <w:t>Hypothesis 4:</w:t>
      </w:r>
      <w:r w:rsidRPr="00E913A3">
        <w:rPr>
          <w:rFonts w:ascii="Times New Roman" w:eastAsia="Times New Roman" w:hAnsi="Times New Roman" w:cs="Times New Roman"/>
          <w:b/>
          <w:i/>
          <w:sz w:val="24"/>
          <w:szCs w:val="24"/>
          <w:lang w:eastAsia="en-AU"/>
        </w:rPr>
        <w:t xml:space="preserve"> </w:t>
      </w:r>
      <w:r w:rsidRPr="00E913A3">
        <w:rPr>
          <w:rFonts w:ascii="Times New Roman" w:eastAsia="Times New Roman" w:hAnsi="Times New Roman" w:cs="Times New Roman"/>
          <w:i/>
          <w:sz w:val="24"/>
          <w:szCs w:val="24"/>
          <w:lang w:eastAsia="en-AU"/>
        </w:rPr>
        <w:t>A convenience orientation will have a direct, positive effect on willingness to buy VASP.</w:t>
      </w:r>
    </w:p>
    <w:p w14:paraId="257557DD" w14:textId="77777777" w:rsidR="00A12ED5" w:rsidRPr="00E66B70" w:rsidRDefault="00A12ED5" w:rsidP="000E6ADC">
      <w:pPr>
        <w:spacing w:after="0" w:line="480" w:lineRule="auto"/>
        <w:jc w:val="both"/>
        <w:rPr>
          <w:rFonts w:ascii="Times New Roman" w:eastAsia="Times New Roman" w:hAnsi="Times New Roman" w:cs="Times New Roman"/>
          <w:sz w:val="24"/>
          <w:szCs w:val="24"/>
          <w:lang w:eastAsia="en-AU"/>
        </w:rPr>
      </w:pPr>
    </w:p>
    <w:p w14:paraId="21B86D5D" w14:textId="02BCDBD6" w:rsidR="00A12ED5" w:rsidRDefault="00A12ED5" w:rsidP="000E6ADC">
      <w:pPr>
        <w:spacing w:after="360" w:line="480" w:lineRule="auto"/>
        <w:ind w:firstLine="425"/>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To test the generalizability of </w:t>
      </w:r>
      <w:r w:rsidR="00E6503A">
        <w:rPr>
          <w:rFonts w:ascii="Times New Roman" w:eastAsia="Times New Roman" w:hAnsi="Times New Roman" w:cs="Times New Roman"/>
          <w:sz w:val="24"/>
          <w:szCs w:val="24"/>
          <w:lang w:eastAsia="en-AU"/>
        </w:rPr>
        <w:t xml:space="preserve">this </w:t>
      </w:r>
      <w:r>
        <w:rPr>
          <w:rFonts w:ascii="Times New Roman" w:eastAsia="Times New Roman" w:hAnsi="Times New Roman" w:cs="Times New Roman"/>
          <w:sz w:val="24"/>
          <w:szCs w:val="24"/>
          <w:lang w:eastAsia="en-AU"/>
        </w:rPr>
        <w:t xml:space="preserve">study and the relevance of VASP in more than one country, the same survey </w:t>
      </w:r>
      <w:r w:rsidR="00EC7F71">
        <w:rPr>
          <w:rFonts w:ascii="Times New Roman" w:eastAsia="Times New Roman" w:hAnsi="Times New Roman" w:cs="Times New Roman"/>
          <w:sz w:val="24"/>
          <w:szCs w:val="24"/>
          <w:lang w:eastAsia="en-AU"/>
        </w:rPr>
        <w:t xml:space="preserve">was </w:t>
      </w:r>
      <w:r w:rsidR="00B33360">
        <w:rPr>
          <w:rFonts w:ascii="Times New Roman" w:eastAsia="Times New Roman" w:hAnsi="Times New Roman" w:cs="Times New Roman"/>
          <w:sz w:val="24"/>
          <w:szCs w:val="24"/>
          <w:lang w:eastAsia="en-AU"/>
        </w:rPr>
        <w:t>conducted</w:t>
      </w:r>
      <w:r w:rsidR="00EC7F71">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in two culturally similar countries, i.e. Australia and the </w:t>
      </w:r>
      <w:r>
        <w:rPr>
          <w:rFonts w:ascii="Times New Roman" w:eastAsia="Times New Roman" w:hAnsi="Times New Roman" w:cs="Times New Roman"/>
          <w:sz w:val="24"/>
          <w:szCs w:val="24"/>
          <w:lang w:eastAsia="en-AU"/>
        </w:rPr>
        <w:lastRenderedPageBreak/>
        <w:t xml:space="preserve">U.K. </w:t>
      </w:r>
      <w:r w:rsidR="00F53A59">
        <w:rPr>
          <w:rFonts w:ascii="Times New Roman" w:eastAsia="Times New Roman" w:hAnsi="Times New Roman" w:cs="Times New Roman"/>
          <w:sz w:val="24"/>
          <w:szCs w:val="24"/>
          <w:lang w:eastAsia="en-AU"/>
        </w:rPr>
        <w:t xml:space="preserve">In the two countries, consumption patterns of convenience foods and fresh produce might vary in terms of the total amounts consumed and preferred types of products (due to climate variations for instance). </w:t>
      </w:r>
      <w:r w:rsidR="00CE417C">
        <w:rPr>
          <w:rFonts w:ascii="Times New Roman" w:eastAsia="Times New Roman" w:hAnsi="Times New Roman" w:cs="Times New Roman"/>
          <w:sz w:val="24"/>
          <w:szCs w:val="24"/>
          <w:lang w:eastAsia="en-AU"/>
        </w:rPr>
        <w:t xml:space="preserve"> </w:t>
      </w:r>
      <w:r w:rsidR="00F53A59">
        <w:rPr>
          <w:rFonts w:ascii="Times New Roman" w:eastAsia="Times New Roman" w:hAnsi="Times New Roman" w:cs="Times New Roman"/>
          <w:sz w:val="24"/>
          <w:szCs w:val="24"/>
          <w:lang w:eastAsia="en-AU"/>
        </w:rPr>
        <w:t xml:space="preserve">However, drawing from </w:t>
      </w:r>
      <w:r w:rsidR="00CE417C">
        <w:rPr>
          <w:rFonts w:ascii="Times New Roman" w:eastAsia="Times New Roman" w:hAnsi="Times New Roman" w:cs="Times New Roman"/>
          <w:sz w:val="24"/>
          <w:szCs w:val="24"/>
          <w:lang w:eastAsia="en-AU"/>
        </w:rPr>
        <w:t xml:space="preserve">the Hofstede model of national </w:t>
      </w:r>
      <w:r w:rsidR="00F53A59">
        <w:rPr>
          <w:rFonts w:ascii="Times New Roman" w:eastAsia="Times New Roman" w:hAnsi="Times New Roman" w:cs="Times New Roman"/>
          <w:sz w:val="24"/>
          <w:szCs w:val="24"/>
          <w:lang w:eastAsia="en-AU"/>
        </w:rPr>
        <w:t>culture</w:t>
      </w:r>
      <w:r w:rsidR="00CE417C">
        <w:rPr>
          <w:rFonts w:ascii="Times New Roman" w:eastAsia="Times New Roman" w:hAnsi="Times New Roman" w:cs="Times New Roman"/>
          <w:sz w:val="24"/>
          <w:szCs w:val="24"/>
          <w:lang w:eastAsia="en-AU"/>
        </w:rPr>
        <w:t>s (</w:t>
      </w:r>
      <w:r w:rsidR="00CE417C">
        <w:rPr>
          <w:rFonts w:ascii="Times New Roman" w:hAnsi="Times New Roman" w:cs="Times New Roman"/>
          <w:noProof/>
          <w:sz w:val="24"/>
          <w:szCs w:val="24"/>
        </w:rPr>
        <w:t>Hofstede et al., 2010)</w:t>
      </w:r>
      <w:r w:rsidR="00F53A59">
        <w:rPr>
          <w:rFonts w:ascii="Times New Roman" w:eastAsia="Times New Roman" w:hAnsi="Times New Roman" w:cs="Times New Roman"/>
          <w:sz w:val="24"/>
          <w:szCs w:val="24"/>
          <w:lang w:eastAsia="en-AU"/>
        </w:rPr>
        <w:t xml:space="preserve">, the </w:t>
      </w:r>
      <w:r w:rsidR="00213C96">
        <w:rPr>
          <w:rFonts w:ascii="Times New Roman" w:eastAsia="Times New Roman" w:hAnsi="Times New Roman" w:cs="Times New Roman"/>
          <w:sz w:val="24"/>
          <w:szCs w:val="24"/>
          <w:lang w:eastAsia="en-AU"/>
        </w:rPr>
        <w:t xml:space="preserve">two </w:t>
      </w:r>
      <w:r w:rsidR="00F53A59">
        <w:rPr>
          <w:rFonts w:ascii="Times New Roman" w:eastAsia="Times New Roman" w:hAnsi="Times New Roman" w:cs="Times New Roman"/>
          <w:sz w:val="24"/>
          <w:szCs w:val="24"/>
          <w:lang w:eastAsia="en-AU"/>
        </w:rPr>
        <w:t xml:space="preserve">markets are culturally similar as they both belong to the </w:t>
      </w:r>
      <w:r w:rsidR="00F53A59" w:rsidRPr="008763F2">
        <w:rPr>
          <w:rFonts w:ascii="Times New Roman" w:hAnsi="Times New Roman" w:cs="Times New Roman"/>
          <w:sz w:val="24"/>
          <w:szCs w:val="24"/>
        </w:rPr>
        <w:t>Anglo countr</w:t>
      </w:r>
      <w:r w:rsidR="00F53A59">
        <w:rPr>
          <w:rFonts w:ascii="Times New Roman" w:hAnsi="Times New Roman" w:cs="Times New Roman"/>
          <w:sz w:val="24"/>
          <w:szCs w:val="24"/>
        </w:rPr>
        <w:t>ies</w:t>
      </w:r>
      <w:r w:rsidR="00F53A59" w:rsidRPr="008763F2">
        <w:rPr>
          <w:rFonts w:ascii="Times New Roman" w:hAnsi="Times New Roman" w:cs="Times New Roman"/>
          <w:sz w:val="24"/>
          <w:szCs w:val="24"/>
        </w:rPr>
        <w:t xml:space="preserve"> group </w:t>
      </w:r>
      <w:r w:rsidR="00F53A59">
        <w:rPr>
          <w:rFonts w:ascii="Times New Roman" w:hAnsi="Times New Roman" w:cs="Times New Roman"/>
          <w:noProof/>
          <w:sz w:val="24"/>
          <w:szCs w:val="24"/>
        </w:rPr>
        <w:t>(House et al., 2004)</w:t>
      </w:r>
      <w:r w:rsidR="00F53A59">
        <w:rPr>
          <w:rFonts w:ascii="Times New Roman" w:hAnsi="Times New Roman" w:cs="Times New Roman"/>
          <w:sz w:val="24"/>
          <w:szCs w:val="24"/>
        </w:rPr>
        <w:t xml:space="preserve"> </w:t>
      </w:r>
      <w:r w:rsidR="00F53A59">
        <w:rPr>
          <w:rFonts w:ascii="Times New Roman" w:eastAsia="Times New Roman" w:hAnsi="Times New Roman" w:cs="Times New Roman"/>
          <w:sz w:val="24"/>
          <w:szCs w:val="24"/>
          <w:lang w:eastAsia="en-AU"/>
        </w:rPr>
        <w:t>and their pro-environmental attitudes will be similar</w:t>
      </w:r>
      <w:r w:rsidR="00F53A59" w:rsidRPr="00E30451">
        <w:rPr>
          <w:rFonts w:ascii="Times New Roman" w:hAnsi="Times New Roman" w:cs="Times New Roman"/>
          <w:sz w:val="24"/>
          <w:szCs w:val="24"/>
        </w:rPr>
        <w:t xml:space="preserve"> </w:t>
      </w:r>
      <w:r w:rsidR="00F53A59">
        <w:rPr>
          <w:rFonts w:ascii="Times New Roman" w:hAnsi="Times New Roman" w:cs="Times New Roman"/>
          <w:noProof/>
          <w:sz w:val="24"/>
          <w:szCs w:val="24"/>
        </w:rPr>
        <w:t>(Gifford and Nilsson, 2014)</w:t>
      </w:r>
      <w:r w:rsidR="00F53A5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P</w:t>
      </w:r>
      <w:r w:rsidRPr="008D1059">
        <w:rPr>
          <w:rFonts w:ascii="Times New Roman" w:eastAsia="Times New Roman" w:hAnsi="Times New Roman" w:cs="Times New Roman"/>
          <w:sz w:val="24"/>
          <w:szCs w:val="24"/>
          <w:lang w:eastAsia="en-AU"/>
        </w:rPr>
        <w:t>re</w:t>
      </w:r>
      <w:r>
        <w:rPr>
          <w:rFonts w:ascii="Times New Roman" w:eastAsia="Times New Roman" w:hAnsi="Times New Roman" w:cs="Times New Roman"/>
          <w:sz w:val="24"/>
          <w:szCs w:val="24"/>
          <w:lang w:eastAsia="en-AU"/>
        </w:rPr>
        <w:t xml:space="preserve">vious research </w:t>
      </w:r>
      <w:r w:rsidR="00B8283D">
        <w:rPr>
          <w:rFonts w:ascii="Times New Roman" w:eastAsia="Times New Roman" w:hAnsi="Times New Roman" w:cs="Times New Roman"/>
          <w:sz w:val="24"/>
          <w:szCs w:val="24"/>
          <w:lang w:eastAsia="en-AU"/>
        </w:rPr>
        <w:t xml:space="preserve">shows that </w:t>
      </w:r>
      <w:r>
        <w:rPr>
          <w:rFonts w:ascii="Times New Roman" w:eastAsia="Times New Roman" w:hAnsi="Times New Roman" w:cs="Times New Roman"/>
          <w:sz w:val="24"/>
          <w:szCs w:val="24"/>
          <w:lang w:eastAsia="en-AU"/>
        </w:rPr>
        <w:t xml:space="preserve">consumers’ ratings of food and health concerns </w:t>
      </w:r>
      <w:r w:rsidR="007E2103">
        <w:rPr>
          <w:rFonts w:ascii="Times New Roman" w:eastAsia="Times New Roman" w:hAnsi="Times New Roman" w:cs="Times New Roman"/>
          <w:sz w:val="24"/>
          <w:szCs w:val="24"/>
          <w:lang w:eastAsia="en-AU"/>
        </w:rPr>
        <w:t xml:space="preserve">are similar </w:t>
      </w:r>
      <w:r>
        <w:rPr>
          <w:rFonts w:ascii="Times New Roman" w:eastAsia="Times New Roman" w:hAnsi="Times New Roman" w:cs="Times New Roman"/>
          <w:sz w:val="24"/>
          <w:szCs w:val="24"/>
          <w:lang w:eastAsia="en-AU"/>
        </w:rPr>
        <w:t xml:space="preserve">across </w:t>
      </w:r>
      <w:r w:rsidRPr="008D1059">
        <w:rPr>
          <w:rFonts w:ascii="Times New Roman" w:eastAsia="Times New Roman" w:hAnsi="Times New Roman" w:cs="Times New Roman"/>
          <w:sz w:val="24"/>
          <w:szCs w:val="24"/>
          <w:lang w:eastAsia="en-AU"/>
        </w:rPr>
        <w:t xml:space="preserve">Western countries </w:t>
      </w:r>
      <w:r>
        <w:rPr>
          <w:rFonts w:ascii="Times New Roman" w:eastAsia="Times New Roman" w:hAnsi="Times New Roman" w:cs="Times New Roman"/>
          <w:noProof/>
          <w:sz w:val="24"/>
          <w:szCs w:val="24"/>
          <w:lang w:eastAsia="en-AU"/>
        </w:rPr>
        <w:t>(Worsley and Scott, 2000</w:t>
      </w:r>
      <w:r w:rsidR="00F53A59">
        <w:rPr>
          <w:rFonts w:ascii="Times New Roman" w:eastAsia="Times New Roman" w:hAnsi="Times New Roman" w:cs="Times New Roman"/>
          <w:noProof/>
          <w:sz w:val="24"/>
          <w:szCs w:val="24"/>
          <w:lang w:eastAsia="en-AU"/>
        </w:rPr>
        <w:t>)</w:t>
      </w:r>
      <w:r w:rsidR="00F53A59">
        <w:rPr>
          <w:rFonts w:ascii="Times New Roman" w:eastAsia="Times New Roman" w:hAnsi="Times New Roman" w:cs="Times New Roman"/>
          <w:sz w:val="24"/>
          <w:szCs w:val="24"/>
          <w:lang w:eastAsia="en-AU"/>
        </w:rPr>
        <w:t xml:space="preserve">. </w:t>
      </w:r>
      <w:r w:rsidR="00FC5C51">
        <w:rPr>
          <w:rFonts w:ascii="Times New Roman" w:eastAsia="Times New Roman" w:hAnsi="Times New Roman" w:cs="Times New Roman"/>
          <w:sz w:val="24"/>
          <w:szCs w:val="24"/>
          <w:lang w:eastAsia="en-AU"/>
        </w:rPr>
        <w:t>This leads to the hypothesis</w:t>
      </w:r>
      <w:r>
        <w:rPr>
          <w:rFonts w:ascii="Times New Roman" w:eastAsia="Times New Roman" w:hAnsi="Times New Roman" w:cs="Times New Roman"/>
          <w:sz w:val="24"/>
          <w:szCs w:val="24"/>
          <w:lang w:eastAsia="en-AU"/>
        </w:rPr>
        <w:t xml:space="preserve"> that Australian consumers will be similar to UK consumers in terms of willingness to buy VASP. </w:t>
      </w:r>
    </w:p>
    <w:p w14:paraId="3B48457A" w14:textId="77777777" w:rsidR="00A12ED5" w:rsidRPr="00E913A3" w:rsidRDefault="00A12ED5" w:rsidP="000E6ADC">
      <w:pPr>
        <w:spacing w:after="360" w:line="480" w:lineRule="auto"/>
        <w:rPr>
          <w:rFonts w:ascii="Times New Roman" w:eastAsia="Times New Roman" w:hAnsi="Times New Roman" w:cs="Times New Roman"/>
          <w:i/>
          <w:sz w:val="24"/>
          <w:szCs w:val="24"/>
          <w:lang w:val="en-AU" w:eastAsia="en-AU"/>
        </w:rPr>
      </w:pPr>
      <w:r w:rsidRPr="00E913A3">
        <w:rPr>
          <w:rFonts w:ascii="Times New Roman" w:eastAsia="Times New Roman" w:hAnsi="Times New Roman" w:cs="Times New Roman"/>
          <w:i/>
          <w:sz w:val="24"/>
          <w:szCs w:val="24"/>
          <w:lang w:eastAsia="en-AU"/>
        </w:rPr>
        <w:t xml:space="preserve">Hypothesis 5: There is no significant difference between Australian and UK consumers in terms of </w:t>
      </w:r>
      <w:r w:rsidRPr="00E913A3">
        <w:rPr>
          <w:rFonts w:ascii="Times New Roman" w:eastAsia="Times New Roman" w:hAnsi="Times New Roman" w:cs="Times New Roman"/>
          <w:i/>
          <w:sz w:val="24"/>
          <w:szCs w:val="24"/>
          <w:lang w:val="en-AU" w:eastAsia="en-AU"/>
        </w:rPr>
        <w:t>willingness to buy VASP.</w:t>
      </w:r>
    </w:p>
    <w:p w14:paraId="5E9E381A" w14:textId="06BFD01E" w:rsidR="00A12ED5" w:rsidRPr="00616D04" w:rsidRDefault="00A12ED5" w:rsidP="00616D04">
      <w:pPr>
        <w:pStyle w:val="Heading1"/>
        <w:spacing w:before="0" w:line="480" w:lineRule="auto"/>
        <w:rPr>
          <w:rFonts w:ascii="Times New Roman" w:hAnsi="Times New Roman" w:cs="Times New Roman"/>
          <w:b/>
          <w:color w:val="auto"/>
        </w:rPr>
      </w:pPr>
      <w:r w:rsidRPr="00616D04">
        <w:rPr>
          <w:rFonts w:ascii="Times New Roman" w:hAnsi="Times New Roman" w:cs="Times New Roman"/>
          <w:b/>
          <w:color w:val="auto"/>
        </w:rPr>
        <w:t>4. Methods</w:t>
      </w:r>
    </w:p>
    <w:p w14:paraId="76DB3507" w14:textId="77777777" w:rsidR="00A12ED5" w:rsidRPr="000479E6" w:rsidRDefault="00A12ED5" w:rsidP="000E6ADC">
      <w:pPr>
        <w:autoSpaceDE w:val="0"/>
        <w:autoSpaceDN w:val="0"/>
        <w:adjustRightInd w:val="0"/>
        <w:spacing w:after="0" w:line="480" w:lineRule="auto"/>
        <w:ind w:firstLine="425"/>
        <w:rPr>
          <w:rFonts w:ascii="Times New Roman" w:eastAsia="Times New Roman" w:hAnsi="Times New Roman" w:cs="Times New Roman"/>
          <w:sz w:val="24"/>
          <w:szCs w:val="24"/>
          <w:lang w:eastAsia="en-AU"/>
        </w:rPr>
      </w:pPr>
      <w:r w:rsidRPr="000479E6">
        <w:rPr>
          <w:rFonts w:ascii="Times New Roman" w:eastAsia="Times New Roman" w:hAnsi="Times New Roman" w:cs="Times New Roman"/>
          <w:sz w:val="24"/>
          <w:szCs w:val="24"/>
          <w:lang w:eastAsia="en-AU"/>
        </w:rPr>
        <w:t xml:space="preserve">This section describes the study design and includes descriptions and justifications of the method used, the data collection instruments, and the </w:t>
      </w:r>
      <w:r>
        <w:rPr>
          <w:rFonts w:ascii="Times New Roman" w:eastAsia="Times New Roman" w:hAnsi="Times New Roman" w:cs="Times New Roman"/>
          <w:sz w:val="24"/>
          <w:szCs w:val="24"/>
          <w:lang w:eastAsia="en-AU"/>
        </w:rPr>
        <w:t xml:space="preserve">sample </w:t>
      </w:r>
      <w:r w:rsidRPr="000479E6">
        <w:rPr>
          <w:rFonts w:ascii="Times New Roman" w:eastAsia="Times New Roman" w:hAnsi="Times New Roman" w:cs="Times New Roman"/>
          <w:sz w:val="24"/>
          <w:szCs w:val="24"/>
          <w:lang w:eastAsia="en-AU"/>
        </w:rPr>
        <w:t>characteristics.</w:t>
      </w:r>
    </w:p>
    <w:p w14:paraId="528E49D9" w14:textId="77777777" w:rsidR="00A12ED5" w:rsidRPr="00200B6D" w:rsidRDefault="00A12ED5" w:rsidP="00616D04">
      <w:pPr>
        <w:pStyle w:val="Heading2"/>
        <w:spacing w:before="240" w:after="240" w:line="480" w:lineRule="auto"/>
        <w:rPr>
          <w:rFonts w:ascii="Times New Roman" w:hAnsi="Times New Roman" w:cs="Times New Roman"/>
          <w:b/>
          <w:color w:val="auto"/>
        </w:rPr>
      </w:pPr>
      <w:r w:rsidRPr="00616D04">
        <w:rPr>
          <w:rFonts w:ascii="Times New Roman" w:hAnsi="Times New Roman" w:cs="Times New Roman"/>
          <w:b/>
          <w:color w:val="auto"/>
          <w:lang w:val="en-AU" w:eastAsia="en-AU"/>
        </w:rPr>
        <w:t xml:space="preserve">4.1 </w:t>
      </w:r>
      <w:r w:rsidR="00F46B7D" w:rsidRPr="00616D04">
        <w:rPr>
          <w:rFonts w:ascii="Times New Roman" w:hAnsi="Times New Roman" w:cs="Times New Roman"/>
          <w:b/>
          <w:color w:val="auto"/>
          <w:lang w:val="en-AU" w:eastAsia="en-AU"/>
        </w:rPr>
        <w:t xml:space="preserve">Product </w:t>
      </w:r>
      <w:r w:rsidRPr="00616D04">
        <w:rPr>
          <w:rFonts w:ascii="Times New Roman" w:hAnsi="Times New Roman" w:cs="Times New Roman"/>
          <w:b/>
          <w:color w:val="auto"/>
          <w:lang w:val="en-AU" w:eastAsia="en-AU"/>
        </w:rPr>
        <w:t>Scenarios</w:t>
      </w:r>
    </w:p>
    <w:p w14:paraId="37B3F0DC" w14:textId="4285C10F" w:rsidR="00A12ED5" w:rsidRDefault="00A12ED5" w:rsidP="000E6ADC">
      <w:pPr>
        <w:spacing w:after="0" w:line="480" w:lineRule="auto"/>
        <w:ind w:firstLine="425"/>
        <w:rPr>
          <w:rFonts w:ascii="Times New Roman" w:hAnsi="Times New Roman" w:cs="Times New Roman"/>
          <w:sz w:val="24"/>
          <w:szCs w:val="24"/>
          <w:lang w:val="en-AU"/>
        </w:rPr>
      </w:pPr>
      <w:r>
        <w:rPr>
          <w:rFonts w:ascii="Times New Roman" w:hAnsi="Times New Roman" w:cs="Times New Roman"/>
          <w:sz w:val="24"/>
          <w:szCs w:val="24"/>
        </w:rPr>
        <w:t xml:space="preserve">To examine participants’ intentions to consume VASP, three </w:t>
      </w:r>
      <w:r w:rsidR="00F46B7D">
        <w:rPr>
          <w:rFonts w:ascii="Times New Roman" w:hAnsi="Times New Roman" w:cs="Times New Roman"/>
          <w:sz w:val="24"/>
          <w:szCs w:val="24"/>
        </w:rPr>
        <w:t xml:space="preserve">hypothetical </w:t>
      </w:r>
      <w:r w:rsidR="0053248E">
        <w:rPr>
          <w:rFonts w:ascii="Times New Roman" w:hAnsi="Times New Roman" w:cs="Times New Roman"/>
          <w:sz w:val="24"/>
          <w:szCs w:val="24"/>
        </w:rPr>
        <w:t>VASP</w:t>
      </w:r>
      <w:r w:rsidR="00330E58">
        <w:rPr>
          <w:rFonts w:ascii="Times New Roman" w:hAnsi="Times New Roman" w:cs="Times New Roman"/>
          <w:sz w:val="24"/>
          <w:szCs w:val="24"/>
        </w:rPr>
        <w:t xml:space="preserve"> were conceived</w:t>
      </w:r>
      <w:r w:rsidR="00200B6D">
        <w:rPr>
          <w:rFonts w:ascii="Times New Roman" w:hAnsi="Times New Roman" w:cs="Times New Roman"/>
          <w:sz w:val="24"/>
          <w:szCs w:val="24"/>
        </w:rPr>
        <w:t xml:space="preserve"> and</w:t>
      </w:r>
      <w:r w:rsidR="00310DB8">
        <w:rPr>
          <w:rFonts w:ascii="Times New Roman" w:hAnsi="Times New Roman" w:cs="Times New Roman"/>
          <w:sz w:val="24"/>
          <w:szCs w:val="24"/>
        </w:rPr>
        <w:t xml:space="preserve"> </w:t>
      </w:r>
      <w:r w:rsidR="00330E58">
        <w:rPr>
          <w:rFonts w:ascii="Times New Roman" w:hAnsi="Times New Roman" w:cs="Times New Roman"/>
          <w:sz w:val="24"/>
          <w:szCs w:val="24"/>
        </w:rPr>
        <w:t>were</w:t>
      </w:r>
      <w:r w:rsidR="00F46B7D">
        <w:rPr>
          <w:rFonts w:ascii="Times New Roman" w:hAnsi="Times New Roman" w:cs="Times New Roman"/>
          <w:sz w:val="24"/>
          <w:szCs w:val="24"/>
        </w:rPr>
        <w:t xml:space="preserve"> </w:t>
      </w:r>
      <w:r w:rsidR="00310DB8">
        <w:rPr>
          <w:rFonts w:ascii="Times New Roman" w:hAnsi="Times New Roman" w:cs="Times New Roman"/>
          <w:sz w:val="24"/>
          <w:szCs w:val="24"/>
        </w:rPr>
        <w:t>term</w:t>
      </w:r>
      <w:r w:rsidR="00330E58">
        <w:rPr>
          <w:rFonts w:ascii="Times New Roman" w:hAnsi="Times New Roman" w:cs="Times New Roman"/>
          <w:sz w:val="24"/>
          <w:szCs w:val="24"/>
        </w:rPr>
        <w:t>ed</w:t>
      </w:r>
      <w:r w:rsidR="00F46B7D">
        <w:rPr>
          <w:rFonts w:ascii="Times New Roman" w:hAnsi="Times New Roman" w:cs="Times New Roman"/>
          <w:sz w:val="24"/>
          <w:szCs w:val="24"/>
        </w:rPr>
        <w:t xml:space="preserve"> ‘product </w:t>
      </w:r>
      <w:r>
        <w:rPr>
          <w:rFonts w:ascii="Times New Roman" w:hAnsi="Times New Roman" w:cs="Times New Roman"/>
          <w:sz w:val="24"/>
          <w:szCs w:val="24"/>
        </w:rPr>
        <w:t>scenarios</w:t>
      </w:r>
      <w:r w:rsidR="00F46B7D">
        <w:rPr>
          <w:rFonts w:ascii="Times New Roman" w:hAnsi="Times New Roman" w:cs="Times New Roman"/>
          <w:sz w:val="24"/>
          <w:szCs w:val="24"/>
        </w:rPr>
        <w:t>’</w:t>
      </w:r>
      <w:r>
        <w:rPr>
          <w:rFonts w:ascii="Times New Roman" w:hAnsi="Times New Roman" w:cs="Times New Roman"/>
          <w:sz w:val="24"/>
          <w:szCs w:val="24"/>
        </w:rPr>
        <w:t xml:space="preserve">. </w:t>
      </w:r>
      <w:r w:rsidRPr="005163C7">
        <w:rPr>
          <w:rFonts w:ascii="Times New Roman" w:hAnsi="Times New Roman" w:cs="Times New Roman"/>
          <w:sz w:val="24"/>
          <w:szCs w:val="24"/>
          <w:lang w:val="en-AU"/>
        </w:rPr>
        <w:t xml:space="preserve">As there is scant literature on VASP, </w:t>
      </w:r>
      <w:r>
        <w:rPr>
          <w:rFonts w:ascii="Times New Roman" w:hAnsi="Times New Roman" w:cs="Times New Roman"/>
          <w:sz w:val="24"/>
          <w:szCs w:val="24"/>
          <w:lang w:val="en-AU"/>
        </w:rPr>
        <w:t xml:space="preserve">these three </w:t>
      </w:r>
      <w:r w:rsidR="00F46B7D">
        <w:rPr>
          <w:rFonts w:ascii="Times New Roman" w:hAnsi="Times New Roman" w:cs="Times New Roman"/>
          <w:sz w:val="24"/>
          <w:szCs w:val="24"/>
          <w:lang w:val="en-AU"/>
        </w:rPr>
        <w:t xml:space="preserve">product </w:t>
      </w:r>
      <w:r>
        <w:rPr>
          <w:rFonts w:ascii="Times New Roman" w:hAnsi="Times New Roman" w:cs="Times New Roman"/>
          <w:sz w:val="24"/>
          <w:szCs w:val="24"/>
          <w:lang w:val="en-AU"/>
        </w:rPr>
        <w:t xml:space="preserve">scenarios were developed using descriptions provided by Australia’s national science agency, </w:t>
      </w:r>
      <w:r w:rsidRPr="00290AE9">
        <w:rPr>
          <w:rFonts w:ascii="Times New Roman" w:hAnsi="Times New Roman" w:cs="Times New Roman"/>
          <w:sz w:val="24"/>
          <w:szCs w:val="24"/>
          <w:lang w:val="en-AU"/>
        </w:rPr>
        <w:t>Commonwealth Scientific and Industrial Research Organisation</w:t>
      </w:r>
      <w:r>
        <w:rPr>
          <w:rFonts w:ascii="Times New Roman" w:hAnsi="Times New Roman" w:cs="Times New Roman"/>
          <w:i/>
          <w:sz w:val="24"/>
          <w:szCs w:val="24"/>
          <w:lang w:val="en-AU"/>
        </w:rPr>
        <w:t xml:space="preserve"> </w:t>
      </w:r>
      <w:r w:rsidRPr="0074387A">
        <w:rPr>
          <w:rFonts w:ascii="Times New Roman" w:hAnsi="Times New Roman" w:cs="Times New Roman"/>
          <w:noProof/>
          <w:sz w:val="24"/>
          <w:szCs w:val="24"/>
          <w:lang w:val="en-AU"/>
        </w:rPr>
        <w:t>(CSIRO, 2018)</w:t>
      </w:r>
      <w:r w:rsidR="009E4E53">
        <w:rPr>
          <w:rFonts w:ascii="Times New Roman" w:hAnsi="Times New Roman" w:cs="Times New Roman"/>
          <w:noProof/>
          <w:sz w:val="24"/>
          <w:szCs w:val="24"/>
          <w:lang w:val="en-AU"/>
        </w:rPr>
        <w:t>,</w:t>
      </w:r>
      <w:r w:rsidRPr="0074387A">
        <w:rPr>
          <w:rFonts w:ascii="Times New Roman" w:hAnsi="Times New Roman" w:cs="Times New Roman"/>
          <w:sz w:val="24"/>
          <w:szCs w:val="24"/>
          <w:lang w:val="en-AU"/>
        </w:rPr>
        <w:t xml:space="preserve"> after</w:t>
      </w:r>
      <w:r>
        <w:rPr>
          <w:rFonts w:ascii="Times New Roman" w:hAnsi="Times New Roman" w:cs="Times New Roman"/>
          <w:sz w:val="24"/>
          <w:szCs w:val="24"/>
          <w:lang w:val="en-AU"/>
        </w:rPr>
        <w:t xml:space="preserve"> two industry-oriented workshops held in 2018. The three </w:t>
      </w:r>
      <w:r w:rsidR="00523FA0">
        <w:rPr>
          <w:rFonts w:ascii="Times New Roman" w:hAnsi="Times New Roman" w:cs="Times New Roman"/>
          <w:sz w:val="24"/>
          <w:szCs w:val="24"/>
          <w:lang w:val="en-AU"/>
        </w:rPr>
        <w:t xml:space="preserve">product </w:t>
      </w:r>
      <w:r>
        <w:rPr>
          <w:rFonts w:ascii="Times New Roman" w:hAnsi="Times New Roman" w:cs="Times New Roman"/>
          <w:sz w:val="24"/>
          <w:szCs w:val="24"/>
          <w:lang w:val="en-AU"/>
        </w:rPr>
        <w:t>scenarios were: (i) a</w:t>
      </w:r>
      <w:r w:rsidRPr="00C444F3">
        <w:rPr>
          <w:rFonts w:ascii="Times New Roman" w:hAnsi="Times New Roman" w:cs="Times New Roman"/>
          <w:sz w:val="24"/>
          <w:szCs w:val="24"/>
          <w:lang w:val="en-AU"/>
        </w:rPr>
        <w:t xml:space="preserve"> vegetable powder made from 100% whole carrot that can be used as a healthy ingredient for smoothies, </w:t>
      </w:r>
      <w:r w:rsidRPr="00C444F3">
        <w:rPr>
          <w:rFonts w:ascii="Times New Roman" w:hAnsi="Times New Roman" w:cs="Times New Roman"/>
          <w:sz w:val="24"/>
          <w:szCs w:val="24"/>
          <w:lang w:val="en-AU"/>
        </w:rPr>
        <w:lastRenderedPageBreak/>
        <w:t>dips, sauces, etc</w:t>
      </w:r>
      <w:r w:rsidR="00B31B82">
        <w:rPr>
          <w:rFonts w:ascii="Times New Roman" w:hAnsi="Times New Roman" w:cs="Times New Roman"/>
          <w:sz w:val="24"/>
          <w:szCs w:val="24"/>
          <w:lang w:val="en-AU"/>
        </w:rPr>
        <w:t>.</w:t>
      </w:r>
      <w:r>
        <w:rPr>
          <w:rFonts w:ascii="Times New Roman" w:hAnsi="Times New Roman" w:cs="Times New Roman"/>
          <w:sz w:val="24"/>
          <w:szCs w:val="24"/>
          <w:lang w:val="en-AU"/>
        </w:rPr>
        <w:t>; (ii) a</w:t>
      </w:r>
      <w:r w:rsidRPr="00A60B86">
        <w:rPr>
          <w:rFonts w:ascii="Times New Roman" w:hAnsi="Times New Roman" w:cs="Times New Roman"/>
          <w:sz w:val="24"/>
          <w:szCs w:val="24"/>
          <w:lang w:val="en-AU"/>
        </w:rPr>
        <w:t xml:space="preserve"> vegetable snack product made from 20% broccoli that is an ideal on-the-go healthy snack</w:t>
      </w:r>
      <w:r>
        <w:rPr>
          <w:rFonts w:ascii="Times New Roman" w:hAnsi="Times New Roman" w:cs="Times New Roman"/>
          <w:sz w:val="24"/>
          <w:szCs w:val="24"/>
          <w:lang w:val="en-AU"/>
        </w:rPr>
        <w:t>; (iii) a</w:t>
      </w:r>
      <w:r w:rsidRPr="00A60B86">
        <w:rPr>
          <w:rFonts w:ascii="Times New Roman" w:hAnsi="Times New Roman" w:cs="Times New Roman"/>
          <w:sz w:val="24"/>
          <w:szCs w:val="24"/>
          <w:lang w:val="en-AU"/>
        </w:rPr>
        <w:t xml:space="preserve"> fermented product based on vegetables that is rich in nutrients and fibre and can be used in baby food, dips, smoothies, etc.</w:t>
      </w:r>
    </w:p>
    <w:p w14:paraId="6AE517AD" w14:textId="28D79A5E" w:rsidR="00A12ED5" w:rsidRPr="004366CA" w:rsidRDefault="00A12ED5" w:rsidP="004366CA">
      <w:pPr>
        <w:autoSpaceDE w:val="0"/>
        <w:autoSpaceDN w:val="0"/>
        <w:adjustRightInd w:val="0"/>
        <w:spacing w:after="0" w:line="480" w:lineRule="auto"/>
        <w:ind w:firstLine="425"/>
        <w:rPr>
          <w:rFonts w:ascii="Times New Roman" w:hAnsi="Times New Roman" w:cs="Times New Roman"/>
          <w:color w:val="515151"/>
          <w:spacing w:val="5"/>
          <w:sz w:val="24"/>
          <w:szCs w:val="24"/>
          <w:shd w:val="clear" w:color="auto" w:fill="FFFFFF"/>
          <w:lang w:val="en-AU"/>
        </w:rPr>
      </w:pPr>
      <w:r>
        <w:rPr>
          <w:rFonts w:ascii="Times New Roman" w:hAnsi="Times New Roman" w:cs="Times New Roman"/>
          <w:sz w:val="24"/>
          <w:szCs w:val="24"/>
          <w:lang w:val="en-AU"/>
        </w:rPr>
        <w:t xml:space="preserve">In all the three </w:t>
      </w:r>
      <w:r w:rsidR="00523FA0">
        <w:rPr>
          <w:rFonts w:ascii="Times New Roman" w:hAnsi="Times New Roman" w:cs="Times New Roman"/>
          <w:sz w:val="24"/>
          <w:szCs w:val="24"/>
          <w:lang w:val="en-AU"/>
        </w:rPr>
        <w:t xml:space="preserve">product </w:t>
      </w:r>
      <w:r>
        <w:rPr>
          <w:rFonts w:ascii="Times New Roman" w:hAnsi="Times New Roman" w:cs="Times New Roman"/>
          <w:sz w:val="24"/>
          <w:szCs w:val="24"/>
          <w:lang w:val="en-AU"/>
        </w:rPr>
        <w:t>scenarios, health benefits were highlighted since</w:t>
      </w:r>
      <w:r>
        <w:rPr>
          <w:rFonts w:ascii="Times New Roman" w:hAnsi="Times New Roman" w:cs="Times New Roman"/>
          <w:sz w:val="24"/>
          <w:szCs w:val="24"/>
        </w:rPr>
        <w:t xml:space="preserve"> labeling VASP foods to align with consumers’ health consciousness is critical in increasing acceptance </w:t>
      </w:r>
      <w:r>
        <w:rPr>
          <w:rFonts w:ascii="Times New Roman" w:hAnsi="Times New Roman" w:cs="Times New Roman"/>
          <w:noProof/>
          <w:sz w:val="24"/>
          <w:szCs w:val="24"/>
        </w:rPr>
        <w:t>(Bhatt et al., 2018)</w:t>
      </w:r>
      <w:r>
        <w:rPr>
          <w:rFonts w:ascii="Times New Roman" w:hAnsi="Times New Roman" w:cs="Times New Roman"/>
          <w:sz w:val="24"/>
          <w:szCs w:val="24"/>
        </w:rPr>
        <w:t xml:space="preserve">. </w:t>
      </w:r>
      <w:r>
        <w:rPr>
          <w:rFonts w:ascii="Times New Roman" w:hAnsi="Times New Roman" w:cs="Times New Roman"/>
          <w:sz w:val="24"/>
          <w:szCs w:val="24"/>
          <w:lang w:val="en-AU"/>
        </w:rPr>
        <w:t xml:space="preserve">These </w:t>
      </w:r>
      <w:r w:rsidR="00523FA0">
        <w:rPr>
          <w:rFonts w:ascii="Times New Roman" w:hAnsi="Times New Roman" w:cs="Times New Roman"/>
          <w:sz w:val="24"/>
          <w:szCs w:val="24"/>
          <w:lang w:val="en-AU"/>
        </w:rPr>
        <w:t xml:space="preserve">product </w:t>
      </w:r>
      <w:r>
        <w:rPr>
          <w:rFonts w:ascii="Times New Roman" w:hAnsi="Times New Roman" w:cs="Times New Roman"/>
          <w:sz w:val="24"/>
          <w:szCs w:val="24"/>
          <w:lang w:val="en-AU"/>
        </w:rPr>
        <w:t xml:space="preserve">scenarios solely focused on vegetables </w:t>
      </w:r>
      <w:r w:rsidR="003E5F39">
        <w:rPr>
          <w:rFonts w:ascii="Times New Roman" w:hAnsi="Times New Roman" w:cs="Times New Roman"/>
          <w:sz w:val="24"/>
          <w:szCs w:val="24"/>
          <w:lang w:val="en-AU"/>
        </w:rPr>
        <w:t xml:space="preserve">because </w:t>
      </w:r>
      <w:r>
        <w:rPr>
          <w:rFonts w:ascii="Times New Roman" w:hAnsi="Times New Roman" w:cs="Times New Roman"/>
          <w:sz w:val="24"/>
          <w:szCs w:val="24"/>
          <w:lang w:val="en-AU"/>
        </w:rPr>
        <w:t xml:space="preserve">they are one of the main foods wasted both in the UK </w:t>
      </w:r>
      <w:r>
        <w:rPr>
          <w:rFonts w:ascii="Times New Roman" w:hAnsi="Times New Roman" w:cs="Times New Roman"/>
          <w:noProof/>
          <w:sz w:val="24"/>
          <w:szCs w:val="24"/>
        </w:rPr>
        <w:t>(De Laurentiis et al., 2018</w:t>
      </w:r>
      <w:r w:rsidR="00330E58">
        <w:rPr>
          <w:rFonts w:ascii="Times New Roman" w:hAnsi="Times New Roman" w:cs="Times New Roman"/>
          <w:noProof/>
          <w:sz w:val="24"/>
          <w:szCs w:val="24"/>
        </w:rPr>
        <w:t>) and Australia (</w:t>
      </w:r>
      <w:r>
        <w:rPr>
          <w:rFonts w:ascii="Times New Roman" w:hAnsi="Times New Roman" w:cs="Times New Roman"/>
          <w:noProof/>
          <w:sz w:val="24"/>
          <w:szCs w:val="24"/>
        </w:rPr>
        <w:t>Hamilton et al., 2005)</w:t>
      </w:r>
      <w:r>
        <w:rPr>
          <w:rFonts w:ascii="Times New Roman" w:hAnsi="Times New Roman" w:cs="Times New Roman"/>
          <w:sz w:val="24"/>
          <w:szCs w:val="24"/>
        </w:rPr>
        <w:t xml:space="preserve">. </w:t>
      </w:r>
      <w:r w:rsidR="00830C61">
        <w:rPr>
          <w:rFonts w:ascii="Times New Roman" w:hAnsi="Times New Roman" w:cs="Times New Roman"/>
          <w:color w:val="202020"/>
          <w:sz w:val="24"/>
          <w:szCs w:val="24"/>
          <w:shd w:val="clear" w:color="auto" w:fill="FFFFFF"/>
        </w:rPr>
        <w:t>V</w:t>
      </w:r>
      <w:r w:rsidRPr="004366CA">
        <w:rPr>
          <w:rFonts w:ascii="Times New Roman" w:hAnsi="Times New Roman" w:cs="Times New Roman"/>
          <w:sz w:val="24"/>
          <w:szCs w:val="24"/>
          <w:shd w:val="clear" w:color="auto" w:fill="FFFFFF"/>
        </w:rPr>
        <w:t>egetables require greater amounts of agricultural input</w:t>
      </w:r>
      <w:r w:rsidRPr="004366CA">
        <w:rPr>
          <w:rFonts w:ascii="Times New Roman" w:hAnsi="Times New Roman" w:cs="Times New Roman"/>
          <w:sz w:val="24"/>
          <w:szCs w:val="24"/>
          <w:lang w:val="en-AU"/>
        </w:rPr>
        <w:t>s, such as irrigated water, pesticides and fertilisers</w:t>
      </w:r>
      <w:r w:rsidRPr="00547B57">
        <w:rPr>
          <w:rFonts w:ascii="Times New Roman" w:hAnsi="Times New Roman" w:cs="Times New Roman"/>
          <w:sz w:val="24"/>
          <w:szCs w:val="24"/>
          <w:lang w:val="en-AU"/>
        </w:rPr>
        <w:t xml:space="preserve">, </w:t>
      </w:r>
      <w:r>
        <w:rPr>
          <w:rFonts w:ascii="Times New Roman" w:hAnsi="Times New Roman" w:cs="Times New Roman"/>
          <w:sz w:val="24"/>
          <w:szCs w:val="24"/>
          <w:lang w:val="en-AU"/>
        </w:rPr>
        <w:t xml:space="preserve">than most other crops, </w:t>
      </w:r>
      <w:r w:rsidR="00830C61">
        <w:rPr>
          <w:rFonts w:ascii="Times New Roman" w:hAnsi="Times New Roman" w:cs="Times New Roman"/>
          <w:sz w:val="24"/>
          <w:szCs w:val="24"/>
          <w:lang w:val="en-AU"/>
        </w:rPr>
        <w:t>and</w:t>
      </w:r>
      <w:r w:rsidRPr="00547B57">
        <w:rPr>
          <w:rFonts w:ascii="Times New Roman" w:hAnsi="Times New Roman" w:cs="Times New Roman"/>
          <w:sz w:val="24"/>
          <w:szCs w:val="24"/>
          <w:lang w:val="en-AU"/>
        </w:rPr>
        <w:t xml:space="preserve"> reducing </w:t>
      </w:r>
      <w:r>
        <w:rPr>
          <w:rFonts w:ascii="Times New Roman" w:hAnsi="Times New Roman" w:cs="Times New Roman"/>
          <w:sz w:val="24"/>
          <w:szCs w:val="24"/>
          <w:lang w:val="en-AU"/>
        </w:rPr>
        <w:t xml:space="preserve">their </w:t>
      </w:r>
      <w:r w:rsidR="00B33360">
        <w:rPr>
          <w:rFonts w:ascii="Times New Roman" w:hAnsi="Times New Roman" w:cs="Times New Roman"/>
          <w:sz w:val="24"/>
          <w:szCs w:val="24"/>
          <w:lang w:val="en-AU"/>
        </w:rPr>
        <w:t xml:space="preserve">waste and </w:t>
      </w:r>
      <w:r w:rsidRPr="00547B57">
        <w:rPr>
          <w:rFonts w:ascii="Times New Roman" w:hAnsi="Times New Roman" w:cs="Times New Roman"/>
          <w:sz w:val="24"/>
          <w:szCs w:val="24"/>
          <w:lang w:val="en-AU"/>
        </w:rPr>
        <w:t>environmental impact</w:t>
      </w:r>
      <w:r>
        <w:rPr>
          <w:rFonts w:ascii="Times New Roman" w:hAnsi="Times New Roman" w:cs="Times New Roman"/>
          <w:sz w:val="24"/>
          <w:szCs w:val="24"/>
          <w:lang w:val="en-AU"/>
        </w:rPr>
        <w:t xml:space="preserve"> </w:t>
      </w:r>
      <w:r w:rsidR="00200B6D">
        <w:rPr>
          <w:rFonts w:ascii="Times New Roman" w:hAnsi="Times New Roman" w:cs="Times New Roman"/>
          <w:sz w:val="24"/>
          <w:szCs w:val="24"/>
          <w:lang w:val="en-AU"/>
        </w:rPr>
        <w:t>is of</w:t>
      </w:r>
      <w:r w:rsidRPr="00547B57">
        <w:rPr>
          <w:rFonts w:ascii="Times New Roman" w:hAnsi="Times New Roman" w:cs="Times New Roman"/>
          <w:sz w:val="24"/>
          <w:szCs w:val="24"/>
          <w:lang w:val="en-AU"/>
        </w:rPr>
        <w:t xml:space="preserve"> critical focus globally</w:t>
      </w:r>
      <w:r>
        <w:rPr>
          <w:rFonts w:ascii="Times New Roman" w:hAnsi="Times New Roman" w:cs="Times New Roman"/>
          <w:sz w:val="24"/>
          <w:szCs w:val="24"/>
          <w:lang w:val="en-AU"/>
        </w:rPr>
        <w:t xml:space="preserve"> </w:t>
      </w:r>
      <w:r>
        <w:rPr>
          <w:rFonts w:ascii="Times New Roman" w:hAnsi="Times New Roman" w:cs="Times New Roman"/>
          <w:noProof/>
          <w:sz w:val="24"/>
          <w:szCs w:val="24"/>
          <w:lang w:val="en-AU"/>
        </w:rPr>
        <w:t>(Conrad et al., 2018)</w:t>
      </w:r>
      <w:r w:rsidRPr="00547B57">
        <w:rPr>
          <w:rFonts w:ascii="Times New Roman" w:hAnsi="Times New Roman" w:cs="Times New Roman"/>
          <w:sz w:val="24"/>
          <w:szCs w:val="24"/>
          <w:lang w:val="en-AU"/>
        </w:rPr>
        <w:t xml:space="preserve">. </w:t>
      </w:r>
    </w:p>
    <w:p w14:paraId="71CA31A5" w14:textId="77777777" w:rsidR="00A12ED5" w:rsidRPr="00616D04" w:rsidRDefault="00A12ED5" w:rsidP="00616D04">
      <w:pPr>
        <w:pStyle w:val="Heading2"/>
        <w:spacing w:before="240" w:after="240" w:line="480" w:lineRule="auto"/>
        <w:rPr>
          <w:rFonts w:ascii="Times New Roman" w:hAnsi="Times New Roman" w:cs="Times New Roman"/>
          <w:b/>
          <w:color w:val="auto"/>
          <w:lang w:val="en-AU" w:eastAsia="en-AU"/>
        </w:rPr>
      </w:pPr>
      <w:r w:rsidRPr="00616D04">
        <w:rPr>
          <w:rFonts w:ascii="Times New Roman" w:hAnsi="Times New Roman" w:cs="Times New Roman"/>
          <w:b/>
          <w:color w:val="auto"/>
          <w:lang w:val="en-AU" w:eastAsia="en-AU"/>
        </w:rPr>
        <w:t>4.2 Data Collection and Sample</w:t>
      </w:r>
    </w:p>
    <w:p w14:paraId="74DF730F" w14:textId="5BFC4C9E" w:rsidR="00A12ED5" w:rsidRDefault="00330E58" w:rsidP="000E6ADC">
      <w:pPr>
        <w:autoSpaceDE w:val="0"/>
        <w:autoSpaceDN w:val="0"/>
        <w:adjustRightInd w:val="0"/>
        <w:spacing w:after="0" w:line="480" w:lineRule="auto"/>
        <w:ind w:firstLine="425"/>
        <w:rPr>
          <w:rFonts w:ascii="Times New Roman" w:hAnsi="Times New Roman" w:cs="Times New Roman"/>
          <w:sz w:val="24"/>
          <w:szCs w:val="24"/>
        </w:rPr>
      </w:pPr>
      <w:r>
        <w:rPr>
          <w:rFonts w:ascii="Times New Roman" w:hAnsi="Times New Roman" w:cs="Times New Roman"/>
          <w:sz w:val="24"/>
          <w:szCs w:val="24"/>
        </w:rPr>
        <w:t xml:space="preserve">The </w:t>
      </w:r>
      <w:r w:rsidR="00A12ED5" w:rsidRPr="00532596">
        <w:rPr>
          <w:rFonts w:ascii="Times New Roman" w:hAnsi="Times New Roman" w:cs="Times New Roman"/>
          <w:sz w:val="24"/>
          <w:szCs w:val="24"/>
        </w:rPr>
        <w:t xml:space="preserve">study focuses on </w:t>
      </w:r>
      <w:r w:rsidR="00A12ED5">
        <w:rPr>
          <w:rFonts w:ascii="Times New Roman" w:hAnsi="Times New Roman" w:cs="Times New Roman"/>
          <w:sz w:val="24"/>
          <w:szCs w:val="24"/>
        </w:rPr>
        <w:t xml:space="preserve">consumers in </w:t>
      </w:r>
      <w:r w:rsidR="00A12ED5" w:rsidRPr="00532596">
        <w:rPr>
          <w:rFonts w:ascii="Times New Roman" w:hAnsi="Times New Roman" w:cs="Times New Roman"/>
          <w:sz w:val="24"/>
          <w:szCs w:val="24"/>
        </w:rPr>
        <w:t xml:space="preserve">Australia and the </w:t>
      </w:r>
      <w:r w:rsidR="00A12ED5">
        <w:rPr>
          <w:rFonts w:ascii="Times New Roman" w:hAnsi="Times New Roman" w:cs="Times New Roman"/>
          <w:sz w:val="24"/>
          <w:szCs w:val="24"/>
        </w:rPr>
        <w:t>UK</w:t>
      </w:r>
      <w:r w:rsidR="00A12ED5" w:rsidRPr="00532596">
        <w:rPr>
          <w:rFonts w:ascii="Times New Roman" w:hAnsi="Times New Roman" w:cs="Times New Roman"/>
          <w:sz w:val="24"/>
          <w:szCs w:val="24"/>
        </w:rPr>
        <w:t xml:space="preserve"> for </w:t>
      </w:r>
      <w:r w:rsidR="00A12ED5">
        <w:rPr>
          <w:rFonts w:ascii="Times New Roman" w:hAnsi="Times New Roman" w:cs="Times New Roman"/>
          <w:sz w:val="24"/>
          <w:szCs w:val="24"/>
        </w:rPr>
        <w:t>two</w:t>
      </w:r>
      <w:r w:rsidR="00A12ED5" w:rsidRPr="00532596">
        <w:rPr>
          <w:rFonts w:ascii="Times New Roman" w:hAnsi="Times New Roman" w:cs="Times New Roman"/>
          <w:sz w:val="24"/>
          <w:szCs w:val="24"/>
        </w:rPr>
        <w:t xml:space="preserve"> reasons: </w:t>
      </w:r>
      <w:r w:rsidR="00A12ED5">
        <w:rPr>
          <w:rFonts w:ascii="Times New Roman" w:hAnsi="Times New Roman" w:cs="Times New Roman"/>
          <w:sz w:val="24"/>
          <w:szCs w:val="24"/>
        </w:rPr>
        <w:t xml:space="preserve">they represent similar cultures </w:t>
      </w:r>
      <w:r w:rsidR="00A12ED5">
        <w:rPr>
          <w:rFonts w:ascii="Times New Roman" w:hAnsi="Times New Roman" w:cs="Times New Roman"/>
          <w:noProof/>
          <w:sz w:val="24"/>
          <w:szCs w:val="24"/>
        </w:rPr>
        <w:t>(Hofstede et al., 2010)</w:t>
      </w:r>
      <w:r w:rsidR="00A12ED5" w:rsidRPr="002D728C">
        <w:rPr>
          <w:rFonts w:ascii="Times New Roman" w:hAnsi="Times New Roman" w:cs="Times New Roman"/>
          <w:sz w:val="24"/>
          <w:szCs w:val="24"/>
        </w:rPr>
        <w:t xml:space="preserve"> and</w:t>
      </w:r>
      <w:r w:rsidR="00A12ED5">
        <w:rPr>
          <w:rFonts w:ascii="Times New Roman" w:hAnsi="Times New Roman" w:cs="Times New Roman"/>
          <w:sz w:val="24"/>
          <w:szCs w:val="24"/>
        </w:rPr>
        <w:t xml:space="preserve"> </w:t>
      </w:r>
      <w:r w:rsidR="00A12ED5" w:rsidRPr="002D728C">
        <w:rPr>
          <w:rFonts w:ascii="Times New Roman" w:hAnsi="Times New Roman" w:cs="Times New Roman"/>
          <w:sz w:val="24"/>
          <w:szCs w:val="24"/>
        </w:rPr>
        <w:t>their citizens tend to generate high food waste</w:t>
      </w:r>
      <w:r w:rsidR="00A12ED5">
        <w:rPr>
          <w:rFonts w:ascii="Times New Roman" w:hAnsi="Times New Roman" w:cs="Times New Roman"/>
          <w:sz w:val="24"/>
          <w:szCs w:val="24"/>
        </w:rPr>
        <w:t xml:space="preserve">. </w:t>
      </w:r>
      <w:r w:rsidR="00A12ED5" w:rsidRPr="002D728C">
        <w:rPr>
          <w:rFonts w:ascii="Times New Roman" w:hAnsi="Times New Roman" w:cs="Times New Roman"/>
          <w:sz w:val="24"/>
          <w:szCs w:val="24"/>
        </w:rPr>
        <w:t>In Australia, consumer</w:t>
      </w:r>
      <w:r w:rsidR="00A12ED5" w:rsidRPr="00BB106C">
        <w:rPr>
          <w:rFonts w:ascii="Times New Roman" w:hAnsi="Times New Roman" w:cs="Times New Roman"/>
          <w:sz w:val="24"/>
          <w:szCs w:val="24"/>
        </w:rPr>
        <w:t>s annually throw away around 3.1</w:t>
      </w:r>
      <w:r w:rsidR="00134522">
        <w:rPr>
          <w:rFonts w:ascii="Times New Roman" w:hAnsi="Times New Roman" w:cs="Times New Roman"/>
          <w:sz w:val="24"/>
          <w:szCs w:val="24"/>
        </w:rPr>
        <w:t xml:space="preserve"> </w:t>
      </w:r>
      <w:r w:rsidR="00251F79">
        <w:rPr>
          <w:rFonts w:ascii="Times New Roman" w:hAnsi="Times New Roman" w:cs="Times New Roman"/>
          <w:sz w:val="24"/>
          <w:szCs w:val="24"/>
        </w:rPr>
        <w:t>Mt</w:t>
      </w:r>
      <w:r w:rsidR="00A12ED5" w:rsidRPr="00BB106C">
        <w:rPr>
          <w:rFonts w:ascii="Times New Roman" w:hAnsi="Times New Roman" w:cs="Times New Roman"/>
          <w:sz w:val="24"/>
          <w:szCs w:val="24"/>
        </w:rPr>
        <w:t xml:space="preserve"> of edible food </w:t>
      </w:r>
      <w:r w:rsidR="00A12ED5">
        <w:rPr>
          <w:rFonts w:ascii="Times New Roman" w:hAnsi="Times New Roman" w:cs="Times New Roman"/>
          <w:sz w:val="24"/>
          <w:szCs w:val="24"/>
        </w:rPr>
        <w:t>costing</w:t>
      </w:r>
      <w:r w:rsidR="00A12ED5" w:rsidRPr="00BB106C">
        <w:rPr>
          <w:rFonts w:ascii="Times New Roman" w:hAnsi="Times New Roman" w:cs="Times New Roman"/>
          <w:sz w:val="24"/>
          <w:szCs w:val="24"/>
        </w:rPr>
        <w:t xml:space="preserve"> </w:t>
      </w:r>
      <w:r w:rsidR="00A12ED5" w:rsidRPr="00134522">
        <w:rPr>
          <w:rFonts w:ascii="Times New Roman" w:hAnsi="Times New Roman" w:cs="Times New Roman"/>
          <w:sz w:val="24"/>
          <w:szCs w:val="24"/>
        </w:rPr>
        <w:t xml:space="preserve">approximately </w:t>
      </w:r>
      <w:r w:rsidR="00134522" w:rsidRPr="00134522">
        <w:rPr>
          <w:rFonts w:ascii="Times New Roman" w:hAnsi="Times New Roman" w:cs="Times New Roman"/>
          <w:sz w:val="24"/>
          <w:szCs w:val="24"/>
        </w:rPr>
        <w:t>$</w:t>
      </w:r>
      <w:r w:rsidR="00A12ED5" w:rsidRPr="00134522">
        <w:rPr>
          <w:rFonts w:ascii="Times New Roman" w:hAnsi="Times New Roman" w:cs="Times New Roman"/>
          <w:sz w:val="24"/>
          <w:szCs w:val="24"/>
        </w:rPr>
        <w:t>20</w:t>
      </w:r>
      <w:r w:rsidR="00134522" w:rsidRPr="00434538">
        <w:rPr>
          <w:rFonts w:ascii="Times New Roman" w:hAnsi="Times New Roman" w:cs="Times New Roman"/>
          <w:sz w:val="24"/>
          <w:szCs w:val="24"/>
        </w:rPr>
        <w:t xml:space="preserve"> x 10^9</w:t>
      </w:r>
      <w:r w:rsidR="00A12ED5" w:rsidRPr="00134522">
        <w:rPr>
          <w:rFonts w:ascii="Times New Roman" w:hAnsi="Times New Roman" w:cs="Times New Roman"/>
          <w:sz w:val="24"/>
          <w:szCs w:val="24"/>
        </w:rPr>
        <w:t xml:space="preserve"> </w:t>
      </w:r>
      <w:r w:rsidR="00A12ED5" w:rsidRPr="00134522">
        <w:rPr>
          <w:rFonts w:ascii="Times New Roman" w:hAnsi="Times New Roman" w:cs="Times New Roman"/>
          <w:noProof/>
          <w:sz w:val="24"/>
          <w:szCs w:val="24"/>
        </w:rPr>
        <w:t>(</w:t>
      </w:r>
      <w:r w:rsidR="00A12ED5">
        <w:rPr>
          <w:rFonts w:ascii="Times New Roman" w:hAnsi="Times New Roman" w:cs="Times New Roman"/>
          <w:noProof/>
          <w:sz w:val="24"/>
          <w:szCs w:val="24"/>
        </w:rPr>
        <w:t>Department of the Environment and Energy, 2018)</w:t>
      </w:r>
      <w:r w:rsidR="00A12ED5">
        <w:rPr>
          <w:rFonts w:ascii="Times New Roman" w:hAnsi="Times New Roman" w:cs="Times New Roman"/>
          <w:sz w:val="24"/>
          <w:szCs w:val="24"/>
        </w:rPr>
        <w:t xml:space="preserve"> while in the UK, household food waste is estimated at 7.1 </w:t>
      </w:r>
      <w:r w:rsidR="00251F79">
        <w:rPr>
          <w:rFonts w:ascii="Times New Roman" w:hAnsi="Times New Roman" w:cs="Times New Roman"/>
          <w:sz w:val="24"/>
          <w:szCs w:val="24"/>
        </w:rPr>
        <w:t>M</w:t>
      </w:r>
      <w:r w:rsidR="00A12ED5">
        <w:rPr>
          <w:rFonts w:ascii="Times New Roman" w:hAnsi="Times New Roman" w:cs="Times New Roman"/>
          <w:sz w:val="24"/>
          <w:szCs w:val="24"/>
        </w:rPr>
        <w:t xml:space="preserve">t costing about £15 </w:t>
      </w:r>
      <w:r w:rsidR="00E333CB">
        <w:rPr>
          <w:rFonts w:ascii="Times New Roman" w:hAnsi="Times New Roman" w:cs="Times New Roman"/>
          <w:sz w:val="24"/>
          <w:szCs w:val="24"/>
        </w:rPr>
        <w:t xml:space="preserve">x </w:t>
      </w:r>
      <w:r w:rsidR="00134522" w:rsidRPr="006118F4">
        <w:rPr>
          <w:rFonts w:ascii="Times New Roman" w:hAnsi="Times New Roman" w:cs="Times New Roman"/>
          <w:sz w:val="24"/>
          <w:szCs w:val="24"/>
        </w:rPr>
        <w:t xml:space="preserve">10^9 </w:t>
      </w:r>
      <w:r w:rsidR="00A12ED5">
        <w:rPr>
          <w:rFonts w:ascii="Times New Roman" w:hAnsi="Times New Roman" w:cs="Times New Roman"/>
          <w:noProof/>
          <w:sz w:val="24"/>
          <w:szCs w:val="24"/>
        </w:rPr>
        <w:t>(WRAP, 2018)</w:t>
      </w:r>
      <w:r w:rsidR="00A12ED5">
        <w:rPr>
          <w:rFonts w:ascii="Times New Roman" w:hAnsi="Times New Roman" w:cs="Times New Roman"/>
          <w:sz w:val="24"/>
          <w:szCs w:val="24"/>
        </w:rPr>
        <w:t>.</w:t>
      </w:r>
    </w:p>
    <w:p w14:paraId="03828681" w14:textId="457817C5" w:rsidR="003C0B60" w:rsidRPr="00DF3BC8" w:rsidRDefault="00830C61" w:rsidP="00953496">
      <w:pPr>
        <w:autoSpaceDE w:val="0"/>
        <w:autoSpaceDN w:val="0"/>
        <w:adjustRightInd w:val="0"/>
        <w:spacing w:after="0" w:line="480" w:lineRule="auto"/>
        <w:ind w:firstLine="425"/>
        <w:rPr>
          <w:rFonts w:ascii="Times New Roman" w:hAnsi="Times New Roman" w:cs="Times New Roman"/>
          <w:sz w:val="24"/>
          <w:szCs w:val="24"/>
        </w:rPr>
      </w:pPr>
      <w:r>
        <w:rPr>
          <w:rFonts w:ascii="Times New Roman" w:hAnsi="Times New Roman" w:cs="Times New Roman"/>
          <w:sz w:val="24"/>
          <w:szCs w:val="24"/>
        </w:rPr>
        <w:t>F</w:t>
      </w:r>
      <w:r w:rsidR="003C0B60" w:rsidRPr="00083F16">
        <w:rPr>
          <w:rFonts w:ascii="Times New Roman" w:hAnsi="Times New Roman" w:cs="Times New Roman"/>
          <w:sz w:val="24"/>
          <w:szCs w:val="24"/>
        </w:rPr>
        <w:t xml:space="preserve">ood buyers from </w:t>
      </w:r>
      <w:r w:rsidR="003C0B60">
        <w:rPr>
          <w:rFonts w:ascii="Times New Roman" w:hAnsi="Times New Roman" w:cs="Times New Roman"/>
          <w:sz w:val="24"/>
          <w:szCs w:val="24"/>
        </w:rPr>
        <w:t xml:space="preserve">Australia and the UK </w:t>
      </w:r>
      <w:r w:rsidR="003C0B60" w:rsidRPr="00083F16">
        <w:rPr>
          <w:rFonts w:ascii="Times New Roman" w:hAnsi="Times New Roman" w:cs="Times New Roman"/>
          <w:sz w:val="24"/>
          <w:szCs w:val="24"/>
        </w:rPr>
        <w:t xml:space="preserve">exhibit </w:t>
      </w:r>
      <w:r w:rsidR="003C0B60">
        <w:rPr>
          <w:rFonts w:ascii="Times New Roman" w:hAnsi="Times New Roman" w:cs="Times New Roman"/>
          <w:sz w:val="24"/>
          <w:szCs w:val="24"/>
        </w:rPr>
        <w:t xml:space="preserve">similarities </w:t>
      </w:r>
      <w:r w:rsidR="003C0B60" w:rsidRPr="00083F16">
        <w:rPr>
          <w:rFonts w:ascii="Times New Roman" w:hAnsi="Times New Roman" w:cs="Times New Roman"/>
          <w:sz w:val="24"/>
          <w:szCs w:val="24"/>
        </w:rPr>
        <w:t xml:space="preserve">in </w:t>
      </w:r>
      <w:r w:rsidR="00180335">
        <w:rPr>
          <w:rFonts w:ascii="Times New Roman" w:hAnsi="Times New Roman" w:cs="Times New Roman"/>
          <w:sz w:val="24"/>
          <w:szCs w:val="24"/>
        </w:rPr>
        <w:t xml:space="preserve">their </w:t>
      </w:r>
      <w:r w:rsidR="003C0B60" w:rsidRPr="00083F16">
        <w:rPr>
          <w:rFonts w:ascii="Times New Roman" w:hAnsi="Times New Roman" w:cs="Times New Roman"/>
          <w:sz w:val="24"/>
          <w:szCs w:val="24"/>
        </w:rPr>
        <w:t xml:space="preserve">food </w:t>
      </w:r>
      <w:r w:rsidR="003C0B60">
        <w:rPr>
          <w:rFonts w:ascii="Times New Roman" w:hAnsi="Times New Roman" w:cs="Times New Roman"/>
          <w:sz w:val="24"/>
          <w:szCs w:val="24"/>
        </w:rPr>
        <w:t xml:space="preserve">choices and </w:t>
      </w:r>
      <w:r w:rsidR="003C0B60" w:rsidRPr="00083F16">
        <w:rPr>
          <w:rFonts w:ascii="Times New Roman" w:hAnsi="Times New Roman" w:cs="Times New Roman"/>
          <w:sz w:val="24"/>
          <w:szCs w:val="24"/>
        </w:rPr>
        <w:t xml:space="preserve">shopping behavior. Both </w:t>
      </w:r>
      <w:r w:rsidR="003C0B60">
        <w:rPr>
          <w:rFonts w:ascii="Times New Roman" w:hAnsi="Times New Roman" w:cs="Times New Roman"/>
          <w:sz w:val="24"/>
          <w:szCs w:val="24"/>
        </w:rPr>
        <w:t xml:space="preserve">the UK </w:t>
      </w:r>
      <w:r w:rsidR="003C0B60" w:rsidRPr="00083F16">
        <w:rPr>
          <w:rFonts w:ascii="Times New Roman" w:hAnsi="Times New Roman" w:cs="Times New Roman"/>
          <w:sz w:val="24"/>
          <w:szCs w:val="24"/>
        </w:rPr>
        <w:t>and Australia are high-income countries</w:t>
      </w:r>
      <w:r>
        <w:rPr>
          <w:rFonts w:ascii="Times New Roman" w:hAnsi="Times New Roman" w:cs="Times New Roman"/>
          <w:sz w:val="24"/>
          <w:szCs w:val="24"/>
        </w:rPr>
        <w:t xml:space="preserve"> </w:t>
      </w:r>
      <w:r w:rsidR="00546361">
        <w:rPr>
          <w:rFonts w:ascii="Times New Roman" w:hAnsi="Times New Roman" w:cs="Times New Roman"/>
          <w:sz w:val="24"/>
          <w:szCs w:val="24"/>
        </w:rPr>
        <w:t>where</w:t>
      </w:r>
      <w:r>
        <w:rPr>
          <w:rFonts w:ascii="Times New Roman" w:hAnsi="Times New Roman" w:cs="Times New Roman"/>
          <w:sz w:val="24"/>
          <w:szCs w:val="24"/>
        </w:rPr>
        <w:t xml:space="preserve"> </w:t>
      </w:r>
      <w:r w:rsidR="003C0B60" w:rsidRPr="00083F16">
        <w:rPr>
          <w:rFonts w:ascii="Times New Roman" w:hAnsi="Times New Roman" w:cs="Times New Roman"/>
          <w:sz w:val="24"/>
          <w:szCs w:val="24"/>
        </w:rPr>
        <w:t>consumers tend to demand high quality meat, seafood and fresh produce (Tey</w:t>
      </w:r>
      <w:r w:rsidR="00B748F5">
        <w:rPr>
          <w:rFonts w:ascii="Times New Roman" w:hAnsi="Times New Roman" w:cs="Times New Roman"/>
          <w:sz w:val="24"/>
          <w:szCs w:val="24"/>
        </w:rPr>
        <w:t xml:space="preserve"> et al.</w:t>
      </w:r>
      <w:r w:rsidR="001915A0">
        <w:rPr>
          <w:rFonts w:ascii="Times New Roman" w:hAnsi="Times New Roman" w:cs="Times New Roman"/>
          <w:sz w:val="24"/>
          <w:szCs w:val="24"/>
        </w:rPr>
        <w:t>,</w:t>
      </w:r>
      <w:r w:rsidR="003C0B60" w:rsidRPr="00083F16">
        <w:rPr>
          <w:rFonts w:ascii="Times New Roman" w:hAnsi="Times New Roman" w:cs="Times New Roman"/>
          <w:sz w:val="24"/>
          <w:szCs w:val="24"/>
        </w:rPr>
        <w:t xml:space="preserve"> 2009). </w:t>
      </w:r>
      <w:r w:rsidR="00862062">
        <w:rPr>
          <w:rFonts w:ascii="Times New Roman" w:hAnsi="Times New Roman" w:cs="Times New Roman"/>
          <w:sz w:val="24"/>
          <w:szCs w:val="24"/>
        </w:rPr>
        <w:t xml:space="preserve">In 2018, the annual spend for fruit and vegetables in the UK was </w:t>
      </w:r>
      <w:r w:rsidR="00251F79">
        <w:rPr>
          <w:rFonts w:ascii="Times New Roman" w:hAnsi="Times New Roman" w:cs="Times New Roman"/>
          <w:sz w:val="24"/>
          <w:szCs w:val="24"/>
        </w:rPr>
        <w:t>£</w:t>
      </w:r>
      <w:r w:rsidR="00862062">
        <w:rPr>
          <w:rFonts w:ascii="Times New Roman" w:hAnsi="Times New Roman" w:cs="Times New Roman"/>
          <w:sz w:val="24"/>
          <w:szCs w:val="24"/>
        </w:rPr>
        <w:t>13</w:t>
      </w:r>
      <w:r w:rsidR="00D9144A">
        <w:rPr>
          <w:rFonts w:ascii="Times New Roman" w:hAnsi="Times New Roman" w:cs="Times New Roman"/>
          <w:sz w:val="24"/>
          <w:szCs w:val="24"/>
        </w:rPr>
        <w:t>,</w:t>
      </w:r>
      <w:r w:rsidR="00862062">
        <w:rPr>
          <w:rFonts w:ascii="Times New Roman" w:hAnsi="Times New Roman" w:cs="Times New Roman"/>
          <w:sz w:val="24"/>
          <w:szCs w:val="24"/>
        </w:rPr>
        <w:t xml:space="preserve">239 and </w:t>
      </w:r>
      <w:r w:rsidR="00251F79">
        <w:rPr>
          <w:rFonts w:ascii="Times New Roman" w:hAnsi="Times New Roman" w:cs="Times New Roman"/>
          <w:sz w:val="24"/>
          <w:szCs w:val="24"/>
        </w:rPr>
        <w:t>£</w:t>
      </w:r>
      <w:r w:rsidR="00862062">
        <w:rPr>
          <w:rFonts w:ascii="Times New Roman" w:hAnsi="Times New Roman" w:cs="Times New Roman"/>
          <w:sz w:val="24"/>
          <w:szCs w:val="24"/>
        </w:rPr>
        <w:t>9</w:t>
      </w:r>
      <w:r w:rsidR="00D9144A">
        <w:rPr>
          <w:rFonts w:ascii="Times New Roman" w:hAnsi="Times New Roman" w:cs="Times New Roman"/>
          <w:sz w:val="24"/>
          <w:szCs w:val="24"/>
        </w:rPr>
        <w:t>,</w:t>
      </w:r>
      <w:r w:rsidR="00862062">
        <w:rPr>
          <w:rFonts w:ascii="Times New Roman" w:hAnsi="Times New Roman" w:cs="Times New Roman"/>
          <w:sz w:val="24"/>
          <w:szCs w:val="24"/>
        </w:rPr>
        <w:t xml:space="preserve">568 </w:t>
      </w:r>
      <w:r w:rsidR="00251F79">
        <w:rPr>
          <w:rFonts w:ascii="Times New Roman" w:hAnsi="Times New Roman" w:cs="Times New Roman"/>
          <w:sz w:val="24"/>
          <w:szCs w:val="24"/>
        </w:rPr>
        <w:t>M</w:t>
      </w:r>
      <w:r w:rsidR="00D9144A">
        <w:rPr>
          <w:rFonts w:ascii="Times New Roman" w:hAnsi="Times New Roman" w:cs="Times New Roman"/>
          <w:sz w:val="24"/>
          <w:szCs w:val="24"/>
        </w:rPr>
        <w:t xml:space="preserve"> (Statista</w:t>
      </w:r>
      <w:r w:rsidR="00E906EF">
        <w:rPr>
          <w:rFonts w:ascii="Times New Roman" w:hAnsi="Times New Roman" w:cs="Times New Roman"/>
          <w:sz w:val="24"/>
          <w:szCs w:val="24"/>
        </w:rPr>
        <w:t>,</w:t>
      </w:r>
      <w:r w:rsidR="00D9144A">
        <w:rPr>
          <w:rFonts w:ascii="Times New Roman" w:hAnsi="Times New Roman" w:cs="Times New Roman"/>
          <w:sz w:val="24"/>
          <w:szCs w:val="24"/>
        </w:rPr>
        <w:t xml:space="preserve"> 2019</w:t>
      </w:r>
      <w:r w:rsidR="00D257C7">
        <w:rPr>
          <w:rFonts w:ascii="Times New Roman" w:hAnsi="Times New Roman" w:cs="Times New Roman"/>
          <w:sz w:val="24"/>
          <w:szCs w:val="24"/>
        </w:rPr>
        <w:t>)</w:t>
      </w:r>
      <w:r w:rsidR="008F2499">
        <w:rPr>
          <w:rFonts w:ascii="Times New Roman" w:hAnsi="Times New Roman" w:cs="Times New Roman"/>
          <w:sz w:val="24"/>
          <w:szCs w:val="24"/>
        </w:rPr>
        <w:t xml:space="preserve"> and </w:t>
      </w:r>
      <w:r w:rsidR="00276647">
        <w:rPr>
          <w:rFonts w:ascii="Times New Roman" w:hAnsi="Times New Roman" w:cs="Times New Roman"/>
          <w:sz w:val="24"/>
          <w:szCs w:val="24"/>
        </w:rPr>
        <w:t>the</w:t>
      </w:r>
      <w:r w:rsidR="008F2499">
        <w:rPr>
          <w:rFonts w:ascii="Times New Roman" w:hAnsi="Times New Roman" w:cs="Times New Roman"/>
          <w:sz w:val="24"/>
          <w:szCs w:val="24"/>
        </w:rPr>
        <w:t xml:space="preserve"> average weekly purchase of fruits and vegetables per person in 2016/17 was </w:t>
      </w:r>
      <w:r w:rsidR="008F2499" w:rsidRPr="00180335">
        <w:rPr>
          <w:rFonts w:ascii="Times New Roman" w:hAnsi="Times New Roman" w:cs="Times New Roman"/>
          <w:color w:val="0B0C0C"/>
          <w:sz w:val="24"/>
          <w:szCs w:val="24"/>
          <w:shd w:val="clear" w:color="auto" w:fill="FFFFFF"/>
        </w:rPr>
        <w:t>2</w:t>
      </w:r>
      <w:r w:rsidR="00251F79">
        <w:rPr>
          <w:rFonts w:ascii="Times New Roman" w:hAnsi="Times New Roman" w:cs="Times New Roman"/>
          <w:color w:val="0B0C0C"/>
          <w:sz w:val="24"/>
          <w:szCs w:val="24"/>
          <w:shd w:val="clear" w:color="auto" w:fill="FFFFFF"/>
        </w:rPr>
        <w:t>.</w:t>
      </w:r>
      <w:r w:rsidR="008F2499" w:rsidRPr="00180335">
        <w:rPr>
          <w:rFonts w:ascii="Times New Roman" w:hAnsi="Times New Roman" w:cs="Times New Roman"/>
          <w:color w:val="0B0C0C"/>
          <w:sz w:val="24"/>
          <w:szCs w:val="24"/>
          <w:shd w:val="clear" w:color="auto" w:fill="FFFFFF"/>
        </w:rPr>
        <w:t>873</w:t>
      </w:r>
      <w:r w:rsidR="00276647" w:rsidRPr="00180335">
        <w:rPr>
          <w:rFonts w:ascii="Times New Roman" w:hAnsi="Times New Roman" w:cs="Times New Roman"/>
          <w:color w:val="0B0C0C"/>
          <w:sz w:val="24"/>
          <w:szCs w:val="24"/>
          <w:shd w:val="clear" w:color="auto" w:fill="FFFFFF"/>
        </w:rPr>
        <w:t xml:space="preserve"> </w:t>
      </w:r>
      <w:r w:rsidR="00251F79">
        <w:rPr>
          <w:rFonts w:ascii="Times New Roman" w:hAnsi="Times New Roman" w:cs="Times New Roman"/>
          <w:color w:val="0B0C0C"/>
          <w:sz w:val="24"/>
          <w:szCs w:val="24"/>
          <w:shd w:val="clear" w:color="auto" w:fill="FFFFFF"/>
        </w:rPr>
        <w:t xml:space="preserve">kg </w:t>
      </w:r>
      <w:r w:rsidR="001E514A" w:rsidRPr="00180335">
        <w:rPr>
          <w:rFonts w:ascii="Times New Roman" w:hAnsi="Times New Roman" w:cs="Times New Roman"/>
          <w:color w:val="0B0C0C"/>
          <w:sz w:val="24"/>
          <w:szCs w:val="24"/>
          <w:shd w:val="clear" w:color="auto" w:fill="FFFFFF"/>
        </w:rPr>
        <w:t>(DEFRA</w:t>
      </w:r>
      <w:r w:rsidR="00E906EF">
        <w:rPr>
          <w:rFonts w:ascii="Times New Roman" w:hAnsi="Times New Roman" w:cs="Times New Roman"/>
          <w:color w:val="0B0C0C"/>
          <w:sz w:val="24"/>
          <w:szCs w:val="24"/>
          <w:shd w:val="clear" w:color="auto" w:fill="FFFFFF"/>
        </w:rPr>
        <w:t>,</w:t>
      </w:r>
      <w:r w:rsidR="001E514A" w:rsidRPr="00180335">
        <w:rPr>
          <w:rFonts w:ascii="Times New Roman" w:hAnsi="Times New Roman" w:cs="Times New Roman"/>
          <w:color w:val="0B0C0C"/>
          <w:sz w:val="24"/>
          <w:szCs w:val="24"/>
          <w:shd w:val="clear" w:color="auto" w:fill="FFFFFF"/>
        </w:rPr>
        <w:t xml:space="preserve"> 2018)</w:t>
      </w:r>
      <w:r w:rsidR="00D257C7" w:rsidRPr="007C716F">
        <w:rPr>
          <w:rFonts w:ascii="Times New Roman" w:hAnsi="Times New Roman" w:cs="Times New Roman"/>
          <w:sz w:val="24"/>
          <w:szCs w:val="24"/>
        </w:rPr>
        <w:t>. I</w:t>
      </w:r>
      <w:r w:rsidR="00862062" w:rsidRPr="007C716F">
        <w:rPr>
          <w:rFonts w:ascii="Times New Roman" w:hAnsi="Times New Roman" w:cs="Times New Roman"/>
          <w:sz w:val="24"/>
          <w:szCs w:val="24"/>
        </w:rPr>
        <w:t>n</w:t>
      </w:r>
      <w:r w:rsidR="00862062">
        <w:rPr>
          <w:rFonts w:ascii="Times New Roman" w:hAnsi="Times New Roman" w:cs="Times New Roman"/>
          <w:sz w:val="24"/>
          <w:szCs w:val="24"/>
        </w:rPr>
        <w:t xml:space="preserve"> Australia</w:t>
      </w:r>
      <w:r w:rsidR="007C716F">
        <w:rPr>
          <w:rFonts w:ascii="Times New Roman" w:hAnsi="Times New Roman" w:cs="Times New Roman"/>
          <w:sz w:val="24"/>
          <w:szCs w:val="24"/>
        </w:rPr>
        <w:t>, industry revenue</w:t>
      </w:r>
      <w:r w:rsidR="00D257C7">
        <w:rPr>
          <w:rFonts w:ascii="Times New Roman" w:hAnsi="Times New Roman" w:cs="Times New Roman"/>
          <w:sz w:val="24"/>
          <w:szCs w:val="24"/>
        </w:rPr>
        <w:t xml:space="preserve"> for fruit and vegetables</w:t>
      </w:r>
      <w:r w:rsidR="007C716F">
        <w:rPr>
          <w:rFonts w:ascii="Times New Roman" w:hAnsi="Times New Roman" w:cs="Times New Roman"/>
          <w:sz w:val="24"/>
          <w:szCs w:val="24"/>
        </w:rPr>
        <w:t xml:space="preserve"> reached $3.97 </w:t>
      </w:r>
      <w:r w:rsidR="00134522" w:rsidRPr="006118F4">
        <w:rPr>
          <w:rFonts w:ascii="Times New Roman" w:hAnsi="Times New Roman" w:cs="Times New Roman"/>
          <w:sz w:val="24"/>
          <w:szCs w:val="24"/>
        </w:rPr>
        <w:t xml:space="preserve">x 10^9 </w:t>
      </w:r>
      <w:r w:rsidR="00134522">
        <w:rPr>
          <w:rFonts w:ascii="Times New Roman" w:hAnsi="Times New Roman" w:cs="Times New Roman"/>
          <w:sz w:val="24"/>
          <w:szCs w:val="24"/>
        </w:rPr>
        <w:t>i</w:t>
      </w:r>
      <w:r w:rsidR="007C716F">
        <w:rPr>
          <w:rFonts w:ascii="Times New Roman" w:hAnsi="Times New Roman" w:cs="Times New Roman"/>
          <w:sz w:val="24"/>
          <w:szCs w:val="24"/>
        </w:rPr>
        <w:t>n 2018</w:t>
      </w:r>
      <w:r w:rsidR="000456C9">
        <w:rPr>
          <w:rFonts w:ascii="Times New Roman" w:hAnsi="Times New Roman" w:cs="Times New Roman"/>
          <w:sz w:val="24"/>
          <w:szCs w:val="24"/>
        </w:rPr>
        <w:t>.  A</w:t>
      </w:r>
      <w:r w:rsidR="007C716F">
        <w:rPr>
          <w:rFonts w:ascii="Times New Roman" w:hAnsi="Times New Roman" w:cs="Times New Roman"/>
          <w:sz w:val="24"/>
          <w:szCs w:val="24"/>
        </w:rPr>
        <w:t xml:space="preserve">verage </w:t>
      </w:r>
      <w:r w:rsidR="00A77099">
        <w:rPr>
          <w:rFonts w:ascii="Times New Roman" w:hAnsi="Times New Roman" w:cs="Times New Roman"/>
          <w:sz w:val="24"/>
          <w:szCs w:val="24"/>
        </w:rPr>
        <w:t xml:space="preserve">annual </w:t>
      </w:r>
      <w:r w:rsidR="007C716F">
        <w:rPr>
          <w:rFonts w:ascii="Times New Roman" w:hAnsi="Times New Roman" w:cs="Times New Roman"/>
          <w:sz w:val="24"/>
          <w:szCs w:val="24"/>
        </w:rPr>
        <w:t xml:space="preserve">household consumption was 101.2 </w:t>
      </w:r>
      <w:r w:rsidR="00251F79">
        <w:rPr>
          <w:rFonts w:ascii="Times New Roman" w:hAnsi="Times New Roman" w:cs="Times New Roman"/>
          <w:sz w:val="24"/>
          <w:szCs w:val="24"/>
        </w:rPr>
        <w:t>kg</w:t>
      </w:r>
      <w:r w:rsidR="00412A95">
        <w:rPr>
          <w:rFonts w:ascii="Times New Roman" w:hAnsi="Times New Roman" w:cs="Times New Roman"/>
          <w:sz w:val="24"/>
          <w:szCs w:val="24"/>
        </w:rPr>
        <w:t xml:space="preserve"> </w:t>
      </w:r>
      <w:r w:rsidR="000456C9">
        <w:rPr>
          <w:rFonts w:ascii="Times New Roman" w:hAnsi="Times New Roman" w:cs="Times New Roman"/>
          <w:sz w:val="24"/>
          <w:szCs w:val="24"/>
        </w:rPr>
        <w:t xml:space="preserve">per capita and consumption is expected to </w:t>
      </w:r>
      <w:r w:rsidR="000456C9">
        <w:rPr>
          <w:rFonts w:ascii="Times New Roman" w:hAnsi="Times New Roman" w:cs="Times New Roman"/>
          <w:sz w:val="24"/>
          <w:szCs w:val="24"/>
        </w:rPr>
        <w:lastRenderedPageBreak/>
        <w:t>rise at a rate of 1.2%</w:t>
      </w:r>
      <w:r w:rsidR="00134522">
        <w:rPr>
          <w:rFonts w:ascii="Times New Roman" w:hAnsi="Times New Roman" w:cs="Times New Roman"/>
          <w:sz w:val="24"/>
          <w:szCs w:val="24"/>
        </w:rPr>
        <w:t xml:space="preserve"> per annum</w:t>
      </w:r>
      <w:r w:rsidR="000456C9">
        <w:rPr>
          <w:rFonts w:ascii="Times New Roman" w:hAnsi="Times New Roman" w:cs="Times New Roman"/>
          <w:sz w:val="24"/>
          <w:szCs w:val="24"/>
        </w:rPr>
        <w:t xml:space="preserve">, due to growing health consciousness, the aging population and increase in </w:t>
      </w:r>
      <w:r w:rsidR="00180335">
        <w:rPr>
          <w:rFonts w:ascii="Times New Roman" w:hAnsi="Times New Roman" w:cs="Times New Roman"/>
          <w:sz w:val="24"/>
          <w:szCs w:val="24"/>
        </w:rPr>
        <w:t>households’</w:t>
      </w:r>
      <w:r w:rsidR="000456C9">
        <w:rPr>
          <w:rFonts w:ascii="Times New Roman" w:hAnsi="Times New Roman" w:cs="Times New Roman"/>
          <w:sz w:val="24"/>
          <w:szCs w:val="24"/>
        </w:rPr>
        <w:t xml:space="preserve"> disposable income (IBISWorld, 2018a). </w:t>
      </w:r>
      <w:r w:rsidR="003C0B60" w:rsidRPr="00083F16">
        <w:rPr>
          <w:rFonts w:ascii="Times New Roman" w:hAnsi="Times New Roman" w:cs="Times New Roman"/>
          <w:sz w:val="24"/>
          <w:szCs w:val="24"/>
        </w:rPr>
        <w:t xml:space="preserve">In </w:t>
      </w:r>
      <w:r w:rsidR="007A4DB7">
        <w:rPr>
          <w:rFonts w:ascii="Times New Roman" w:hAnsi="Times New Roman" w:cs="Times New Roman"/>
          <w:sz w:val="24"/>
          <w:szCs w:val="24"/>
        </w:rPr>
        <w:t xml:space="preserve">both </w:t>
      </w:r>
      <w:r w:rsidR="002F7089">
        <w:rPr>
          <w:rFonts w:ascii="Times New Roman" w:hAnsi="Times New Roman" w:cs="Times New Roman"/>
          <w:sz w:val="24"/>
          <w:szCs w:val="24"/>
        </w:rPr>
        <w:t xml:space="preserve">countries, </w:t>
      </w:r>
      <w:r w:rsidR="003C0B60" w:rsidRPr="00083F16">
        <w:rPr>
          <w:rFonts w:ascii="Times New Roman" w:hAnsi="Times New Roman" w:cs="Times New Roman"/>
          <w:sz w:val="24"/>
          <w:szCs w:val="24"/>
        </w:rPr>
        <w:t>several trends have emerged, including consumer demand for organic goods, the po</w:t>
      </w:r>
      <w:r w:rsidR="003C0B60">
        <w:rPr>
          <w:rFonts w:ascii="Times New Roman" w:hAnsi="Times New Roman" w:cs="Times New Roman"/>
          <w:sz w:val="24"/>
          <w:szCs w:val="24"/>
        </w:rPr>
        <w:t>pularity of healthy eating</w:t>
      </w:r>
      <w:r w:rsidR="00B85744">
        <w:rPr>
          <w:rFonts w:ascii="Times New Roman" w:hAnsi="Times New Roman" w:cs="Times New Roman"/>
          <w:sz w:val="24"/>
          <w:szCs w:val="24"/>
        </w:rPr>
        <w:t xml:space="preserve"> (</w:t>
      </w:r>
      <w:r w:rsidR="00B85744" w:rsidRPr="00083F16">
        <w:rPr>
          <w:rFonts w:ascii="Times New Roman" w:hAnsi="Times New Roman" w:cs="Times New Roman"/>
          <w:sz w:val="24"/>
          <w:szCs w:val="24"/>
        </w:rPr>
        <w:t>IBISWorld, 2018</w:t>
      </w:r>
      <w:r w:rsidR="00B85744">
        <w:rPr>
          <w:rFonts w:ascii="Times New Roman" w:hAnsi="Times New Roman" w:cs="Times New Roman"/>
          <w:sz w:val="24"/>
          <w:szCs w:val="24"/>
        </w:rPr>
        <w:t>b)</w:t>
      </w:r>
      <w:r w:rsidR="003C0B60">
        <w:rPr>
          <w:rFonts w:ascii="Times New Roman" w:hAnsi="Times New Roman" w:cs="Times New Roman"/>
          <w:sz w:val="24"/>
          <w:szCs w:val="24"/>
        </w:rPr>
        <w:t xml:space="preserve"> </w:t>
      </w:r>
      <w:r w:rsidR="005E0AC2" w:rsidRPr="00083F16">
        <w:rPr>
          <w:rFonts w:ascii="Times New Roman" w:hAnsi="Times New Roman" w:cs="Times New Roman"/>
          <w:sz w:val="24"/>
          <w:szCs w:val="24"/>
        </w:rPr>
        <w:t>and increasing</w:t>
      </w:r>
      <w:r w:rsidR="003C0B60" w:rsidRPr="00083F16">
        <w:rPr>
          <w:rFonts w:ascii="Times New Roman" w:hAnsi="Times New Roman" w:cs="Times New Roman"/>
          <w:sz w:val="24"/>
          <w:szCs w:val="24"/>
        </w:rPr>
        <w:t xml:space="preserve"> demand for ready-to-eat and prepared meals</w:t>
      </w:r>
      <w:r w:rsidR="003C0B60">
        <w:rPr>
          <w:rFonts w:ascii="Times New Roman" w:hAnsi="Times New Roman" w:cs="Times New Roman"/>
          <w:sz w:val="24"/>
          <w:szCs w:val="24"/>
        </w:rPr>
        <w:t xml:space="preserve"> </w:t>
      </w:r>
      <w:r w:rsidR="003C0B60" w:rsidRPr="00083F16">
        <w:rPr>
          <w:rFonts w:ascii="Times New Roman" w:hAnsi="Times New Roman" w:cs="Times New Roman"/>
          <w:sz w:val="24"/>
          <w:szCs w:val="24"/>
        </w:rPr>
        <w:t>(</w:t>
      </w:r>
      <w:r w:rsidR="003C0B60">
        <w:rPr>
          <w:rFonts w:ascii="Times New Roman" w:hAnsi="Times New Roman" w:cs="Times New Roman"/>
          <w:sz w:val="24"/>
          <w:szCs w:val="24"/>
        </w:rPr>
        <w:t>Mintel, 2017)</w:t>
      </w:r>
      <w:r w:rsidR="005E0AC2">
        <w:rPr>
          <w:rFonts w:ascii="Times New Roman" w:hAnsi="Times New Roman" w:cs="Times New Roman"/>
          <w:sz w:val="24"/>
          <w:szCs w:val="24"/>
        </w:rPr>
        <w:t>. These trends make both countries</w:t>
      </w:r>
      <w:r w:rsidR="003C0B60" w:rsidRPr="00083F16">
        <w:rPr>
          <w:rFonts w:ascii="Times New Roman" w:hAnsi="Times New Roman" w:cs="Times New Roman"/>
          <w:sz w:val="24"/>
          <w:szCs w:val="24"/>
        </w:rPr>
        <w:t xml:space="preserve"> promising market</w:t>
      </w:r>
      <w:r w:rsidR="005E0AC2">
        <w:rPr>
          <w:rFonts w:ascii="Times New Roman" w:hAnsi="Times New Roman" w:cs="Times New Roman"/>
          <w:sz w:val="24"/>
          <w:szCs w:val="24"/>
        </w:rPr>
        <w:t>s</w:t>
      </w:r>
      <w:r w:rsidR="003C0B60" w:rsidRPr="00083F16">
        <w:rPr>
          <w:rFonts w:ascii="Times New Roman" w:hAnsi="Times New Roman" w:cs="Times New Roman"/>
          <w:sz w:val="24"/>
          <w:szCs w:val="24"/>
        </w:rPr>
        <w:t xml:space="preserve"> for VASP.</w:t>
      </w:r>
      <w:r w:rsidR="003C0B60">
        <w:rPr>
          <w:rFonts w:ascii="Times New Roman" w:hAnsi="Times New Roman" w:cs="Times New Roman"/>
          <w:sz w:val="24"/>
          <w:szCs w:val="24"/>
        </w:rPr>
        <w:t xml:space="preserve"> </w:t>
      </w:r>
    </w:p>
    <w:p w14:paraId="3C02FF2C" w14:textId="6A118C48" w:rsidR="00A12ED5" w:rsidRPr="00D86612" w:rsidRDefault="00A12ED5" w:rsidP="002549DA">
      <w:pPr>
        <w:spacing w:after="0" w:line="480" w:lineRule="auto"/>
        <w:ind w:firstLine="425"/>
        <w:rPr>
          <w:rFonts w:ascii="Times New Roman" w:hAnsi="Times New Roman" w:cs="Times New Roman"/>
          <w:sz w:val="24"/>
          <w:szCs w:val="24"/>
        </w:rPr>
      </w:pPr>
      <w:r>
        <w:rPr>
          <w:rFonts w:ascii="Times New Roman" w:hAnsi="Times New Roman" w:cs="Times New Roman"/>
          <w:sz w:val="24"/>
          <w:szCs w:val="24"/>
        </w:rPr>
        <w:t xml:space="preserve">A total of 689 consumers in Australia and the UK were surveyed using an online panel. The panel was maintained by a leading professional research agency, Qualtrics, which continually performs quality assurance procedures. </w:t>
      </w:r>
      <w:r w:rsidR="00080831" w:rsidRPr="00080831">
        <w:rPr>
          <w:rFonts w:ascii="Times New Roman" w:hAnsi="Times New Roman" w:cs="Times New Roman"/>
          <w:sz w:val="24"/>
          <w:szCs w:val="24"/>
        </w:rPr>
        <w:t>Internet access in both countr</w:t>
      </w:r>
      <w:r w:rsidR="00080831">
        <w:rPr>
          <w:rFonts w:ascii="Times New Roman" w:hAnsi="Times New Roman" w:cs="Times New Roman"/>
          <w:sz w:val="24"/>
          <w:szCs w:val="24"/>
        </w:rPr>
        <w:t xml:space="preserve">ies is </w:t>
      </w:r>
      <w:r w:rsidR="002577BA">
        <w:rPr>
          <w:rFonts w:ascii="Times New Roman" w:hAnsi="Times New Roman" w:cs="Times New Roman"/>
          <w:sz w:val="24"/>
          <w:szCs w:val="24"/>
        </w:rPr>
        <w:t xml:space="preserve">very </w:t>
      </w:r>
      <w:r w:rsidR="00080831">
        <w:rPr>
          <w:rFonts w:ascii="Times New Roman" w:hAnsi="Times New Roman" w:cs="Times New Roman"/>
          <w:sz w:val="24"/>
          <w:szCs w:val="24"/>
        </w:rPr>
        <w:t>high, with a penetration</w:t>
      </w:r>
      <w:r w:rsidR="00080831" w:rsidRPr="00080831">
        <w:rPr>
          <w:rFonts w:ascii="Times New Roman" w:hAnsi="Times New Roman" w:cs="Times New Roman"/>
          <w:sz w:val="24"/>
          <w:szCs w:val="24"/>
        </w:rPr>
        <w:t xml:space="preserve"> rate of 87% for Australia and 95% for the United King</w:t>
      </w:r>
      <w:r w:rsidR="0001614B">
        <w:rPr>
          <w:rFonts w:ascii="Times New Roman" w:hAnsi="Times New Roman" w:cs="Times New Roman"/>
          <w:sz w:val="24"/>
          <w:szCs w:val="24"/>
        </w:rPr>
        <w:t>dom in 2017 (World Bank, 2017)</w:t>
      </w:r>
      <w:r w:rsidR="00491E0A">
        <w:rPr>
          <w:rFonts w:ascii="Times New Roman" w:hAnsi="Times New Roman" w:cs="Times New Roman"/>
          <w:sz w:val="24"/>
          <w:szCs w:val="24"/>
        </w:rPr>
        <w:t>,</w:t>
      </w:r>
      <w:r w:rsidR="002F7089">
        <w:rPr>
          <w:rFonts w:ascii="Times New Roman" w:hAnsi="Times New Roman" w:cs="Times New Roman"/>
          <w:sz w:val="24"/>
          <w:szCs w:val="24"/>
        </w:rPr>
        <w:t xml:space="preserve"> therefore, the bias towards households with internet access is minimal</w:t>
      </w:r>
      <w:r w:rsidR="004C5AAE">
        <w:rPr>
          <w:rFonts w:ascii="Times New Roman" w:hAnsi="Times New Roman" w:cs="Times New Roman"/>
          <w:sz w:val="24"/>
          <w:szCs w:val="24"/>
        </w:rPr>
        <w:t xml:space="preserve">. </w:t>
      </w:r>
      <w:r w:rsidR="00E87F69" w:rsidRPr="005C038D">
        <w:rPr>
          <w:rFonts w:ascii="Times New Roman" w:hAnsi="Times New Roman" w:cs="Times New Roman"/>
          <w:color w:val="000000"/>
          <w:sz w:val="24"/>
          <w:szCs w:val="24"/>
          <w:shd w:val="clear" w:color="auto" w:fill="FFFFFF"/>
          <w:lang w:val="en-AU"/>
        </w:rPr>
        <w:t xml:space="preserve">The use of online consumer panels is becoming increasingly common in food waste studies </w:t>
      </w:r>
      <w:r w:rsidR="00E25C05">
        <w:rPr>
          <w:rFonts w:ascii="Times New Roman" w:hAnsi="Times New Roman" w:cs="Times New Roman"/>
          <w:color w:val="000000"/>
          <w:sz w:val="24"/>
          <w:szCs w:val="24"/>
          <w:shd w:val="clear" w:color="auto" w:fill="FFFFFF"/>
          <w:lang w:val="en-AU"/>
        </w:rPr>
        <w:t>(Stancu</w:t>
      </w:r>
      <w:r w:rsidR="005D37B7">
        <w:rPr>
          <w:rFonts w:ascii="Times New Roman" w:hAnsi="Times New Roman" w:cs="Times New Roman"/>
          <w:color w:val="000000"/>
          <w:sz w:val="24"/>
          <w:szCs w:val="24"/>
          <w:shd w:val="clear" w:color="auto" w:fill="FFFFFF"/>
          <w:lang w:val="en-AU"/>
        </w:rPr>
        <w:t xml:space="preserve"> et al., </w:t>
      </w:r>
      <w:r w:rsidR="00E25C05" w:rsidRPr="005C038D">
        <w:rPr>
          <w:rFonts w:ascii="Times New Roman" w:hAnsi="Times New Roman" w:cs="Times New Roman"/>
          <w:color w:val="000000"/>
          <w:sz w:val="24"/>
          <w:szCs w:val="24"/>
          <w:shd w:val="clear" w:color="auto" w:fill="FFFFFF"/>
          <w:lang w:val="en-AU"/>
        </w:rPr>
        <w:t>2016</w:t>
      </w:r>
      <w:r w:rsidR="00E25C05">
        <w:rPr>
          <w:rFonts w:ascii="Times New Roman" w:hAnsi="Times New Roman" w:cs="Times New Roman"/>
          <w:color w:val="000000"/>
          <w:sz w:val="24"/>
          <w:szCs w:val="24"/>
          <w:shd w:val="clear" w:color="auto" w:fill="FFFFFF"/>
          <w:lang w:val="en-AU"/>
        </w:rPr>
        <w:t xml:space="preserve">) </w:t>
      </w:r>
      <w:r w:rsidR="00E87F69" w:rsidRPr="005C038D">
        <w:rPr>
          <w:rFonts w:ascii="Times New Roman" w:hAnsi="Times New Roman" w:cs="Times New Roman"/>
          <w:color w:val="000000"/>
          <w:sz w:val="24"/>
          <w:szCs w:val="24"/>
          <w:shd w:val="clear" w:color="auto" w:fill="FFFFFF"/>
          <w:lang w:val="en-AU"/>
        </w:rPr>
        <w:t>and panels are considered t</w:t>
      </w:r>
      <w:r w:rsidR="00E87F69" w:rsidRPr="005C038D">
        <w:rPr>
          <w:rFonts w:ascii="Times New Roman" w:eastAsia="Times New Roman" w:hAnsi="Times New Roman" w:cs="Times New Roman"/>
          <w:sz w:val="24"/>
          <w:szCs w:val="24"/>
          <w:lang w:eastAsia="en-AU"/>
        </w:rPr>
        <w:t>o be a valid and reliable data source for social science research</w:t>
      </w:r>
      <w:r w:rsidR="00E87F69" w:rsidRPr="005C038D">
        <w:rPr>
          <w:rFonts w:ascii="Times New Roman" w:hAnsi="Times New Roman" w:cs="Times New Roman"/>
          <w:color w:val="000000"/>
          <w:sz w:val="24"/>
          <w:szCs w:val="24"/>
          <w:shd w:val="clear" w:color="auto" w:fill="FFFFFF"/>
          <w:lang w:val="en-AU"/>
        </w:rPr>
        <w:t xml:space="preserve"> (Birau </w:t>
      </w:r>
      <w:r w:rsidR="006973BB">
        <w:rPr>
          <w:rFonts w:ascii="Times New Roman" w:hAnsi="Times New Roman" w:cs="Times New Roman"/>
          <w:color w:val="000000"/>
          <w:sz w:val="24"/>
          <w:szCs w:val="24"/>
          <w:shd w:val="clear" w:color="auto" w:fill="FFFFFF"/>
          <w:lang w:val="en-AU"/>
        </w:rPr>
        <w:t>and</w:t>
      </w:r>
      <w:r w:rsidR="00E87F69" w:rsidRPr="005C038D">
        <w:rPr>
          <w:rFonts w:ascii="Times New Roman" w:hAnsi="Times New Roman" w:cs="Times New Roman"/>
          <w:color w:val="000000"/>
          <w:sz w:val="24"/>
          <w:szCs w:val="24"/>
          <w:shd w:val="clear" w:color="auto" w:fill="FFFFFF"/>
          <w:lang w:val="en-AU"/>
        </w:rPr>
        <w:t xml:space="preserve"> Faure, 2018</w:t>
      </w:r>
      <w:r w:rsidR="00852935">
        <w:rPr>
          <w:rFonts w:ascii="Times New Roman" w:hAnsi="Times New Roman" w:cs="Times New Roman"/>
          <w:color w:val="000000"/>
          <w:sz w:val="24"/>
          <w:szCs w:val="24"/>
          <w:shd w:val="clear" w:color="auto" w:fill="FFFFFF"/>
          <w:lang w:val="en-AU"/>
        </w:rPr>
        <w:t>) when compared with conventionally sourced data (</w:t>
      </w:r>
      <w:r w:rsidR="00E4769E">
        <w:rPr>
          <w:rFonts w:ascii="Times New Roman" w:hAnsi="Times New Roman" w:cs="Times New Roman"/>
          <w:color w:val="000000"/>
          <w:sz w:val="24"/>
          <w:szCs w:val="24"/>
          <w:shd w:val="clear" w:color="auto" w:fill="FFFFFF"/>
          <w:lang w:val="en-AU"/>
        </w:rPr>
        <w:t>Walter et al., 2018</w:t>
      </w:r>
      <w:r w:rsidR="00E87F69" w:rsidRPr="005C038D">
        <w:rPr>
          <w:rFonts w:ascii="Times New Roman" w:hAnsi="Times New Roman" w:cs="Times New Roman"/>
          <w:color w:val="000000"/>
          <w:sz w:val="24"/>
          <w:szCs w:val="24"/>
          <w:shd w:val="clear" w:color="auto" w:fill="FFFFFF"/>
          <w:lang w:val="en-AU"/>
        </w:rPr>
        <w:t xml:space="preserve">). </w:t>
      </w:r>
      <w:r>
        <w:rPr>
          <w:rFonts w:ascii="Times New Roman" w:hAnsi="Times New Roman" w:cs="Times New Roman"/>
          <w:sz w:val="24"/>
          <w:szCs w:val="24"/>
        </w:rPr>
        <w:t xml:space="preserve">To ensure a diverse and comparable sample across the two countries, </w:t>
      </w:r>
      <w:r w:rsidR="007006FD">
        <w:rPr>
          <w:rFonts w:ascii="Times New Roman" w:hAnsi="Times New Roman" w:cs="Times New Roman"/>
          <w:sz w:val="24"/>
          <w:szCs w:val="24"/>
        </w:rPr>
        <w:t xml:space="preserve">quota sampling </w:t>
      </w:r>
      <w:r w:rsidR="00396EBE">
        <w:rPr>
          <w:rFonts w:ascii="Times New Roman" w:hAnsi="Times New Roman" w:cs="Times New Roman"/>
          <w:sz w:val="24"/>
          <w:szCs w:val="24"/>
        </w:rPr>
        <w:t xml:space="preserve">was employed </w:t>
      </w:r>
      <w:r w:rsidR="007006FD">
        <w:rPr>
          <w:rFonts w:ascii="Times New Roman" w:hAnsi="Times New Roman" w:cs="Times New Roman"/>
          <w:sz w:val="24"/>
          <w:szCs w:val="24"/>
        </w:rPr>
        <w:t xml:space="preserve">by taking into account </w:t>
      </w:r>
      <w:r>
        <w:rPr>
          <w:rFonts w:ascii="Times New Roman" w:hAnsi="Times New Roman" w:cs="Times New Roman"/>
          <w:sz w:val="24"/>
          <w:szCs w:val="24"/>
        </w:rPr>
        <w:t xml:space="preserve">gender, age and income. </w:t>
      </w:r>
      <w:r w:rsidRPr="008763F2">
        <w:rPr>
          <w:rFonts w:ascii="Times New Roman" w:hAnsi="Times New Roman" w:cs="Times New Roman"/>
          <w:sz w:val="24"/>
          <w:szCs w:val="24"/>
        </w:rPr>
        <w:t xml:space="preserve">After removing </w:t>
      </w:r>
      <w:r w:rsidR="002549DA">
        <w:rPr>
          <w:rFonts w:ascii="Times New Roman" w:hAnsi="Times New Roman" w:cs="Times New Roman"/>
          <w:sz w:val="24"/>
          <w:szCs w:val="24"/>
        </w:rPr>
        <w:t>participants</w:t>
      </w:r>
      <w:r w:rsidRPr="008763F2">
        <w:rPr>
          <w:rFonts w:ascii="Times New Roman" w:hAnsi="Times New Roman" w:cs="Times New Roman"/>
          <w:sz w:val="24"/>
          <w:szCs w:val="24"/>
        </w:rPr>
        <w:t xml:space="preserve"> with </w:t>
      </w:r>
      <w:r>
        <w:rPr>
          <w:rFonts w:ascii="Times New Roman" w:hAnsi="Times New Roman" w:cs="Times New Roman"/>
          <w:sz w:val="24"/>
          <w:szCs w:val="24"/>
        </w:rPr>
        <w:t xml:space="preserve">missing data, </w:t>
      </w:r>
      <w:r w:rsidR="00396EBE">
        <w:rPr>
          <w:rFonts w:ascii="Times New Roman" w:hAnsi="Times New Roman" w:cs="Times New Roman"/>
          <w:sz w:val="24"/>
          <w:szCs w:val="24"/>
        </w:rPr>
        <w:t>a total of</w:t>
      </w:r>
      <w:r>
        <w:rPr>
          <w:rFonts w:ascii="Times New Roman" w:hAnsi="Times New Roman" w:cs="Times New Roman"/>
          <w:sz w:val="24"/>
          <w:szCs w:val="24"/>
        </w:rPr>
        <w:t xml:space="preserve"> 329 </w:t>
      </w:r>
      <w:r w:rsidR="00924129">
        <w:rPr>
          <w:rFonts w:ascii="Times New Roman" w:hAnsi="Times New Roman" w:cs="Times New Roman"/>
          <w:sz w:val="24"/>
          <w:szCs w:val="24"/>
        </w:rPr>
        <w:t xml:space="preserve">Australian </w:t>
      </w:r>
      <w:r>
        <w:rPr>
          <w:rFonts w:ascii="Times New Roman" w:hAnsi="Times New Roman" w:cs="Times New Roman"/>
          <w:sz w:val="24"/>
          <w:szCs w:val="24"/>
        </w:rPr>
        <w:t>and 358</w:t>
      </w:r>
      <w:r w:rsidRPr="008763F2">
        <w:rPr>
          <w:rFonts w:ascii="Times New Roman" w:hAnsi="Times New Roman" w:cs="Times New Roman"/>
          <w:sz w:val="24"/>
          <w:szCs w:val="24"/>
        </w:rPr>
        <w:t xml:space="preserve"> </w:t>
      </w:r>
      <w:r w:rsidR="00924129">
        <w:rPr>
          <w:rFonts w:ascii="Times New Roman" w:hAnsi="Times New Roman" w:cs="Times New Roman"/>
          <w:sz w:val="24"/>
          <w:szCs w:val="24"/>
        </w:rPr>
        <w:t xml:space="preserve">UK </w:t>
      </w:r>
      <w:r w:rsidRPr="008763F2">
        <w:rPr>
          <w:rFonts w:ascii="Times New Roman" w:hAnsi="Times New Roman" w:cs="Times New Roman"/>
          <w:sz w:val="24"/>
          <w:szCs w:val="24"/>
        </w:rPr>
        <w:t>respon</w:t>
      </w:r>
      <w:r>
        <w:rPr>
          <w:rFonts w:ascii="Times New Roman" w:hAnsi="Times New Roman" w:cs="Times New Roman"/>
          <w:sz w:val="24"/>
          <w:szCs w:val="24"/>
        </w:rPr>
        <w:t xml:space="preserve">ses </w:t>
      </w:r>
      <w:r w:rsidR="00396EBE">
        <w:rPr>
          <w:rFonts w:ascii="Times New Roman" w:hAnsi="Times New Roman" w:cs="Times New Roman"/>
          <w:sz w:val="24"/>
          <w:szCs w:val="24"/>
        </w:rPr>
        <w:t xml:space="preserve">were </w:t>
      </w:r>
      <w:r w:rsidR="002549DA">
        <w:rPr>
          <w:rFonts w:ascii="Times New Roman" w:hAnsi="Times New Roman" w:cs="Times New Roman"/>
          <w:sz w:val="24"/>
          <w:szCs w:val="24"/>
        </w:rPr>
        <w:t>analyz</w:t>
      </w:r>
      <w:r w:rsidR="000B072E">
        <w:rPr>
          <w:rFonts w:ascii="Times New Roman" w:hAnsi="Times New Roman" w:cs="Times New Roman"/>
          <w:sz w:val="24"/>
          <w:szCs w:val="24"/>
        </w:rPr>
        <w:t>ed</w:t>
      </w:r>
      <w:r w:rsidRPr="008763F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SimSun" w:hAnsi="Times New Roman" w:cs="Times New Roman"/>
          <w:sz w:val="24"/>
          <w:szCs w:val="24"/>
        </w:rPr>
        <w:t>Ethics approval for the study was secured from the Ethics Committees in the authors’ Universities.</w:t>
      </w:r>
    </w:p>
    <w:p w14:paraId="5A041ABE" w14:textId="77777777" w:rsidR="00A12ED5" w:rsidRPr="00616D04" w:rsidRDefault="00A12ED5" w:rsidP="00616D04">
      <w:pPr>
        <w:pStyle w:val="Heading2"/>
        <w:spacing w:before="240" w:after="240" w:line="480" w:lineRule="auto"/>
        <w:rPr>
          <w:rFonts w:ascii="Times New Roman" w:hAnsi="Times New Roman" w:cs="Times New Roman"/>
          <w:b/>
          <w:color w:val="auto"/>
          <w:lang w:val="en-AU" w:eastAsia="en-AU"/>
        </w:rPr>
      </w:pPr>
      <w:r w:rsidRPr="00616D04">
        <w:rPr>
          <w:rFonts w:ascii="Times New Roman" w:hAnsi="Times New Roman" w:cs="Times New Roman"/>
          <w:b/>
          <w:color w:val="auto"/>
          <w:lang w:val="en-AU" w:eastAsia="en-AU"/>
        </w:rPr>
        <w:t>4.3 Variables and Measures</w:t>
      </w:r>
    </w:p>
    <w:p w14:paraId="066A2920" w14:textId="3596F9E2" w:rsidR="00653179" w:rsidRDefault="00833110" w:rsidP="00985E4F">
      <w:pPr>
        <w:spacing w:after="0" w:line="480" w:lineRule="auto"/>
        <w:ind w:firstLine="425"/>
        <w:rPr>
          <w:rFonts w:ascii="Times New Roman" w:hAnsi="Times New Roman" w:cs="Times New Roman"/>
          <w:sz w:val="24"/>
          <w:szCs w:val="24"/>
          <w:lang w:val="en-AU"/>
        </w:rPr>
      </w:pPr>
      <w:r>
        <w:rPr>
          <w:rFonts w:ascii="Times New Roman" w:hAnsi="Times New Roman" w:cs="Times New Roman"/>
          <w:sz w:val="24"/>
          <w:szCs w:val="24"/>
          <w:lang w:val="en-AU"/>
        </w:rPr>
        <w:t>W</w:t>
      </w:r>
      <w:r w:rsidR="00A12ED5">
        <w:rPr>
          <w:rFonts w:ascii="Times New Roman" w:hAnsi="Times New Roman" w:cs="Times New Roman"/>
          <w:sz w:val="24"/>
          <w:szCs w:val="24"/>
          <w:lang w:val="en-AU"/>
        </w:rPr>
        <w:t xml:space="preserve">illingness to buy VASP </w:t>
      </w:r>
      <w:r w:rsidR="009120B2">
        <w:rPr>
          <w:rFonts w:ascii="Times New Roman" w:hAnsi="Times New Roman" w:cs="Times New Roman"/>
          <w:sz w:val="24"/>
          <w:szCs w:val="24"/>
          <w:lang w:val="en-AU"/>
        </w:rPr>
        <w:t xml:space="preserve">was measured </w:t>
      </w:r>
      <w:r w:rsidR="00A12ED5">
        <w:rPr>
          <w:rFonts w:ascii="Times New Roman" w:hAnsi="Times New Roman" w:cs="Times New Roman"/>
          <w:sz w:val="24"/>
          <w:szCs w:val="24"/>
          <w:lang w:val="en-AU"/>
        </w:rPr>
        <w:t xml:space="preserve">using </w:t>
      </w:r>
      <w:r w:rsidR="00F836DB">
        <w:rPr>
          <w:rFonts w:ascii="Times New Roman" w:hAnsi="Times New Roman" w:cs="Times New Roman"/>
          <w:sz w:val="24"/>
          <w:szCs w:val="24"/>
          <w:lang w:val="en-AU"/>
        </w:rPr>
        <w:t>product scenarios developed by CSIRO (2018)</w:t>
      </w:r>
      <w:r w:rsidR="004074CF">
        <w:rPr>
          <w:rFonts w:ascii="Times New Roman" w:hAnsi="Times New Roman" w:cs="Times New Roman"/>
          <w:sz w:val="24"/>
          <w:szCs w:val="24"/>
          <w:lang w:val="en-AU"/>
        </w:rPr>
        <w:t xml:space="preserve"> with </w:t>
      </w:r>
      <w:r w:rsidR="00A12ED5">
        <w:rPr>
          <w:rFonts w:ascii="Times New Roman" w:hAnsi="Times New Roman" w:cs="Times New Roman"/>
          <w:sz w:val="24"/>
          <w:szCs w:val="24"/>
          <w:lang w:val="en-AU"/>
        </w:rPr>
        <w:t>a seven-</w:t>
      </w:r>
      <w:r w:rsidR="00A12ED5" w:rsidRPr="00BB10D2">
        <w:rPr>
          <w:rFonts w:ascii="Times New Roman" w:hAnsi="Times New Roman" w:cs="Times New Roman"/>
          <w:sz w:val="24"/>
          <w:szCs w:val="24"/>
          <w:lang w:val="en-AU"/>
        </w:rPr>
        <w:t>item sc</w:t>
      </w:r>
      <w:r w:rsidR="00A12ED5">
        <w:rPr>
          <w:rFonts w:ascii="Times New Roman" w:hAnsi="Times New Roman" w:cs="Times New Roman"/>
          <w:sz w:val="24"/>
          <w:szCs w:val="24"/>
          <w:lang w:val="en-AU"/>
        </w:rPr>
        <w:t>ale ranging from extremely unwilling (=1) to extremely willing (=7) to buy the above mentioned VASP</w:t>
      </w:r>
      <w:r w:rsidR="00A12ED5" w:rsidRPr="00BB10D2">
        <w:rPr>
          <w:rFonts w:ascii="Times New Roman" w:hAnsi="Times New Roman" w:cs="Times New Roman"/>
          <w:sz w:val="24"/>
          <w:szCs w:val="24"/>
          <w:lang w:val="en-AU"/>
        </w:rPr>
        <w:t xml:space="preserve">. </w:t>
      </w:r>
      <w:r w:rsidR="00A12ED5">
        <w:rPr>
          <w:rFonts w:ascii="Times New Roman" w:hAnsi="Times New Roman" w:cs="Times New Roman"/>
          <w:sz w:val="24"/>
          <w:szCs w:val="24"/>
          <w:lang w:val="en-AU"/>
        </w:rPr>
        <w:t xml:space="preserve"> </w:t>
      </w:r>
    </w:p>
    <w:p w14:paraId="5AFC3BBD" w14:textId="480D4871" w:rsidR="00A12ED5" w:rsidRDefault="004C2C4D" w:rsidP="00985E4F">
      <w:pPr>
        <w:spacing w:after="0" w:line="480" w:lineRule="auto"/>
        <w:ind w:firstLine="425"/>
        <w:rPr>
          <w:rFonts w:ascii="Times New Roman" w:hAnsi="Times New Roman" w:cs="Times New Roman"/>
          <w:sz w:val="24"/>
          <w:szCs w:val="24"/>
        </w:rPr>
      </w:pPr>
      <w:r w:rsidRPr="00435D1A">
        <w:rPr>
          <w:rFonts w:ascii="Times New Roman" w:hAnsi="Times New Roman" w:cs="Times New Roman"/>
          <w:sz w:val="24"/>
          <w:szCs w:val="24"/>
        </w:rPr>
        <w:t xml:space="preserve">To achieve the </w:t>
      </w:r>
      <w:r w:rsidR="00852935">
        <w:rPr>
          <w:rFonts w:ascii="Times New Roman" w:hAnsi="Times New Roman" w:cs="Times New Roman"/>
          <w:sz w:val="24"/>
          <w:szCs w:val="24"/>
        </w:rPr>
        <w:t xml:space="preserve">highest </w:t>
      </w:r>
      <w:r w:rsidRPr="00435D1A">
        <w:rPr>
          <w:rFonts w:ascii="Times New Roman" w:hAnsi="Times New Roman" w:cs="Times New Roman"/>
          <w:sz w:val="24"/>
          <w:szCs w:val="24"/>
        </w:rPr>
        <w:t>quality</w:t>
      </w:r>
      <w:r>
        <w:rPr>
          <w:rFonts w:ascii="Times New Roman" w:hAnsi="Times New Roman" w:cs="Times New Roman"/>
          <w:sz w:val="24"/>
          <w:szCs w:val="24"/>
        </w:rPr>
        <w:t xml:space="preserve"> responses</w:t>
      </w:r>
      <w:r w:rsidRPr="00435D1A">
        <w:rPr>
          <w:rFonts w:ascii="Times New Roman" w:hAnsi="Times New Roman" w:cs="Times New Roman"/>
          <w:sz w:val="24"/>
          <w:szCs w:val="24"/>
        </w:rPr>
        <w:t xml:space="preserve">, items with high </w:t>
      </w:r>
      <w:r>
        <w:rPr>
          <w:rFonts w:ascii="Times New Roman" w:hAnsi="Times New Roman" w:cs="Times New Roman"/>
          <w:sz w:val="24"/>
          <w:szCs w:val="24"/>
        </w:rPr>
        <w:t>internal reliability (</w:t>
      </w:r>
      <w:r w:rsidRPr="00435D1A">
        <w:rPr>
          <w:rFonts w:ascii="Times New Roman" w:hAnsi="Times New Roman" w:cs="Times New Roman"/>
          <w:sz w:val="24"/>
          <w:szCs w:val="24"/>
        </w:rPr>
        <w:t>Cronbach’s alphas</w:t>
      </w:r>
      <w:r>
        <w:rPr>
          <w:rFonts w:ascii="Times New Roman" w:hAnsi="Times New Roman" w:cs="Times New Roman"/>
          <w:sz w:val="24"/>
          <w:szCs w:val="24"/>
        </w:rPr>
        <w:t>)</w:t>
      </w:r>
      <w:r w:rsidRPr="00435D1A">
        <w:rPr>
          <w:rFonts w:ascii="Times New Roman" w:hAnsi="Times New Roman" w:cs="Times New Roman"/>
          <w:sz w:val="24"/>
          <w:szCs w:val="24"/>
        </w:rPr>
        <w:t xml:space="preserve"> </w:t>
      </w:r>
      <w:r w:rsidR="00852935">
        <w:rPr>
          <w:rFonts w:ascii="Times New Roman" w:hAnsi="Times New Roman" w:cs="Times New Roman"/>
          <w:sz w:val="24"/>
          <w:szCs w:val="24"/>
        </w:rPr>
        <w:t xml:space="preserve">were selected </w:t>
      </w:r>
      <w:r w:rsidRPr="008763F2">
        <w:rPr>
          <w:rFonts w:ascii="Times New Roman" w:hAnsi="Times New Roman" w:cs="Times New Roman"/>
          <w:sz w:val="24"/>
          <w:szCs w:val="24"/>
        </w:rPr>
        <w:t>from</w:t>
      </w:r>
      <w:r w:rsidRPr="00435D1A">
        <w:rPr>
          <w:rFonts w:ascii="Times New Roman" w:hAnsi="Times New Roman" w:cs="Times New Roman"/>
          <w:sz w:val="24"/>
          <w:szCs w:val="24"/>
        </w:rPr>
        <w:t xml:space="preserve"> previous studies</w:t>
      </w:r>
      <w:r>
        <w:rPr>
          <w:rFonts w:ascii="Times New Roman" w:hAnsi="Times New Roman" w:cs="Times New Roman"/>
          <w:sz w:val="24"/>
          <w:szCs w:val="24"/>
        </w:rPr>
        <w:t xml:space="preserve"> (see Table 1)</w:t>
      </w:r>
      <w:r w:rsidRPr="00435D1A">
        <w:rPr>
          <w:rFonts w:ascii="Times New Roman" w:hAnsi="Times New Roman" w:cs="Times New Roman"/>
          <w:sz w:val="24"/>
          <w:szCs w:val="24"/>
        </w:rPr>
        <w:t>.</w:t>
      </w:r>
      <w:r>
        <w:rPr>
          <w:rFonts w:ascii="Times New Roman" w:hAnsi="Times New Roman" w:cs="Times New Roman"/>
          <w:sz w:val="24"/>
          <w:szCs w:val="24"/>
        </w:rPr>
        <w:t xml:space="preserve"> </w:t>
      </w:r>
      <w:r w:rsidR="00A12ED5">
        <w:rPr>
          <w:rFonts w:ascii="Times New Roman" w:hAnsi="Times New Roman" w:cs="Times New Roman"/>
          <w:sz w:val="24"/>
          <w:szCs w:val="24"/>
        </w:rPr>
        <w:t xml:space="preserve">Regarding respondents’ motivations </w:t>
      </w:r>
      <w:r w:rsidR="00A12ED5">
        <w:rPr>
          <w:rFonts w:ascii="Times New Roman" w:hAnsi="Times New Roman" w:cs="Times New Roman"/>
          <w:sz w:val="24"/>
          <w:szCs w:val="24"/>
        </w:rPr>
        <w:lastRenderedPageBreak/>
        <w:t xml:space="preserve">for buying VASP, </w:t>
      </w:r>
      <w:r w:rsidR="00616C8E">
        <w:rPr>
          <w:rFonts w:ascii="Times New Roman" w:hAnsi="Times New Roman" w:cs="Times New Roman"/>
          <w:sz w:val="24"/>
          <w:szCs w:val="24"/>
        </w:rPr>
        <w:t>a</w:t>
      </w:r>
      <w:r w:rsidR="00C12CF6">
        <w:rPr>
          <w:rFonts w:ascii="Times New Roman" w:hAnsi="Times New Roman" w:cs="Times New Roman"/>
          <w:sz w:val="24"/>
          <w:szCs w:val="24"/>
        </w:rPr>
        <w:t xml:space="preserve"> </w:t>
      </w:r>
      <w:r w:rsidR="00F836DB">
        <w:rPr>
          <w:rFonts w:ascii="Times New Roman" w:hAnsi="Times New Roman" w:cs="Times New Roman"/>
          <w:sz w:val="24"/>
          <w:szCs w:val="24"/>
        </w:rPr>
        <w:t xml:space="preserve">scale for </w:t>
      </w:r>
      <w:r w:rsidR="00A12ED5">
        <w:rPr>
          <w:rFonts w:ascii="Times New Roman" w:hAnsi="Times New Roman" w:cs="Times New Roman"/>
          <w:sz w:val="24"/>
          <w:szCs w:val="24"/>
        </w:rPr>
        <w:t xml:space="preserve">awareness of </w:t>
      </w:r>
      <w:r w:rsidR="00C12CF6">
        <w:rPr>
          <w:rFonts w:ascii="Times New Roman" w:hAnsi="Times New Roman" w:cs="Times New Roman"/>
          <w:sz w:val="24"/>
          <w:szCs w:val="24"/>
        </w:rPr>
        <w:t xml:space="preserve">food waste </w:t>
      </w:r>
      <w:r w:rsidR="00A12ED5">
        <w:rPr>
          <w:rFonts w:ascii="Times New Roman" w:hAnsi="Times New Roman" w:cs="Times New Roman"/>
          <w:sz w:val="24"/>
          <w:szCs w:val="24"/>
        </w:rPr>
        <w:t xml:space="preserve">consequences </w:t>
      </w:r>
      <w:r w:rsidR="00F836DB">
        <w:rPr>
          <w:rFonts w:ascii="Times New Roman" w:hAnsi="Times New Roman" w:cs="Times New Roman"/>
          <w:sz w:val="24"/>
          <w:szCs w:val="24"/>
        </w:rPr>
        <w:t xml:space="preserve">was </w:t>
      </w:r>
      <w:r w:rsidR="009E7B5B">
        <w:rPr>
          <w:rFonts w:ascii="Times New Roman" w:hAnsi="Times New Roman" w:cs="Times New Roman"/>
          <w:sz w:val="24"/>
          <w:szCs w:val="24"/>
        </w:rPr>
        <w:t>adapted</w:t>
      </w:r>
      <w:r w:rsidR="00F836DB">
        <w:rPr>
          <w:rFonts w:ascii="Times New Roman" w:hAnsi="Times New Roman" w:cs="Times New Roman"/>
          <w:sz w:val="24"/>
          <w:szCs w:val="24"/>
        </w:rPr>
        <w:t xml:space="preserve"> from th</w:t>
      </w:r>
      <w:r w:rsidR="00546361">
        <w:rPr>
          <w:rFonts w:ascii="Times New Roman" w:hAnsi="Times New Roman" w:cs="Times New Roman"/>
          <w:sz w:val="24"/>
          <w:szCs w:val="24"/>
        </w:rPr>
        <w:t>re</w:t>
      </w:r>
      <w:r w:rsidR="00F836DB">
        <w:rPr>
          <w:rFonts w:ascii="Times New Roman" w:hAnsi="Times New Roman" w:cs="Times New Roman"/>
          <w:sz w:val="24"/>
          <w:szCs w:val="24"/>
        </w:rPr>
        <w:t xml:space="preserve">e </w:t>
      </w:r>
      <w:r w:rsidR="00546361">
        <w:rPr>
          <w:rFonts w:ascii="Times New Roman" w:hAnsi="Times New Roman" w:cs="Times New Roman"/>
          <w:sz w:val="24"/>
          <w:szCs w:val="24"/>
        </w:rPr>
        <w:t>studies</w:t>
      </w:r>
      <w:r w:rsidR="00616C8E">
        <w:rPr>
          <w:rFonts w:ascii="Times New Roman" w:hAnsi="Times New Roman" w:cs="Times New Roman"/>
          <w:sz w:val="24"/>
          <w:szCs w:val="24"/>
        </w:rPr>
        <w:t xml:space="preserve"> using</w:t>
      </w:r>
      <w:r w:rsidR="00546361">
        <w:rPr>
          <w:rFonts w:ascii="Times New Roman" w:hAnsi="Times New Roman" w:cs="Times New Roman"/>
          <w:sz w:val="24"/>
          <w:szCs w:val="24"/>
        </w:rPr>
        <w:t xml:space="preserve"> </w:t>
      </w:r>
      <w:r w:rsidR="009B4CF7">
        <w:rPr>
          <w:rFonts w:ascii="Times New Roman" w:hAnsi="Times New Roman" w:cs="Times New Roman"/>
          <w:sz w:val="24"/>
          <w:szCs w:val="24"/>
        </w:rPr>
        <w:t>three items from</w:t>
      </w:r>
      <w:r w:rsidR="00F836DB">
        <w:rPr>
          <w:rFonts w:ascii="Times New Roman" w:hAnsi="Times New Roman" w:cs="Times New Roman"/>
          <w:sz w:val="24"/>
          <w:szCs w:val="24"/>
        </w:rPr>
        <w:t xml:space="preserve"> </w:t>
      </w:r>
      <w:r w:rsidR="00A12ED5">
        <w:rPr>
          <w:rFonts w:ascii="Times New Roman" w:hAnsi="Times New Roman" w:cs="Times New Roman"/>
          <w:bCs/>
          <w:noProof/>
          <w:sz w:val="24"/>
          <w:szCs w:val="24"/>
        </w:rPr>
        <w:t>Delley and Brunner (2017)</w:t>
      </w:r>
      <w:r w:rsidR="00F836DB">
        <w:rPr>
          <w:rFonts w:ascii="Times New Roman" w:hAnsi="Times New Roman" w:cs="Times New Roman"/>
          <w:bCs/>
          <w:noProof/>
          <w:sz w:val="24"/>
          <w:szCs w:val="24"/>
        </w:rPr>
        <w:t xml:space="preserve">, one item from Gjerris and Gaiani (2013) and </w:t>
      </w:r>
      <w:r w:rsidR="00616C8E">
        <w:rPr>
          <w:rFonts w:ascii="Times New Roman" w:hAnsi="Times New Roman" w:cs="Times New Roman"/>
          <w:bCs/>
          <w:noProof/>
          <w:sz w:val="24"/>
          <w:szCs w:val="24"/>
        </w:rPr>
        <w:t>one</w:t>
      </w:r>
      <w:r w:rsidR="00F836DB">
        <w:rPr>
          <w:rFonts w:ascii="Times New Roman" w:hAnsi="Times New Roman" w:cs="Times New Roman"/>
          <w:bCs/>
          <w:noProof/>
          <w:sz w:val="24"/>
          <w:szCs w:val="24"/>
        </w:rPr>
        <w:t xml:space="preserve"> item from Stefan et al. (2013)</w:t>
      </w:r>
      <w:r w:rsidR="00A12ED5">
        <w:rPr>
          <w:rFonts w:ascii="Times New Roman" w:hAnsi="Times New Roman" w:cs="Times New Roman"/>
          <w:bCs/>
          <w:sz w:val="24"/>
          <w:szCs w:val="24"/>
        </w:rPr>
        <w:t>.</w:t>
      </w:r>
      <w:r w:rsidR="00A12ED5">
        <w:rPr>
          <w:rFonts w:ascii="Times New Roman" w:hAnsi="Times New Roman" w:cs="Times New Roman"/>
          <w:sz w:val="24"/>
          <w:szCs w:val="24"/>
        </w:rPr>
        <w:t xml:space="preserve"> The scale for price consciousness was derived from </w:t>
      </w:r>
      <w:r w:rsidR="00616C8E">
        <w:rPr>
          <w:rFonts w:ascii="Times New Roman" w:hAnsi="Times New Roman" w:cs="Times New Roman"/>
          <w:sz w:val="24"/>
          <w:szCs w:val="24"/>
        </w:rPr>
        <w:t>a</w:t>
      </w:r>
      <w:r w:rsidR="00A12ED5" w:rsidRPr="00607385">
        <w:rPr>
          <w:rFonts w:ascii="Times New Roman" w:eastAsia="Times New Roman" w:hAnsi="Times New Roman" w:cs="Times New Roman"/>
          <w:sz w:val="20"/>
          <w:szCs w:val="20"/>
          <w:lang w:eastAsia="en-AU"/>
        </w:rPr>
        <w:t xml:space="preserve"> </w:t>
      </w:r>
      <w:r w:rsidR="00A12ED5">
        <w:rPr>
          <w:rFonts w:ascii="Times New Roman" w:eastAsia="Times New Roman" w:hAnsi="Times New Roman" w:cs="Times New Roman"/>
          <w:sz w:val="20"/>
          <w:szCs w:val="20"/>
          <w:lang w:eastAsia="en-AU"/>
        </w:rPr>
        <w:t>f</w:t>
      </w:r>
      <w:r w:rsidR="00A12ED5">
        <w:rPr>
          <w:rFonts w:ascii="Times New Roman" w:hAnsi="Times New Roman" w:cs="Times New Roman"/>
          <w:sz w:val="24"/>
          <w:szCs w:val="24"/>
        </w:rPr>
        <w:t xml:space="preserve">ood-related lifestyle survey </w:t>
      </w:r>
      <w:r w:rsidR="00A12ED5">
        <w:rPr>
          <w:rFonts w:ascii="Times New Roman" w:hAnsi="Times New Roman" w:cs="Times New Roman"/>
          <w:noProof/>
          <w:sz w:val="24"/>
          <w:szCs w:val="24"/>
        </w:rPr>
        <w:t>(Grunert et al., 2001)</w:t>
      </w:r>
      <w:r w:rsidR="00A12ED5">
        <w:rPr>
          <w:rFonts w:ascii="Times New Roman" w:hAnsi="Times New Roman" w:cs="Times New Roman"/>
          <w:sz w:val="24"/>
          <w:szCs w:val="24"/>
        </w:rPr>
        <w:t xml:space="preserve">. The scale for convenience orientation </w:t>
      </w:r>
      <w:r w:rsidR="00A07B58">
        <w:rPr>
          <w:rFonts w:ascii="Times New Roman" w:hAnsi="Times New Roman" w:cs="Times New Roman"/>
          <w:sz w:val="24"/>
          <w:szCs w:val="24"/>
        </w:rPr>
        <w:t>was adopted from</w:t>
      </w:r>
      <w:r w:rsidR="00A12ED5">
        <w:rPr>
          <w:rFonts w:ascii="Times New Roman" w:hAnsi="Times New Roman" w:cs="Times New Roman"/>
          <w:sz w:val="24"/>
          <w:szCs w:val="24"/>
        </w:rPr>
        <w:t xml:space="preserve"> </w:t>
      </w:r>
      <w:r w:rsidR="00A12ED5">
        <w:rPr>
          <w:rFonts w:ascii="Times New Roman" w:hAnsi="Times New Roman" w:cs="Times New Roman"/>
          <w:noProof/>
          <w:sz w:val="24"/>
          <w:szCs w:val="24"/>
        </w:rPr>
        <w:t>Aschemann-Witzel et al. (2018)</w:t>
      </w:r>
      <w:r w:rsidR="00A12ED5">
        <w:rPr>
          <w:rFonts w:ascii="Times New Roman" w:hAnsi="Times New Roman" w:cs="Times New Roman"/>
          <w:sz w:val="24"/>
          <w:szCs w:val="24"/>
        </w:rPr>
        <w:t xml:space="preserve">. The scale for status seeking was taken from a study by </w:t>
      </w:r>
      <w:r w:rsidR="00A12ED5">
        <w:rPr>
          <w:rFonts w:ascii="Times New Roman" w:hAnsi="Times New Roman" w:cs="Times New Roman"/>
          <w:noProof/>
          <w:sz w:val="24"/>
          <w:szCs w:val="24"/>
        </w:rPr>
        <w:t>Bao et al. (2003)</w:t>
      </w:r>
      <w:r w:rsidR="00A12ED5" w:rsidRPr="000272B1">
        <w:rPr>
          <w:rFonts w:ascii="Times New Roman" w:hAnsi="Times New Roman" w:cs="Times New Roman"/>
          <w:sz w:val="24"/>
          <w:szCs w:val="24"/>
        </w:rPr>
        <w:t>.</w:t>
      </w:r>
      <w:r w:rsidR="00A12ED5" w:rsidRPr="008763F2">
        <w:rPr>
          <w:rFonts w:ascii="Times New Roman" w:hAnsi="Times New Roman" w:cs="Times New Roman"/>
          <w:sz w:val="24"/>
          <w:szCs w:val="24"/>
        </w:rPr>
        <w:t xml:space="preserve"> </w:t>
      </w:r>
      <w:r w:rsidR="00A12ED5">
        <w:rPr>
          <w:rFonts w:ascii="Times New Roman" w:hAnsi="Times New Roman" w:cs="Times New Roman"/>
          <w:sz w:val="24"/>
          <w:szCs w:val="24"/>
        </w:rPr>
        <w:t>For all the measures on motivat</w:t>
      </w:r>
      <w:r w:rsidR="00AA4D30">
        <w:rPr>
          <w:rFonts w:ascii="Times New Roman" w:hAnsi="Times New Roman" w:cs="Times New Roman"/>
          <w:sz w:val="24"/>
          <w:szCs w:val="24"/>
        </w:rPr>
        <w:t>ional factors participants were asked to “</w:t>
      </w:r>
      <w:r w:rsidR="00A12ED5" w:rsidRPr="00435D1A">
        <w:rPr>
          <w:rFonts w:ascii="Times New Roman" w:hAnsi="Times New Roman" w:cs="Times New Roman"/>
          <w:sz w:val="24"/>
          <w:szCs w:val="24"/>
        </w:rPr>
        <w:t xml:space="preserve">rate </w:t>
      </w:r>
      <w:r w:rsidR="00833110">
        <w:rPr>
          <w:rFonts w:ascii="Times New Roman" w:hAnsi="Times New Roman" w:cs="Times New Roman"/>
          <w:sz w:val="24"/>
          <w:szCs w:val="24"/>
        </w:rPr>
        <w:t>the</w:t>
      </w:r>
      <w:r w:rsidR="00833110" w:rsidRPr="00435D1A">
        <w:rPr>
          <w:rFonts w:ascii="Times New Roman" w:hAnsi="Times New Roman" w:cs="Times New Roman"/>
          <w:sz w:val="24"/>
          <w:szCs w:val="24"/>
        </w:rPr>
        <w:t xml:space="preserve"> </w:t>
      </w:r>
      <w:r w:rsidR="00A12ED5" w:rsidRPr="00435D1A">
        <w:rPr>
          <w:rFonts w:ascii="Times New Roman" w:hAnsi="Times New Roman" w:cs="Times New Roman"/>
          <w:sz w:val="24"/>
          <w:szCs w:val="24"/>
        </w:rPr>
        <w:t>level of agreement or disagreement with the following statements”</w:t>
      </w:r>
      <w:r w:rsidR="00A12ED5">
        <w:rPr>
          <w:rFonts w:ascii="Times New Roman" w:hAnsi="Times New Roman" w:cs="Times New Roman"/>
          <w:sz w:val="24"/>
          <w:szCs w:val="24"/>
        </w:rPr>
        <w:t>.</w:t>
      </w:r>
      <w:r w:rsidR="00A12ED5" w:rsidRPr="00435D1A">
        <w:rPr>
          <w:rFonts w:ascii="Times New Roman" w:hAnsi="Times New Roman" w:cs="Times New Roman"/>
          <w:sz w:val="24"/>
          <w:szCs w:val="24"/>
        </w:rPr>
        <w:t xml:space="preserve"> The response format was a seven-point Likert scale, </w:t>
      </w:r>
      <w:r w:rsidR="00A12ED5" w:rsidRPr="005163C7">
        <w:rPr>
          <w:rFonts w:ascii="Times New Roman" w:eastAsia="Times New Roman" w:hAnsi="Times New Roman" w:cs="Times New Roman"/>
          <w:sz w:val="24"/>
          <w:szCs w:val="24"/>
          <w:lang w:val="en-AU" w:eastAsia="en-AU"/>
        </w:rPr>
        <w:t xml:space="preserve">anchored </w:t>
      </w:r>
      <w:r w:rsidR="00A12ED5" w:rsidRPr="005163C7">
        <w:rPr>
          <w:rFonts w:ascii="Times New Roman" w:eastAsia="SimSun" w:hAnsi="Times New Roman" w:cs="Times New Roman"/>
          <w:sz w:val="24"/>
          <w:szCs w:val="24"/>
          <w:lang w:val="en-AU" w:eastAsia="en-US"/>
        </w:rPr>
        <w:t>from very strongly disagree (=</w:t>
      </w:r>
      <w:r w:rsidR="00A12ED5">
        <w:rPr>
          <w:rFonts w:ascii="Times New Roman" w:eastAsia="SimSun" w:hAnsi="Times New Roman" w:cs="Times New Roman"/>
          <w:sz w:val="24"/>
          <w:szCs w:val="24"/>
          <w:lang w:val="en-AU" w:eastAsia="en-US"/>
        </w:rPr>
        <w:t>1) to very strongly agree (=7)</w:t>
      </w:r>
      <w:r w:rsidR="00A12ED5" w:rsidRPr="00435D1A">
        <w:rPr>
          <w:rFonts w:ascii="Times New Roman" w:hAnsi="Times New Roman" w:cs="Times New Roman"/>
          <w:sz w:val="24"/>
          <w:szCs w:val="24"/>
        </w:rPr>
        <w:t>.</w:t>
      </w:r>
      <w:r w:rsidR="00A12ED5">
        <w:rPr>
          <w:rFonts w:ascii="Times New Roman" w:hAnsi="Times New Roman" w:cs="Times New Roman"/>
          <w:sz w:val="24"/>
          <w:szCs w:val="24"/>
        </w:rPr>
        <w:t xml:space="preserve">  </w:t>
      </w:r>
    </w:p>
    <w:p w14:paraId="198CAA1D" w14:textId="512FEE4F" w:rsidR="00A12ED5" w:rsidRPr="00D420BF" w:rsidRDefault="00A12ED5" w:rsidP="000E6ADC">
      <w:pPr>
        <w:spacing w:after="360" w:line="480" w:lineRule="auto"/>
        <w:ind w:firstLine="425"/>
        <w:rPr>
          <w:rFonts w:ascii="Times New Roman" w:hAnsi="Times New Roman" w:cs="Times New Roman"/>
          <w:sz w:val="24"/>
          <w:szCs w:val="24"/>
        </w:rPr>
      </w:pPr>
      <w:r w:rsidRPr="000375FB">
        <w:rPr>
          <w:rFonts w:ascii="Times New Roman" w:hAnsi="Times New Roman" w:cs="Times New Roman"/>
          <w:sz w:val="24"/>
          <w:szCs w:val="24"/>
        </w:rPr>
        <w:t xml:space="preserve">The factor analysis of the 19-item </w:t>
      </w:r>
      <w:r>
        <w:rPr>
          <w:rFonts w:ascii="Times New Roman" w:hAnsi="Times New Roman" w:cs="Times New Roman"/>
          <w:sz w:val="24"/>
          <w:szCs w:val="24"/>
        </w:rPr>
        <w:t xml:space="preserve">scales </w:t>
      </w:r>
      <w:r w:rsidRPr="000375FB">
        <w:rPr>
          <w:rFonts w:ascii="Times New Roman" w:hAnsi="Times New Roman" w:cs="Times New Roman"/>
          <w:sz w:val="24"/>
          <w:szCs w:val="24"/>
        </w:rPr>
        <w:t xml:space="preserve">resulted </w:t>
      </w:r>
      <w:r>
        <w:rPr>
          <w:rFonts w:ascii="Times New Roman" w:hAnsi="Times New Roman" w:cs="Times New Roman"/>
          <w:sz w:val="24"/>
          <w:szCs w:val="24"/>
        </w:rPr>
        <w:t xml:space="preserve">in a 5-factor solution, the loading of which is shown in Table 1. Reliability tests were conducted to check the internal consistency of measurement items, and Cronbach’s alpha and </w:t>
      </w:r>
      <w:r w:rsidRPr="005344B5">
        <w:rPr>
          <w:rFonts w:ascii="Times New Roman" w:hAnsi="Times New Roman" w:cs="Times New Roman"/>
          <w:sz w:val="24"/>
          <w:szCs w:val="24"/>
        </w:rPr>
        <w:t xml:space="preserve">average variance extracted (AVE) </w:t>
      </w:r>
      <w:r>
        <w:rPr>
          <w:rFonts w:ascii="Times New Roman" w:hAnsi="Times New Roman" w:cs="Times New Roman"/>
          <w:noProof/>
          <w:sz w:val="24"/>
          <w:szCs w:val="24"/>
        </w:rPr>
        <w:t>(Fornell and Larcker, 1981)</w:t>
      </w:r>
      <w:r>
        <w:rPr>
          <w:rFonts w:ascii="Times New Roman" w:hAnsi="Times New Roman" w:cs="Times New Roman"/>
          <w:sz w:val="24"/>
          <w:szCs w:val="24"/>
        </w:rPr>
        <w:t xml:space="preserve"> were calculated (see Table 1).  As Table 1 shows, the </w:t>
      </w:r>
      <w:r w:rsidRPr="006A571D">
        <w:rPr>
          <w:rFonts w:ascii="Times New Roman" w:hAnsi="Times New Roman" w:cs="Times New Roman"/>
          <w:sz w:val="24"/>
          <w:szCs w:val="24"/>
        </w:rPr>
        <w:t>Cronbach’s α</w:t>
      </w:r>
      <w:r>
        <w:rPr>
          <w:rFonts w:ascii="Times New Roman" w:hAnsi="Times New Roman" w:cs="Times New Roman"/>
          <w:sz w:val="24"/>
          <w:szCs w:val="24"/>
        </w:rPr>
        <w:t xml:space="preserve"> for the factors </w:t>
      </w:r>
      <w:r w:rsidR="00C12CF6">
        <w:rPr>
          <w:rFonts w:ascii="Times New Roman" w:hAnsi="Times New Roman" w:cs="Times New Roman"/>
          <w:sz w:val="24"/>
          <w:szCs w:val="24"/>
        </w:rPr>
        <w:t xml:space="preserve">ranges </w:t>
      </w:r>
      <w:r>
        <w:rPr>
          <w:rFonts w:ascii="Times New Roman" w:hAnsi="Times New Roman" w:cs="Times New Roman"/>
          <w:sz w:val="24"/>
          <w:szCs w:val="24"/>
        </w:rPr>
        <w:t>from .723 to .887,</w:t>
      </w:r>
      <w:r w:rsidRPr="006A571D">
        <w:rPr>
          <w:rFonts w:ascii="Georgia" w:hAnsi="Georgia"/>
          <w:color w:val="505050"/>
          <w:sz w:val="27"/>
          <w:szCs w:val="27"/>
        </w:rPr>
        <w:t xml:space="preserve"> </w:t>
      </w:r>
      <w:r w:rsidRPr="006A571D">
        <w:rPr>
          <w:rFonts w:ascii="Times New Roman" w:hAnsi="Times New Roman" w:cs="Times New Roman"/>
          <w:sz w:val="24"/>
          <w:szCs w:val="24"/>
        </w:rPr>
        <w:t xml:space="preserve">providing evidence for acceptable internal consistency </w:t>
      </w:r>
      <w:r>
        <w:rPr>
          <w:rFonts w:ascii="Times New Roman" w:hAnsi="Times New Roman" w:cs="Times New Roman"/>
          <w:noProof/>
          <w:sz w:val="24"/>
          <w:szCs w:val="24"/>
        </w:rPr>
        <w:t>(Field, 2013)</w:t>
      </w:r>
      <w:r w:rsidRPr="006A571D">
        <w:rPr>
          <w:rFonts w:ascii="Times New Roman" w:hAnsi="Times New Roman" w:cs="Times New Roman"/>
          <w:sz w:val="24"/>
          <w:szCs w:val="24"/>
        </w:rPr>
        <w:t>.</w:t>
      </w:r>
      <w:r>
        <w:rPr>
          <w:rFonts w:ascii="Times New Roman" w:hAnsi="Times New Roman" w:cs="Times New Roman"/>
          <w:sz w:val="24"/>
          <w:szCs w:val="24"/>
        </w:rPr>
        <w:t xml:space="preserve"> Almost</w:t>
      </w:r>
      <w:r w:rsidRPr="005344B5">
        <w:rPr>
          <w:rFonts w:ascii="Times New Roman" w:hAnsi="Times New Roman" w:cs="Times New Roman"/>
          <w:sz w:val="24"/>
          <w:szCs w:val="24"/>
        </w:rPr>
        <w:t xml:space="preserve"> all AVE values are above the suggested threshold</w:t>
      </w:r>
      <w:r>
        <w:rPr>
          <w:rFonts w:ascii="Times New Roman" w:hAnsi="Times New Roman" w:cs="Times New Roman"/>
          <w:sz w:val="24"/>
          <w:szCs w:val="24"/>
        </w:rPr>
        <w:t xml:space="preserve"> </w:t>
      </w:r>
      <w:r>
        <w:rPr>
          <w:rFonts w:ascii="Times New Roman" w:hAnsi="Times New Roman" w:cs="Times New Roman"/>
          <w:noProof/>
          <w:sz w:val="24"/>
          <w:szCs w:val="24"/>
        </w:rPr>
        <w:t>(Fornell and Larcker, 1981)</w:t>
      </w:r>
      <w:r w:rsidRPr="005344B5">
        <w:rPr>
          <w:rFonts w:ascii="Times New Roman" w:hAnsi="Times New Roman" w:cs="Times New Roman"/>
          <w:sz w:val="24"/>
          <w:szCs w:val="24"/>
        </w:rPr>
        <w:t>; values above 0.7 are considered good, while a value of 0.5 is acceptable</w:t>
      </w:r>
      <w:r>
        <w:rPr>
          <w:rFonts w:ascii="Times New Roman" w:hAnsi="Times New Roman" w:cs="Times New Roman"/>
          <w:sz w:val="24"/>
          <w:szCs w:val="24"/>
        </w:rPr>
        <w:t xml:space="preserve">. </w:t>
      </w:r>
    </w:p>
    <w:p w14:paraId="4466D5F4" w14:textId="77777777" w:rsidR="00A12ED5" w:rsidRDefault="00A12ED5" w:rsidP="000E6ADC">
      <w:pPr>
        <w:spacing w:after="0" w:line="480" w:lineRule="auto"/>
        <w:ind w:firstLine="425"/>
        <w:jc w:val="center"/>
        <w:rPr>
          <w:rFonts w:ascii="Times New Roman" w:hAnsi="Times New Roman" w:cs="Times New Roman"/>
          <w:sz w:val="24"/>
          <w:szCs w:val="24"/>
        </w:rPr>
      </w:pPr>
      <w:r>
        <w:rPr>
          <w:rFonts w:ascii="Times New Roman" w:hAnsi="Times New Roman" w:cs="Times New Roman"/>
          <w:sz w:val="24"/>
          <w:szCs w:val="24"/>
        </w:rPr>
        <w:t>-------INSERT TABLE 1 ABOUT HERE-------</w:t>
      </w:r>
    </w:p>
    <w:p w14:paraId="382ACD0E" w14:textId="77777777" w:rsidR="00A12ED5" w:rsidRPr="00D86612" w:rsidRDefault="00A12ED5" w:rsidP="000E6ADC">
      <w:pPr>
        <w:spacing w:after="0" w:line="480" w:lineRule="auto"/>
        <w:ind w:firstLine="425"/>
        <w:jc w:val="center"/>
        <w:rPr>
          <w:rFonts w:ascii="Times New Roman" w:eastAsia="Times New Roman" w:hAnsi="Times New Roman" w:cs="Times New Roman"/>
          <w:sz w:val="24"/>
          <w:szCs w:val="24"/>
          <w:lang w:val="en-AU" w:eastAsia="en-AU"/>
        </w:rPr>
      </w:pPr>
    </w:p>
    <w:p w14:paraId="4B33CF27" w14:textId="6FAA77B9" w:rsidR="00A12ED5" w:rsidRDefault="00A12ED5" w:rsidP="000E6ADC">
      <w:pPr>
        <w:spacing w:after="0" w:line="480" w:lineRule="auto"/>
        <w:ind w:firstLine="425"/>
        <w:rPr>
          <w:rFonts w:ascii="Times New Roman" w:hAnsi="Times New Roman" w:cs="Times New Roman"/>
          <w:sz w:val="24"/>
          <w:szCs w:val="24"/>
        </w:rPr>
      </w:pPr>
      <w:r>
        <w:rPr>
          <w:rFonts w:ascii="Times New Roman" w:hAnsi="Times New Roman" w:cs="Times New Roman"/>
          <w:sz w:val="24"/>
          <w:szCs w:val="24"/>
        </w:rPr>
        <w:t>Data was also c</w:t>
      </w:r>
      <w:r w:rsidR="007D5D2D">
        <w:rPr>
          <w:rFonts w:ascii="Times New Roman" w:hAnsi="Times New Roman" w:cs="Times New Roman"/>
          <w:sz w:val="24"/>
          <w:szCs w:val="24"/>
        </w:rPr>
        <w:t xml:space="preserve">ollected on socio-demographics including </w:t>
      </w:r>
      <w:r>
        <w:rPr>
          <w:rFonts w:ascii="Times New Roman" w:hAnsi="Times New Roman" w:cs="Times New Roman"/>
          <w:sz w:val="24"/>
          <w:szCs w:val="24"/>
        </w:rPr>
        <w:t>a</w:t>
      </w:r>
      <w:r w:rsidRPr="00BE12A1">
        <w:rPr>
          <w:rFonts w:ascii="Times New Roman" w:hAnsi="Times New Roman" w:cs="Times New Roman"/>
          <w:sz w:val="24"/>
          <w:szCs w:val="24"/>
        </w:rPr>
        <w:t>ge</w:t>
      </w:r>
      <w:r>
        <w:rPr>
          <w:rFonts w:ascii="Times New Roman" w:hAnsi="Times New Roman" w:cs="Times New Roman"/>
          <w:sz w:val="24"/>
          <w:szCs w:val="24"/>
        </w:rPr>
        <w:t>, e</w:t>
      </w:r>
      <w:r w:rsidRPr="00BE12A1">
        <w:rPr>
          <w:rFonts w:ascii="Times New Roman" w:hAnsi="Times New Roman" w:cs="Times New Roman"/>
          <w:sz w:val="24"/>
          <w:szCs w:val="24"/>
        </w:rPr>
        <w:t>mployment status</w:t>
      </w:r>
      <w:r>
        <w:rPr>
          <w:rFonts w:ascii="Times New Roman" w:hAnsi="Times New Roman" w:cs="Times New Roman"/>
          <w:sz w:val="24"/>
          <w:szCs w:val="24"/>
        </w:rPr>
        <w:t>, education, household size, c</w:t>
      </w:r>
      <w:r w:rsidRPr="00BE12A1">
        <w:rPr>
          <w:rFonts w:ascii="Times New Roman" w:hAnsi="Times New Roman" w:cs="Times New Roman"/>
          <w:sz w:val="24"/>
          <w:szCs w:val="24"/>
        </w:rPr>
        <w:t>hildren in household</w:t>
      </w:r>
      <w:r>
        <w:rPr>
          <w:rFonts w:ascii="Times New Roman" w:hAnsi="Times New Roman" w:cs="Times New Roman"/>
          <w:sz w:val="24"/>
          <w:szCs w:val="24"/>
        </w:rPr>
        <w:t xml:space="preserve"> and h</w:t>
      </w:r>
      <w:r w:rsidRPr="00BE12A1">
        <w:rPr>
          <w:rFonts w:ascii="Times New Roman" w:hAnsi="Times New Roman" w:cs="Times New Roman"/>
          <w:sz w:val="24"/>
          <w:szCs w:val="24"/>
        </w:rPr>
        <w:t>ousehold income level</w:t>
      </w:r>
      <w:r w:rsidR="007D5D2D">
        <w:rPr>
          <w:rFonts w:ascii="Times New Roman" w:hAnsi="Times New Roman" w:cs="Times New Roman"/>
          <w:sz w:val="24"/>
          <w:szCs w:val="24"/>
        </w:rPr>
        <w:t xml:space="preserve"> (Table 2)</w:t>
      </w:r>
      <w:r>
        <w:rPr>
          <w:rFonts w:ascii="Times New Roman" w:hAnsi="Times New Roman" w:cs="Times New Roman"/>
          <w:sz w:val="24"/>
          <w:szCs w:val="24"/>
        </w:rPr>
        <w:t xml:space="preserve">. </w:t>
      </w:r>
      <w:r w:rsidR="00875B8F">
        <w:rPr>
          <w:rFonts w:ascii="Times New Roman" w:hAnsi="Times New Roman" w:cs="Times New Roman"/>
          <w:sz w:val="24"/>
          <w:szCs w:val="24"/>
        </w:rPr>
        <w:t>T</w:t>
      </w:r>
      <w:r>
        <w:rPr>
          <w:rFonts w:ascii="Times New Roman" w:hAnsi="Times New Roman" w:cs="Times New Roman"/>
          <w:sz w:val="24"/>
          <w:szCs w:val="24"/>
        </w:rPr>
        <w:t xml:space="preserve">he </w:t>
      </w:r>
      <w:r w:rsidRPr="00864E68">
        <w:rPr>
          <w:rFonts w:ascii="Times New Roman" w:hAnsi="Times New Roman" w:cs="Times New Roman"/>
          <w:sz w:val="24"/>
          <w:szCs w:val="24"/>
        </w:rPr>
        <w:t xml:space="preserve">Australian sample, </w:t>
      </w:r>
      <w:r w:rsidR="00875B8F">
        <w:rPr>
          <w:rFonts w:ascii="Times New Roman" w:hAnsi="Times New Roman" w:cs="Times New Roman"/>
          <w:sz w:val="24"/>
          <w:szCs w:val="24"/>
        </w:rPr>
        <w:t xml:space="preserve">has </w:t>
      </w:r>
      <w:r w:rsidRPr="00864E68">
        <w:rPr>
          <w:rFonts w:ascii="Times New Roman" w:hAnsi="Times New Roman" w:cs="Times New Roman"/>
          <w:sz w:val="24"/>
          <w:szCs w:val="24"/>
        </w:rPr>
        <w:t>more</w:t>
      </w:r>
      <w:r w:rsidR="00875B8F">
        <w:rPr>
          <w:rFonts w:ascii="Times New Roman" w:eastAsia="Calibri" w:hAnsi="Times New Roman" w:cs="Times New Roman"/>
          <w:sz w:val="24"/>
          <w:szCs w:val="24"/>
          <w:shd w:val="clear" w:color="auto" w:fill="FFFFFF"/>
          <w:lang w:val="en-AU" w:eastAsia="en-US"/>
        </w:rPr>
        <w:t xml:space="preserve"> female (69%) than male participants, while th</w:t>
      </w:r>
      <w:r>
        <w:rPr>
          <w:rFonts w:ascii="Times New Roman" w:eastAsia="Calibri" w:hAnsi="Times New Roman" w:cs="Times New Roman"/>
          <w:sz w:val="24"/>
          <w:szCs w:val="24"/>
          <w:shd w:val="clear" w:color="auto" w:fill="FFFFFF"/>
          <w:lang w:val="en-AU" w:eastAsia="en-US"/>
        </w:rPr>
        <w:t xml:space="preserve">ere </w:t>
      </w:r>
      <w:r w:rsidR="001F7D27">
        <w:rPr>
          <w:rFonts w:ascii="Times New Roman" w:eastAsia="Calibri" w:hAnsi="Times New Roman" w:cs="Times New Roman"/>
          <w:sz w:val="24"/>
          <w:szCs w:val="24"/>
          <w:shd w:val="clear" w:color="auto" w:fill="FFFFFF"/>
          <w:lang w:val="en-AU" w:eastAsia="en-US"/>
        </w:rPr>
        <w:t xml:space="preserve">are </w:t>
      </w:r>
      <w:r>
        <w:rPr>
          <w:rFonts w:ascii="Times New Roman" w:eastAsia="Calibri" w:hAnsi="Times New Roman" w:cs="Times New Roman"/>
          <w:sz w:val="24"/>
          <w:szCs w:val="24"/>
          <w:shd w:val="clear" w:color="auto" w:fill="FFFFFF"/>
          <w:lang w:val="en-AU" w:eastAsia="en-US"/>
        </w:rPr>
        <w:t xml:space="preserve">equal numbers of males and </w:t>
      </w:r>
      <w:r w:rsidRPr="006108C7">
        <w:rPr>
          <w:rFonts w:ascii="Times New Roman" w:hAnsi="Times New Roman" w:cs="Times New Roman"/>
          <w:sz w:val="24"/>
          <w:szCs w:val="24"/>
        </w:rPr>
        <w:t>females</w:t>
      </w:r>
      <w:r>
        <w:rPr>
          <w:rFonts w:ascii="Times New Roman" w:eastAsia="Calibri" w:hAnsi="Times New Roman" w:cs="Times New Roman"/>
          <w:sz w:val="24"/>
          <w:szCs w:val="24"/>
          <w:shd w:val="clear" w:color="auto" w:fill="FFFFFF"/>
          <w:lang w:val="en-AU" w:eastAsia="en-US"/>
        </w:rPr>
        <w:t xml:space="preserve"> in the UK sample. Overall, the survey participants </w:t>
      </w:r>
      <w:r w:rsidR="001F7D27">
        <w:rPr>
          <w:rFonts w:ascii="Times New Roman" w:eastAsia="Calibri" w:hAnsi="Times New Roman" w:cs="Times New Roman"/>
          <w:sz w:val="24"/>
          <w:szCs w:val="24"/>
          <w:shd w:val="clear" w:color="auto" w:fill="FFFFFF"/>
          <w:lang w:val="en-AU" w:eastAsia="en-US"/>
        </w:rPr>
        <w:t xml:space="preserve">are </w:t>
      </w:r>
      <w:r>
        <w:rPr>
          <w:rFonts w:ascii="Times New Roman" w:eastAsia="Calibri" w:hAnsi="Times New Roman" w:cs="Times New Roman"/>
          <w:sz w:val="24"/>
          <w:szCs w:val="24"/>
          <w:shd w:val="clear" w:color="auto" w:fill="FFFFFF"/>
          <w:lang w:val="en-AU" w:eastAsia="en-US"/>
        </w:rPr>
        <w:t xml:space="preserve">diverse in terms of income, education, age and employment characteristics. </w:t>
      </w:r>
      <w:r>
        <w:rPr>
          <w:rFonts w:ascii="Times New Roman" w:hAnsi="Times New Roman" w:cs="Times New Roman"/>
          <w:sz w:val="24"/>
          <w:szCs w:val="24"/>
        </w:rPr>
        <w:t xml:space="preserve">Tables 3a and 3b report the descriptive </w:t>
      </w:r>
      <w:r>
        <w:rPr>
          <w:rFonts w:ascii="Times New Roman" w:hAnsi="Times New Roman" w:cs="Times New Roman"/>
          <w:sz w:val="24"/>
          <w:szCs w:val="24"/>
        </w:rPr>
        <w:lastRenderedPageBreak/>
        <w:t xml:space="preserve">statistics and correlation matrix of all the variables. </w:t>
      </w:r>
      <w:r w:rsidR="003B138D">
        <w:rPr>
          <w:rFonts w:ascii="Times New Roman" w:hAnsi="Times New Roman" w:cs="Times New Roman"/>
          <w:sz w:val="24"/>
          <w:szCs w:val="24"/>
        </w:rPr>
        <w:t>O</w:t>
      </w:r>
      <w:r w:rsidR="003B138D" w:rsidRPr="00682BA9">
        <w:rPr>
          <w:rFonts w:ascii="Times New Roman" w:hAnsi="Times New Roman" w:cs="Times New Roman"/>
          <w:sz w:val="24"/>
          <w:szCs w:val="24"/>
        </w:rPr>
        <w:t xml:space="preserve">rdinary </w:t>
      </w:r>
      <w:r w:rsidR="003B138D">
        <w:rPr>
          <w:rFonts w:ascii="Times New Roman" w:hAnsi="Times New Roman" w:cs="Times New Roman"/>
          <w:sz w:val="24"/>
          <w:szCs w:val="24"/>
        </w:rPr>
        <w:t>L</w:t>
      </w:r>
      <w:r w:rsidR="003B138D" w:rsidRPr="00682BA9">
        <w:rPr>
          <w:rFonts w:ascii="Times New Roman" w:hAnsi="Times New Roman" w:cs="Times New Roman"/>
          <w:sz w:val="24"/>
          <w:szCs w:val="24"/>
        </w:rPr>
        <w:t xml:space="preserve">east </w:t>
      </w:r>
      <w:r w:rsidR="003B138D">
        <w:rPr>
          <w:rFonts w:ascii="Times New Roman" w:hAnsi="Times New Roman" w:cs="Times New Roman"/>
          <w:sz w:val="24"/>
          <w:szCs w:val="24"/>
        </w:rPr>
        <w:t>S</w:t>
      </w:r>
      <w:r w:rsidR="003B138D" w:rsidRPr="00682BA9">
        <w:rPr>
          <w:rFonts w:ascii="Times New Roman" w:hAnsi="Times New Roman" w:cs="Times New Roman"/>
          <w:sz w:val="24"/>
          <w:szCs w:val="24"/>
        </w:rPr>
        <w:t>quares</w:t>
      </w:r>
      <w:r w:rsidR="003B138D" w:rsidRPr="00AC3F36" w:rsidDel="003B138D">
        <w:rPr>
          <w:rFonts w:ascii="Times New Roman" w:hAnsi="Times New Roman" w:cs="Times New Roman"/>
          <w:sz w:val="24"/>
          <w:szCs w:val="24"/>
        </w:rPr>
        <w:t xml:space="preserve"> </w:t>
      </w:r>
      <w:r w:rsidR="003B138D">
        <w:rPr>
          <w:rFonts w:ascii="Times New Roman" w:hAnsi="Times New Roman" w:cs="Times New Roman"/>
          <w:sz w:val="24"/>
          <w:szCs w:val="24"/>
        </w:rPr>
        <w:t xml:space="preserve">(OLS) </w:t>
      </w:r>
      <w:r w:rsidRPr="00AC3F36">
        <w:rPr>
          <w:rFonts w:ascii="Times New Roman" w:hAnsi="Times New Roman" w:cs="Times New Roman"/>
          <w:sz w:val="24"/>
          <w:szCs w:val="24"/>
        </w:rPr>
        <w:t xml:space="preserve">regression and </w:t>
      </w:r>
      <w:r w:rsidR="003B138D">
        <w:rPr>
          <w:rFonts w:ascii="Times New Roman" w:hAnsi="Times New Roman" w:cs="Times New Roman"/>
          <w:sz w:val="24"/>
          <w:szCs w:val="24"/>
        </w:rPr>
        <w:t>C</w:t>
      </w:r>
      <w:r w:rsidRPr="00AC3F36">
        <w:rPr>
          <w:rFonts w:ascii="Times New Roman" w:hAnsi="Times New Roman" w:cs="Times New Roman"/>
          <w:sz w:val="24"/>
          <w:szCs w:val="24"/>
        </w:rPr>
        <w:t xml:space="preserve">luster </w:t>
      </w:r>
      <w:r w:rsidR="003B138D">
        <w:rPr>
          <w:rFonts w:ascii="Times New Roman" w:hAnsi="Times New Roman" w:cs="Times New Roman"/>
          <w:sz w:val="24"/>
          <w:szCs w:val="24"/>
        </w:rPr>
        <w:t>A</w:t>
      </w:r>
      <w:r w:rsidR="003B138D" w:rsidRPr="00AC3F36">
        <w:rPr>
          <w:rFonts w:ascii="Times New Roman" w:hAnsi="Times New Roman" w:cs="Times New Roman"/>
          <w:sz w:val="24"/>
          <w:szCs w:val="24"/>
        </w:rPr>
        <w:t xml:space="preserve">nalysis </w:t>
      </w:r>
      <w:r w:rsidRPr="00AC3F36">
        <w:rPr>
          <w:rFonts w:ascii="Times New Roman" w:hAnsi="Times New Roman" w:cs="Times New Roman"/>
          <w:sz w:val="24"/>
          <w:szCs w:val="24"/>
        </w:rPr>
        <w:t>were performed in STATA 12.0.</w:t>
      </w:r>
    </w:p>
    <w:p w14:paraId="1D9EE143" w14:textId="77777777" w:rsidR="00A12ED5" w:rsidRPr="000C247E" w:rsidRDefault="00A12ED5" w:rsidP="000E6ADC">
      <w:pPr>
        <w:spacing w:after="0" w:line="480" w:lineRule="auto"/>
        <w:ind w:firstLine="425"/>
        <w:jc w:val="center"/>
        <w:rPr>
          <w:rFonts w:ascii="Times New Roman" w:hAnsi="Times New Roman" w:cs="Times New Roman"/>
          <w:sz w:val="24"/>
          <w:szCs w:val="24"/>
        </w:rPr>
      </w:pPr>
      <w:r>
        <w:rPr>
          <w:rFonts w:ascii="Times New Roman" w:hAnsi="Times New Roman" w:cs="Times New Roman"/>
          <w:sz w:val="24"/>
          <w:szCs w:val="24"/>
        </w:rPr>
        <w:t>-------INSERT TABLE 2 ABOUT HERE-------</w:t>
      </w:r>
    </w:p>
    <w:p w14:paraId="733495DD" w14:textId="77777777" w:rsidR="00A12ED5" w:rsidRPr="000C247E" w:rsidRDefault="00A12ED5" w:rsidP="000E6ADC">
      <w:pPr>
        <w:spacing w:after="0" w:line="480" w:lineRule="auto"/>
        <w:ind w:firstLine="425"/>
        <w:jc w:val="center"/>
        <w:rPr>
          <w:rFonts w:ascii="Times New Roman" w:hAnsi="Times New Roman" w:cs="Times New Roman"/>
          <w:sz w:val="24"/>
          <w:szCs w:val="24"/>
        </w:rPr>
      </w:pPr>
      <w:r>
        <w:rPr>
          <w:rFonts w:ascii="Times New Roman" w:hAnsi="Times New Roman" w:cs="Times New Roman"/>
          <w:sz w:val="24"/>
          <w:szCs w:val="24"/>
        </w:rPr>
        <w:t>-------INSERT TABLES 3a &amp; 3b ABOUT HERE-------</w:t>
      </w:r>
    </w:p>
    <w:p w14:paraId="436626E9" w14:textId="77777777" w:rsidR="00A12ED5" w:rsidRPr="00AC3F36" w:rsidRDefault="00A12ED5" w:rsidP="000E6ADC">
      <w:pPr>
        <w:pStyle w:val="Heading1"/>
        <w:spacing w:line="480" w:lineRule="auto"/>
        <w:rPr>
          <w:rFonts w:ascii="Times New Roman" w:hAnsi="Times New Roman" w:cs="Times New Roman"/>
          <w:b/>
          <w:color w:val="auto"/>
        </w:rPr>
      </w:pPr>
      <w:r w:rsidRPr="009F5CA2">
        <w:rPr>
          <w:rFonts w:ascii="Times New Roman" w:hAnsi="Times New Roman" w:cs="Times New Roman"/>
          <w:b/>
          <w:color w:val="auto"/>
        </w:rPr>
        <w:t>5. Results</w:t>
      </w:r>
    </w:p>
    <w:p w14:paraId="4309E2C0" w14:textId="77777777" w:rsidR="00A12ED5" w:rsidRPr="00616D04" w:rsidRDefault="00A12ED5" w:rsidP="00616D04">
      <w:pPr>
        <w:pStyle w:val="Heading2"/>
        <w:spacing w:before="240" w:after="240" w:line="480" w:lineRule="auto"/>
        <w:rPr>
          <w:rFonts w:ascii="Times New Roman" w:hAnsi="Times New Roman" w:cs="Times New Roman"/>
          <w:b/>
          <w:color w:val="auto"/>
          <w:lang w:val="en-AU" w:eastAsia="en-AU"/>
        </w:rPr>
      </w:pPr>
      <w:r w:rsidRPr="00616D04">
        <w:rPr>
          <w:rFonts w:ascii="Times New Roman" w:hAnsi="Times New Roman" w:cs="Times New Roman"/>
          <w:b/>
          <w:color w:val="auto"/>
          <w:lang w:val="en-AU" w:eastAsia="en-AU"/>
        </w:rPr>
        <w:t xml:space="preserve">5.1 Willingness to buy VASP </w:t>
      </w:r>
    </w:p>
    <w:p w14:paraId="6D4CC86C" w14:textId="7AF62C60" w:rsidR="00A12ED5" w:rsidRDefault="008D0829" w:rsidP="000E6ADC">
      <w:pPr>
        <w:spacing w:line="480" w:lineRule="auto"/>
        <w:ind w:firstLine="425"/>
        <w:rPr>
          <w:rFonts w:ascii="Times New Roman" w:hAnsi="Times New Roman" w:cs="Times New Roman"/>
          <w:sz w:val="24"/>
          <w:szCs w:val="24"/>
        </w:rPr>
      </w:pPr>
      <w:r>
        <w:rPr>
          <w:rFonts w:ascii="Times New Roman" w:hAnsi="Times New Roman" w:cs="Times New Roman"/>
          <w:sz w:val="24"/>
          <w:szCs w:val="24"/>
        </w:rPr>
        <w:t>The</w:t>
      </w:r>
      <w:r w:rsidR="00A12ED5" w:rsidRPr="00E27961">
        <w:rPr>
          <w:rFonts w:ascii="Times New Roman" w:hAnsi="Times New Roman" w:cs="Times New Roman"/>
          <w:sz w:val="24"/>
          <w:szCs w:val="24"/>
        </w:rPr>
        <w:t xml:space="preserve"> results</w:t>
      </w:r>
      <w:r w:rsidR="00BB5512">
        <w:rPr>
          <w:rFonts w:ascii="Times New Roman" w:hAnsi="Times New Roman" w:cs="Times New Roman"/>
          <w:sz w:val="24"/>
          <w:szCs w:val="24"/>
        </w:rPr>
        <w:t xml:space="preserve"> in Figure 1</w:t>
      </w:r>
      <w:r w:rsidR="00A12ED5" w:rsidRPr="00E27961">
        <w:rPr>
          <w:rFonts w:ascii="Times New Roman" w:hAnsi="Times New Roman" w:cs="Times New Roman"/>
          <w:sz w:val="24"/>
          <w:szCs w:val="24"/>
        </w:rPr>
        <w:t xml:space="preserve"> reveal that around 50% of consumers in Australia and </w:t>
      </w:r>
      <w:r w:rsidR="00A12ED5">
        <w:rPr>
          <w:rFonts w:ascii="Times New Roman" w:hAnsi="Times New Roman" w:cs="Times New Roman"/>
          <w:sz w:val="24"/>
          <w:szCs w:val="24"/>
        </w:rPr>
        <w:t xml:space="preserve">the </w:t>
      </w:r>
      <w:r w:rsidR="00A12ED5" w:rsidRPr="00E27961">
        <w:rPr>
          <w:rFonts w:ascii="Times New Roman" w:hAnsi="Times New Roman" w:cs="Times New Roman"/>
          <w:sz w:val="24"/>
          <w:szCs w:val="24"/>
        </w:rPr>
        <w:t xml:space="preserve">U.K. are willing, very willing or extremely willing to purchase </w:t>
      </w:r>
      <w:r w:rsidR="00A12ED5">
        <w:rPr>
          <w:rFonts w:ascii="Times New Roman" w:hAnsi="Times New Roman" w:cs="Times New Roman"/>
          <w:sz w:val="24"/>
          <w:szCs w:val="24"/>
        </w:rPr>
        <w:t xml:space="preserve">two types of VASP, the </w:t>
      </w:r>
      <w:r w:rsidR="00A12ED5" w:rsidRPr="00E27961">
        <w:rPr>
          <w:rFonts w:ascii="Times New Roman" w:hAnsi="Times New Roman" w:cs="Times New Roman"/>
          <w:sz w:val="24"/>
          <w:szCs w:val="24"/>
        </w:rPr>
        <w:t>vegetable powder and snack</w:t>
      </w:r>
      <w:r w:rsidR="00A12ED5">
        <w:rPr>
          <w:rFonts w:ascii="Times New Roman" w:hAnsi="Times New Roman" w:cs="Times New Roman"/>
          <w:sz w:val="24"/>
          <w:szCs w:val="24"/>
        </w:rPr>
        <w:t xml:space="preserve">s made from surplus food. </w:t>
      </w:r>
      <w:r>
        <w:rPr>
          <w:rFonts w:ascii="Times New Roman" w:hAnsi="Times New Roman" w:cs="Times New Roman"/>
          <w:sz w:val="24"/>
          <w:szCs w:val="24"/>
        </w:rPr>
        <w:t>F</w:t>
      </w:r>
      <w:r w:rsidR="00A12ED5">
        <w:rPr>
          <w:rFonts w:ascii="Times New Roman" w:hAnsi="Times New Roman" w:cs="Times New Roman"/>
          <w:sz w:val="24"/>
          <w:szCs w:val="24"/>
        </w:rPr>
        <w:t xml:space="preserve">ewer </w:t>
      </w:r>
      <w:r w:rsidR="00A12ED5" w:rsidRPr="00E27961">
        <w:rPr>
          <w:rFonts w:ascii="Times New Roman" w:hAnsi="Times New Roman" w:cs="Times New Roman"/>
          <w:sz w:val="24"/>
          <w:szCs w:val="24"/>
        </w:rPr>
        <w:t xml:space="preserve">consumers (around 40%) are keen on purchasing </w:t>
      </w:r>
      <w:r w:rsidR="00A12ED5">
        <w:rPr>
          <w:rFonts w:ascii="Times New Roman" w:hAnsi="Times New Roman" w:cs="Times New Roman"/>
          <w:sz w:val="24"/>
          <w:szCs w:val="24"/>
        </w:rPr>
        <w:t xml:space="preserve">the </w:t>
      </w:r>
      <w:r w:rsidR="00A12ED5" w:rsidRPr="00E27961">
        <w:rPr>
          <w:rFonts w:ascii="Times New Roman" w:hAnsi="Times New Roman" w:cs="Times New Roman"/>
          <w:sz w:val="24"/>
          <w:szCs w:val="24"/>
        </w:rPr>
        <w:t>fermented baby product made</w:t>
      </w:r>
      <w:r w:rsidR="00A12ED5">
        <w:rPr>
          <w:rFonts w:ascii="Times New Roman" w:hAnsi="Times New Roman" w:cs="Times New Roman"/>
          <w:sz w:val="24"/>
          <w:szCs w:val="24"/>
        </w:rPr>
        <w:t xml:space="preserve"> from surplus food</w:t>
      </w:r>
      <w:r w:rsidR="00A12ED5" w:rsidRPr="00E27961">
        <w:rPr>
          <w:rFonts w:ascii="Times New Roman" w:hAnsi="Times New Roman" w:cs="Times New Roman"/>
          <w:sz w:val="24"/>
          <w:szCs w:val="24"/>
        </w:rPr>
        <w:t xml:space="preserve">. A </w:t>
      </w:r>
      <w:r w:rsidR="000D0DAA">
        <w:rPr>
          <w:rFonts w:ascii="Times New Roman" w:hAnsi="Times New Roman" w:cs="Times New Roman"/>
          <w:sz w:val="24"/>
          <w:szCs w:val="24"/>
        </w:rPr>
        <w:t>T</w:t>
      </w:r>
      <w:r w:rsidR="00A12ED5" w:rsidRPr="00E27961">
        <w:rPr>
          <w:rFonts w:ascii="Times New Roman" w:hAnsi="Times New Roman" w:cs="Times New Roman"/>
          <w:sz w:val="24"/>
          <w:szCs w:val="24"/>
        </w:rPr>
        <w:t xml:space="preserve">-test comparing the acceptance level between Australia and the U.K. </w:t>
      </w:r>
      <w:r w:rsidR="00C12CF6" w:rsidRPr="00E27961">
        <w:rPr>
          <w:rFonts w:ascii="Times New Roman" w:hAnsi="Times New Roman" w:cs="Times New Roman"/>
          <w:sz w:val="24"/>
          <w:szCs w:val="24"/>
        </w:rPr>
        <w:t>show</w:t>
      </w:r>
      <w:r w:rsidR="002E558D">
        <w:rPr>
          <w:rFonts w:ascii="Times New Roman" w:hAnsi="Times New Roman" w:cs="Times New Roman"/>
          <w:sz w:val="24"/>
          <w:szCs w:val="24"/>
        </w:rPr>
        <w:t>s</w:t>
      </w:r>
      <w:r w:rsidR="00C12CF6" w:rsidRPr="00E27961">
        <w:rPr>
          <w:rFonts w:ascii="Times New Roman" w:hAnsi="Times New Roman" w:cs="Times New Roman"/>
          <w:sz w:val="24"/>
          <w:szCs w:val="24"/>
        </w:rPr>
        <w:t xml:space="preserve"> </w:t>
      </w:r>
      <w:r w:rsidR="00A12ED5" w:rsidRPr="00E27961">
        <w:rPr>
          <w:rFonts w:ascii="Times New Roman" w:hAnsi="Times New Roman" w:cs="Times New Roman"/>
          <w:sz w:val="24"/>
          <w:szCs w:val="24"/>
        </w:rPr>
        <w:t xml:space="preserve">Australian consumers </w:t>
      </w:r>
      <w:r w:rsidR="00C12CF6">
        <w:rPr>
          <w:rFonts w:ascii="Times New Roman" w:hAnsi="Times New Roman" w:cs="Times New Roman"/>
          <w:sz w:val="24"/>
          <w:szCs w:val="24"/>
        </w:rPr>
        <w:t>ar</w:t>
      </w:r>
      <w:r w:rsidR="00C12CF6" w:rsidRPr="00E27961">
        <w:rPr>
          <w:rFonts w:ascii="Times New Roman" w:hAnsi="Times New Roman" w:cs="Times New Roman"/>
          <w:sz w:val="24"/>
          <w:szCs w:val="24"/>
        </w:rPr>
        <w:t xml:space="preserve">e </w:t>
      </w:r>
      <w:r w:rsidR="00A12ED5" w:rsidRPr="00E27961">
        <w:rPr>
          <w:rFonts w:ascii="Times New Roman" w:hAnsi="Times New Roman" w:cs="Times New Roman"/>
          <w:sz w:val="24"/>
          <w:szCs w:val="24"/>
        </w:rPr>
        <w:t>signific</w:t>
      </w:r>
      <w:r w:rsidR="00A12ED5">
        <w:rPr>
          <w:rFonts w:ascii="Times New Roman" w:hAnsi="Times New Roman" w:cs="Times New Roman"/>
          <w:sz w:val="24"/>
          <w:szCs w:val="24"/>
        </w:rPr>
        <w:t>antly more willing to buy VASP</w:t>
      </w:r>
      <w:r w:rsidR="00A12ED5" w:rsidRPr="00E27961">
        <w:rPr>
          <w:rFonts w:ascii="Times New Roman" w:hAnsi="Times New Roman" w:cs="Times New Roman"/>
          <w:sz w:val="24"/>
          <w:szCs w:val="24"/>
        </w:rPr>
        <w:t xml:space="preserve"> (AU: 4.23; UK: 3.96; diff = .27</w:t>
      </w:r>
      <w:r w:rsidR="00A12ED5">
        <w:rPr>
          <w:rFonts w:ascii="Times New Roman" w:hAnsi="Times New Roman" w:cs="Times New Roman"/>
          <w:sz w:val="24"/>
          <w:szCs w:val="24"/>
        </w:rPr>
        <w:t xml:space="preserve">; </w:t>
      </w:r>
      <w:r w:rsidR="00A12ED5" w:rsidRPr="00E913A3">
        <w:rPr>
          <w:rFonts w:ascii="Times New Roman" w:hAnsi="Times New Roman" w:cs="Times New Roman"/>
          <w:i/>
          <w:sz w:val="24"/>
          <w:szCs w:val="24"/>
        </w:rPr>
        <w:t>p</w:t>
      </w:r>
      <w:r w:rsidR="00A12ED5">
        <w:rPr>
          <w:rFonts w:ascii="Times New Roman" w:hAnsi="Times New Roman" w:cs="Times New Roman"/>
          <w:sz w:val="24"/>
          <w:szCs w:val="24"/>
        </w:rPr>
        <w:t xml:space="preserve"> &lt; 0.01</w:t>
      </w:r>
      <w:r w:rsidR="004E7920">
        <w:rPr>
          <w:rFonts w:ascii="Times New Roman" w:hAnsi="Times New Roman" w:cs="Times New Roman"/>
          <w:sz w:val="24"/>
          <w:szCs w:val="24"/>
        </w:rPr>
        <w:t>), so, h</w:t>
      </w:r>
      <w:r w:rsidR="00A12ED5">
        <w:rPr>
          <w:rFonts w:ascii="Times New Roman" w:hAnsi="Times New Roman" w:cs="Times New Roman"/>
          <w:sz w:val="24"/>
          <w:szCs w:val="24"/>
        </w:rPr>
        <w:t xml:space="preserve">ypothesis 5 </w:t>
      </w:r>
      <w:r w:rsidR="002E558D">
        <w:rPr>
          <w:rFonts w:ascii="Times New Roman" w:hAnsi="Times New Roman" w:cs="Times New Roman"/>
          <w:sz w:val="24"/>
          <w:szCs w:val="24"/>
        </w:rPr>
        <w:t>i</w:t>
      </w:r>
      <w:r w:rsidR="00A12ED5">
        <w:rPr>
          <w:rFonts w:ascii="Times New Roman" w:hAnsi="Times New Roman" w:cs="Times New Roman"/>
          <w:sz w:val="24"/>
          <w:szCs w:val="24"/>
        </w:rPr>
        <w:t xml:space="preserve">s not supported. </w:t>
      </w:r>
    </w:p>
    <w:p w14:paraId="511168C8" w14:textId="77777777" w:rsidR="00146A8F" w:rsidRDefault="00146A8F" w:rsidP="000E6ADC">
      <w:pPr>
        <w:spacing w:line="480" w:lineRule="auto"/>
        <w:ind w:firstLine="425"/>
        <w:rPr>
          <w:rFonts w:ascii="Times New Roman" w:hAnsi="Times New Roman" w:cs="Times New Roman"/>
          <w:sz w:val="24"/>
          <w:szCs w:val="24"/>
        </w:rPr>
      </w:pPr>
    </w:p>
    <w:p w14:paraId="40E3CD35" w14:textId="1F4E9596" w:rsidR="00B8698E" w:rsidRDefault="00B8698E" w:rsidP="004E7920">
      <w:pPr>
        <w:spacing w:line="480" w:lineRule="auto"/>
        <w:ind w:firstLine="425"/>
        <w:jc w:val="center"/>
        <w:rPr>
          <w:rFonts w:ascii="Times New Roman" w:hAnsi="Times New Roman" w:cs="Times New Roman"/>
          <w:sz w:val="24"/>
          <w:szCs w:val="24"/>
        </w:rPr>
      </w:pPr>
      <w:r>
        <w:rPr>
          <w:rFonts w:ascii="Times New Roman" w:hAnsi="Times New Roman" w:cs="Times New Roman"/>
          <w:sz w:val="24"/>
          <w:szCs w:val="24"/>
        </w:rPr>
        <w:t>----------INSERT FIGURE 1 ABOUT HERE----------</w:t>
      </w:r>
    </w:p>
    <w:p w14:paraId="24CD4FCB" w14:textId="77777777" w:rsidR="00146A8F" w:rsidRDefault="00146A8F" w:rsidP="004E7920">
      <w:pPr>
        <w:spacing w:line="480" w:lineRule="auto"/>
        <w:ind w:firstLine="425"/>
        <w:jc w:val="center"/>
        <w:rPr>
          <w:rFonts w:ascii="Times New Roman" w:hAnsi="Times New Roman" w:cs="Times New Roman"/>
          <w:sz w:val="24"/>
          <w:szCs w:val="24"/>
        </w:rPr>
      </w:pPr>
    </w:p>
    <w:p w14:paraId="35B1CDEC" w14:textId="77777777" w:rsidR="00A12ED5" w:rsidRPr="00D34378" w:rsidRDefault="00A12ED5" w:rsidP="000E6ADC">
      <w:pPr>
        <w:pStyle w:val="Heading2"/>
        <w:spacing w:before="0" w:line="480" w:lineRule="auto"/>
        <w:rPr>
          <w:rFonts w:ascii="Times New Roman" w:hAnsi="Times New Roman" w:cs="Times New Roman"/>
          <w:b/>
          <w:color w:val="auto"/>
          <w:sz w:val="28"/>
        </w:rPr>
      </w:pPr>
      <w:r>
        <w:rPr>
          <w:rFonts w:ascii="Times New Roman" w:hAnsi="Times New Roman" w:cs="Times New Roman"/>
          <w:b/>
          <w:color w:val="auto"/>
          <w:sz w:val="28"/>
        </w:rPr>
        <w:t>5.2 M</w:t>
      </w:r>
      <w:r w:rsidRPr="00D34378">
        <w:rPr>
          <w:rFonts w:ascii="Times New Roman" w:hAnsi="Times New Roman" w:cs="Times New Roman"/>
          <w:b/>
          <w:color w:val="auto"/>
          <w:sz w:val="28"/>
        </w:rPr>
        <w:t>otivational factors explaining consumers’ willingness to buy VASP</w:t>
      </w:r>
    </w:p>
    <w:p w14:paraId="0225DBB4" w14:textId="1E654F61" w:rsidR="00A12ED5" w:rsidRDefault="003B138D" w:rsidP="000E6ADC">
      <w:pPr>
        <w:spacing w:line="480" w:lineRule="auto"/>
        <w:ind w:firstLine="425"/>
        <w:rPr>
          <w:rFonts w:ascii="Times New Roman" w:hAnsi="Times New Roman" w:cs="Times New Roman"/>
          <w:sz w:val="24"/>
          <w:szCs w:val="24"/>
        </w:rPr>
      </w:pPr>
      <w:r>
        <w:rPr>
          <w:rFonts w:ascii="Times New Roman" w:hAnsi="Times New Roman" w:cs="Times New Roman"/>
          <w:sz w:val="24"/>
          <w:szCs w:val="24"/>
        </w:rPr>
        <w:t>OLS</w:t>
      </w:r>
      <w:r w:rsidR="00A12ED5">
        <w:rPr>
          <w:rFonts w:ascii="Times New Roman" w:hAnsi="Times New Roman" w:cs="Times New Roman"/>
          <w:sz w:val="24"/>
          <w:szCs w:val="24"/>
        </w:rPr>
        <w:t xml:space="preserve"> </w:t>
      </w:r>
      <w:r w:rsidR="00A12ED5" w:rsidRPr="00537390">
        <w:rPr>
          <w:rFonts w:ascii="Times New Roman" w:hAnsi="Times New Roman" w:cs="Times New Roman"/>
          <w:sz w:val="24"/>
          <w:szCs w:val="24"/>
        </w:rPr>
        <w:t>reg</w:t>
      </w:r>
      <w:r w:rsidR="00A12ED5">
        <w:rPr>
          <w:rFonts w:ascii="Times New Roman" w:hAnsi="Times New Roman" w:cs="Times New Roman"/>
          <w:sz w:val="24"/>
          <w:szCs w:val="24"/>
        </w:rPr>
        <w:t>ression analysis</w:t>
      </w:r>
      <w:r w:rsidR="00A12ED5" w:rsidRPr="00537390">
        <w:rPr>
          <w:rFonts w:ascii="Times New Roman" w:hAnsi="Times New Roman" w:cs="Times New Roman"/>
          <w:sz w:val="24"/>
          <w:szCs w:val="24"/>
        </w:rPr>
        <w:t xml:space="preserve"> </w:t>
      </w:r>
      <w:r w:rsidR="00671325">
        <w:rPr>
          <w:rFonts w:ascii="Times New Roman" w:hAnsi="Times New Roman" w:cs="Times New Roman"/>
          <w:sz w:val="24"/>
          <w:szCs w:val="24"/>
        </w:rPr>
        <w:t>was</w:t>
      </w:r>
      <w:r w:rsidR="008D0829">
        <w:rPr>
          <w:rFonts w:ascii="Times New Roman" w:hAnsi="Times New Roman" w:cs="Times New Roman"/>
          <w:sz w:val="24"/>
          <w:szCs w:val="24"/>
        </w:rPr>
        <w:t xml:space="preserve"> conducted </w:t>
      </w:r>
      <w:r w:rsidR="00A12ED5">
        <w:rPr>
          <w:rFonts w:ascii="Times New Roman" w:hAnsi="Times New Roman" w:cs="Times New Roman"/>
          <w:sz w:val="24"/>
          <w:szCs w:val="24"/>
        </w:rPr>
        <w:t xml:space="preserve">to investigate which </w:t>
      </w:r>
      <w:r w:rsidR="00A12ED5" w:rsidRPr="00537390">
        <w:rPr>
          <w:rFonts w:ascii="Times New Roman" w:hAnsi="Times New Roman" w:cs="Times New Roman"/>
          <w:sz w:val="24"/>
          <w:szCs w:val="24"/>
        </w:rPr>
        <w:t xml:space="preserve">factors </w:t>
      </w:r>
      <w:r w:rsidR="00A12ED5">
        <w:rPr>
          <w:rFonts w:ascii="Times New Roman" w:hAnsi="Times New Roman" w:cs="Times New Roman"/>
          <w:sz w:val="24"/>
          <w:szCs w:val="24"/>
        </w:rPr>
        <w:t xml:space="preserve">matter in </w:t>
      </w:r>
      <w:r w:rsidR="00A12ED5" w:rsidRPr="00537390">
        <w:rPr>
          <w:rFonts w:ascii="Times New Roman" w:hAnsi="Times New Roman" w:cs="Times New Roman"/>
          <w:sz w:val="24"/>
          <w:szCs w:val="24"/>
        </w:rPr>
        <w:t xml:space="preserve">consumers’ </w:t>
      </w:r>
      <w:r w:rsidR="00A12ED5">
        <w:rPr>
          <w:rFonts w:ascii="Times New Roman" w:hAnsi="Times New Roman" w:cs="Times New Roman"/>
          <w:sz w:val="24"/>
          <w:szCs w:val="24"/>
        </w:rPr>
        <w:t xml:space="preserve">willingness to buy </w:t>
      </w:r>
      <w:r w:rsidR="00A12ED5" w:rsidRPr="00537390">
        <w:rPr>
          <w:rFonts w:ascii="Times New Roman" w:hAnsi="Times New Roman" w:cs="Times New Roman"/>
          <w:sz w:val="24"/>
          <w:szCs w:val="24"/>
        </w:rPr>
        <w:t>VA</w:t>
      </w:r>
      <w:r w:rsidR="00A12ED5">
        <w:rPr>
          <w:rFonts w:ascii="Times New Roman" w:hAnsi="Times New Roman" w:cs="Times New Roman"/>
          <w:sz w:val="24"/>
          <w:szCs w:val="24"/>
        </w:rPr>
        <w:t>SP</w:t>
      </w:r>
      <w:r w:rsidR="00A12ED5" w:rsidRPr="00537390">
        <w:rPr>
          <w:rFonts w:ascii="Times New Roman" w:hAnsi="Times New Roman" w:cs="Times New Roman"/>
          <w:sz w:val="24"/>
          <w:szCs w:val="24"/>
        </w:rPr>
        <w:t xml:space="preserve">. The results are shown in </w:t>
      </w:r>
      <w:r w:rsidR="00A12ED5">
        <w:rPr>
          <w:rFonts w:ascii="Times New Roman" w:hAnsi="Times New Roman" w:cs="Times New Roman"/>
          <w:sz w:val="24"/>
          <w:szCs w:val="24"/>
        </w:rPr>
        <w:t>T</w:t>
      </w:r>
      <w:r w:rsidR="00A12ED5" w:rsidRPr="00537390">
        <w:rPr>
          <w:rFonts w:ascii="Times New Roman" w:hAnsi="Times New Roman" w:cs="Times New Roman"/>
          <w:sz w:val="24"/>
          <w:szCs w:val="24"/>
        </w:rPr>
        <w:t xml:space="preserve">able </w:t>
      </w:r>
      <w:r w:rsidR="00A12ED5">
        <w:rPr>
          <w:rFonts w:ascii="Times New Roman" w:hAnsi="Times New Roman" w:cs="Times New Roman"/>
          <w:sz w:val="24"/>
          <w:szCs w:val="24"/>
        </w:rPr>
        <w:t>4</w:t>
      </w:r>
      <w:r w:rsidR="00A12ED5" w:rsidRPr="00537390">
        <w:rPr>
          <w:rFonts w:ascii="Times New Roman" w:hAnsi="Times New Roman" w:cs="Times New Roman"/>
          <w:sz w:val="24"/>
          <w:szCs w:val="24"/>
        </w:rPr>
        <w:t>.</w:t>
      </w:r>
      <w:r w:rsidR="00A12ED5">
        <w:rPr>
          <w:rFonts w:ascii="Times New Roman" w:hAnsi="Times New Roman" w:cs="Times New Roman"/>
          <w:sz w:val="24"/>
          <w:szCs w:val="24"/>
        </w:rPr>
        <w:t xml:space="preserve"> There </w:t>
      </w:r>
      <w:r w:rsidR="002E558D">
        <w:rPr>
          <w:rFonts w:ascii="Times New Roman" w:hAnsi="Times New Roman" w:cs="Times New Roman"/>
          <w:sz w:val="24"/>
          <w:szCs w:val="24"/>
        </w:rPr>
        <w:t>i</w:t>
      </w:r>
      <w:r w:rsidR="00A12ED5">
        <w:rPr>
          <w:rFonts w:ascii="Times New Roman" w:hAnsi="Times New Roman" w:cs="Times New Roman"/>
          <w:sz w:val="24"/>
          <w:szCs w:val="24"/>
        </w:rPr>
        <w:t xml:space="preserve">s a significant, positive relationship between </w:t>
      </w:r>
      <w:r w:rsidR="009230BE">
        <w:rPr>
          <w:rFonts w:ascii="Times New Roman" w:hAnsi="Times New Roman" w:cs="Times New Roman"/>
          <w:sz w:val="24"/>
          <w:szCs w:val="24"/>
        </w:rPr>
        <w:t>awareness</w:t>
      </w:r>
      <w:r w:rsidR="00A12ED5">
        <w:rPr>
          <w:rFonts w:ascii="Times New Roman" w:hAnsi="Times New Roman" w:cs="Times New Roman"/>
          <w:sz w:val="24"/>
          <w:szCs w:val="24"/>
        </w:rPr>
        <w:t xml:space="preserve"> of food waste </w:t>
      </w:r>
      <w:r w:rsidR="009230BE">
        <w:rPr>
          <w:rFonts w:ascii="Times New Roman" w:hAnsi="Times New Roman" w:cs="Times New Roman"/>
          <w:sz w:val="24"/>
          <w:szCs w:val="24"/>
        </w:rPr>
        <w:t>consequences</w:t>
      </w:r>
      <w:r w:rsidR="00A12ED5">
        <w:rPr>
          <w:rFonts w:ascii="Times New Roman" w:hAnsi="Times New Roman" w:cs="Times New Roman"/>
          <w:sz w:val="24"/>
          <w:szCs w:val="24"/>
        </w:rPr>
        <w:t>,</w:t>
      </w:r>
      <w:r w:rsidR="00A12ED5" w:rsidRPr="00537390">
        <w:rPr>
          <w:rFonts w:ascii="Times New Roman" w:hAnsi="Times New Roman" w:cs="Times New Roman"/>
          <w:sz w:val="24"/>
          <w:szCs w:val="24"/>
        </w:rPr>
        <w:t xml:space="preserve"> </w:t>
      </w:r>
      <w:r w:rsidR="00A12ED5">
        <w:rPr>
          <w:rFonts w:ascii="Times New Roman" w:hAnsi="Times New Roman" w:cs="Times New Roman"/>
          <w:sz w:val="24"/>
          <w:szCs w:val="24"/>
        </w:rPr>
        <w:t xml:space="preserve">status seeking, convenience orientation, and willingness to buy </w:t>
      </w:r>
      <w:r w:rsidR="009230BE">
        <w:rPr>
          <w:rFonts w:ascii="Times New Roman" w:hAnsi="Times New Roman" w:cs="Times New Roman"/>
          <w:sz w:val="24"/>
          <w:szCs w:val="24"/>
        </w:rPr>
        <w:t xml:space="preserve">three types of </w:t>
      </w:r>
      <w:r w:rsidR="00A12ED5" w:rsidRPr="00537390">
        <w:rPr>
          <w:rFonts w:ascii="Times New Roman" w:hAnsi="Times New Roman" w:cs="Times New Roman"/>
          <w:sz w:val="24"/>
          <w:szCs w:val="24"/>
        </w:rPr>
        <w:t>VA</w:t>
      </w:r>
      <w:r w:rsidR="00A12ED5">
        <w:rPr>
          <w:rFonts w:ascii="Times New Roman" w:hAnsi="Times New Roman" w:cs="Times New Roman"/>
          <w:sz w:val="24"/>
          <w:szCs w:val="24"/>
        </w:rPr>
        <w:t>SP, supporting Hypotheses 1, 3 and 4</w:t>
      </w:r>
      <w:r w:rsidR="003B1F76">
        <w:rPr>
          <w:rFonts w:ascii="Times New Roman" w:hAnsi="Times New Roman" w:cs="Times New Roman"/>
          <w:sz w:val="24"/>
          <w:szCs w:val="24"/>
        </w:rPr>
        <w:t xml:space="preserve">. </w:t>
      </w:r>
      <w:r w:rsidR="003B1F76" w:rsidRPr="003B1F76">
        <w:rPr>
          <w:rFonts w:ascii="Times New Roman" w:hAnsi="Times New Roman" w:cs="Times New Roman"/>
          <w:sz w:val="24"/>
          <w:szCs w:val="24"/>
        </w:rPr>
        <w:lastRenderedPageBreak/>
        <w:t>Hypothesis 2 is partially supported because price consciousness shows a significantly positive relationship with willingness to buy only for the vegetable snack</w:t>
      </w:r>
      <w:r w:rsidR="003B1F76">
        <w:rPr>
          <w:rFonts w:ascii="Times New Roman" w:hAnsi="Times New Roman" w:cs="Times New Roman"/>
          <w:sz w:val="24"/>
          <w:szCs w:val="24"/>
        </w:rPr>
        <w:t xml:space="preserve">. </w:t>
      </w:r>
    </w:p>
    <w:p w14:paraId="016A270B" w14:textId="77777777" w:rsidR="00A12ED5" w:rsidRPr="00537390" w:rsidRDefault="00A12ED5" w:rsidP="000E6ADC">
      <w:pPr>
        <w:spacing w:line="480" w:lineRule="auto"/>
        <w:jc w:val="center"/>
        <w:rPr>
          <w:rFonts w:ascii="Times New Roman" w:hAnsi="Times New Roman" w:cs="Times New Roman"/>
          <w:sz w:val="24"/>
          <w:szCs w:val="24"/>
        </w:rPr>
      </w:pPr>
      <w:r>
        <w:rPr>
          <w:rFonts w:ascii="Times New Roman" w:hAnsi="Times New Roman" w:cs="Times New Roman"/>
          <w:sz w:val="24"/>
          <w:szCs w:val="24"/>
        </w:rPr>
        <w:t>----------INSERT TABLE 4 ABOUT HERE----------</w:t>
      </w:r>
    </w:p>
    <w:p w14:paraId="606874C5" w14:textId="085D6FAD" w:rsidR="00A12ED5" w:rsidRDefault="008D0829" w:rsidP="000E6ADC">
      <w:pPr>
        <w:spacing w:line="480" w:lineRule="auto"/>
        <w:ind w:firstLine="425"/>
        <w:rPr>
          <w:rFonts w:ascii="Times New Roman" w:hAnsi="Times New Roman" w:cs="Times New Roman"/>
          <w:sz w:val="24"/>
          <w:szCs w:val="24"/>
        </w:rPr>
      </w:pPr>
      <w:r>
        <w:rPr>
          <w:rFonts w:ascii="Times New Roman" w:hAnsi="Times New Roman" w:cs="Times New Roman"/>
          <w:sz w:val="24"/>
          <w:szCs w:val="24"/>
        </w:rPr>
        <w:t xml:space="preserve">Tests </w:t>
      </w:r>
      <w:r w:rsidR="00B748F5">
        <w:rPr>
          <w:rFonts w:ascii="Times New Roman" w:hAnsi="Times New Roman" w:cs="Times New Roman"/>
          <w:sz w:val="24"/>
          <w:szCs w:val="24"/>
        </w:rPr>
        <w:t xml:space="preserve">were </w:t>
      </w:r>
      <w:r w:rsidR="00E510B3">
        <w:rPr>
          <w:rFonts w:ascii="Times New Roman" w:hAnsi="Times New Roman" w:cs="Times New Roman"/>
          <w:sz w:val="24"/>
          <w:szCs w:val="24"/>
        </w:rPr>
        <w:t xml:space="preserve">then </w:t>
      </w:r>
      <w:r>
        <w:rPr>
          <w:rFonts w:ascii="Times New Roman" w:hAnsi="Times New Roman" w:cs="Times New Roman"/>
          <w:sz w:val="24"/>
          <w:szCs w:val="24"/>
        </w:rPr>
        <w:t>conducted to ascertain</w:t>
      </w:r>
      <w:r w:rsidR="00A12ED5">
        <w:rPr>
          <w:rFonts w:ascii="Times New Roman" w:hAnsi="Times New Roman" w:cs="Times New Roman"/>
          <w:sz w:val="24"/>
          <w:szCs w:val="24"/>
        </w:rPr>
        <w:t xml:space="preserve"> if the impact of the four motivators differs across </w:t>
      </w:r>
      <w:r w:rsidR="00A12ED5" w:rsidRPr="00537390">
        <w:rPr>
          <w:rFonts w:ascii="Times New Roman" w:hAnsi="Times New Roman" w:cs="Times New Roman"/>
          <w:sz w:val="24"/>
          <w:szCs w:val="24"/>
        </w:rPr>
        <w:t xml:space="preserve">Australian and </w:t>
      </w:r>
      <w:r w:rsidR="00A12ED5">
        <w:rPr>
          <w:rFonts w:ascii="Times New Roman" w:hAnsi="Times New Roman" w:cs="Times New Roman"/>
          <w:sz w:val="24"/>
          <w:szCs w:val="24"/>
        </w:rPr>
        <w:t>UK</w:t>
      </w:r>
      <w:r w:rsidR="00A12ED5" w:rsidRPr="00537390">
        <w:rPr>
          <w:rFonts w:ascii="Times New Roman" w:hAnsi="Times New Roman" w:cs="Times New Roman"/>
          <w:sz w:val="24"/>
          <w:szCs w:val="24"/>
        </w:rPr>
        <w:t xml:space="preserve"> consumers</w:t>
      </w:r>
      <w:r w:rsidR="00A12ED5">
        <w:rPr>
          <w:rFonts w:ascii="Times New Roman" w:hAnsi="Times New Roman" w:cs="Times New Roman"/>
          <w:sz w:val="24"/>
          <w:szCs w:val="24"/>
        </w:rPr>
        <w:t>. A</w:t>
      </w:r>
      <w:r w:rsidR="00A12ED5" w:rsidRPr="00537390">
        <w:rPr>
          <w:rFonts w:ascii="Times New Roman" w:hAnsi="Times New Roman" w:cs="Times New Roman"/>
          <w:sz w:val="24"/>
          <w:szCs w:val="24"/>
        </w:rPr>
        <w:t xml:space="preserve"> dummy </w:t>
      </w:r>
      <w:r w:rsidR="00A12ED5">
        <w:rPr>
          <w:rFonts w:ascii="Times New Roman" w:hAnsi="Times New Roman" w:cs="Times New Roman"/>
          <w:sz w:val="24"/>
          <w:szCs w:val="24"/>
        </w:rPr>
        <w:t xml:space="preserve">variable </w:t>
      </w:r>
      <w:r w:rsidR="00B748F5">
        <w:rPr>
          <w:rFonts w:ascii="Times New Roman" w:hAnsi="Times New Roman" w:cs="Times New Roman"/>
          <w:sz w:val="24"/>
          <w:szCs w:val="24"/>
        </w:rPr>
        <w:t xml:space="preserve">was </w:t>
      </w:r>
      <w:r w:rsidR="00A12ED5">
        <w:rPr>
          <w:rFonts w:ascii="Times New Roman" w:hAnsi="Times New Roman" w:cs="Times New Roman"/>
          <w:sz w:val="24"/>
          <w:szCs w:val="24"/>
        </w:rPr>
        <w:t xml:space="preserve">created to indicate country of residence </w:t>
      </w:r>
      <w:r w:rsidR="00A12ED5" w:rsidRPr="00537390">
        <w:rPr>
          <w:rFonts w:ascii="Times New Roman" w:hAnsi="Times New Roman" w:cs="Times New Roman"/>
          <w:sz w:val="24"/>
          <w:szCs w:val="24"/>
        </w:rPr>
        <w:t>and</w:t>
      </w:r>
      <w:r w:rsidR="00A12ED5">
        <w:rPr>
          <w:rFonts w:ascii="Times New Roman" w:hAnsi="Times New Roman" w:cs="Times New Roman"/>
          <w:sz w:val="24"/>
          <w:szCs w:val="24"/>
        </w:rPr>
        <w:t xml:space="preserve"> its</w:t>
      </w:r>
      <w:r w:rsidR="00A12ED5" w:rsidRPr="00537390">
        <w:rPr>
          <w:rFonts w:ascii="Times New Roman" w:hAnsi="Times New Roman" w:cs="Times New Roman"/>
          <w:sz w:val="24"/>
          <w:szCs w:val="24"/>
        </w:rPr>
        <w:t xml:space="preserve"> interact</w:t>
      </w:r>
      <w:r w:rsidR="00A12ED5">
        <w:rPr>
          <w:rFonts w:ascii="Times New Roman" w:hAnsi="Times New Roman" w:cs="Times New Roman"/>
          <w:sz w:val="24"/>
          <w:szCs w:val="24"/>
        </w:rPr>
        <w:t>ion</w:t>
      </w:r>
      <w:r w:rsidR="009230BE">
        <w:rPr>
          <w:rFonts w:ascii="Times New Roman" w:hAnsi="Times New Roman" w:cs="Times New Roman"/>
          <w:sz w:val="24"/>
          <w:szCs w:val="24"/>
        </w:rPr>
        <w:t>s</w:t>
      </w:r>
      <w:r w:rsidR="00A12ED5">
        <w:rPr>
          <w:rFonts w:ascii="Times New Roman" w:hAnsi="Times New Roman" w:cs="Times New Roman"/>
          <w:sz w:val="24"/>
          <w:szCs w:val="24"/>
        </w:rPr>
        <w:t xml:space="preserve"> </w:t>
      </w:r>
      <w:r w:rsidR="00A12ED5" w:rsidRPr="00537390">
        <w:rPr>
          <w:rFonts w:ascii="Times New Roman" w:hAnsi="Times New Roman" w:cs="Times New Roman"/>
          <w:sz w:val="24"/>
          <w:szCs w:val="24"/>
        </w:rPr>
        <w:t>with the four factors</w:t>
      </w:r>
      <w:r w:rsidR="00A12ED5">
        <w:rPr>
          <w:rFonts w:ascii="Times New Roman" w:hAnsi="Times New Roman" w:cs="Times New Roman"/>
          <w:sz w:val="24"/>
          <w:szCs w:val="24"/>
        </w:rPr>
        <w:t xml:space="preserve"> (</w:t>
      </w:r>
      <w:r w:rsidR="009230BE">
        <w:rPr>
          <w:rFonts w:ascii="Times New Roman" w:hAnsi="Times New Roman" w:cs="Times New Roman"/>
          <w:sz w:val="24"/>
          <w:szCs w:val="24"/>
        </w:rPr>
        <w:t>awareness of food waste consequence</w:t>
      </w:r>
      <w:r w:rsidR="004357AB">
        <w:rPr>
          <w:rFonts w:ascii="Times New Roman" w:hAnsi="Times New Roman" w:cs="Times New Roman"/>
          <w:sz w:val="24"/>
          <w:szCs w:val="24"/>
        </w:rPr>
        <w:t>s</w:t>
      </w:r>
      <w:r w:rsidR="00A12ED5">
        <w:rPr>
          <w:rFonts w:ascii="Times New Roman" w:hAnsi="Times New Roman" w:cs="Times New Roman"/>
          <w:sz w:val="24"/>
          <w:szCs w:val="24"/>
        </w:rPr>
        <w:t xml:space="preserve">, price consciousness, status seeking and convenience orientation) </w:t>
      </w:r>
      <w:r w:rsidR="00B748F5">
        <w:rPr>
          <w:rFonts w:ascii="Times New Roman" w:hAnsi="Times New Roman" w:cs="Times New Roman"/>
          <w:sz w:val="24"/>
          <w:szCs w:val="24"/>
        </w:rPr>
        <w:t xml:space="preserve">was </w:t>
      </w:r>
      <w:r w:rsidR="00A12ED5">
        <w:rPr>
          <w:rFonts w:ascii="Times New Roman" w:hAnsi="Times New Roman" w:cs="Times New Roman"/>
          <w:sz w:val="24"/>
          <w:szCs w:val="24"/>
        </w:rPr>
        <w:t>explored</w:t>
      </w:r>
      <w:r w:rsidR="00A12ED5" w:rsidRPr="00537390">
        <w:rPr>
          <w:rFonts w:ascii="Times New Roman" w:hAnsi="Times New Roman" w:cs="Times New Roman"/>
          <w:sz w:val="24"/>
          <w:szCs w:val="24"/>
        </w:rPr>
        <w:t xml:space="preserve">. None of the interactions </w:t>
      </w:r>
      <w:r w:rsidR="00A12ED5">
        <w:rPr>
          <w:rFonts w:ascii="Times New Roman" w:hAnsi="Times New Roman" w:cs="Times New Roman"/>
          <w:sz w:val="24"/>
          <w:szCs w:val="24"/>
        </w:rPr>
        <w:t xml:space="preserve">show </w:t>
      </w:r>
      <w:r w:rsidR="00A12ED5" w:rsidRPr="00537390">
        <w:rPr>
          <w:rFonts w:ascii="Times New Roman" w:hAnsi="Times New Roman" w:cs="Times New Roman"/>
          <w:sz w:val="24"/>
          <w:szCs w:val="24"/>
        </w:rPr>
        <w:t>any significant result</w:t>
      </w:r>
      <w:r w:rsidR="00A12ED5">
        <w:rPr>
          <w:rFonts w:ascii="Times New Roman" w:hAnsi="Times New Roman" w:cs="Times New Roman"/>
          <w:sz w:val="24"/>
          <w:szCs w:val="24"/>
        </w:rPr>
        <w:t>, suggesting that the four factors do not have significantly different impacts across the two countries. Such results confirm the appropriateness of using the same four motivators for market segmentation in Australia and the U.K.</w:t>
      </w:r>
    </w:p>
    <w:p w14:paraId="375D1032" w14:textId="12AF9300" w:rsidR="002F7089" w:rsidRDefault="002F7089" w:rsidP="000E6ADC">
      <w:pPr>
        <w:spacing w:line="480" w:lineRule="auto"/>
        <w:ind w:firstLine="425"/>
        <w:rPr>
          <w:rFonts w:ascii="Times New Roman" w:hAnsi="Times New Roman" w:cs="Times New Roman"/>
          <w:sz w:val="24"/>
          <w:szCs w:val="24"/>
        </w:rPr>
      </w:pPr>
      <w:bookmarkStart w:id="3" w:name="_Hlk16168235"/>
      <w:r>
        <w:rPr>
          <w:rFonts w:ascii="Times New Roman" w:hAnsi="Times New Roman" w:cs="Times New Roman"/>
          <w:sz w:val="24"/>
          <w:szCs w:val="24"/>
        </w:rPr>
        <w:t xml:space="preserve">Other than the main motivator variables, several demographic variables also show significant results </w:t>
      </w:r>
      <w:r w:rsidR="00FC532A">
        <w:rPr>
          <w:rFonts w:ascii="Times New Roman" w:hAnsi="Times New Roman" w:cs="Times New Roman"/>
          <w:sz w:val="24"/>
          <w:szCs w:val="24"/>
        </w:rPr>
        <w:t>(see</w:t>
      </w:r>
      <w:r>
        <w:rPr>
          <w:rFonts w:ascii="Times New Roman" w:hAnsi="Times New Roman" w:cs="Times New Roman"/>
          <w:sz w:val="24"/>
          <w:szCs w:val="24"/>
        </w:rPr>
        <w:t xml:space="preserve"> Table 4</w:t>
      </w:r>
      <w:r w:rsidR="00FC532A">
        <w:rPr>
          <w:rFonts w:ascii="Times New Roman" w:hAnsi="Times New Roman" w:cs="Times New Roman"/>
          <w:sz w:val="24"/>
          <w:szCs w:val="24"/>
        </w:rPr>
        <w:t>)</w:t>
      </w:r>
      <w:r>
        <w:rPr>
          <w:rFonts w:ascii="Times New Roman" w:hAnsi="Times New Roman" w:cs="Times New Roman"/>
          <w:sz w:val="24"/>
          <w:szCs w:val="24"/>
        </w:rPr>
        <w:t xml:space="preserve">. In </w:t>
      </w:r>
      <w:r w:rsidR="00FC532A">
        <w:rPr>
          <w:rFonts w:ascii="Times New Roman" w:hAnsi="Times New Roman" w:cs="Times New Roman"/>
          <w:sz w:val="24"/>
          <w:szCs w:val="24"/>
        </w:rPr>
        <w:t xml:space="preserve">the </w:t>
      </w:r>
      <w:r>
        <w:rPr>
          <w:rFonts w:ascii="Times New Roman" w:hAnsi="Times New Roman" w:cs="Times New Roman"/>
          <w:sz w:val="24"/>
          <w:szCs w:val="24"/>
        </w:rPr>
        <w:t xml:space="preserve">Australian sample, willingness to buy VASP </w:t>
      </w:r>
      <w:r w:rsidR="002E558D">
        <w:rPr>
          <w:rFonts w:ascii="Times New Roman" w:hAnsi="Times New Roman" w:cs="Times New Roman"/>
          <w:sz w:val="24"/>
          <w:szCs w:val="24"/>
        </w:rPr>
        <w:t>i</w:t>
      </w:r>
      <w:r>
        <w:rPr>
          <w:rFonts w:ascii="Times New Roman" w:hAnsi="Times New Roman" w:cs="Times New Roman"/>
          <w:sz w:val="24"/>
          <w:szCs w:val="24"/>
        </w:rPr>
        <w:t xml:space="preserve">s positively related to income (for </w:t>
      </w:r>
      <w:r w:rsidR="00FC532A">
        <w:rPr>
          <w:rFonts w:ascii="Times New Roman" w:hAnsi="Times New Roman" w:cs="Times New Roman"/>
          <w:sz w:val="24"/>
          <w:szCs w:val="24"/>
        </w:rPr>
        <w:t xml:space="preserve">the </w:t>
      </w:r>
      <w:r>
        <w:rPr>
          <w:rFonts w:ascii="Times New Roman" w:hAnsi="Times New Roman" w:cs="Times New Roman"/>
          <w:sz w:val="24"/>
          <w:szCs w:val="24"/>
        </w:rPr>
        <w:t xml:space="preserve">vegetable snack only), but negatively related to age (for all VASP product scenarios). Such results suggest that VASP could be more appealing to Australian consumers who are younger and with higher income. In </w:t>
      </w:r>
      <w:r w:rsidR="000A4BBA">
        <w:rPr>
          <w:rFonts w:ascii="Times New Roman" w:hAnsi="Times New Roman" w:cs="Times New Roman"/>
          <w:sz w:val="24"/>
          <w:szCs w:val="24"/>
        </w:rPr>
        <w:t xml:space="preserve">the </w:t>
      </w:r>
      <w:r>
        <w:rPr>
          <w:rFonts w:ascii="Times New Roman" w:hAnsi="Times New Roman" w:cs="Times New Roman"/>
          <w:sz w:val="24"/>
          <w:szCs w:val="24"/>
        </w:rPr>
        <w:t xml:space="preserve">UK sample, willingness to buy VASP </w:t>
      </w:r>
      <w:r w:rsidR="002E558D">
        <w:rPr>
          <w:rFonts w:ascii="Times New Roman" w:hAnsi="Times New Roman" w:cs="Times New Roman"/>
          <w:sz w:val="24"/>
          <w:szCs w:val="24"/>
        </w:rPr>
        <w:t>i</w:t>
      </w:r>
      <w:r>
        <w:rPr>
          <w:rFonts w:ascii="Times New Roman" w:hAnsi="Times New Roman" w:cs="Times New Roman"/>
          <w:sz w:val="24"/>
          <w:szCs w:val="24"/>
        </w:rPr>
        <w:t>s positively related to household size, but negatively related to ag</w:t>
      </w:r>
      <w:r w:rsidRPr="004357AB">
        <w:rPr>
          <w:rFonts w:ascii="Times New Roman" w:hAnsi="Times New Roman" w:cs="Times New Roman"/>
          <w:sz w:val="24"/>
          <w:szCs w:val="24"/>
        </w:rPr>
        <w:t>e</w:t>
      </w:r>
      <w:r w:rsidR="004357AB" w:rsidRPr="004357AB">
        <w:rPr>
          <w:rFonts w:ascii="Times New Roman" w:hAnsi="Times New Roman" w:cs="Times New Roman"/>
          <w:sz w:val="24"/>
          <w:szCs w:val="24"/>
        </w:rPr>
        <w:t xml:space="preserve">. </w:t>
      </w:r>
      <w:r w:rsidR="004357AB">
        <w:rPr>
          <w:rFonts w:ascii="Times New Roman" w:hAnsi="Times New Roman" w:cs="Times New Roman"/>
          <w:sz w:val="24"/>
          <w:szCs w:val="24"/>
        </w:rPr>
        <w:t xml:space="preserve">Gender </w:t>
      </w:r>
      <w:r w:rsidR="007278B3">
        <w:rPr>
          <w:rFonts w:ascii="Times New Roman" w:hAnsi="Times New Roman" w:cs="Times New Roman"/>
          <w:sz w:val="24"/>
          <w:szCs w:val="24"/>
        </w:rPr>
        <w:t>i</w:t>
      </w:r>
      <w:r w:rsidR="004357AB">
        <w:rPr>
          <w:rFonts w:ascii="Times New Roman" w:hAnsi="Times New Roman" w:cs="Times New Roman"/>
          <w:sz w:val="24"/>
          <w:szCs w:val="24"/>
        </w:rPr>
        <w:t xml:space="preserve">s significant, with males being less likely to purchase VASP than females. </w:t>
      </w:r>
      <w:r w:rsidR="000E4844">
        <w:rPr>
          <w:rFonts w:ascii="Times New Roman" w:hAnsi="Times New Roman" w:cs="Times New Roman"/>
          <w:sz w:val="24"/>
          <w:szCs w:val="24"/>
        </w:rPr>
        <w:t>These results</w:t>
      </w:r>
      <w:r>
        <w:rPr>
          <w:rFonts w:ascii="Times New Roman" w:hAnsi="Times New Roman" w:cs="Times New Roman"/>
          <w:sz w:val="24"/>
          <w:szCs w:val="24"/>
        </w:rPr>
        <w:t xml:space="preserve"> suggest that VASP tend to be more attractive for </w:t>
      </w:r>
      <w:r w:rsidR="008F5EAB">
        <w:rPr>
          <w:rFonts w:ascii="Times New Roman" w:hAnsi="Times New Roman" w:cs="Times New Roman"/>
          <w:sz w:val="24"/>
          <w:szCs w:val="24"/>
        </w:rPr>
        <w:t>U</w:t>
      </w:r>
      <w:r w:rsidR="00146A8F">
        <w:rPr>
          <w:rFonts w:ascii="Times New Roman" w:hAnsi="Times New Roman" w:cs="Times New Roman"/>
          <w:sz w:val="24"/>
          <w:szCs w:val="24"/>
        </w:rPr>
        <w:t>.</w:t>
      </w:r>
      <w:r w:rsidR="008F5EAB">
        <w:rPr>
          <w:rFonts w:ascii="Times New Roman" w:hAnsi="Times New Roman" w:cs="Times New Roman"/>
          <w:sz w:val="24"/>
          <w:szCs w:val="24"/>
        </w:rPr>
        <w:t>K</w:t>
      </w:r>
      <w:r w:rsidR="00146A8F">
        <w:rPr>
          <w:rFonts w:ascii="Times New Roman" w:hAnsi="Times New Roman" w:cs="Times New Roman"/>
          <w:sz w:val="24"/>
          <w:szCs w:val="24"/>
        </w:rPr>
        <w:t>.</w:t>
      </w:r>
      <w:r w:rsidR="008F5EAB">
        <w:rPr>
          <w:rFonts w:ascii="Times New Roman" w:hAnsi="Times New Roman" w:cs="Times New Roman"/>
          <w:sz w:val="24"/>
          <w:szCs w:val="24"/>
        </w:rPr>
        <w:t xml:space="preserve"> </w:t>
      </w:r>
      <w:r>
        <w:rPr>
          <w:rFonts w:ascii="Times New Roman" w:hAnsi="Times New Roman" w:cs="Times New Roman"/>
          <w:sz w:val="24"/>
          <w:szCs w:val="24"/>
        </w:rPr>
        <w:t>female consumers who are younger and have more family members</w:t>
      </w:r>
      <w:r w:rsidR="004357AB">
        <w:rPr>
          <w:rFonts w:ascii="Times New Roman" w:hAnsi="Times New Roman" w:cs="Times New Roman"/>
          <w:sz w:val="24"/>
          <w:szCs w:val="24"/>
        </w:rPr>
        <w:t xml:space="preserve"> than others</w:t>
      </w:r>
      <w:r>
        <w:rPr>
          <w:rFonts w:ascii="Times New Roman" w:hAnsi="Times New Roman" w:cs="Times New Roman"/>
          <w:sz w:val="24"/>
          <w:szCs w:val="24"/>
        </w:rPr>
        <w:t>.</w:t>
      </w:r>
      <w:bookmarkEnd w:id="3"/>
    </w:p>
    <w:p w14:paraId="22E71500" w14:textId="77777777" w:rsidR="00A12ED5" w:rsidRPr="00616D04" w:rsidRDefault="00A12ED5" w:rsidP="00616D04">
      <w:pPr>
        <w:pStyle w:val="Heading2"/>
        <w:spacing w:before="0" w:line="480" w:lineRule="auto"/>
        <w:rPr>
          <w:rFonts w:ascii="Times New Roman" w:hAnsi="Times New Roman" w:cs="Times New Roman"/>
          <w:b/>
          <w:color w:val="auto"/>
          <w:sz w:val="28"/>
        </w:rPr>
      </w:pPr>
      <w:r w:rsidRPr="00616D04">
        <w:rPr>
          <w:rFonts w:ascii="Times New Roman" w:hAnsi="Times New Roman" w:cs="Times New Roman"/>
          <w:b/>
          <w:color w:val="auto"/>
          <w:sz w:val="28"/>
        </w:rPr>
        <w:t>5.3 Segmentation based on cluster analysis</w:t>
      </w:r>
    </w:p>
    <w:p w14:paraId="7FFC29F1" w14:textId="503B6431" w:rsidR="00A12ED5" w:rsidRPr="00027C2B" w:rsidRDefault="00A12ED5" w:rsidP="00852935">
      <w:pPr>
        <w:spacing w:line="480" w:lineRule="auto"/>
        <w:ind w:firstLine="425"/>
        <w:rPr>
          <w:rFonts w:ascii="Times New Roman" w:hAnsi="Times New Roman" w:cs="Times New Roman"/>
          <w:sz w:val="24"/>
          <w:szCs w:val="24"/>
        </w:rPr>
      </w:pPr>
      <w:r w:rsidRPr="00027C2B">
        <w:rPr>
          <w:rFonts w:ascii="Times New Roman" w:hAnsi="Times New Roman" w:cs="Times New Roman"/>
          <w:sz w:val="24"/>
          <w:szCs w:val="24"/>
        </w:rPr>
        <w:t xml:space="preserve">Given that all the </w:t>
      </w:r>
      <w:r>
        <w:rPr>
          <w:rFonts w:ascii="Times New Roman" w:hAnsi="Times New Roman" w:cs="Times New Roman"/>
          <w:sz w:val="24"/>
          <w:szCs w:val="24"/>
        </w:rPr>
        <w:t>four factors</w:t>
      </w:r>
      <w:r w:rsidRPr="00027C2B">
        <w:rPr>
          <w:rFonts w:ascii="Times New Roman" w:hAnsi="Times New Roman" w:cs="Times New Roman"/>
          <w:sz w:val="24"/>
          <w:szCs w:val="24"/>
        </w:rPr>
        <w:t xml:space="preserve"> show significant results in influenc</w:t>
      </w:r>
      <w:r>
        <w:rPr>
          <w:rFonts w:ascii="Times New Roman" w:hAnsi="Times New Roman" w:cs="Times New Roman"/>
          <w:sz w:val="24"/>
          <w:szCs w:val="24"/>
        </w:rPr>
        <w:t>ing consumers’ acceptance of VASP,</w:t>
      </w:r>
      <w:r w:rsidR="008D0829">
        <w:rPr>
          <w:rFonts w:ascii="Times New Roman" w:hAnsi="Times New Roman" w:cs="Times New Roman"/>
          <w:sz w:val="24"/>
          <w:szCs w:val="24"/>
        </w:rPr>
        <w:t xml:space="preserve"> </w:t>
      </w:r>
      <w:r>
        <w:rPr>
          <w:rFonts w:ascii="Times New Roman" w:hAnsi="Times New Roman" w:cs="Times New Roman"/>
          <w:sz w:val="24"/>
          <w:szCs w:val="24"/>
        </w:rPr>
        <w:t>cluster</w:t>
      </w:r>
      <w:r w:rsidRPr="00027C2B">
        <w:rPr>
          <w:rFonts w:ascii="Times New Roman" w:hAnsi="Times New Roman" w:cs="Times New Roman"/>
          <w:sz w:val="24"/>
          <w:szCs w:val="24"/>
        </w:rPr>
        <w:t xml:space="preserve"> </w:t>
      </w:r>
      <w:r>
        <w:rPr>
          <w:rFonts w:ascii="Times New Roman" w:hAnsi="Times New Roman" w:cs="Times New Roman"/>
          <w:sz w:val="24"/>
          <w:szCs w:val="24"/>
        </w:rPr>
        <w:t>analysis</w:t>
      </w:r>
      <w:r w:rsidR="00852935">
        <w:rPr>
          <w:rFonts w:ascii="Times New Roman" w:hAnsi="Times New Roman" w:cs="Times New Roman"/>
          <w:sz w:val="24"/>
          <w:szCs w:val="24"/>
        </w:rPr>
        <w:t xml:space="preserve">, using Ward’s (Hair et al., 1987) method in STATA, </w:t>
      </w:r>
      <w:r w:rsidR="00B748F5">
        <w:rPr>
          <w:rFonts w:ascii="Times New Roman" w:hAnsi="Times New Roman" w:cs="Times New Roman"/>
          <w:sz w:val="24"/>
          <w:szCs w:val="24"/>
        </w:rPr>
        <w:t xml:space="preserve">was </w:t>
      </w:r>
      <w:r w:rsidR="008D0829">
        <w:rPr>
          <w:rFonts w:ascii="Times New Roman" w:hAnsi="Times New Roman" w:cs="Times New Roman"/>
          <w:sz w:val="24"/>
          <w:szCs w:val="24"/>
        </w:rPr>
        <w:t xml:space="preserve">conducted </w:t>
      </w:r>
      <w:r>
        <w:rPr>
          <w:rFonts w:ascii="Times New Roman" w:hAnsi="Times New Roman" w:cs="Times New Roman"/>
          <w:sz w:val="24"/>
          <w:szCs w:val="24"/>
        </w:rPr>
        <w:t xml:space="preserve">to </w:t>
      </w:r>
      <w:r>
        <w:rPr>
          <w:rFonts w:ascii="Times New Roman" w:hAnsi="Times New Roman" w:cs="Times New Roman"/>
          <w:sz w:val="24"/>
          <w:szCs w:val="24"/>
        </w:rPr>
        <w:lastRenderedPageBreak/>
        <w:t xml:space="preserve">identify consumer segments in the </w:t>
      </w:r>
      <w:r w:rsidRPr="00027C2B">
        <w:rPr>
          <w:rFonts w:ascii="Times New Roman" w:hAnsi="Times New Roman" w:cs="Times New Roman"/>
          <w:sz w:val="24"/>
          <w:szCs w:val="24"/>
        </w:rPr>
        <w:t>A</w:t>
      </w:r>
      <w:r>
        <w:rPr>
          <w:rFonts w:ascii="Times New Roman" w:hAnsi="Times New Roman" w:cs="Times New Roman"/>
          <w:sz w:val="24"/>
          <w:szCs w:val="24"/>
        </w:rPr>
        <w:t>ustralian and UK samples</w:t>
      </w:r>
      <w:r w:rsidRPr="00027C2B">
        <w:rPr>
          <w:rFonts w:ascii="Times New Roman" w:hAnsi="Times New Roman" w:cs="Times New Roman"/>
          <w:sz w:val="24"/>
          <w:szCs w:val="24"/>
        </w:rPr>
        <w:t xml:space="preserve">. </w:t>
      </w:r>
      <w:r w:rsidR="008D0829">
        <w:rPr>
          <w:rFonts w:ascii="Times New Roman" w:hAnsi="Times New Roman" w:cs="Times New Roman"/>
          <w:sz w:val="24"/>
          <w:szCs w:val="24"/>
        </w:rPr>
        <w:t xml:space="preserve">The </w:t>
      </w:r>
      <w:r w:rsidRPr="00027C2B">
        <w:rPr>
          <w:rFonts w:ascii="Times New Roman" w:hAnsi="Times New Roman" w:cs="Times New Roman"/>
          <w:sz w:val="24"/>
          <w:szCs w:val="24"/>
        </w:rPr>
        <w:t>stopping rule based on Calinski–Harabasz pseudo-F index (1974)</w:t>
      </w:r>
      <w:r>
        <w:rPr>
          <w:rFonts w:ascii="Times New Roman" w:hAnsi="Times New Roman" w:cs="Times New Roman"/>
          <w:sz w:val="24"/>
          <w:szCs w:val="24"/>
          <w:vertAlign w:val="superscript"/>
        </w:rPr>
        <w:t>1</w:t>
      </w:r>
      <w:r w:rsidRPr="00027C2B">
        <w:rPr>
          <w:rFonts w:ascii="Times New Roman" w:hAnsi="Times New Roman" w:cs="Times New Roman"/>
          <w:sz w:val="24"/>
          <w:szCs w:val="24"/>
        </w:rPr>
        <w:t xml:space="preserve"> </w:t>
      </w:r>
      <w:r w:rsidR="00B748F5">
        <w:rPr>
          <w:rFonts w:ascii="Times New Roman" w:hAnsi="Times New Roman" w:cs="Times New Roman"/>
          <w:sz w:val="24"/>
          <w:szCs w:val="24"/>
        </w:rPr>
        <w:t>was</w:t>
      </w:r>
      <w:r w:rsidR="008D0829">
        <w:rPr>
          <w:rFonts w:ascii="Times New Roman" w:hAnsi="Times New Roman" w:cs="Times New Roman"/>
          <w:sz w:val="24"/>
          <w:szCs w:val="24"/>
        </w:rPr>
        <w:t xml:space="preserve"> used </w:t>
      </w:r>
      <w:r w:rsidRPr="00027C2B">
        <w:rPr>
          <w:rFonts w:ascii="Times New Roman" w:hAnsi="Times New Roman" w:cs="Times New Roman"/>
          <w:sz w:val="24"/>
          <w:szCs w:val="24"/>
        </w:rPr>
        <w:t xml:space="preserve">to decide the number of clusters. Large values of the Calinski–Harabasz pseudo-F index indicates distinct clustering. The 2-cluster solution </w:t>
      </w:r>
      <w:r w:rsidR="00DE40F3">
        <w:rPr>
          <w:rFonts w:ascii="Times New Roman" w:hAnsi="Times New Roman" w:cs="Times New Roman"/>
          <w:sz w:val="24"/>
          <w:szCs w:val="24"/>
        </w:rPr>
        <w:t xml:space="preserve">shown in Table 5 </w:t>
      </w:r>
      <w:r w:rsidR="004104EF">
        <w:rPr>
          <w:rFonts w:ascii="Times New Roman" w:hAnsi="Times New Roman" w:cs="Times New Roman"/>
          <w:sz w:val="24"/>
          <w:szCs w:val="24"/>
        </w:rPr>
        <w:t>emerge</w:t>
      </w:r>
      <w:r w:rsidR="002E558D">
        <w:rPr>
          <w:rFonts w:ascii="Times New Roman" w:hAnsi="Times New Roman" w:cs="Times New Roman"/>
          <w:sz w:val="24"/>
          <w:szCs w:val="24"/>
        </w:rPr>
        <w:t>s</w:t>
      </w:r>
      <w:r w:rsidR="00B542F1">
        <w:rPr>
          <w:rFonts w:ascii="Times New Roman" w:hAnsi="Times New Roman" w:cs="Times New Roman"/>
          <w:sz w:val="24"/>
          <w:szCs w:val="24"/>
        </w:rPr>
        <w:t xml:space="preserve"> as the best solution as it </w:t>
      </w:r>
      <w:r w:rsidR="00F25C2A" w:rsidRPr="00027C2B">
        <w:rPr>
          <w:rFonts w:ascii="Times New Roman" w:hAnsi="Times New Roman" w:cs="Times New Roman"/>
          <w:sz w:val="24"/>
          <w:szCs w:val="24"/>
        </w:rPr>
        <w:t>show</w:t>
      </w:r>
      <w:r w:rsidR="00F25C2A">
        <w:rPr>
          <w:rFonts w:ascii="Times New Roman" w:hAnsi="Times New Roman" w:cs="Times New Roman"/>
          <w:sz w:val="24"/>
          <w:szCs w:val="24"/>
        </w:rPr>
        <w:t>s</w:t>
      </w:r>
      <w:r w:rsidR="00F25C2A" w:rsidRPr="00027C2B">
        <w:rPr>
          <w:rFonts w:ascii="Times New Roman" w:hAnsi="Times New Roman" w:cs="Times New Roman"/>
          <w:sz w:val="24"/>
          <w:szCs w:val="24"/>
        </w:rPr>
        <w:t xml:space="preserve"> </w:t>
      </w:r>
      <w:r w:rsidRPr="00027C2B">
        <w:rPr>
          <w:rFonts w:ascii="Times New Roman" w:hAnsi="Times New Roman" w:cs="Times New Roman"/>
          <w:sz w:val="24"/>
          <w:szCs w:val="24"/>
        </w:rPr>
        <w:t xml:space="preserve">the greatest pseudo-F value (100.17 </w:t>
      </w:r>
      <w:r w:rsidR="00C11163" w:rsidRPr="00027C2B">
        <w:rPr>
          <w:rFonts w:ascii="Times New Roman" w:hAnsi="Times New Roman" w:cs="Times New Roman"/>
          <w:sz w:val="24"/>
          <w:szCs w:val="24"/>
        </w:rPr>
        <w:t xml:space="preserve">for </w:t>
      </w:r>
      <w:r w:rsidR="00C11163">
        <w:rPr>
          <w:rFonts w:ascii="Times New Roman" w:hAnsi="Times New Roman" w:cs="Times New Roman"/>
          <w:sz w:val="24"/>
          <w:szCs w:val="24"/>
        </w:rPr>
        <w:t xml:space="preserve">the </w:t>
      </w:r>
      <w:r w:rsidR="00C11163" w:rsidRPr="00027C2B">
        <w:rPr>
          <w:rFonts w:ascii="Times New Roman" w:hAnsi="Times New Roman" w:cs="Times New Roman"/>
          <w:sz w:val="24"/>
          <w:szCs w:val="24"/>
        </w:rPr>
        <w:t xml:space="preserve">Australian sample </w:t>
      </w:r>
      <w:r w:rsidRPr="00027C2B">
        <w:rPr>
          <w:rFonts w:ascii="Times New Roman" w:hAnsi="Times New Roman" w:cs="Times New Roman"/>
          <w:sz w:val="24"/>
          <w:szCs w:val="24"/>
        </w:rPr>
        <w:t xml:space="preserve">and 129.94 </w:t>
      </w:r>
      <w:r w:rsidR="00C11163">
        <w:rPr>
          <w:rFonts w:ascii="Times New Roman" w:hAnsi="Times New Roman" w:cs="Times New Roman"/>
          <w:sz w:val="24"/>
          <w:szCs w:val="24"/>
        </w:rPr>
        <w:t>for</w:t>
      </w:r>
      <w:r w:rsidR="00C11163" w:rsidRPr="00027C2B">
        <w:rPr>
          <w:rFonts w:ascii="Times New Roman" w:hAnsi="Times New Roman" w:cs="Times New Roman"/>
          <w:sz w:val="24"/>
          <w:szCs w:val="24"/>
        </w:rPr>
        <w:t xml:space="preserve"> </w:t>
      </w:r>
      <w:r w:rsidR="00B4432D">
        <w:rPr>
          <w:rFonts w:ascii="Times New Roman" w:hAnsi="Times New Roman" w:cs="Times New Roman"/>
          <w:sz w:val="24"/>
          <w:szCs w:val="24"/>
        </w:rPr>
        <w:t xml:space="preserve">the </w:t>
      </w:r>
      <w:r>
        <w:rPr>
          <w:rFonts w:ascii="Times New Roman" w:hAnsi="Times New Roman" w:cs="Times New Roman"/>
          <w:sz w:val="24"/>
          <w:szCs w:val="24"/>
        </w:rPr>
        <w:t>UK</w:t>
      </w:r>
      <w:r w:rsidRPr="00027C2B">
        <w:rPr>
          <w:rFonts w:ascii="Times New Roman" w:hAnsi="Times New Roman" w:cs="Times New Roman"/>
          <w:sz w:val="24"/>
          <w:szCs w:val="24"/>
        </w:rPr>
        <w:t xml:space="preserve"> sample</w:t>
      </w:r>
      <w:r>
        <w:rPr>
          <w:rFonts w:ascii="Times New Roman" w:hAnsi="Times New Roman" w:cs="Times New Roman"/>
          <w:sz w:val="24"/>
          <w:szCs w:val="24"/>
        </w:rPr>
        <w:t>).</w:t>
      </w:r>
    </w:p>
    <w:p w14:paraId="07E20FB8" w14:textId="05210B1A" w:rsidR="00A12ED5" w:rsidRDefault="00A12ED5" w:rsidP="000E6ADC">
      <w:pPr>
        <w:spacing w:line="480" w:lineRule="auto"/>
        <w:ind w:firstLine="425"/>
        <w:rPr>
          <w:rFonts w:ascii="Times New Roman" w:hAnsi="Times New Roman" w:cs="Times New Roman"/>
          <w:sz w:val="24"/>
          <w:szCs w:val="24"/>
        </w:rPr>
      </w:pPr>
      <w:r>
        <w:rPr>
          <w:rFonts w:ascii="Times New Roman" w:hAnsi="Times New Roman" w:cs="Times New Roman"/>
          <w:sz w:val="24"/>
          <w:szCs w:val="24"/>
        </w:rPr>
        <w:t>As shown in Table 5, i</w:t>
      </w:r>
      <w:r w:rsidRPr="00880E3C">
        <w:rPr>
          <w:rFonts w:ascii="Times New Roman" w:hAnsi="Times New Roman" w:cs="Times New Roman"/>
          <w:sz w:val="24"/>
          <w:szCs w:val="24"/>
        </w:rPr>
        <w:t>n both countries’ samples, the first cluster is featured by significantly higher status and convenience seeking behavior</w:t>
      </w:r>
      <w:r>
        <w:rPr>
          <w:rFonts w:ascii="Times New Roman" w:hAnsi="Times New Roman" w:cs="Times New Roman"/>
          <w:sz w:val="24"/>
          <w:szCs w:val="24"/>
        </w:rPr>
        <w:t xml:space="preserve">, which </w:t>
      </w:r>
      <w:r w:rsidR="008D0829">
        <w:rPr>
          <w:rFonts w:ascii="Times New Roman" w:hAnsi="Times New Roman" w:cs="Times New Roman"/>
          <w:sz w:val="24"/>
          <w:szCs w:val="24"/>
        </w:rPr>
        <w:t xml:space="preserve">is </w:t>
      </w:r>
      <w:r>
        <w:rPr>
          <w:rFonts w:ascii="Times New Roman" w:hAnsi="Times New Roman" w:cs="Times New Roman"/>
          <w:sz w:val="24"/>
          <w:szCs w:val="24"/>
        </w:rPr>
        <w:t>term</w:t>
      </w:r>
      <w:r w:rsidR="008D0829">
        <w:rPr>
          <w:rFonts w:ascii="Times New Roman" w:hAnsi="Times New Roman" w:cs="Times New Roman"/>
          <w:sz w:val="24"/>
          <w:szCs w:val="24"/>
        </w:rPr>
        <w:t>ed</w:t>
      </w:r>
      <w:r>
        <w:rPr>
          <w:rFonts w:ascii="Times New Roman" w:hAnsi="Times New Roman" w:cs="Times New Roman"/>
          <w:sz w:val="24"/>
          <w:szCs w:val="24"/>
        </w:rPr>
        <w:t xml:space="preserve"> “status and convenience seekers”</w:t>
      </w:r>
      <w:r w:rsidRPr="00880E3C">
        <w:rPr>
          <w:rFonts w:ascii="Times New Roman" w:hAnsi="Times New Roman" w:cs="Times New Roman"/>
          <w:sz w:val="24"/>
          <w:szCs w:val="24"/>
        </w:rPr>
        <w:t>. The second cluster is featured by significantly higher price consciousness and environment consciousness</w:t>
      </w:r>
      <w:r>
        <w:rPr>
          <w:rFonts w:ascii="Times New Roman" w:hAnsi="Times New Roman" w:cs="Times New Roman"/>
          <w:sz w:val="24"/>
          <w:szCs w:val="24"/>
        </w:rPr>
        <w:t xml:space="preserve">, which </w:t>
      </w:r>
      <w:r w:rsidR="008D0829">
        <w:rPr>
          <w:rFonts w:ascii="Times New Roman" w:hAnsi="Times New Roman" w:cs="Times New Roman"/>
          <w:sz w:val="24"/>
          <w:szCs w:val="24"/>
        </w:rPr>
        <w:t xml:space="preserve">is categorized </w:t>
      </w:r>
      <w:r>
        <w:rPr>
          <w:rFonts w:ascii="Times New Roman" w:hAnsi="Times New Roman" w:cs="Times New Roman"/>
          <w:sz w:val="24"/>
          <w:szCs w:val="24"/>
        </w:rPr>
        <w:t>as “price and environmentally conscious”</w:t>
      </w:r>
      <w:r w:rsidRPr="00880E3C">
        <w:rPr>
          <w:rFonts w:ascii="Times New Roman" w:hAnsi="Times New Roman" w:cs="Times New Roman"/>
          <w:sz w:val="24"/>
          <w:szCs w:val="24"/>
        </w:rPr>
        <w:t xml:space="preserve">. </w:t>
      </w:r>
      <w:r w:rsidR="008D0829">
        <w:rPr>
          <w:rFonts w:ascii="Times New Roman" w:hAnsi="Times New Roman" w:cs="Times New Roman"/>
          <w:sz w:val="24"/>
          <w:szCs w:val="24"/>
        </w:rPr>
        <w:t>After</w:t>
      </w:r>
      <w:r w:rsidRPr="00880E3C">
        <w:rPr>
          <w:rFonts w:ascii="Times New Roman" w:hAnsi="Times New Roman" w:cs="Times New Roman"/>
          <w:sz w:val="24"/>
          <w:szCs w:val="24"/>
        </w:rPr>
        <w:t xml:space="preserve"> </w:t>
      </w:r>
      <w:r w:rsidR="008D0829">
        <w:rPr>
          <w:rFonts w:ascii="Times New Roman" w:hAnsi="Times New Roman" w:cs="Times New Roman"/>
          <w:sz w:val="24"/>
          <w:szCs w:val="24"/>
        </w:rPr>
        <w:t xml:space="preserve">comparing </w:t>
      </w:r>
      <w:r w:rsidRPr="00880E3C">
        <w:rPr>
          <w:rFonts w:ascii="Times New Roman" w:hAnsi="Times New Roman" w:cs="Times New Roman"/>
          <w:sz w:val="24"/>
          <w:szCs w:val="24"/>
        </w:rPr>
        <w:t xml:space="preserve">the two countries, </w:t>
      </w:r>
      <w:r w:rsidR="008D0829">
        <w:rPr>
          <w:rFonts w:ascii="Times New Roman" w:hAnsi="Times New Roman" w:cs="Times New Roman"/>
          <w:sz w:val="24"/>
          <w:szCs w:val="24"/>
        </w:rPr>
        <w:t xml:space="preserve">it </w:t>
      </w:r>
      <w:r w:rsidR="002E558D">
        <w:rPr>
          <w:rFonts w:ascii="Times New Roman" w:hAnsi="Times New Roman" w:cs="Times New Roman"/>
          <w:sz w:val="24"/>
          <w:szCs w:val="24"/>
        </w:rPr>
        <w:t>i</w:t>
      </w:r>
      <w:r w:rsidR="008D0829">
        <w:rPr>
          <w:rFonts w:ascii="Times New Roman" w:hAnsi="Times New Roman" w:cs="Times New Roman"/>
          <w:sz w:val="24"/>
          <w:szCs w:val="24"/>
        </w:rPr>
        <w:t xml:space="preserve">s </w:t>
      </w:r>
      <w:r w:rsidRPr="00880E3C">
        <w:rPr>
          <w:rFonts w:ascii="Times New Roman" w:hAnsi="Times New Roman" w:cs="Times New Roman"/>
          <w:sz w:val="24"/>
          <w:szCs w:val="24"/>
        </w:rPr>
        <w:t xml:space="preserve">found </w:t>
      </w:r>
      <w:r w:rsidR="008D0829">
        <w:rPr>
          <w:rFonts w:ascii="Times New Roman" w:hAnsi="Times New Roman" w:cs="Times New Roman"/>
          <w:sz w:val="24"/>
          <w:szCs w:val="24"/>
        </w:rPr>
        <w:t xml:space="preserve">that </w:t>
      </w:r>
      <w:r w:rsidRPr="00880E3C">
        <w:rPr>
          <w:rFonts w:ascii="Times New Roman" w:hAnsi="Times New Roman" w:cs="Times New Roman"/>
          <w:sz w:val="24"/>
          <w:szCs w:val="24"/>
        </w:rPr>
        <w:t xml:space="preserve">in Australia, there are more status and convenience seekers (76.06%). In </w:t>
      </w:r>
      <w:r>
        <w:rPr>
          <w:rFonts w:ascii="Times New Roman" w:hAnsi="Times New Roman" w:cs="Times New Roman"/>
          <w:sz w:val="24"/>
          <w:szCs w:val="24"/>
        </w:rPr>
        <w:t>the UK</w:t>
      </w:r>
      <w:r w:rsidRPr="00880E3C">
        <w:rPr>
          <w:rFonts w:ascii="Times New Roman" w:hAnsi="Times New Roman" w:cs="Times New Roman"/>
          <w:sz w:val="24"/>
          <w:szCs w:val="24"/>
        </w:rPr>
        <w:t xml:space="preserve">, the distribution of the two clusters is relatively balanced. </w:t>
      </w:r>
    </w:p>
    <w:p w14:paraId="0681C16A" w14:textId="77777777" w:rsidR="00A12ED5" w:rsidRDefault="00A12ED5" w:rsidP="000E6ADC">
      <w:pPr>
        <w:spacing w:line="480" w:lineRule="auto"/>
        <w:ind w:firstLine="425"/>
        <w:rPr>
          <w:rFonts w:ascii="Times New Roman" w:hAnsi="Times New Roman" w:cs="Times New Roman"/>
          <w:sz w:val="24"/>
          <w:szCs w:val="24"/>
        </w:rPr>
      </w:pPr>
    </w:p>
    <w:p w14:paraId="3AE5C27F" w14:textId="1FEF4CD7" w:rsidR="00A12ED5" w:rsidRDefault="00A12ED5" w:rsidP="000E6ADC">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r w:rsidRPr="00880E3C">
        <w:rPr>
          <w:rFonts w:ascii="Times New Roman" w:hAnsi="Times New Roman" w:cs="Times New Roman"/>
          <w:sz w:val="24"/>
          <w:szCs w:val="24"/>
        </w:rPr>
        <w:t xml:space="preserve">INSERT TABLE </w:t>
      </w:r>
      <w:r>
        <w:rPr>
          <w:rFonts w:ascii="Times New Roman" w:hAnsi="Times New Roman" w:cs="Times New Roman"/>
          <w:sz w:val="24"/>
          <w:szCs w:val="24"/>
        </w:rPr>
        <w:t>5</w:t>
      </w:r>
      <w:r w:rsidRPr="00880E3C">
        <w:rPr>
          <w:rFonts w:ascii="Times New Roman" w:hAnsi="Times New Roman" w:cs="Times New Roman"/>
          <w:sz w:val="24"/>
          <w:szCs w:val="24"/>
        </w:rPr>
        <w:t xml:space="preserve"> </w:t>
      </w:r>
      <w:r>
        <w:rPr>
          <w:rFonts w:ascii="Times New Roman" w:hAnsi="Times New Roman" w:cs="Times New Roman"/>
          <w:sz w:val="24"/>
          <w:szCs w:val="24"/>
        </w:rPr>
        <w:t xml:space="preserve">ABOUT </w:t>
      </w:r>
      <w:r w:rsidRPr="00880E3C">
        <w:rPr>
          <w:rFonts w:ascii="Times New Roman" w:hAnsi="Times New Roman" w:cs="Times New Roman"/>
          <w:sz w:val="24"/>
          <w:szCs w:val="24"/>
        </w:rPr>
        <w:t>HERE</w:t>
      </w:r>
      <w:r>
        <w:rPr>
          <w:rFonts w:ascii="Times New Roman" w:hAnsi="Times New Roman" w:cs="Times New Roman"/>
          <w:sz w:val="24"/>
          <w:szCs w:val="24"/>
        </w:rPr>
        <w:t>----------</w:t>
      </w:r>
    </w:p>
    <w:p w14:paraId="13D344CC" w14:textId="507EA006" w:rsidR="00D779A3" w:rsidRDefault="00D779A3" w:rsidP="000E6ADC">
      <w:pPr>
        <w:spacing w:line="480" w:lineRule="auto"/>
        <w:jc w:val="center"/>
        <w:rPr>
          <w:rFonts w:ascii="Times New Roman" w:hAnsi="Times New Roman" w:cs="Times New Roman"/>
          <w:sz w:val="24"/>
          <w:szCs w:val="24"/>
        </w:rPr>
      </w:pPr>
    </w:p>
    <w:p w14:paraId="4A45C01A" w14:textId="4CB3C020" w:rsidR="00A12ED5" w:rsidRDefault="00A12ED5" w:rsidP="000E6ADC">
      <w:pPr>
        <w:spacing w:line="480" w:lineRule="auto"/>
        <w:ind w:firstLine="425"/>
        <w:rPr>
          <w:rFonts w:ascii="Times New Roman" w:hAnsi="Times New Roman" w:cs="Times New Roman"/>
          <w:sz w:val="24"/>
          <w:szCs w:val="24"/>
        </w:rPr>
      </w:pPr>
      <w:r w:rsidRPr="00880E3C">
        <w:rPr>
          <w:rFonts w:ascii="Times New Roman" w:hAnsi="Times New Roman" w:cs="Times New Roman"/>
          <w:sz w:val="24"/>
          <w:szCs w:val="24"/>
        </w:rPr>
        <w:t xml:space="preserve">To </w:t>
      </w:r>
      <w:r>
        <w:rPr>
          <w:rFonts w:ascii="Times New Roman" w:hAnsi="Times New Roman" w:cs="Times New Roman"/>
          <w:sz w:val="24"/>
          <w:szCs w:val="24"/>
        </w:rPr>
        <w:t xml:space="preserve">develop a more comprehensive segment profile, </w:t>
      </w:r>
      <w:r w:rsidRPr="00880E3C">
        <w:rPr>
          <w:rFonts w:ascii="Times New Roman" w:hAnsi="Times New Roman" w:cs="Times New Roman"/>
          <w:sz w:val="24"/>
          <w:szCs w:val="24"/>
        </w:rPr>
        <w:t>T-test</w:t>
      </w:r>
      <w:r w:rsidR="000D0DAA">
        <w:rPr>
          <w:rFonts w:ascii="Times New Roman" w:hAnsi="Times New Roman" w:cs="Times New Roman"/>
          <w:sz w:val="24"/>
          <w:szCs w:val="24"/>
        </w:rPr>
        <w:t>s</w:t>
      </w:r>
      <w:r w:rsidRPr="00880E3C">
        <w:rPr>
          <w:rFonts w:ascii="Times New Roman" w:hAnsi="Times New Roman" w:cs="Times New Roman"/>
          <w:sz w:val="24"/>
          <w:szCs w:val="24"/>
        </w:rPr>
        <w:t xml:space="preserve"> for observed means</w:t>
      </w:r>
      <w:r>
        <w:rPr>
          <w:rFonts w:ascii="Times New Roman" w:hAnsi="Times New Roman" w:cs="Times New Roman"/>
          <w:sz w:val="24"/>
          <w:szCs w:val="24"/>
        </w:rPr>
        <w:t xml:space="preserve"> </w:t>
      </w:r>
      <w:r w:rsidR="00B748F5">
        <w:rPr>
          <w:rFonts w:ascii="Times New Roman" w:hAnsi="Times New Roman" w:cs="Times New Roman"/>
          <w:sz w:val="24"/>
          <w:szCs w:val="24"/>
        </w:rPr>
        <w:t xml:space="preserve">were </w:t>
      </w:r>
      <w:r w:rsidR="008D0829">
        <w:rPr>
          <w:rFonts w:ascii="Times New Roman" w:hAnsi="Times New Roman" w:cs="Times New Roman"/>
          <w:sz w:val="24"/>
          <w:szCs w:val="24"/>
        </w:rPr>
        <w:t xml:space="preserve">conducted </w:t>
      </w:r>
      <w:r w:rsidRPr="00880E3C">
        <w:rPr>
          <w:rFonts w:ascii="Times New Roman" w:hAnsi="Times New Roman" w:cs="Times New Roman"/>
          <w:sz w:val="24"/>
          <w:szCs w:val="24"/>
        </w:rPr>
        <w:t xml:space="preserve">in the </w:t>
      </w:r>
      <w:r>
        <w:rPr>
          <w:rFonts w:ascii="Times New Roman" w:hAnsi="Times New Roman" w:cs="Times New Roman"/>
          <w:sz w:val="24"/>
          <w:szCs w:val="24"/>
        </w:rPr>
        <w:t xml:space="preserve">two </w:t>
      </w:r>
      <w:r w:rsidRPr="00880E3C">
        <w:rPr>
          <w:rFonts w:ascii="Times New Roman" w:hAnsi="Times New Roman" w:cs="Times New Roman"/>
          <w:sz w:val="24"/>
          <w:szCs w:val="24"/>
        </w:rPr>
        <w:t>clusters in terms of demographic ch</w:t>
      </w:r>
      <w:r>
        <w:rPr>
          <w:rFonts w:ascii="Times New Roman" w:hAnsi="Times New Roman" w:cs="Times New Roman"/>
          <w:sz w:val="24"/>
          <w:szCs w:val="24"/>
        </w:rPr>
        <w:t>aracteristics, acceptance of VASP</w:t>
      </w:r>
      <w:r w:rsidRPr="00880E3C">
        <w:rPr>
          <w:rFonts w:ascii="Times New Roman" w:hAnsi="Times New Roman" w:cs="Times New Roman"/>
          <w:sz w:val="24"/>
          <w:szCs w:val="24"/>
        </w:rPr>
        <w:t xml:space="preserve"> and </w:t>
      </w:r>
      <w:r>
        <w:rPr>
          <w:rFonts w:ascii="Times New Roman" w:hAnsi="Times New Roman" w:cs="Times New Roman"/>
          <w:sz w:val="24"/>
          <w:szCs w:val="24"/>
        </w:rPr>
        <w:t>influential factors</w:t>
      </w:r>
      <w:r w:rsidRPr="00880E3C">
        <w:rPr>
          <w:rFonts w:ascii="Times New Roman" w:hAnsi="Times New Roman" w:cs="Times New Roman"/>
          <w:sz w:val="24"/>
          <w:szCs w:val="24"/>
        </w:rPr>
        <w:t xml:space="preserve">. Results in </w:t>
      </w:r>
      <w:r>
        <w:rPr>
          <w:rFonts w:ascii="Times New Roman" w:hAnsi="Times New Roman" w:cs="Times New Roman"/>
          <w:sz w:val="24"/>
          <w:szCs w:val="24"/>
        </w:rPr>
        <w:t>T</w:t>
      </w:r>
      <w:r w:rsidRPr="00880E3C">
        <w:rPr>
          <w:rFonts w:ascii="Times New Roman" w:hAnsi="Times New Roman" w:cs="Times New Roman"/>
          <w:sz w:val="24"/>
          <w:szCs w:val="24"/>
        </w:rPr>
        <w:t xml:space="preserve">able </w:t>
      </w:r>
      <w:r>
        <w:rPr>
          <w:rFonts w:ascii="Times New Roman" w:hAnsi="Times New Roman" w:cs="Times New Roman"/>
          <w:sz w:val="24"/>
          <w:szCs w:val="24"/>
        </w:rPr>
        <w:t>6</w:t>
      </w:r>
      <w:r w:rsidRPr="00880E3C">
        <w:rPr>
          <w:rFonts w:ascii="Times New Roman" w:hAnsi="Times New Roman" w:cs="Times New Roman"/>
          <w:sz w:val="24"/>
          <w:szCs w:val="24"/>
        </w:rPr>
        <w:t xml:space="preserve"> show the two clusters differ in </w:t>
      </w:r>
      <w:r w:rsidR="004357AB">
        <w:rPr>
          <w:rFonts w:ascii="Times New Roman" w:hAnsi="Times New Roman" w:cs="Times New Roman"/>
          <w:sz w:val="24"/>
          <w:szCs w:val="24"/>
        </w:rPr>
        <w:t xml:space="preserve">relation to </w:t>
      </w:r>
      <w:r w:rsidRPr="00880E3C">
        <w:rPr>
          <w:rFonts w:ascii="Times New Roman" w:hAnsi="Times New Roman" w:cs="Times New Roman"/>
          <w:sz w:val="24"/>
          <w:szCs w:val="24"/>
        </w:rPr>
        <w:t xml:space="preserve">some demographic characteristics. </w:t>
      </w:r>
      <w:r>
        <w:rPr>
          <w:rFonts w:ascii="Times New Roman" w:hAnsi="Times New Roman" w:cs="Times New Roman"/>
          <w:sz w:val="24"/>
          <w:szCs w:val="24"/>
        </w:rPr>
        <w:t xml:space="preserve">Most of </w:t>
      </w:r>
      <w:r w:rsidRPr="00880E3C">
        <w:rPr>
          <w:rFonts w:ascii="Times New Roman" w:hAnsi="Times New Roman" w:cs="Times New Roman"/>
          <w:sz w:val="24"/>
          <w:szCs w:val="24"/>
        </w:rPr>
        <w:t>Cluster 1</w:t>
      </w:r>
      <w:r>
        <w:rPr>
          <w:rFonts w:ascii="Times New Roman" w:hAnsi="Times New Roman" w:cs="Times New Roman"/>
          <w:sz w:val="24"/>
          <w:szCs w:val="24"/>
        </w:rPr>
        <w:t xml:space="preserve"> (status and convenience seekers)</w:t>
      </w:r>
      <w:r w:rsidRPr="00880E3C">
        <w:rPr>
          <w:rFonts w:ascii="Times New Roman" w:hAnsi="Times New Roman" w:cs="Times New Roman"/>
          <w:sz w:val="24"/>
          <w:szCs w:val="24"/>
        </w:rPr>
        <w:t xml:space="preserve"> </w:t>
      </w:r>
      <w:r>
        <w:rPr>
          <w:rFonts w:ascii="Times New Roman" w:hAnsi="Times New Roman" w:cs="Times New Roman"/>
          <w:sz w:val="24"/>
          <w:szCs w:val="24"/>
        </w:rPr>
        <w:t>are young (below 40 y</w:t>
      </w:r>
      <w:r w:rsidR="00251F79">
        <w:rPr>
          <w:rFonts w:ascii="Times New Roman" w:hAnsi="Times New Roman" w:cs="Times New Roman"/>
          <w:sz w:val="24"/>
          <w:szCs w:val="24"/>
        </w:rPr>
        <w:t>r</w:t>
      </w:r>
      <w:r>
        <w:rPr>
          <w:rFonts w:ascii="Times New Roman" w:hAnsi="Times New Roman" w:cs="Times New Roman"/>
          <w:sz w:val="24"/>
          <w:szCs w:val="24"/>
        </w:rPr>
        <w:t xml:space="preserve"> old)</w:t>
      </w:r>
      <w:r w:rsidR="000E6ADC">
        <w:rPr>
          <w:rFonts w:ascii="Times New Roman" w:hAnsi="Times New Roman" w:cs="Times New Roman"/>
          <w:sz w:val="24"/>
          <w:szCs w:val="24"/>
        </w:rPr>
        <w:t xml:space="preserve">, </w:t>
      </w:r>
      <w:r>
        <w:rPr>
          <w:rFonts w:ascii="Times New Roman" w:hAnsi="Times New Roman" w:cs="Times New Roman"/>
          <w:sz w:val="24"/>
          <w:szCs w:val="24"/>
        </w:rPr>
        <w:t>have a full-time or part-time job</w:t>
      </w:r>
      <w:r w:rsidR="000E6ADC">
        <w:rPr>
          <w:rFonts w:ascii="Times New Roman" w:hAnsi="Times New Roman" w:cs="Times New Roman"/>
          <w:sz w:val="24"/>
          <w:szCs w:val="24"/>
        </w:rPr>
        <w:t>,</w:t>
      </w:r>
      <w:r>
        <w:rPr>
          <w:rFonts w:ascii="Times New Roman" w:hAnsi="Times New Roman" w:cs="Times New Roman"/>
          <w:sz w:val="24"/>
          <w:szCs w:val="24"/>
        </w:rPr>
        <w:t xml:space="preserve"> and more of them have a larger family size (more than 3 family members), while Cluster 2</w:t>
      </w:r>
      <w:r w:rsidRPr="00880E3C">
        <w:rPr>
          <w:rFonts w:ascii="Times New Roman" w:hAnsi="Times New Roman" w:cs="Times New Roman"/>
          <w:sz w:val="24"/>
          <w:szCs w:val="24"/>
        </w:rPr>
        <w:t xml:space="preserve"> </w:t>
      </w:r>
      <w:r>
        <w:rPr>
          <w:rFonts w:ascii="Times New Roman" w:hAnsi="Times New Roman" w:cs="Times New Roman"/>
          <w:sz w:val="24"/>
          <w:szCs w:val="24"/>
        </w:rPr>
        <w:t>(</w:t>
      </w:r>
      <w:r w:rsidRPr="00F43F66">
        <w:rPr>
          <w:rFonts w:ascii="Times New Roman" w:hAnsi="Times New Roman" w:cs="Times New Roman"/>
          <w:sz w:val="24"/>
          <w:szCs w:val="24"/>
        </w:rPr>
        <w:t>price and environment</w:t>
      </w:r>
      <w:r>
        <w:rPr>
          <w:rFonts w:ascii="Times New Roman" w:hAnsi="Times New Roman" w:cs="Times New Roman"/>
          <w:sz w:val="24"/>
          <w:szCs w:val="24"/>
        </w:rPr>
        <w:t>ally</w:t>
      </w:r>
      <w:r w:rsidRPr="00F43F66">
        <w:rPr>
          <w:rFonts w:ascii="Times New Roman" w:hAnsi="Times New Roman" w:cs="Times New Roman"/>
          <w:sz w:val="24"/>
          <w:szCs w:val="24"/>
        </w:rPr>
        <w:t xml:space="preserve"> conscious</w:t>
      </w:r>
      <w:r>
        <w:rPr>
          <w:rFonts w:ascii="Times New Roman" w:hAnsi="Times New Roman" w:cs="Times New Roman"/>
          <w:sz w:val="24"/>
          <w:szCs w:val="24"/>
        </w:rPr>
        <w:t>) are older (40 y</w:t>
      </w:r>
      <w:r w:rsidR="00251F79">
        <w:rPr>
          <w:rFonts w:ascii="Times New Roman" w:hAnsi="Times New Roman" w:cs="Times New Roman"/>
          <w:sz w:val="24"/>
          <w:szCs w:val="24"/>
        </w:rPr>
        <w:t>r</w:t>
      </w:r>
      <w:r>
        <w:rPr>
          <w:rFonts w:ascii="Times New Roman" w:hAnsi="Times New Roman" w:cs="Times New Roman"/>
          <w:sz w:val="24"/>
          <w:szCs w:val="24"/>
        </w:rPr>
        <w:t xml:space="preserve"> old or above), do not have a job, and more of them have a smaller family size (1-3 </w:t>
      </w:r>
      <w:r>
        <w:rPr>
          <w:rFonts w:ascii="Times New Roman" w:hAnsi="Times New Roman" w:cs="Times New Roman"/>
          <w:sz w:val="24"/>
          <w:szCs w:val="24"/>
        </w:rPr>
        <w:lastRenderedPageBreak/>
        <w:t xml:space="preserve">household members) </w:t>
      </w:r>
      <w:r w:rsidRPr="00880E3C">
        <w:rPr>
          <w:rFonts w:ascii="Times New Roman" w:hAnsi="Times New Roman" w:cs="Times New Roman"/>
          <w:sz w:val="24"/>
          <w:szCs w:val="24"/>
        </w:rPr>
        <w:t>in both Australia</w:t>
      </w:r>
      <w:r w:rsidRPr="00880E3C">
        <w:t xml:space="preserve"> </w:t>
      </w:r>
      <w:r w:rsidRPr="00880E3C">
        <w:rPr>
          <w:rFonts w:ascii="Times New Roman" w:hAnsi="Times New Roman" w:cs="Times New Roman"/>
          <w:sz w:val="24"/>
          <w:szCs w:val="24"/>
        </w:rPr>
        <w:t xml:space="preserve">and </w:t>
      </w:r>
      <w:r>
        <w:rPr>
          <w:rFonts w:ascii="Times New Roman" w:hAnsi="Times New Roman" w:cs="Times New Roman"/>
          <w:sz w:val="24"/>
          <w:szCs w:val="24"/>
        </w:rPr>
        <w:t>the UK</w:t>
      </w:r>
      <w:r w:rsidRPr="00880E3C">
        <w:rPr>
          <w:rFonts w:ascii="Times New Roman" w:hAnsi="Times New Roman" w:cs="Times New Roman"/>
          <w:sz w:val="24"/>
          <w:szCs w:val="24"/>
        </w:rPr>
        <w:t xml:space="preserve">. There are slightly more consumers with a degree and above </w:t>
      </w:r>
      <w:r>
        <w:rPr>
          <w:rFonts w:ascii="Times New Roman" w:hAnsi="Times New Roman" w:cs="Times New Roman"/>
          <w:sz w:val="24"/>
          <w:szCs w:val="24"/>
        </w:rPr>
        <w:t xml:space="preserve">among the </w:t>
      </w:r>
      <w:r w:rsidRPr="00F43F66">
        <w:rPr>
          <w:rFonts w:ascii="Times New Roman" w:hAnsi="Times New Roman" w:cs="Times New Roman"/>
          <w:sz w:val="24"/>
          <w:szCs w:val="24"/>
        </w:rPr>
        <w:t>price and environment</w:t>
      </w:r>
      <w:r>
        <w:rPr>
          <w:rFonts w:ascii="Times New Roman" w:hAnsi="Times New Roman" w:cs="Times New Roman"/>
          <w:sz w:val="24"/>
          <w:szCs w:val="24"/>
        </w:rPr>
        <w:t>ally</w:t>
      </w:r>
      <w:r w:rsidRPr="00F43F66">
        <w:rPr>
          <w:rFonts w:ascii="Times New Roman" w:hAnsi="Times New Roman" w:cs="Times New Roman"/>
          <w:sz w:val="24"/>
          <w:szCs w:val="24"/>
        </w:rPr>
        <w:t xml:space="preserve"> conscious</w:t>
      </w:r>
      <w:r>
        <w:rPr>
          <w:rFonts w:ascii="Times New Roman" w:hAnsi="Times New Roman" w:cs="Times New Roman"/>
          <w:sz w:val="24"/>
          <w:szCs w:val="24"/>
        </w:rPr>
        <w:t xml:space="preserve"> than </w:t>
      </w:r>
      <w:r w:rsidR="0076538E">
        <w:rPr>
          <w:rFonts w:ascii="Times New Roman" w:hAnsi="Times New Roman" w:cs="Times New Roman"/>
          <w:sz w:val="24"/>
          <w:szCs w:val="24"/>
        </w:rPr>
        <w:t xml:space="preserve">among </w:t>
      </w:r>
      <w:r w:rsidR="008D0829">
        <w:rPr>
          <w:rFonts w:ascii="Times New Roman" w:hAnsi="Times New Roman" w:cs="Times New Roman"/>
          <w:sz w:val="24"/>
          <w:szCs w:val="24"/>
        </w:rPr>
        <w:t xml:space="preserve">the </w:t>
      </w:r>
      <w:r>
        <w:rPr>
          <w:rFonts w:ascii="Times New Roman" w:hAnsi="Times New Roman" w:cs="Times New Roman"/>
          <w:sz w:val="24"/>
          <w:szCs w:val="24"/>
        </w:rPr>
        <w:t>status and convenience seekers</w:t>
      </w:r>
      <w:r w:rsidRPr="00880E3C">
        <w:rPr>
          <w:rFonts w:ascii="Times New Roman" w:hAnsi="Times New Roman" w:cs="Times New Roman"/>
          <w:sz w:val="24"/>
          <w:szCs w:val="24"/>
        </w:rPr>
        <w:t xml:space="preserve"> in the two countries.</w:t>
      </w:r>
    </w:p>
    <w:p w14:paraId="7C8BD90C" w14:textId="77777777" w:rsidR="00D779A3" w:rsidRDefault="00D779A3" w:rsidP="000E6ADC">
      <w:pPr>
        <w:spacing w:line="480" w:lineRule="auto"/>
        <w:ind w:firstLine="425"/>
        <w:rPr>
          <w:rFonts w:ascii="Times New Roman" w:hAnsi="Times New Roman" w:cs="Times New Roman"/>
          <w:sz w:val="24"/>
          <w:szCs w:val="24"/>
        </w:rPr>
      </w:pPr>
    </w:p>
    <w:p w14:paraId="70E7747E" w14:textId="10D7355A" w:rsidR="00A12ED5" w:rsidRDefault="00A12ED5" w:rsidP="000E6ADC">
      <w:pPr>
        <w:spacing w:line="480" w:lineRule="auto"/>
        <w:jc w:val="center"/>
        <w:rPr>
          <w:rFonts w:ascii="Times New Roman" w:hAnsi="Times New Roman" w:cs="Times New Roman"/>
          <w:sz w:val="24"/>
          <w:szCs w:val="24"/>
        </w:rPr>
      </w:pPr>
      <w:r>
        <w:rPr>
          <w:rFonts w:ascii="Times New Roman" w:hAnsi="Times New Roman" w:cs="Times New Roman"/>
          <w:sz w:val="24"/>
          <w:szCs w:val="24"/>
        </w:rPr>
        <w:t>-------------INSERT TABLE 6 ABOUT HERE-------------</w:t>
      </w:r>
    </w:p>
    <w:p w14:paraId="2B266C4D" w14:textId="77777777" w:rsidR="00D779A3" w:rsidRDefault="00D779A3" w:rsidP="000E6ADC">
      <w:pPr>
        <w:spacing w:line="480" w:lineRule="auto"/>
        <w:jc w:val="center"/>
        <w:rPr>
          <w:rFonts w:ascii="Times New Roman" w:hAnsi="Times New Roman" w:cs="Times New Roman"/>
          <w:sz w:val="24"/>
          <w:szCs w:val="24"/>
        </w:rPr>
      </w:pPr>
    </w:p>
    <w:p w14:paraId="606762A4" w14:textId="05832B6A" w:rsidR="00A12ED5" w:rsidRDefault="0032522D" w:rsidP="000E6ADC">
      <w:pPr>
        <w:spacing w:line="480" w:lineRule="auto"/>
        <w:ind w:firstLine="425"/>
        <w:rPr>
          <w:rFonts w:ascii="Times New Roman" w:hAnsi="Times New Roman" w:cs="Times New Roman"/>
          <w:sz w:val="24"/>
          <w:szCs w:val="24"/>
        </w:rPr>
      </w:pPr>
      <w:r>
        <w:rPr>
          <w:rFonts w:ascii="Times New Roman" w:hAnsi="Times New Roman" w:cs="Times New Roman"/>
          <w:sz w:val="24"/>
          <w:szCs w:val="24"/>
        </w:rPr>
        <w:t xml:space="preserve">Table 7 further compares whether the willingness to buy VASP varies across the two clusters. </w:t>
      </w:r>
      <w:r w:rsidR="00A12ED5" w:rsidRPr="00880E3C">
        <w:rPr>
          <w:rFonts w:ascii="Times New Roman" w:hAnsi="Times New Roman" w:cs="Times New Roman"/>
          <w:sz w:val="24"/>
          <w:szCs w:val="24"/>
        </w:rPr>
        <w:t xml:space="preserve">Results </w:t>
      </w:r>
      <w:r w:rsidR="000D0DAA">
        <w:rPr>
          <w:rFonts w:ascii="Times New Roman" w:hAnsi="Times New Roman" w:cs="Times New Roman"/>
          <w:sz w:val="24"/>
          <w:szCs w:val="24"/>
        </w:rPr>
        <w:t xml:space="preserve">show </w:t>
      </w:r>
      <w:r w:rsidR="00B748F5">
        <w:rPr>
          <w:rFonts w:ascii="Times New Roman" w:hAnsi="Times New Roman" w:cs="Times New Roman"/>
          <w:sz w:val="24"/>
          <w:szCs w:val="24"/>
        </w:rPr>
        <w:t>that in Australia</w:t>
      </w:r>
      <w:r w:rsidR="00A12ED5" w:rsidRPr="00880E3C">
        <w:rPr>
          <w:rFonts w:ascii="Times New Roman" w:hAnsi="Times New Roman" w:cs="Times New Roman"/>
          <w:sz w:val="24"/>
          <w:szCs w:val="24"/>
        </w:rPr>
        <w:t xml:space="preserve"> the two clusters do not show significant difference</w:t>
      </w:r>
      <w:r w:rsidR="008D0829">
        <w:rPr>
          <w:rFonts w:ascii="Times New Roman" w:hAnsi="Times New Roman" w:cs="Times New Roman"/>
          <w:sz w:val="24"/>
          <w:szCs w:val="24"/>
        </w:rPr>
        <w:t>s</w:t>
      </w:r>
      <w:r w:rsidR="00A12ED5" w:rsidRPr="00880E3C">
        <w:rPr>
          <w:rFonts w:ascii="Times New Roman" w:hAnsi="Times New Roman" w:cs="Times New Roman"/>
          <w:sz w:val="24"/>
          <w:szCs w:val="24"/>
        </w:rPr>
        <w:t xml:space="preserve"> in </w:t>
      </w:r>
      <w:r w:rsidR="008D0829">
        <w:rPr>
          <w:rFonts w:ascii="Times New Roman" w:hAnsi="Times New Roman" w:cs="Times New Roman"/>
          <w:sz w:val="24"/>
          <w:szCs w:val="24"/>
        </w:rPr>
        <w:t>relation to</w:t>
      </w:r>
      <w:r w:rsidR="00A12ED5" w:rsidRPr="00880E3C">
        <w:rPr>
          <w:rFonts w:ascii="Times New Roman" w:hAnsi="Times New Roman" w:cs="Times New Roman"/>
          <w:sz w:val="24"/>
          <w:szCs w:val="24"/>
        </w:rPr>
        <w:t xml:space="preserve"> consumers’ acceptance of </w:t>
      </w:r>
      <w:r w:rsidR="00A12ED5">
        <w:rPr>
          <w:rFonts w:ascii="Times New Roman" w:hAnsi="Times New Roman" w:cs="Times New Roman"/>
          <w:sz w:val="24"/>
          <w:szCs w:val="24"/>
        </w:rPr>
        <w:t>VASP, while</w:t>
      </w:r>
      <w:r w:rsidR="00A12ED5" w:rsidRPr="00880E3C">
        <w:rPr>
          <w:rFonts w:ascii="Times New Roman" w:hAnsi="Times New Roman" w:cs="Times New Roman"/>
          <w:sz w:val="24"/>
          <w:szCs w:val="24"/>
        </w:rPr>
        <w:t xml:space="preserve"> in </w:t>
      </w:r>
      <w:r w:rsidR="00A12ED5">
        <w:rPr>
          <w:rFonts w:ascii="Times New Roman" w:hAnsi="Times New Roman" w:cs="Times New Roman"/>
          <w:sz w:val="24"/>
          <w:szCs w:val="24"/>
        </w:rPr>
        <w:t>the UK</w:t>
      </w:r>
      <w:r w:rsidR="00A12ED5" w:rsidRPr="00880E3C">
        <w:rPr>
          <w:rFonts w:ascii="Times New Roman" w:hAnsi="Times New Roman" w:cs="Times New Roman"/>
          <w:sz w:val="24"/>
          <w:szCs w:val="24"/>
        </w:rPr>
        <w:t xml:space="preserve"> th</w:t>
      </w:r>
      <w:r w:rsidR="008D0829">
        <w:rPr>
          <w:rFonts w:ascii="Times New Roman" w:hAnsi="Times New Roman" w:cs="Times New Roman"/>
          <w:sz w:val="24"/>
          <w:szCs w:val="24"/>
        </w:rPr>
        <w:t xml:space="preserve">e </w:t>
      </w:r>
      <w:r w:rsidR="00A12ED5" w:rsidRPr="00880E3C">
        <w:rPr>
          <w:rFonts w:ascii="Times New Roman" w:hAnsi="Times New Roman" w:cs="Times New Roman"/>
          <w:sz w:val="24"/>
          <w:szCs w:val="24"/>
        </w:rPr>
        <w:t>status and convenience seekers show</w:t>
      </w:r>
      <w:r w:rsidR="00A12ED5">
        <w:rPr>
          <w:rFonts w:ascii="Times New Roman" w:hAnsi="Times New Roman" w:cs="Times New Roman"/>
          <w:sz w:val="24"/>
          <w:szCs w:val="24"/>
        </w:rPr>
        <w:t xml:space="preserve"> significantly</w:t>
      </w:r>
      <w:r w:rsidR="00A12ED5" w:rsidRPr="00880E3C">
        <w:rPr>
          <w:rFonts w:ascii="Times New Roman" w:hAnsi="Times New Roman" w:cs="Times New Roman"/>
          <w:sz w:val="24"/>
          <w:szCs w:val="24"/>
        </w:rPr>
        <w:t xml:space="preserve"> higher level of acceptance towards </w:t>
      </w:r>
      <w:r w:rsidR="00A12ED5">
        <w:rPr>
          <w:rFonts w:ascii="Times New Roman" w:hAnsi="Times New Roman" w:cs="Times New Roman"/>
          <w:sz w:val="24"/>
          <w:szCs w:val="24"/>
        </w:rPr>
        <w:t>VASP</w:t>
      </w:r>
      <w:r w:rsidR="00A12ED5" w:rsidRPr="00880E3C">
        <w:rPr>
          <w:rFonts w:ascii="Times New Roman" w:hAnsi="Times New Roman" w:cs="Times New Roman"/>
          <w:sz w:val="24"/>
          <w:szCs w:val="24"/>
        </w:rPr>
        <w:t xml:space="preserve"> for all three types of </w:t>
      </w:r>
      <w:r w:rsidR="00A12ED5">
        <w:rPr>
          <w:rFonts w:ascii="Times New Roman" w:hAnsi="Times New Roman" w:cs="Times New Roman"/>
          <w:sz w:val="24"/>
          <w:szCs w:val="24"/>
        </w:rPr>
        <w:t>VASP</w:t>
      </w:r>
      <w:r w:rsidR="00A12ED5" w:rsidRPr="00880E3C">
        <w:rPr>
          <w:rFonts w:ascii="Times New Roman" w:hAnsi="Times New Roman" w:cs="Times New Roman"/>
          <w:sz w:val="24"/>
          <w:szCs w:val="24"/>
        </w:rPr>
        <w:t xml:space="preserve"> than </w:t>
      </w:r>
      <w:r w:rsidR="00A12ED5">
        <w:rPr>
          <w:rFonts w:ascii="Times New Roman" w:hAnsi="Times New Roman" w:cs="Times New Roman"/>
          <w:sz w:val="24"/>
          <w:szCs w:val="24"/>
        </w:rPr>
        <w:t xml:space="preserve">the </w:t>
      </w:r>
      <w:r w:rsidR="00A12ED5" w:rsidRPr="00F43F66">
        <w:rPr>
          <w:rFonts w:ascii="Times New Roman" w:hAnsi="Times New Roman" w:cs="Times New Roman"/>
          <w:sz w:val="24"/>
          <w:szCs w:val="24"/>
        </w:rPr>
        <w:t>price and environment</w:t>
      </w:r>
      <w:r w:rsidR="00A12ED5">
        <w:rPr>
          <w:rFonts w:ascii="Times New Roman" w:hAnsi="Times New Roman" w:cs="Times New Roman"/>
          <w:sz w:val="24"/>
          <w:szCs w:val="24"/>
        </w:rPr>
        <w:t>ally</w:t>
      </w:r>
      <w:r w:rsidR="00A12ED5" w:rsidRPr="00F43F66">
        <w:rPr>
          <w:rFonts w:ascii="Times New Roman" w:hAnsi="Times New Roman" w:cs="Times New Roman"/>
          <w:sz w:val="24"/>
          <w:szCs w:val="24"/>
        </w:rPr>
        <w:t xml:space="preserve"> conscious</w:t>
      </w:r>
      <w:r w:rsidR="00A12ED5" w:rsidRPr="00880E3C">
        <w:rPr>
          <w:rFonts w:ascii="Times New Roman" w:hAnsi="Times New Roman" w:cs="Times New Roman"/>
          <w:sz w:val="24"/>
          <w:szCs w:val="24"/>
        </w:rPr>
        <w:t xml:space="preserve">. Such results suggest that companies </w:t>
      </w:r>
      <w:r w:rsidR="00A12ED5">
        <w:rPr>
          <w:rFonts w:ascii="Times New Roman" w:hAnsi="Times New Roman" w:cs="Times New Roman"/>
          <w:sz w:val="24"/>
          <w:szCs w:val="24"/>
        </w:rPr>
        <w:t xml:space="preserve">could target both segments of </w:t>
      </w:r>
      <w:r w:rsidR="00A12ED5" w:rsidRPr="00880E3C">
        <w:rPr>
          <w:rFonts w:ascii="Times New Roman" w:hAnsi="Times New Roman" w:cs="Times New Roman"/>
          <w:sz w:val="24"/>
          <w:szCs w:val="24"/>
        </w:rPr>
        <w:t xml:space="preserve">consumers in Australia, yet in </w:t>
      </w:r>
      <w:r w:rsidR="00A12ED5">
        <w:rPr>
          <w:rFonts w:ascii="Times New Roman" w:hAnsi="Times New Roman" w:cs="Times New Roman"/>
          <w:sz w:val="24"/>
          <w:szCs w:val="24"/>
        </w:rPr>
        <w:t>the UK</w:t>
      </w:r>
      <w:r w:rsidR="00A12ED5" w:rsidRPr="00880E3C">
        <w:rPr>
          <w:rFonts w:ascii="Times New Roman" w:hAnsi="Times New Roman" w:cs="Times New Roman"/>
          <w:sz w:val="24"/>
          <w:szCs w:val="24"/>
        </w:rPr>
        <w:t xml:space="preserve"> they should </w:t>
      </w:r>
      <w:r w:rsidR="00284BCB">
        <w:rPr>
          <w:rFonts w:ascii="Times New Roman" w:hAnsi="Times New Roman" w:cs="Times New Roman"/>
          <w:sz w:val="24"/>
          <w:szCs w:val="24"/>
        </w:rPr>
        <w:t xml:space="preserve">focus more on </w:t>
      </w:r>
      <w:r w:rsidR="00A12ED5">
        <w:rPr>
          <w:rFonts w:ascii="Times New Roman" w:hAnsi="Times New Roman" w:cs="Times New Roman"/>
          <w:sz w:val="24"/>
          <w:szCs w:val="24"/>
        </w:rPr>
        <w:t>the</w:t>
      </w:r>
      <w:r w:rsidR="00A12ED5" w:rsidRPr="00880E3C">
        <w:rPr>
          <w:rFonts w:ascii="Times New Roman" w:hAnsi="Times New Roman" w:cs="Times New Roman"/>
          <w:sz w:val="24"/>
          <w:szCs w:val="24"/>
        </w:rPr>
        <w:t xml:space="preserve"> status and convenience seekers</w:t>
      </w:r>
      <w:bookmarkStart w:id="4" w:name="_GoBack"/>
      <w:bookmarkEnd w:id="4"/>
      <w:r w:rsidR="00A12ED5" w:rsidRPr="00880E3C">
        <w:rPr>
          <w:rFonts w:ascii="Times New Roman" w:hAnsi="Times New Roman" w:cs="Times New Roman"/>
          <w:sz w:val="24"/>
          <w:szCs w:val="24"/>
        </w:rPr>
        <w:t xml:space="preserve">. </w:t>
      </w:r>
    </w:p>
    <w:p w14:paraId="3487E24B" w14:textId="77777777" w:rsidR="00D779A3" w:rsidRDefault="00D779A3" w:rsidP="000E6ADC">
      <w:pPr>
        <w:spacing w:line="480" w:lineRule="auto"/>
        <w:ind w:firstLine="425"/>
        <w:rPr>
          <w:rFonts w:ascii="Times New Roman" w:hAnsi="Times New Roman" w:cs="Times New Roman"/>
          <w:sz w:val="24"/>
          <w:szCs w:val="24"/>
        </w:rPr>
      </w:pPr>
    </w:p>
    <w:p w14:paraId="794026CF" w14:textId="77777777" w:rsidR="00A12ED5" w:rsidRDefault="00A12ED5" w:rsidP="000E6ADC">
      <w:pPr>
        <w:spacing w:line="480" w:lineRule="auto"/>
        <w:jc w:val="center"/>
        <w:rPr>
          <w:rFonts w:ascii="Times New Roman" w:hAnsi="Times New Roman" w:cs="Times New Roman"/>
          <w:sz w:val="24"/>
          <w:szCs w:val="24"/>
        </w:rPr>
      </w:pPr>
      <w:r>
        <w:rPr>
          <w:rFonts w:ascii="Times New Roman" w:hAnsi="Times New Roman" w:cs="Times New Roman"/>
          <w:sz w:val="24"/>
          <w:szCs w:val="24"/>
        </w:rPr>
        <w:t>---------------INSERT TABLE 7 ABOUT HERE---------------</w:t>
      </w:r>
    </w:p>
    <w:p w14:paraId="2D1DCF5B" w14:textId="77777777" w:rsidR="00A12ED5" w:rsidRDefault="00A12ED5" w:rsidP="000E6ADC">
      <w:pPr>
        <w:spacing w:line="480" w:lineRule="auto"/>
        <w:jc w:val="center"/>
        <w:rPr>
          <w:rFonts w:ascii="Times New Roman" w:hAnsi="Times New Roman" w:cs="Times New Roman"/>
          <w:sz w:val="24"/>
          <w:szCs w:val="24"/>
        </w:rPr>
      </w:pPr>
    </w:p>
    <w:p w14:paraId="41541D85" w14:textId="66C02656" w:rsidR="00A12ED5" w:rsidRPr="00EA4F6A" w:rsidRDefault="008D0829" w:rsidP="000E6ADC">
      <w:pPr>
        <w:spacing w:line="480" w:lineRule="auto"/>
        <w:ind w:firstLine="425"/>
        <w:rPr>
          <w:rFonts w:ascii="Times New Roman" w:hAnsi="Times New Roman" w:cs="Times New Roman"/>
          <w:sz w:val="24"/>
          <w:szCs w:val="24"/>
        </w:rPr>
      </w:pPr>
      <w:r>
        <w:rPr>
          <w:rFonts w:ascii="Times New Roman" w:hAnsi="Times New Roman" w:cs="Times New Roman"/>
          <w:sz w:val="24"/>
          <w:szCs w:val="24"/>
        </w:rPr>
        <w:t>C</w:t>
      </w:r>
      <w:r w:rsidR="00A12ED5" w:rsidRPr="00EA4F6A">
        <w:rPr>
          <w:rFonts w:ascii="Times New Roman" w:hAnsi="Times New Roman" w:cs="Times New Roman"/>
          <w:sz w:val="24"/>
          <w:szCs w:val="24"/>
        </w:rPr>
        <w:t xml:space="preserve">onsumers in </w:t>
      </w:r>
      <w:r>
        <w:rPr>
          <w:rFonts w:ascii="Times New Roman" w:hAnsi="Times New Roman" w:cs="Times New Roman"/>
          <w:sz w:val="24"/>
          <w:szCs w:val="24"/>
        </w:rPr>
        <w:t xml:space="preserve">the </w:t>
      </w:r>
      <w:r w:rsidR="00A12ED5" w:rsidRPr="00EA4F6A">
        <w:rPr>
          <w:rFonts w:ascii="Times New Roman" w:hAnsi="Times New Roman" w:cs="Times New Roman"/>
          <w:sz w:val="24"/>
          <w:szCs w:val="24"/>
        </w:rPr>
        <w:t xml:space="preserve">two countries </w:t>
      </w:r>
      <w:r>
        <w:rPr>
          <w:rFonts w:ascii="Times New Roman" w:hAnsi="Times New Roman" w:cs="Times New Roman"/>
          <w:sz w:val="24"/>
          <w:szCs w:val="24"/>
        </w:rPr>
        <w:t xml:space="preserve">were asked </w:t>
      </w:r>
      <w:r w:rsidR="00A12ED5" w:rsidRPr="00EA4F6A">
        <w:rPr>
          <w:rFonts w:ascii="Times New Roman" w:hAnsi="Times New Roman" w:cs="Times New Roman"/>
          <w:sz w:val="24"/>
          <w:szCs w:val="24"/>
        </w:rPr>
        <w:t>to rank several potential self</w:t>
      </w:r>
      <w:r w:rsidR="00A12ED5">
        <w:rPr>
          <w:rFonts w:ascii="Times New Roman" w:hAnsi="Times New Roman" w:cs="Times New Roman"/>
          <w:sz w:val="24"/>
          <w:szCs w:val="24"/>
        </w:rPr>
        <w:t>-oriented</w:t>
      </w:r>
      <w:r w:rsidR="00A12ED5" w:rsidRPr="00EA4F6A">
        <w:rPr>
          <w:rFonts w:ascii="Times New Roman" w:hAnsi="Times New Roman" w:cs="Times New Roman"/>
          <w:sz w:val="24"/>
          <w:szCs w:val="24"/>
        </w:rPr>
        <w:t xml:space="preserve"> and </w:t>
      </w:r>
      <w:r w:rsidR="00A12ED5">
        <w:rPr>
          <w:rFonts w:ascii="Times New Roman" w:hAnsi="Times New Roman" w:cs="Times New Roman"/>
          <w:sz w:val="24"/>
          <w:szCs w:val="24"/>
        </w:rPr>
        <w:t>o</w:t>
      </w:r>
      <w:r w:rsidR="00A12ED5" w:rsidRPr="00EA4F6A">
        <w:rPr>
          <w:rFonts w:ascii="Times New Roman" w:hAnsi="Times New Roman" w:cs="Times New Roman"/>
          <w:sz w:val="24"/>
          <w:szCs w:val="24"/>
        </w:rPr>
        <w:t>ther</w:t>
      </w:r>
      <w:r w:rsidR="00A12ED5">
        <w:rPr>
          <w:rFonts w:ascii="Times New Roman" w:hAnsi="Times New Roman" w:cs="Times New Roman"/>
          <w:sz w:val="24"/>
          <w:szCs w:val="24"/>
        </w:rPr>
        <w:t>-oriented</w:t>
      </w:r>
      <w:r w:rsidR="00A12ED5" w:rsidRPr="00EA4F6A">
        <w:rPr>
          <w:rFonts w:ascii="Times New Roman" w:hAnsi="Times New Roman" w:cs="Times New Roman"/>
          <w:sz w:val="24"/>
          <w:szCs w:val="24"/>
        </w:rPr>
        <w:t xml:space="preserve"> </w:t>
      </w:r>
      <w:r w:rsidR="00A12ED5">
        <w:rPr>
          <w:rFonts w:ascii="Times New Roman" w:hAnsi="Times New Roman" w:cs="Times New Roman"/>
          <w:sz w:val="24"/>
          <w:szCs w:val="24"/>
        </w:rPr>
        <w:t>factors</w:t>
      </w:r>
      <w:r w:rsidR="00A12ED5" w:rsidRPr="00EA4F6A">
        <w:rPr>
          <w:rFonts w:ascii="Times New Roman" w:hAnsi="Times New Roman" w:cs="Times New Roman"/>
          <w:sz w:val="24"/>
          <w:szCs w:val="24"/>
        </w:rPr>
        <w:t xml:space="preserve"> that </w:t>
      </w:r>
      <w:r w:rsidR="00852935">
        <w:rPr>
          <w:rFonts w:ascii="Times New Roman" w:hAnsi="Times New Roman" w:cs="Times New Roman"/>
          <w:sz w:val="24"/>
          <w:szCs w:val="24"/>
        </w:rPr>
        <w:t>motivated</w:t>
      </w:r>
      <w:r w:rsidR="00A12ED5" w:rsidRPr="00EA4F6A">
        <w:rPr>
          <w:rFonts w:ascii="Times New Roman" w:hAnsi="Times New Roman" w:cs="Times New Roman"/>
          <w:sz w:val="24"/>
          <w:szCs w:val="24"/>
        </w:rPr>
        <w:t xml:space="preserve"> them to buy </w:t>
      </w:r>
      <w:r w:rsidR="00A12ED5">
        <w:rPr>
          <w:rFonts w:ascii="Times New Roman" w:hAnsi="Times New Roman" w:cs="Times New Roman"/>
          <w:sz w:val="24"/>
          <w:szCs w:val="24"/>
        </w:rPr>
        <w:t>VASP</w:t>
      </w:r>
      <w:r w:rsidR="00A12ED5" w:rsidRPr="00EA4F6A">
        <w:rPr>
          <w:rFonts w:ascii="Times New Roman" w:hAnsi="Times New Roman" w:cs="Times New Roman"/>
          <w:sz w:val="24"/>
          <w:szCs w:val="24"/>
        </w:rPr>
        <w:t xml:space="preserve">. </w:t>
      </w:r>
      <w:r w:rsidR="00EB60A5">
        <w:rPr>
          <w:rFonts w:ascii="Times New Roman" w:hAnsi="Times New Roman" w:cs="Times New Roman"/>
          <w:sz w:val="24"/>
          <w:szCs w:val="24"/>
        </w:rPr>
        <w:t>These</w:t>
      </w:r>
      <w:r w:rsidR="00EB60A5" w:rsidRPr="00EA4F6A">
        <w:rPr>
          <w:rFonts w:ascii="Times New Roman" w:hAnsi="Times New Roman" w:cs="Times New Roman"/>
          <w:sz w:val="24"/>
          <w:szCs w:val="24"/>
        </w:rPr>
        <w:t xml:space="preserve"> include</w:t>
      </w:r>
      <w:r w:rsidR="00EB60A5">
        <w:rPr>
          <w:rFonts w:ascii="Times New Roman" w:hAnsi="Times New Roman" w:cs="Times New Roman"/>
          <w:sz w:val="24"/>
          <w:szCs w:val="24"/>
        </w:rPr>
        <w:t>d</w:t>
      </w:r>
      <w:r w:rsidR="00EB60A5" w:rsidRPr="00EA4F6A">
        <w:rPr>
          <w:rFonts w:ascii="Times New Roman" w:hAnsi="Times New Roman" w:cs="Times New Roman"/>
          <w:sz w:val="24"/>
          <w:szCs w:val="24"/>
        </w:rPr>
        <w:t xml:space="preserve"> four other</w:t>
      </w:r>
      <w:r w:rsidR="00EB60A5">
        <w:rPr>
          <w:rFonts w:ascii="Times New Roman" w:hAnsi="Times New Roman" w:cs="Times New Roman"/>
          <w:sz w:val="24"/>
          <w:szCs w:val="24"/>
        </w:rPr>
        <w:t>-oriented</w:t>
      </w:r>
      <w:r w:rsidR="00EB60A5" w:rsidRPr="00EA4F6A">
        <w:rPr>
          <w:rFonts w:ascii="Times New Roman" w:hAnsi="Times New Roman" w:cs="Times New Roman"/>
          <w:sz w:val="24"/>
          <w:szCs w:val="24"/>
        </w:rPr>
        <w:t xml:space="preserve"> </w:t>
      </w:r>
      <w:r w:rsidR="00EB60A5">
        <w:rPr>
          <w:rFonts w:ascii="Times New Roman" w:hAnsi="Times New Roman" w:cs="Times New Roman"/>
          <w:sz w:val="24"/>
          <w:szCs w:val="24"/>
        </w:rPr>
        <w:t>factors</w:t>
      </w:r>
      <w:r w:rsidR="00EB60A5" w:rsidRPr="00EA4F6A">
        <w:rPr>
          <w:rFonts w:ascii="Times New Roman" w:hAnsi="Times New Roman" w:cs="Times New Roman"/>
          <w:sz w:val="24"/>
          <w:szCs w:val="24"/>
        </w:rPr>
        <w:t xml:space="preserve"> (helping farmers, job creation, effects on the natural environment, helping society), and two </w:t>
      </w:r>
      <w:r w:rsidR="00EB60A5">
        <w:rPr>
          <w:rFonts w:ascii="Times New Roman" w:hAnsi="Times New Roman" w:cs="Times New Roman"/>
          <w:sz w:val="24"/>
          <w:szCs w:val="24"/>
        </w:rPr>
        <w:t>s</w:t>
      </w:r>
      <w:r w:rsidR="00EB60A5" w:rsidRPr="00EA4F6A">
        <w:rPr>
          <w:rFonts w:ascii="Times New Roman" w:hAnsi="Times New Roman" w:cs="Times New Roman"/>
          <w:sz w:val="24"/>
          <w:szCs w:val="24"/>
        </w:rPr>
        <w:t>elf</w:t>
      </w:r>
      <w:r w:rsidR="00EB60A5">
        <w:rPr>
          <w:rFonts w:ascii="Times New Roman" w:hAnsi="Times New Roman" w:cs="Times New Roman"/>
          <w:sz w:val="24"/>
          <w:szCs w:val="24"/>
        </w:rPr>
        <w:t>-oriented</w:t>
      </w:r>
      <w:r w:rsidR="00EB60A5" w:rsidRPr="00EA4F6A">
        <w:rPr>
          <w:rFonts w:ascii="Times New Roman" w:hAnsi="Times New Roman" w:cs="Times New Roman"/>
          <w:sz w:val="24"/>
          <w:szCs w:val="24"/>
        </w:rPr>
        <w:t xml:space="preserve"> </w:t>
      </w:r>
      <w:r w:rsidR="00EB60A5">
        <w:rPr>
          <w:rFonts w:ascii="Times New Roman" w:hAnsi="Times New Roman" w:cs="Times New Roman"/>
          <w:sz w:val="24"/>
          <w:szCs w:val="24"/>
        </w:rPr>
        <w:t>factors</w:t>
      </w:r>
      <w:r w:rsidR="00EB60A5" w:rsidRPr="00EA4F6A">
        <w:rPr>
          <w:rFonts w:ascii="Times New Roman" w:hAnsi="Times New Roman" w:cs="Times New Roman"/>
          <w:sz w:val="24"/>
          <w:szCs w:val="24"/>
        </w:rPr>
        <w:t xml:space="preserve"> (healthy food and good price).</w:t>
      </w:r>
      <w:r w:rsidR="00EB60A5">
        <w:rPr>
          <w:rFonts w:ascii="Times New Roman" w:hAnsi="Times New Roman" w:cs="Times New Roman"/>
          <w:sz w:val="24"/>
          <w:szCs w:val="24"/>
        </w:rPr>
        <w:t xml:space="preserve"> </w:t>
      </w:r>
      <w:r w:rsidR="00A12ED5" w:rsidRPr="00EA4F6A">
        <w:rPr>
          <w:rFonts w:ascii="Times New Roman" w:hAnsi="Times New Roman" w:cs="Times New Roman"/>
          <w:sz w:val="24"/>
          <w:szCs w:val="24"/>
        </w:rPr>
        <w:t>Consumers rank</w:t>
      </w:r>
      <w:r w:rsidR="00EB60A5">
        <w:rPr>
          <w:rFonts w:ascii="Times New Roman" w:hAnsi="Times New Roman" w:cs="Times New Roman"/>
          <w:sz w:val="24"/>
          <w:szCs w:val="24"/>
        </w:rPr>
        <w:t>ed</w:t>
      </w:r>
      <w:r w:rsidR="00A12ED5" w:rsidRPr="00EA4F6A">
        <w:rPr>
          <w:rFonts w:ascii="Times New Roman" w:hAnsi="Times New Roman" w:cs="Times New Roman"/>
          <w:sz w:val="24"/>
          <w:szCs w:val="24"/>
        </w:rPr>
        <w:t xml:space="preserve"> six </w:t>
      </w:r>
      <w:r w:rsidR="00A12ED5">
        <w:rPr>
          <w:rFonts w:ascii="Times New Roman" w:hAnsi="Times New Roman" w:cs="Times New Roman"/>
          <w:sz w:val="24"/>
          <w:szCs w:val="24"/>
        </w:rPr>
        <w:t>factors</w:t>
      </w:r>
      <w:r w:rsidR="00A12ED5" w:rsidRPr="00EA4F6A">
        <w:rPr>
          <w:rFonts w:ascii="Times New Roman" w:hAnsi="Times New Roman" w:cs="Times New Roman"/>
          <w:sz w:val="24"/>
          <w:szCs w:val="24"/>
        </w:rPr>
        <w:t xml:space="preserve"> from 1 to 6, with 1 indicating </w:t>
      </w:r>
      <w:r w:rsidR="004357AB">
        <w:rPr>
          <w:rFonts w:ascii="Times New Roman" w:hAnsi="Times New Roman" w:cs="Times New Roman"/>
          <w:sz w:val="24"/>
          <w:szCs w:val="24"/>
        </w:rPr>
        <w:t xml:space="preserve">the </w:t>
      </w:r>
      <w:r w:rsidR="00A12ED5" w:rsidRPr="00EA4F6A">
        <w:rPr>
          <w:rFonts w:ascii="Times New Roman" w:hAnsi="Times New Roman" w:cs="Times New Roman"/>
          <w:sz w:val="24"/>
          <w:szCs w:val="24"/>
        </w:rPr>
        <w:t xml:space="preserve">most important </w:t>
      </w:r>
      <w:r w:rsidR="004357AB">
        <w:rPr>
          <w:rFonts w:ascii="Times New Roman" w:hAnsi="Times New Roman" w:cs="Times New Roman"/>
          <w:sz w:val="24"/>
          <w:szCs w:val="24"/>
        </w:rPr>
        <w:t xml:space="preserve">factor </w:t>
      </w:r>
      <w:r w:rsidR="00A12ED5" w:rsidRPr="00EA4F6A">
        <w:rPr>
          <w:rFonts w:ascii="Times New Roman" w:hAnsi="Times New Roman" w:cs="Times New Roman"/>
          <w:sz w:val="24"/>
          <w:szCs w:val="24"/>
        </w:rPr>
        <w:t xml:space="preserve">and 6 indicating the least important </w:t>
      </w:r>
      <w:r w:rsidR="00A12ED5">
        <w:rPr>
          <w:rFonts w:ascii="Times New Roman" w:hAnsi="Times New Roman" w:cs="Times New Roman"/>
          <w:sz w:val="24"/>
          <w:szCs w:val="24"/>
        </w:rPr>
        <w:t>factor</w:t>
      </w:r>
      <w:r w:rsidR="00A12ED5" w:rsidRPr="00EA4F6A">
        <w:rPr>
          <w:rFonts w:ascii="Times New Roman" w:hAnsi="Times New Roman" w:cs="Times New Roman"/>
          <w:sz w:val="24"/>
          <w:szCs w:val="24"/>
        </w:rPr>
        <w:t xml:space="preserve">. </w:t>
      </w:r>
      <w:r w:rsidR="00216439" w:rsidRPr="00216439">
        <w:rPr>
          <w:rFonts w:ascii="Times New Roman" w:hAnsi="Times New Roman" w:cs="Times New Roman"/>
          <w:sz w:val="24"/>
          <w:szCs w:val="24"/>
        </w:rPr>
        <w:t>T-test</w:t>
      </w:r>
      <w:r w:rsidR="00EB60A5">
        <w:rPr>
          <w:rFonts w:ascii="Times New Roman" w:hAnsi="Times New Roman" w:cs="Times New Roman"/>
          <w:sz w:val="24"/>
          <w:szCs w:val="24"/>
        </w:rPr>
        <w:t>s</w:t>
      </w:r>
      <w:r w:rsidR="00216439" w:rsidRPr="00216439">
        <w:rPr>
          <w:rFonts w:ascii="Times New Roman" w:hAnsi="Times New Roman" w:cs="Times New Roman"/>
          <w:sz w:val="24"/>
          <w:szCs w:val="24"/>
        </w:rPr>
        <w:t xml:space="preserve"> </w:t>
      </w:r>
      <w:r w:rsidR="003156D1">
        <w:rPr>
          <w:rFonts w:ascii="Times New Roman" w:hAnsi="Times New Roman" w:cs="Times New Roman"/>
          <w:sz w:val="24"/>
          <w:szCs w:val="24"/>
        </w:rPr>
        <w:t>were</w:t>
      </w:r>
      <w:r w:rsidR="00216439" w:rsidRPr="00216439">
        <w:rPr>
          <w:rFonts w:ascii="Times New Roman" w:hAnsi="Times New Roman" w:cs="Times New Roman"/>
          <w:sz w:val="24"/>
          <w:szCs w:val="24"/>
        </w:rPr>
        <w:t xml:space="preserve"> </w:t>
      </w:r>
      <w:r w:rsidR="00216439" w:rsidRPr="00216439">
        <w:rPr>
          <w:rFonts w:ascii="Times New Roman" w:hAnsi="Times New Roman" w:cs="Times New Roman"/>
          <w:sz w:val="24"/>
          <w:szCs w:val="24"/>
        </w:rPr>
        <w:lastRenderedPageBreak/>
        <w:t>conducted on their ra</w:t>
      </w:r>
      <w:r w:rsidR="00880433">
        <w:rPr>
          <w:rFonts w:ascii="Times New Roman" w:hAnsi="Times New Roman" w:cs="Times New Roman"/>
          <w:sz w:val="24"/>
          <w:szCs w:val="24"/>
        </w:rPr>
        <w:t>n</w:t>
      </w:r>
      <w:r w:rsidR="00216439" w:rsidRPr="00216439">
        <w:rPr>
          <w:rFonts w:ascii="Times New Roman" w:hAnsi="Times New Roman" w:cs="Times New Roman"/>
          <w:sz w:val="24"/>
          <w:szCs w:val="24"/>
        </w:rPr>
        <w:t>king for the six factors across the two clusters.</w:t>
      </w:r>
      <w:r w:rsidR="00A12ED5" w:rsidRPr="00EA4F6A">
        <w:rPr>
          <w:rFonts w:ascii="Times New Roman" w:hAnsi="Times New Roman" w:cs="Times New Roman"/>
          <w:sz w:val="24"/>
          <w:szCs w:val="24"/>
        </w:rPr>
        <w:t xml:space="preserve"> A significant lower mean of ranking </w:t>
      </w:r>
      <w:r w:rsidR="0045696A">
        <w:rPr>
          <w:rFonts w:ascii="Times New Roman" w:hAnsi="Times New Roman" w:cs="Times New Roman"/>
          <w:sz w:val="24"/>
          <w:szCs w:val="24"/>
        </w:rPr>
        <w:t xml:space="preserve">score </w:t>
      </w:r>
      <w:r w:rsidR="00A12ED5" w:rsidRPr="00EA4F6A">
        <w:rPr>
          <w:rFonts w:ascii="Times New Roman" w:hAnsi="Times New Roman" w:cs="Times New Roman"/>
          <w:sz w:val="24"/>
          <w:szCs w:val="24"/>
        </w:rPr>
        <w:t>indicates a higher level of importance perceived by the consumers. Results in Table 8 show that in both countries, consumers rank other</w:t>
      </w:r>
      <w:r w:rsidR="00A12ED5">
        <w:rPr>
          <w:rFonts w:ascii="Times New Roman" w:hAnsi="Times New Roman" w:cs="Times New Roman"/>
          <w:sz w:val="24"/>
          <w:szCs w:val="24"/>
        </w:rPr>
        <w:t>-oriented factors</w:t>
      </w:r>
      <w:r w:rsidR="00A12ED5" w:rsidRPr="00EA4F6A">
        <w:rPr>
          <w:rFonts w:ascii="Times New Roman" w:hAnsi="Times New Roman" w:cs="Times New Roman"/>
          <w:sz w:val="24"/>
          <w:szCs w:val="24"/>
        </w:rPr>
        <w:t xml:space="preserve"> as more important than self</w:t>
      </w:r>
      <w:r w:rsidR="00A12ED5">
        <w:rPr>
          <w:rFonts w:ascii="Times New Roman" w:hAnsi="Times New Roman" w:cs="Times New Roman"/>
          <w:sz w:val="24"/>
          <w:szCs w:val="24"/>
        </w:rPr>
        <w:t>-oriented factors</w:t>
      </w:r>
      <w:r w:rsidR="00A12ED5" w:rsidRPr="00EA4F6A">
        <w:rPr>
          <w:rFonts w:ascii="Times New Roman" w:hAnsi="Times New Roman" w:cs="Times New Roman"/>
          <w:sz w:val="24"/>
          <w:szCs w:val="24"/>
        </w:rPr>
        <w:t xml:space="preserve"> when asked why they would like to buy </w:t>
      </w:r>
      <w:r w:rsidR="00A12ED5">
        <w:rPr>
          <w:rFonts w:ascii="Times New Roman" w:hAnsi="Times New Roman" w:cs="Times New Roman"/>
          <w:sz w:val="24"/>
          <w:szCs w:val="24"/>
        </w:rPr>
        <w:t>VASP</w:t>
      </w:r>
      <w:r w:rsidR="00A12ED5" w:rsidRPr="00EA4F6A">
        <w:rPr>
          <w:rFonts w:ascii="Times New Roman" w:hAnsi="Times New Roman" w:cs="Times New Roman"/>
          <w:sz w:val="24"/>
          <w:szCs w:val="24"/>
        </w:rPr>
        <w:t xml:space="preserve">. When comparing </w:t>
      </w:r>
      <w:r w:rsidR="00B870DF">
        <w:rPr>
          <w:rFonts w:ascii="Times New Roman" w:hAnsi="Times New Roman" w:cs="Times New Roman"/>
          <w:sz w:val="24"/>
          <w:szCs w:val="24"/>
        </w:rPr>
        <w:t xml:space="preserve">the </w:t>
      </w:r>
      <w:r w:rsidR="00A12ED5" w:rsidRPr="00EA4F6A">
        <w:rPr>
          <w:rFonts w:ascii="Times New Roman" w:hAnsi="Times New Roman" w:cs="Times New Roman"/>
          <w:sz w:val="24"/>
          <w:szCs w:val="24"/>
        </w:rPr>
        <w:t xml:space="preserve">two clusters, in Australia </w:t>
      </w:r>
      <w:r w:rsidR="00B870DF">
        <w:rPr>
          <w:rFonts w:ascii="Times New Roman" w:hAnsi="Times New Roman" w:cs="Times New Roman"/>
          <w:sz w:val="24"/>
          <w:szCs w:val="24"/>
        </w:rPr>
        <w:t xml:space="preserve">the </w:t>
      </w:r>
      <w:r w:rsidR="00A12ED5" w:rsidRPr="00EA4F6A">
        <w:rPr>
          <w:rFonts w:ascii="Times New Roman" w:hAnsi="Times New Roman" w:cs="Times New Roman"/>
          <w:sz w:val="24"/>
          <w:szCs w:val="24"/>
        </w:rPr>
        <w:t xml:space="preserve">status and convenience seekers rank healthy food as more important than the </w:t>
      </w:r>
      <w:r w:rsidR="00A12ED5" w:rsidRPr="00F43F66">
        <w:rPr>
          <w:rFonts w:ascii="Times New Roman" w:hAnsi="Times New Roman" w:cs="Times New Roman"/>
          <w:sz w:val="24"/>
          <w:szCs w:val="24"/>
        </w:rPr>
        <w:t>price and environment</w:t>
      </w:r>
      <w:r w:rsidR="00A12ED5">
        <w:rPr>
          <w:rFonts w:ascii="Times New Roman" w:hAnsi="Times New Roman" w:cs="Times New Roman"/>
          <w:sz w:val="24"/>
          <w:szCs w:val="24"/>
        </w:rPr>
        <w:t>ally</w:t>
      </w:r>
      <w:r w:rsidR="00A12ED5" w:rsidRPr="00F43F66">
        <w:rPr>
          <w:rFonts w:ascii="Times New Roman" w:hAnsi="Times New Roman" w:cs="Times New Roman"/>
          <w:sz w:val="24"/>
          <w:szCs w:val="24"/>
        </w:rPr>
        <w:t xml:space="preserve"> conscious</w:t>
      </w:r>
      <w:r w:rsidR="00A12ED5">
        <w:rPr>
          <w:rFonts w:ascii="Times New Roman" w:hAnsi="Times New Roman" w:cs="Times New Roman"/>
          <w:sz w:val="24"/>
          <w:szCs w:val="24"/>
        </w:rPr>
        <w:t xml:space="preserve"> group</w:t>
      </w:r>
      <w:r w:rsidR="00A12ED5" w:rsidRPr="00EA4F6A">
        <w:rPr>
          <w:rFonts w:ascii="Times New Roman" w:hAnsi="Times New Roman" w:cs="Times New Roman"/>
          <w:sz w:val="24"/>
          <w:szCs w:val="24"/>
        </w:rPr>
        <w:t xml:space="preserve">. </w:t>
      </w:r>
    </w:p>
    <w:p w14:paraId="5B7B3910" w14:textId="65037592" w:rsidR="00A12ED5" w:rsidRDefault="00A12ED5" w:rsidP="00616D04">
      <w:pPr>
        <w:spacing w:line="480" w:lineRule="auto"/>
        <w:jc w:val="center"/>
        <w:rPr>
          <w:rFonts w:ascii="Times New Roman" w:hAnsi="Times New Roman" w:cs="Times New Roman"/>
          <w:sz w:val="24"/>
          <w:szCs w:val="24"/>
        </w:rPr>
      </w:pPr>
      <w:r w:rsidRPr="00EA4F6A">
        <w:rPr>
          <w:rFonts w:ascii="Times New Roman" w:hAnsi="Times New Roman" w:cs="Times New Roman"/>
          <w:sz w:val="24"/>
          <w:szCs w:val="24"/>
        </w:rPr>
        <w:t>---------------INSERT TABLE 8 ABOUT HER</w:t>
      </w:r>
      <w:r w:rsidR="00616D04">
        <w:rPr>
          <w:rFonts w:ascii="Times New Roman" w:hAnsi="Times New Roman" w:cs="Times New Roman"/>
          <w:sz w:val="24"/>
          <w:szCs w:val="24"/>
        </w:rPr>
        <w:t>E---------------</w:t>
      </w:r>
    </w:p>
    <w:p w14:paraId="0D17D2FD" w14:textId="2567B9FB" w:rsidR="00D779A3" w:rsidRDefault="00D779A3" w:rsidP="00616D04">
      <w:pPr>
        <w:spacing w:line="480" w:lineRule="auto"/>
        <w:jc w:val="center"/>
        <w:rPr>
          <w:rFonts w:ascii="Times New Roman" w:hAnsi="Times New Roman" w:cs="Times New Roman"/>
          <w:sz w:val="24"/>
          <w:szCs w:val="24"/>
        </w:rPr>
      </w:pPr>
    </w:p>
    <w:p w14:paraId="0A0917E0" w14:textId="77777777" w:rsidR="00A12ED5" w:rsidRPr="00616D04" w:rsidRDefault="00A12ED5" w:rsidP="00616D04">
      <w:pPr>
        <w:pStyle w:val="Heading1"/>
        <w:spacing w:before="0" w:line="480" w:lineRule="auto"/>
        <w:rPr>
          <w:rFonts w:ascii="Times New Roman" w:hAnsi="Times New Roman" w:cs="Times New Roman"/>
          <w:b/>
          <w:color w:val="auto"/>
        </w:rPr>
      </w:pPr>
      <w:r w:rsidRPr="00616D04">
        <w:rPr>
          <w:rFonts w:ascii="Times New Roman" w:hAnsi="Times New Roman" w:cs="Times New Roman"/>
          <w:b/>
          <w:color w:val="auto"/>
        </w:rPr>
        <w:t>6. Discussion and Implications</w:t>
      </w:r>
    </w:p>
    <w:p w14:paraId="19E5942A" w14:textId="77777777" w:rsidR="000E6ADC" w:rsidRPr="00616D04" w:rsidRDefault="000E6ADC" w:rsidP="000E6ADC">
      <w:pPr>
        <w:rPr>
          <w:rFonts w:ascii="Times New Roman" w:hAnsi="Times New Roman" w:cs="Times New Roman"/>
          <w:b/>
          <w:szCs w:val="32"/>
        </w:rPr>
      </w:pPr>
    </w:p>
    <w:p w14:paraId="38B3596A" w14:textId="439D65A6" w:rsidR="0018442B" w:rsidRDefault="00F36835" w:rsidP="007002E3">
      <w:pPr>
        <w:autoSpaceDE w:val="0"/>
        <w:autoSpaceDN w:val="0"/>
        <w:adjustRightInd w:val="0"/>
        <w:spacing w:after="0" w:line="480" w:lineRule="auto"/>
        <w:ind w:firstLine="425"/>
        <w:rPr>
          <w:rFonts w:ascii="Times New Roman" w:hAnsi="Times New Roman" w:cs="Times New Roman"/>
          <w:sz w:val="24"/>
          <w:szCs w:val="24"/>
        </w:rPr>
      </w:pPr>
      <w:r w:rsidRPr="008A50B8">
        <w:rPr>
          <w:rFonts w:ascii="Times New Roman" w:hAnsi="Times New Roman" w:cs="Times New Roman"/>
          <w:sz w:val="24"/>
          <w:szCs w:val="24"/>
        </w:rPr>
        <w:t>A</w:t>
      </w:r>
      <w:r w:rsidR="00467120" w:rsidRPr="008A50B8">
        <w:rPr>
          <w:rFonts w:ascii="Times New Roman" w:hAnsi="Times New Roman" w:cs="Times New Roman"/>
          <w:sz w:val="24"/>
          <w:szCs w:val="24"/>
        </w:rPr>
        <w:t>lthough research has identified VASP as a</w:t>
      </w:r>
      <w:r w:rsidR="0018442B" w:rsidRPr="008A50B8">
        <w:rPr>
          <w:rFonts w:ascii="Times New Roman" w:hAnsi="Times New Roman" w:cs="Times New Roman"/>
          <w:sz w:val="24"/>
          <w:szCs w:val="24"/>
        </w:rPr>
        <w:t xml:space="preserve"> new</w:t>
      </w:r>
      <w:r w:rsidR="00467120" w:rsidRPr="008A50B8">
        <w:rPr>
          <w:rFonts w:ascii="Times New Roman" w:hAnsi="Times New Roman" w:cs="Times New Roman"/>
          <w:sz w:val="24"/>
          <w:szCs w:val="24"/>
        </w:rPr>
        <w:t xml:space="preserve"> market solution to </w:t>
      </w:r>
      <w:r w:rsidR="008320D0">
        <w:rPr>
          <w:rFonts w:ascii="Times New Roman" w:hAnsi="Times New Roman" w:cs="Times New Roman"/>
          <w:sz w:val="24"/>
          <w:szCs w:val="24"/>
        </w:rPr>
        <w:t xml:space="preserve">reducing </w:t>
      </w:r>
      <w:r w:rsidR="00467120" w:rsidRPr="008A50B8">
        <w:rPr>
          <w:rFonts w:ascii="Times New Roman" w:hAnsi="Times New Roman" w:cs="Times New Roman"/>
          <w:sz w:val="24"/>
          <w:szCs w:val="24"/>
        </w:rPr>
        <w:t xml:space="preserve">food waste, </w:t>
      </w:r>
      <w:r w:rsidR="00F4493B" w:rsidRPr="008A50B8">
        <w:rPr>
          <w:rFonts w:ascii="Times New Roman" w:hAnsi="Times New Roman" w:cs="Times New Roman"/>
          <w:sz w:val="24"/>
          <w:szCs w:val="24"/>
        </w:rPr>
        <w:t xml:space="preserve">and numerous scientific and technological studies </w:t>
      </w:r>
      <w:r w:rsidR="009738B2" w:rsidRPr="008A50B8">
        <w:rPr>
          <w:rFonts w:ascii="Times New Roman" w:hAnsi="Times New Roman" w:cs="Times New Roman"/>
          <w:sz w:val="24"/>
          <w:szCs w:val="24"/>
        </w:rPr>
        <w:t>have explored</w:t>
      </w:r>
      <w:r w:rsidR="00F4493B" w:rsidRPr="008A50B8">
        <w:rPr>
          <w:rFonts w:ascii="Times New Roman" w:hAnsi="Times New Roman" w:cs="Times New Roman"/>
          <w:sz w:val="24"/>
          <w:szCs w:val="24"/>
        </w:rPr>
        <w:t xml:space="preserve"> different ways of </w:t>
      </w:r>
      <w:r w:rsidR="00F4493B" w:rsidRPr="008A50B8">
        <w:rPr>
          <w:rFonts w:ascii="Times New Roman" w:hAnsi="Times New Roman" w:cs="Times New Roman"/>
          <w:sz w:val="24"/>
          <w:szCs w:val="24"/>
          <w:shd w:val="clear" w:color="auto" w:fill="FFFFFF"/>
        </w:rPr>
        <w:t>converting food surplus</w:t>
      </w:r>
      <w:r w:rsidR="006A4D95" w:rsidRPr="008A50B8">
        <w:rPr>
          <w:rFonts w:ascii="Times New Roman" w:hAnsi="Times New Roman" w:cs="Times New Roman"/>
          <w:sz w:val="24"/>
          <w:szCs w:val="24"/>
          <w:shd w:val="clear" w:color="auto" w:fill="FFFFFF"/>
        </w:rPr>
        <w:t>, including spent coffee grounds (Kourmentza et al., 2018) and broccoli co-products (</w:t>
      </w:r>
      <w:r w:rsidR="006A4D95" w:rsidRPr="008A50B8">
        <w:rPr>
          <w:rFonts w:ascii="Times New Roman" w:hAnsi="Times New Roman" w:cs="Times New Roman"/>
          <w:sz w:val="24"/>
          <w:szCs w:val="24"/>
        </w:rPr>
        <w:t xml:space="preserve">Lafarga et al., 2018) </w:t>
      </w:r>
      <w:r w:rsidR="00F4493B" w:rsidRPr="008A50B8">
        <w:rPr>
          <w:rFonts w:ascii="Times New Roman" w:hAnsi="Times New Roman" w:cs="Times New Roman"/>
          <w:sz w:val="24"/>
          <w:szCs w:val="24"/>
          <w:shd w:val="clear" w:color="auto" w:fill="FFFFFF"/>
        </w:rPr>
        <w:t>to value-added products,</w:t>
      </w:r>
      <w:r w:rsidR="00F4493B" w:rsidRPr="008A50B8">
        <w:rPr>
          <w:rFonts w:ascii="Times New Roman" w:hAnsi="Times New Roman" w:cs="Times New Roman"/>
          <w:sz w:val="24"/>
          <w:szCs w:val="24"/>
        </w:rPr>
        <w:t xml:space="preserve"> consumers’ perceptions and acceptance of VASP is under-explored in the academic literature. </w:t>
      </w:r>
      <w:r w:rsidR="0018442B" w:rsidRPr="008A50B8">
        <w:rPr>
          <w:rFonts w:ascii="Times New Roman" w:hAnsi="Times New Roman" w:cs="Times New Roman"/>
          <w:sz w:val="24"/>
          <w:szCs w:val="24"/>
        </w:rPr>
        <w:t>Given t</w:t>
      </w:r>
      <w:r w:rsidRPr="008A50B8">
        <w:rPr>
          <w:rFonts w:ascii="Times New Roman" w:hAnsi="Times New Roman" w:cs="Times New Roman"/>
          <w:sz w:val="24"/>
          <w:szCs w:val="24"/>
        </w:rPr>
        <w:t>he high failure rates associated with n</w:t>
      </w:r>
      <w:r w:rsidRPr="008A50B8">
        <w:rPr>
          <w:rFonts w:ascii="Times New Roman" w:hAnsi="Times New Roman" w:cs="Times New Roman"/>
          <w:color w:val="000000" w:themeColor="text1"/>
          <w:kern w:val="24"/>
          <w:sz w:val="24"/>
          <w:szCs w:val="24"/>
        </w:rPr>
        <w:t xml:space="preserve">ew products </w:t>
      </w:r>
      <w:r w:rsidRPr="008A50B8">
        <w:rPr>
          <w:rFonts w:ascii="Times New Roman" w:hAnsi="Times New Roman" w:cs="Times New Roman"/>
          <w:noProof/>
          <w:color w:val="000000" w:themeColor="text1"/>
          <w:kern w:val="24"/>
          <w:sz w:val="24"/>
          <w:szCs w:val="24"/>
        </w:rPr>
        <w:t>(Stewart-Knox and Mitchell, 2003)</w:t>
      </w:r>
      <w:r w:rsidR="00AB108B">
        <w:rPr>
          <w:rFonts w:ascii="Times New Roman" w:hAnsi="Times New Roman" w:cs="Times New Roman"/>
          <w:noProof/>
          <w:color w:val="000000" w:themeColor="text1"/>
          <w:kern w:val="24"/>
          <w:sz w:val="24"/>
          <w:szCs w:val="24"/>
        </w:rPr>
        <w:t xml:space="preserve"> and the fact that not all consumers would like to accept the suboptimal food surplus (Aschemann Witzel et al., 2017)</w:t>
      </w:r>
      <w:r w:rsidRPr="008A50B8">
        <w:rPr>
          <w:rFonts w:ascii="Times New Roman" w:hAnsi="Times New Roman" w:cs="Times New Roman"/>
          <w:sz w:val="24"/>
          <w:szCs w:val="24"/>
        </w:rPr>
        <w:t xml:space="preserve">, an </w:t>
      </w:r>
      <w:r w:rsidRPr="008A50B8">
        <w:rPr>
          <w:rFonts w:ascii="Times New Roman" w:hAnsi="Times New Roman" w:cs="Times New Roman"/>
          <w:color w:val="000000" w:themeColor="text1"/>
          <w:kern w:val="24"/>
          <w:sz w:val="24"/>
          <w:szCs w:val="24"/>
        </w:rPr>
        <w:t xml:space="preserve">understanding of the potential market is necessary to shed light onto the marketing strategies and policies needed for </w:t>
      </w:r>
      <w:r w:rsidR="00DE208B">
        <w:rPr>
          <w:rFonts w:ascii="Times New Roman" w:hAnsi="Times New Roman" w:cs="Times New Roman"/>
          <w:color w:val="000000" w:themeColor="text1"/>
          <w:kern w:val="24"/>
          <w:sz w:val="24"/>
          <w:szCs w:val="24"/>
        </w:rPr>
        <w:t xml:space="preserve">promoting </w:t>
      </w:r>
      <w:r w:rsidRPr="008A50B8">
        <w:rPr>
          <w:rFonts w:ascii="Times New Roman" w:hAnsi="Times New Roman" w:cs="Times New Roman"/>
          <w:color w:val="000000" w:themeColor="text1"/>
          <w:kern w:val="24"/>
          <w:sz w:val="24"/>
          <w:szCs w:val="24"/>
        </w:rPr>
        <w:t xml:space="preserve">VASP. </w:t>
      </w:r>
      <w:r w:rsidR="00467120" w:rsidRPr="008A50B8">
        <w:rPr>
          <w:rFonts w:ascii="Times New Roman" w:hAnsi="Times New Roman" w:cs="Times New Roman"/>
          <w:sz w:val="24"/>
          <w:szCs w:val="24"/>
        </w:rPr>
        <w:t>This study</w:t>
      </w:r>
      <w:r w:rsidR="007002E3">
        <w:rPr>
          <w:rFonts w:ascii="Times New Roman" w:hAnsi="Times New Roman" w:cs="Times New Roman"/>
          <w:sz w:val="24"/>
          <w:szCs w:val="24"/>
        </w:rPr>
        <w:t xml:space="preserve"> uses </w:t>
      </w:r>
      <w:r w:rsidR="00FD7322">
        <w:rPr>
          <w:rFonts w:ascii="Times New Roman" w:hAnsi="Times New Roman" w:cs="Times New Roman"/>
          <w:sz w:val="24"/>
          <w:szCs w:val="24"/>
        </w:rPr>
        <w:t xml:space="preserve">a </w:t>
      </w:r>
      <w:r w:rsidR="007002E3" w:rsidRPr="008A50B8">
        <w:rPr>
          <w:rFonts w:ascii="Times New Roman" w:hAnsi="Times New Roman" w:cs="Times New Roman"/>
          <w:sz w:val="24"/>
          <w:szCs w:val="24"/>
        </w:rPr>
        <w:t>large sample covering two countries</w:t>
      </w:r>
      <w:r w:rsidR="007002E3">
        <w:rPr>
          <w:rFonts w:ascii="Times New Roman" w:hAnsi="Times New Roman" w:cs="Times New Roman"/>
          <w:sz w:val="24"/>
          <w:szCs w:val="24"/>
        </w:rPr>
        <w:t xml:space="preserve"> and a robust methodological approach </w:t>
      </w:r>
      <w:r w:rsidR="007002E3" w:rsidRPr="008A50B8">
        <w:rPr>
          <w:rFonts w:ascii="Times New Roman" w:hAnsi="Times New Roman" w:cs="Times New Roman"/>
          <w:sz w:val="24"/>
          <w:szCs w:val="24"/>
        </w:rPr>
        <w:t>to investigate</w:t>
      </w:r>
      <w:r w:rsidR="007002E3">
        <w:rPr>
          <w:rFonts w:ascii="Times New Roman" w:hAnsi="Times New Roman" w:cs="Times New Roman"/>
          <w:sz w:val="24"/>
          <w:szCs w:val="24"/>
        </w:rPr>
        <w:t xml:space="preserve"> the </w:t>
      </w:r>
      <w:r w:rsidR="007002E3" w:rsidRPr="008A50B8">
        <w:rPr>
          <w:rFonts w:ascii="Times New Roman" w:hAnsi="Times New Roman" w:cs="Times New Roman"/>
          <w:sz w:val="24"/>
          <w:szCs w:val="24"/>
        </w:rPr>
        <w:t>willingness to buy VASP and the factors that influence the purchase decision along with potential consumer segments.</w:t>
      </w:r>
      <w:r w:rsidR="007002E3" w:rsidRPr="008A50B8" w:rsidDel="007002E3">
        <w:rPr>
          <w:rFonts w:ascii="Times New Roman" w:hAnsi="Times New Roman" w:cs="Times New Roman"/>
          <w:sz w:val="24"/>
          <w:szCs w:val="24"/>
        </w:rPr>
        <w:t xml:space="preserve"> </w:t>
      </w:r>
      <w:r w:rsidR="008A0AAA">
        <w:rPr>
          <w:rFonts w:ascii="Times New Roman" w:hAnsi="Times New Roman" w:cs="Times New Roman"/>
          <w:sz w:val="24"/>
          <w:szCs w:val="24"/>
        </w:rPr>
        <w:t>Being</w:t>
      </w:r>
      <w:r w:rsidR="0018442B" w:rsidRPr="008A50B8">
        <w:rPr>
          <w:rFonts w:ascii="Times New Roman" w:hAnsi="Times New Roman" w:cs="Times New Roman"/>
          <w:sz w:val="24"/>
          <w:szCs w:val="24"/>
        </w:rPr>
        <w:t xml:space="preserve"> the first to </w:t>
      </w:r>
      <w:r w:rsidR="0018442B" w:rsidRPr="008A50B8">
        <w:rPr>
          <w:rFonts w:ascii="Times New Roman" w:hAnsi="Times New Roman" w:cs="Times New Roman"/>
          <w:sz w:val="24"/>
          <w:szCs w:val="24"/>
        </w:rPr>
        <w:lastRenderedPageBreak/>
        <w:t xml:space="preserve">identify consumers segments </w:t>
      </w:r>
      <w:r w:rsidR="00FD7322">
        <w:rPr>
          <w:rFonts w:ascii="Times New Roman" w:hAnsi="Times New Roman" w:cs="Times New Roman"/>
          <w:sz w:val="24"/>
          <w:szCs w:val="24"/>
        </w:rPr>
        <w:t>for</w:t>
      </w:r>
      <w:r w:rsidR="0018442B" w:rsidRPr="008A50B8">
        <w:rPr>
          <w:rFonts w:ascii="Times New Roman" w:hAnsi="Times New Roman" w:cs="Times New Roman"/>
          <w:sz w:val="24"/>
          <w:szCs w:val="24"/>
        </w:rPr>
        <w:t xml:space="preserve"> VASP</w:t>
      </w:r>
      <w:r w:rsidR="004C0E1F">
        <w:rPr>
          <w:rFonts w:ascii="Times New Roman" w:hAnsi="Times New Roman" w:cs="Times New Roman"/>
          <w:sz w:val="24"/>
          <w:szCs w:val="24"/>
        </w:rPr>
        <w:t>,</w:t>
      </w:r>
      <w:r w:rsidR="00691C67" w:rsidRPr="008A50B8">
        <w:rPr>
          <w:rFonts w:ascii="Times New Roman" w:hAnsi="Times New Roman" w:cs="Times New Roman"/>
          <w:sz w:val="24"/>
          <w:szCs w:val="24"/>
        </w:rPr>
        <w:t xml:space="preserve"> </w:t>
      </w:r>
      <w:r w:rsidR="008A0AAA">
        <w:rPr>
          <w:rFonts w:ascii="Times New Roman" w:hAnsi="Times New Roman" w:cs="Times New Roman"/>
          <w:sz w:val="24"/>
          <w:szCs w:val="24"/>
        </w:rPr>
        <w:t xml:space="preserve">this study </w:t>
      </w:r>
      <w:r w:rsidR="007002E3">
        <w:rPr>
          <w:rFonts w:ascii="Times New Roman" w:hAnsi="Times New Roman" w:cs="Times New Roman"/>
          <w:sz w:val="24"/>
          <w:szCs w:val="24"/>
        </w:rPr>
        <w:t>enriches</w:t>
      </w:r>
      <w:r w:rsidR="001671B5" w:rsidRPr="008A50B8">
        <w:rPr>
          <w:rFonts w:ascii="Times New Roman" w:hAnsi="Times New Roman" w:cs="Times New Roman"/>
          <w:sz w:val="24"/>
          <w:szCs w:val="24"/>
        </w:rPr>
        <w:t xml:space="preserve"> the literature on </w:t>
      </w:r>
      <w:r w:rsidR="0090475E" w:rsidRPr="008A50B8">
        <w:rPr>
          <w:rFonts w:ascii="Times New Roman" w:hAnsi="Times New Roman" w:cs="Times New Roman"/>
          <w:sz w:val="24"/>
          <w:szCs w:val="24"/>
        </w:rPr>
        <w:t xml:space="preserve">market segmentation for </w:t>
      </w:r>
      <w:r w:rsidR="00691C67" w:rsidRPr="008A50B8">
        <w:rPr>
          <w:rFonts w:ascii="Times New Roman" w:hAnsi="Times New Roman" w:cs="Times New Roman"/>
          <w:sz w:val="24"/>
          <w:szCs w:val="24"/>
        </w:rPr>
        <w:t>novel foods (Zhang</w:t>
      </w:r>
      <w:r w:rsidR="0018442B" w:rsidRPr="008A50B8">
        <w:rPr>
          <w:rFonts w:ascii="Times New Roman" w:hAnsi="Times New Roman" w:cs="Times New Roman"/>
          <w:sz w:val="24"/>
          <w:szCs w:val="24"/>
        </w:rPr>
        <w:t xml:space="preserve"> </w:t>
      </w:r>
      <w:r w:rsidR="00691C67" w:rsidRPr="008A50B8">
        <w:rPr>
          <w:rFonts w:ascii="Times New Roman" w:hAnsi="Times New Roman" w:cs="Times New Roman"/>
          <w:sz w:val="24"/>
          <w:szCs w:val="24"/>
        </w:rPr>
        <w:t>et al., 2010).</w:t>
      </w:r>
    </w:p>
    <w:p w14:paraId="04E07A19" w14:textId="3C8A8529" w:rsidR="00A12ED5" w:rsidRDefault="0049145C" w:rsidP="00BE34AA">
      <w:pPr>
        <w:autoSpaceDE w:val="0"/>
        <w:autoSpaceDN w:val="0"/>
        <w:adjustRightInd w:val="0"/>
        <w:spacing w:after="0" w:line="480" w:lineRule="auto"/>
        <w:ind w:firstLine="425"/>
        <w:rPr>
          <w:rFonts w:ascii="Times New Roman" w:hAnsi="Times New Roman" w:cs="Times New Roman"/>
          <w:sz w:val="24"/>
          <w:szCs w:val="24"/>
          <w:lang w:val="en-AU"/>
        </w:rPr>
      </w:pPr>
      <w:r>
        <w:rPr>
          <w:rFonts w:ascii="Times New Roman" w:hAnsi="Times New Roman" w:cs="Times New Roman"/>
          <w:sz w:val="24"/>
          <w:szCs w:val="24"/>
        </w:rPr>
        <w:t xml:space="preserve">The </w:t>
      </w:r>
      <w:r w:rsidR="00A12ED5" w:rsidRPr="000A67B8">
        <w:rPr>
          <w:rFonts w:ascii="Times New Roman" w:hAnsi="Times New Roman" w:cs="Times New Roman"/>
          <w:sz w:val="24"/>
          <w:szCs w:val="24"/>
        </w:rPr>
        <w:t>findings</w:t>
      </w:r>
      <w:r w:rsidR="00F51817">
        <w:rPr>
          <w:rFonts w:ascii="Times New Roman" w:hAnsi="Times New Roman" w:cs="Times New Roman"/>
          <w:sz w:val="24"/>
          <w:szCs w:val="24"/>
        </w:rPr>
        <w:t xml:space="preserve"> </w:t>
      </w:r>
      <w:r>
        <w:rPr>
          <w:rFonts w:ascii="Times New Roman" w:hAnsi="Times New Roman" w:cs="Times New Roman"/>
          <w:sz w:val="24"/>
          <w:szCs w:val="24"/>
        </w:rPr>
        <w:t xml:space="preserve">indicate </w:t>
      </w:r>
      <w:r w:rsidR="00F51817">
        <w:rPr>
          <w:rFonts w:ascii="Times New Roman" w:hAnsi="Times New Roman" w:cs="Times New Roman"/>
          <w:sz w:val="24"/>
          <w:szCs w:val="24"/>
        </w:rPr>
        <w:t>t</w:t>
      </w:r>
      <w:r>
        <w:rPr>
          <w:rFonts w:ascii="Times New Roman" w:hAnsi="Times New Roman" w:cs="Times New Roman"/>
          <w:sz w:val="24"/>
          <w:szCs w:val="24"/>
        </w:rPr>
        <w:t xml:space="preserve">hat consumers are interested in </w:t>
      </w:r>
      <w:r w:rsidR="00F51817">
        <w:rPr>
          <w:rFonts w:ascii="Times New Roman" w:hAnsi="Times New Roman" w:cs="Times New Roman"/>
          <w:sz w:val="24"/>
          <w:szCs w:val="24"/>
        </w:rPr>
        <w:t>VASP,</w:t>
      </w:r>
      <w:r w:rsidR="00F51817" w:rsidRPr="00F51817">
        <w:rPr>
          <w:rFonts w:ascii="Times New Roman" w:hAnsi="Times New Roman" w:cs="Times New Roman"/>
          <w:sz w:val="24"/>
          <w:szCs w:val="24"/>
        </w:rPr>
        <w:t xml:space="preserve"> </w:t>
      </w:r>
      <w:r w:rsidR="00F51817">
        <w:rPr>
          <w:rFonts w:ascii="Times New Roman" w:hAnsi="Times New Roman" w:cs="Times New Roman"/>
          <w:sz w:val="24"/>
          <w:szCs w:val="24"/>
        </w:rPr>
        <w:t xml:space="preserve">a novel product to reduce food waste, in two culturally similar countries, i.e. Australia and UK. </w:t>
      </w:r>
      <w:r w:rsidR="00A12ED5">
        <w:rPr>
          <w:rFonts w:ascii="Times New Roman" w:hAnsi="Times New Roman" w:cs="Times New Roman"/>
          <w:sz w:val="24"/>
          <w:szCs w:val="24"/>
        </w:rPr>
        <w:t xml:space="preserve"> </w:t>
      </w:r>
      <w:r w:rsidR="0028510A">
        <w:rPr>
          <w:rFonts w:ascii="Times New Roman" w:hAnsi="Times New Roman" w:cs="Times New Roman"/>
          <w:sz w:val="24"/>
          <w:szCs w:val="24"/>
        </w:rPr>
        <w:t>A</w:t>
      </w:r>
      <w:r w:rsidR="00A12ED5">
        <w:rPr>
          <w:rFonts w:ascii="Times New Roman" w:hAnsi="Times New Roman" w:cs="Times New Roman"/>
          <w:sz w:val="24"/>
          <w:szCs w:val="24"/>
        </w:rPr>
        <w:t>pproximately 50% of Australian and UK consumers are willing to buy two types of VASP, a snack product and a vegetable powder, and approximately 40% are willing to buy a fermented food product</w:t>
      </w:r>
      <w:r w:rsidR="007D60EF">
        <w:rPr>
          <w:rFonts w:ascii="Times New Roman" w:hAnsi="Times New Roman" w:cs="Times New Roman"/>
          <w:sz w:val="24"/>
          <w:szCs w:val="24"/>
        </w:rPr>
        <w:t xml:space="preserve"> (see Figure 1)</w:t>
      </w:r>
      <w:r w:rsidR="00A12ED5" w:rsidRPr="00267BA7">
        <w:rPr>
          <w:rFonts w:ascii="Times New Roman" w:hAnsi="Times New Roman" w:cs="Times New Roman"/>
          <w:sz w:val="24"/>
          <w:szCs w:val="24"/>
        </w:rPr>
        <w:t xml:space="preserve">. </w:t>
      </w:r>
      <w:r w:rsidR="00F51817">
        <w:rPr>
          <w:rFonts w:ascii="Times New Roman" w:hAnsi="Times New Roman" w:cs="Times New Roman"/>
          <w:sz w:val="24"/>
          <w:szCs w:val="24"/>
        </w:rPr>
        <w:t xml:space="preserve">Such </w:t>
      </w:r>
      <w:r w:rsidR="00A12ED5">
        <w:rPr>
          <w:rFonts w:ascii="Times New Roman" w:hAnsi="Times New Roman" w:cs="Times New Roman"/>
          <w:sz w:val="24"/>
          <w:szCs w:val="24"/>
        </w:rPr>
        <w:t xml:space="preserve">results are comparable with extant </w:t>
      </w:r>
      <w:r w:rsidR="00A12ED5" w:rsidRPr="00267BA7">
        <w:rPr>
          <w:rFonts w:ascii="Times New Roman" w:hAnsi="Times New Roman" w:cs="Times New Roman"/>
          <w:sz w:val="24"/>
          <w:szCs w:val="24"/>
        </w:rPr>
        <w:t>studies on preference for novel foods</w:t>
      </w:r>
      <w:r w:rsidR="00A97C8E">
        <w:rPr>
          <w:rFonts w:ascii="Times New Roman" w:hAnsi="Times New Roman" w:cs="Times New Roman"/>
          <w:sz w:val="24"/>
          <w:szCs w:val="24"/>
        </w:rPr>
        <w:t xml:space="preserve">. </w:t>
      </w:r>
      <w:r w:rsidR="002E78EC">
        <w:rPr>
          <w:rFonts w:ascii="Times New Roman" w:hAnsi="Times New Roman" w:cs="Times New Roman"/>
          <w:sz w:val="24"/>
          <w:szCs w:val="24"/>
        </w:rPr>
        <w:t xml:space="preserve">For example, Ikiz et al. (2018) report that 67% of the panel like </w:t>
      </w:r>
      <w:r w:rsidR="00107F3D">
        <w:rPr>
          <w:rFonts w:ascii="Times New Roman" w:hAnsi="Times New Roman" w:cs="Times New Roman"/>
          <w:sz w:val="24"/>
          <w:szCs w:val="24"/>
        </w:rPr>
        <w:t>the sliced pears</w:t>
      </w:r>
      <w:r w:rsidR="00D326CC">
        <w:rPr>
          <w:rFonts w:ascii="Times New Roman" w:hAnsi="Times New Roman" w:cs="Times New Roman"/>
          <w:sz w:val="24"/>
          <w:szCs w:val="24"/>
        </w:rPr>
        <w:t>, while</w:t>
      </w:r>
      <w:r w:rsidR="002E78EC">
        <w:rPr>
          <w:rFonts w:ascii="Times New Roman" w:hAnsi="Times New Roman" w:cs="Times New Roman"/>
          <w:sz w:val="24"/>
          <w:szCs w:val="24"/>
        </w:rPr>
        <w:t xml:space="preserve"> </w:t>
      </w:r>
      <w:r w:rsidR="002E78EC">
        <w:rPr>
          <w:rFonts w:ascii="Times New Roman" w:hAnsi="Times New Roman" w:cs="Times New Roman"/>
          <w:noProof/>
          <w:sz w:val="24"/>
          <w:szCs w:val="24"/>
        </w:rPr>
        <w:t xml:space="preserve">Silvestri et al. (2018) </w:t>
      </w:r>
      <w:r w:rsidR="002E78EC">
        <w:rPr>
          <w:rFonts w:ascii="Times New Roman" w:hAnsi="Times New Roman" w:cs="Times New Roman"/>
          <w:sz w:val="24"/>
          <w:szCs w:val="24"/>
        </w:rPr>
        <w:t xml:space="preserve">report that 73.2% of the sample </w:t>
      </w:r>
      <w:r w:rsidR="0063253B">
        <w:rPr>
          <w:rFonts w:ascii="Times New Roman" w:hAnsi="Times New Roman" w:cs="Times New Roman"/>
          <w:sz w:val="24"/>
          <w:szCs w:val="24"/>
        </w:rPr>
        <w:t>a</w:t>
      </w:r>
      <w:r w:rsidR="002E78EC">
        <w:rPr>
          <w:rFonts w:ascii="Times New Roman" w:hAnsi="Times New Roman" w:cs="Times New Roman"/>
          <w:sz w:val="24"/>
          <w:szCs w:val="24"/>
        </w:rPr>
        <w:t xml:space="preserve">re willing to buy a red-fleshed apple. </w:t>
      </w:r>
      <w:r w:rsidR="00BE34AA">
        <w:rPr>
          <w:rFonts w:ascii="Times New Roman" w:hAnsi="Times New Roman" w:cs="Times New Roman"/>
          <w:sz w:val="24"/>
          <w:szCs w:val="24"/>
        </w:rPr>
        <w:t xml:space="preserve">A comparison between Australia and UK shows </w:t>
      </w:r>
      <w:r>
        <w:rPr>
          <w:rFonts w:ascii="Times New Roman" w:hAnsi="Times New Roman" w:cs="Times New Roman"/>
          <w:sz w:val="24"/>
          <w:szCs w:val="24"/>
        </w:rPr>
        <w:t xml:space="preserve">that </w:t>
      </w:r>
      <w:r w:rsidR="000E6ADC">
        <w:rPr>
          <w:rFonts w:ascii="Times New Roman" w:hAnsi="Times New Roman" w:cs="Times New Roman"/>
          <w:color w:val="1C1D1E"/>
          <w:sz w:val="24"/>
          <w:szCs w:val="24"/>
          <w:shd w:val="clear" w:color="auto" w:fill="FFFFFF"/>
        </w:rPr>
        <w:t xml:space="preserve">Australian consumers are </w:t>
      </w:r>
      <w:r w:rsidR="00A12ED5">
        <w:rPr>
          <w:rFonts w:ascii="Times New Roman" w:hAnsi="Times New Roman" w:cs="Times New Roman"/>
          <w:color w:val="1C1D1E"/>
          <w:sz w:val="24"/>
          <w:szCs w:val="24"/>
          <w:shd w:val="clear" w:color="auto" w:fill="FFFFFF"/>
        </w:rPr>
        <w:t>significantly more willing to buy VASP than UK consumers</w:t>
      </w:r>
      <w:r>
        <w:rPr>
          <w:rFonts w:ascii="Times New Roman" w:hAnsi="Times New Roman" w:cs="Times New Roman"/>
          <w:color w:val="1C1D1E"/>
          <w:sz w:val="24"/>
          <w:szCs w:val="24"/>
          <w:shd w:val="clear" w:color="auto" w:fill="FFFFFF"/>
        </w:rPr>
        <w:t>, which might be explained by their</w:t>
      </w:r>
      <w:r w:rsidR="00A12ED5">
        <w:rPr>
          <w:rFonts w:ascii="Times New Roman" w:hAnsi="Times New Roman" w:cs="Times New Roman"/>
          <w:color w:val="1C1D1E"/>
          <w:sz w:val="24"/>
          <w:szCs w:val="24"/>
          <w:shd w:val="clear" w:color="auto" w:fill="FFFFFF"/>
        </w:rPr>
        <w:t xml:space="preserve"> higher level of awareness of </w:t>
      </w:r>
      <w:r w:rsidR="00B03470">
        <w:rPr>
          <w:rFonts w:ascii="Times New Roman" w:hAnsi="Times New Roman" w:cs="Times New Roman"/>
          <w:color w:val="1C1D1E"/>
          <w:sz w:val="24"/>
          <w:szCs w:val="24"/>
          <w:shd w:val="clear" w:color="auto" w:fill="FFFFFF"/>
        </w:rPr>
        <w:t xml:space="preserve">food waste </w:t>
      </w:r>
      <w:r w:rsidR="001811A7">
        <w:rPr>
          <w:rFonts w:ascii="Times New Roman" w:hAnsi="Times New Roman" w:cs="Times New Roman"/>
          <w:color w:val="1C1D1E"/>
          <w:sz w:val="24"/>
          <w:szCs w:val="24"/>
          <w:shd w:val="clear" w:color="auto" w:fill="FFFFFF"/>
        </w:rPr>
        <w:t xml:space="preserve">consequences </w:t>
      </w:r>
      <w:r w:rsidR="00A12ED5">
        <w:rPr>
          <w:rFonts w:ascii="Times New Roman" w:hAnsi="Times New Roman" w:cs="Times New Roman"/>
          <w:color w:val="1C1D1E"/>
          <w:sz w:val="24"/>
          <w:szCs w:val="24"/>
          <w:shd w:val="clear" w:color="auto" w:fill="FFFFFF"/>
        </w:rPr>
        <w:t xml:space="preserve">(5.15 vs. 5.00, </w:t>
      </w:r>
      <w:r w:rsidR="00B748F5">
        <w:rPr>
          <w:rFonts w:ascii="Times New Roman" w:hAnsi="Times New Roman" w:cs="Times New Roman"/>
          <w:color w:val="1C1D1E"/>
          <w:sz w:val="24"/>
          <w:szCs w:val="24"/>
          <w:shd w:val="clear" w:color="auto" w:fill="FFFFFF"/>
        </w:rPr>
        <w:t xml:space="preserve">the </w:t>
      </w:r>
      <w:r w:rsidR="00A12ED5">
        <w:rPr>
          <w:rFonts w:ascii="Times New Roman" w:hAnsi="Times New Roman" w:cs="Times New Roman"/>
          <w:color w:val="1C1D1E"/>
          <w:sz w:val="24"/>
          <w:szCs w:val="24"/>
          <w:shd w:val="clear" w:color="auto" w:fill="FFFFFF"/>
        </w:rPr>
        <w:t xml:space="preserve">difference is significant at p&lt;0.05) and concern about price (5.23 vs. 4.93, </w:t>
      </w:r>
      <w:r w:rsidR="00B748F5">
        <w:rPr>
          <w:rFonts w:ascii="Times New Roman" w:hAnsi="Times New Roman" w:cs="Times New Roman"/>
          <w:color w:val="1C1D1E"/>
          <w:sz w:val="24"/>
          <w:szCs w:val="24"/>
          <w:shd w:val="clear" w:color="auto" w:fill="FFFFFF"/>
        </w:rPr>
        <w:t xml:space="preserve">the </w:t>
      </w:r>
      <w:r w:rsidR="00A12ED5">
        <w:rPr>
          <w:rFonts w:ascii="Times New Roman" w:hAnsi="Times New Roman" w:cs="Times New Roman"/>
          <w:color w:val="1C1D1E"/>
          <w:sz w:val="24"/>
          <w:szCs w:val="24"/>
          <w:shd w:val="clear" w:color="auto" w:fill="FFFFFF"/>
        </w:rPr>
        <w:t xml:space="preserve">difference is significant at p&lt;0.001). </w:t>
      </w:r>
      <w:r w:rsidR="00007579">
        <w:rPr>
          <w:rFonts w:ascii="Times New Roman" w:hAnsi="Times New Roman" w:cs="Times New Roman"/>
          <w:color w:val="1C1D1E"/>
          <w:sz w:val="24"/>
          <w:szCs w:val="24"/>
          <w:shd w:val="clear" w:color="auto" w:fill="FFFFFF"/>
        </w:rPr>
        <w:t xml:space="preserve">The results </w:t>
      </w:r>
      <w:r w:rsidR="00107F3D">
        <w:rPr>
          <w:rFonts w:ascii="Times New Roman" w:hAnsi="Times New Roman" w:cs="Times New Roman"/>
          <w:color w:val="1C1D1E"/>
          <w:sz w:val="24"/>
          <w:szCs w:val="24"/>
          <w:shd w:val="clear" w:color="auto" w:fill="FFFFFF"/>
        </w:rPr>
        <w:t>show</w:t>
      </w:r>
      <w:r w:rsidR="001F080C">
        <w:rPr>
          <w:rFonts w:ascii="Times New Roman" w:hAnsi="Times New Roman" w:cs="Times New Roman"/>
          <w:color w:val="1C1D1E"/>
          <w:sz w:val="24"/>
          <w:szCs w:val="24"/>
          <w:shd w:val="clear" w:color="auto" w:fill="FFFFFF"/>
        </w:rPr>
        <w:t xml:space="preserve"> </w:t>
      </w:r>
      <w:r w:rsidR="00107F3D">
        <w:rPr>
          <w:rFonts w:ascii="Times New Roman" w:hAnsi="Times New Roman" w:cs="Times New Roman"/>
          <w:color w:val="1C1D1E"/>
          <w:sz w:val="24"/>
          <w:szCs w:val="24"/>
          <w:shd w:val="clear" w:color="auto" w:fill="FFFFFF"/>
        </w:rPr>
        <w:t>a</w:t>
      </w:r>
      <w:r w:rsidR="00007579">
        <w:rPr>
          <w:rFonts w:ascii="Times New Roman" w:hAnsi="Times New Roman" w:cs="Times New Roman"/>
          <w:color w:val="1C1D1E"/>
          <w:sz w:val="24"/>
          <w:szCs w:val="24"/>
          <w:shd w:val="clear" w:color="auto" w:fill="FFFFFF"/>
        </w:rPr>
        <w:t xml:space="preserve"> market potential for VASP</w:t>
      </w:r>
      <w:r w:rsidR="001F080C">
        <w:rPr>
          <w:rFonts w:ascii="Times New Roman" w:hAnsi="Times New Roman" w:cs="Times New Roman"/>
          <w:color w:val="1C1D1E"/>
          <w:sz w:val="24"/>
          <w:szCs w:val="24"/>
          <w:shd w:val="clear" w:color="auto" w:fill="FFFFFF"/>
        </w:rPr>
        <w:t>.</w:t>
      </w:r>
      <w:r w:rsidR="00007579">
        <w:rPr>
          <w:rFonts w:ascii="Times New Roman" w:hAnsi="Times New Roman" w:cs="Times New Roman"/>
          <w:color w:val="1C1D1E"/>
          <w:sz w:val="24"/>
          <w:szCs w:val="24"/>
          <w:shd w:val="clear" w:color="auto" w:fill="FFFFFF"/>
        </w:rPr>
        <w:t xml:space="preserve"> </w:t>
      </w:r>
      <w:r w:rsidR="001F080C">
        <w:rPr>
          <w:rFonts w:ascii="Times New Roman" w:hAnsi="Times New Roman" w:cs="Times New Roman"/>
          <w:color w:val="1C1D1E"/>
          <w:sz w:val="24"/>
          <w:szCs w:val="24"/>
          <w:shd w:val="clear" w:color="auto" w:fill="FFFFFF"/>
        </w:rPr>
        <w:t>F</w:t>
      </w:r>
      <w:r w:rsidR="00A12ED5">
        <w:rPr>
          <w:rFonts w:ascii="Times New Roman" w:hAnsi="Times New Roman" w:cs="Times New Roman"/>
          <w:color w:val="1C1D1E"/>
          <w:sz w:val="24"/>
          <w:szCs w:val="24"/>
          <w:shd w:val="clear" w:color="auto" w:fill="FFFFFF"/>
        </w:rPr>
        <w:t xml:space="preserve">ood processors could explore commercialization opportunities for VASP in the UK and Australia as well as </w:t>
      </w:r>
      <w:r w:rsidR="00007579">
        <w:rPr>
          <w:rFonts w:ascii="Times New Roman" w:hAnsi="Times New Roman" w:cs="Times New Roman"/>
          <w:color w:val="1C1D1E"/>
          <w:sz w:val="24"/>
          <w:szCs w:val="24"/>
          <w:shd w:val="clear" w:color="auto" w:fill="FFFFFF"/>
        </w:rPr>
        <w:t xml:space="preserve">in </w:t>
      </w:r>
      <w:r w:rsidR="00A12ED5">
        <w:rPr>
          <w:rFonts w:ascii="Times New Roman" w:hAnsi="Times New Roman" w:cs="Times New Roman"/>
          <w:color w:val="1C1D1E"/>
          <w:sz w:val="24"/>
          <w:szCs w:val="24"/>
          <w:shd w:val="clear" w:color="auto" w:fill="FFFFFF"/>
        </w:rPr>
        <w:t>culturally similar markets such as New Zealand, USA and Ireland.</w:t>
      </w:r>
      <w:r w:rsidR="00A12ED5">
        <w:rPr>
          <w:rFonts w:ascii="Times New Roman" w:hAnsi="Times New Roman" w:cs="Times New Roman"/>
          <w:sz w:val="24"/>
          <w:szCs w:val="24"/>
          <w:lang w:val="en-AU"/>
        </w:rPr>
        <w:t xml:space="preserve"> </w:t>
      </w:r>
      <w:r w:rsidR="0069710D">
        <w:rPr>
          <w:rFonts w:ascii="Times New Roman" w:hAnsi="Times New Roman" w:cs="Times New Roman"/>
          <w:sz w:val="24"/>
          <w:szCs w:val="24"/>
        </w:rPr>
        <w:t xml:space="preserve">At </w:t>
      </w:r>
      <w:r w:rsidR="00BE715A">
        <w:rPr>
          <w:rFonts w:ascii="Times New Roman" w:hAnsi="Times New Roman" w:cs="Times New Roman"/>
          <w:sz w:val="24"/>
          <w:szCs w:val="24"/>
        </w:rPr>
        <w:t>a</w:t>
      </w:r>
      <w:r w:rsidR="0069710D">
        <w:rPr>
          <w:rFonts w:ascii="Times New Roman" w:hAnsi="Times New Roman" w:cs="Times New Roman"/>
          <w:sz w:val="24"/>
          <w:szCs w:val="24"/>
        </w:rPr>
        <w:t xml:space="preserve"> policy level, </w:t>
      </w:r>
      <w:r w:rsidR="00007579">
        <w:rPr>
          <w:rFonts w:ascii="Times New Roman" w:hAnsi="Times New Roman" w:cs="Times New Roman"/>
          <w:sz w:val="24"/>
          <w:szCs w:val="24"/>
        </w:rPr>
        <w:t xml:space="preserve">the results </w:t>
      </w:r>
      <w:r w:rsidR="0069710D">
        <w:rPr>
          <w:rFonts w:ascii="Times New Roman" w:hAnsi="Times New Roman" w:cs="Times New Roman"/>
          <w:sz w:val="24"/>
          <w:szCs w:val="24"/>
        </w:rPr>
        <w:t xml:space="preserve">support an avenue towards the circular economy </w:t>
      </w:r>
      <w:r w:rsidR="0069710D">
        <w:rPr>
          <w:rFonts w:ascii="Times New Roman" w:hAnsi="Times New Roman" w:cs="Times New Roman"/>
          <w:noProof/>
          <w:sz w:val="24"/>
          <w:szCs w:val="24"/>
        </w:rPr>
        <w:t>(Murray et al., 2017)</w:t>
      </w:r>
      <w:r w:rsidR="001D6134">
        <w:rPr>
          <w:rFonts w:ascii="Times New Roman" w:hAnsi="Times New Roman" w:cs="Times New Roman"/>
          <w:noProof/>
          <w:sz w:val="24"/>
          <w:szCs w:val="24"/>
        </w:rPr>
        <w:t xml:space="preserve"> and </w:t>
      </w:r>
      <w:r w:rsidR="004357AB">
        <w:rPr>
          <w:rFonts w:ascii="Times New Roman" w:hAnsi="Times New Roman" w:cs="Times New Roman"/>
          <w:noProof/>
          <w:sz w:val="24"/>
          <w:szCs w:val="24"/>
        </w:rPr>
        <w:t xml:space="preserve">the </w:t>
      </w:r>
      <w:r w:rsidR="001D6134">
        <w:rPr>
          <w:rFonts w:ascii="Times New Roman" w:hAnsi="Times New Roman" w:cs="Times New Roman"/>
          <w:noProof/>
          <w:sz w:val="24"/>
          <w:szCs w:val="24"/>
        </w:rPr>
        <w:t>call for technological solutions (</w:t>
      </w:r>
      <w:r w:rsidR="001D6134" w:rsidRPr="009D6FE9">
        <w:rPr>
          <w:rFonts w:ascii="Times New Roman" w:hAnsi="Times New Roman" w:cs="Times New Roman"/>
          <w:sz w:val="24"/>
          <w:szCs w:val="24"/>
        </w:rPr>
        <w:t>Papargyropoulou</w:t>
      </w:r>
      <w:r w:rsidR="001D6134">
        <w:rPr>
          <w:rFonts w:ascii="Times New Roman" w:hAnsi="Times New Roman" w:cs="Times New Roman"/>
          <w:sz w:val="24"/>
          <w:szCs w:val="24"/>
        </w:rPr>
        <w:t xml:space="preserve"> et al., 2014</w:t>
      </w:r>
      <w:r w:rsidR="001D6134">
        <w:rPr>
          <w:rFonts w:ascii="Times New Roman" w:hAnsi="Times New Roman" w:cs="Times New Roman"/>
          <w:noProof/>
          <w:sz w:val="24"/>
          <w:szCs w:val="24"/>
        </w:rPr>
        <w:t>)</w:t>
      </w:r>
      <w:r w:rsidR="0069710D">
        <w:rPr>
          <w:rFonts w:ascii="Times New Roman" w:hAnsi="Times New Roman" w:cs="Times New Roman"/>
          <w:sz w:val="24"/>
          <w:szCs w:val="24"/>
        </w:rPr>
        <w:t xml:space="preserve">, i.e. recovering </w:t>
      </w:r>
      <w:r w:rsidR="0069710D" w:rsidRPr="003F194F">
        <w:rPr>
          <w:rFonts w:ascii="Times New Roman" w:hAnsi="Times New Roman" w:cs="Times New Roman"/>
          <w:sz w:val="24"/>
          <w:szCs w:val="24"/>
        </w:rPr>
        <w:t>more fruit and vegetables</w:t>
      </w:r>
      <w:r w:rsidR="0069710D">
        <w:rPr>
          <w:rFonts w:ascii="Times New Roman" w:hAnsi="Times New Roman" w:cs="Times New Roman"/>
          <w:sz w:val="24"/>
          <w:szCs w:val="24"/>
        </w:rPr>
        <w:t xml:space="preserve"> </w:t>
      </w:r>
      <w:r w:rsidR="0069710D" w:rsidRPr="003F194F">
        <w:rPr>
          <w:rFonts w:ascii="Times New Roman" w:hAnsi="Times New Roman" w:cs="Times New Roman"/>
          <w:sz w:val="24"/>
          <w:szCs w:val="24"/>
        </w:rPr>
        <w:t xml:space="preserve">from the food system and </w:t>
      </w:r>
      <w:r w:rsidR="0069710D">
        <w:rPr>
          <w:rFonts w:ascii="Times New Roman" w:hAnsi="Times New Roman" w:cs="Times New Roman"/>
          <w:sz w:val="24"/>
          <w:szCs w:val="24"/>
        </w:rPr>
        <w:t xml:space="preserve">transforming them </w:t>
      </w:r>
      <w:r w:rsidR="0069710D" w:rsidRPr="003F194F">
        <w:rPr>
          <w:rFonts w:ascii="Times New Roman" w:hAnsi="Times New Roman" w:cs="Times New Roman"/>
          <w:sz w:val="24"/>
          <w:szCs w:val="24"/>
        </w:rPr>
        <w:t>into novel products</w:t>
      </w:r>
      <w:r w:rsidR="0069710D">
        <w:rPr>
          <w:rFonts w:ascii="Times New Roman" w:hAnsi="Times New Roman" w:cs="Times New Roman"/>
          <w:sz w:val="24"/>
          <w:szCs w:val="24"/>
        </w:rPr>
        <w:t>.</w:t>
      </w:r>
    </w:p>
    <w:p w14:paraId="32B8CB3A" w14:textId="559E4592" w:rsidR="00174EE4" w:rsidRPr="00EB1FCD" w:rsidRDefault="00E94413">
      <w:pPr>
        <w:autoSpaceDE w:val="0"/>
        <w:autoSpaceDN w:val="0"/>
        <w:adjustRightInd w:val="0"/>
        <w:spacing w:after="0" w:line="480" w:lineRule="auto"/>
        <w:ind w:firstLine="425"/>
        <w:rPr>
          <w:rFonts w:ascii="Times New Roman" w:hAnsi="Times New Roman" w:cs="Times New Roman"/>
          <w:color w:val="000000" w:themeColor="text1"/>
          <w:sz w:val="24"/>
          <w:szCs w:val="24"/>
          <w:shd w:val="clear" w:color="auto" w:fill="FFFFFF"/>
        </w:rPr>
      </w:pPr>
      <w:r w:rsidRPr="00EB1FCD">
        <w:rPr>
          <w:rFonts w:ascii="Times New Roman" w:hAnsi="Times New Roman" w:cs="Times New Roman"/>
          <w:color w:val="000000" w:themeColor="text1"/>
          <w:sz w:val="24"/>
          <w:szCs w:val="24"/>
        </w:rPr>
        <w:t xml:space="preserve">Drawing from the wider literature on ethical and sustainable consumption, this study shows that acceptance of novel VASP and engagement with ethical behaviors are multifactorial. </w:t>
      </w:r>
      <w:r w:rsidR="00174EE4" w:rsidRPr="00EB1FCD">
        <w:rPr>
          <w:rFonts w:ascii="Times New Roman" w:hAnsi="Times New Roman" w:cs="Times New Roman"/>
          <w:color w:val="000000" w:themeColor="text1"/>
          <w:sz w:val="24"/>
          <w:szCs w:val="24"/>
          <w:shd w:val="clear" w:color="auto" w:fill="FFFFFF"/>
        </w:rPr>
        <w:t xml:space="preserve">In line with other </w:t>
      </w:r>
      <w:r w:rsidR="00FD6AE2" w:rsidRPr="00EB1FCD">
        <w:rPr>
          <w:rFonts w:ascii="Times New Roman" w:hAnsi="Times New Roman" w:cs="Times New Roman"/>
          <w:color w:val="000000" w:themeColor="text1"/>
          <w:sz w:val="24"/>
          <w:szCs w:val="24"/>
          <w:shd w:val="clear" w:color="auto" w:fill="FFFFFF"/>
        </w:rPr>
        <w:t xml:space="preserve">studies, </w:t>
      </w:r>
      <w:r w:rsidR="002C3BB8" w:rsidRPr="00EB1FCD">
        <w:rPr>
          <w:rFonts w:ascii="Times New Roman" w:hAnsi="Times New Roman" w:cs="Times New Roman"/>
          <w:color w:val="000000" w:themeColor="text1"/>
          <w:sz w:val="24"/>
          <w:szCs w:val="24"/>
          <w:shd w:val="clear" w:color="auto" w:fill="FFFFFF"/>
        </w:rPr>
        <w:t xml:space="preserve">this study shows </w:t>
      </w:r>
      <w:r w:rsidR="00FD6AE2" w:rsidRPr="00EB1FCD">
        <w:rPr>
          <w:rFonts w:ascii="Times New Roman" w:hAnsi="Times New Roman" w:cs="Times New Roman"/>
          <w:color w:val="000000" w:themeColor="text1"/>
          <w:sz w:val="24"/>
          <w:szCs w:val="24"/>
          <w:shd w:val="clear" w:color="auto" w:fill="FFFFFF"/>
        </w:rPr>
        <w:t xml:space="preserve">VASP could appeal </w:t>
      </w:r>
      <w:r w:rsidR="00174EE4" w:rsidRPr="00EB1FCD">
        <w:rPr>
          <w:rFonts w:ascii="Times New Roman" w:hAnsi="Times New Roman" w:cs="Times New Roman"/>
          <w:color w:val="000000" w:themeColor="text1"/>
          <w:sz w:val="24"/>
          <w:szCs w:val="24"/>
          <w:shd w:val="clear" w:color="auto" w:fill="FFFFFF"/>
        </w:rPr>
        <w:t xml:space="preserve">to environmentally conscious consumers </w:t>
      </w:r>
      <w:r w:rsidR="00174EE4" w:rsidRPr="00EB1FCD">
        <w:rPr>
          <w:rFonts w:ascii="Times New Roman" w:hAnsi="Times New Roman" w:cs="Times New Roman"/>
          <w:noProof/>
          <w:color w:val="000000" w:themeColor="text1"/>
          <w:sz w:val="24"/>
          <w:szCs w:val="24"/>
          <w:shd w:val="clear" w:color="auto" w:fill="FFFFFF"/>
        </w:rPr>
        <w:t>(De Hooge et al., 2017; Loebnitz et al., 2015)</w:t>
      </w:r>
      <w:r w:rsidR="00174EE4" w:rsidRPr="00EB1FCD">
        <w:rPr>
          <w:rFonts w:ascii="Times New Roman" w:hAnsi="Times New Roman" w:cs="Times New Roman"/>
          <w:color w:val="000000" w:themeColor="text1"/>
          <w:sz w:val="24"/>
          <w:szCs w:val="24"/>
          <w:shd w:val="clear" w:color="auto" w:fill="FFFFFF"/>
        </w:rPr>
        <w:t xml:space="preserve">. </w:t>
      </w:r>
      <w:r w:rsidR="000E4530" w:rsidRPr="00EB1FCD">
        <w:rPr>
          <w:rFonts w:ascii="Times New Roman" w:hAnsi="Times New Roman" w:cs="Times New Roman"/>
          <w:color w:val="000000" w:themeColor="text1"/>
          <w:sz w:val="24"/>
          <w:szCs w:val="24"/>
          <w:shd w:val="clear" w:color="auto" w:fill="FFFFFF"/>
        </w:rPr>
        <w:t xml:space="preserve">Due to its pro-social stance emanating from food waste reduction campaigns along with its innovative processing method, VASP may also be very </w:t>
      </w:r>
      <w:r w:rsidR="000E4530" w:rsidRPr="00EB1FCD">
        <w:rPr>
          <w:rFonts w:ascii="Times New Roman" w:hAnsi="Times New Roman" w:cs="Times New Roman"/>
          <w:color w:val="000000" w:themeColor="text1"/>
          <w:sz w:val="24"/>
          <w:szCs w:val="24"/>
          <w:shd w:val="clear" w:color="auto" w:fill="FFFFFF"/>
        </w:rPr>
        <w:lastRenderedPageBreak/>
        <w:t xml:space="preserve">attractive to the status seeking consumers. This study provides further empirical evidence of the impact of status seeking on food choices </w:t>
      </w:r>
      <w:r w:rsidR="000E4530" w:rsidRPr="00EB1FCD">
        <w:rPr>
          <w:rFonts w:ascii="Times New Roman" w:hAnsi="Times New Roman" w:cs="Times New Roman"/>
          <w:noProof/>
          <w:color w:val="000000" w:themeColor="text1"/>
          <w:sz w:val="24"/>
          <w:szCs w:val="24"/>
          <w:shd w:val="clear" w:color="auto" w:fill="FFFFFF"/>
        </w:rPr>
        <w:t>(Puska et al., 2018)</w:t>
      </w:r>
      <w:r w:rsidR="000E4530" w:rsidRPr="00EB1FCD">
        <w:rPr>
          <w:rFonts w:ascii="Times New Roman" w:hAnsi="Times New Roman" w:cs="Times New Roman"/>
          <w:color w:val="000000" w:themeColor="text1"/>
          <w:sz w:val="24"/>
          <w:szCs w:val="24"/>
          <w:shd w:val="clear" w:color="auto" w:fill="FFFFFF"/>
        </w:rPr>
        <w:t xml:space="preserve">. VASP could also attract the convenience-oriented consumers </w:t>
      </w:r>
      <w:r w:rsidR="000E4530" w:rsidRPr="00EB1FCD">
        <w:rPr>
          <w:rFonts w:ascii="Times New Roman" w:hAnsi="Times New Roman" w:cs="Times New Roman"/>
          <w:noProof/>
          <w:color w:val="000000" w:themeColor="text1"/>
          <w:sz w:val="24"/>
          <w:szCs w:val="24"/>
          <w:shd w:val="clear" w:color="auto" w:fill="FFFFFF"/>
          <w:lang w:val="en-AU"/>
        </w:rPr>
        <w:t>(Aschemann-Witzel et al., 2018) since several factors contribute to convenience, such as being quick and easy to eat, and fitting in with consumers’ domestic routines and busy lives (Jackson and Viehoff, 2016)</w:t>
      </w:r>
      <w:r w:rsidR="000E4530" w:rsidRPr="00EB1FCD">
        <w:rPr>
          <w:rFonts w:ascii="Times New Roman" w:hAnsi="Times New Roman" w:cs="Times New Roman"/>
          <w:color w:val="000000" w:themeColor="text1"/>
          <w:sz w:val="24"/>
          <w:szCs w:val="24"/>
          <w:shd w:val="clear" w:color="auto" w:fill="FFFFFF"/>
        </w:rPr>
        <w:t xml:space="preserve">. </w:t>
      </w:r>
      <w:r w:rsidR="006E3F4D" w:rsidRPr="00EB1FCD">
        <w:rPr>
          <w:rFonts w:ascii="Times New Roman" w:hAnsi="Times New Roman" w:cs="Times New Roman"/>
          <w:color w:val="000000" w:themeColor="text1"/>
          <w:sz w:val="24"/>
          <w:szCs w:val="24"/>
          <w:shd w:val="clear" w:color="auto" w:fill="FFFFFF"/>
        </w:rPr>
        <w:t>D</w:t>
      </w:r>
      <w:r w:rsidR="00F236C8" w:rsidRPr="00EB1FCD">
        <w:rPr>
          <w:rFonts w:ascii="Times New Roman" w:hAnsi="Times New Roman" w:cs="Times New Roman"/>
          <w:color w:val="000000" w:themeColor="text1"/>
          <w:sz w:val="24"/>
          <w:szCs w:val="24"/>
          <w:shd w:val="clear" w:color="auto" w:fill="FFFFFF"/>
        </w:rPr>
        <w:t xml:space="preserve">espite </w:t>
      </w:r>
      <w:r w:rsidR="00174EE4" w:rsidRPr="00EB1FCD">
        <w:rPr>
          <w:rFonts w:ascii="Times New Roman" w:hAnsi="Times New Roman" w:cs="Times New Roman"/>
          <w:color w:val="000000" w:themeColor="text1"/>
          <w:sz w:val="24"/>
          <w:szCs w:val="24"/>
          <w:shd w:val="clear" w:color="auto" w:fill="FFFFFF"/>
        </w:rPr>
        <w:t xml:space="preserve">the dual role of price </w:t>
      </w:r>
      <w:r w:rsidR="00174EE4" w:rsidRPr="00EB1FCD">
        <w:rPr>
          <w:rFonts w:ascii="Times New Roman" w:hAnsi="Times New Roman" w:cs="Times New Roman"/>
          <w:noProof/>
          <w:color w:val="000000" w:themeColor="text1"/>
          <w:sz w:val="24"/>
          <w:szCs w:val="24"/>
          <w:shd w:val="clear" w:color="auto" w:fill="FFFFFF"/>
        </w:rPr>
        <w:t>(</w:t>
      </w:r>
      <w:r w:rsidR="00D565F3" w:rsidRPr="00EB1FCD">
        <w:rPr>
          <w:rFonts w:ascii="Times New Roman" w:hAnsi="Times New Roman" w:cs="Times New Roman"/>
          <w:color w:val="000000" w:themeColor="text1"/>
          <w:sz w:val="24"/>
          <w:szCs w:val="24"/>
          <w:shd w:val="clear" w:color="auto" w:fill="FFFFFF"/>
        </w:rPr>
        <w:t>Erickson and Johansson, 1985),</w:t>
      </w:r>
      <w:r w:rsidR="00174EE4" w:rsidRPr="00EB1FCD">
        <w:rPr>
          <w:rFonts w:ascii="Times New Roman" w:hAnsi="Times New Roman" w:cs="Times New Roman"/>
          <w:color w:val="000000" w:themeColor="text1"/>
          <w:sz w:val="24"/>
          <w:szCs w:val="24"/>
          <w:shd w:val="clear" w:color="auto" w:fill="FFFFFF"/>
        </w:rPr>
        <w:t xml:space="preserve"> where a higher price could </w:t>
      </w:r>
      <w:r w:rsidR="00F236C8" w:rsidRPr="00EB1FCD">
        <w:rPr>
          <w:rFonts w:ascii="Times New Roman" w:hAnsi="Times New Roman" w:cs="Times New Roman"/>
          <w:color w:val="000000" w:themeColor="text1"/>
          <w:sz w:val="24"/>
          <w:szCs w:val="24"/>
          <w:shd w:val="clear" w:color="auto" w:fill="FFFFFF"/>
        </w:rPr>
        <w:t xml:space="preserve">discourage </w:t>
      </w:r>
      <w:r w:rsidR="00174EE4" w:rsidRPr="00EB1FCD">
        <w:rPr>
          <w:rFonts w:ascii="Times New Roman" w:hAnsi="Times New Roman" w:cs="Times New Roman"/>
          <w:color w:val="000000" w:themeColor="text1"/>
          <w:sz w:val="24"/>
          <w:szCs w:val="24"/>
          <w:shd w:val="clear" w:color="auto" w:fill="FFFFFF"/>
        </w:rPr>
        <w:t xml:space="preserve">purchase </w:t>
      </w:r>
      <w:r w:rsidR="00F236C8" w:rsidRPr="00EB1FCD">
        <w:rPr>
          <w:rFonts w:ascii="Times New Roman" w:hAnsi="Times New Roman" w:cs="Times New Roman"/>
          <w:color w:val="000000" w:themeColor="text1"/>
          <w:sz w:val="24"/>
          <w:szCs w:val="24"/>
          <w:shd w:val="clear" w:color="auto" w:fill="FFFFFF"/>
        </w:rPr>
        <w:t>intention</w:t>
      </w:r>
      <w:r w:rsidR="00174EE4" w:rsidRPr="00EB1FCD">
        <w:rPr>
          <w:rFonts w:ascii="Times New Roman" w:hAnsi="Times New Roman" w:cs="Times New Roman"/>
          <w:color w:val="000000" w:themeColor="text1"/>
          <w:sz w:val="24"/>
          <w:szCs w:val="24"/>
          <w:shd w:val="clear" w:color="auto" w:fill="FFFFFF"/>
        </w:rPr>
        <w:t xml:space="preserve">, but can also </w:t>
      </w:r>
      <w:r w:rsidR="00F236C8" w:rsidRPr="00EB1FCD">
        <w:rPr>
          <w:rFonts w:ascii="Times New Roman" w:hAnsi="Times New Roman" w:cs="Times New Roman"/>
          <w:color w:val="000000" w:themeColor="text1"/>
          <w:sz w:val="24"/>
          <w:szCs w:val="24"/>
          <w:shd w:val="clear" w:color="auto" w:fill="FFFFFF"/>
        </w:rPr>
        <w:t xml:space="preserve">signal </w:t>
      </w:r>
      <w:r w:rsidR="00174EE4" w:rsidRPr="00EB1FCD">
        <w:rPr>
          <w:rFonts w:ascii="Times New Roman" w:hAnsi="Times New Roman" w:cs="Times New Roman"/>
          <w:color w:val="000000" w:themeColor="text1"/>
          <w:sz w:val="24"/>
          <w:szCs w:val="24"/>
          <w:shd w:val="clear" w:color="auto" w:fill="FFFFFF"/>
        </w:rPr>
        <w:t>quality, safety or health cues</w:t>
      </w:r>
      <w:r w:rsidR="00F236C8" w:rsidRPr="00EB1FCD">
        <w:rPr>
          <w:rFonts w:ascii="Times New Roman" w:hAnsi="Times New Roman" w:cs="Times New Roman"/>
          <w:color w:val="000000" w:themeColor="text1"/>
          <w:sz w:val="24"/>
          <w:szCs w:val="24"/>
          <w:shd w:val="clear" w:color="auto" w:fill="FFFFFF"/>
        </w:rPr>
        <w:t xml:space="preserve">, </w:t>
      </w:r>
      <w:r w:rsidR="00E6503A" w:rsidRPr="00EB1FCD">
        <w:rPr>
          <w:rFonts w:ascii="Times New Roman" w:hAnsi="Times New Roman" w:cs="Times New Roman"/>
          <w:color w:val="000000" w:themeColor="text1"/>
          <w:sz w:val="24"/>
          <w:szCs w:val="24"/>
          <w:shd w:val="clear" w:color="auto" w:fill="FFFFFF"/>
        </w:rPr>
        <w:t xml:space="preserve">the </w:t>
      </w:r>
      <w:r w:rsidR="00F236C8" w:rsidRPr="00EB1FCD">
        <w:rPr>
          <w:rFonts w:ascii="Times New Roman" w:hAnsi="Times New Roman" w:cs="Times New Roman"/>
          <w:color w:val="000000" w:themeColor="text1"/>
          <w:sz w:val="24"/>
          <w:szCs w:val="24"/>
          <w:shd w:val="clear" w:color="auto" w:fill="FFFFFF"/>
        </w:rPr>
        <w:t>results suggest a higher price may not be appropriate for VASP</w:t>
      </w:r>
      <w:r w:rsidR="00174EE4" w:rsidRPr="00EB1FCD">
        <w:rPr>
          <w:rFonts w:ascii="Times New Roman" w:hAnsi="Times New Roman" w:cs="Times New Roman"/>
          <w:color w:val="000000" w:themeColor="text1"/>
          <w:sz w:val="24"/>
          <w:szCs w:val="24"/>
          <w:shd w:val="clear" w:color="auto" w:fill="FFFFFF"/>
        </w:rPr>
        <w:t xml:space="preserve">. </w:t>
      </w:r>
      <w:r w:rsidR="00F236C8" w:rsidRPr="00EB1FCD">
        <w:rPr>
          <w:rFonts w:ascii="Times New Roman" w:hAnsi="Times New Roman" w:cs="Times New Roman"/>
          <w:color w:val="000000" w:themeColor="text1"/>
          <w:sz w:val="24"/>
          <w:szCs w:val="24"/>
          <w:shd w:val="clear" w:color="auto" w:fill="FFFFFF"/>
        </w:rPr>
        <w:t>Instead, i</w:t>
      </w:r>
      <w:r w:rsidR="00174EE4" w:rsidRPr="00EB1FCD">
        <w:rPr>
          <w:rFonts w:ascii="Times New Roman" w:hAnsi="Times New Roman" w:cs="Times New Roman"/>
          <w:color w:val="000000" w:themeColor="text1"/>
          <w:sz w:val="24"/>
          <w:szCs w:val="24"/>
          <w:shd w:val="clear" w:color="auto" w:fill="FFFFFF"/>
        </w:rPr>
        <w:t xml:space="preserve">t is more realistic to target the price-conscious consumers with a lower price, since consumers may expect it to be discounted due to its association with food waste and sub-optimal food. </w:t>
      </w:r>
      <w:r w:rsidR="000E4530" w:rsidRPr="00EB1FCD">
        <w:rPr>
          <w:rFonts w:ascii="Times New Roman" w:hAnsi="Times New Roman" w:cs="Times New Roman"/>
          <w:color w:val="000000" w:themeColor="text1"/>
          <w:sz w:val="24"/>
          <w:szCs w:val="24"/>
          <w:shd w:val="clear" w:color="auto" w:fill="FFFFFF"/>
        </w:rPr>
        <w:t xml:space="preserve">This is consistent with </w:t>
      </w:r>
      <w:r w:rsidR="000E4530" w:rsidRPr="00EB1FCD">
        <w:rPr>
          <w:rFonts w:ascii="Times New Roman" w:hAnsi="Times New Roman" w:cs="Times New Roman"/>
          <w:color w:val="000000" w:themeColor="text1"/>
          <w:sz w:val="24"/>
          <w:szCs w:val="24"/>
        </w:rPr>
        <w:t>van Giesen and de Hooge’s findings (2019) that a sustainability positioning works best when combined with a moderate price discount.</w:t>
      </w:r>
      <w:r w:rsidR="00174EE4" w:rsidRPr="00EB1FCD">
        <w:rPr>
          <w:rFonts w:ascii="Times New Roman" w:hAnsi="Times New Roman" w:cs="Times New Roman"/>
          <w:color w:val="000000" w:themeColor="text1"/>
          <w:sz w:val="24"/>
          <w:szCs w:val="24"/>
          <w:shd w:val="clear" w:color="auto" w:fill="FFFFFF"/>
        </w:rPr>
        <w:t xml:space="preserve"> </w:t>
      </w:r>
    </w:p>
    <w:p w14:paraId="7C103667" w14:textId="31D2FEA1" w:rsidR="00A93427" w:rsidRPr="00EB1FCD" w:rsidRDefault="00007579" w:rsidP="00A93427">
      <w:pPr>
        <w:autoSpaceDE w:val="0"/>
        <w:autoSpaceDN w:val="0"/>
        <w:adjustRightInd w:val="0"/>
        <w:spacing w:after="0" w:line="480" w:lineRule="auto"/>
        <w:ind w:firstLine="425"/>
        <w:rPr>
          <w:rFonts w:ascii="Times New Roman" w:hAnsi="Times New Roman" w:cs="Times New Roman"/>
          <w:color w:val="000000" w:themeColor="text1"/>
          <w:sz w:val="24"/>
          <w:szCs w:val="24"/>
          <w:shd w:val="clear" w:color="auto" w:fill="FFFFFF"/>
        </w:rPr>
      </w:pPr>
      <w:r w:rsidRPr="00EB1FCD">
        <w:rPr>
          <w:rFonts w:ascii="Times New Roman" w:hAnsi="Times New Roman" w:cs="Times New Roman"/>
          <w:color w:val="000000" w:themeColor="text1"/>
          <w:sz w:val="24"/>
          <w:szCs w:val="24"/>
          <w:shd w:val="clear" w:color="auto" w:fill="FFFFFF"/>
        </w:rPr>
        <w:t xml:space="preserve">The </w:t>
      </w:r>
      <w:r w:rsidR="00F00157" w:rsidRPr="00EB1FCD">
        <w:rPr>
          <w:rFonts w:ascii="Times New Roman" w:hAnsi="Times New Roman" w:cs="Times New Roman"/>
          <w:color w:val="000000" w:themeColor="text1"/>
          <w:sz w:val="24"/>
          <w:szCs w:val="24"/>
          <w:shd w:val="clear" w:color="auto" w:fill="FFFFFF"/>
        </w:rPr>
        <w:t xml:space="preserve">cluster analysis reveals two segments which were similar in both countries, i.e. status and convenience seekers and </w:t>
      </w:r>
      <w:r w:rsidR="00F00157" w:rsidRPr="00EB1FCD">
        <w:rPr>
          <w:rFonts w:ascii="Times New Roman" w:hAnsi="Times New Roman" w:cs="Times New Roman"/>
          <w:color w:val="000000" w:themeColor="text1"/>
          <w:sz w:val="24"/>
          <w:szCs w:val="24"/>
        </w:rPr>
        <w:t>price and environmentally conscious</w:t>
      </w:r>
      <w:r w:rsidR="00F00157" w:rsidRPr="00EB1FCD">
        <w:rPr>
          <w:rFonts w:ascii="Times New Roman" w:hAnsi="Times New Roman" w:cs="Times New Roman"/>
          <w:color w:val="000000" w:themeColor="text1"/>
          <w:sz w:val="24"/>
          <w:szCs w:val="24"/>
          <w:shd w:val="clear" w:color="auto" w:fill="FFFFFF"/>
        </w:rPr>
        <w:t xml:space="preserve">. These two segments show similarities and differences. </w:t>
      </w:r>
      <w:r w:rsidR="009E1DB8" w:rsidRPr="00EB1FCD">
        <w:rPr>
          <w:rFonts w:ascii="Times New Roman" w:hAnsi="Times New Roman" w:cs="Times New Roman"/>
          <w:color w:val="000000" w:themeColor="text1"/>
          <w:sz w:val="24"/>
          <w:szCs w:val="24"/>
          <w:shd w:val="clear" w:color="auto" w:fill="FFFFFF"/>
        </w:rPr>
        <w:t>I</w:t>
      </w:r>
      <w:r w:rsidR="00F00157" w:rsidRPr="00EB1FCD">
        <w:rPr>
          <w:rFonts w:ascii="Times New Roman" w:hAnsi="Times New Roman" w:cs="Times New Roman"/>
          <w:color w:val="000000" w:themeColor="text1"/>
          <w:sz w:val="24"/>
          <w:szCs w:val="24"/>
          <w:shd w:val="clear" w:color="auto" w:fill="FFFFFF"/>
        </w:rPr>
        <w:t>n both segments, respondents ranked ‘other-oriented benefits’ (e.g., farmer-welfare) as more important than self-benefiting factors (e.g., health, price). Policy makers and businesses can use these insights to frame their public education program</w:t>
      </w:r>
      <w:r w:rsidR="00D61308" w:rsidRPr="00EB1FCD">
        <w:rPr>
          <w:rFonts w:ascii="Times New Roman" w:hAnsi="Times New Roman" w:cs="Times New Roman"/>
          <w:color w:val="000000" w:themeColor="text1"/>
          <w:sz w:val="24"/>
          <w:szCs w:val="24"/>
          <w:shd w:val="clear" w:color="auto" w:fill="FFFFFF"/>
        </w:rPr>
        <w:t>s</w:t>
      </w:r>
      <w:r w:rsidR="00F00157" w:rsidRPr="00EB1FCD">
        <w:rPr>
          <w:rFonts w:ascii="Times New Roman" w:hAnsi="Times New Roman" w:cs="Times New Roman"/>
          <w:color w:val="000000" w:themeColor="text1"/>
          <w:sz w:val="24"/>
          <w:szCs w:val="24"/>
          <w:shd w:val="clear" w:color="auto" w:fill="FFFFFF"/>
        </w:rPr>
        <w:t xml:space="preserve"> and marketing appeals</w:t>
      </w:r>
      <w:r w:rsidR="009E1DB8" w:rsidRPr="00EB1FCD">
        <w:rPr>
          <w:rFonts w:ascii="Times New Roman" w:hAnsi="Times New Roman" w:cs="Times New Roman"/>
          <w:color w:val="000000" w:themeColor="text1"/>
          <w:sz w:val="24"/>
          <w:szCs w:val="24"/>
          <w:shd w:val="clear" w:color="auto" w:fill="FFFFFF"/>
        </w:rPr>
        <w:t xml:space="preserve"> and</w:t>
      </w:r>
      <w:r w:rsidR="00F00157" w:rsidRPr="00EB1FCD">
        <w:rPr>
          <w:rFonts w:ascii="Times New Roman" w:hAnsi="Times New Roman" w:cs="Times New Roman"/>
          <w:color w:val="000000" w:themeColor="text1"/>
          <w:sz w:val="24"/>
          <w:szCs w:val="24"/>
          <w:shd w:val="clear" w:color="auto" w:fill="FFFFFF"/>
        </w:rPr>
        <w:t xml:space="preserve"> </w:t>
      </w:r>
      <w:r w:rsidR="00A93427" w:rsidRPr="00EB1FCD">
        <w:rPr>
          <w:rFonts w:ascii="Times New Roman" w:hAnsi="Times New Roman" w:cs="Times New Roman"/>
          <w:color w:val="000000" w:themeColor="text1"/>
          <w:sz w:val="24"/>
          <w:szCs w:val="24"/>
          <w:shd w:val="clear" w:color="auto" w:fill="FFFFFF"/>
        </w:rPr>
        <w:t>link purchase of VASP with good practices in the supply chain</w:t>
      </w:r>
      <w:r w:rsidR="000A7555" w:rsidRPr="00EB1FCD">
        <w:rPr>
          <w:rFonts w:ascii="Times New Roman" w:hAnsi="Times New Roman" w:cs="Times New Roman"/>
          <w:color w:val="000000" w:themeColor="text1"/>
          <w:sz w:val="24"/>
          <w:szCs w:val="24"/>
          <w:shd w:val="clear" w:color="auto" w:fill="FFFFFF"/>
        </w:rPr>
        <w:t>.</w:t>
      </w:r>
      <w:r w:rsidR="009E1DB8" w:rsidRPr="00EB1FCD">
        <w:rPr>
          <w:rFonts w:ascii="Times New Roman" w:hAnsi="Times New Roman" w:cs="Times New Roman"/>
          <w:color w:val="000000" w:themeColor="text1"/>
          <w:sz w:val="24"/>
          <w:szCs w:val="24"/>
          <w:shd w:val="clear" w:color="auto" w:fill="FFFFFF"/>
        </w:rPr>
        <w:t xml:space="preserve"> R</w:t>
      </w:r>
      <w:r w:rsidR="00A93427" w:rsidRPr="00EB1FCD">
        <w:rPr>
          <w:rFonts w:ascii="Times New Roman" w:hAnsi="Times New Roman" w:cs="Times New Roman"/>
          <w:color w:val="000000" w:themeColor="text1"/>
          <w:sz w:val="24"/>
          <w:szCs w:val="24"/>
          <w:shd w:val="clear" w:color="auto" w:fill="FFFFFF"/>
        </w:rPr>
        <w:t xml:space="preserve">ich narratives </w:t>
      </w:r>
      <w:r w:rsidR="00CA4A1F" w:rsidRPr="00EB1FCD">
        <w:rPr>
          <w:rFonts w:ascii="Times New Roman" w:hAnsi="Times New Roman" w:cs="Times New Roman"/>
          <w:color w:val="000000" w:themeColor="text1"/>
          <w:sz w:val="24"/>
          <w:szCs w:val="24"/>
          <w:shd w:val="clear" w:color="auto" w:fill="FFFFFF"/>
        </w:rPr>
        <w:t xml:space="preserve">with </w:t>
      </w:r>
      <w:r w:rsidR="00A93427" w:rsidRPr="00EB1FCD">
        <w:rPr>
          <w:rFonts w:ascii="Times New Roman" w:hAnsi="Times New Roman" w:cs="Times New Roman"/>
          <w:color w:val="000000" w:themeColor="text1"/>
          <w:sz w:val="24"/>
          <w:szCs w:val="24"/>
          <w:shd w:val="clear" w:color="auto" w:fill="FFFFFF"/>
        </w:rPr>
        <w:t>positive and emotional language could be used to highlight soci</w:t>
      </w:r>
      <w:r w:rsidR="00FD6AE2" w:rsidRPr="00EB1FCD">
        <w:rPr>
          <w:rFonts w:ascii="Times New Roman" w:hAnsi="Times New Roman" w:cs="Times New Roman"/>
          <w:color w:val="000000" w:themeColor="text1"/>
          <w:sz w:val="24"/>
          <w:szCs w:val="24"/>
          <w:shd w:val="clear" w:color="auto" w:fill="FFFFFF"/>
        </w:rPr>
        <w:t xml:space="preserve">etal benefits, such as new </w:t>
      </w:r>
      <w:r w:rsidR="00A93427" w:rsidRPr="00EB1FCD">
        <w:rPr>
          <w:rFonts w:ascii="Times New Roman" w:hAnsi="Times New Roman" w:cs="Times New Roman"/>
          <w:color w:val="000000" w:themeColor="text1"/>
          <w:sz w:val="24"/>
          <w:szCs w:val="24"/>
          <w:shd w:val="clear" w:color="auto" w:fill="FFFFFF"/>
        </w:rPr>
        <w:t xml:space="preserve">markets for surplus food that would otherwise be wasted; increased income for the farming community; reduction in the emissions of methane and carbon dioxide from degrading food in landfill, and better use of scare land, water and energy resources. </w:t>
      </w:r>
    </w:p>
    <w:p w14:paraId="039FDCC6" w14:textId="4393486A" w:rsidR="004457EF" w:rsidRDefault="009E1DB8" w:rsidP="004457EF">
      <w:pPr>
        <w:autoSpaceDE w:val="0"/>
        <w:autoSpaceDN w:val="0"/>
        <w:adjustRightInd w:val="0"/>
        <w:spacing w:after="0" w:line="480" w:lineRule="auto"/>
        <w:ind w:firstLine="425"/>
        <w:rPr>
          <w:rFonts w:ascii="Times New Roman" w:hAnsi="Times New Roman" w:cs="Times New Roman"/>
          <w:color w:val="1C1D1E"/>
          <w:sz w:val="24"/>
          <w:szCs w:val="24"/>
          <w:shd w:val="clear" w:color="auto" w:fill="FFFFFF"/>
        </w:rPr>
      </w:pPr>
      <w:r>
        <w:rPr>
          <w:rFonts w:ascii="Times New Roman" w:hAnsi="Times New Roman" w:cs="Times New Roman"/>
          <w:sz w:val="24"/>
          <w:szCs w:val="24"/>
          <w:shd w:val="clear" w:color="auto" w:fill="FFFFFF"/>
        </w:rPr>
        <w:t>T</w:t>
      </w:r>
      <w:r w:rsidR="00F00157" w:rsidRPr="00D240C2">
        <w:rPr>
          <w:rFonts w:ascii="Times New Roman" w:hAnsi="Times New Roman" w:cs="Times New Roman"/>
          <w:sz w:val="24"/>
          <w:szCs w:val="24"/>
          <w:shd w:val="clear" w:color="auto" w:fill="FFFFFF"/>
        </w:rPr>
        <w:t xml:space="preserve">he two segments </w:t>
      </w:r>
      <w:r w:rsidR="000A7555">
        <w:rPr>
          <w:rFonts w:ascii="Times New Roman" w:hAnsi="Times New Roman" w:cs="Times New Roman"/>
          <w:sz w:val="24"/>
          <w:szCs w:val="24"/>
          <w:shd w:val="clear" w:color="auto" w:fill="FFFFFF"/>
        </w:rPr>
        <w:t xml:space="preserve">have different </w:t>
      </w:r>
      <w:r w:rsidR="004E7989">
        <w:rPr>
          <w:rFonts w:ascii="Times New Roman" w:hAnsi="Times New Roman" w:cs="Times New Roman"/>
          <w:sz w:val="24"/>
          <w:szCs w:val="24"/>
          <w:shd w:val="clear" w:color="auto" w:fill="FFFFFF"/>
        </w:rPr>
        <w:t xml:space="preserve">motives and </w:t>
      </w:r>
      <w:r w:rsidR="000A7555">
        <w:rPr>
          <w:rFonts w:ascii="Times New Roman" w:hAnsi="Times New Roman" w:cs="Times New Roman"/>
          <w:sz w:val="24"/>
          <w:szCs w:val="24"/>
          <w:shd w:val="clear" w:color="auto" w:fill="FFFFFF"/>
        </w:rPr>
        <w:t xml:space="preserve">demographic profiles. </w:t>
      </w:r>
      <w:r w:rsidR="00E45EE5" w:rsidRPr="00D240C2">
        <w:rPr>
          <w:rFonts w:ascii="Times New Roman" w:hAnsi="Times New Roman" w:cs="Times New Roman"/>
          <w:sz w:val="24"/>
          <w:szCs w:val="24"/>
          <w:shd w:val="clear" w:color="auto" w:fill="FFFFFF"/>
        </w:rPr>
        <w:t xml:space="preserve">Such results are </w:t>
      </w:r>
      <w:r w:rsidR="00E45EE5" w:rsidRPr="00D240C2">
        <w:rPr>
          <w:rFonts w:ascii="Times New Roman" w:hAnsi="Times New Roman" w:cs="Times New Roman"/>
          <w:sz w:val="24"/>
          <w:szCs w:val="24"/>
          <w:shd w:val="clear" w:color="auto" w:fill="FFFFFF"/>
          <w:lang w:val="en-AU"/>
        </w:rPr>
        <w:t>in line with</w:t>
      </w:r>
      <w:r w:rsidR="00E45EE5" w:rsidRPr="00D240C2">
        <w:rPr>
          <w:rFonts w:ascii="Times New Roman" w:hAnsi="Times New Roman" w:cs="Times New Roman"/>
          <w:sz w:val="24"/>
          <w:szCs w:val="24"/>
          <w:shd w:val="clear" w:color="auto" w:fill="FFFFFF"/>
        </w:rPr>
        <w:t xml:space="preserve"> the general food marketing literature</w:t>
      </w:r>
      <w:r w:rsidR="008354E8">
        <w:rPr>
          <w:rFonts w:ascii="Times New Roman" w:hAnsi="Times New Roman" w:cs="Times New Roman"/>
          <w:sz w:val="24"/>
          <w:szCs w:val="24"/>
          <w:shd w:val="clear" w:color="auto" w:fill="FFFFFF"/>
        </w:rPr>
        <w:t>, which suggests</w:t>
      </w:r>
      <w:r w:rsidR="00E45EE5" w:rsidRPr="00D240C2">
        <w:rPr>
          <w:rFonts w:ascii="Times New Roman" w:hAnsi="Times New Roman" w:cs="Times New Roman"/>
          <w:sz w:val="24"/>
          <w:szCs w:val="24"/>
          <w:shd w:val="clear" w:color="auto" w:fill="FFFFFF"/>
        </w:rPr>
        <w:t xml:space="preserve"> </w:t>
      </w:r>
      <w:r w:rsidR="000A7555">
        <w:rPr>
          <w:rFonts w:ascii="Times New Roman" w:hAnsi="Times New Roman" w:cs="Times New Roman"/>
          <w:color w:val="1C1D1E"/>
          <w:sz w:val="24"/>
          <w:szCs w:val="24"/>
          <w:shd w:val="clear" w:color="auto" w:fill="FFFFFF"/>
        </w:rPr>
        <w:t xml:space="preserve">that </w:t>
      </w:r>
      <w:r w:rsidR="00F00157" w:rsidRPr="000A67B8">
        <w:rPr>
          <w:rFonts w:ascii="Times New Roman" w:hAnsi="Times New Roman" w:cs="Times New Roman"/>
          <w:sz w:val="24"/>
          <w:szCs w:val="24"/>
        </w:rPr>
        <w:t xml:space="preserve">there are multiple types of </w:t>
      </w:r>
      <w:r w:rsidR="00F00157" w:rsidRPr="000A67B8">
        <w:rPr>
          <w:rFonts w:ascii="Times New Roman" w:hAnsi="Times New Roman" w:cs="Times New Roman"/>
          <w:sz w:val="24"/>
          <w:szCs w:val="24"/>
        </w:rPr>
        <w:lastRenderedPageBreak/>
        <w:t xml:space="preserve">sustainability-conscious consumers with different expectations, attitudes, and demographics, and companies should implement </w:t>
      </w:r>
      <w:r w:rsidR="00F00157">
        <w:rPr>
          <w:rFonts w:ascii="Times New Roman" w:hAnsi="Times New Roman" w:cs="Times New Roman"/>
          <w:sz w:val="24"/>
          <w:szCs w:val="24"/>
        </w:rPr>
        <w:t>targeted</w:t>
      </w:r>
      <w:r w:rsidR="00F00157" w:rsidRPr="000A67B8">
        <w:rPr>
          <w:rFonts w:ascii="Times New Roman" w:hAnsi="Times New Roman" w:cs="Times New Roman"/>
          <w:sz w:val="24"/>
          <w:szCs w:val="24"/>
        </w:rPr>
        <w:t xml:space="preserve"> strategies</w:t>
      </w:r>
      <w:r w:rsidR="00F00157">
        <w:rPr>
          <w:rFonts w:ascii="Times New Roman" w:hAnsi="Times New Roman" w:cs="Times New Roman"/>
          <w:sz w:val="24"/>
          <w:szCs w:val="24"/>
        </w:rPr>
        <w:t xml:space="preserve"> instead of a “</w:t>
      </w:r>
      <w:r w:rsidR="00F00157" w:rsidRPr="000A67B8">
        <w:rPr>
          <w:rFonts w:ascii="Times New Roman" w:hAnsi="Times New Roman" w:cs="Times New Roman"/>
          <w:sz w:val="24"/>
          <w:szCs w:val="24"/>
        </w:rPr>
        <w:t>one size fits all’ mentality</w:t>
      </w:r>
      <w:r w:rsidR="00F00157">
        <w:rPr>
          <w:rFonts w:ascii="Times New Roman" w:hAnsi="Times New Roman" w:cs="Times New Roman"/>
          <w:sz w:val="24"/>
          <w:szCs w:val="24"/>
        </w:rPr>
        <w:t xml:space="preserve"> </w:t>
      </w:r>
      <w:r w:rsidR="00F00157">
        <w:rPr>
          <w:rFonts w:ascii="Times New Roman" w:hAnsi="Times New Roman" w:cs="Times New Roman"/>
          <w:noProof/>
          <w:sz w:val="24"/>
          <w:szCs w:val="24"/>
        </w:rPr>
        <w:t>(Balderjahn et al., 2018)</w:t>
      </w:r>
      <w:r w:rsidR="00F00157">
        <w:rPr>
          <w:rFonts w:ascii="Times New Roman" w:hAnsi="Times New Roman" w:cs="Times New Roman"/>
          <w:sz w:val="24"/>
          <w:szCs w:val="24"/>
        </w:rPr>
        <w:t xml:space="preserve">. </w:t>
      </w:r>
      <w:r w:rsidR="00E45EE5">
        <w:rPr>
          <w:rFonts w:ascii="Times New Roman" w:hAnsi="Times New Roman" w:cs="Times New Roman"/>
          <w:sz w:val="24"/>
          <w:szCs w:val="24"/>
        </w:rPr>
        <w:t xml:space="preserve">The differences across the two segments found in this study could have important implications for marketers and policy makers. </w:t>
      </w:r>
      <w:r w:rsidR="00F00157">
        <w:rPr>
          <w:rFonts w:ascii="Times New Roman" w:hAnsi="Times New Roman" w:cs="Times New Roman"/>
          <w:sz w:val="24"/>
          <w:szCs w:val="24"/>
        </w:rPr>
        <w:t>For th</w:t>
      </w:r>
      <w:r w:rsidR="000A7555">
        <w:rPr>
          <w:rFonts w:ascii="Times New Roman" w:hAnsi="Times New Roman" w:cs="Times New Roman"/>
          <w:sz w:val="24"/>
          <w:szCs w:val="24"/>
        </w:rPr>
        <w:t>e</w:t>
      </w:r>
      <w:r w:rsidR="00F00157">
        <w:rPr>
          <w:rFonts w:ascii="Times New Roman" w:hAnsi="Times New Roman" w:cs="Times New Roman"/>
          <w:sz w:val="24"/>
          <w:szCs w:val="24"/>
        </w:rPr>
        <w:t xml:space="preserve"> </w:t>
      </w:r>
      <w:r w:rsidR="00F00157">
        <w:rPr>
          <w:rFonts w:ascii="Times New Roman" w:hAnsi="Times New Roman" w:cs="Times New Roman"/>
          <w:color w:val="1C1D1E"/>
          <w:sz w:val="24"/>
          <w:szCs w:val="24"/>
          <w:shd w:val="clear" w:color="auto" w:fill="FFFFFF"/>
        </w:rPr>
        <w:t xml:space="preserve">status and convenience seekers who are younger and holding a full-time or part-time job, messages could highlight </w:t>
      </w:r>
      <w:r w:rsidR="004E7989">
        <w:rPr>
          <w:rFonts w:ascii="Times New Roman" w:hAnsi="Times New Roman" w:cs="Times New Roman"/>
          <w:color w:val="1C1D1E"/>
          <w:sz w:val="24"/>
          <w:szCs w:val="24"/>
          <w:shd w:val="clear" w:color="auto" w:fill="FFFFFF"/>
        </w:rPr>
        <w:t>the novelty and convenient attribute</w:t>
      </w:r>
      <w:r w:rsidR="0090475E">
        <w:rPr>
          <w:rFonts w:ascii="Times New Roman" w:hAnsi="Times New Roman" w:cs="Times New Roman"/>
          <w:color w:val="1C1D1E"/>
          <w:sz w:val="24"/>
          <w:szCs w:val="24"/>
          <w:shd w:val="clear" w:color="auto" w:fill="FFFFFF"/>
        </w:rPr>
        <w:t>s</w:t>
      </w:r>
      <w:r w:rsidR="004E7989">
        <w:rPr>
          <w:rFonts w:ascii="Times New Roman" w:hAnsi="Times New Roman" w:cs="Times New Roman"/>
          <w:color w:val="1C1D1E"/>
          <w:sz w:val="24"/>
          <w:szCs w:val="24"/>
          <w:shd w:val="clear" w:color="auto" w:fill="FFFFFF"/>
        </w:rPr>
        <w:t xml:space="preserve"> of the product</w:t>
      </w:r>
      <w:r w:rsidR="007675F0">
        <w:rPr>
          <w:rFonts w:ascii="Times New Roman" w:hAnsi="Times New Roman" w:cs="Times New Roman"/>
          <w:color w:val="1C1D1E"/>
          <w:sz w:val="24"/>
          <w:szCs w:val="24"/>
          <w:shd w:val="clear" w:color="auto" w:fill="FFFFFF"/>
        </w:rPr>
        <w:t>,</w:t>
      </w:r>
      <w:r w:rsidR="004E7989">
        <w:rPr>
          <w:rFonts w:ascii="Times New Roman" w:hAnsi="Times New Roman" w:cs="Times New Roman"/>
          <w:color w:val="1C1D1E"/>
          <w:sz w:val="24"/>
          <w:szCs w:val="24"/>
          <w:shd w:val="clear" w:color="auto" w:fill="FFFFFF"/>
        </w:rPr>
        <w:t xml:space="preserve"> use status appeals and c</w:t>
      </w:r>
      <w:r w:rsidR="00F00157">
        <w:rPr>
          <w:rFonts w:ascii="Times New Roman" w:hAnsi="Times New Roman" w:cs="Times New Roman"/>
          <w:color w:val="1C1D1E"/>
          <w:sz w:val="24"/>
          <w:szCs w:val="24"/>
          <w:shd w:val="clear" w:color="auto" w:fill="FFFFFF"/>
        </w:rPr>
        <w:t>elebri</w:t>
      </w:r>
      <w:r w:rsidR="004E7989">
        <w:rPr>
          <w:rFonts w:ascii="Times New Roman" w:hAnsi="Times New Roman" w:cs="Times New Roman"/>
          <w:color w:val="1C1D1E"/>
          <w:sz w:val="24"/>
          <w:szCs w:val="24"/>
          <w:shd w:val="clear" w:color="auto" w:fill="FFFFFF"/>
        </w:rPr>
        <w:t>ty endorsement</w:t>
      </w:r>
      <w:r w:rsidR="00F00157">
        <w:rPr>
          <w:rFonts w:ascii="Times New Roman" w:hAnsi="Times New Roman" w:cs="Times New Roman"/>
          <w:color w:val="1C1D1E"/>
          <w:sz w:val="24"/>
          <w:szCs w:val="24"/>
          <w:shd w:val="clear" w:color="auto" w:fill="FFFFFF"/>
        </w:rPr>
        <w:t xml:space="preserve"> </w:t>
      </w:r>
      <w:r w:rsidR="004E7989">
        <w:rPr>
          <w:rFonts w:ascii="Times New Roman" w:hAnsi="Times New Roman" w:cs="Times New Roman"/>
          <w:color w:val="1C1D1E"/>
          <w:sz w:val="24"/>
          <w:szCs w:val="24"/>
          <w:shd w:val="clear" w:color="auto" w:fill="FFFFFF"/>
        </w:rPr>
        <w:t xml:space="preserve">to </w:t>
      </w:r>
      <w:r w:rsidR="00F00157">
        <w:rPr>
          <w:rFonts w:ascii="Times New Roman" w:hAnsi="Times New Roman" w:cs="Times New Roman"/>
          <w:color w:val="1C1D1E"/>
          <w:sz w:val="24"/>
          <w:szCs w:val="24"/>
          <w:shd w:val="clear" w:color="auto" w:fill="FFFFFF"/>
        </w:rPr>
        <w:t xml:space="preserve">create a positive social image. </w:t>
      </w:r>
      <w:r w:rsidR="000401F8">
        <w:rPr>
          <w:rFonts w:ascii="Times New Roman" w:hAnsi="Times New Roman" w:cs="Times New Roman"/>
          <w:color w:val="1C1D1E"/>
          <w:sz w:val="24"/>
          <w:szCs w:val="24"/>
          <w:shd w:val="clear" w:color="auto" w:fill="FFFFFF"/>
        </w:rPr>
        <w:t>T</w:t>
      </w:r>
      <w:r w:rsidR="00F00157">
        <w:rPr>
          <w:rFonts w:ascii="Times New Roman" w:hAnsi="Times New Roman" w:cs="Times New Roman"/>
          <w:color w:val="1C1D1E"/>
          <w:sz w:val="24"/>
          <w:szCs w:val="24"/>
          <w:shd w:val="clear" w:color="auto" w:fill="FFFFFF"/>
        </w:rPr>
        <w:t xml:space="preserve">he </w:t>
      </w:r>
      <w:r w:rsidR="00F00157" w:rsidRPr="00F43F66">
        <w:rPr>
          <w:rFonts w:ascii="Times New Roman" w:hAnsi="Times New Roman" w:cs="Times New Roman"/>
          <w:sz w:val="24"/>
          <w:szCs w:val="24"/>
        </w:rPr>
        <w:t>price and environment</w:t>
      </w:r>
      <w:r w:rsidR="00F00157">
        <w:rPr>
          <w:rFonts w:ascii="Times New Roman" w:hAnsi="Times New Roman" w:cs="Times New Roman"/>
          <w:sz w:val="24"/>
          <w:szCs w:val="24"/>
        </w:rPr>
        <w:t>ally</w:t>
      </w:r>
      <w:r w:rsidR="00F00157" w:rsidRPr="00F43F66">
        <w:rPr>
          <w:rFonts w:ascii="Times New Roman" w:hAnsi="Times New Roman" w:cs="Times New Roman"/>
          <w:sz w:val="24"/>
          <w:szCs w:val="24"/>
        </w:rPr>
        <w:t xml:space="preserve"> conscious</w:t>
      </w:r>
      <w:r w:rsidR="00F00157">
        <w:rPr>
          <w:rFonts w:ascii="Times New Roman" w:hAnsi="Times New Roman" w:cs="Times New Roman"/>
          <w:color w:val="1C1D1E"/>
          <w:sz w:val="24"/>
          <w:szCs w:val="24"/>
          <w:shd w:val="clear" w:color="auto" w:fill="FFFFFF"/>
        </w:rPr>
        <w:t xml:space="preserve"> </w:t>
      </w:r>
      <w:r w:rsidR="000401F8">
        <w:rPr>
          <w:rFonts w:ascii="Times New Roman" w:hAnsi="Times New Roman" w:cs="Times New Roman"/>
          <w:color w:val="1C1D1E"/>
          <w:sz w:val="24"/>
          <w:szCs w:val="24"/>
          <w:shd w:val="clear" w:color="auto" w:fill="FFFFFF"/>
        </w:rPr>
        <w:t xml:space="preserve">segment includes </w:t>
      </w:r>
      <w:r w:rsidR="00F00157">
        <w:rPr>
          <w:rFonts w:ascii="Times New Roman" w:hAnsi="Times New Roman" w:cs="Times New Roman"/>
          <w:color w:val="1C1D1E"/>
          <w:sz w:val="24"/>
          <w:szCs w:val="24"/>
          <w:shd w:val="clear" w:color="auto" w:fill="FFFFFF"/>
        </w:rPr>
        <w:t xml:space="preserve">older </w:t>
      </w:r>
      <w:r w:rsidR="002555AD">
        <w:rPr>
          <w:rFonts w:ascii="Times New Roman" w:hAnsi="Times New Roman" w:cs="Times New Roman"/>
          <w:color w:val="1C1D1E"/>
          <w:sz w:val="24"/>
          <w:szCs w:val="24"/>
          <w:shd w:val="clear" w:color="auto" w:fill="FFFFFF"/>
        </w:rPr>
        <w:t xml:space="preserve">consumers </w:t>
      </w:r>
      <w:r w:rsidR="00F00157">
        <w:rPr>
          <w:rFonts w:ascii="Times New Roman" w:hAnsi="Times New Roman" w:cs="Times New Roman"/>
          <w:color w:val="1C1D1E"/>
          <w:sz w:val="24"/>
          <w:szCs w:val="24"/>
          <w:shd w:val="clear" w:color="auto" w:fill="FFFFFF"/>
        </w:rPr>
        <w:t xml:space="preserve">and many are not working. </w:t>
      </w:r>
      <w:r w:rsidR="00A72D94">
        <w:rPr>
          <w:rFonts w:ascii="Times New Roman" w:hAnsi="Times New Roman" w:cs="Times New Roman"/>
          <w:color w:val="1C1D1E"/>
          <w:sz w:val="24"/>
          <w:szCs w:val="24"/>
          <w:shd w:val="clear" w:color="auto" w:fill="FFFFFF"/>
        </w:rPr>
        <w:t>For them, s</w:t>
      </w:r>
      <w:r w:rsidR="00F00157">
        <w:rPr>
          <w:rFonts w:ascii="Times New Roman" w:hAnsi="Times New Roman" w:cs="Times New Roman"/>
          <w:color w:val="1C1D1E"/>
          <w:sz w:val="24"/>
          <w:szCs w:val="24"/>
          <w:shd w:val="clear" w:color="auto" w:fill="FFFFFF"/>
        </w:rPr>
        <w:t xml:space="preserve">etting the right price </w:t>
      </w:r>
      <w:r w:rsidR="004E7989">
        <w:rPr>
          <w:rFonts w:ascii="Times New Roman" w:hAnsi="Times New Roman" w:cs="Times New Roman"/>
          <w:color w:val="1C1D1E"/>
          <w:sz w:val="24"/>
          <w:szCs w:val="24"/>
          <w:shd w:val="clear" w:color="auto" w:fill="FFFFFF"/>
        </w:rPr>
        <w:t>and using a sustainability</w:t>
      </w:r>
      <w:r w:rsidR="00935A90">
        <w:rPr>
          <w:rFonts w:ascii="Times New Roman" w:hAnsi="Times New Roman" w:cs="Times New Roman"/>
          <w:color w:val="1C1D1E"/>
          <w:sz w:val="24"/>
          <w:szCs w:val="24"/>
          <w:shd w:val="clear" w:color="auto" w:fill="FFFFFF"/>
        </w:rPr>
        <w:t xml:space="preserve"> based</w:t>
      </w:r>
      <w:r w:rsidR="004E7989">
        <w:rPr>
          <w:rFonts w:ascii="Times New Roman" w:hAnsi="Times New Roman" w:cs="Times New Roman"/>
          <w:color w:val="1C1D1E"/>
          <w:sz w:val="24"/>
          <w:szCs w:val="24"/>
          <w:shd w:val="clear" w:color="auto" w:fill="FFFFFF"/>
        </w:rPr>
        <w:t xml:space="preserve"> positioning </w:t>
      </w:r>
      <w:r w:rsidR="00935A90">
        <w:rPr>
          <w:rFonts w:ascii="Times New Roman" w:hAnsi="Times New Roman" w:cs="Times New Roman"/>
          <w:color w:val="1C1D1E"/>
          <w:sz w:val="24"/>
          <w:szCs w:val="24"/>
          <w:shd w:val="clear" w:color="auto" w:fill="FFFFFF"/>
        </w:rPr>
        <w:t xml:space="preserve">strategy </w:t>
      </w:r>
      <w:r w:rsidR="00F00157">
        <w:rPr>
          <w:rFonts w:ascii="Times New Roman" w:hAnsi="Times New Roman" w:cs="Times New Roman"/>
          <w:color w:val="1C1D1E"/>
          <w:sz w:val="24"/>
          <w:szCs w:val="24"/>
          <w:shd w:val="clear" w:color="auto" w:fill="FFFFFF"/>
        </w:rPr>
        <w:t xml:space="preserve">is probably the key to consumer acceptance.  </w:t>
      </w:r>
    </w:p>
    <w:p w14:paraId="5BF81AFA" w14:textId="3B6743C6" w:rsidR="00A12ED5" w:rsidRPr="00D240C2" w:rsidRDefault="00A12ED5" w:rsidP="004457EF">
      <w:pPr>
        <w:autoSpaceDE w:val="0"/>
        <w:autoSpaceDN w:val="0"/>
        <w:adjustRightInd w:val="0"/>
        <w:spacing w:after="0" w:line="480" w:lineRule="auto"/>
        <w:ind w:firstLine="425"/>
        <w:rPr>
          <w:rFonts w:ascii="Times New Roman" w:hAnsi="Times New Roman" w:cs="Times New Roman"/>
          <w:sz w:val="24"/>
          <w:szCs w:val="24"/>
        </w:rPr>
      </w:pPr>
    </w:p>
    <w:p w14:paraId="582FBDF0" w14:textId="24A867EE" w:rsidR="00A12ED5" w:rsidRPr="000608E6" w:rsidRDefault="00A12ED5" w:rsidP="000E6ADC">
      <w:pPr>
        <w:pStyle w:val="Heading1"/>
        <w:spacing w:before="0" w:line="480" w:lineRule="auto"/>
        <w:rPr>
          <w:rFonts w:ascii="Times New Roman" w:hAnsi="Times New Roman" w:cs="Times New Roman"/>
          <w:b/>
          <w:color w:val="auto"/>
        </w:rPr>
      </w:pPr>
      <w:r w:rsidRPr="000608E6">
        <w:rPr>
          <w:rFonts w:ascii="Times New Roman" w:hAnsi="Times New Roman" w:cs="Times New Roman"/>
          <w:b/>
          <w:color w:val="auto"/>
        </w:rPr>
        <w:t>7</w:t>
      </w:r>
      <w:r w:rsidR="0047368F">
        <w:rPr>
          <w:rFonts w:ascii="Times New Roman" w:hAnsi="Times New Roman" w:cs="Times New Roman"/>
          <w:b/>
          <w:color w:val="auto"/>
        </w:rPr>
        <w:t>.</w:t>
      </w:r>
      <w:r w:rsidRPr="000608E6">
        <w:rPr>
          <w:rFonts w:ascii="Times New Roman" w:hAnsi="Times New Roman" w:cs="Times New Roman"/>
          <w:b/>
          <w:color w:val="auto"/>
        </w:rPr>
        <w:t xml:space="preserve"> Limitations and Future Research</w:t>
      </w:r>
    </w:p>
    <w:p w14:paraId="647D0777" w14:textId="77777777" w:rsidR="00C6216C" w:rsidRPr="00190777" w:rsidRDefault="00860113" w:rsidP="00190777">
      <w:pPr>
        <w:autoSpaceDE w:val="0"/>
        <w:autoSpaceDN w:val="0"/>
        <w:adjustRightInd w:val="0"/>
        <w:spacing w:after="0" w:line="480" w:lineRule="auto"/>
        <w:ind w:firstLine="425"/>
        <w:rPr>
          <w:rFonts w:ascii="Times New Roman" w:hAnsi="Times New Roman" w:cs="Times New Roman"/>
          <w:color w:val="1C1D1E"/>
          <w:sz w:val="24"/>
          <w:szCs w:val="24"/>
          <w:shd w:val="clear" w:color="auto" w:fill="FFFFFF"/>
        </w:rPr>
      </w:pPr>
      <w:r w:rsidRPr="00190777">
        <w:rPr>
          <w:rFonts w:ascii="Times New Roman" w:hAnsi="Times New Roman" w:cs="Times New Roman"/>
          <w:color w:val="1C1D1E"/>
          <w:sz w:val="24"/>
          <w:szCs w:val="24"/>
          <w:shd w:val="clear" w:color="auto" w:fill="FFFFFF"/>
        </w:rPr>
        <w:t>This study is not free from limitations</w:t>
      </w:r>
      <w:r w:rsidR="00C52996" w:rsidRPr="00190777">
        <w:rPr>
          <w:rFonts w:ascii="Times New Roman" w:hAnsi="Times New Roman" w:cs="Times New Roman"/>
          <w:color w:val="1C1D1E"/>
          <w:sz w:val="24"/>
          <w:szCs w:val="24"/>
          <w:shd w:val="clear" w:color="auto" w:fill="FFFFFF"/>
        </w:rPr>
        <w:t xml:space="preserve"> and they underpin guidelines for future research</w:t>
      </w:r>
      <w:r w:rsidR="00935A90" w:rsidRPr="00190777">
        <w:rPr>
          <w:rFonts w:ascii="Times New Roman" w:hAnsi="Times New Roman" w:cs="Times New Roman"/>
          <w:color w:val="1C1D1E"/>
          <w:sz w:val="24"/>
          <w:szCs w:val="24"/>
          <w:shd w:val="clear" w:color="auto" w:fill="FFFFFF"/>
        </w:rPr>
        <w:t xml:space="preserve">. The survey </w:t>
      </w:r>
      <w:r w:rsidR="00A12ED5" w:rsidRPr="00190777">
        <w:rPr>
          <w:rFonts w:ascii="Times New Roman" w:hAnsi="Times New Roman" w:cs="Times New Roman"/>
          <w:color w:val="1C1D1E"/>
          <w:sz w:val="24"/>
          <w:szCs w:val="24"/>
          <w:shd w:val="clear" w:color="auto" w:fill="FFFFFF"/>
        </w:rPr>
        <w:t xml:space="preserve">respondents </w:t>
      </w:r>
      <w:r w:rsidR="00852935" w:rsidRPr="00190777">
        <w:rPr>
          <w:rFonts w:ascii="Times New Roman" w:hAnsi="Times New Roman" w:cs="Times New Roman"/>
          <w:color w:val="1C1D1E"/>
          <w:sz w:val="24"/>
          <w:szCs w:val="24"/>
          <w:shd w:val="clear" w:color="auto" w:fill="FFFFFF"/>
        </w:rPr>
        <w:t xml:space="preserve">were </w:t>
      </w:r>
      <w:r w:rsidR="00C6216C" w:rsidRPr="00190777">
        <w:rPr>
          <w:rFonts w:ascii="Times New Roman" w:hAnsi="Times New Roman" w:cs="Times New Roman"/>
          <w:color w:val="1C1D1E"/>
          <w:sz w:val="24"/>
          <w:szCs w:val="24"/>
          <w:shd w:val="clear" w:color="auto" w:fill="FFFFFF"/>
        </w:rPr>
        <w:t>n</w:t>
      </w:r>
      <w:r w:rsidR="00935A90" w:rsidRPr="00190777">
        <w:rPr>
          <w:rFonts w:ascii="Times New Roman" w:hAnsi="Times New Roman" w:cs="Times New Roman"/>
          <w:color w:val="1C1D1E"/>
          <w:sz w:val="24"/>
          <w:szCs w:val="24"/>
          <w:shd w:val="clear" w:color="auto" w:fill="FFFFFF"/>
        </w:rPr>
        <w:t xml:space="preserve">ot asked </w:t>
      </w:r>
      <w:r w:rsidR="00A12ED5" w:rsidRPr="00190777">
        <w:rPr>
          <w:rFonts w:ascii="Times New Roman" w:hAnsi="Times New Roman" w:cs="Times New Roman"/>
          <w:color w:val="1C1D1E"/>
          <w:sz w:val="24"/>
          <w:szCs w:val="24"/>
          <w:shd w:val="clear" w:color="auto" w:fill="FFFFFF"/>
        </w:rPr>
        <w:t>to compare VASP with conventional, fresh produce. Health-conscious individuals are likely to consume fresh or raw produce rather than processed products</w:t>
      </w:r>
      <w:r w:rsidR="005C3791" w:rsidRPr="00190777">
        <w:rPr>
          <w:rFonts w:ascii="Times New Roman" w:hAnsi="Times New Roman" w:cs="Times New Roman"/>
          <w:color w:val="1C1D1E"/>
          <w:sz w:val="24"/>
          <w:szCs w:val="24"/>
          <w:shd w:val="clear" w:color="auto" w:fill="FFFFFF"/>
        </w:rPr>
        <w:t>.  F</w:t>
      </w:r>
      <w:r w:rsidR="00A12ED5" w:rsidRPr="00190777">
        <w:rPr>
          <w:rFonts w:ascii="Times New Roman" w:hAnsi="Times New Roman" w:cs="Times New Roman"/>
          <w:color w:val="1C1D1E"/>
          <w:sz w:val="24"/>
          <w:szCs w:val="24"/>
          <w:shd w:val="clear" w:color="auto" w:fill="FFFFFF"/>
        </w:rPr>
        <w:t xml:space="preserve">uture studies could compare VASP to other healthy alternatives to understand the relative willingness to buy VASP. </w:t>
      </w:r>
    </w:p>
    <w:p w14:paraId="325BA21F" w14:textId="610DAB99" w:rsidR="007C6954" w:rsidRPr="00C6216C" w:rsidRDefault="00C6216C" w:rsidP="00190777">
      <w:pPr>
        <w:autoSpaceDE w:val="0"/>
        <w:autoSpaceDN w:val="0"/>
        <w:adjustRightInd w:val="0"/>
        <w:spacing w:after="0" w:line="480" w:lineRule="auto"/>
        <w:ind w:firstLine="425"/>
        <w:rPr>
          <w:rFonts w:ascii="Times New Roman" w:hAnsi="Times New Roman" w:cs="Times New Roman"/>
          <w:sz w:val="24"/>
          <w:szCs w:val="24"/>
        </w:rPr>
      </w:pPr>
      <w:r w:rsidRPr="00190777">
        <w:rPr>
          <w:rFonts w:ascii="Times New Roman" w:hAnsi="Times New Roman" w:cs="Times New Roman"/>
          <w:color w:val="1C1D1E"/>
          <w:sz w:val="24"/>
          <w:szCs w:val="24"/>
          <w:shd w:val="clear" w:color="auto" w:fill="FFFFFF"/>
        </w:rPr>
        <w:t>T</w:t>
      </w:r>
      <w:r w:rsidR="00610689" w:rsidRPr="00190777">
        <w:rPr>
          <w:rFonts w:ascii="Times New Roman" w:hAnsi="Times New Roman" w:cs="Times New Roman"/>
          <w:color w:val="1C1D1E"/>
          <w:sz w:val="24"/>
          <w:szCs w:val="24"/>
          <w:shd w:val="clear" w:color="auto" w:fill="FFFFFF"/>
        </w:rPr>
        <w:t xml:space="preserve">his </w:t>
      </w:r>
      <w:r w:rsidR="005B260B" w:rsidRPr="00190777">
        <w:rPr>
          <w:rFonts w:ascii="Times New Roman" w:hAnsi="Times New Roman" w:cs="Times New Roman"/>
          <w:color w:val="1C1D1E"/>
          <w:sz w:val="24"/>
          <w:szCs w:val="24"/>
          <w:shd w:val="clear" w:color="auto" w:fill="FFFFFF"/>
        </w:rPr>
        <w:t xml:space="preserve">study </w:t>
      </w:r>
      <w:r w:rsidR="00860113" w:rsidRPr="00190777">
        <w:rPr>
          <w:rFonts w:ascii="Times New Roman" w:hAnsi="Times New Roman" w:cs="Times New Roman"/>
          <w:color w:val="1C1D1E"/>
          <w:sz w:val="24"/>
          <w:szCs w:val="24"/>
          <w:shd w:val="clear" w:color="auto" w:fill="FFFFFF"/>
        </w:rPr>
        <w:t xml:space="preserve">focuses </w:t>
      </w:r>
      <w:r w:rsidR="005B260B" w:rsidRPr="00190777">
        <w:rPr>
          <w:rFonts w:ascii="Times New Roman" w:hAnsi="Times New Roman" w:cs="Times New Roman"/>
          <w:color w:val="1C1D1E"/>
          <w:sz w:val="24"/>
          <w:szCs w:val="24"/>
          <w:shd w:val="clear" w:color="auto" w:fill="FFFFFF"/>
        </w:rPr>
        <w:t xml:space="preserve">on </w:t>
      </w:r>
      <w:r w:rsidR="0022666C" w:rsidRPr="00190777">
        <w:rPr>
          <w:rFonts w:ascii="Times New Roman" w:hAnsi="Times New Roman" w:cs="Times New Roman"/>
          <w:color w:val="1C1D1E"/>
          <w:sz w:val="24"/>
          <w:szCs w:val="24"/>
          <w:shd w:val="clear" w:color="auto" w:fill="FFFFFF"/>
        </w:rPr>
        <w:t>behavioral</w:t>
      </w:r>
      <w:r w:rsidR="005078E5" w:rsidRPr="00190777">
        <w:rPr>
          <w:rFonts w:ascii="Times New Roman" w:hAnsi="Times New Roman" w:cs="Times New Roman"/>
          <w:color w:val="1C1D1E"/>
          <w:sz w:val="24"/>
          <w:szCs w:val="24"/>
          <w:shd w:val="clear" w:color="auto" w:fill="FFFFFF"/>
        </w:rPr>
        <w:t>/attitudinal</w:t>
      </w:r>
      <w:r w:rsidR="00F45E6E" w:rsidRPr="00190777">
        <w:rPr>
          <w:rFonts w:ascii="Times New Roman" w:hAnsi="Times New Roman" w:cs="Times New Roman"/>
          <w:color w:val="1C1D1E"/>
          <w:sz w:val="24"/>
          <w:szCs w:val="24"/>
          <w:shd w:val="clear" w:color="auto" w:fill="FFFFFF"/>
        </w:rPr>
        <w:t xml:space="preserve"> </w:t>
      </w:r>
      <w:r w:rsidR="005B260B" w:rsidRPr="00190777">
        <w:rPr>
          <w:rFonts w:ascii="Times New Roman" w:hAnsi="Times New Roman" w:cs="Times New Roman"/>
          <w:color w:val="1C1D1E"/>
          <w:sz w:val="24"/>
          <w:szCs w:val="24"/>
          <w:shd w:val="clear" w:color="auto" w:fill="FFFFFF"/>
        </w:rPr>
        <w:t>factors</w:t>
      </w:r>
      <w:r w:rsidR="00F45E6E" w:rsidRPr="00190777">
        <w:rPr>
          <w:rFonts w:ascii="Times New Roman" w:hAnsi="Times New Roman" w:cs="Times New Roman"/>
          <w:color w:val="1C1D1E"/>
          <w:sz w:val="24"/>
          <w:szCs w:val="24"/>
          <w:shd w:val="clear" w:color="auto" w:fill="FFFFFF"/>
        </w:rPr>
        <w:t xml:space="preserve"> that influence consumers’ purchase intention for a hypothetical novel food that is vegetable-based and has a healthy image</w:t>
      </w:r>
      <w:r w:rsidR="005B260B" w:rsidRPr="00190777">
        <w:rPr>
          <w:rFonts w:ascii="Times New Roman" w:hAnsi="Times New Roman" w:cs="Times New Roman"/>
          <w:color w:val="1C1D1E"/>
          <w:sz w:val="24"/>
          <w:szCs w:val="24"/>
          <w:shd w:val="clear" w:color="auto" w:fill="FFFFFF"/>
        </w:rPr>
        <w:t>, but many constructs can directly affect willingness to buy</w:t>
      </w:r>
      <w:r w:rsidR="00F45E6E" w:rsidRPr="00190777">
        <w:rPr>
          <w:rFonts w:ascii="Times New Roman" w:hAnsi="Times New Roman" w:cs="Times New Roman"/>
          <w:color w:val="1C1D1E"/>
          <w:sz w:val="24"/>
          <w:szCs w:val="24"/>
          <w:shd w:val="clear" w:color="auto" w:fill="FFFFFF"/>
        </w:rPr>
        <w:t xml:space="preserve">. For example, consumers who have specific liking of broccoli will be more likely to buy VASP made from broccoli surplus, but not willing to buy VASP made from other ingredients. </w:t>
      </w:r>
      <w:r w:rsidR="00D31C2B" w:rsidRPr="00190777">
        <w:rPr>
          <w:rFonts w:ascii="Times New Roman" w:hAnsi="Times New Roman" w:cs="Times New Roman"/>
          <w:color w:val="1C1D1E"/>
          <w:sz w:val="24"/>
          <w:szCs w:val="24"/>
          <w:shd w:val="clear" w:color="auto" w:fill="FFFFFF"/>
        </w:rPr>
        <w:t>F</w:t>
      </w:r>
      <w:r w:rsidR="00B14788" w:rsidRPr="00190777">
        <w:rPr>
          <w:rFonts w:ascii="Times New Roman" w:hAnsi="Times New Roman" w:cs="Times New Roman"/>
          <w:color w:val="1C1D1E"/>
          <w:sz w:val="24"/>
          <w:szCs w:val="24"/>
          <w:shd w:val="clear" w:color="auto" w:fill="FFFFFF"/>
        </w:rPr>
        <w:t xml:space="preserve">uture studies </w:t>
      </w:r>
      <w:r w:rsidR="00A12ED5" w:rsidRPr="00190777">
        <w:rPr>
          <w:rFonts w:ascii="Times New Roman" w:hAnsi="Times New Roman" w:cs="Times New Roman"/>
          <w:color w:val="1C1D1E"/>
          <w:sz w:val="24"/>
          <w:szCs w:val="24"/>
          <w:shd w:val="clear" w:color="auto" w:fill="FFFFFF"/>
        </w:rPr>
        <w:t>could test other constructs that might</w:t>
      </w:r>
      <w:r w:rsidR="00A12ED5">
        <w:rPr>
          <w:rFonts w:ascii="Times New Roman" w:hAnsi="Times New Roman" w:cs="Times New Roman"/>
          <w:sz w:val="24"/>
          <w:szCs w:val="24"/>
        </w:rPr>
        <w:t xml:space="preserve"> influence</w:t>
      </w:r>
      <w:r w:rsidR="00A12ED5" w:rsidRPr="008763F2">
        <w:rPr>
          <w:rFonts w:ascii="Times New Roman" w:hAnsi="Times New Roman" w:cs="Times New Roman"/>
          <w:sz w:val="24"/>
          <w:szCs w:val="24"/>
        </w:rPr>
        <w:t xml:space="preserve"> </w:t>
      </w:r>
      <w:r w:rsidR="00A12ED5">
        <w:rPr>
          <w:rFonts w:ascii="Times New Roman" w:hAnsi="Times New Roman" w:cs="Times New Roman"/>
          <w:sz w:val="24"/>
          <w:szCs w:val="24"/>
        </w:rPr>
        <w:t>purchase</w:t>
      </w:r>
      <w:r w:rsidR="00D25ABC">
        <w:rPr>
          <w:rFonts w:ascii="Times New Roman" w:hAnsi="Times New Roman" w:cs="Times New Roman"/>
          <w:sz w:val="24"/>
          <w:szCs w:val="24"/>
        </w:rPr>
        <w:t xml:space="preserve"> or non-purchase</w:t>
      </w:r>
      <w:r w:rsidR="00A12ED5">
        <w:rPr>
          <w:rFonts w:ascii="Times New Roman" w:hAnsi="Times New Roman" w:cs="Times New Roman"/>
          <w:sz w:val="24"/>
          <w:szCs w:val="24"/>
        </w:rPr>
        <w:t>, such as</w:t>
      </w:r>
      <w:r w:rsidR="00F45E6E">
        <w:rPr>
          <w:rFonts w:ascii="Times New Roman" w:hAnsi="Times New Roman" w:cs="Times New Roman"/>
          <w:sz w:val="24"/>
          <w:szCs w:val="24"/>
        </w:rPr>
        <w:t xml:space="preserve"> </w:t>
      </w:r>
      <w:r w:rsidR="00B14788">
        <w:rPr>
          <w:rFonts w:ascii="Times New Roman" w:hAnsi="Times New Roman" w:cs="Times New Roman"/>
          <w:sz w:val="24"/>
          <w:szCs w:val="24"/>
        </w:rPr>
        <w:t xml:space="preserve">taste qualities, </w:t>
      </w:r>
      <w:r w:rsidR="00543689">
        <w:rPr>
          <w:rFonts w:ascii="Times New Roman" w:hAnsi="Times New Roman" w:cs="Times New Roman"/>
          <w:sz w:val="24"/>
          <w:szCs w:val="24"/>
        </w:rPr>
        <w:t>eating habits</w:t>
      </w:r>
      <w:r w:rsidR="00B14788">
        <w:rPr>
          <w:rFonts w:ascii="Times New Roman" w:hAnsi="Times New Roman" w:cs="Times New Roman"/>
          <w:sz w:val="24"/>
          <w:szCs w:val="24"/>
        </w:rPr>
        <w:t xml:space="preserve">, </w:t>
      </w:r>
      <w:r w:rsidR="005053D6">
        <w:rPr>
          <w:rFonts w:ascii="Times New Roman" w:hAnsi="Times New Roman" w:cs="Times New Roman"/>
          <w:sz w:val="24"/>
          <w:szCs w:val="24"/>
        </w:rPr>
        <w:t xml:space="preserve">visual </w:t>
      </w:r>
      <w:r w:rsidR="00A12ED5">
        <w:rPr>
          <w:rFonts w:ascii="Times New Roman" w:hAnsi="Times New Roman" w:cs="Times New Roman"/>
          <w:sz w:val="24"/>
          <w:szCs w:val="24"/>
        </w:rPr>
        <w:t xml:space="preserve">appearance, texture, brand name and labelling, as well as </w:t>
      </w:r>
      <w:r w:rsidR="00B14788">
        <w:rPr>
          <w:rFonts w:ascii="Times New Roman" w:hAnsi="Times New Roman" w:cs="Times New Roman"/>
          <w:sz w:val="24"/>
          <w:szCs w:val="24"/>
        </w:rPr>
        <w:t xml:space="preserve">the </w:t>
      </w:r>
      <w:r w:rsidR="00A12ED5">
        <w:rPr>
          <w:rFonts w:ascii="Times New Roman" w:hAnsi="Times New Roman" w:cs="Times New Roman"/>
          <w:sz w:val="24"/>
          <w:szCs w:val="24"/>
        </w:rPr>
        <w:t xml:space="preserve">impact of setting/situational factors on purchase </w:t>
      </w:r>
      <w:r w:rsidR="00A12ED5">
        <w:rPr>
          <w:rFonts w:ascii="Times New Roman" w:hAnsi="Times New Roman" w:cs="Times New Roman"/>
          <w:sz w:val="24"/>
          <w:szCs w:val="24"/>
        </w:rPr>
        <w:lastRenderedPageBreak/>
        <w:t>decisions (i.e. in home and out-of-home consumption)</w:t>
      </w:r>
      <w:r w:rsidR="00A12ED5" w:rsidRPr="008763F2">
        <w:rPr>
          <w:rFonts w:ascii="Times New Roman" w:hAnsi="Times New Roman" w:cs="Times New Roman"/>
          <w:sz w:val="24"/>
          <w:szCs w:val="24"/>
        </w:rPr>
        <w:t>.</w:t>
      </w:r>
      <w:r w:rsidR="00A12ED5">
        <w:rPr>
          <w:rFonts w:ascii="Times New Roman" w:hAnsi="Times New Roman" w:cs="Times New Roman"/>
          <w:sz w:val="24"/>
          <w:szCs w:val="24"/>
        </w:rPr>
        <w:t xml:space="preserve"> Qualitative research</w:t>
      </w:r>
      <w:r w:rsidR="00B14788">
        <w:rPr>
          <w:rFonts w:ascii="Times New Roman" w:hAnsi="Times New Roman" w:cs="Times New Roman"/>
          <w:sz w:val="24"/>
          <w:szCs w:val="24"/>
        </w:rPr>
        <w:t>,</w:t>
      </w:r>
      <w:r w:rsidR="00A12ED5">
        <w:rPr>
          <w:rFonts w:ascii="Times New Roman" w:hAnsi="Times New Roman" w:cs="Times New Roman"/>
          <w:sz w:val="24"/>
          <w:szCs w:val="24"/>
        </w:rPr>
        <w:t xml:space="preserve"> experimental research designs</w:t>
      </w:r>
      <w:r w:rsidR="00204B85">
        <w:rPr>
          <w:rFonts w:ascii="Times New Roman" w:hAnsi="Times New Roman" w:cs="Times New Roman"/>
          <w:sz w:val="24"/>
          <w:szCs w:val="24"/>
        </w:rPr>
        <w:t xml:space="preserve"> and tasting tests</w:t>
      </w:r>
      <w:r w:rsidR="00A12ED5">
        <w:rPr>
          <w:rFonts w:ascii="Times New Roman" w:hAnsi="Times New Roman" w:cs="Times New Roman"/>
          <w:sz w:val="24"/>
          <w:szCs w:val="24"/>
        </w:rPr>
        <w:t xml:space="preserve"> would also be useful in exploring consumers’ perceptions of </w:t>
      </w:r>
      <w:r w:rsidR="005F3DFE">
        <w:rPr>
          <w:rFonts w:ascii="Times New Roman" w:hAnsi="Times New Roman" w:cs="Times New Roman"/>
          <w:sz w:val="24"/>
          <w:szCs w:val="24"/>
        </w:rPr>
        <w:t>those constructs</w:t>
      </w:r>
      <w:r w:rsidR="00A12ED5">
        <w:rPr>
          <w:rFonts w:ascii="Times New Roman" w:hAnsi="Times New Roman" w:cs="Times New Roman"/>
          <w:sz w:val="24"/>
          <w:szCs w:val="24"/>
        </w:rPr>
        <w:t>.</w:t>
      </w:r>
      <w:r w:rsidR="00E10480" w:rsidRPr="00E10480">
        <w:rPr>
          <w:rFonts w:ascii="Times New Roman" w:hAnsi="Times New Roman" w:cs="Times New Roman"/>
          <w:color w:val="000000"/>
          <w:sz w:val="24"/>
          <w:szCs w:val="24"/>
        </w:rPr>
        <w:t xml:space="preserve"> </w:t>
      </w:r>
    </w:p>
    <w:p w14:paraId="2AF1CC10" w14:textId="585B7944" w:rsidR="00E10480" w:rsidRDefault="00AA608C" w:rsidP="00190777">
      <w:pPr>
        <w:autoSpaceDE w:val="0"/>
        <w:autoSpaceDN w:val="0"/>
        <w:adjustRightInd w:val="0"/>
        <w:spacing w:after="0" w:line="480" w:lineRule="auto"/>
        <w:ind w:firstLine="425"/>
        <w:rPr>
          <w:rFonts w:ascii="Times New Roman" w:hAnsi="Times New Roman" w:cs="Times New Roman"/>
          <w:sz w:val="24"/>
          <w:szCs w:val="24"/>
        </w:rPr>
      </w:pPr>
      <w:r>
        <w:rPr>
          <w:rFonts w:ascii="Times New Roman" w:hAnsi="Times New Roman" w:cs="Times New Roman"/>
          <w:sz w:val="24"/>
          <w:szCs w:val="24"/>
          <w:shd w:val="clear" w:color="auto" w:fill="FFFFFF"/>
        </w:rPr>
        <w:t>D</w:t>
      </w:r>
      <w:r w:rsidR="00E10480" w:rsidRPr="007C6954">
        <w:rPr>
          <w:rFonts w:ascii="Times New Roman" w:hAnsi="Times New Roman" w:cs="Times New Roman"/>
          <w:sz w:val="24"/>
          <w:szCs w:val="24"/>
          <w:shd w:val="clear" w:color="auto" w:fill="FFFFFF"/>
        </w:rPr>
        <w:t xml:space="preserve">eveloping countries also waste </w:t>
      </w:r>
      <w:r w:rsidR="00EB1FCD">
        <w:rPr>
          <w:rFonts w:ascii="Times New Roman" w:hAnsi="Times New Roman" w:cs="Times New Roman"/>
          <w:sz w:val="24"/>
          <w:szCs w:val="24"/>
          <w:shd w:val="clear" w:color="auto" w:fill="FFFFFF"/>
        </w:rPr>
        <w:t>large</w:t>
      </w:r>
      <w:r w:rsidR="00E10480" w:rsidRPr="007C6954">
        <w:rPr>
          <w:rFonts w:ascii="Times New Roman" w:hAnsi="Times New Roman" w:cs="Times New Roman"/>
          <w:sz w:val="24"/>
          <w:szCs w:val="24"/>
          <w:shd w:val="clear" w:color="auto" w:fill="FFFFFF"/>
        </w:rPr>
        <w:t xml:space="preserve"> quantities of food (FAO, 2019)</w:t>
      </w:r>
      <w:r w:rsidR="00B154D9" w:rsidRPr="007C6954">
        <w:rPr>
          <w:rFonts w:ascii="Times New Roman" w:hAnsi="Times New Roman" w:cs="Times New Roman"/>
          <w:sz w:val="24"/>
          <w:szCs w:val="24"/>
          <w:shd w:val="clear" w:color="auto" w:fill="FFFFFF"/>
        </w:rPr>
        <w:t>.</w:t>
      </w:r>
      <w:r w:rsidR="00C52996" w:rsidRPr="007C6954">
        <w:rPr>
          <w:rFonts w:ascii="Times New Roman" w:hAnsi="Times New Roman" w:cs="Times New Roman"/>
          <w:sz w:val="24"/>
          <w:szCs w:val="24"/>
          <w:shd w:val="clear" w:color="auto" w:fill="FFFFFF"/>
        </w:rPr>
        <w:t xml:space="preserve"> </w:t>
      </w:r>
      <w:r w:rsidR="00B154D9" w:rsidRPr="007C6954">
        <w:rPr>
          <w:rFonts w:ascii="Times New Roman" w:hAnsi="Times New Roman" w:cs="Times New Roman"/>
          <w:sz w:val="24"/>
          <w:szCs w:val="24"/>
          <w:shd w:val="clear" w:color="auto" w:fill="FFFFFF"/>
        </w:rPr>
        <w:t>A</w:t>
      </w:r>
      <w:r w:rsidR="00E10480" w:rsidRPr="007C6954">
        <w:rPr>
          <w:rFonts w:ascii="Times New Roman" w:hAnsi="Times New Roman" w:cs="Times New Roman"/>
          <w:sz w:val="24"/>
          <w:szCs w:val="24"/>
          <w:shd w:val="clear" w:color="auto" w:fill="FFFFFF"/>
        </w:rPr>
        <w:t xml:space="preserve">lthough </w:t>
      </w:r>
      <w:r w:rsidR="007C6954">
        <w:rPr>
          <w:rFonts w:ascii="Times New Roman" w:hAnsi="Times New Roman" w:cs="Times New Roman"/>
          <w:sz w:val="24"/>
          <w:szCs w:val="24"/>
          <w:shd w:val="clear" w:color="auto" w:fill="FFFFFF"/>
        </w:rPr>
        <w:t>these</w:t>
      </w:r>
      <w:r w:rsidR="00E10480" w:rsidRPr="00922A80">
        <w:rPr>
          <w:rFonts w:ascii="Times New Roman" w:hAnsi="Times New Roman" w:cs="Times New Roman"/>
          <w:color w:val="000000"/>
          <w:sz w:val="24"/>
          <w:szCs w:val="24"/>
        </w:rPr>
        <w:t xml:space="preserve"> findings</w:t>
      </w:r>
      <w:r w:rsidR="00E10480" w:rsidRPr="00F028BC">
        <w:rPr>
          <w:rFonts w:ascii="Times New Roman" w:hAnsi="Times New Roman" w:cs="Times New Roman"/>
          <w:color w:val="000000"/>
          <w:sz w:val="24"/>
          <w:szCs w:val="24"/>
        </w:rPr>
        <w:t xml:space="preserve"> are not directly </w:t>
      </w:r>
      <w:r w:rsidR="00E10480" w:rsidRPr="00190777">
        <w:rPr>
          <w:rFonts w:ascii="Times New Roman" w:hAnsi="Times New Roman" w:cs="Times New Roman"/>
          <w:sz w:val="24"/>
          <w:szCs w:val="24"/>
        </w:rPr>
        <w:t>generalizable</w:t>
      </w:r>
      <w:r w:rsidR="00E10480" w:rsidRPr="00160B7B">
        <w:rPr>
          <w:rFonts w:ascii="Times New Roman" w:hAnsi="Times New Roman" w:cs="Times New Roman"/>
          <w:color w:val="000000"/>
          <w:sz w:val="24"/>
          <w:szCs w:val="24"/>
        </w:rPr>
        <w:t xml:space="preserve"> to the developing world, VASP may find acceptance in </w:t>
      </w:r>
      <w:r w:rsidR="00860113">
        <w:rPr>
          <w:rFonts w:ascii="Times New Roman" w:hAnsi="Times New Roman" w:cs="Times New Roman"/>
          <w:color w:val="000000"/>
          <w:sz w:val="24"/>
          <w:szCs w:val="24"/>
        </w:rPr>
        <w:t xml:space="preserve">developing </w:t>
      </w:r>
      <w:r w:rsidR="00C52996">
        <w:rPr>
          <w:rFonts w:ascii="Times New Roman" w:hAnsi="Times New Roman" w:cs="Times New Roman"/>
          <w:color w:val="000000"/>
          <w:sz w:val="24"/>
          <w:szCs w:val="24"/>
        </w:rPr>
        <w:t xml:space="preserve">markets where large clusters of </w:t>
      </w:r>
      <w:r w:rsidR="00E10480" w:rsidRPr="00922A80">
        <w:rPr>
          <w:rFonts w:ascii="Times New Roman" w:hAnsi="Times New Roman" w:cs="Times New Roman"/>
          <w:color w:val="000000"/>
          <w:sz w:val="24"/>
          <w:szCs w:val="24"/>
        </w:rPr>
        <w:t>price</w:t>
      </w:r>
      <w:r w:rsidR="00C52996">
        <w:rPr>
          <w:rFonts w:ascii="Times New Roman" w:hAnsi="Times New Roman" w:cs="Times New Roman"/>
          <w:color w:val="000000"/>
          <w:sz w:val="24"/>
          <w:szCs w:val="24"/>
        </w:rPr>
        <w:t>-</w:t>
      </w:r>
      <w:r w:rsidR="00E10480" w:rsidRPr="00922A80">
        <w:rPr>
          <w:rFonts w:ascii="Times New Roman" w:hAnsi="Times New Roman" w:cs="Times New Roman"/>
          <w:color w:val="000000"/>
          <w:sz w:val="24"/>
          <w:szCs w:val="24"/>
        </w:rPr>
        <w:t>conscious</w:t>
      </w:r>
      <w:r w:rsidR="00C52996">
        <w:rPr>
          <w:rFonts w:ascii="Times New Roman" w:hAnsi="Times New Roman" w:cs="Times New Roman"/>
          <w:color w:val="000000"/>
          <w:sz w:val="24"/>
          <w:szCs w:val="24"/>
        </w:rPr>
        <w:t xml:space="preserve"> consumers are likely to exist and </w:t>
      </w:r>
      <w:r w:rsidR="005E009C">
        <w:rPr>
          <w:rFonts w:ascii="Times New Roman" w:hAnsi="Times New Roman" w:cs="Times New Roman"/>
          <w:color w:val="000000"/>
          <w:sz w:val="24"/>
          <w:szCs w:val="24"/>
        </w:rPr>
        <w:t>the prevalence of obesity is growing fast, with experts calling for increase in vegetable intake a</w:t>
      </w:r>
      <w:r w:rsidR="00654838">
        <w:rPr>
          <w:rFonts w:ascii="Times New Roman" w:hAnsi="Times New Roman" w:cs="Times New Roman"/>
          <w:color w:val="000000"/>
          <w:sz w:val="24"/>
          <w:szCs w:val="24"/>
        </w:rPr>
        <w:t xml:space="preserve">nd higher quality, nutritious </w:t>
      </w:r>
      <w:r w:rsidR="005E009C">
        <w:rPr>
          <w:rFonts w:ascii="Times New Roman" w:hAnsi="Times New Roman" w:cs="Times New Roman"/>
          <w:color w:val="000000"/>
          <w:sz w:val="24"/>
          <w:szCs w:val="24"/>
        </w:rPr>
        <w:t xml:space="preserve">foods </w:t>
      </w:r>
      <w:r w:rsidR="00C52996">
        <w:rPr>
          <w:rFonts w:ascii="Times New Roman" w:hAnsi="Times New Roman" w:cs="Times New Roman"/>
          <w:color w:val="000000"/>
          <w:sz w:val="24"/>
          <w:szCs w:val="24"/>
        </w:rPr>
        <w:t>(</w:t>
      </w:r>
      <w:r w:rsidR="00E10480" w:rsidRPr="00922A80">
        <w:rPr>
          <w:rFonts w:ascii="Times New Roman" w:hAnsi="Times New Roman" w:cs="Times New Roman"/>
          <w:color w:val="000000"/>
          <w:sz w:val="24"/>
          <w:szCs w:val="24"/>
        </w:rPr>
        <w:t>Popkin</w:t>
      </w:r>
      <w:r w:rsidR="005177C1">
        <w:rPr>
          <w:rFonts w:ascii="Times New Roman" w:hAnsi="Times New Roman" w:cs="Times New Roman"/>
          <w:color w:val="000000"/>
          <w:sz w:val="24"/>
          <w:szCs w:val="24"/>
        </w:rPr>
        <w:t xml:space="preserve"> et al.</w:t>
      </w:r>
      <w:r w:rsidR="00E10480" w:rsidRPr="00922A80">
        <w:rPr>
          <w:rFonts w:ascii="Times New Roman" w:hAnsi="Times New Roman" w:cs="Times New Roman"/>
          <w:color w:val="000000"/>
          <w:sz w:val="24"/>
          <w:szCs w:val="24"/>
        </w:rPr>
        <w:t>,</w:t>
      </w:r>
      <w:r w:rsidR="005177C1">
        <w:rPr>
          <w:rFonts w:ascii="Times New Roman" w:hAnsi="Times New Roman" w:cs="Times New Roman"/>
          <w:color w:val="000000"/>
          <w:sz w:val="24"/>
          <w:szCs w:val="24"/>
        </w:rPr>
        <w:t xml:space="preserve"> 2</w:t>
      </w:r>
      <w:r w:rsidR="00E10480" w:rsidRPr="00922A80">
        <w:rPr>
          <w:rFonts w:ascii="Times New Roman" w:hAnsi="Times New Roman" w:cs="Times New Roman"/>
          <w:color w:val="000000"/>
          <w:sz w:val="24"/>
          <w:szCs w:val="24"/>
        </w:rPr>
        <w:t>012)</w:t>
      </w:r>
      <w:r w:rsidR="00C52996">
        <w:rPr>
          <w:rFonts w:ascii="Times New Roman" w:hAnsi="Times New Roman" w:cs="Times New Roman"/>
          <w:color w:val="000000"/>
          <w:sz w:val="24"/>
          <w:szCs w:val="24"/>
        </w:rPr>
        <w:t>.</w:t>
      </w:r>
      <w:r w:rsidR="00E10480" w:rsidRPr="00922A80">
        <w:rPr>
          <w:rFonts w:ascii="Times New Roman" w:hAnsi="Times New Roman" w:cs="Times New Roman"/>
          <w:color w:val="000000"/>
          <w:sz w:val="24"/>
          <w:szCs w:val="24"/>
        </w:rPr>
        <w:t xml:space="preserve"> </w:t>
      </w:r>
    </w:p>
    <w:p w14:paraId="3BCE1974" w14:textId="77777777" w:rsidR="00A12ED5" w:rsidRPr="00730048" w:rsidRDefault="00A12ED5" w:rsidP="000E6ADC">
      <w:pPr>
        <w:spacing w:after="0" w:line="480" w:lineRule="auto"/>
        <w:ind w:firstLine="432"/>
        <w:rPr>
          <w:rFonts w:ascii="Times New Roman" w:hAnsi="Times New Roman" w:cs="Times New Roman"/>
          <w:color w:val="000000" w:themeColor="text1"/>
          <w:kern w:val="24"/>
          <w:sz w:val="24"/>
          <w:szCs w:val="24"/>
        </w:rPr>
      </w:pPr>
    </w:p>
    <w:p w14:paraId="6CB35420" w14:textId="300D2304" w:rsidR="00A12ED5" w:rsidRPr="00DF20D7" w:rsidRDefault="00A12ED5" w:rsidP="000E6ADC">
      <w:pPr>
        <w:pStyle w:val="Heading1"/>
        <w:spacing w:before="0" w:line="480" w:lineRule="auto"/>
        <w:rPr>
          <w:rFonts w:ascii="Times New Roman" w:hAnsi="Times New Roman" w:cs="Times New Roman"/>
          <w:b/>
          <w:color w:val="auto"/>
        </w:rPr>
      </w:pPr>
      <w:r>
        <w:rPr>
          <w:rFonts w:ascii="Times New Roman" w:hAnsi="Times New Roman" w:cs="Times New Roman"/>
          <w:b/>
          <w:color w:val="auto"/>
        </w:rPr>
        <w:t>8</w:t>
      </w:r>
      <w:r w:rsidR="0047368F">
        <w:rPr>
          <w:rFonts w:ascii="Times New Roman" w:hAnsi="Times New Roman" w:cs="Times New Roman"/>
          <w:b/>
          <w:color w:val="auto"/>
        </w:rPr>
        <w:t>.</w:t>
      </w:r>
      <w:r>
        <w:rPr>
          <w:rFonts w:ascii="Times New Roman" w:hAnsi="Times New Roman" w:cs="Times New Roman"/>
          <w:b/>
          <w:color w:val="auto"/>
        </w:rPr>
        <w:t xml:space="preserve"> </w:t>
      </w:r>
      <w:r w:rsidRPr="003E0E51">
        <w:rPr>
          <w:rFonts w:ascii="Times New Roman" w:hAnsi="Times New Roman" w:cs="Times New Roman"/>
          <w:b/>
          <w:color w:val="auto"/>
        </w:rPr>
        <w:t>Conclusion</w:t>
      </w:r>
    </w:p>
    <w:p w14:paraId="7B3AD05A" w14:textId="04E89540" w:rsidR="00A12ED5" w:rsidRDefault="00A12ED5" w:rsidP="000F46B5">
      <w:pPr>
        <w:autoSpaceDE w:val="0"/>
        <w:autoSpaceDN w:val="0"/>
        <w:adjustRightInd w:val="0"/>
        <w:spacing w:after="0" w:line="480" w:lineRule="auto"/>
        <w:ind w:firstLine="425"/>
        <w:rPr>
          <w:rFonts w:ascii="Times New Roman" w:hAnsi="Times New Roman" w:cs="Times New Roman"/>
          <w:sz w:val="24"/>
          <w:szCs w:val="24"/>
        </w:rPr>
      </w:pPr>
      <w:r>
        <w:rPr>
          <w:rFonts w:ascii="Times New Roman" w:hAnsi="Times New Roman" w:cs="Times New Roman"/>
          <w:sz w:val="24"/>
          <w:szCs w:val="24"/>
          <w:lang w:val="en-AU"/>
        </w:rPr>
        <w:t xml:space="preserve">This </w:t>
      </w:r>
      <w:r w:rsidR="00E4557A">
        <w:rPr>
          <w:rFonts w:ascii="Times New Roman" w:hAnsi="Times New Roman" w:cs="Times New Roman"/>
          <w:sz w:val="24"/>
          <w:szCs w:val="24"/>
        </w:rPr>
        <w:t>paper</w:t>
      </w:r>
      <w:r w:rsidR="00381FF1">
        <w:rPr>
          <w:rFonts w:ascii="Times New Roman" w:hAnsi="Times New Roman" w:cs="Times New Roman"/>
          <w:sz w:val="24"/>
          <w:szCs w:val="24"/>
        </w:rPr>
        <w:t xml:space="preserve"> </w:t>
      </w:r>
      <w:r w:rsidR="00B352B7">
        <w:rPr>
          <w:rFonts w:ascii="Times New Roman" w:hAnsi="Times New Roman" w:cs="Times New Roman"/>
          <w:sz w:val="24"/>
          <w:szCs w:val="24"/>
        </w:rPr>
        <w:t>provides several</w:t>
      </w:r>
      <w:r w:rsidR="0086112D">
        <w:rPr>
          <w:rFonts w:ascii="Times New Roman" w:hAnsi="Times New Roman" w:cs="Times New Roman"/>
          <w:sz w:val="24"/>
          <w:szCs w:val="24"/>
        </w:rPr>
        <w:t xml:space="preserve"> contribut</w:t>
      </w:r>
      <w:r w:rsidR="00B352B7">
        <w:rPr>
          <w:rFonts w:ascii="Times New Roman" w:hAnsi="Times New Roman" w:cs="Times New Roman"/>
          <w:sz w:val="24"/>
          <w:szCs w:val="24"/>
        </w:rPr>
        <w:t>ions</w:t>
      </w:r>
      <w:r w:rsidR="0086112D">
        <w:rPr>
          <w:rFonts w:ascii="Times New Roman" w:hAnsi="Times New Roman" w:cs="Times New Roman"/>
          <w:sz w:val="24"/>
          <w:szCs w:val="24"/>
        </w:rPr>
        <w:t xml:space="preserve"> to </w:t>
      </w:r>
      <w:r w:rsidR="00AA608C">
        <w:rPr>
          <w:rFonts w:ascii="Times New Roman" w:hAnsi="Times New Roman" w:cs="Times New Roman"/>
          <w:sz w:val="24"/>
          <w:szCs w:val="24"/>
        </w:rPr>
        <w:t xml:space="preserve">the </w:t>
      </w:r>
      <w:r w:rsidR="0086112D">
        <w:rPr>
          <w:rFonts w:ascii="Times New Roman" w:hAnsi="Times New Roman" w:cs="Times New Roman"/>
          <w:sz w:val="24"/>
          <w:szCs w:val="24"/>
        </w:rPr>
        <w:t>food waste</w:t>
      </w:r>
      <w:r w:rsidR="00E4557A">
        <w:rPr>
          <w:rFonts w:ascii="Times New Roman" w:hAnsi="Times New Roman" w:cs="Times New Roman"/>
          <w:sz w:val="24"/>
          <w:szCs w:val="24"/>
        </w:rPr>
        <w:t xml:space="preserve"> and ethical and sustainable consumption</w:t>
      </w:r>
      <w:r w:rsidR="0086112D">
        <w:rPr>
          <w:rFonts w:ascii="Times New Roman" w:hAnsi="Times New Roman" w:cs="Times New Roman"/>
          <w:sz w:val="24"/>
          <w:szCs w:val="24"/>
        </w:rPr>
        <w:t xml:space="preserve"> literature</w:t>
      </w:r>
      <w:r w:rsidR="00AA608C">
        <w:rPr>
          <w:rFonts w:ascii="Times New Roman" w:hAnsi="Times New Roman" w:cs="Times New Roman"/>
          <w:sz w:val="24"/>
          <w:szCs w:val="24"/>
        </w:rPr>
        <w:t>s</w:t>
      </w:r>
      <w:r w:rsidR="00467120">
        <w:rPr>
          <w:rFonts w:ascii="Times New Roman" w:hAnsi="Times New Roman" w:cs="Times New Roman"/>
          <w:sz w:val="24"/>
          <w:szCs w:val="24"/>
        </w:rPr>
        <w:t xml:space="preserve">. </w:t>
      </w:r>
      <w:r w:rsidR="00E4557A">
        <w:rPr>
          <w:rFonts w:ascii="Times New Roman" w:hAnsi="Times New Roman" w:cs="Times New Roman"/>
          <w:sz w:val="24"/>
          <w:szCs w:val="24"/>
        </w:rPr>
        <w:t>The d</w:t>
      </w:r>
      <w:r w:rsidR="004D4353">
        <w:rPr>
          <w:rFonts w:ascii="Times New Roman" w:hAnsi="Times New Roman" w:cs="Times New Roman"/>
          <w:sz w:val="24"/>
          <w:szCs w:val="24"/>
        </w:rPr>
        <w:t>ata from</w:t>
      </w:r>
      <w:r w:rsidR="001E4494">
        <w:rPr>
          <w:rFonts w:ascii="Times New Roman" w:hAnsi="Times New Roman" w:cs="Times New Roman"/>
          <w:sz w:val="24"/>
          <w:szCs w:val="24"/>
        </w:rPr>
        <w:t xml:space="preserve"> consumers in Australia and the UK</w:t>
      </w:r>
      <w:r w:rsidR="008041C1">
        <w:rPr>
          <w:rFonts w:ascii="Times New Roman" w:hAnsi="Times New Roman" w:cs="Times New Roman"/>
          <w:sz w:val="24"/>
          <w:szCs w:val="24"/>
        </w:rPr>
        <w:t>, which are culturally similar,</w:t>
      </w:r>
      <w:r w:rsidR="001E4494">
        <w:rPr>
          <w:rFonts w:ascii="Times New Roman" w:hAnsi="Times New Roman" w:cs="Times New Roman"/>
          <w:sz w:val="24"/>
          <w:szCs w:val="24"/>
        </w:rPr>
        <w:t xml:space="preserve"> </w:t>
      </w:r>
      <w:r w:rsidR="00EC25D0">
        <w:rPr>
          <w:rFonts w:ascii="Times New Roman" w:hAnsi="Times New Roman" w:cs="Times New Roman"/>
          <w:sz w:val="24"/>
          <w:szCs w:val="24"/>
        </w:rPr>
        <w:t>show</w:t>
      </w:r>
      <w:r w:rsidR="00E4557A">
        <w:rPr>
          <w:rFonts w:ascii="Times New Roman" w:hAnsi="Times New Roman" w:cs="Times New Roman"/>
          <w:sz w:val="24"/>
          <w:szCs w:val="24"/>
        </w:rPr>
        <w:t>s</w:t>
      </w:r>
      <w:r w:rsidR="00EC25D0">
        <w:rPr>
          <w:rFonts w:ascii="Times New Roman" w:hAnsi="Times New Roman" w:cs="Times New Roman"/>
          <w:sz w:val="24"/>
          <w:szCs w:val="24"/>
        </w:rPr>
        <w:t xml:space="preserve"> </w:t>
      </w:r>
      <w:r w:rsidR="00467120">
        <w:rPr>
          <w:rFonts w:ascii="Times New Roman" w:hAnsi="Times New Roman" w:cs="Times New Roman"/>
          <w:sz w:val="24"/>
          <w:szCs w:val="24"/>
        </w:rPr>
        <w:t>the market feasibility of VASP,</w:t>
      </w:r>
      <w:r w:rsidR="00467120" w:rsidRPr="00F51817">
        <w:rPr>
          <w:rFonts w:ascii="Times New Roman" w:hAnsi="Times New Roman" w:cs="Times New Roman"/>
          <w:sz w:val="24"/>
          <w:szCs w:val="24"/>
        </w:rPr>
        <w:t xml:space="preserve"> </w:t>
      </w:r>
      <w:r w:rsidR="00467120">
        <w:rPr>
          <w:rFonts w:ascii="Times New Roman" w:hAnsi="Times New Roman" w:cs="Times New Roman"/>
          <w:sz w:val="24"/>
          <w:szCs w:val="24"/>
        </w:rPr>
        <w:t xml:space="preserve">a novel product </w:t>
      </w:r>
      <w:r w:rsidR="00A37F24">
        <w:rPr>
          <w:rFonts w:ascii="Times New Roman" w:hAnsi="Times New Roman" w:cs="Times New Roman"/>
          <w:sz w:val="24"/>
          <w:szCs w:val="24"/>
        </w:rPr>
        <w:t>that may help</w:t>
      </w:r>
      <w:r w:rsidR="00467120">
        <w:rPr>
          <w:rFonts w:ascii="Times New Roman" w:hAnsi="Times New Roman" w:cs="Times New Roman"/>
          <w:sz w:val="24"/>
          <w:szCs w:val="24"/>
        </w:rPr>
        <w:t xml:space="preserve"> reduce food waste</w:t>
      </w:r>
      <w:r w:rsidR="00FB79D8">
        <w:rPr>
          <w:rFonts w:ascii="Times New Roman" w:hAnsi="Times New Roman" w:cs="Times New Roman"/>
          <w:sz w:val="24"/>
          <w:szCs w:val="24"/>
        </w:rPr>
        <w:t>.</w:t>
      </w:r>
      <w:r w:rsidR="00467120">
        <w:rPr>
          <w:rFonts w:ascii="Times New Roman" w:hAnsi="Times New Roman" w:cs="Times New Roman"/>
          <w:sz w:val="24"/>
          <w:szCs w:val="24"/>
        </w:rPr>
        <w:t xml:space="preserve"> </w:t>
      </w:r>
      <w:r w:rsidR="008041C1">
        <w:rPr>
          <w:rFonts w:ascii="Times New Roman" w:hAnsi="Times New Roman" w:cs="Times New Roman"/>
          <w:sz w:val="24"/>
          <w:szCs w:val="24"/>
        </w:rPr>
        <w:t>C</w:t>
      </w:r>
      <w:r w:rsidR="00467120">
        <w:rPr>
          <w:rFonts w:ascii="Times New Roman" w:hAnsi="Times New Roman" w:cs="Times New Roman"/>
          <w:sz w:val="24"/>
          <w:szCs w:val="24"/>
        </w:rPr>
        <w:t xml:space="preserve">onsumer acceptance </w:t>
      </w:r>
      <w:r w:rsidR="00A37F24">
        <w:rPr>
          <w:rFonts w:ascii="Times New Roman" w:hAnsi="Times New Roman" w:cs="Times New Roman"/>
          <w:sz w:val="24"/>
          <w:szCs w:val="24"/>
        </w:rPr>
        <w:t xml:space="preserve">of </w:t>
      </w:r>
      <w:r w:rsidR="00467120">
        <w:rPr>
          <w:rFonts w:ascii="Times New Roman" w:hAnsi="Times New Roman" w:cs="Times New Roman"/>
          <w:sz w:val="24"/>
          <w:szCs w:val="24"/>
        </w:rPr>
        <w:t xml:space="preserve">VASP is positively related to consumers’ </w:t>
      </w:r>
      <w:r w:rsidR="001811A7">
        <w:rPr>
          <w:rFonts w:ascii="Times New Roman" w:hAnsi="Times New Roman" w:cs="Times New Roman"/>
          <w:sz w:val="24"/>
          <w:szCs w:val="24"/>
        </w:rPr>
        <w:t xml:space="preserve">price consciousness, </w:t>
      </w:r>
      <w:r w:rsidR="00467120">
        <w:rPr>
          <w:rFonts w:ascii="Times New Roman" w:hAnsi="Times New Roman" w:cs="Times New Roman"/>
          <w:sz w:val="24"/>
          <w:szCs w:val="24"/>
        </w:rPr>
        <w:t>convenience</w:t>
      </w:r>
      <w:r w:rsidR="001811A7">
        <w:rPr>
          <w:rFonts w:ascii="Times New Roman" w:hAnsi="Times New Roman" w:cs="Times New Roman"/>
          <w:sz w:val="24"/>
          <w:szCs w:val="24"/>
        </w:rPr>
        <w:t xml:space="preserve"> orientation</w:t>
      </w:r>
      <w:r w:rsidR="00467120">
        <w:rPr>
          <w:rFonts w:ascii="Times New Roman" w:hAnsi="Times New Roman" w:cs="Times New Roman"/>
          <w:sz w:val="24"/>
          <w:szCs w:val="24"/>
        </w:rPr>
        <w:t xml:space="preserve">, </w:t>
      </w:r>
      <w:r w:rsidR="001811A7">
        <w:rPr>
          <w:rFonts w:ascii="Times New Roman" w:hAnsi="Times New Roman" w:cs="Times New Roman"/>
          <w:sz w:val="24"/>
          <w:szCs w:val="24"/>
        </w:rPr>
        <w:t>status</w:t>
      </w:r>
      <w:r w:rsidR="00A37F24">
        <w:rPr>
          <w:rFonts w:ascii="Times New Roman" w:hAnsi="Times New Roman" w:cs="Times New Roman"/>
          <w:sz w:val="24"/>
          <w:szCs w:val="24"/>
        </w:rPr>
        <w:t xml:space="preserve"> seeking </w:t>
      </w:r>
      <w:r w:rsidR="00FB79D8">
        <w:rPr>
          <w:rFonts w:ascii="Times New Roman" w:hAnsi="Times New Roman" w:cs="Times New Roman"/>
          <w:sz w:val="24"/>
          <w:szCs w:val="24"/>
        </w:rPr>
        <w:t>and</w:t>
      </w:r>
      <w:r w:rsidR="00467120">
        <w:rPr>
          <w:rFonts w:ascii="Times New Roman" w:hAnsi="Times New Roman" w:cs="Times New Roman"/>
          <w:sz w:val="24"/>
          <w:szCs w:val="24"/>
        </w:rPr>
        <w:t xml:space="preserve"> </w:t>
      </w:r>
      <w:r w:rsidR="001811A7">
        <w:rPr>
          <w:rFonts w:ascii="Times New Roman" w:hAnsi="Times New Roman" w:cs="Times New Roman"/>
          <w:sz w:val="24"/>
          <w:szCs w:val="24"/>
        </w:rPr>
        <w:t xml:space="preserve">awareness of </w:t>
      </w:r>
      <w:r w:rsidR="00467120">
        <w:rPr>
          <w:rFonts w:ascii="Times New Roman" w:hAnsi="Times New Roman" w:cs="Times New Roman"/>
          <w:sz w:val="24"/>
          <w:szCs w:val="24"/>
        </w:rPr>
        <w:t>food waste</w:t>
      </w:r>
      <w:r w:rsidR="00436057" w:rsidRPr="00436057">
        <w:rPr>
          <w:rFonts w:ascii="Times New Roman" w:hAnsi="Times New Roman" w:cs="Times New Roman"/>
          <w:sz w:val="24"/>
          <w:szCs w:val="24"/>
        </w:rPr>
        <w:t xml:space="preserve"> </w:t>
      </w:r>
      <w:r w:rsidR="00436057">
        <w:rPr>
          <w:rFonts w:ascii="Times New Roman" w:hAnsi="Times New Roman" w:cs="Times New Roman"/>
          <w:sz w:val="24"/>
          <w:szCs w:val="24"/>
        </w:rPr>
        <w:t>consequences</w:t>
      </w:r>
      <w:r w:rsidR="00467120">
        <w:rPr>
          <w:rFonts w:ascii="Times New Roman" w:hAnsi="Times New Roman" w:cs="Times New Roman"/>
          <w:sz w:val="24"/>
          <w:szCs w:val="24"/>
        </w:rPr>
        <w:t xml:space="preserve">. Two segments </w:t>
      </w:r>
      <w:r w:rsidR="008041C1">
        <w:rPr>
          <w:rFonts w:ascii="Times New Roman" w:hAnsi="Times New Roman" w:cs="Times New Roman"/>
          <w:sz w:val="24"/>
          <w:szCs w:val="24"/>
        </w:rPr>
        <w:t>are identified</w:t>
      </w:r>
      <w:r w:rsidR="00467120">
        <w:rPr>
          <w:rFonts w:ascii="Times New Roman" w:hAnsi="Times New Roman" w:cs="Times New Roman"/>
          <w:sz w:val="24"/>
          <w:szCs w:val="24"/>
        </w:rPr>
        <w:t xml:space="preserve"> from </w:t>
      </w:r>
      <w:r w:rsidR="00B7106E">
        <w:rPr>
          <w:rFonts w:ascii="Times New Roman" w:hAnsi="Times New Roman" w:cs="Times New Roman"/>
          <w:sz w:val="24"/>
          <w:szCs w:val="24"/>
        </w:rPr>
        <w:t xml:space="preserve">a </w:t>
      </w:r>
      <w:r w:rsidR="00467120">
        <w:rPr>
          <w:rFonts w:ascii="Times New Roman" w:hAnsi="Times New Roman" w:cs="Times New Roman"/>
          <w:sz w:val="24"/>
          <w:szCs w:val="24"/>
        </w:rPr>
        <w:t>cluster analysis,</w:t>
      </w:r>
      <w:r w:rsidR="008041C1">
        <w:rPr>
          <w:rFonts w:ascii="Times New Roman" w:hAnsi="Times New Roman" w:cs="Times New Roman"/>
          <w:sz w:val="24"/>
          <w:szCs w:val="24"/>
        </w:rPr>
        <w:t xml:space="preserve"> the</w:t>
      </w:r>
      <w:r w:rsidR="00467120" w:rsidRPr="00467120">
        <w:rPr>
          <w:rFonts w:ascii="Times New Roman" w:hAnsi="Times New Roman" w:cs="Times New Roman"/>
          <w:sz w:val="24"/>
          <w:szCs w:val="24"/>
        </w:rPr>
        <w:t xml:space="preserve"> </w:t>
      </w:r>
      <w:r w:rsidR="00467120">
        <w:rPr>
          <w:rFonts w:ascii="Times New Roman" w:hAnsi="Times New Roman" w:cs="Times New Roman"/>
          <w:sz w:val="24"/>
          <w:szCs w:val="24"/>
        </w:rPr>
        <w:t>‘status and convenience seeker</w:t>
      </w:r>
      <w:r w:rsidR="00FB79D8">
        <w:rPr>
          <w:rFonts w:ascii="Times New Roman" w:hAnsi="Times New Roman" w:cs="Times New Roman"/>
          <w:sz w:val="24"/>
          <w:szCs w:val="24"/>
        </w:rPr>
        <w:t>s</w:t>
      </w:r>
      <w:r w:rsidR="00467120">
        <w:rPr>
          <w:rFonts w:ascii="Times New Roman" w:hAnsi="Times New Roman" w:cs="Times New Roman"/>
          <w:sz w:val="24"/>
          <w:szCs w:val="24"/>
        </w:rPr>
        <w:t>’ and the ‘price and environ</w:t>
      </w:r>
      <w:r w:rsidR="00FB79D8">
        <w:rPr>
          <w:rFonts w:ascii="Times New Roman" w:hAnsi="Times New Roman" w:cs="Times New Roman"/>
          <w:sz w:val="24"/>
          <w:szCs w:val="24"/>
        </w:rPr>
        <w:t xml:space="preserve">mentally conscious consumers’. </w:t>
      </w:r>
      <w:r w:rsidR="008041C1">
        <w:rPr>
          <w:rFonts w:ascii="Times New Roman" w:hAnsi="Times New Roman" w:cs="Times New Roman"/>
          <w:sz w:val="24"/>
          <w:szCs w:val="24"/>
        </w:rPr>
        <w:t>The</w:t>
      </w:r>
      <w:r w:rsidRPr="001767BE">
        <w:rPr>
          <w:rFonts w:ascii="Times New Roman" w:hAnsi="Times New Roman" w:cs="Times New Roman"/>
          <w:sz w:val="24"/>
          <w:szCs w:val="24"/>
        </w:rPr>
        <w:t xml:space="preserve"> study provides insight into </w:t>
      </w:r>
      <w:r w:rsidR="008041C1">
        <w:rPr>
          <w:rFonts w:ascii="Times New Roman" w:hAnsi="Times New Roman" w:cs="Times New Roman"/>
          <w:sz w:val="24"/>
          <w:szCs w:val="24"/>
        </w:rPr>
        <w:t xml:space="preserve">key consumer segments which may help curb food waste and benefit fruit and </w:t>
      </w:r>
      <w:r>
        <w:rPr>
          <w:rFonts w:ascii="Times New Roman" w:hAnsi="Times New Roman" w:cs="Times New Roman"/>
          <w:sz w:val="24"/>
          <w:szCs w:val="24"/>
        </w:rPr>
        <w:t>vegetable</w:t>
      </w:r>
      <w:r w:rsidR="008041C1">
        <w:rPr>
          <w:rFonts w:ascii="Times New Roman" w:hAnsi="Times New Roman" w:cs="Times New Roman"/>
          <w:sz w:val="24"/>
          <w:szCs w:val="24"/>
        </w:rPr>
        <w:t xml:space="preserve"> </w:t>
      </w:r>
      <w:r>
        <w:rPr>
          <w:rFonts w:ascii="Times New Roman" w:hAnsi="Times New Roman" w:cs="Times New Roman"/>
          <w:sz w:val="24"/>
          <w:szCs w:val="24"/>
        </w:rPr>
        <w:t>process</w:t>
      </w:r>
      <w:r w:rsidR="008041C1">
        <w:rPr>
          <w:rFonts w:ascii="Times New Roman" w:hAnsi="Times New Roman" w:cs="Times New Roman"/>
          <w:sz w:val="24"/>
          <w:szCs w:val="24"/>
        </w:rPr>
        <w:t>ors</w:t>
      </w:r>
      <w:r w:rsidRPr="00BA2A63">
        <w:rPr>
          <w:rFonts w:ascii="Times New Roman" w:hAnsi="Times New Roman" w:cs="Times New Roman"/>
          <w:sz w:val="24"/>
          <w:szCs w:val="24"/>
        </w:rPr>
        <w:t xml:space="preserve">, marketing </w:t>
      </w:r>
      <w:r w:rsidRPr="001767BE">
        <w:rPr>
          <w:rFonts w:ascii="Times New Roman" w:hAnsi="Times New Roman" w:cs="Times New Roman"/>
          <w:sz w:val="24"/>
          <w:szCs w:val="24"/>
        </w:rPr>
        <w:t>practitioners and policy</w:t>
      </w:r>
      <w:r w:rsidR="00E4557A">
        <w:rPr>
          <w:rFonts w:ascii="Times New Roman" w:hAnsi="Times New Roman" w:cs="Times New Roman"/>
          <w:sz w:val="24"/>
          <w:szCs w:val="24"/>
        </w:rPr>
        <w:t xml:space="preserve"> </w:t>
      </w:r>
      <w:r w:rsidRPr="001767BE">
        <w:rPr>
          <w:rFonts w:ascii="Times New Roman" w:hAnsi="Times New Roman" w:cs="Times New Roman"/>
          <w:sz w:val="24"/>
          <w:szCs w:val="24"/>
        </w:rPr>
        <w:t>makers</w:t>
      </w:r>
      <w:r w:rsidR="008041C1">
        <w:rPr>
          <w:rFonts w:ascii="Times New Roman" w:hAnsi="Times New Roman" w:cs="Times New Roman"/>
          <w:sz w:val="24"/>
          <w:szCs w:val="24"/>
        </w:rPr>
        <w:t>.</w:t>
      </w:r>
      <w:r w:rsidRPr="001767BE">
        <w:rPr>
          <w:rFonts w:ascii="Times New Roman" w:hAnsi="Times New Roman" w:cs="Times New Roman"/>
          <w:sz w:val="24"/>
          <w:szCs w:val="24"/>
        </w:rPr>
        <w:t xml:space="preserve"> </w:t>
      </w:r>
    </w:p>
    <w:p w14:paraId="1A581105" w14:textId="77777777" w:rsidR="00A12ED5" w:rsidRDefault="00A12ED5" w:rsidP="000E6ADC">
      <w:pPr>
        <w:spacing w:after="0" w:line="480" w:lineRule="auto"/>
        <w:rPr>
          <w:rFonts w:ascii="Times New Roman" w:hAnsi="Times New Roman" w:cs="Times New Roman"/>
          <w:sz w:val="24"/>
          <w:szCs w:val="24"/>
        </w:rPr>
      </w:pPr>
    </w:p>
    <w:p w14:paraId="3F91BE44" w14:textId="77777777" w:rsidR="00A12ED5" w:rsidRPr="00204F70" w:rsidRDefault="00A12ED5" w:rsidP="000E6ADC">
      <w:pPr>
        <w:autoSpaceDE w:val="0"/>
        <w:autoSpaceDN w:val="0"/>
        <w:adjustRightInd w:val="0"/>
        <w:spacing w:after="0" w:line="480" w:lineRule="auto"/>
        <w:rPr>
          <w:rFonts w:ascii="Times New Roman" w:hAnsi="Times New Roman" w:cs="Times New Roman"/>
          <w:b/>
          <w:sz w:val="24"/>
          <w:szCs w:val="24"/>
        </w:rPr>
      </w:pPr>
      <w:r w:rsidRPr="00204F70">
        <w:rPr>
          <w:rFonts w:ascii="Times New Roman" w:hAnsi="Times New Roman" w:cs="Times New Roman"/>
          <w:b/>
          <w:sz w:val="24"/>
          <w:szCs w:val="24"/>
        </w:rPr>
        <w:t>Note</w:t>
      </w:r>
    </w:p>
    <w:p w14:paraId="553CFB30" w14:textId="77777777" w:rsidR="00A12ED5" w:rsidRDefault="00A12ED5" w:rsidP="000E6ADC">
      <w:pPr>
        <w:pStyle w:val="ListParagraph"/>
        <w:numPr>
          <w:ilvl w:val="0"/>
          <w:numId w:val="10"/>
        </w:numPr>
        <w:spacing w:after="0" w:line="480" w:lineRule="auto"/>
        <w:rPr>
          <w:rFonts w:ascii="Times New Roman" w:hAnsi="Times New Roman" w:cs="Times New Roman"/>
          <w:sz w:val="24"/>
          <w:szCs w:val="24"/>
          <w:lang w:val="en-AU"/>
        </w:rPr>
      </w:pPr>
      <w:r w:rsidRPr="006B1803">
        <w:rPr>
          <w:rFonts w:ascii="Times New Roman" w:hAnsi="Times New Roman" w:cs="Times New Roman"/>
          <w:sz w:val="24"/>
          <w:szCs w:val="24"/>
          <w:lang w:val="en-AU"/>
        </w:rPr>
        <w:t xml:space="preserve">There are many cluster stopping rules. </w:t>
      </w:r>
      <w:r>
        <w:rPr>
          <w:rFonts w:ascii="Times New Roman" w:hAnsi="Times New Roman" w:cs="Times New Roman"/>
          <w:noProof/>
          <w:sz w:val="24"/>
          <w:szCs w:val="24"/>
          <w:lang w:val="en-AU"/>
        </w:rPr>
        <w:t>Milligan and Cooper (1985)</w:t>
      </w:r>
      <w:r>
        <w:rPr>
          <w:rFonts w:ascii="Times New Roman" w:hAnsi="Times New Roman" w:cs="Times New Roman"/>
          <w:sz w:val="24"/>
          <w:szCs w:val="24"/>
          <w:lang w:val="en-AU"/>
        </w:rPr>
        <w:t xml:space="preserve"> </w:t>
      </w:r>
      <w:r w:rsidRPr="006B1803">
        <w:rPr>
          <w:rFonts w:ascii="Times New Roman" w:hAnsi="Times New Roman" w:cs="Times New Roman"/>
          <w:sz w:val="24"/>
          <w:szCs w:val="24"/>
          <w:lang w:val="en-AU"/>
        </w:rPr>
        <w:t xml:space="preserve">evaluate 30 stopping rules, singling out the Calinski–Harabasz index and the Duda–Hart index as two of the </w:t>
      </w:r>
      <w:r w:rsidRPr="006B1803">
        <w:rPr>
          <w:rFonts w:ascii="Times New Roman" w:hAnsi="Times New Roman" w:cs="Times New Roman"/>
          <w:sz w:val="24"/>
          <w:szCs w:val="24"/>
          <w:lang w:val="en-AU"/>
        </w:rPr>
        <w:lastRenderedPageBreak/>
        <w:t>best rules.</w:t>
      </w:r>
      <w:r>
        <w:rPr>
          <w:rFonts w:ascii="Times New Roman" w:hAnsi="Times New Roman" w:cs="Times New Roman"/>
          <w:sz w:val="24"/>
          <w:szCs w:val="24"/>
          <w:lang w:val="en-AU"/>
        </w:rPr>
        <w:t xml:space="preserve"> </w:t>
      </w:r>
      <w:r>
        <w:rPr>
          <w:rFonts w:ascii="Times New Roman" w:hAnsi="Times New Roman" w:cs="Times New Roman"/>
          <w:noProof/>
          <w:sz w:val="24"/>
          <w:szCs w:val="24"/>
          <w:lang w:val="en-AU"/>
        </w:rPr>
        <w:t>Everitt et al. (2011)</w:t>
      </w:r>
      <w:r w:rsidRPr="006B1803">
        <w:rPr>
          <w:rFonts w:ascii="Times New Roman" w:hAnsi="Times New Roman" w:cs="Times New Roman"/>
          <w:sz w:val="24"/>
          <w:szCs w:val="24"/>
          <w:lang w:val="en-AU"/>
        </w:rPr>
        <w:t xml:space="preserve"> and</w:t>
      </w:r>
      <w:r>
        <w:rPr>
          <w:rFonts w:ascii="Times New Roman" w:hAnsi="Times New Roman" w:cs="Times New Roman"/>
          <w:sz w:val="24"/>
          <w:szCs w:val="24"/>
          <w:lang w:val="en-AU"/>
        </w:rPr>
        <w:t xml:space="preserve"> </w:t>
      </w:r>
      <w:r>
        <w:rPr>
          <w:rFonts w:ascii="Times New Roman" w:hAnsi="Times New Roman" w:cs="Times New Roman"/>
          <w:noProof/>
          <w:sz w:val="24"/>
          <w:szCs w:val="24"/>
          <w:lang w:val="en-AU"/>
        </w:rPr>
        <w:t>Gordon (1999)</w:t>
      </w:r>
      <w:r w:rsidRPr="006B1803">
        <w:rPr>
          <w:rFonts w:ascii="Times New Roman" w:hAnsi="Times New Roman" w:cs="Times New Roman"/>
          <w:sz w:val="24"/>
          <w:szCs w:val="24"/>
          <w:lang w:val="en-AU"/>
        </w:rPr>
        <w:t xml:space="preserve"> discuss the problem of determining the number of clusters and describe several stopping rules, including </w:t>
      </w:r>
      <w:r>
        <w:rPr>
          <w:rFonts w:ascii="Times New Roman" w:hAnsi="Times New Roman" w:cs="Times New Roman"/>
          <w:sz w:val="24"/>
          <w:szCs w:val="24"/>
          <w:lang w:val="en-AU"/>
        </w:rPr>
        <w:t xml:space="preserve">the </w:t>
      </w:r>
      <w:r>
        <w:rPr>
          <w:rFonts w:ascii="Times New Roman" w:hAnsi="Times New Roman" w:cs="Times New Roman"/>
          <w:noProof/>
          <w:sz w:val="24"/>
          <w:szCs w:val="24"/>
          <w:lang w:val="en-AU"/>
        </w:rPr>
        <w:t>Caliński and Harabasz (1974)</w:t>
      </w:r>
      <w:r>
        <w:rPr>
          <w:rFonts w:ascii="Times New Roman" w:hAnsi="Times New Roman" w:cs="Times New Roman"/>
          <w:sz w:val="24"/>
          <w:szCs w:val="24"/>
          <w:lang w:val="en-AU"/>
        </w:rPr>
        <w:t xml:space="preserve"> </w:t>
      </w:r>
      <w:r w:rsidRPr="006B1803">
        <w:rPr>
          <w:rFonts w:ascii="Times New Roman" w:hAnsi="Times New Roman" w:cs="Times New Roman"/>
          <w:sz w:val="24"/>
          <w:szCs w:val="24"/>
          <w:lang w:val="en-AU"/>
        </w:rPr>
        <w:t>pseudo-F index.</w:t>
      </w:r>
    </w:p>
    <w:p w14:paraId="1F7D3B07" w14:textId="77777777" w:rsidR="00A12ED5" w:rsidRPr="006B1803" w:rsidRDefault="00A12ED5" w:rsidP="000E6ADC">
      <w:pPr>
        <w:pStyle w:val="ListParagraph"/>
        <w:spacing w:after="0" w:line="480" w:lineRule="auto"/>
        <w:rPr>
          <w:rFonts w:ascii="Times New Roman" w:hAnsi="Times New Roman" w:cs="Times New Roman"/>
          <w:sz w:val="24"/>
          <w:szCs w:val="24"/>
          <w:lang w:val="en-AU"/>
        </w:rPr>
      </w:pPr>
    </w:p>
    <w:p w14:paraId="224E462C" w14:textId="77777777" w:rsidR="00A12ED5" w:rsidRDefault="00A12ED5" w:rsidP="000E6ADC">
      <w:pPr>
        <w:autoSpaceDE w:val="0"/>
        <w:autoSpaceDN w:val="0"/>
        <w:adjustRightInd w:val="0"/>
        <w:spacing w:after="0" w:line="480" w:lineRule="auto"/>
        <w:rPr>
          <w:rFonts w:ascii="Times New Roman" w:hAnsi="Times New Roman" w:cs="Times New Roman"/>
          <w:sz w:val="24"/>
          <w:szCs w:val="24"/>
        </w:rPr>
      </w:pPr>
      <w:r w:rsidRPr="00596F5B">
        <w:rPr>
          <w:rFonts w:ascii="Times New Roman" w:hAnsi="Times New Roman" w:cs="Times New Roman"/>
          <w:b/>
          <w:sz w:val="24"/>
          <w:szCs w:val="24"/>
        </w:rPr>
        <w:t>Declaration of Conflicting Interests</w:t>
      </w:r>
      <w:r w:rsidRPr="00596F5B">
        <w:rPr>
          <w:rFonts w:ascii="Times New Roman" w:hAnsi="Times New Roman" w:cs="Times New Roman"/>
          <w:sz w:val="24"/>
          <w:szCs w:val="24"/>
        </w:rPr>
        <w:t xml:space="preserve"> </w:t>
      </w:r>
    </w:p>
    <w:p w14:paraId="46A6F904" w14:textId="77777777" w:rsidR="00A12ED5" w:rsidRDefault="00A12ED5" w:rsidP="000E6AD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The authors declare</w:t>
      </w:r>
      <w:r w:rsidRPr="00596F5B">
        <w:rPr>
          <w:rFonts w:ascii="Times New Roman" w:hAnsi="Times New Roman" w:cs="Times New Roman"/>
          <w:sz w:val="24"/>
          <w:szCs w:val="24"/>
        </w:rPr>
        <w:t xml:space="preserve"> no potential conflicts of interest with respect to the research, authorship, and/or publication of this article. </w:t>
      </w:r>
    </w:p>
    <w:p w14:paraId="0EABDD5B" w14:textId="77777777" w:rsidR="00A12ED5" w:rsidRPr="00596F5B" w:rsidRDefault="00A12ED5" w:rsidP="000E6ADC">
      <w:pPr>
        <w:autoSpaceDE w:val="0"/>
        <w:autoSpaceDN w:val="0"/>
        <w:adjustRightInd w:val="0"/>
        <w:spacing w:after="0" w:line="480" w:lineRule="auto"/>
        <w:rPr>
          <w:rFonts w:ascii="Times New Roman" w:hAnsi="Times New Roman" w:cs="Times New Roman"/>
          <w:b/>
          <w:sz w:val="24"/>
          <w:szCs w:val="24"/>
        </w:rPr>
      </w:pPr>
      <w:r w:rsidRPr="00596F5B">
        <w:rPr>
          <w:rFonts w:ascii="Times New Roman" w:hAnsi="Times New Roman" w:cs="Times New Roman"/>
          <w:b/>
          <w:sz w:val="24"/>
          <w:szCs w:val="24"/>
        </w:rPr>
        <w:t>Funding</w:t>
      </w:r>
      <w:r>
        <w:rPr>
          <w:rFonts w:ascii="Times New Roman" w:hAnsi="Times New Roman" w:cs="Times New Roman"/>
          <w:b/>
          <w:sz w:val="24"/>
          <w:szCs w:val="24"/>
        </w:rPr>
        <w:t>/Acknowledgements</w:t>
      </w:r>
    </w:p>
    <w:p w14:paraId="7257A9CC" w14:textId="08553B7E" w:rsidR="00A12ED5" w:rsidRPr="00E36CC8" w:rsidRDefault="00A12ED5" w:rsidP="000E6AD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The author received funding from their universities to undertake the research for this article</w:t>
      </w:r>
      <w:r w:rsidRPr="00596F5B">
        <w:rPr>
          <w:rFonts w:ascii="Times New Roman" w:hAnsi="Times New Roman" w:cs="Times New Roman"/>
          <w:sz w:val="24"/>
          <w:szCs w:val="24"/>
        </w:rPr>
        <w:t>.</w:t>
      </w:r>
      <w:r w:rsidRPr="00FE00B8">
        <w:rPr>
          <w:rFonts w:ascii="Georgia" w:hAnsi="Georgia"/>
          <w:color w:val="505050"/>
          <w:sz w:val="27"/>
          <w:szCs w:val="27"/>
        </w:rPr>
        <w:t xml:space="preserve"> </w:t>
      </w:r>
      <w:r>
        <w:rPr>
          <w:rFonts w:ascii="Times New Roman" w:hAnsi="Times New Roman" w:cs="Times New Roman"/>
          <w:sz w:val="24"/>
          <w:szCs w:val="24"/>
        </w:rPr>
        <w:t>T</w:t>
      </w:r>
      <w:r w:rsidRPr="00FE00B8">
        <w:rPr>
          <w:rFonts w:ascii="Times New Roman" w:hAnsi="Times New Roman" w:cs="Times New Roman"/>
          <w:sz w:val="24"/>
          <w:szCs w:val="24"/>
        </w:rPr>
        <w:t>he opinions expressed here do not refle</w:t>
      </w:r>
      <w:r>
        <w:rPr>
          <w:rFonts w:ascii="Times New Roman" w:hAnsi="Times New Roman" w:cs="Times New Roman"/>
          <w:sz w:val="24"/>
          <w:szCs w:val="24"/>
        </w:rPr>
        <w:t xml:space="preserve">ct those of the funding </w:t>
      </w:r>
      <w:r w:rsidR="000B4FA7">
        <w:rPr>
          <w:rFonts w:ascii="Times New Roman" w:hAnsi="Times New Roman" w:cs="Times New Roman"/>
          <w:sz w:val="24"/>
          <w:szCs w:val="24"/>
        </w:rPr>
        <w:t>bodies</w:t>
      </w:r>
      <w:r w:rsidRPr="00FE00B8">
        <w:rPr>
          <w:rFonts w:ascii="Times New Roman" w:hAnsi="Times New Roman" w:cs="Times New Roman"/>
          <w:sz w:val="24"/>
          <w:szCs w:val="24"/>
        </w:rPr>
        <w:t>.</w:t>
      </w:r>
    </w:p>
    <w:p w14:paraId="2819EABA" w14:textId="77777777" w:rsidR="00A12ED5" w:rsidRPr="00E36CC8" w:rsidRDefault="00A12ED5" w:rsidP="000E6ADC">
      <w:pPr>
        <w:autoSpaceDE w:val="0"/>
        <w:autoSpaceDN w:val="0"/>
        <w:adjustRightInd w:val="0"/>
        <w:spacing w:after="0" w:line="480" w:lineRule="auto"/>
        <w:rPr>
          <w:rFonts w:ascii="Times New Roman" w:hAnsi="Times New Roman" w:cs="Times New Roman"/>
          <w:b/>
          <w:sz w:val="24"/>
          <w:szCs w:val="24"/>
        </w:rPr>
      </w:pPr>
      <w:r w:rsidRPr="00E36CC8">
        <w:rPr>
          <w:rFonts w:ascii="Times New Roman" w:hAnsi="Times New Roman" w:cs="Times New Roman"/>
          <w:b/>
          <w:sz w:val="24"/>
          <w:szCs w:val="24"/>
        </w:rPr>
        <w:t>Ethical Standards</w:t>
      </w:r>
    </w:p>
    <w:p w14:paraId="054E9F8A" w14:textId="012547A9" w:rsidR="00470F1B" w:rsidRDefault="00A12ED5" w:rsidP="000E6ADC">
      <w:pPr>
        <w:autoSpaceDE w:val="0"/>
        <w:autoSpaceDN w:val="0"/>
        <w:adjustRightInd w:val="0"/>
        <w:spacing w:after="0" w:line="480" w:lineRule="auto"/>
        <w:rPr>
          <w:rFonts w:ascii="Times New Roman" w:hAnsi="Times New Roman" w:cs="Times New Roman"/>
          <w:sz w:val="24"/>
          <w:szCs w:val="24"/>
          <w:lang w:val="en-AU"/>
        </w:rPr>
      </w:pPr>
      <w:r w:rsidRPr="001212E5">
        <w:rPr>
          <w:rFonts w:ascii="Times New Roman" w:hAnsi="Times New Roman" w:cs="Times New Roman"/>
          <w:sz w:val="24"/>
          <w:szCs w:val="24"/>
          <w:lang w:val="en-AU"/>
        </w:rPr>
        <w:t xml:space="preserve">All procedures performed in studies involving human participants were in accordance with the ethical standards of the authors’ institution and with the 1964 Helsinki declaration and its later amendments or comparable ethical standards. </w:t>
      </w:r>
    </w:p>
    <w:p w14:paraId="0E3AD7F1" w14:textId="77777777" w:rsidR="00470F1B" w:rsidRDefault="00470F1B">
      <w:pPr>
        <w:rPr>
          <w:rFonts w:ascii="Times New Roman" w:hAnsi="Times New Roman" w:cs="Times New Roman"/>
          <w:sz w:val="24"/>
          <w:szCs w:val="24"/>
          <w:lang w:val="en-AU"/>
        </w:rPr>
      </w:pPr>
      <w:r>
        <w:rPr>
          <w:rFonts w:ascii="Times New Roman" w:hAnsi="Times New Roman" w:cs="Times New Roman"/>
          <w:sz w:val="24"/>
          <w:szCs w:val="24"/>
          <w:lang w:val="en-AU"/>
        </w:rPr>
        <w:br w:type="page"/>
      </w:r>
    </w:p>
    <w:p w14:paraId="58341C10" w14:textId="77777777" w:rsidR="00470F1B" w:rsidRDefault="00470F1B" w:rsidP="00470F1B">
      <w:p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TABLE 1</w:t>
      </w:r>
      <w:r w:rsidRPr="008763F2">
        <w:rPr>
          <w:rFonts w:ascii="Times New Roman" w:hAnsi="Times New Roman" w:cs="Times New Roman"/>
          <w:sz w:val="24"/>
          <w:szCs w:val="24"/>
        </w:rPr>
        <w:t xml:space="preserve"> </w:t>
      </w:r>
      <w:r>
        <w:rPr>
          <w:rFonts w:ascii="Times New Roman" w:hAnsi="Times New Roman" w:cs="Times New Roman"/>
          <w:sz w:val="24"/>
          <w:szCs w:val="24"/>
        </w:rPr>
        <w:t xml:space="preserve">Variables, </w:t>
      </w:r>
      <w:r w:rsidRPr="008763F2">
        <w:rPr>
          <w:rFonts w:ascii="Times New Roman" w:hAnsi="Times New Roman" w:cs="Times New Roman"/>
          <w:sz w:val="24"/>
          <w:szCs w:val="24"/>
        </w:rPr>
        <w:t xml:space="preserve">Factor Loadings </w:t>
      </w:r>
      <w:r>
        <w:rPr>
          <w:rFonts w:ascii="Times New Roman" w:hAnsi="Times New Roman" w:cs="Times New Roman"/>
          <w:sz w:val="24"/>
          <w:szCs w:val="24"/>
        </w:rPr>
        <w:t>a</w:t>
      </w:r>
      <w:r w:rsidRPr="008763F2">
        <w:rPr>
          <w:rFonts w:ascii="Times New Roman" w:hAnsi="Times New Roman" w:cs="Times New Roman"/>
          <w:sz w:val="24"/>
          <w:szCs w:val="24"/>
        </w:rPr>
        <w:t>nd Reliability Indices.</w:t>
      </w:r>
    </w:p>
    <w:tbl>
      <w:tblPr>
        <w:tblW w:w="10885" w:type="dxa"/>
        <w:jc w:val="center"/>
        <w:tblLook w:val="04A0" w:firstRow="1" w:lastRow="0" w:firstColumn="1" w:lastColumn="0" w:noHBand="0" w:noVBand="1"/>
      </w:tblPr>
      <w:tblGrid>
        <w:gridCol w:w="4855"/>
        <w:gridCol w:w="936"/>
        <w:gridCol w:w="1295"/>
        <w:gridCol w:w="821"/>
        <w:gridCol w:w="936"/>
        <w:gridCol w:w="1286"/>
        <w:gridCol w:w="756"/>
      </w:tblGrid>
      <w:tr w:rsidR="00470F1B" w:rsidRPr="00BD4450" w14:paraId="48BAE092" w14:textId="77777777" w:rsidTr="00470F1B">
        <w:trPr>
          <w:trHeight w:val="285"/>
          <w:jc w:val="center"/>
        </w:trPr>
        <w:tc>
          <w:tcPr>
            <w:tcW w:w="48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5844D"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p>
        </w:tc>
        <w:tc>
          <w:tcPr>
            <w:tcW w:w="3052" w:type="dxa"/>
            <w:gridSpan w:val="3"/>
            <w:tcBorders>
              <w:top w:val="single" w:sz="4" w:space="0" w:color="auto"/>
              <w:left w:val="nil"/>
              <w:bottom w:val="single" w:sz="4" w:space="0" w:color="auto"/>
              <w:right w:val="single" w:sz="4" w:space="0" w:color="auto"/>
            </w:tcBorders>
            <w:vAlign w:val="bottom"/>
          </w:tcPr>
          <w:p w14:paraId="54516CCA"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r w:rsidRPr="00E913A3">
              <w:rPr>
                <w:rFonts w:ascii="Times New Roman" w:eastAsia="Times New Roman" w:hAnsi="Times New Roman" w:cs="Times New Roman"/>
                <w:color w:val="000000" w:themeColor="text1"/>
                <w:sz w:val="20"/>
                <w:szCs w:val="20"/>
              </w:rPr>
              <w:t>Australia</w:t>
            </w:r>
          </w:p>
        </w:tc>
        <w:tc>
          <w:tcPr>
            <w:tcW w:w="2978" w:type="dxa"/>
            <w:gridSpan w:val="3"/>
            <w:tcBorders>
              <w:top w:val="single" w:sz="4" w:space="0" w:color="auto"/>
              <w:left w:val="nil"/>
              <w:right w:val="single" w:sz="4" w:space="0" w:color="auto"/>
            </w:tcBorders>
            <w:shd w:val="clear" w:color="auto" w:fill="auto"/>
            <w:noWrap/>
            <w:vAlign w:val="bottom"/>
          </w:tcPr>
          <w:p w14:paraId="52C77406"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r w:rsidRPr="00E913A3">
              <w:rPr>
                <w:rFonts w:ascii="Times New Roman" w:eastAsia="Times New Roman" w:hAnsi="Times New Roman" w:cs="Times New Roman"/>
                <w:color w:val="000000" w:themeColor="text1"/>
                <w:sz w:val="20"/>
                <w:szCs w:val="20"/>
              </w:rPr>
              <w:t>UK</w:t>
            </w:r>
          </w:p>
        </w:tc>
      </w:tr>
      <w:tr w:rsidR="00470F1B" w:rsidRPr="00BD4450" w14:paraId="5C041904" w14:textId="77777777" w:rsidTr="00EB1FC2">
        <w:trPr>
          <w:trHeight w:val="285"/>
          <w:jc w:val="center"/>
        </w:trPr>
        <w:tc>
          <w:tcPr>
            <w:tcW w:w="4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62B70"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sidRPr="00E913A3">
              <w:rPr>
                <w:rFonts w:ascii="Times New Roman" w:eastAsia="Times New Roman" w:hAnsi="Times New Roman" w:cs="Times New Roman"/>
                <w:color w:val="000000" w:themeColor="text1"/>
                <w:sz w:val="20"/>
                <w:szCs w:val="20"/>
              </w:rPr>
              <w:t> </w:t>
            </w:r>
          </w:p>
        </w:tc>
        <w:tc>
          <w:tcPr>
            <w:tcW w:w="936" w:type="dxa"/>
            <w:tcBorders>
              <w:top w:val="single" w:sz="4" w:space="0" w:color="auto"/>
              <w:left w:val="nil"/>
              <w:bottom w:val="single" w:sz="4" w:space="0" w:color="auto"/>
              <w:right w:val="single" w:sz="4" w:space="0" w:color="auto"/>
            </w:tcBorders>
            <w:vAlign w:val="bottom"/>
          </w:tcPr>
          <w:p w14:paraId="52FD3ED4"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r w:rsidRPr="00E913A3">
              <w:rPr>
                <w:rFonts w:ascii="Times New Roman" w:eastAsia="Times New Roman" w:hAnsi="Times New Roman" w:cs="Times New Roman"/>
                <w:color w:val="000000" w:themeColor="text1"/>
                <w:sz w:val="20"/>
                <w:szCs w:val="20"/>
              </w:rPr>
              <w:t>Factor loading</w:t>
            </w:r>
          </w:p>
        </w:tc>
        <w:tc>
          <w:tcPr>
            <w:tcW w:w="1295" w:type="dxa"/>
            <w:tcBorders>
              <w:top w:val="single" w:sz="4" w:space="0" w:color="auto"/>
              <w:left w:val="single" w:sz="4" w:space="0" w:color="auto"/>
              <w:bottom w:val="single" w:sz="4" w:space="0" w:color="auto"/>
              <w:right w:val="single" w:sz="4" w:space="0" w:color="auto"/>
            </w:tcBorders>
            <w:vAlign w:val="bottom"/>
          </w:tcPr>
          <w:p w14:paraId="58602E5F"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r w:rsidRPr="00E913A3">
              <w:rPr>
                <w:rFonts w:ascii="Times New Roman" w:eastAsia="Times New Roman" w:hAnsi="Times New Roman" w:cs="Times New Roman"/>
                <w:color w:val="000000" w:themeColor="text1"/>
                <w:sz w:val="20"/>
                <w:szCs w:val="20"/>
              </w:rPr>
              <w:t>Cronbach's α</w:t>
            </w:r>
          </w:p>
        </w:tc>
        <w:tc>
          <w:tcPr>
            <w:tcW w:w="821" w:type="dxa"/>
            <w:tcBorders>
              <w:top w:val="single" w:sz="4" w:space="0" w:color="auto"/>
              <w:left w:val="nil"/>
              <w:bottom w:val="single" w:sz="4" w:space="0" w:color="auto"/>
              <w:right w:val="single" w:sz="4" w:space="0" w:color="auto"/>
            </w:tcBorders>
            <w:vAlign w:val="bottom"/>
          </w:tcPr>
          <w:p w14:paraId="7CDFC6CD"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AVE</w:t>
            </w:r>
          </w:p>
        </w:tc>
        <w:tc>
          <w:tcPr>
            <w:tcW w:w="936" w:type="dxa"/>
            <w:tcBorders>
              <w:top w:val="single" w:sz="4" w:space="0" w:color="auto"/>
              <w:left w:val="nil"/>
              <w:bottom w:val="single" w:sz="4" w:space="0" w:color="auto"/>
              <w:right w:val="single" w:sz="4" w:space="0" w:color="auto"/>
            </w:tcBorders>
            <w:shd w:val="clear" w:color="auto" w:fill="auto"/>
            <w:noWrap/>
            <w:vAlign w:val="bottom"/>
          </w:tcPr>
          <w:p w14:paraId="2FDAB3F0"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r w:rsidRPr="00E913A3">
              <w:rPr>
                <w:rFonts w:ascii="Times New Roman" w:eastAsia="Times New Roman" w:hAnsi="Times New Roman" w:cs="Times New Roman"/>
                <w:color w:val="000000" w:themeColor="text1"/>
                <w:sz w:val="20"/>
                <w:szCs w:val="20"/>
              </w:rPr>
              <w:t>Factor loading</w:t>
            </w:r>
          </w:p>
        </w:tc>
        <w:tc>
          <w:tcPr>
            <w:tcW w:w="1286" w:type="dxa"/>
            <w:tcBorders>
              <w:top w:val="single" w:sz="4" w:space="0" w:color="auto"/>
              <w:left w:val="nil"/>
              <w:bottom w:val="single" w:sz="4" w:space="0" w:color="auto"/>
              <w:right w:val="single" w:sz="4" w:space="0" w:color="auto"/>
            </w:tcBorders>
            <w:vAlign w:val="bottom"/>
          </w:tcPr>
          <w:p w14:paraId="7435D5A0"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r w:rsidRPr="00E913A3">
              <w:rPr>
                <w:rFonts w:ascii="Times New Roman" w:eastAsia="Times New Roman" w:hAnsi="Times New Roman" w:cs="Times New Roman"/>
                <w:color w:val="000000" w:themeColor="text1"/>
                <w:sz w:val="20"/>
                <w:szCs w:val="20"/>
              </w:rPr>
              <w:t>Cronbach's α</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15A5A"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AVE</w:t>
            </w:r>
          </w:p>
        </w:tc>
      </w:tr>
      <w:tr w:rsidR="00470F1B" w:rsidRPr="00BD4450" w14:paraId="2BD48BF4" w14:textId="77777777" w:rsidTr="00EB1FC2">
        <w:trPr>
          <w:trHeight w:val="285"/>
          <w:jc w:val="center"/>
        </w:trPr>
        <w:tc>
          <w:tcPr>
            <w:tcW w:w="4855" w:type="dxa"/>
            <w:tcBorders>
              <w:top w:val="nil"/>
              <w:left w:val="single" w:sz="4" w:space="0" w:color="auto"/>
              <w:bottom w:val="single" w:sz="4" w:space="0" w:color="auto"/>
              <w:right w:val="single" w:sz="4" w:space="0" w:color="auto"/>
            </w:tcBorders>
            <w:shd w:val="pct5" w:color="auto" w:fill="auto"/>
            <w:vAlign w:val="bottom"/>
          </w:tcPr>
          <w:p w14:paraId="2440A4FE" w14:textId="66EB6CB1" w:rsidR="00470F1B" w:rsidRPr="007D7213" w:rsidRDefault="00470F1B" w:rsidP="00470F1B">
            <w:pPr>
              <w:spacing w:after="0" w:line="240" w:lineRule="auto"/>
              <w:rPr>
                <w:rFonts w:ascii="Times New Roman" w:hAnsi="Times New Roman" w:cs="Times New Roman"/>
                <w:sz w:val="20"/>
                <w:szCs w:val="20"/>
              </w:rPr>
            </w:pPr>
            <w:r>
              <w:rPr>
                <w:rFonts w:ascii="Times New Roman" w:hAnsi="Times New Roman" w:cs="Times New Roman"/>
                <w:sz w:val="20"/>
                <w:szCs w:val="20"/>
              </w:rPr>
              <w:t>A</w:t>
            </w:r>
            <w:r w:rsidRPr="00E913A3">
              <w:rPr>
                <w:rFonts w:ascii="Times New Roman" w:hAnsi="Times New Roman" w:cs="Times New Roman"/>
                <w:sz w:val="20"/>
                <w:szCs w:val="20"/>
              </w:rPr>
              <w:t xml:space="preserve">wareness of food waste </w:t>
            </w:r>
            <w:r w:rsidR="00FC2EFE">
              <w:rPr>
                <w:rFonts w:ascii="Times New Roman" w:hAnsi="Times New Roman" w:cs="Times New Roman"/>
                <w:sz w:val="20"/>
                <w:szCs w:val="20"/>
              </w:rPr>
              <w:t>consequence</w:t>
            </w:r>
            <w:r w:rsidRPr="00E913A3">
              <w:rPr>
                <w:rFonts w:ascii="Times New Roman" w:hAnsi="Times New Roman" w:cs="Times New Roman"/>
                <w:sz w:val="20"/>
                <w:szCs w:val="20"/>
              </w:rPr>
              <w:t xml:space="preserve"> </w:t>
            </w:r>
          </w:p>
          <w:p w14:paraId="5F066562" w14:textId="706DE8E3" w:rsidR="00470F1B" w:rsidRPr="00E913A3" w:rsidRDefault="00470F1B" w:rsidP="009B4CF7">
            <w:pPr>
              <w:spacing w:after="0" w:line="240" w:lineRule="auto"/>
              <w:rPr>
                <w:rFonts w:ascii="Times New Roman" w:hAnsi="Times New Roman" w:cs="Times New Roman"/>
                <w:sz w:val="20"/>
                <w:szCs w:val="20"/>
              </w:rPr>
            </w:pPr>
          </w:p>
        </w:tc>
        <w:tc>
          <w:tcPr>
            <w:tcW w:w="936" w:type="dxa"/>
            <w:tcBorders>
              <w:top w:val="nil"/>
              <w:left w:val="nil"/>
              <w:bottom w:val="single" w:sz="4" w:space="0" w:color="auto"/>
              <w:right w:val="single" w:sz="4" w:space="0" w:color="auto"/>
            </w:tcBorders>
            <w:shd w:val="pct5" w:color="auto" w:fill="auto"/>
          </w:tcPr>
          <w:p w14:paraId="136C5AE3" w14:textId="77777777" w:rsidR="00470F1B" w:rsidRPr="00E913A3" w:rsidRDefault="00470F1B" w:rsidP="00470F1B">
            <w:pPr>
              <w:spacing w:after="0" w:line="240" w:lineRule="auto"/>
              <w:rPr>
                <w:rFonts w:ascii="Times New Roman" w:hAnsi="Times New Roman" w:cs="Times New Roman"/>
                <w:sz w:val="20"/>
                <w:szCs w:val="20"/>
              </w:rPr>
            </w:pPr>
          </w:p>
        </w:tc>
        <w:tc>
          <w:tcPr>
            <w:tcW w:w="1295" w:type="dxa"/>
            <w:tcBorders>
              <w:top w:val="single" w:sz="4" w:space="0" w:color="auto"/>
              <w:left w:val="single" w:sz="4" w:space="0" w:color="auto"/>
              <w:bottom w:val="single" w:sz="4" w:space="0" w:color="auto"/>
              <w:right w:val="single" w:sz="4" w:space="0" w:color="auto"/>
            </w:tcBorders>
            <w:shd w:val="pct5" w:color="auto" w:fill="auto"/>
            <w:vAlign w:val="bottom"/>
          </w:tcPr>
          <w:p w14:paraId="515BF741" w14:textId="6A6B708C" w:rsidR="00470F1B" w:rsidRPr="00E913A3" w:rsidRDefault="00470F1B" w:rsidP="00EB1FC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.846</w:t>
            </w:r>
          </w:p>
        </w:tc>
        <w:tc>
          <w:tcPr>
            <w:tcW w:w="821" w:type="dxa"/>
            <w:tcBorders>
              <w:top w:val="single" w:sz="4" w:space="0" w:color="auto"/>
              <w:left w:val="nil"/>
              <w:bottom w:val="single" w:sz="4" w:space="0" w:color="auto"/>
              <w:right w:val="single" w:sz="4" w:space="0" w:color="auto"/>
            </w:tcBorders>
            <w:shd w:val="pct5" w:color="auto" w:fill="auto"/>
            <w:vAlign w:val="bottom"/>
          </w:tcPr>
          <w:p w14:paraId="50294F9B" w14:textId="77777777" w:rsidR="00470F1B" w:rsidRPr="00E913A3" w:rsidRDefault="00470F1B" w:rsidP="00EB1FC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.513</w:t>
            </w:r>
          </w:p>
        </w:tc>
        <w:tc>
          <w:tcPr>
            <w:tcW w:w="936" w:type="dxa"/>
            <w:tcBorders>
              <w:top w:val="single" w:sz="4" w:space="0" w:color="auto"/>
              <w:left w:val="nil"/>
              <w:bottom w:val="single" w:sz="4" w:space="0" w:color="auto"/>
              <w:right w:val="single" w:sz="4" w:space="0" w:color="auto"/>
            </w:tcBorders>
            <w:shd w:val="pct5" w:color="auto" w:fill="auto"/>
            <w:vAlign w:val="bottom"/>
          </w:tcPr>
          <w:p w14:paraId="5BDFC2BA" w14:textId="77777777" w:rsidR="00470F1B" w:rsidRPr="00E913A3" w:rsidRDefault="00470F1B" w:rsidP="00EB1FC2">
            <w:pPr>
              <w:spacing w:after="0" w:line="240" w:lineRule="auto"/>
              <w:jc w:val="center"/>
              <w:rPr>
                <w:rFonts w:ascii="Times New Roman" w:hAnsi="Times New Roman" w:cs="Times New Roman"/>
                <w:sz w:val="20"/>
                <w:szCs w:val="20"/>
              </w:rPr>
            </w:pPr>
          </w:p>
        </w:tc>
        <w:tc>
          <w:tcPr>
            <w:tcW w:w="1286" w:type="dxa"/>
            <w:tcBorders>
              <w:top w:val="single" w:sz="4" w:space="0" w:color="auto"/>
              <w:left w:val="single" w:sz="4" w:space="0" w:color="auto"/>
              <w:bottom w:val="single" w:sz="4" w:space="0" w:color="auto"/>
              <w:right w:val="single" w:sz="4" w:space="0" w:color="auto"/>
            </w:tcBorders>
            <w:shd w:val="pct5" w:color="auto" w:fill="auto"/>
            <w:noWrap/>
            <w:vAlign w:val="bottom"/>
          </w:tcPr>
          <w:p w14:paraId="17AE902A" w14:textId="39710BD8" w:rsidR="00470F1B" w:rsidRPr="00E913A3" w:rsidRDefault="00470F1B" w:rsidP="00EB1FC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.875</w:t>
            </w:r>
          </w:p>
        </w:tc>
        <w:tc>
          <w:tcPr>
            <w:tcW w:w="756" w:type="dxa"/>
            <w:tcBorders>
              <w:top w:val="single" w:sz="4" w:space="0" w:color="auto"/>
              <w:left w:val="nil"/>
              <w:bottom w:val="single" w:sz="4" w:space="0" w:color="auto"/>
              <w:right w:val="single" w:sz="4" w:space="0" w:color="auto"/>
            </w:tcBorders>
            <w:shd w:val="pct5" w:color="auto" w:fill="auto"/>
            <w:vAlign w:val="bottom"/>
          </w:tcPr>
          <w:p w14:paraId="1EDD5362" w14:textId="77777777" w:rsidR="00470F1B" w:rsidRPr="00E913A3" w:rsidRDefault="00470F1B" w:rsidP="00EB1FC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.563</w:t>
            </w:r>
          </w:p>
        </w:tc>
      </w:tr>
      <w:tr w:rsidR="00470F1B" w:rsidRPr="00BD4450" w14:paraId="213CEBF3" w14:textId="77777777" w:rsidTr="00470F1B">
        <w:trPr>
          <w:trHeight w:val="285"/>
          <w:jc w:val="center"/>
        </w:trPr>
        <w:tc>
          <w:tcPr>
            <w:tcW w:w="4855" w:type="dxa"/>
            <w:tcBorders>
              <w:top w:val="nil"/>
              <w:left w:val="single" w:sz="4" w:space="0" w:color="auto"/>
              <w:bottom w:val="single" w:sz="4" w:space="0" w:color="auto"/>
              <w:right w:val="single" w:sz="4" w:space="0" w:color="auto"/>
            </w:tcBorders>
            <w:shd w:val="clear" w:color="auto" w:fill="auto"/>
          </w:tcPr>
          <w:p w14:paraId="1409CFB5" w14:textId="28DCD71E" w:rsidR="00470F1B" w:rsidRPr="00E913A3" w:rsidRDefault="00470F1B" w:rsidP="00470F1B">
            <w:pPr>
              <w:spacing w:after="0" w:line="240" w:lineRule="auto"/>
              <w:rPr>
                <w:rFonts w:ascii="Times New Roman" w:hAnsi="Times New Roman" w:cs="Times New Roman"/>
                <w:sz w:val="20"/>
                <w:szCs w:val="20"/>
              </w:rPr>
            </w:pPr>
            <w:r w:rsidRPr="007D7213">
              <w:rPr>
                <w:rFonts w:ascii="Times New Roman" w:hAnsi="Times New Roman" w:cs="Times New Roman"/>
                <w:sz w:val="20"/>
                <w:szCs w:val="20"/>
              </w:rPr>
              <w:t>Food waste is a big environmental issue</w:t>
            </w:r>
            <w:r w:rsidR="009B4CF7">
              <w:rPr>
                <w:rFonts w:ascii="Times New Roman" w:hAnsi="Times New Roman" w:cs="Times New Roman"/>
                <w:sz w:val="20"/>
                <w:szCs w:val="20"/>
              </w:rPr>
              <w:t xml:space="preserve"> (</w:t>
            </w:r>
            <w:r w:rsidR="009B4CF7">
              <w:rPr>
                <w:rFonts w:ascii="Times New Roman" w:hAnsi="Times New Roman" w:cs="Times New Roman"/>
                <w:bCs/>
                <w:noProof/>
                <w:sz w:val="20"/>
                <w:szCs w:val="20"/>
              </w:rPr>
              <w:t xml:space="preserve">Delley and Brunner, </w:t>
            </w:r>
            <w:r w:rsidR="009B4CF7" w:rsidRPr="001A39D1">
              <w:rPr>
                <w:rFonts w:ascii="Times New Roman" w:hAnsi="Times New Roman" w:cs="Times New Roman"/>
                <w:bCs/>
                <w:noProof/>
                <w:sz w:val="20"/>
                <w:szCs w:val="20"/>
              </w:rPr>
              <w:t>2017</w:t>
            </w:r>
            <w:r w:rsidR="009B4CF7" w:rsidRPr="001A39D1">
              <w:rPr>
                <w:rFonts w:ascii="Times New Roman" w:hAnsi="Times New Roman" w:cs="Times New Roman"/>
                <w:sz w:val="20"/>
                <w:szCs w:val="20"/>
              </w:rPr>
              <w:t>)</w:t>
            </w:r>
            <w:r w:rsidRPr="007D7213">
              <w:rPr>
                <w:rFonts w:ascii="Times New Roman" w:hAnsi="Times New Roman" w:cs="Times New Roman"/>
                <w:sz w:val="20"/>
                <w:szCs w:val="20"/>
              </w:rPr>
              <w:t>.</w:t>
            </w:r>
          </w:p>
        </w:tc>
        <w:tc>
          <w:tcPr>
            <w:tcW w:w="936" w:type="dxa"/>
            <w:tcBorders>
              <w:top w:val="nil"/>
              <w:left w:val="nil"/>
              <w:bottom w:val="single" w:sz="4" w:space="0" w:color="auto"/>
              <w:right w:val="single" w:sz="4" w:space="0" w:color="auto"/>
            </w:tcBorders>
          </w:tcPr>
          <w:p w14:paraId="577211D8"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.783</w:t>
            </w:r>
          </w:p>
        </w:tc>
        <w:tc>
          <w:tcPr>
            <w:tcW w:w="1295" w:type="dxa"/>
            <w:tcBorders>
              <w:top w:val="single" w:sz="4" w:space="0" w:color="auto"/>
              <w:left w:val="single" w:sz="4" w:space="0" w:color="auto"/>
              <w:bottom w:val="single" w:sz="4" w:space="0" w:color="auto"/>
              <w:right w:val="single" w:sz="4" w:space="0" w:color="auto"/>
            </w:tcBorders>
            <w:vAlign w:val="bottom"/>
          </w:tcPr>
          <w:p w14:paraId="4E23630F"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821" w:type="dxa"/>
            <w:tcBorders>
              <w:top w:val="nil"/>
              <w:left w:val="nil"/>
              <w:bottom w:val="single" w:sz="4" w:space="0" w:color="auto"/>
              <w:right w:val="single" w:sz="4" w:space="0" w:color="auto"/>
            </w:tcBorders>
          </w:tcPr>
          <w:p w14:paraId="3E9C1D40"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nil"/>
              <w:bottom w:val="single" w:sz="4" w:space="0" w:color="auto"/>
              <w:right w:val="single" w:sz="4" w:space="0" w:color="auto"/>
            </w:tcBorders>
          </w:tcPr>
          <w:p w14:paraId="061B022F"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.807</w:t>
            </w:r>
          </w:p>
        </w:tc>
        <w:tc>
          <w:tcPr>
            <w:tcW w:w="1286" w:type="dxa"/>
            <w:tcBorders>
              <w:top w:val="nil"/>
              <w:left w:val="single" w:sz="4" w:space="0" w:color="auto"/>
              <w:bottom w:val="single" w:sz="4" w:space="0" w:color="auto"/>
              <w:right w:val="single" w:sz="4" w:space="0" w:color="auto"/>
            </w:tcBorders>
            <w:shd w:val="clear" w:color="auto" w:fill="auto"/>
            <w:noWrap/>
            <w:vAlign w:val="bottom"/>
          </w:tcPr>
          <w:p w14:paraId="552F880F"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756" w:type="dxa"/>
            <w:tcBorders>
              <w:top w:val="single" w:sz="4" w:space="0" w:color="auto"/>
              <w:left w:val="nil"/>
              <w:bottom w:val="single" w:sz="4" w:space="0" w:color="auto"/>
              <w:right w:val="single" w:sz="4" w:space="0" w:color="auto"/>
            </w:tcBorders>
          </w:tcPr>
          <w:p w14:paraId="1B839020"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r>
      <w:tr w:rsidR="00470F1B" w:rsidRPr="00BD4450" w14:paraId="6DC68BF0" w14:textId="77777777" w:rsidTr="00470F1B">
        <w:trPr>
          <w:trHeight w:val="285"/>
          <w:jc w:val="center"/>
        </w:trPr>
        <w:tc>
          <w:tcPr>
            <w:tcW w:w="4855" w:type="dxa"/>
            <w:tcBorders>
              <w:top w:val="nil"/>
              <w:left w:val="single" w:sz="4" w:space="0" w:color="auto"/>
              <w:bottom w:val="single" w:sz="4" w:space="0" w:color="auto"/>
              <w:right w:val="single" w:sz="4" w:space="0" w:color="auto"/>
            </w:tcBorders>
            <w:shd w:val="clear" w:color="auto" w:fill="auto"/>
          </w:tcPr>
          <w:p w14:paraId="39349854" w14:textId="4FD3D42E" w:rsidR="00470F1B" w:rsidRPr="00E913A3" w:rsidRDefault="00470F1B" w:rsidP="00470F1B">
            <w:pPr>
              <w:spacing w:after="0" w:line="240" w:lineRule="auto"/>
              <w:rPr>
                <w:rFonts w:ascii="Times New Roman" w:hAnsi="Times New Roman" w:cs="Times New Roman"/>
                <w:sz w:val="20"/>
                <w:szCs w:val="20"/>
              </w:rPr>
            </w:pPr>
            <w:r w:rsidRPr="00E913A3">
              <w:rPr>
                <w:rFonts w:ascii="Times New Roman" w:hAnsi="Times New Roman" w:cs="Times New Roman"/>
                <w:sz w:val="20"/>
                <w:szCs w:val="20"/>
              </w:rPr>
              <w:t>Food waste is an important social issue (e.g. world hunger)</w:t>
            </w:r>
            <w:r w:rsidR="009B4CF7">
              <w:rPr>
                <w:rFonts w:ascii="Times New Roman" w:hAnsi="Times New Roman" w:cs="Times New Roman"/>
                <w:sz w:val="20"/>
                <w:szCs w:val="20"/>
              </w:rPr>
              <w:t xml:space="preserve"> (</w:t>
            </w:r>
            <w:r w:rsidR="009B4CF7">
              <w:rPr>
                <w:rFonts w:ascii="Times New Roman" w:hAnsi="Times New Roman" w:cs="Times New Roman"/>
                <w:bCs/>
                <w:noProof/>
                <w:sz w:val="20"/>
                <w:szCs w:val="20"/>
              </w:rPr>
              <w:t xml:space="preserve">Delley and Brunner, </w:t>
            </w:r>
            <w:r w:rsidR="009B4CF7" w:rsidRPr="001A39D1">
              <w:rPr>
                <w:rFonts w:ascii="Times New Roman" w:hAnsi="Times New Roman" w:cs="Times New Roman"/>
                <w:bCs/>
                <w:noProof/>
                <w:sz w:val="20"/>
                <w:szCs w:val="20"/>
              </w:rPr>
              <w:t>2017</w:t>
            </w:r>
            <w:r w:rsidR="009B4CF7" w:rsidRPr="001A39D1">
              <w:rPr>
                <w:rFonts w:ascii="Times New Roman" w:hAnsi="Times New Roman" w:cs="Times New Roman"/>
                <w:sz w:val="20"/>
                <w:szCs w:val="20"/>
              </w:rPr>
              <w:t>)</w:t>
            </w:r>
            <w:r w:rsidRPr="00E913A3">
              <w:rPr>
                <w:rFonts w:ascii="Times New Roman" w:hAnsi="Times New Roman" w:cs="Times New Roman"/>
                <w:sz w:val="20"/>
                <w:szCs w:val="20"/>
              </w:rPr>
              <w:t>.</w:t>
            </w:r>
          </w:p>
        </w:tc>
        <w:tc>
          <w:tcPr>
            <w:tcW w:w="936" w:type="dxa"/>
            <w:tcBorders>
              <w:top w:val="nil"/>
              <w:left w:val="nil"/>
              <w:bottom w:val="single" w:sz="4" w:space="0" w:color="auto"/>
              <w:right w:val="single" w:sz="4" w:space="0" w:color="auto"/>
            </w:tcBorders>
          </w:tcPr>
          <w:p w14:paraId="31C49A32"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.815</w:t>
            </w:r>
          </w:p>
        </w:tc>
        <w:tc>
          <w:tcPr>
            <w:tcW w:w="1295" w:type="dxa"/>
            <w:tcBorders>
              <w:top w:val="single" w:sz="4" w:space="0" w:color="auto"/>
              <w:left w:val="single" w:sz="4" w:space="0" w:color="auto"/>
              <w:bottom w:val="single" w:sz="4" w:space="0" w:color="auto"/>
              <w:right w:val="single" w:sz="4" w:space="0" w:color="auto"/>
            </w:tcBorders>
            <w:vAlign w:val="bottom"/>
          </w:tcPr>
          <w:p w14:paraId="5E5C352C"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821" w:type="dxa"/>
            <w:tcBorders>
              <w:top w:val="nil"/>
              <w:left w:val="nil"/>
              <w:bottom w:val="single" w:sz="4" w:space="0" w:color="auto"/>
              <w:right w:val="single" w:sz="4" w:space="0" w:color="auto"/>
            </w:tcBorders>
          </w:tcPr>
          <w:p w14:paraId="1270BDFE"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nil"/>
              <w:bottom w:val="single" w:sz="4" w:space="0" w:color="auto"/>
              <w:right w:val="single" w:sz="4" w:space="0" w:color="auto"/>
            </w:tcBorders>
          </w:tcPr>
          <w:p w14:paraId="0A35670F"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.794</w:t>
            </w:r>
          </w:p>
        </w:tc>
        <w:tc>
          <w:tcPr>
            <w:tcW w:w="1286" w:type="dxa"/>
            <w:tcBorders>
              <w:top w:val="nil"/>
              <w:left w:val="single" w:sz="4" w:space="0" w:color="auto"/>
              <w:bottom w:val="single" w:sz="4" w:space="0" w:color="auto"/>
              <w:right w:val="single" w:sz="4" w:space="0" w:color="auto"/>
            </w:tcBorders>
            <w:shd w:val="clear" w:color="auto" w:fill="auto"/>
            <w:noWrap/>
            <w:vAlign w:val="bottom"/>
          </w:tcPr>
          <w:p w14:paraId="3DBF5D40"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756" w:type="dxa"/>
            <w:tcBorders>
              <w:top w:val="single" w:sz="4" w:space="0" w:color="auto"/>
              <w:left w:val="nil"/>
              <w:bottom w:val="single" w:sz="4" w:space="0" w:color="auto"/>
              <w:right w:val="single" w:sz="4" w:space="0" w:color="auto"/>
            </w:tcBorders>
          </w:tcPr>
          <w:p w14:paraId="71693FEE"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r>
      <w:tr w:rsidR="00470F1B" w:rsidRPr="00BD4450" w14:paraId="56F413F0" w14:textId="77777777" w:rsidTr="00470F1B">
        <w:trPr>
          <w:trHeight w:val="285"/>
          <w:jc w:val="center"/>
        </w:trPr>
        <w:tc>
          <w:tcPr>
            <w:tcW w:w="4855" w:type="dxa"/>
            <w:tcBorders>
              <w:top w:val="nil"/>
              <w:left w:val="single" w:sz="4" w:space="0" w:color="auto"/>
              <w:bottom w:val="single" w:sz="4" w:space="0" w:color="auto"/>
              <w:right w:val="single" w:sz="4" w:space="0" w:color="auto"/>
            </w:tcBorders>
            <w:shd w:val="clear" w:color="auto" w:fill="auto"/>
          </w:tcPr>
          <w:p w14:paraId="74F36767" w14:textId="1E908EE4"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sidRPr="00E913A3">
              <w:rPr>
                <w:rFonts w:ascii="Times New Roman" w:eastAsia="Times New Roman" w:hAnsi="Times New Roman" w:cs="Times New Roman"/>
                <w:color w:val="000000" w:themeColor="text1"/>
                <w:sz w:val="20"/>
                <w:szCs w:val="20"/>
              </w:rPr>
              <w:t>Foods are scarce over the world and should be consumed consciously</w:t>
            </w:r>
            <w:r w:rsidR="009B4CF7">
              <w:rPr>
                <w:rFonts w:ascii="Times New Roman" w:eastAsia="Times New Roman" w:hAnsi="Times New Roman" w:cs="Times New Roman"/>
                <w:color w:val="000000" w:themeColor="text1"/>
                <w:sz w:val="20"/>
                <w:szCs w:val="20"/>
              </w:rPr>
              <w:t xml:space="preserve"> </w:t>
            </w:r>
            <w:r w:rsidR="009B4CF7">
              <w:rPr>
                <w:rFonts w:ascii="Times New Roman" w:hAnsi="Times New Roman" w:cs="Times New Roman"/>
                <w:sz w:val="20"/>
                <w:szCs w:val="20"/>
              </w:rPr>
              <w:t>(</w:t>
            </w:r>
            <w:r w:rsidR="009B4CF7">
              <w:rPr>
                <w:rFonts w:ascii="Times New Roman" w:hAnsi="Times New Roman" w:cs="Times New Roman"/>
                <w:bCs/>
                <w:noProof/>
                <w:sz w:val="20"/>
                <w:szCs w:val="20"/>
              </w:rPr>
              <w:t xml:space="preserve">Delley and Brunner, </w:t>
            </w:r>
            <w:r w:rsidR="009B4CF7" w:rsidRPr="001A39D1">
              <w:rPr>
                <w:rFonts w:ascii="Times New Roman" w:hAnsi="Times New Roman" w:cs="Times New Roman"/>
                <w:bCs/>
                <w:noProof/>
                <w:sz w:val="20"/>
                <w:szCs w:val="20"/>
              </w:rPr>
              <w:t>2017</w:t>
            </w:r>
            <w:r w:rsidR="009B4CF7" w:rsidRPr="001A39D1">
              <w:rPr>
                <w:rFonts w:ascii="Times New Roman" w:hAnsi="Times New Roman" w:cs="Times New Roman"/>
                <w:sz w:val="20"/>
                <w:szCs w:val="20"/>
              </w:rPr>
              <w:t>)</w:t>
            </w:r>
            <w:r w:rsidRPr="00E913A3">
              <w:rPr>
                <w:rFonts w:ascii="Times New Roman" w:eastAsia="Times New Roman" w:hAnsi="Times New Roman" w:cs="Times New Roman"/>
                <w:color w:val="000000" w:themeColor="text1"/>
                <w:sz w:val="20"/>
                <w:szCs w:val="20"/>
              </w:rPr>
              <w:t>.</w:t>
            </w:r>
          </w:p>
        </w:tc>
        <w:tc>
          <w:tcPr>
            <w:tcW w:w="936" w:type="dxa"/>
            <w:tcBorders>
              <w:top w:val="nil"/>
              <w:left w:val="nil"/>
              <w:bottom w:val="single" w:sz="4" w:space="0" w:color="auto"/>
              <w:right w:val="single" w:sz="4" w:space="0" w:color="auto"/>
            </w:tcBorders>
          </w:tcPr>
          <w:p w14:paraId="38D2C5F1"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.819</w:t>
            </w:r>
          </w:p>
        </w:tc>
        <w:tc>
          <w:tcPr>
            <w:tcW w:w="1295" w:type="dxa"/>
            <w:tcBorders>
              <w:top w:val="single" w:sz="4" w:space="0" w:color="auto"/>
              <w:left w:val="single" w:sz="4" w:space="0" w:color="auto"/>
              <w:bottom w:val="single" w:sz="4" w:space="0" w:color="auto"/>
              <w:right w:val="single" w:sz="4" w:space="0" w:color="auto"/>
            </w:tcBorders>
            <w:vAlign w:val="bottom"/>
          </w:tcPr>
          <w:p w14:paraId="09007B35"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821" w:type="dxa"/>
            <w:tcBorders>
              <w:top w:val="nil"/>
              <w:left w:val="nil"/>
              <w:bottom w:val="single" w:sz="4" w:space="0" w:color="auto"/>
              <w:right w:val="single" w:sz="4" w:space="0" w:color="auto"/>
            </w:tcBorders>
          </w:tcPr>
          <w:p w14:paraId="72834CC2"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nil"/>
              <w:bottom w:val="single" w:sz="4" w:space="0" w:color="auto"/>
              <w:right w:val="single" w:sz="4" w:space="0" w:color="auto"/>
            </w:tcBorders>
          </w:tcPr>
          <w:p w14:paraId="3224AAA2"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.847</w:t>
            </w:r>
          </w:p>
        </w:tc>
        <w:tc>
          <w:tcPr>
            <w:tcW w:w="1286" w:type="dxa"/>
            <w:tcBorders>
              <w:top w:val="nil"/>
              <w:left w:val="single" w:sz="4" w:space="0" w:color="auto"/>
              <w:bottom w:val="single" w:sz="4" w:space="0" w:color="auto"/>
              <w:right w:val="single" w:sz="4" w:space="0" w:color="auto"/>
            </w:tcBorders>
            <w:shd w:val="clear" w:color="auto" w:fill="auto"/>
            <w:noWrap/>
            <w:vAlign w:val="bottom"/>
          </w:tcPr>
          <w:p w14:paraId="43B2E1F1"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756" w:type="dxa"/>
            <w:tcBorders>
              <w:top w:val="single" w:sz="4" w:space="0" w:color="auto"/>
              <w:left w:val="nil"/>
              <w:bottom w:val="single" w:sz="4" w:space="0" w:color="auto"/>
              <w:right w:val="single" w:sz="4" w:space="0" w:color="auto"/>
            </w:tcBorders>
          </w:tcPr>
          <w:p w14:paraId="4092B344"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r>
      <w:tr w:rsidR="00470F1B" w:rsidRPr="00BD4450" w14:paraId="4EAD1147" w14:textId="77777777" w:rsidTr="00470F1B">
        <w:trPr>
          <w:trHeight w:val="285"/>
          <w:jc w:val="center"/>
        </w:trPr>
        <w:tc>
          <w:tcPr>
            <w:tcW w:w="4855" w:type="dxa"/>
            <w:tcBorders>
              <w:top w:val="nil"/>
              <w:left w:val="single" w:sz="4" w:space="0" w:color="auto"/>
              <w:bottom w:val="single" w:sz="4" w:space="0" w:color="auto"/>
              <w:right w:val="single" w:sz="4" w:space="0" w:color="auto"/>
            </w:tcBorders>
            <w:shd w:val="clear" w:color="auto" w:fill="auto"/>
          </w:tcPr>
          <w:p w14:paraId="6CADCF07" w14:textId="447FC45E"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sidRPr="007D7213">
              <w:rPr>
                <w:rFonts w:ascii="Times New Roman" w:hAnsi="Times New Roman" w:cs="Times New Roman"/>
                <w:sz w:val="20"/>
                <w:szCs w:val="20"/>
              </w:rPr>
              <w:t>Foods are gifts of nature and have to be treated as such</w:t>
            </w:r>
            <w:r w:rsidR="00F836DB" w:rsidRPr="007D7213">
              <w:rPr>
                <w:rFonts w:ascii="Times New Roman" w:hAnsi="Times New Roman" w:cs="Times New Roman"/>
                <w:sz w:val="20"/>
                <w:szCs w:val="20"/>
              </w:rPr>
              <w:t xml:space="preserve"> </w:t>
            </w:r>
            <w:r w:rsidR="00F836DB">
              <w:rPr>
                <w:rFonts w:ascii="Times New Roman" w:hAnsi="Times New Roman" w:cs="Times New Roman"/>
                <w:sz w:val="20"/>
                <w:szCs w:val="20"/>
              </w:rPr>
              <w:t>(</w:t>
            </w:r>
            <w:r w:rsidR="00F836DB" w:rsidRPr="007D7213">
              <w:rPr>
                <w:rFonts w:ascii="Times New Roman" w:hAnsi="Times New Roman" w:cs="Times New Roman"/>
                <w:sz w:val="20"/>
                <w:szCs w:val="20"/>
              </w:rPr>
              <w:t xml:space="preserve">Gjerris </w:t>
            </w:r>
            <w:r w:rsidR="00F836DB">
              <w:rPr>
                <w:rFonts w:ascii="Times New Roman" w:hAnsi="Times New Roman" w:cs="Times New Roman"/>
                <w:sz w:val="20"/>
                <w:szCs w:val="20"/>
              </w:rPr>
              <w:t>and</w:t>
            </w:r>
            <w:r w:rsidR="00F836DB" w:rsidRPr="007D7213">
              <w:rPr>
                <w:rFonts w:ascii="Times New Roman" w:hAnsi="Times New Roman" w:cs="Times New Roman"/>
                <w:sz w:val="20"/>
                <w:szCs w:val="20"/>
              </w:rPr>
              <w:t xml:space="preserve"> Gaiani</w:t>
            </w:r>
            <w:r w:rsidR="00F836DB">
              <w:rPr>
                <w:rFonts w:ascii="Times New Roman" w:hAnsi="Times New Roman" w:cs="Times New Roman"/>
                <w:sz w:val="20"/>
                <w:szCs w:val="20"/>
              </w:rPr>
              <w:t xml:space="preserve">, </w:t>
            </w:r>
            <w:r w:rsidR="00F836DB" w:rsidRPr="007D7213">
              <w:rPr>
                <w:rFonts w:ascii="Times New Roman" w:hAnsi="Times New Roman" w:cs="Times New Roman"/>
                <w:sz w:val="20"/>
                <w:szCs w:val="20"/>
              </w:rPr>
              <w:t>201</w:t>
            </w:r>
            <w:r w:rsidR="00F836DB" w:rsidRPr="001A39D1">
              <w:rPr>
                <w:rFonts w:ascii="Times New Roman" w:hAnsi="Times New Roman" w:cs="Times New Roman"/>
                <w:sz w:val="20"/>
                <w:szCs w:val="20"/>
              </w:rPr>
              <w:t>3</w:t>
            </w:r>
            <w:r w:rsidR="00F836DB">
              <w:rPr>
                <w:rFonts w:ascii="Times New Roman" w:hAnsi="Times New Roman" w:cs="Times New Roman"/>
                <w:sz w:val="20"/>
                <w:szCs w:val="20"/>
              </w:rPr>
              <w:t>)</w:t>
            </w:r>
            <w:r w:rsidRPr="007D7213">
              <w:rPr>
                <w:rFonts w:ascii="Times New Roman" w:hAnsi="Times New Roman" w:cs="Times New Roman"/>
                <w:sz w:val="20"/>
                <w:szCs w:val="20"/>
              </w:rPr>
              <w:t>.</w:t>
            </w:r>
          </w:p>
        </w:tc>
        <w:tc>
          <w:tcPr>
            <w:tcW w:w="936" w:type="dxa"/>
            <w:tcBorders>
              <w:top w:val="nil"/>
              <w:left w:val="nil"/>
              <w:bottom w:val="single" w:sz="4" w:space="0" w:color="auto"/>
              <w:right w:val="single" w:sz="4" w:space="0" w:color="auto"/>
            </w:tcBorders>
          </w:tcPr>
          <w:p w14:paraId="62EC2E83"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.746</w:t>
            </w:r>
          </w:p>
        </w:tc>
        <w:tc>
          <w:tcPr>
            <w:tcW w:w="1295" w:type="dxa"/>
            <w:tcBorders>
              <w:top w:val="single" w:sz="4" w:space="0" w:color="auto"/>
              <w:left w:val="single" w:sz="4" w:space="0" w:color="auto"/>
              <w:bottom w:val="single" w:sz="4" w:space="0" w:color="auto"/>
              <w:right w:val="single" w:sz="4" w:space="0" w:color="auto"/>
            </w:tcBorders>
            <w:vAlign w:val="bottom"/>
          </w:tcPr>
          <w:p w14:paraId="19C131E2"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821" w:type="dxa"/>
            <w:tcBorders>
              <w:top w:val="nil"/>
              <w:left w:val="nil"/>
              <w:bottom w:val="single" w:sz="4" w:space="0" w:color="auto"/>
              <w:right w:val="single" w:sz="4" w:space="0" w:color="auto"/>
            </w:tcBorders>
          </w:tcPr>
          <w:p w14:paraId="23A359DC"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nil"/>
              <w:bottom w:val="single" w:sz="4" w:space="0" w:color="auto"/>
              <w:right w:val="single" w:sz="4" w:space="0" w:color="auto"/>
            </w:tcBorders>
          </w:tcPr>
          <w:p w14:paraId="4CBB0D96"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.823</w:t>
            </w:r>
          </w:p>
        </w:tc>
        <w:tc>
          <w:tcPr>
            <w:tcW w:w="1286" w:type="dxa"/>
            <w:tcBorders>
              <w:top w:val="nil"/>
              <w:left w:val="single" w:sz="4" w:space="0" w:color="auto"/>
              <w:bottom w:val="single" w:sz="4" w:space="0" w:color="auto"/>
              <w:right w:val="single" w:sz="4" w:space="0" w:color="auto"/>
            </w:tcBorders>
            <w:shd w:val="clear" w:color="auto" w:fill="auto"/>
            <w:noWrap/>
            <w:vAlign w:val="bottom"/>
          </w:tcPr>
          <w:p w14:paraId="3F0503F7"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756" w:type="dxa"/>
            <w:tcBorders>
              <w:top w:val="single" w:sz="4" w:space="0" w:color="auto"/>
              <w:left w:val="nil"/>
              <w:bottom w:val="single" w:sz="4" w:space="0" w:color="auto"/>
              <w:right w:val="single" w:sz="4" w:space="0" w:color="auto"/>
            </w:tcBorders>
          </w:tcPr>
          <w:p w14:paraId="3E75F7B8"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r>
      <w:tr w:rsidR="00470F1B" w:rsidRPr="00BD4450" w14:paraId="790965D2" w14:textId="77777777" w:rsidTr="00470F1B">
        <w:trPr>
          <w:trHeight w:val="285"/>
          <w:jc w:val="center"/>
        </w:trPr>
        <w:tc>
          <w:tcPr>
            <w:tcW w:w="4855" w:type="dxa"/>
            <w:tcBorders>
              <w:top w:val="nil"/>
              <w:left w:val="single" w:sz="4" w:space="0" w:color="auto"/>
              <w:bottom w:val="single" w:sz="4" w:space="0" w:color="auto"/>
              <w:right w:val="single" w:sz="4" w:space="0" w:color="auto"/>
            </w:tcBorders>
            <w:shd w:val="clear" w:color="auto" w:fill="auto"/>
          </w:tcPr>
          <w:p w14:paraId="607CBCEA" w14:textId="021A80BB"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sidRPr="007D7213">
              <w:rPr>
                <w:rFonts w:ascii="Times New Roman" w:hAnsi="Times New Roman" w:cs="Times New Roman"/>
                <w:sz w:val="20"/>
                <w:szCs w:val="20"/>
              </w:rPr>
              <w:t>In my country, the food waste generated by households has great financial consequen</w:t>
            </w:r>
            <w:r w:rsidRPr="00BD4450">
              <w:rPr>
                <w:rFonts w:ascii="Times New Roman" w:hAnsi="Times New Roman" w:cs="Times New Roman"/>
                <w:sz w:val="20"/>
                <w:szCs w:val="20"/>
              </w:rPr>
              <w:t>ces</w:t>
            </w:r>
            <w:r w:rsidR="00F836DB">
              <w:rPr>
                <w:rFonts w:ascii="Times New Roman" w:hAnsi="Times New Roman" w:cs="Times New Roman"/>
                <w:sz w:val="20"/>
                <w:szCs w:val="20"/>
              </w:rPr>
              <w:t xml:space="preserve"> (Stefan et al., 2013)</w:t>
            </w:r>
            <w:r w:rsidRPr="00BD4450">
              <w:rPr>
                <w:rFonts w:ascii="Times New Roman" w:hAnsi="Times New Roman" w:cs="Times New Roman"/>
                <w:sz w:val="20"/>
                <w:szCs w:val="20"/>
              </w:rPr>
              <w:t>.</w:t>
            </w:r>
          </w:p>
        </w:tc>
        <w:tc>
          <w:tcPr>
            <w:tcW w:w="936" w:type="dxa"/>
            <w:tcBorders>
              <w:top w:val="nil"/>
              <w:left w:val="nil"/>
              <w:bottom w:val="single" w:sz="4" w:space="0" w:color="auto"/>
              <w:right w:val="single" w:sz="4" w:space="0" w:color="auto"/>
            </w:tcBorders>
          </w:tcPr>
          <w:p w14:paraId="2C683AF8"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.649</w:t>
            </w:r>
          </w:p>
        </w:tc>
        <w:tc>
          <w:tcPr>
            <w:tcW w:w="1295" w:type="dxa"/>
            <w:tcBorders>
              <w:top w:val="single" w:sz="4" w:space="0" w:color="auto"/>
              <w:left w:val="single" w:sz="4" w:space="0" w:color="auto"/>
              <w:bottom w:val="single" w:sz="4" w:space="0" w:color="auto"/>
              <w:right w:val="single" w:sz="4" w:space="0" w:color="auto"/>
            </w:tcBorders>
            <w:vAlign w:val="bottom"/>
          </w:tcPr>
          <w:p w14:paraId="35AB0D64"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821" w:type="dxa"/>
            <w:tcBorders>
              <w:top w:val="nil"/>
              <w:left w:val="nil"/>
              <w:bottom w:val="single" w:sz="4" w:space="0" w:color="auto"/>
              <w:right w:val="single" w:sz="4" w:space="0" w:color="auto"/>
            </w:tcBorders>
          </w:tcPr>
          <w:p w14:paraId="7E2D923C"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nil"/>
              <w:bottom w:val="single" w:sz="4" w:space="0" w:color="auto"/>
              <w:right w:val="single" w:sz="4" w:space="0" w:color="auto"/>
            </w:tcBorders>
          </w:tcPr>
          <w:p w14:paraId="355010FE"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.715</w:t>
            </w:r>
          </w:p>
        </w:tc>
        <w:tc>
          <w:tcPr>
            <w:tcW w:w="1286" w:type="dxa"/>
            <w:tcBorders>
              <w:top w:val="nil"/>
              <w:left w:val="single" w:sz="4" w:space="0" w:color="auto"/>
              <w:bottom w:val="single" w:sz="4" w:space="0" w:color="auto"/>
              <w:right w:val="single" w:sz="4" w:space="0" w:color="auto"/>
            </w:tcBorders>
            <w:shd w:val="clear" w:color="auto" w:fill="auto"/>
            <w:noWrap/>
            <w:vAlign w:val="bottom"/>
          </w:tcPr>
          <w:p w14:paraId="5BA8AA3A"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756" w:type="dxa"/>
            <w:tcBorders>
              <w:top w:val="single" w:sz="4" w:space="0" w:color="auto"/>
              <w:left w:val="nil"/>
              <w:bottom w:val="single" w:sz="4" w:space="0" w:color="auto"/>
              <w:right w:val="single" w:sz="4" w:space="0" w:color="auto"/>
            </w:tcBorders>
          </w:tcPr>
          <w:p w14:paraId="7097579F"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r>
      <w:tr w:rsidR="00470F1B" w:rsidRPr="00BD4450" w14:paraId="02C7DFF1" w14:textId="77777777" w:rsidTr="00470F1B">
        <w:trPr>
          <w:trHeight w:val="285"/>
          <w:jc w:val="center"/>
        </w:trPr>
        <w:tc>
          <w:tcPr>
            <w:tcW w:w="4855"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8941B40"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sidRPr="00E913A3">
              <w:rPr>
                <w:rFonts w:ascii="Times New Roman" w:eastAsia="Times New Roman" w:hAnsi="Times New Roman" w:cs="Times New Roman"/>
                <w:color w:val="000000" w:themeColor="text1"/>
                <w:sz w:val="20"/>
                <w:szCs w:val="20"/>
              </w:rPr>
              <w:t xml:space="preserve">Price consciousness </w:t>
            </w:r>
          </w:p>
          <w:p w14:paraId="64E67117"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sidRPr="007D7213">
              <w:rPr>
                <w:rFonts w:ascii="Times New Roman" w:eastAsia="Times New Roman" w:hAnsi="Times New Roman" w:cs="Times New Roman"/>
                <w:sz w:val="20"/>
                <w:szCs w:val="20"/>
                <w:lang w:eastAsia="en-AU"/>
              </w:rPr>
              <w:t>(</w:t>
            </w:r>
            <w:r w:rsidRPr="00BD4450">
              <w:rPr>
                <w:rFonts w:ascii="Times New Roman" w:eastAsia="Times New Roman" w:hAnsi="Times New Roman" w:cs="Times New Roman"/>
                <w:sz w:val="20"/>
                <w:szCs w:val="20"/>
                <w:lang w:eastAsia="en-AU"/>
              </w:rPr>
              <w:t>Grunert et al</w:t>
            </w:r>
            <w:r>
              <w:rPr>
                <w:rFonts w:ascii="Times New Roman" w:eastAsia="Times New Roman" w:hAnsi="Times New Roman" w:cs="Times New Roman"/>
                <w:sz w:val="20"/>
                <w:szCs w:val="20"/>
                <w:lang w:eastAsia="en-AU"/>
              </w:rPr>
              <w:t>.</w:t>
            </w:r>
            <w:r w:rsidRPr="00BD4450">
              <w:rPr>
                <w:rFonts w:ascii="Times New Roman" w:eastAsia="Times New Roman" w:hAnsi="Times New Roman" w:cs="Times New Roman"/>
                <w:sz w:val="20"/>
                <w:szCs w:val="20"/>
                <w:lang w:eastAsia="en-AU"/>
              </w:rPr>
              <w:t>, 200</w:t>
            </w:r>
            <w:r>
              <w:rPr>
                <w:rFonts w:ascii="Times New Roman" w:eastAsia="Times New Roman" w:hAnsi="Times New Roman" w:cs="Times New Roman"/>
                <w:sz w:val="20"/>
                <w:szCs w:val="20"/>
                <w:lang w:eastAsia="en-AU"/>
              </w:rPr>
              <w:t>1)</w:t>
            </w:r>
          </w:p>
        </w:tc>
        <w:tc>
          <w:tcPr>
            <w:tcW w:w="936" w:type="dxa"/>
            <w:tcBorders>
              <w:top w:val="nil"/>
              <w:left w:val="nil"/>
              <w:bottom w:val="single" w:sz="4" w:space="0" w:color="auto"/>
              <w:right w:val="single" w:sz="4" w:space="0" w:color="auto"/>
            </w:tcBorders>
            <w:shd w:val="clear" w:color="auto" w:fill="F2F2F2" w:themeFill="background1" w:themeFillShade="F2"/>
            <w:vAlign w:val="bottom"/>
          </w:tcPr>
          <w:p w14:paraId="778D6F85"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p>
        </w:tc>
        <w:tc>
          <w:tcPr>
            <w:tcW w:w="1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7FC3E4D"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.872</w:t>
            </w:r>
          </w:p>
        </w:tc>
        <w:tc>
          <w:tcPr>
            <w:tcW w:w="821" w:type="dxa"/>
            <w:tcBorders>
              <w:top w:val="nil"/>
              <w:left w:val="nil"/>
              <w:bottom w:val="single" w:sz="4" w:space="0" w:color="auto"/>
              <w:right w:val="single" w:sz="4" w:space="0" w:color="auto"/>
            </w:tcBorders>
            <w:shd w:val="clear" w:color="auto" w:fill="F2F2F2" w:themeFill="background1" w:themeFillShade="F2"/>
            <w:vAlign w:val="bottom"/>
          </w:tcPr>
          <w:p w14:paraId="72EEC28C"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.616</w:t>
            </w:r>
          </w:p>
        </w:tc>
        <w:tc>
          <w:tcPr>
            <w:tcW w:w="936" w:type="dxa"/>
            <w:tcBorders>
              <w:top w:val="nil"/>
              <w:left w:val="nil"/>
              <w:bottom w:val="single" w:sz="4" w:space="0" w:color="auto"/>
              <w:right w:val="single" w:sz="4" w:space="0" w:color="auto"/>
            </w:tcBorders>
            <w:shd w:val="clear" w:color="auto" w:fill="F2F2F2" w:themeFill="background1" w:themeFillShade="F2"/>
            <w:vAlign w:val="bottom"/>
          </w:tcPr>
          <w:p w14:paraId="4CAA6600"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p>
        </w:tc>
        <w:tc>
          <w:tcPr>
            <w:tcW w:w="128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017F2A1"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.793</w:t>
            </w:r>
          </w:p>
        </w:tc>
        <w:tc>
          <w:tcPr>
            <w:tcW w:w="756"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71C3E227"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.505</w:t>
            </w:r>
          </w:p>
        </w:tc>
      </w:tr>
      <w:tr w:rsidR="00470F1B" w:rsidRPr="00BD4450" w14:paraId="5ABE7141" w14:textId="77777777" w:rsidTr="00470F1B">
        <w:trPr>
          <w:trHeight w:val="285"/>
          <w:jc w:val="center"/>
        </w:trPr>
        <w:tc>
          <w:tcPr>
            <w:tcW w:w="4855" w:type="dxa"/>
            <w:tcBorders>
              <w:top w:val="nil"/>
              <w:left w:val="single" w:sz="4" w:space="0" w:color="auto"/>
              <w:bottom w:val="single" w:sz="4" w:space="0" w:color="auto"/>
              <w:right w:val="single" w:sz="4" w:space="0" w:color="auto"/>
            </w:tcBorders>
            <w:shd w:val="clear" w:color="auto" w:fill="auto"/>
          </w:tcPr>
          <w:p w14:paraId="48E6D813"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sidRPr="007D7213">
              <w:rPr>
                <w:rFonts w:ascii="Times New Roman" w:hAnsi="Times New Roman" w:cs="Times New Roman"/>
                <w:sz w:val="20"/>
                <w:szCs w:val="20"/>
              </w:rPr>
              <w:t>I always check prices, even on small items.</w:t>
            </w:r>
          </w:p>
        </w:tc>
        <w:tc>
          <w:tcPr>
            <w:tcW w:w="936" w:type="dxa"/>
            <w:tcBorders>
              <w:top w:val="nil"/>
              <w:left w:val="nil"/>
              <w:bottom w:val="single" w:sz="4" w:space="0" w:color="auto"/>
              <w:right w:val="single" w:sz="4" w:space="0" w:color="auto"/>
            </w:tcBorders>
          </w:tcPr>
          <w:p w14:paraId="5AFC1B3B"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.809</w:t>
            </w:r>
          </w:p>
        </w:tc>
        <w:tc>
          <w:tcPr>
            <w:tcW w:w="1295" w:type="dxa"/>
            <w:tcBorders>
              <w:top w:val="single" w:sz="4" w:space="0" w:color="auto"/>
              <w:left w:val="single" w:sz="4" w:space="0" w:color="auto"/>
              <w:bottom w:val="single" w:sz="4" w:space="0" w:color="auto"/>
              <w:right w:val="single" w:sz="4" w:space="0" w:color="auto"/>
            </w:tcBorders>
            <w:vAlign w:val="bottom"/>
          </w:tcPr>
          <w:p w14:paraId="14AD9E79"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821" w:type="dxa"/>
            <w:tcBorders>
              <w:top w:val="nil"/>
              <w:left w:val="nil"/>
              <w:bottom w:val="single" w:sz="4" w:space="0" w:color="auto"/>
              <w:right w:val="single" w:sz="4" w:space="0" w:color="auto"/>
            </w:tcBorders>
          </w:tcPr>
          <w:p w14:paraId="63A53AFB"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nil"/>
              <w:bottom w:val="single" w:sz="4" w:space="0" w:color="auto"/>
              <w:right w:val="single" w:sz="4" w:space="0" w:color="auto"/>
            </w:tcBorders>
          </w:tcPr>
          <w:p w14:paraId="54D4A3C5"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.817</w:t>
            </w:r>
          </w:p>
        </w:tc>
        <w:tc>
          <w:tcPr>
            <w:tcW w:w="1286" w:type="dxa"/>
            <w:tcBorders>
              <w:top w:val="nil"/>
              <w:left w:val="single" w:sz="4" w:space="0" w:color="auto"/>
              <w:bottom w:val="single" w:sz="4" w:space="0" w:color="auto"/>
              <w:right w:val="single" w:sz="4" w:space="0" w:color="auto"/>
            </w:tcBorders>
            <w:shd w:val="clear" w:color="auto" w:fill="auto"/>
            <w:noWrap/>
            <w:vAlign w:val="bottom"/>
          </w:tcPr>
          <w:p w14:paraId="7C9BAEAE"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756" w:type="dxa"/>
            <w:tcBorders>
              <w:top w:val="single" w:sz="4" w:space="0" w:color="auto"/>
              <w:left w:val="nil"/>
              <w:bottom w:val="single" w:sz="4" w:space="0" w:color="auto"/>
              <w:right w:val="single" w:sz="4" w:space="0" w:color="auto"/>
            </w:tcBorders>
          </w:tcPr>
          <w:p w14:paraId="7B893B8C"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r>
      <w:tr w:rsidR="00470F1B" w:rsidRPr="00BD4450" w14:paraId="6D5FA985" w14:textId="77777777" w:rsidTr="00470F1B">
        <w:trPr>
          <w:trHeight w:val="285"/>
          <w:jc w:val="center"/>
        </w:trPr>
        <w:tc>
          <w:tcPr>
            <w:tcW w:w="4855" w:type="dxa"/>
            <w:tcBorders>
              <w:top w:val="nil"/>
              <w:left w:val="single" w:sz="4" w:space="0" w:color="auto"/>
              <w:bottom w:val="single" w:sz="4" w:space="0" w:color="auto"/>
              <w:right w:val="single" w:sz="4" w:space="0" w:color="auto"/>
            </w:tcBorders>
            <w:shd w:val="clear" w:color="auto" w:fill="auto"/>
          </w:tcPr>
          <w:p w14:paraId="570BAD25"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sidRPr="007D7213">
              <w:rPr>
                <w:rFonts w:ascii="Times New Roman" w:hAnsi="Times New Roman" w:cs="Times New Roman"/>
                <w:sz w:val="20"/>
                <w:szCs w:val="20"/>
              </w:rPr>
              <w:t>I notice when products I buy regularly change in price.</w:t>
            </w:r>
          </w:p>
        </w:tc>
        <w:tc>
          <w:tcPr>
            <w:tcW w:w="936" w:type="dxa"/>
            <w:tcBorders>
              <w:top w:val="nil"/>
              <w:left w:val="nil"/>
              <w:bottom w:val="single" w:sz="4" w:space="0" w:color="auto"/>
              <w:right w:val="single" w:sz="4" w:space="0" w:color="auto"/>
            </w:tcBorders>
          </w:tcPr>
          <w:p w14:paraId="75FE38CF"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.819</w:t>
            </w:r>
          </w:p>
        </w:tc>
        <w:tc>
          <w:tcPr>
            <w:tcW w:w="1295" w:type="dxa"/>
            <w:tcBorders>
              <w:top w:val="single" w:sz="4" w:space="0" w:color="auto"/>
              <w:left w:val="single" w:sz="4" w:space="0" w:color="auto"/>
              <w:bottom w:val="single" w:sz="4" w:space="0" w:color="auto"/>
              <w:right w:val="single" w:sz="4" w:space="0" w:color="auto"/>
            </w:tcBorders>
            <w:vAlign w:val="bottom"/>
          </w:tcPr>
          <w:p w14:paraId="34D64B45"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821" w:type="dxa"/>
            <w:tcBorders>
              <w:top w:val="nil"/>
              <w:left w:val="nil"/>
              <w:bottom w:val="single" w:sz="4" w:space="0" w:color="auto"/>
              <w:right w:val="single" w:sz="4" w:space="0" w:color="auto"/>
            </w:tcBorders>
          </w:tcPr>
          <w:p w14:paraId="1C126977"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nil"/>
              <w:bottom w:val="single" w:sz="4" w:space="0" w:color="auto"/>
              <w:right w:val="single" w:sz="4" w:space="0" w:color="auto"/>
            </w:tcBorders>
          </w:tcPr>
          <w:p w14:paraId="0964B414"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.766</w:t>
            </w:r>
          </w:p>
        </w:tc>
        <w:tc>
          <w:tcPr>
            <w:tcW w:w="1286" w:type="dxa"/>
            <w:tcBorders>
              <w:top w:val="nil"/>
              <w:left w:val="single" w:sz="4" w:space="0" w:color="auto"/>
              <w:bottom w:val="single" w:sz="4" w:space="0" w:color="auto"/>
              <w:right w:val="single" w:sz="4" w:space="0" w:color="auto"/>
            </w:tcBorders>
            <w:shd w:val="clear" w:color="auto" w:fill="auto"/>
            <w:noWrap/>
            <w:vAlign w:val="bottom"/>
          </w:tcPr>
          <w:p w14:paraId="775D1F6E"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756" w:type="dxa"/>
            <w:tcBorders>
              <w:top w:val="single" w:sz="4" w:space="0" w:color="auto"/>
              <w:left w:val="nil"/>
              <w:bottom w:val="single" w:sz="4" w:space="0" w:color="auto"/>
              <w:right w:val="single" w:sz="4" w:space="0" w:color="auto"/>
            </w:tcBorders>
          </w:tcPr>
          <w:p w14:paraId="4A8BB9B1"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r>
      <w:tr w:rsidR="00470F1B" w:rsidRPr="00BD4450" w14:paraId="78A1481E" w14:textId="77777777" w:rsidTr="00470F1B">
        <w:trPr>
          <w:trHeight w:val="285"/>
          <w:jc w:val="center"/>
        </w:trPr>
        <w:tc>
          <w:tcPr>
            <w:tcW w:w="4855" w:type="dxa"/>
            <w:tcBorders>
              <w:top w:val="nil"/>
              <w:left w:val="single" w:sz="4" w:space="0" w:color="auto"/>
              <w:bottom w:val="single" w:sz="4" w:space="0" w:color="auto"/>
              <w:right w:val="single" w:sz="4" w:space="0" w:color="auto"/>
            </w:tcBorders>
            <w:shd w:val="clear" w:color="auto" w:fill="auto"/>
          </w:tcPr>
          <w:p w14:paraId="09F73494" w14:textId="77777777" w:rsidR="00470F1B" w:rsidRPr="007D7213" w:rsidRDefault="00470F1B" w:rsidP="00470F1B">
            <w:pPr>
              <w:spacing w:after="0" w:line="240" w:lineRule="auto"/>
              <w:rPr>
                <w:rFonts w:ascii="Times New Roman" w:hAnsi="Times New Roman" w:cs="Times New Roman"/>
                <w:sz w:val="20"/>
                <w:szCs w:val="20"/>
              </w:rPr>
            </w:pPr>
            <w:r w:rsidRPr="00CC5A4D">
              <w:rPr>
                <w:rFonts w:ascii="Times New Roman" w:hAnsi="Times New Roman" w:cs="Times New Roman"/>
                <w:sz w:val="20"/>
                <w:szCs w:val="20"/>
              </w:rPr>
              <w:t>I watch for ads (in the newspaper) about store specials and plan to take advantage of them when I go shopping.</w:t>
            </w:r>
          </w:p>
        </w:tc>
        <w:tc>
          <w:tcPr>
            <w:tcW w:w="936" w:type="dxa"/>
            <w:tcBorders>
              <w:top w:val="nil"/>
              <w:left w:val="nil"/>
              <w:bottom w:val="single" w:sz="4" w:space="0" w:color="auto"/>
              <w:right w:val="single" w:sz="4" w:space="0" w:color="auto"/>
            </w:tcBorders>
          </w:tcPr>
          <w:p w14:paraId="6BA8BC8C" w14:textId="77777777" w:rsidR="00470F1B" w:rsidRPr="007D7213" w:rsidRDefault="00470F1B" w:rsidP="00470F1B">
            <w:pPr>
              <w:spacing w:after="0" w:line="240" w:lineRule="auto"/>
              <w:jc w:val="righ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.825</w:t>
            </w:r>
          </w:p>
        </w:tc>
        <w:tc>
          <w:tcPr>
            <w:tcW w:w="1295" w:type="dxa"/>
            <w:tcBorders>
              <w:top w:val="single" w:sz="4" w:space="0" w:color="auto"/>
              <w:left w:val="single" w:sz="4" w:space="0" w:color="auto"/>
              <w:bottom w:val="single" w:sz="4" w:space="0" w:color="auto"/>
              <w:right w:val="single" w:sz="4" w:space="0" w:color="auto"/>
            </w:tcBorders>
            <w:vAlign w:val="bottom"/>
          </w:tcPr>
          <w:p w14:paraId="43563C32" w14:textId="77777777" w:rsidR="00470F1B" w:rsidRPr="00BD4450"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821" w:type="dxa"/>
            <w:tcBorders>
              <w:top w:val="nil"/>
              <w:left w:val="nil"/>
              <w:bottom w:val="single" w:sz="4" w:space="0" w:color="auto"/>
              <w:right w:val="single" w:sz="4" w:space="0" w:color="auto"/>
            </w:tcBorders>
          </w:tcPr>
          <w:p w14:paraId="5E503563" w14:textId="77777777" w:rsidR="00470F1B" w:rsidRPr="00BD4450" w:rsidRDefault="00470F1B" w:rsidP="00470F1B">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nil"/>
              <w:bottom w:val="single" w:sz="4" w:space="0" w:color="auto"/>
              <w:right w:val="single" w:sz="4" w:space="0" w:color="auto"/>
            </w:tcBorders>
          </w:tcPr>
          <w:p w14:paraId="461CEE08" w14:textId="77777777" w:rsidR="00470F1B" w:rsidRPr="007D7213" w:rsidRDefault="00470F1B" w:rsidP="00470F1B">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.598</w:t>
            </w:r>
          </w:p>
        </w:tc>
        <w:tc>
          <w:tcPr>
            <w:tcW w:w="1286" w:type="dxa"/>
            <w:tcBorders>
              <w:top w:val="nil"/>
              <w:left w:val="single" w:sz="4" w:space="0" w:color="auto"/>
              <w:bottom w:val="single" w:sz="4" w:space="0" w:color="auto"/>
              <w:right w:val="single" w:sz="4" w:space="0" w:color="auto"/>
            </w:tcBorders>
            <w:shd w:val="clear" w:color="auto" w:fill="auto"/>
            <w:noWrap/>
            <w:vAlign w:val="bottom"/>
          </w:tcPr>
          <w:p w14:paraId="5EE4854B" w14:textId="77777777" w:rsidR="00470F1B" w:rsidRPr="00BD4450"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756" w:type="dxa"/>
            <w:tcBorders>
              <w:top w:val="single" w:sz="4" w:space="0" w:color="auto"/>
              <w:left w:val="nil"/>
              <w:bottom w:val="single" w:sz="4" w:space="0" w:color="auto"/>
              <w:right w:val="single" w:sz="4" w:space="0" w:color="auto"/>
            </w:tcBorders>
          </w:tcPr>
          <w:p w14:paraId="7FDA66A8" w14:textId="77777777" w:rsidR="00470F1B" w:rsidRPr="00BD4450" w:rsidRDefault="00470F1B" w:rsidP="00470F1B">
            <w:pPr>
              <w:spacing w:after="0" w:line="240" w:lineRule="auto"/>
              <w:jc w:val="center"/>
              <w:rPr>
                <w:rFonts w:ascii="Times New Roman" w:eastAsia="Times New Roman" w:hAnsi="Times New Roman" w:cs="Times New Roman"/>
                <w:color w:val="000000" w:themeColor="text1"/>
                <w:sz w:val="20"/>
                <w:szCs w:val="20"/>
              </w:rPr>
            </w:pPr>
          </w:p>
        </w:tc>
      </w:tr>
      <w:tr w:rsidR="00470F1B" w:rsidRPr="00BD4450" w14:paraId="5922C7AA" w14:textId="77777777" w:rsidTr="00470F1B">
        <w:trPr>
          <w:trHeight w:val="285"/>
          <w:jc w:val="center"/>
        </w:trPr>
        <w:tc>
          <w:tcPr>
            <w:tcW w:w="4855" w:type="dxa"/>
            <w:tcBorders>
              <w:top w:val="nil"/>
              <w:left w:val="single" w:sz="4" w:space="0" w:color="auto"/>
              <w:bottom w:val="single" w:sz="4" w:space="0" w:color="auto"/>
              <w:right w:val="single" w:sz="4" w:space="0" w:color="auto"/>
            </w:tcBorders>
            <w:shd w:val="clear" w:color="auto" w:fill="auto"/>
          </w:tcPr>
          <w:p w14:paraId="5E58A84C" w14:textId="5CA1D9FF"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sidRPr="007D7213">
              <w:rPr>
                <w:rFonts w:ascii="Times New Roman" w:hAnsi="Times New Roman" w:cs="Times New Roman"/>
                <w:sz w:val="20"/>
                <w:szCs w:val="20"/>
              </w:rPr>
              <w:t xml:space="preserve">I compare prices </w:t>
            </w:r>
            <w:r w:rsidR="00C57D14">
              <w:rPr>
                <w:rFonts w:ascii="Times New Roman" w:hAnsi="Times New Roman" w:cs="Times New Roman"/>
                <w:sz w:val="20"/>
                <w:szCs w:val="20"/>
              </w:rPr>
              <w:t xml:space="preserve">between product variants (i.e. </w:t>
            </w:r>
            <w:r w:rsidRPr="007D7213">
              <w:rPr>
                <w:rFonts w:ascii="Times New Roman" w:hAnsi="Times New Roman" w:cs="Times New Roman"/>
                <w:sz w:val="20"/>
                <w:szCs w:val="20"/>
              </w:rPr>
              <w:t>various brands of the same products) in order to get the best value for money.</w:t>
            </w:r>
          </w:p>
        </w:tc>
        <w:tc>
          <w:tcPr>
            <w:tcW w:w="936" w:type="dxa"/>
            <w:tcBorders>
              <w:top w:val="nil"/>
              <w:left w:val="nil"/>
              <w:bottom w:val="single" w:sz="4" w:space="0" w:color="auto"/>
              <w:right w:val="single" w:sz="4" w:space="0" w:color="auto"/>
            </w:tcBorders>
          </w:tcPr>
          <w:p w14:paraId="0A3D6020"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.837</w:t>
            </w:r>
          </w:p>
        </w:tc>
        <w:tc>
          <w:tcPr>
            <w:tcW w:w="1295" w:type="dxa"/>
            <w:tcBorders>
              <w:top w:val="single" w:sz="4" w:space="0" w:color="auto"/>
              <w:left w:val="single" w:sz="4" w:space="0" w:color="auto"/>
              <w:bottom w:val="single" w:sz="4" w:space="0" w:color="auto"/>
              <w:right w:val="single" w:sz="4" w:space="0" w:color="auto"/>
            </w:tcBorders>
            <w:vAlign w:val="bottom"/>
          </w:tcPr>
          <w:p w14:paraId="6F9D7068"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821" w:type="dxa"/>
            <w:tcBorders>
              <w:top w:val="nil"/>
              <w:left w:val="nil"/>
              <w:bottom w:val="single" w:sz="4" w:space="0" w:color="auto"/>
              <w:right w:val="single" w:sz="4" w:space="0" w:color="auto"/>
            </w:tcBorders>
          </w:tcPr>
          <w:p w14:paraId="05EE3C3F"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nil"/>
              <w:bottom w:val="single" w:sz="4" w:space="0" w:color="auto"/>
              <w:right w:val="single" w:sz="4" w:space="0" w:color="auto"/>
            </w:tcBorders>
          </w:tcPr>
          <w:p w14:paraId="1F89F71C"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.821</w:t>
            </w:r>
          </w:p>
        </w:tc>
        <w:tc>
          <w:tcPr>
            <w:tcW w:w="1286" w:type="dxa"/>
            <w:tcBorders>
              <w:top w:val="nil"/>
              <w:left w:val="single" w:sz="4" w:space="0" w:color="auto"/>
              <w:bottom w:val="single" w:sz="4" w:space="0" w:color="auto"/>
              <w:right w:val="single" w:sz="4" w:space="0" w:color="auto"/>
            </w:tcBorders>
            <w:shd w:val="clear" w:color="auto" w:fill="auto"/>
            <w:noWrap/>
            <w:vAlign w:val="bottom"/>
          </w:tcPr>
          <w:p w14:paraId="0AD9A5D2"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756" w:type="dxa"/>
            <w:tcBorders>
              <w:top w:val="single" w:sz="4" w:space="0" w:color="auto"/>
              <w:left w:val="nil"/>
              <w:bottom w:val="single" w:sz="4" w:space="0" w:color="auto"/>
              <w:right w:val="single" w:sz="4" w:space="0" w:color="auto"/>
            </w:tcBorders>
          </w:tcPr>
          <w:p w14:paraId="5ABB290D"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r>
      <w:tr w:rsidR="00470F1B" w:rsidRPr="00BD4450" w14:paraId="6B71A467" w14:textId="77777777" w:rsidTr="00EB1FC2">
        <w:trPr>
          <w:trHeight w:val="285"/>
          <w:jc w:val="center"/>
        </w:trPr>
        <w:tc>
          <w:tcPr>
            <w:tcW w:w="4855" w:type="dxa"/>
            <w:tcBorders>
              <w:top w:val="single" w:sz="4" w:space="0" w:color="auto"/>
              <w:left w:val="single" w:sz="4" w:space="0" w:color="auto"/>
              <w:bottom w:val="single" w:sz="4" w:space="0" w:color="auto"/>
              <w:right w:val="single" w:sz="4" w:space="0" w:color="auto"/>
            </w:tcBorders>
            <w:shd w:val="pct5" w:color="auto" w:fill="auto"/>
          </w:tcPr>
          <w:p w14:paraId="2652ACD6" w14:textId="77777777" w:rsidR="00470F1B" w:rsidRDefault="00470F1B" w:rsidP="00470F1B">
            <w:pPr>
              <w:spacing w:after="0" w:line="240" w:lineRule="auto"/>
              <w:rPr>
                <w:rFonts w:ascii="Times New Roman" w:eastAsia="Times New Roman" w:hAnsi="Times New Roman" w:cs="Times New Roman"/>
                <w:color w:val="000000" w:themeColor="text1"/>
                <w:sz w:val="20"/>
                <w:szCs w:val="20"/>
              </w:rPr>
            </w:pPr>
            <w:r w:rsidRPr="00E913A3">
              <w:rPr>
                <w:rFonts w:ascii="Times New Roman" w:eastAsia="Times New Roman" w:hAnsi="Times New Roman" w:cs="Times New Roman"/>
                <w:color w:val="000000" w:themeColor="text1"/>
                <w:sz w:val="20"/>
                <w:szCs w:val="20"/>
              </w:rPr>
              <w:t xml:space="preserve">Convenience orientation </w:t>
            </w:r>
          </w:p>
          <w:p w14:paraId="4CBD4CAE"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sidRPr="00E913A3">
              <w:rPr>
                <w:rFonts w:ascii="Times New Roman" w:eastAsia="Times New Roman" w:hAnsi="Times New Roman" w:cs="Times New Roman"/>
                <w:color w:val="000000" w:themeColor="text1"/>
                <w:sz w:val="20"/>
                <w:szCs w:val="20"/>
              </w:rPr>
              <w:t>(Aschemann-Witz</w:t>
            </w:r>
            <w:r>
              <w:rPr>
                <w:rFonts w:ascii="Times New Roman" w:eastAsia="Times New Roman" w:hAnsi="Times New Roman" w:cs="Times New Roman"/>
                <w:color w:val="000000" w:themeColor="text1"/>
                <w:sz w:val="20"/>
                <w:szCs w:val="20"/>
              </w:rPr>
              <w:t xml:space="preserve"> </w:t>
            </w:r>
            <w:r w:rsidRPr="00E913A3">
              <w:rPr>
                <w:rFonts w:ascii="Times New Roman" w:eastAsia="Times New Roman" w:hAnsi="Times New Roman" w:cs="Times New Roman"/>
                <w:color w:val="000000" w:themeColor="text1"/>
                <w:sz w:val="20"/>
                <w:szCs w:val="20"/>
              </w:rPr>
              <w:t>el</w:t>
            </w:r>
            <w:r>
              <w:rPr>
                <w:rFonts w:ascii="Times New Roman" w:eastAsia="Times New Roman" w:hAnsi="Times New Roman" w:cs="Times New Roman"/>
                <w:color w:val="000000" w:themeColor="text1"/>
                <w:sz w:val="20"/>
                <w:szCs w:val="20"/>
              </w:rPr>
              <w:t xml:space="preserve"> et al., </w:t>
            </w:r>
            <w:r w:rsidRPr="00E913A3">
              <w:rPr>
                <w:rFonts w:ascii="Times New Roman" w:eastAsia="Times New Roman" w:hAnsi="Times New Roman" w:cs="Times New Roman"/>
                <w:color w:val="000000" w:themeColor="text1"/>
                <w:sz w:val="20"/>
                <w:szCs w:val="20"/>
              </w:rPr>
              <w:t>2018)</w:t>
            </w:r>
          </w:p>
        </w:tc>
        <w:tc>
          <w:tcPr>
            <w:tcW w:w="936" w:type="dxa"/>
            <w:tcBorders>
              <w:top w:val="single" w:sz="4" w:space="0" w:color="auto"/>
              <w:left w:val="nil"/>
              <w:bottom w:val="single" w:sz="4" w:space="0" w:color="auto"/>
              <w:right w:val="single" w:sz="4" w:space="0" w:color="auto"/>
            </w:tcBorders>
            <w:shd w:val="pct5" w:color="auto" w:fill="auto"/>
          </w:tcPr>
          <w:p w14:paraId="15339F3B"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p>
        </w:tc>
        <w:tc>
          <w:tcPr>
            <w:tcW w:w="1295" w:type="dxa"/>
            <w:tcBorders>
              <w:top w:val="single" w:sz="4" w:space="0" w:color="auto"/>
              <w:left w:val="single" w:sz="4" w:space="0" w:color="auto"/>
              <w:bottom w:val="single" w:sz="4" w:space="0" w:color="auto"/>
              <w:right w:val="single" w:sz="4" w:space="0" w:color="auto"/>
            </w:tcBorders>
            <w:shd w:val="pct5" w:color="auto" w:fill="auto"/>
            <w:vAlign w:val="bottom"/>
          </w:tcPr>
          <w:p w14:paraId="0A9730B9" w14:textId="49E796D3"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.757</w:t>
            </w:r>
          </w:p>
        </w:tc>
        <w:tc>
          <w:tcPr>
            <w:tcW w:w="821" w:type="dxa"/>
            <w:tcBorders>
              <w:top w:val="single" w:sz="4" w:space="0" w:color="auto"/>
              <w:left w:val="nil"/>
              <w:bottom w:val="single" w:sz="4" w:space="0" w:color="auto"/>
              <w:right w:val="single" w:sz="4" w:space="0" w:color="auto"/>
            </w:tcBorders>
            <w:shd w:val="pct5" w:color="auto" w:fill="auto"/>
            <w:vAlign w:val="bottom"/>
          </w:tcPr>
          <w:p w14:paraId="6534CCF2"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.509</w:t>
            </w:r>
          </w:p>
        </w:tc>
        <w:tc>
          <w:tcPr>
            <w:tcW w:w="936" w:type="dxa"/>
            <w:tcBorders>
              <w:top w:val="single" w:sz="4" w:space="0" w:color="auto"/>
              <w:left w:val="nil"/>
              <w:bottom w:val="single" w:sz="4" w:space="0" w:color="auto"/>
              <w:right w:val="single" w:sz="4" w:space="0" w:color="auto"/>
            </w:tcBorders>
            <w:shd w:val="pct5" w:color="auto" w:fill="auto"/>
          </w:tcPr>
          <w:p w14:paraId="35A75268"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p>
        </w:tc>
        <w:tc>
          <w:tcPr>
            <w:tcW w:w="1286" w:type="dxa"/>
            <w:tcBorders>
              <w:top w:val="single" w:sz="4" w:space="0" w:color="auto"/>
              <w:left w:val="single" w:sz="4" w:space="0" w:color="auto"/>
              <w:bottom w:val="single" w:sz="4" w:space="0" w:color="auto"/>
              <w:right w:val="single" w:sz="4" w:space="0" w:color="auto"/>
            </w:tcBorders>
            <w:shd w:val="pct5" w:color="auto" w:fill="auto"/>
            <w:noWrap/>
            <w:vAlign w:val="bottom"/>
          </w:tcPr>
          <w:p w14:paraId="00417871" w14:textId="0FAEB069"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.723</w:t>
            </w:r>
          </w:p>
        </w:tc>
        <w:tc>
          <w:tcPr>
            <w:tcW w:w="756" w:type="dxa"/>
            <w:tcBorders>
              <w:top w:val="single" w:sz="4" w:space="0" w:color="auto"/>
              <w:left w:val="nil"/>
              <w:bottom w:val="single" w:sz="4" w:space="0" w:color="auto"/>
              <w:right w:val="single" w:sz="4" w:space="0" w:color="auto"/>
            </w:tcBorders>
            <w:shd w:val="pct5" w:color="auto" w:fill="auto"/>
            <w:vAlign w:val="bottom"/>
          </w:tcPr>
          <w:p w14:paraId="6AB6373A"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.473</w:t>
            </w:r>
          </w:p>
        </w:tc>
      </w:tr>
      <w:tr w:rsidR="00470F1B" w:rsidRPr="00BD4450" w14:paraId="7220ED1B" w14:textId="77777777" w:rsidTr="00EB1FC2">
        <w:trPr>
          <w:trHeight w:val="285"/>
          <w:jc w:val="center"/>
        </w:trPr>
        <w:tc>
          <w:tcPr>
            <w:tcW w:w="4855" w:type="dxa"/>
            <w:tcBorders>
              <w:top w:val="nil"/>
              <w:left w:val="single" w:sz="4" w:space="0" w:color="auto"/>
              <w:bottom w:val="single" w:sz="4" w:space="0" w:color="auto"/>
              <w:right w:val="single" w:sz="4" w:space="0" w:color="auto"/>
            </w:tcBorders>
            <w:shd w:val="clear" w:color="auto" w:fill="auto"/>
          </w:tcPr>
          <w:p w14:paraId="01BD0712"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sidRPr="007D7213">
              <w:rPr>
                <w:rFonts w:ascii="Times New Roman" w:hAnsi="Times New Roman" w:cs="Times New Roman"/>
                <w:bCs/>
                <w:sz w:val="20"/>
                <w:szCs w:val="20"/>
              </w:rPr>
              <w:t>I/we use a lot of ready-to-eat foods in our household.</w:t>
            </w:r>
          </w:p>
        </w:tc>
        <w:tc>
          <w:tcPr>
            <w:tcW w:w="936" w:type="dxa"/>
            <w:tcBorders>
              <w:top w:val="nil"/>
              <w:left w:val="nil"/>
              <w:bottom w:val="single" w:sz="4" w:space="0" w:color="auto"/>
              <w:right w:val="single" w:sz="4" w:space="0" w:color="auto"/>
            </w:tcBorders>
          </w:tcPr>
          <w:p w14:paraId="4BC4F68F"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.862</w:t>
            </w:r>
          </w:p>
        </w:tc>
        <w:tc>
          <w:tcPr>
            <w:tcW w:w="1295" w:type="dxa"/>
            <w:tcBorders>
              <w:top w:val="single" w:sz="4" w:space="0" w:color="auto"/>
              <w:left w:val="single" w:sz="4" w:space="0" w:color="auto"/>
              <w:bottom w:val="single" w:sz="4" w:space="0" w:color="auto"/>
              <w:right w:val="single" w:sz="4" w:space="0" w:color="auto"/>
            </w:tcBorders>
            <w:vAlign w:val="bottom"/>
          </w:tcPr>
          <w:p w14:paraId="5E33AE8E"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821" w:type="dxa"/>
            <w:tcBorders>
              <w:top w:val="nil"/>
              <w:left w:val="nil"/>
              <w:bottom w:val="single" w:sz="4" w:space="0" w:color="auto"/>
              <w:right w:val="single" w:sz="4" w:space="0" w:color="auto"/>
            </w:tcBorders>
            <w:vAlign w:val="bottom"/>
          </w:tcPr>
          <w:p w14:paraId="7FBC6FEC"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p>
        </w:tc>
        <w:tc>
          <w:tcPr>
            <w:tcW w:w="936" w:type="dxa"/>
            <w:tcBorders>
              <w:top w:val="nil"/>
              <w:left w:val="nil"/>
              <w:bottom w:val="single" w:sz="4" w:space="0" w:color="auto"/>
              <w:right w:val="single" w:sz="4" w:space="0" w:color="auto"/>
            </w:tcBorders>
          </w:tcPr>
          <w:p w14:paraId="7B1EB7FA"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.715</w:t>
            </w:r>
          </w:p>
        </w:tc>
        <w:tc>
          <w:tcPr>
            <w:tcW w:w="1286" w:type="dxa"/>
            <w:tcBorders>
              <w:top w:val="nil"/>
              <w:left w:val="single" w:sz="4" w:space="0" w:color="auto"/>
              <w:bottom w:val="single" w:sz="4" w:space="0" w:color="auto"/>
              <w:right w:val="single" w:sz="4" w:space="0" w:color="auto"/>
            </w:tcBorders>
            <w:shd w:val="clear" w:color="auto" w:fill="auto"/>
            <w:noWrap/>
            <w:vAlign w:val="bottom"/>
          </w:tcPr>
          <w:p w14:paraId="6484ECC7"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p>
        </w:tc>
        <w:tc>
          <w:tcPr>
            <w:tcW w:w="756" w:type="dxa"/>
            <w:tcBorders>
              <w:top w:val="single" w:sz="4" w:space="0" w:color="auto"/>
              <w:left w:val="nil"/>
              <w:bottom w:val="single" w:sz="4" w:space="0" w:color="auto"/>
              <w:right w:val="single" w:sz="4" w:space="0" w:color="auto"/>
            </w:tcBorders>
            <w:vAlign w:val="bottom"/>
          </w:tcPr>
          <w:p w14:paraId="5A7C6AFA"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p>
        </w:tc>
      </w:tr>
      <w:tr w:rsidR="00470F1B" w:rsidRPr="00BD4450" w14:paraId="75C2BA67" w14:textId="77777777" w:rsidTr="00EB1FC2">
        <w:trPr>
          <w:trHeight w:val="285"/>
          <w:jc w:val="center"/>
        </w:trPr>
        <w:tc>
          <w:tcPr>
            <w:tcW w:w="4855" w:type="dxa"/>
            <w:tcBorders>
              <w:top w:val="nil"/>
              <w:left w:val="single" w:sz="4" w:space="0" w:color="auto"/>
              <w:bottom w:val="single" w:sz="4" w:space="0" w:color="auto"/>
              <w:right w:val="single" w:sz="4" w:space="0" w:color="auto"/>
            </w:tcBorders>
            <w:shd w:val="clear" w:color="auto" w:fill="auto"/>
          </w:tcPr>
          <w:p w14:paraId="74352169" w14:textId="77777777" w:rsidR="00470F1B" w:rsidRPr="007D7213" w:rsidRDefault="00470F1B" w:rsidP="00470F1B">
            <w:pPr>
              <w:spacing w:after="0" w:line="240" w:lineRule="auto"/>
              <w:rPr>
                <w:rFonts w:ascii="Times New Roman" w:hAnsi="Times New Roman" w:cs="Times New Roman"/>
                <w:bCs/>
                <w:sz w:val="20"/>
                <w:szCs w:val="20"/>
              </w:rPr>
            </w:pPr>
            <w:r w:rsidRPr="00314CCA">
              <w:rPr>
                <w:rFonts w:ascii="Times New Roman" w:hAnsi="Times New Roman" w:cs="Times New Roman"/>
                <w:bCs/>
                <w:sz w:val="20"/>
                <w:szCs w:val="20"/>
              </w:rPr>
              <w:t>Frozen foods account for a large part of the food products I/we use in our household.</w:t>
            </w:r>
          </w:p>
        </w:tc>
        <w:tc>
          <w:tcPr>
            <w:tcW w:w="936" w:type="dxa"/>
            <w:tcBorders>
              <w:top w:val="nil"/>
              <w:left w:val="nil"/>
              <w:bottom w:val="single" w:sz="4" w:space="0" w:color="auto"/>
              <w:right w:val="single" w:sz="4" w:space="0" w:color="auto"/>
            </w:tcBorders>
          </w:tcPr>
          <w:p w14:paraId="354FBC0C" w14:textId="77777777" w:rsidR="00470F1B" w:rsidRPr="007D7213" w:rsidRDefault="00470F1B" w:rsidP="00470F1B">
            <w:pPr>
              <w:spacing w:after="0" w:line="240" w:lineRule="auto"/>
              <w:jc w:val="righ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.829</w:t>
            </w:r>
          </w:p>
        </w:tc>
        <w:tc>
          <w:tcPr>
            <w:tcW w:w="1295" w:type="dxa"/>
            <w:tcBorders>
              <w:top w:val="single" w:sz="4" w:space="0" w:color="auto"/>
              <w:left w:val="single" w:sz="4" w:space="0" w:color="auto"/>
              <w:bottom w:val="single" w:sz="4" w:space="0" w:color="auto"/>
              <w:right w:val="single" w:sz="4" w:space="0" w:color="auto"/>
            </w:tcBorders>
            <w:vAlign w:val="bottom"/>
          </w:tcPr>
          <w:p w14:paraId="4EEDD86C" w14:textId="77777777" w:rsidR="00470F1B" w:rsidRPr="00BD4450"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821" w:type="dxa"/>
            <w:tcBorders>
              <w:top w:val="nil"/>
              <w:left w:val="nil"/>
              <w:bottom w:val="single" w:sz="4" w:space="0" w:color="auto"/>
              <w:right w:val="single" w:sz="4" w:space="0" w:color="auto"/>
            </w:tcBorders>
            <w:vAlign w:val="bottom"/>
          </w:tcPr>
          <w:p w14:paraId="15948CB1" w14:textId="77777777" w:rsidR="00470F1B" w:rsidRPr="00BD4450" w:rsidRDefault="00470F1B" w:rsidP="00EB1FC2">
            <w:pPr>
              <w:spacing w:after="0" w:line="240" w:lineRule="auto"/>
              <w:jc w:val="center"/>
              <w:rPr>
                <w:rFonts w:ascii="Times New Roman" w:eastAsia="Times New Roman" w:hAnsi="Times New Roman" w:cs="Times New Roman"/>
                <w:color w:val="000000" w:themeColor="text1"/>
                <w:sz w:val="20"/>
                <w:szCs w:val="20"/>
              </w:rPr>
            </w:pPr>
          </w:p>
        </w:tc>
        <w:tc>
          <w:tcPr>
            <w:tcW w:w="936" w:type="dxa"/>
            <w:tcBorders>
              <w:top w:val="nil"/>
              <w:left w:val="nil"/>
              <w:bottom w:val="single" w:sz="4" w:space="0" w:color="auto"/>
              <w:right w:val="single" w:sz="4" w:space="0" w:color="auto"/>
            </w:tcBorders>
          </w:tcPr>
          <w:p w14:paraId="7EE61386" w14:textId="77777777" w:rsidR="00470F1B" w:rsidRPr="007D7213" w:rsidRDefault="00470F1B" w:rsidP="00470F1B">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.569</w:t>
            </w:r>
          </w:p>
        </w:tc>
        <w:tc>
          <w:tcPr>
            <w:tcW w:w="1286" w:type="dxa"/>
            <w:tcBorders>
              <w:top w:val="nil"/>
              <w:left w:val="single" w:sz="4" w:space="0" w:color="auto"/>
              <w:bottom w:val="single" w:sz="4" w:space="0" w:color="auto"/>
              <w:right w:val="single" w:sz="4" w:space="0" w:color="auto"/>
            </w:tcBorders>
            <w:shd w:val="clear" w:color="auto" w:fill="auto"/>
            <w:noWrap/>
            <w:vAlign w:val="bottom"/>
          </w:tcPr>
          <w:p w14:paraId="5B8808D8" w14:textId="77777777" w:rsidR="00470F1B" w:rsidRPr="00BD4450" w:rsidRDefault="00470F1B" w:rsidP="00EB1FC2">
            <w:pPr>
              <w:spacing w:after="0" w:line="240" w:lineRule="auto"/>
              <w:jc w:val="center"/>
              <w:rPr>
                <w:rFonts w:ascii="Times New Roman" w:eastAsia="Times New Roman" w:hAnsi="Times New Roman" w:cs="Times New Roman"/>
                <w:color w:val="000000" w:themeColor="text1"/>
                <w:sz w:val="20"/>
                <w:szCs w:val="20"/>
              </w:rPr>
            </w:pPr>
          </w:p>
        </w:tc>
        <w:tc>
          <w:tcPr>
            <w:tcW w:w="756" w:type="dxa"/>
            <w:tcBorders>
              <w:top w:val="single" w:sz="4" w:space="0" w:color="auto"/>
              <w:left w:val="nil"/>
              <w:bottom w:val="single" w:sz="4" w:space="0" w:color="auto"/>
              <w:right w:val="single" w:sz="4" w:space="0" w:color="auto"/>
            </w:tcBorders>
            <w:vAlign w:val="bottom"/>
          </w:tcPr>
          <w:p w14:paraId="0CC82867" w14:textId="77777777" w:rsidR="00470F1B" w:rsidRPr="00BD4450" w:rsidRDefault="00470F1B" w:rsidP="00EB1FC2">
            <w:pPr>
              <w:spacing w:after="0" w:line="240" w:lineRule="auto"/>
              <w:jc w:val="center"/>
              <w:rPr>
                <w:rFonts w:ascii="Times New Roman" w:eastAsia="Times New Roman" w:hAnsi="Times New Roman" w:cs="Times New Roman"/>
                <w:color w:val="000000" w:themeColor="text1"/>
                <w:sz w:val="20"/>
                <w:szCs w:val="20"/>
              </w:rPr>
            </w:pPr>
          </w:p>
        </w:tc>
      </w:tr>
      <w:tr w:rsidR="00470F1B" w:rsidRPr="00BD4450" w14:paraId="13C556F4" w14:textId="77777777" w:rsidTr="00EB1FC2">
        <w:trPr>
          <w:trHeight w:val="285"/>
          <w:jc w:val="center"/>
        </w:trPr>
        <w:tc>
          <w:tcPr>
            <w:tcW w:w="4855" w:type="dxa"/>
            <w:tcBorders>
              <w:top w:val="nil"/>
              <w:left w:val="single" w:sz="4" w:space="0" w:color="auto"/>
              <w:bottom w:val="single" w:sz="4" w:space="0" w:color="auto"/>
              <w:right w:val="single" w:sz="4" w:space="0" w:color="auto"/>
            </w:tcBorders>
            <w:shd w:val="clear" w:color="auto" w:fill="auto"/>
          </w:tcPr>
          <w:p w14:paraId="4A75EA18"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sidRPr="007D7213">
              <w:rPr>
                <w:rFonts w:ascii="Times New Roman" w:hAnsi="Times New Roman" w:cs="Times New Roman"/>
                <w:bCs/>
                <w:sz w:val="20"/>
                <w:szCs w:val="20"/>
              </w:rPr>
              <w:t>I/we frequently order dinner to be delivered, such as pizza, empanadas, etc.</w:t>
            </w:r>
          </w:p>
        </w:tc>
        <w:tc>
          <w:tcPr>
            <w:tcW w:w="936" w:type="dxa"/>
            <w:tcBorders>
              <w:top w:val="nil"/>
              <w:left w:val="nil"/>
              <w:bottom w:val="single" w:sz="4" w:space="0" w:color="auto"/>
              <w:right w:val="single" w:sz="4" w:space="0" w:color="auto"/>
            </w:tcBorders>
          </w:tcPr>
          <w:p w14:paraId="28A26B1E"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.657</w:t>
            </w:r>
          </w:p>
        </w:tc>
        <w:tc>
          <w:tcPr>
            <w:tcW w:w="1295" w:type="dxa"/>
            <w:tcBorders>
              <w:top w:val="single" w:sz="4" w:space="0" w:color="auto"/>
              <w:left w:val="single" w:sz="4" w:space="0" w:color="auto"/>
              <w:bottom w:val="single" w:sz="4" w:space="0" w:color="auto"/>
              <w:right w:val="single" w:sz="4" w:space="0" w:color="auto"/>
            </w:tcBorders>
            <w:vAlign w:val="bottom"/>
          </w:tcPr>
          <w:p w14:paraId="79F433EA"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821" w:type="dxa"/>
            <w:tcBorders>
              <w:top w:val="nil"/>
              <w:left w:val="nil"/>
              <w:bottom w:val="single" w:sz="4" w:space="0" w:color="auto"/>
              <w:right w:val="single" w:sz="4" w:space="0" w:color="auto"/>
            </w:tcBorders>
            <w:vAlign w:val="bottom"/>
          </w:tcPr>
          <w:p w14:paraId="287885EE"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p>
        </w:tc>
        <w:tc>
          <w:tcPr>
            <w:tcW w:w="936" w:type="dxa"/>
            <w:tcBorders>
              <w:top w:val="nil"/>
              <w:left w:val="nil"/>
              <w:bottom w:val="single" w:sz="4" w:space="0" w:color="auto"/>
              <w:right w:val="single" w:sz="4" w:space="0" w:color="auto"/>
            </w:tcBorders>
          </w:tcPr>
          <w:p w14:paraId="32B6C0EC"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.703</w:t>
            </w:r>
          </w:p>
        </w:tc>
        <w:tc>
          <w:tcPr>
            <w:tcW w:w="1286" w:type="dxa"/>
            <w:tcBorders>
              <w:top w:val="nil"/>
              <w:left w:val="single" w:sz="4" w:space="0" w:color="auto"/>
              <w:bottom w:val="single" w:sz="4" w:space="0" w:color="auto"/>
              <w:right w:val="single" w:sz="4" w:space="0" w:color="auto"/>
            </w:tcBorders>
            <w:shd w:val="clear" w:color="auto" w:fill="auto"/>
            <w:noWrap/>
            <w:vAlign w:val="bottom"/>
          </w:tcPr>
          <w:p w14:paraId="2813DFD3"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p>
        </w:tc>
        <w:tc>
          <w:tcPr>
            <w:tcW w:w="756" w:type="dxa"/>
            <w:tcBorders>
              <w:top w:val="single" w:sz="4" w:space="0" w:color="auto"/>
              <w:left w:val="nil"/>
              <w:bottom w:val="single" w:sz="4" w:space="0" w:color="auto"/>
              <w:right w:val="single" w:sz="4" w:space="0" w:color="auto"/>
            </w:tcBorders>
            <w:vAlign w:val="bottom"/>
          </w:tcPr>
          <w:p w14:paraId="1D7E5D13"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p>
        </w:tc>
      </w:tr>
      <w:tr w:rsidR="00470F1B" w:rsidRPr="00BD4450" w14:paraId="4C9F3908" w14:textId="77777777" w:rsidTr="00EB1FC2">
        <w:trPr>
          <w:trHeight w:val="285"/>
          <w:jc w:val="center"/>
        </w:trPr>
        <w:tc>
          <w:tcPr>
            <w:tcW w:w="4855" w:type="dxa"/>
            <w:tcBorders>
              <w:top w:val="single" w:sz="4" w:space="0" w:color="auto"/>
              <w:left w:val="single" w:sz="4" w:space="0" w:color="auto"/>
              <w:bottom w:val="single" w:sz="4" w:space="0" w:color="auto"/>
              <w:right w:val="single" w:sz="4" w:space="0" w:color="auto"/>
            </w:tcBorders>
            <w:shd w:val="pct5" w:color="auto" w:fill="auto"/>
          </w:tcPr>
          <w:p w14:paraId="14A59932" w14:textId="77777777" w:rsidR="00470F1B" w:rsidRPr="00A376AD" w:rsidRDefault="00470F1B" w:rsidP="00470F1B">
            <w:pPr>
              <w:spacing w:after="0" w:line="240" w:lineRule="auto"/>
              <w:rPr>
                <w:rFonts w:ascii="Times New Roman" w:hAnsi="Times New Roman" w:cs="Times New Roman"/>
                <w:sz w:val="20"/>
                <w:szCs w:val="20"/>
              </w:rPr>
            </w:pPr>
            <w:r w:rsidRPr="00A376AD">
              <w:rPr>
                <w:rFonts w:ascii="Times New Roman" w:hAnsi="Times New Roman" w:cs="Times New Roman"/>
                <w:sz w:val="20"/>
                <w:szCs w:val="20"/>
              </w:rPr>
              <w:t xml:space="preserve">Status seeking </w:t>
            </w:r>
          </w:p>
          <w:p w14:paraId="2FF2E2BD"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sidRPr="007D7213">
              <w:rPr>
                <w:rFonts w:ascii="Times New Roman" w:hAnsi="Times New Roman" w:cs="Times New Roman"/>
                <w:i/>
                <w:sz w:val="20"/>
                <w:szCs w:val="20"/>
              </w:rPr>
              <w:t>(</w:t>
            </w:r>
            <w:r w:rsidRPr="007D7213">
              <w:rPr>
                <w:rFonts w:ascii="Times New Roman" w:hAnsi="Times New Roman" w:cs="Times New Roman"/>
                <w:sz w:val="20"/>
                <w:szCs w:val="20"/>
              </w:rPr>
              <w:t>Bao et al.</w:t>
            </w:r>
            <w:r w:rsidRPr="00BD4450">
              <w:rPr>
                <w:rFonts w:ascii="Times New Roman" w:hAnsi="Times New Roman" w:cs="Times New Roman"/>
                <w:sz w:val="20"/>
                <w:szCs w:val="20"/>
              </w:rPr>
              <w:t>, 2003</w:t>
            </w:r>
            <w:r w:rsidRPr="00BD4450">
              <w:rPr>
                <w:rFonts w:ascii="Times New Roman" w:hAnsi="Times New Roman" w:cs="Times New Roman"/>
                <w:i/>
                <w:sz w:val="20"/>
                <w:szCs w:val="20"/>
              </w:rPr>
              <w:t>)</w:t>
            </w:r>
          </w:p>
        </w:tc>
        <w:tc>
          <w:tcPr>
            <w:tcW w:w="936" w:type="dxa"/>
            <w:tcBorders>
              <w:top w:val="single" w:sz="4" w:space="0" w:color="auto"/>
              <w:left w:val="nil"/>
              <w:bottom w:val="single" w:sz="4" w:space="0" w:color="auto"/>
              <w:right w:val="single" w:sz="4" w:space="0" w:color="auto"/>
            </w:tcBorders>
            <w:shd w:val="pct5" w:color="auto" w:fill="auto"/>
          </w:tcPr>
          <w:p w14:paraId="13F142C1"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p>
        </w:tc>
        <w:tc>
          <w:tcPr>
            <w:tcW w:w="1295" w:type="dxa"/>
            <w:tcBorders>
              <w:top w:val="single" w:sz="4" w:space="0" w:color="auto"/>
              <w:left w:val="single" w:sz="4" w:space="0" w:color="auto"/>
              <w:bottom w:val="single" w:sz="4" w:space="0" w:color="auto"/>
              <w:right w:val="single" w:sz="4" w:space="0" w:color="auto"/>
            </w:tcBorders>
            <w:shd w:val="pct5" w:color="auto" w:fill="auto"/>
            <w:vAlign w:val="bottom"/>
          </w:tcPr>
          <w:p w14:paraId="2F10B8D8" w14:textId="2CE3E6B8"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.772</w:t>
            </w:r>
          </w:p>
        </w:tc>
        <w:tc>
          <w:tcPr>
            <w:tcW w:w="821" w:type="dxa"/>
            <w:tcBorders>
              <w:top w:val="single" w:sz="4" w:space="0" w:color="auto"/>
              <w:left w:val="nil"/>
              <w:bottom w:val="single" w:sz="4" w:space="0" w:color="auto"/>
              <w:right w:val="single" w:sz="4" w:space="0" w:color="auto"/>
            </w:tcBorders>
            <w:shd w:val="pct5" w:color="auto" w:fill="auto"/>
            <w:vAlign w:val="bottom"/>
          </w:tcPr>
          <w:p w14:paraId="2F8FF1F7"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.502</w:t>
            </w:r>
          </w:p>
        </w:tc>
        <w:tc>
          <w:tcPr>
            <w:tcW w:w="936" w:type="dxa"/>
            <w:tcBorders>
              <w:top w:val="single" w:sz="4" w:space="0" w:color="auto"/>
              <w:left w:val="nil"/>
              <w:bottom w:val="single" w:sz="4" w:space="0" w:color="auto"/>
              <w:right w:val="single" w:sz="4" w:space="0" w:color="auto"/>
            </w:tcBorders>
            <w:shd w:val="pct5" w:color="auto" w:fill="auto"/>
          </w:tcPr>
          <w:p w14:paraId="40424CC0"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p>
        </w:tc>
        <w:tc>
          <w:tcPr>
            <w:tcW w:w="1286" w:type="dxa"/>
            <w:tcBorders>
              <w:top w:val="single" w:sz="4" w:space="0" w:color="auto"/>
              <w:left w:val="single" w:sz="4" w:space="0" w:color="auto"/>
              <w:bottom w:val="single" w:sz="4" w:space="0" w:color="auto"/>
              <w:right w:val="single" w:sz="4" w:space="0" w:color="auto"/>
            </w:tcBorders>
            <w:shd w:val="pct5" w:color="auto" w:fill="auto"/>
            <w:noWrap/>
            <w:vAlign w:val="bottom"/>
          </w:tcPr>
          <w:p w14:paraId="3E1D6306" w14:textId="1ED8D76B"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.823</w:t>
            </w:r>
          </w:p>
        </w:tc>
        <w:tc>
          <w:tcPr>
            <w:tcW w:w="756" w:type="dxa"/>
            <w:tcBorders>
              <w:top w:val="single" w:sz="4" w:space="0" w:color="auto"/>
              <w:left w:val="nil"/>
              <w:bottom w:val="single" w:sz="4" w:space="0" w:color="auto"/>
              <w:right w:val="single" w:sz="4" w:space="0" w:color="auto"/>
            </w:tcBorders>
            <w:shd w:val="pct5" w:color="auto" w:fill="auto"/>
            <w:vAlign w:val="bottom"/>
          </w:tcPr>
          <w:p w14:paraId="086CAFC1"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.548</w:t>
            </w:r>
          </w:p>
        </w:tc>
      </w:tr>
      <w:tr w:rsidR="00470F1B" w:rsidRPr="00BD4450" w14:paraId="7F8D3026" w14:textId="77777777" w:rsidTr="00EB1FC2">
        <w:trPr>
          <w:trHeight w:val="285"/>
          <w:jc w:val="center"/>
        </w:trPr>
        <w:tc>
          <w:tcPr>
            <w:tcW w:w="4855" w:type="dxa"/>
            <w:tcBorders>
              <w:top w:val="nil"/>
              <w:left w:val="single" w:sz="4" w:space="0" w:color="auto"/>
              <w:bottom w:val="single" w:sz="4" w:space="0" w:color="auto"/>
              <w:right w:val="single" w:sz="4" w:space="0" w:color="auto"/>
            </w:tcBorders>
            <w:shd w:val="clear" w:color="auto" w:fill="auto"/>
          </w:tcPr>
          <w:p w14:paraId="135BD169" w14:textId="77777777" w:rsidR="00470F1B" w:rsidRPr="007D7213" w:rsidRDefault="00470F1B" w:rsidP="00470F1B">
            <w:pPr>
              <w:spacing w:after="0" w:line="240" w:lineRule="auto"/>
              <w:rPr>
                <w:rFonts w:ascii="Times New Roman" w:hAnsi="Times New Roman" w:cs="Times New Roman"/>
                <w:i/>
                <w:sz w:val="20"/>
                <w:szCs w:val="20"/>
              </w:rPr>
            </w:pPr>
            <w:r w:rsidRPr="007D7213">
              <w:rPr>
                <w:rFonts w:ascii="Times New Roman" w:hAnsi="Times New Roman" w:cs="Times New Roman"/>
                <w:sz w:val="20"/>
                <w:szCs w:val="20"/>
              </w:rPr>
              <w:t>It is important that others like the products and brands I buy.</w:t>
            </w:r>
          </w:p>
        </w:tc>
        <w:tc>
          <w:tcPr>
            <w:tcW w:w="936" w:type="dxa"/>
            <w:tcBorders>
              <w:top w:val="nil"/>
              <w:left w:val="nil"/>
              <w:bottom w:val="single" w:sz="4" w:space="0" w:color="auto"/>
              <w:right w:val="single" w:sz="4" w:space="0" w:color="auto"/>
            </w:tcBorders>
          </w:tcPr>
          <w:p w14:paraId="447D5308"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..610</w:t>
            </w:r>
          </w:p>
        </w:tc>
        <w:tc>
          <w:tcPr>
            <w:tcW w:w="1295" w:type="dxa"/>
            <w:tcBorders>
              <w:top w:val="single" w:sz="4" w:space="0" w:color="auto"/>
              <w:left w:val="single" w:sz="4" w:space="0" w:color="auto"/>
              <w:bottom w:val="single" w:sz="4" w:space="0" w:color="auto"/>
              <w:right w:val="single" w:sz="4" w:space="0" w:color="auto"/>
            </w:tcBorders>
            <w:vAlign w:val="bottom"/>
          </w:tcPr>
          <w:p w14:paraId="16E721FD"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821" w:type="dxa"/>
            <w:tcBorders>
              <w:top w:val="nil"/>
              <w:left w:val="nil"/>
              <w:bottom w:val="single" w:sz="4" w:space="0" w:color="auto"/>
              <w:right w:val="single" w:sz="4" w:space="0" w:color="auto"/>
            </w:tcBorders>
            <w:vAlign w:val="bottom"/>
          </w:tcPr>
          <w:p w14:paraId="3C0FB6B6"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p>
        </w:tc>
        <w:tc>
          <w:tcPr>
            <w:tcW w:w="936" w:type="dxa"/>
            <w:tcBorders>
              <w:top w:val="nil"/>
              <w:left w:val="nil"/>
              <w:bottom w:val="single" w:sz="4" w:space="0" w:color="auto"/>
              <w:right w:val="single" w:sz="4" w:space="0" w:color="auto"/>
            </w:tcBorders>
          </w:tcPr>
          <w:p w14:paraId="41E128C0"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.538</w:t>
            </w:r>
          </w:p>
        </w:tc>
        <w:tc>
          <w:tcPr>
            <w:tcW w:w="1286" w:type="dxa"/>
            <w:tcBorders>
              <w:top w:val="nil"/>
              <w:left w:val="single" w:sz="4" w:space="0" w:color="auto"/>
              <w:bottom w:val="single" w:sz="4" w:space="0" w:color="auto"/>
              <w:right w:val="single" w:sz="4" w:space="0" w:color="auto"/>
            </w:tcBorders>
            <w:shd w:val="clear" w:color="auto" w:fill="auto"/>
            <w:noWrap/>
            <w:vAlign w:val="bottom"/>
          </w:tcPr>
          <w:p w14:paraId="75E53646"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p>
        </w:tc>
        <w:tc>
          <w:tcPr>
            <w:tcW w:w="756" w:type="dxa"/>
            <w:tcBorders>
              <w:top w:val="single" w:sz="4" w:space="0" w:color="auto"/>
              <w:left w:val="nil"/>
              <w:bottom w:val="single" w:sz="4" w:space="0" w:color="auto"/>
              <w:right w:val="single" w:sz="4" w:space="0" w:color="auto"/>
            </w:tcBorders>
            <w:vAlign w:val="bottom"/>
          </w:tcPr>
          <w:p w14:paraId="7560042D"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p>
        </w:tc>
      </w:tr>
      <w:tr w:rsidR="00470F1B" w:rsidRPr="00BD4450" w14:paraId="1A9DF4BE" w14:textId="77777777" w:rsidTr="00EB1FC2">
        <w:trPr>
          <w:trHeight w:val="285"/>
          <w:jc w:val="center"/>
        </w:trPr>
        <w:tc>
          <w:tcPr>
            <w:tcW w:w="4855" w:type="dxa"/>
            <w:tcBorders>
              <w:top w:val="nil"/>
              <w:left w:val="single" w:sz="4" w:space="0" w:color="auto"/>
              <w:bottom w:val="single" w:sz="4" w:space="0" w:color="auto"/>
              <w:right w:val="single" w:sz="4" w:space="0" w:color="auto"/>
            </w:tcBorders>
            <w:shd w:val="clear" w:color="auto" w:fill="auto"/>
          </w:tcPr>
          <w:p w14:paraId="667D211B" w14:textId="77777777" w:rsidR="00470F1B" w:rsidRPr="00BD4450" w:rsidRDefault="00470F1B" w:rsidP="00470F1B">
            <w:pPr>
              <w:spacing w:after="0" w:line="240" w:lineRule="auto"/>
              <w:rPr>
                <w:rFonts w:ascii="Times New Roman" w:hAnsi="Times New Roman" w:cs="Times New Roman"/>
                <w:i/>
                <w:sz w:val="20"/>
                <w:szCs w:val="20"/>
              </w:rPr>
            </w:pPr>
            <w:r w:rsidRPr="007D7213">
              <w:rPr>
                <w:rFonts w:ascii="Times New Roman" w:hAnsi="Times New Roman" w:cs="Times New Roman"/>
                <w:sz w:val="20"/>
                <w:szCs w:val="20"/>
              </w:rPr>
              <w:t>Sometimes I buy a product because my friends do so.</w:t>
            </w:r>
          </w:p>
        </w:tc>
        <w:tc>
          <w:tcPr>
            <w:tcW w:w="936" w:type="dxa"/>
            <w:tcBorders>
              <w:top w:val="nil"/>
              <w:left w:val="nil"/>
              <w:bottom w:val="single" w:sz="4" w:space="0" w:color="auto"/>
              <w:right w:val="single" w:sz="4" w:space="0" w:color="auto"/>
            </w:tcBorders>
          </w:tcPr>
          <w:p w14:paraId="696BFA06"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.736</w:t>
            </w:r>
          </w:p>
        </w:tc>
        <w:tc>
          <w:tcPr>
            <w:tcW w:w="1295" w:type="dxa"/>
            <w:tcBorders>
              <w:top w:val="single" w:sz="4" w:space="0" w:color="auto"/>
              <w:left w:val="single" w:sz="4" w:space="0" w:color="auto"/>
              <w:bottom w:val="single" w:sz="4" w:space="0" w:color="auto"/>
              <w:right w:val="single" w:sz="4" w:space="0" w:color="auto"/>
            </w:tcBorders>
            <w:vAlign w:val="bottom"/>
          </w:tcPr>
          <w:p w14:paraId="6E63A3A0"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821" w:type="dxa"/>
            <w:tcBorders>
              <w:top w:val="nil"/>
              <w:left w:val="nil"/>
              <w:bottom w:val="single" w:sz="4" w:space="0" w:color="auto"/>
              <w:right w:val="single" w:sz="4" w:space="0" w:color="auto"/>
            </w:tcBorders>
            <w:vAlign w:val="bottom"/>
          </w:tcPr>
          <w:p w14:paraId="7F891D18"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p>
        </w:tc>
        <w:tc>
          <w:tcPr>
            <w:tcW w:w="936" w:type="dxa"/>
            <w:tcBorders>
              <w:top w:val="nil"/>
              <w:left w:val="nil"/>
              <w:bottom w:val="single" w:sz="4" w:space="0" w:color="auto"/>
              <w:right w:val="single" w:sz="4" w:space="0" w:color="auto"/>
            </w:tcBorders>
          </w:tcPr>
          <w:p w14:paraId="4A2E182E"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.804</w:t>
            </w:r>
          </w:p>
        </w:tc>
        <w:tc>
          <w:tcPr>
            <w:tcW w:w="1286" w:type="dxa"/>
            <w:tcBorders>
              <w:top w:val="nil"/>
              <w:left w:val="single" w:sz="4" w:space="0" w:color="auto"/>
              <w:bottom w:val="single" w:sz="4" w:space="0" w:color="auto"/>
              <w:right w:val="single" w:sz="4" w:space="0" w:color="auto"/>
            </w:tcBorders>
            <w:shd w:val="clear" w:color="auto" w:fill="auto"/>
            <w:noWrap/>
            <w:vAlign w:val="bottom"/>
          </w:tcPr>
          <w:p w14:paraId="65627D4B"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p>
        </w:tc>
        <w:tc>
          <w:tcPr>
            <w:tcW w:w="756" w:type="dxa"/>
            <w:tcBorders>
              <w:top w:val="single" w:sz="4" w:space="0" w:color="auto"/>
              <w:left w:val="nil"/>
              <w:bottom w:val="single" w:sz="4" w:space="0" w:color="auto"/>
              <w:right w:val="single" w:sz="4" w:space="0" w:color="auto"/>
            </w:tcBorders>
            <w:vAlign w:val="bottom"/>
          </w:tcPr>
          <w:p w14:paraId="0E6D8542"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p>
        </w:tc>
      </w:tr>
      <w:tr w:rsidR="00470F1B" w:rsidRPr="00BD4450" w14:paraId="5F530C38" w14:textId="77777777" w:rsidTr="00EB1FC2">
        <w:trPr>
          <w:trHeight w:val="285"/>
          <w:jc w:val="center"/>
        </w:trPr>
        <w:tc>
          <w:tcPr>
            <w:tcW w:w="4855" w:type="dxa"/>
            <w:tcBorders>
              <w:top w:val="nil"/>
              <w:left w:val="single" w:sz="4" w:space="0" w:color="auto"/>
              <w:bottom w:val="single" w:sz="4" w:space="0" w:color="auto"/>
              <w:right w:val="single" w:sz="4" w:space="0" w:color="auto"/>
            </w:tcBorders>
            <w:shd w:val="clear" w:color="auto" w:fill="auto"/>
          </w:tcPr>
          <w:p w14:paraId="38C2E69B" w14:textId="77777777" w:rsidR="00470F1B" w:rsidRPr="007D7213" w:rsidRDefault="00470F1B" w:rsidP="00470F1B">
            <w:pPr>
              <w:spacing w:after="0" w:line="240" w:lineRule="auto"/>
              <w:rPr>
                <w:rFonts w:ascii="Times New Roman" w:hAnsi="Times New Roman" w:cs="Times New Roman"/>
                <w:i/>
                <w:sz w:val="20"/>
                <w:szCs w:val="20"/>
              </w:rPr>
            </w:pPr>
            <w:r w:rsidRPr="007D7213">
              <w:rPr>
                <w:rFonts w:ascii="Times New Roman" w:hAnsi="Times New Roman" w:cs="Times New Roman"/>
                <w:sz w:val="20"/>
                <w:szCs w:val="20"/>
              </w:rPr>
              <w:t>Name-brand purchase is a good way to distinguish people from others.</w:t>
            </w:r>
          </w:p>
        </w:tc>
        <w:tc>
          <w:tcPr>
            <w:tcW w:w="936" w:type="dxa"/>
            <w:tcBorders>
              <w:top w:val="nil"/>
              <w:left w:val="nil"/>
              <w:bottom w:val="single" w:sz="4" w:space="0" w:color="auto"/>
              <w:right w:val="single" w:sz="4" w:space="0" w:color="auto"/>
            </w:tcBorders>
          </w:tcPr>
          <w:p w14:paraId="28158A06"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.783</w:t>
            </w:r>
          </w:p>
        </w:tc>
        <w:tc>
          <w:tcPr>
            <w:tcW w:w="1295" w:type="dxa"/>
            <w:tcBorders>
              <w:top w:val="single" w:sz="4" w:space="0" w:color="auto"/>
              <w:left w:val="single" w:sz="4" w:space="0" w:color="auto"/>
              <w:bottom w:val="single" w:sz="4" w:space="0" w:color="auto"/>
              <w:right w:val="single" w:sz="4" w:space="0" w:color="auto"/>
            </w:tcBorders>
            <w:vAlign w:val="bottom"/>
          </w:tcPr>
          <w:p w14:paraId="5D5CC71E"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821" w:type="dxa"/>
            <w:tcBorders>
              <w:top w:val="nil"/>
              <w:left w:val="nil"/>
              <w:bottom w:val="single" w:sz="4" w:space="0" w:color="auto"/>
              <w:right w:val="single" w:sz="4" w:space="0" w:color="auto"/>
            </w:tcBorders>
            <w:vAlign w:val="bottom"/>
          </w:tcPr>
          <w:p w14:paraId="4B4FB9EA"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p>
        </w:tc>
        <w:tc>
          <w:tcPr>
            <w:tcW w:w="936" w:type="dxa"/>
            <w:tcBorders>
              <w:top w:val="nil"/>
              <w:left w:val="nil"/>
              <w:bottom w:val="single" w:sz="4" w:space="0" w:color="auto"/>
              <w:right w:val="single" w:sz="4" w:space="0" w:color="auto"/>
            </w:tcBorders>
          </w:tcPr>
          <w:p w14:paraId="4C9C350D"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.820</w:t>
            </w:r>
          </w:p>
        </w:tc>
        <w:tc>
          <w:tcPr>
            <w:tcW w:w="1286" w:type="dxa"/>
            <w:tcBorders>
              <w:top w:val="nil"/>
              <w:left w:val="single" w:sz="4" w:space="0" w:color="auto"/>
              <w:bottom w:val="single" w:sz="4" w:space="0" w:color="auto"/>
              <w:right w:val="single" w:sz="4" w:space="0" w:color="auto"/>
            </w:tcBorders>
            <w:shd w:val="clear" w:color="auto" w:fill="auto"/>
            <w:noWrap/>
            <w:vAlign w:val="bottom"/>
          </w:tcPr>
          <w:p w14:paraId="1FAC14E8"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p>
        </w:tc>
        <w:tc>
          <w:tcPr>
            <w:tcW w:w="756" w:type="dxa"/>
            <w:tcBorders>
              <w:top w:val="single" w:sz="4" w:space="0" w:color="auto"/>
              <w:left w:val="nil"/>
              <w:bottom w:val="single" w:sz="4" w:space="0" w:color="auto"/>
              <w:right w:val="single" w:sz="4" w:space="0" w:color="auto"/>
            </w:tcBorders>
            <w:vAlign w:val="bottom"/>
          </w:tcPr>
          <w:p w14:paraId="27AAD250"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p>
        </w:tc>
      </w:tr>
      <w:tr w:rsidR="00470F1B" w:rsidRPr="00BD4450" w14:paraId="06C97170" w14:textId="77777777" w:rsidTr="00EB1FC2">
        <w:trPr>
          <w:trHeight w:val="285"/>
          <w:jc w:val="center"/>
        </w:trPr>
        <w:tc>
          <w:tcPr>
            <w:tcW w:w="4855" w:type="dxa"/>
            <w:tcBorders>
              <w:top w:val="nil"/>
              <w:left w:val="single" w:sz="4" w:space="0" w:color="auto"/>
              <w:bottom w:val="single" w:sz="4" w:space="0" w:color="auto"/>
              <w:right w:val="single" w:sz="4" w:space="0" w:color="auto"/>
            </w:tcBorders>
            <w:shd w:val="clear" w:color="auto" w:fill="auto"/>
          </w:tcPr>
          <w:p w14:paraId="1008B349" w14:textId="77777777" w:rsidR="00470F1B" w:rsidRPr="007D7213" w:rsidRDefault="00470F1B" w:rsidP="00470F1B">
            <w:pPr>
              <w:spacing w:after="0" w:line="240" w:lineRule="auto"/>
              <w:rPr>
                <w:rFonts w:ascii="Times New Roman" w:hAnsi="Times New Roman" w:cs="Times New Roman"/>
                <w:sz w:val="20"/>
                <w:szCs w:val="20"/>
              </w:rPr>
            </w:pPr>
            <w:r w:rsidRPr="00E913A3">
              <w:rPr>
                <w:rFonts w:ascii="Times New Roman" w:hAnsi="Times New Roman" w:cs="Times New Roman"/>
                <w:sz w:val="20"/>
                <w:szCs w:val="20"/>
              </w:rPr>
              <w:t>Name products and brands purchase can bring me a sense of prestige</w:t>
            </w:r>
          </w:p>
        </w:tc>
        <w:tc>
          <w:tcPr>
            <w:tcW w:w="936" w:type="dxa"/>
            <w:tcBorders>
              <w:top w:val="nil"/>
              <w:left w:val="nil"/>
              <w:bottom w:val="single" w:sz="4" w:space="0" w:color="auto"/>
              <w:right w:val="single" w:sz="4" w:space="0" w:color="auto"/>
            </w:tcBorders>
          </w:tcPr>
          <w:p w14:paraId="38D2C36C"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.845</w:t>
            </w:r>
          </w:p>
        </w:tc>
        <w:tc>
          <w:tcPr>
            <w:tcW w:w="1295" w:type="dxa"/>
            <w:tcBorders>
              <w:top w:val="single" w:sz="4" w:space="0" w:color="auto"/>
              <w:left w:val="single" w:sz="4" w:space="0" w:color="auto"/>
              <w:bottom w:val="single" w:sz="4" w:space="0" w:color="auto"/>
              <w:right w:val="single" w:sz="4" w:space="0" w:color="auto"/>
            </w:tcBorders>
            <w:vAlign w:val="bottom"/>
          </w:tcPr>
          <w:p w14:paraId="089FE027"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821" w:type="dxa"/>
            <w:tcBorders>
              <w:top w:val="nil"/>
              <w:left w:val="nil"/>
              <w:bottom w:val="single" w:sz="4" w:space="0" w:color="auto"/>
              <w:right w:val="single" w:sz="4" w:space="0" w:color="auto"/>
            </w:tcBorders>
            <w:vAlign w:val="bottom"/>
          </w:tcPr>
          <w:p w14:paraId="7866EA71"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p>
        </w:tc>
        <w:tc>
          <w:tcPr>
            <w:tcW w:w="936" w:type="dxa"/>
            <w:tcBorders>
              <w:top w:val="nil"/>
              <w:left w:val="nil"/>
              <w:bottom w:val="single" w:sz="4" w:space="0" w:color="auto"/>
              <w:right w:val="single" w:sz="4" w:space="0" w:color="auto"/>
            </w:tcBorders>
          </w:tcPr>
          <w:p w14:paraId="1F3CECAF"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.836</w:t>
            </w:r>
          </w:p>
        </w:tc>
        <w:tc>
          <w:tcPr>
            <w:tcW w:w="1286" w:type="dxa"/>
            <w:tcBorders>
              <w:top w:val="nil"/>
              <w:left w:val="single" w:sz="4" w:space="0" w:color="auto"/>
              <w:bottom w:val="single" w:sz="4" w:space="0" w:color="auto"/>
              <w:right w:val="single" w:sz="4" w:space="0" w:color="auto"/>
            </w:tcBorders>
            <w:shd w:val="clear" w:color="auto" w:fill="auto"/>
            <w:noWrap/>
            <w:vAlign w:val="bottom"/>
          </w:tcPr>
          <w:p w14:paraId="7F50C452"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p>
        </w:tc>
        <w:tc>
          <w:tcPr>
            <w:tcW w:w="756" w:type="dxa"/>
            <w:tcBorders>
              <w:top w:val="single" w:sz="4" w:space="0" w:color="auto"/>
              <w:left w:val="nil"/>
              <w:bottom w:val="single" w:sz="4" w:space="0" w:color="auto"/>
              <w:right w:val="single" w:sz="4" w:space="0" w:color="auto"/>
            </w:tcBorders>
            <w:vAlign w:val="bottom"/>
          </w:tcPr>
          <w:p w14:paraId="58887A52"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p>
        </w:tc>
      </w:tr>
      <w:tr w:rsidR="00470F1B" w:rsidRPr="00BD4450" w14:paraId="0ED0D2A8" w14:textId="77777777" w:rsidTr="00EB1FC2">
        <w:trPr>
          <w:trHeight w:val="40"/>
          <w:jc w:val="center"/>
        </w:trPr>
        <w:tc>
          <w:tcPr>
            <w:tcW w:w="4855" w:type="dxa"/>
            <w:tcBorders>
              <w:top w:val="single" w:sz="4" w:space="0" w:color="auto"/>
              <w:left w:val="single" w:sz="4" w:space="0" w:color="auto"/>
              <w:bottom w:val="single" w:sz="4" w:space="0" w:color="auto"/>
              <w:right w:val="single" w:sz="4" w:space="0" w:color="auto"/>
            </w:tcBorders>
            <w:shd w:val="pct5" w:color="auto" w:fill="auto"/>
          </w:tcPr>
          <w:p w14:paraId="79117A66" w14:textId="77777777" w:rsidR="00470F1B" w:rsidRPr="00A376AD" w:rsidRDefault="00470F1B" w:rsidP="00470F1B">
            <w:pPr>
              <w:spacing w:after="0" w:line="240" w:lineRule="auto"/>
              <w:rPr>
                <w:rFonts w:ascii="Times New Roman" w:hAnsi="Times New Roman" w:cs="Times New Roman"/>
                <w:sz w:val="20"/>
                <w:szCs w:val="20"/>
              </w:rPr>
            </w:pPr>
            <w:r w:rsidRPr="00A376AD">
              <w:rPr>
                <w:rFonts w:ascii="Times New Roman" w:hAnsi="Times New Roman" w:cs="Times New Roman"/>
                <w:sz w:val="20"/>
                <w:szCs w:val="20"/>
              </w:rPr>
              <w:t xml:space="preserve">Willingness to buy VASPs </w:t>
            </w:r>
          </w:p>
          <w:p w14:paraId="2E919B69" w14:textId="77777777" w:rsidR="00470F1B" w:rsidRPr="00BD4450" w:rsidRDefault="00470F1B" w:rsidP="00470F1B">
            <w:pPr>
              <w:spacing w:after="0" w:line="240" w:lineRule="auto"/>
              <w:rPr>
                <w:rFonts w:ascii="Times New Roman" w:hAnsi="Times New Roman" w:cs="Times New Roman"/>
                <w:i/>
                <w:sz w:val="20"/>
                <w:szCs w:val="20"/>
              </w:rPr>
            </w:pPr>
            <w:r w:rsidRPr="00A376AD">
              <w:rPr>
                <w:rFonts w:ascii="Times New Roman" w:hAnsi="Times New Roman" w:cs="Times New Roman"/>
                <w:sz w:val="20"/>
                <w:szCs w:val="20"/>
              </w:rPr>
              <w:t>(CSIRO, 2018)</w:t>
            </w:r>
          </w:p>
        </w:tc>
        <w:tc>
          <w:tcPr>
            <w:tcW w:w="936" w:type="dxa"/>
            <w:tcBorders>
              <w:top w:val="single" w:sz="4" w:space="0" w:color="auto"/>
              <w:left w:val="nil"/>
              <w:bottom w:val="single" w:sz="4" w:space="0" w:color="auto"/>
              <w:right w:val="single" w:sz="4" w:space="0" w:color="auto"/>
            </w:tcBorders>
            <w:shd w:val="pct5" w:color="auto" w:fill="auto"/>
          </w:tcPr>
          <w:p w14:paraId="2303C477"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p>
        </w:tc>
        <w:tc>
          <w:tcPr>
            <w:tcW w:w="1295" w:type="dxa"/>
            <w:tcBorders>
              <w:top w:val="single" w:sz="4" w:space="0" w:color="auto"/>
              <w:left w:val="single" w:sz="4" w:space="0" w:color="auto"/>
              <w:bottom w:val="single" w:sz="4" w:space="0" w:color="auto"/>
              <w:right w:val="single" w:sz="4" w:space="0" w:color="auto"/>
            </w:tcBorders>
            <w:shd w:val="pct5" w:color="auto" w:fill="auto"/>
            <w:vAlign w:val="bottom"/>
          </w:tcPr>
          <w:p w14:paraId="0495DE30" w14:textId="5C40701D"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.886</w:t>
            </w:r>
          </w:p>
        </w:tc>
        <w:tc>
          <w:tcPr>
            <w:tcW w:w="821" w:type="dxa"/>
            <w:tcBorders>
              <w:top w:val="single" w:sz="4" w:space="0" w:color="auto"/>
              <w:left w:val="nil"/>
              <w:bottom w:val="single" w:sz="4" w:space="0" w:color="auto"/>
              <w:right w:val="single" w:sz="4" w:space="0" w:color="auto"/>
            </w:tcBorders>
            <w:shd w:val="pct5" w:color="auto" w:fill="auto"/>
            <w:vAlign w:val="bottom"/>
          </w:tcPr>
          <w:p w14:paraId="04799C86"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.724</w:t>
            </w:r>
          </w:p>
        </w:tc>
        <w:tc>
          <w:tcPr>
            <w:tcW w:w="936" w:type="dxa"/>
            <w:tcBorders>
              <w:top w:val="single" w:sz="4" w:space="0" w:color="auto"/>
              <w:left w:val="nil"/>
              <w:bottom w:val="single" w:sz="4" w:space="0" w:color="auto"/>
              <w:right w:val="single" w:sz="4" w:space="0" w:color="auto"/>
            </w:tcBorders>
            <w:shd w:val="pct5" w:color="auto" w:fill="auto"/>
          </w:tcPr>
          <w:p w14:paraId="4876864A"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p>
        </w:tc>
        <w:tc>
          <w:tcPr>
            <w:tcW w:w="1286" w:type="dxa"/>
            <w:tcBorders>
              <w:top w:val="single" w:sz="4" w:space="0" w:color="auto"/>
              <w:left w:val="single" w:sz="4" w:space="0" w:color="auto"/>
              <w:bottom w:val="single" w:sz="4" w:space="0" w:color="auto"/>
              <w:right w:val="single" w:sz="4" w:space="0" w:color="auto"/>
            </w:tcBorders>
            <w:shd w:val="pct5" w:color="auto" w:fill="auto"/>
            <w:noWrap/>
            <w:vAlign w:val="bottom"/>
          </w:tcPr>
          <w:p w14:paraId="5EFF61D2" w14:textId="14ACFE5E"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.887</w:t>
            </w:r>
          </w:p>
        </w:tc>
        <w:tc>
          <w:tcPr>
            <w:tcW w:w="756" w:type="dxa"/>
            <w:tcBorders>
              <w:top w:val="single" w:sz="4" w:space="0" w:color="auto"/>
              <w:left w:val="nil"/>
              <w:bottom w:val="single" w:sz="4" w:space="0" w:color="auto"/>
              <w:right w:val="single" w:sz="4" w:space="0" w:color="auto"/>
            </w:tcBorders>
            <w:shd w:val="pct5" w:color="auto" w:fill="auto"/>
            <w:vAlign w:val="bottom"/>
          </w:tcPr>
          <w:p w14:paraId="06589174" w14:textId="77777777" w:rsidR="00470F1B" w:rsidRPr="00E913A3" w:rsidRDefault="00470F1B" w:rsidP="00EB1FC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.727</w:t>
            </w:r>
          </w:p>
        </w:tc>
      </w:tr>
      <w:tr w:rsidR="00470F1B" w:rsidRPr="00BD4450" w14:paraId="5486D56F" w14:textId="77777777" w:rsidTr="00470F1B">
        <w:trPr>
          <w:trHeight w:val="285"/>
          <w:jc w:val="center"/>
        </w:trPr>
        <w:tc>
          <w:tcPr>
            <w:tcW w:w="4855" w:type="dxa"/>
            <w:tcBorders>
              <w:top w:val="nil"/>
              <w:left w:val="single" w:sz="4" w:space="0" w:color="auto"/>
              <w:bottom w:val="single" w:sz="4" w:space="0" w:color="auto"/>
              <w:right w:val="single" w:sz="4" w:space="0" w:color="auto"/>
            </w:tcBorders>
            <w:shd w:val="clear" w:color="auto" w:fill="auto"/>
          </w:tcPr>
          <w:p w14:paraId="7C2E1D64" w14:textId="77777777" w:rsidR="00470F1B" w:rsidRPr="00BD4450" w:rsidRDefault="00470F1B" w:rsidP="00470F1B">
            <w:pPr>
              <w:spacing w:after="0" w:line="240" w:lineRule="auto"/>
              <w:rPr>
                <w:rFonts w:ascii="Times New Roman" w:hAnsi="Times New Roman" w:cs="Times New Roman"/>
                <w:i/>
                <w:sz w:val="20"/>
                <w:szCs w:val="20"/>
              </w:rPr>
            </w:pPr>
            <w:r w:rsidRPr="007D7213">
              <w:rPr>
                <w:rFonts w:ascii="Times New Roman" w:hAnsi="Times New Roman" w:cs="Times New Roman"/>
                <w:sz w:val="20"/>
                <w:szCs w:val="20"/>
              </w:rPr>
              <w:t>A vegetable powder made from 10</w:t>
            </w:r>
            <w:r w:rsidRPr="00BD4450">
              <w:rPr>
                <w:rFonts w:ascii="Times New Roman" w:hAnsi="Times New Roman" w:cs="Times New Roman"/>
                <w:sz w:val="20"/>
                <w:szCs w:val="20"/>
              </w:rPr>
              <w:t>0% whole carrot that can be used as a healthy ingredient for smoothies, dips, sauces etc.</w:t>
            </w:r>
          </w:p>
        </w:tc>
        <w:tc>
          <w:tcPr>
            <w:tcW w:w="936" w:type="dxa"/>
            <w:tcBorders>
              <w:top w:val="nil"/>
              <w:left w:val="nil"/>
              <w:bottom w:val="single" w:sz="4" w:space="0" w:color="auto"/>
              <w:right w:val="single" w:sz="4" w:space="0" w:color="auto"/>
            </w:tcBorders>
          </w:tcPr>
          <w:p w14:paraId="102A8589"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.900</w:t>
            </w:r>
          </w:p>
        </w:tc>
        <w:tc>
          <w:tcPr>
            <w:tcW w:w="1295" w:type="dxa"/>
            <w:tcBorders>
              <w:top w:val="single" w:sz="4" w:space="0" w:color="auto"/>
              <w:left w:val="single" w:sz="4" w:space="0" w:color="auto"/>
              <w:bottom w:val="single" w:sz="4" w:space="0" w:color="auto"/>
              <w:right w:val="single" w:sz="4" w:space="0" w:color="auto"/>
            </w:tcBorders>
            <w:vAlign w:val="bottom"/>
          </w:tcPr>
          <w:p w14:paraId="4A518427"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821" w:type="dxa"/>
            <w:tcBorders>
              <w:top w:val="nil"/>
              <w:left w:val="nil"/>
              <w:bottom w:val="single" w:sz="4" w:space="0" w:color="auto"/>
              <w:right w:val="single" w:sz="4" w:space="0" w:color="auto"/>
            </w:tcBorders>
          </w:tcPr>
          <w:p w14:paraId="3447AC87"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nil"/>
              <w:bottom w:val="single" w:sz="4" w:space="0" w:color="auto"/>
              <w:right w:val="single" w:sz="4" w:space="0" w:color="auto"/>
            </w:tcBorders>
          </w:tcPr>
          <w:p w14:paraId="3CB28126"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.916</w:t>
            </w:r>
          </w:p>
        </w:tc>
        <w:tc>
          <w:tcPr>
            <w:tcW w:w="1286" w:type="dxa"/>
            <w:tcBorders>
              <w:top w:val="nil"/>
              <w:left w:val="single" w:sz="4" w:space="0" w:color="auto"/>
              <w:bottom w:val="single" w:sz="4" w:space="0" w:color="auto"/>
              <w:right w:val="single" w:sz="4" w:space="0" w:color="auto"/>
            </w:tcBorders>
            <w:shd w:val="clear" w:color="auto" w:fill="auto"/>
            <w:noWrap/>
            <w:vAlign w:val="bottom"/>
          </w:tcPr>
          <w:p w14:paraId="27115AEF"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756" w:type="dxa"/>
            <w:tcBorders>
              <w:top w:val="single" w:sz="4" w:space="0" w:color="auto"/>
              <w:left w:val="nil"/>
              <w:bottom w:val="single" w:sz="4" w:space="0" w:color="auto"/>
              <w:right w:val="single" w:sz="4" w:space="0" w:color="auto"/>
            </w:tcBorders>
          </w:tcPr>
          <w:p w14:paraId="5FDA4B47"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r>
      <w:tr w:rsidR="00470F1B" w:rsidRPr="00BD4450" w14:paraId="66A59F47" w14:textId="77777777" w:rsidTr="00470F1B">
        <w:trPr>
          <w:trHeight w:val="285"/>
          <w:jc w:val="center"/>
        </w:trPr>
        <w:tc>
          <w:tcPr>
            <w:tcW w:w="4855" w:type="dxa"/>
            <w:tcBorders>
              <w:top w:val="nil"/>
              <w:left w:val="single" w:sz="4" w:space="0" w:color="auto"/>
              <w:bottom w:val="single" w:sz="4" w:space="0" w:color="auto"/>
              <w:right w:val="single" w:sz="4" w:space="0" w:color="auto"/>
            </w:tcBorders>
            <w:shd w:val="clear" w:color="auto" w:fill="auto"/>
          </w:tcPr>
          <w:p w14:paraId="53B6D9B7" w14:textId="77777777" w:rsidR="00470F1B" w:rsidRPr="007D7213" w:rsidRDefault="00470F1B" w:rsidP="00470F1B">
            <w:pPr>
              <w:spacing w:after="0" w:line="240" w:lineRule="auto"/>
              <w:rPr>
                <w:rFonts w:ascii="Times New Roman" w:hAnsi="Times New Roman" w:cs="Times New Roman"/>
                <w:i/>
                <w:sz w:val="20"/>
                <w:szCs w:val="20"/>
              </w:rPr>
            </w:pPr>
            <w:r w:rsidRPr="007D7213">
              <w:rPr>
                <w:rFonts w:ascii="Times New Roman" w:hAnsi="Times New Roman" w:cs="Times New Roman"/>
                <w:sz w:val="20"/>
                <w:szCs w:val="20"/>
              </w:rPr>
              <w:t>A vegetable snack product made from 20% broccoli that is an ideal on-the-go healthy snack.</w:t>
            </w:r>
          </w:p>
        </w:tc>
        <w:tc>
          <w:tcPr>
            <w:tcW w:w="936" w:type="dxa"/>
            <w:tcBorders>
              <w:top w:val="nil"/>
              <w:left w:val="nil"/>
              <w:bottom w:val="single" w:sz="4" w:space="0" w:color="auto"/>
              <w:right w:val="single" w:sz="4" w:space="0" w:color="auto"/>
            </w:tcBorders>
          </w:tcPr>
          <w:p w14:paraId="28CB2BE1"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.878</w:t>
            </w:r>
          </w:p>
        </w:tc>
        <w:tc>
          <w:tcPr>
            <w:tcW w:w="1295" w:type="dxa"/>
            <w:tcBorders>
              <w:top w:val="single" w:sz="4" w:space="0" w:color="auto"/>
              <w:left w:val="single" w:sz="4" w:space="0" w:color="auto"/>
              <w:bottom w:val="single" w:sz="4" w:space="0" w:color="auto"/>
              <w:right w:val="single" w:sz="4" w:space="0" w:color="auto"/>
            </w:tcBorders>
            <w:vAlign w:val="bottom"/>
          </w:tcPr>
          <w:p w14:paraId="155F2DE2"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821" w:type="dxa"/>
            <w:tcBorders>
              <w:top w:val="nil"/>
              <w:left w:val="nil"/>
              <w:bottom w:val="single" w:sz="4" w:space="0" w:color="auto"/>
              <w:right w:val="single" w:sz="4" w:space="0" w:color="auto"/>
            </w:tcBorders>
          </w:tcPr>
          <w:p w14:paraId="7F6FF417"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nil"/>
              <w:bottom w:val="single" w:sz="4" w:space="0" w:color="auto"/>
              <w:right w:val="single" w:sz="4" w:space="0" w:color="auto"/>
            </w:tcBorders>
          </w:tcPr>
          <w:p w14:paraId="04F41104"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.880</w:t>
            </w:r>
          </w:p>
        </w:tc>
        <w:tc>
          <w:tcPr>
            <w:tcW w:w="1286" w:type="dxa"/>
            <w:tcBorders>
              <w:top w:val="nil"/>
              <w:left w:val="single" w:sz="4" w:space="0" w:color="auto"/>
              <w:bottom w:val="single" w:sz="4" w:space="0" w:color="auto"/>
              <w:right w:val="single" w:sz="4" w:space="0" w:color="auto"/>
            </w:tcBorders>
            <w:shd w:val="clear" w:color="auto" w:fill="auto"/>
            <w:noWrap/>
            <w:vAlign w:val="bottom"/>
          </w:tcPr>
          <w:p w14:paraId="223D8745"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756" w:type="dxa"/>
            <w:tcBorders>
              <w:top w:val="single" w:sz="4" w:space="0" w:color="auto"/>
              <w:left w:val="nil"/>
              <w:bottom w:val="single" w:sz="4" w:space="0" w:color="auto"/>
              <w:right w:val="single" w:sz="4" w:space="0" w:color="auto"/>
            </w:tcBorders>
          </w:tcPr>
          <w:p w14:paraId="2D7B1A1D"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r>
      <w:tr w:rsidR="00470F1B" w:rsidRPr="00BD4450" w14:paraId="5AA234F9" w14:textId="77777777" w:rsidTr="00470F1B">
        <w:trPr>
          <w:trHeight w:val="285"/>
          <w:jc w:val="center"/>
        </w:trPr>
        <w:tc>
          <w:tcPr>
            <w:tcW w:w="4855" w:type="dxa"/>
            <w:tcBorders>
              <w:top w:val="nil"/>
              <w:left w:val="single" w:sz="4" w:space="0" w:color="auto"/>
              <w:bottom w:val="single" w:sz="4" w:space="0" w:color="auto"/>
              <w:right w:val="single" w:sz="4" w:space="0" w:color="auto"/>
            </w:tcBorders>
            <w:shd w:val="clear" w:color="auto" w:fill="auto"/>
          </w:tcPr>
          <w:p w14:paraId="7ADC5156" w14:textId="77777777" w:rsidR="00470F1B" w:rsidRPr="007D7213" w:rsidRDefault="00470F1B" w:rsidP="00470F1B">
            <w:pPr>
              <w:spacing w:after="0" w:line="240" w:lineRule="auto"/>
              <w:rPr>
                <w:rFonts w:ascii="Times New Roman" w:hAnsi="Times New Roman" w:cs="Times New Roman"/>
                <w:sz w:val="20"/>
                <w:szCs w:val="20"/>
              </w:rPr>
            </w:pPr>
            <w:r w:rsidRPr="00E913A3">
              <w:rPr>
                <w:rFonts w:ascii="Times New Roman" w:eastAsia="Times New Roman" w:hAnsi="Times New Roman" w:cs="Times New Roman"/>
                <w:color w:val="000000" w:themeColor="text1"/>
                <w:sz w:val="20"/>
                <w:szCs w:val="20"/>
              </w:rPr>
              <w:t>A fermented product based on vegetables that is rich in nutrients and fibre and can be used in baby food, dips, smoothies etc.</w:t>
            </w:r>
          </w:p>
        </w:tc>
        <w:tc>
          <w:tcPr>
            <w:tcW w:w="936" w:type="dxa"/>
            <w:tcBorders>
              <w:top w:val="nil"/>
              <w:left w:val="nil"/>
              <w:bottom w:val="single" w:sz="4" w:space="0" w:color="auto"/>
              <w:right w:val="single" w:sz="4" w:space="0" w:color="auto"/>
            </w:tcBorders>
          </w:tcPr>
          <w:p w14:paraId="71295BAE"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.893</w:t>
            </w:r>
          </w:p>
        </w:tc>
        <w:tc>
          <w:tcPr>
            <w:tcW w:w="1295" w:type="dxa"/>
            <w:tcBorders>
              <w:top w:val="single" w:sz="4" w:space="0" w:color="auto"/>
              <w:left w:val="single" w:sz="4" w:space="0" w:color="auto"/>
              <w:bottom w:val="single" w:sz="4" w:space="0" w:color="auto"/>
              <w:right w:val="single" w:sz="4" w:space="0" w:color="auto"/>
            </w:tcBorders>
            <w:vAlign w:val="bottom"/>
          </w:tcPr>
          <w:p w14:paraId="5AAF23C3"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821" w:type="dxa"/>
            <w:tcBorders>
              <w:top w:val="nil"/>
              <w:left w:val="nil"/>
              <w:bottom w:val="single" w:sz="4" w:space="0" w:color="auto"/>
              <w:right w:val="single" w:sz="4" w:space="0" w:color="auto"/>
            </w:tcBorders>
          </w:tcPr>
          <w:p w14:paraId="0BFBCBEE" w14:textId="77777777" w:rsidR="00470F1B" w:rsidRPr="00E913A3" w:rsidRDefault="00470F1B" w:rsidP="00470F1B">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nil"/>
              <w:bottom w:val="single" w:sz="4" w:space="0" w:color="auto"/>
              <w:right w:val="single" w:sz="4" w:space="0" w:color="auto"/>
            </w:tcBorders>
          </w:tcPr>
          <w:p w14:paraId="55CB2601" w14:textId="77777777" w:rsidR="00470F1B" w:rsidRPr="00E913A3" w:rsidRDefault="00470F1B" w:rsidP="00470F1B">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.847</w:t>
            </w:r>
          </w:p>
        </w:tc>
        <w:tc>
          <w:tcPr>
            <w:tcW w:w="1286" w:type="dxa"/>
            <w:tcBorders>
              <w:top w:val="nil"/>
              <w:left w:val="single" w:sz="4" w:space="0" w:color="auto"/>
              <w:bottom w:val="single" w:sz="4" w:space="0" w:color="auto"/>
              <w:right w:val="single" w:sz="4" w:space="0" w:color="auto"/>
            </w:tcBorders>
            <w:shd w:val="clear" w:color="auto" w:fill="auto"/>
            <w:noWrap/>
            <w:vAlign w:val="bottom"/>
          </w:tcPr>
          <w:p w14:paraId="6D7DC535"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c>
          <w:tcPr>
            <w:tcW w:w="756" w:type="dxa"/>
            <w:tcBorders>
              <w:top w:val="single" w:sz="4" w:space="0" w:color="auto"/>
              <w:left w:val="nil"/>
              <w:bottom w:val="single" w:sz="4" w:space="0" w:color="auto"/>
              <w:right w:val="single" w:sz="4" w:space="0" w:color="auto"/>
            </w:tcBorders>
          </w:tcPr>
          <w:p w14:paraId="0D038216" w14:textId="77777777" w:rsidR="00470F1B" w:rsidRPr="00E913A3" w:rsidRDefault="00470F1B" w:rsidP="00470F1B">
            <w:pPr>
              <w:spacing w:after="0" w:line="240" w:lineRule="auto"/>
              <w:jc w:val="center"/>
              <w:rPr>
                <w:rFonts w:ascii="Times New Roman" w:eastAsia="Times New Roman" w:hAnsi="Times New Roman" w:cs="Times New Roman"/>
                <w:color w:val="000000" w:themeColor="text1"/>
                <w:sz w:val="20"/>
                <w:szCs w:val="20"/>
              </w:rPr>
            </w:pPr>
          </w:p>
        </w:tc>
      </w:tr>
    </w:tbl>
    <w:p w14:paraId="1BD70A07" w14:textId="77777777" w:rsidR="00470F1B" w:rsidRDefault="00470F1B" w:rsidP="00470F1B">
      <w:pPr>
        <w:spacing w:after="0" w:line="480" w:lineRule="auto"/>
        <w:rPr>
          <w:rFonts w:ascii="Times New Roman" w:hAnsi="Times New Roman" w:cs="Times New Roman"/>
          <w:sz w:val="24"/>
          <w:szCs w:val="24"/>
        </w:rPr>
      </w:pPr>
    </w:p>
    <w:p w14:paraId="23A872A8" w14:textId="77777777" w:rsidR="00470F1B" w:rsidRPr="008763F2" w:rsidRDefault="00470F1B" w:rsidP="00470F1B">
      <w:pPr>
        <w:spacing w:after="0" w:line="480" w:lineRule="auto"/>
        <w:jc w:val="center"/>
        <w:rPr>
          <w:rFonts w:ascii="Times New Roman" w:eastAsia="PMingLiU" w:hAnsi="Times New Roman" w:cs="Times New Roman"/>
          <w:sz w:val="24"/>
          <w:szCs w:val="24"/>
          <w:lang w:eastAsia="zh-TW"/>
        </w:rPr>
      </w:pPr>
      <w:r w:rsidRPr="00C12CAF">
        <w:rPr>
          <w:rFonts w:ascii="Times New Roman" w:eastAsia="PMingLiU" w:hAnsi="Times New Roman" w:cs="Times New Roman"/>
          <w:b/>
          <w:sz w:val="24"/>
          <w:szCs w:val="24"/>
          <w:lang w:eastAsia="zh-TW"/>
        </w:rPr>
        <w:lastRenderedPageBreak/>
        <w:t xml:space="preserve">TABLE </w:t>
      </w:r>
      <w:r>
        <w:rPr>
          <w:rFonts w:ascii="Times New Roman" w:eastAsia="PMingLiU" w:hAnsi="Times New Roman" w:cs="Times New Roman"/>
          <w:b/>
          <w:sz w:val="24"/>
          <w:szCs w:val="24"/>
          <w:lang w:eastAsia="zh-TW"/>
        </w:rPr>
        <w:t>2</w:t>
      </w:r>
      <w:r w:rsidRPr="008763F2">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 xml:space="preserve">PROFILE </w:t>
      </w:r>
      <w:r w:rsidRPr="008763F2">
        <w:rPr>
          <w:rFonts w:ascii="Times New Roman" w:eastAsia="PMingLiU" w:hAnsi="Times New Roman" w:cs="Times New Roman"/>
          <w:sz w:val="24"/>
          <w:szCs w:val="24"/>
          <w:lang w:eastAsia="zh-TW"/>
        </w:rPr>
        <w:t>OF RESPON</w:t>
      </w:r>
      <w:r>
        <w:rPr>
          <w:rFonts w:ascii="Times New Roman" w:eastAsia="PMingLiU" w:hAnsi="Times New Roman" w:cs="Times New Roman"/>
          <w:sz w:val="24"/>
          <w:szCs w:val="24"/>
          <w:lang w:eastAsia="zh-TW"/>
        </w:rPr>
        <w:t>DENTS IN AUSTRALIA (N=329) AND UK (N=358</w:t>
      </w:r>
      <w:r w:rsidRPr="008763F2">
        <w:rPr>
          <w:rFonts w:ascii="Times New Roman" w:eastAsia="PMingLiU" w:hAnsi="Times New Roman" w:cs="Times New Roman"/>
          <w:sz w:val="24"/>
          <w:szCs w:val="24"/>
          <w:lang w:eastAsia="zh-TW"/>
        </w:rPr>
        <w:t>)</w:t>
      </w:r>
    </w:p>
    <w:tbl>
      <w:tblPr>
        <w:tblStyle w:val="TableGrid"/>
        <w:tblW w:w="8546" w:type="dxa"/>
        <w:jc w:val="center"/>
        <w:tblLook w:val="04A0" w:firstRow="1" w:lastRow="0" w:firstColumn="1" w:lastColumn="0" w:noHBand="0" w:noVBand="1"/>
      </w:tblPr>
      <w:tblGrid>
        <w:gridCol w:w="2695"/>
        <w:gridCol w:w="3045"/>
        <w:gridCol w:w="1356"/>
        <w:gridCol w:w="1450"/>
      </w:tblGrid>
      <w:tr w:rsidR="00470F1B" w:rsidRPr="00136111" w14:paraId="354E707A" w14:textId="77777777" w:rsidTr="00470F1B">
        <w:trPr>
          <w:trHeight w:val="285"/>
          <w:jc w:val="center"/>
        </w:trPr>
        <w:tc>
          <w:tcPr>
            <w:tcW w:w="2695" w:type="dxa"/>
            <w:noWrap/>
            <w:hideMark/>
          </w:tcPr>
          <w:p w14:paraId="10434EC8" w14:textId="77777777" w:rsidR="00470F1B" w:rsidRPr="00136111" w:rsidRDefault="00470F1B" w:rsidP="00470F1B">
            <w:pPr>
              <w:rPr>
                <w:rFonts w:ascii="Times New Roman" w:eastAsia="Times New Roman" w:hAnsi="Times New Roman" w:cs="Times New Roman"/>
                <w:color w:val="000000" w:themeColor="text1"/>
              </w:rPr>
            </w:pPr>
          </w:p>
        </w:tc>
        <w:tc>
          <w:tcPr>
            <w:tcW w:w="3045" w:type="dxa"/>
            <w:noWrap/>
            <w:hideMark/>
          </w:tcPr>
          <w:p w14:paraId="01320788" w14:textId="77777777" w:rsidR="00470F1B" w:rsidRPr="00136111" w:rsidRDefault="00470F1B" w:rsidP="00470F1B">
            <w:pPr>
              <w:rPr>
                <w:rFonts w:ascii="Times New Roman" w:eastAsia="Times New Roman" w:hAnsi="Times New Roman" w:cs="Times New Roman"/>
                <w:color w:val="000000" w:themeColor="text1"/>
              </w:rPr>
            </w:pPr>
          </w:p>
        </w:tc>
        <w:tc>
          <w:tcPr>
            <w:tcW w:w="1356" w:type="dxa"/>
            <w:noWrap/>
            <w:hideMark/>
          </w:tcPr>
          <w:p w14:paraId="77579AB5" w14:textId="77777777" w:rsidR="00470F1B" w:rsidRPr="00136111" w:rsidRDefault="00470F1B" w:rsidP="00470F1B">
            <w:pPr>
              <w:jc w:val="cente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Australia</w:t>
            </w:r>
            <w:r>
              <w:rPr>
                <w:rFonts w:ascii="Times New Roman" w:eastAsia="Times New Roman" w:hAnsi="Times New Roman" w:cs="Times New Roman"/>
                <w:color w:val="000000" w:themeColor="text1"/>
              </w:rPr>
              <w:t xml:space="preserve"> %</w:t>
            </w:r>
          </w:p>
        </w:tc>
        <w:tc>
          <w:tcPr>
            <w:tcW w:w="1450" w:type="dxa"/>
            <w:noWrap/>
            <w:hideMark/>
          </w:tcPr>
          <w:p w14:paraId="76D71BB2" w14:textId="77777777" w:rsidR="00470F1B" w:rsidRPr="00136111" w:rsidRDefault="00470F1B" w:rsidP="00470F1B">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UK % </w:t>
            </w:r>
          </w:p>
        </w:tc>
      </w:tr>
      <w:tr w:rsidR="00470F1B" w:rsidRPr="00136111" w14:paraId="72C8C71E" w14:textId="77777777" w:rsidTr="00470F1B">
        <w:trPr>
          <w:trHeight w:val="70"/>
          <w:jc w:val="center"/>
        </w:trPr>
        <w:tc>
          <w:tcPr>
            <w:tcW w:w="2695" w:type="dxa"/>
            <w:noWrap/>
            <w:hideMark/>
          </w:tcPr>
          <w:p w14:paraId="1D3DD90E"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 xml:space="preserve">Gender </w:t>
            </w:r>
          </w:p>
        </w:tc>
        <w:tc>
          <w:tcPr>
            <w:tcW w:w="3045" w:type="dxa"/>
            <w:noWrap/>
            <w:hideMark/>
          </w:tcPr>
          <w:p w14:paraId="68BCB4AB"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Male</w:t>
            </w:r>
          </w:p>
        </w:tc>
        <w:tc>
          <w:tcPr>
            <w:tcW w:w="1356" w:type="dxa"/>
            <w:noWrap/>
            <w:vAlign w:val="bottom"/>
            <w:hideMark/>
          </w:tcPr>
          <w:p w14:paraId="2A6BE202"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31.52</w:t>
            </w:r>
          </w:p>
        </w:tc>
        <w:tc>
          <w:tcPr>
            <w:tcW w:w="1450" w:type="dxa"/>
            <w:noWrap/>
            <w:vAlign w:val="bottom"/>
          </w:tcPr>
          <w:p w14:paraId="07CA310F"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eastAsia="Times New Roman" w:hAnsi="Times New Roman" w:cs="Times New Roman"/>
                <w:color w:val="000000" w:themeColor="text1"/>
              </w:rPr>
              <w:t>50</w:t>
            </w:r>
          </w:p>
        </w:tc>
      </w:tr>
      <w:tr w:rsidR="00470F1B" w:rsidRPr="00136111" w14:paraId="5B2F66EA" w14:textId="77777777" w:rsidTr="00470F1B">
        <w:trPr>
          <w:trHeight w:val="285"/>
          <w:jc w:val="center"/>
        </w:trPr>
        <w:tc>
          <w:tcPr>
            <w:tcW w:w="2695" w:type="dxa"/>
            <w:noWrap/>
            <w:hideMark/>
          </w:tcPr>
          <w:p w14:paraId="1B8BAC5B"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585FEC9C"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Female</w:t>
            </w:r>
          </w:p>
        </w:tc>
        <w:tc>
          <w:tcPr>
            <w:tcW w:w="1356" w:type="dxa"/>
            <w:noWrap/>
            <w:vAlign w:val="bottom"/>
            <w:hideMark/>
          </w:tcPr>
          <w:p w14:paraId="7304F66F"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68.48</w:t>
            </w:r>
          </w:p>
        </w:tc>
        <w:tc>
          <w:tcPr>
            <w:tcW w:w="1450" w:type="dxa"/>
            <w:noWrap/>
            <w:vAlign w:val="bottom"/>
          </w:tcPr>
          <w:p w14:paraId="206EF165"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eastAsia="Times New Roman" w:hAnsi="Times New Roman" w:cs="Times New Roman"/>
                <w:color w:val="000000" w:themeColor="text1"/>
              </w:rPr>
              <w:t>50</w:t>
            </w:r>
          </w:p>
        </w:tc>
      </w:tr>
      <w:tr w:rsidR="00470F1B" w:rsidRPr="00136111" w14:paraId="0B416924" w14:textId="77777777" w:rsidTr="00470F1B">
        <w:trPr>
          <w:trHeight w:val="285"/>
          <w:jc w:val="center"/>
        </w:trPr>
        <w:tc>
          <w:tcPr>
            <w:tcW w:w="2695" w:type="dxa"/>
            <w:noWrap/>
            <w:hideMark/>
          </w:tcPr>
          <w:p w14:paraId="448BF3D4"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 xml:space="preserve">Age </w:t>
            </w:r>
          </w:p>
        </w:tc>
        <w:tc>
          <w:tcPr>
            <w:tcW w:w="3045" w:type="dxa"/>
            <w:noWrap/>
            <w:hideMark/>
          </w:tcPr>
          <w:p w14:paraId="4815D72B" w14:textId="5AB0CFD4"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 xml:space="preserve">Under 20 </w:t>
            </w:r>
            <w:r w:rsidR="00251F79">
              <w:rPr>
                <w:rFonts w:ascii="Times New Roman" w:eastAsia="Times New Roman" w:hAnsi="Times New Roman" w:cs="Times New Roman"/>
                <w:color w:val="000000" w:themeColor="text1"/>
              </w:rPr>
              <w:t>yr</w:t>
            </w:r>
          </w:p>
        </w:tc>
        <w:tc>
          <w:tcPr>
            <w:tcW w:w="1356" w:type="dxa"/>
            <w:noWrap/>
            <w:vAlign w:val="bottom"/>
            <w:hideMark/>
          </w:tcPr>
          <w:p w14:paraId="08EC6D95"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2.42</w:t>
            </w:r>
          </w:p>
        </w:tc>
        <w:tc>
          <w:tcPr>
            <w:tcW w:w="1450" w:type="dxa"/>
            <w:noWrap/>
            <w:vAlign w:val="bottom"/>
          </w:tcPr>
          <w:p w14:paraId="7134A240"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6.98</w:t>
            </w:r>
          </w:p>
        </w:tc>
      </w:tr>
      <w:tr w:rsidR="00470F1B" w:rsidRPr="00136111" w14:paraId="04C42AC9" w14:textId="77777777" w:rsidTr="00470F1B">
        <w:trPr>
          <w:trHeight w:val="285"/>
          <w:jc w:val="center"/>
        </w:trPr>
        <w:tc>
          <w:tcPr>
            <w:tcW w:w="2695" w:type="dxa"/>
            <w:noWrap/>
            <w:hideMark/>
          </w:tcPr>
          <w:p w14:paraId="676B2F2A"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15FD5B17" w14:textId="73962F35" w:rsidR="00470F1B" w:rsidRPr="00136111" w:rsidRDefault="00470F1B" w:rsidP="00470F1B">
            <w:pPr>
              <w:jc w:val="both"/>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 xml:space="preserve">21-29 </w:t>
            </w:r>
            <w:r w:rsidR="00251F79">
              <w:rPr>
                <w:rFonts w:ascii="Times New Roman" w:eastAsia="Times New Roman" w:hAnsi="Times New Roman" w:cs="Times New Roman"/>
                <w:color w:val="000000" w:themeColor="text1"/>
              </w:rPr>
              <w:t>yr</w:t>
            </w:r>
          </w:p>
        </w:tc>
        <w:tc>
          <w:tcPr>
            <w:tcW w:w="1356" w:type="dxa"/>
            <w:noWrap/>
            <w:vAlign w:val="bottom"/>
            <w:hideMark/>
          </w:tcPr>
          <w:p w14:paraId="339C4C5C"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22.12</w:t>
            </w:r>
          </w:p>
        </w:tc>
        <w:tc>
          <w:tcPr>
            <w:tcW w:w="1450" w:type="dxa"/>
            <w:noWrap/>
            <w:vAlign w:val="bottom"/>
          </w:tcPr>
          <w:p w14:paraId="0E2A3872"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25.7</w:t>
            </w:r>
          </w:p>
        </w:tc>
      </w:tr>
      <w:tr w:rsidR="00470F1B" w:rsidRPr="00136111" w14:paraId="510EC19F" w14:textId="77777777" w:rsidTr="00470F1B">
        <w:trPr>
          <w:trHeight w:val="285"/>
          <w:jc w:val="center"/>
        </w:trPr>
        <w:tc>
          <w:tcPr>
            <w:tcW w:w="2695" w:type="dxa"/>
            <w:noWrap/>
            <w:hideMark/>
          </w:tcPr>
          <w:p w14:paraId="74AA0B6D"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3A854D75" w14:textId="3B4DBFF2"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 xml:space="preserve">30-39 </w:t>
            </w:r>
            <w:r w:rsidR="00251F79">
              <w:rPr>
                <w:rFonts w:ascii="Times New Roman" w:eastAsia="Times New Roman" w:hAnsi="Times New Roman" w:cs="Times New Roman"/>
                <w:color w:val="000000" w:themeColor="text1"/>
              </w:rPr>
              <w:t>yr</w:t>
            </w:r>
          </w:p>
        </w:tc>
        <w:tc>
          <w:tcPr>
            <w:tcW w:w="1356" w:type="dxa"/>
            <w:noWrap/>
            <w:vAlign w:val="bottom"/>
            <w:hideMark/>
          </w:tcPr>
          <w:p w14:paraId="26F95AE5"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26.97</w:t>
            </w:r>
          </w:p>
        </w:tc>
        <w:tc>
          <w:tcPr>
            <w:tcW w:w="1450" w:type="dxa"/>
            <w:noWrap/>
            <w:vAlign w:val="bottom"/>
          </w:tcPr>
          <w:p w14:paraId="4720D16B"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15.92</w:t>
            </w:r>
          </w:p>
        </w:tc>
      </w:tr>
      <w:tr w:rsidR="00470F1B" w:rsidRPr="00136111" w14:paraId="0136C617" w14:textId="77777777" w:rsidTr="00470F1B">
        <w:trPr>
          <w:trHeight w:val="285"/>
          <w:jc w:val="center"/>
        </w:trPr>
        <w:tc>
          <w:tcPr>
            <w:tcW w:w="2695" w:type="dxa"/>
            <w:noWrap/>
            <w:hideMark/>
          </w:tcPr>
          <w:p w14:paraId="3E26E31A"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74E33D53" w14:textId="1037E2DA"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 xml:space="preserve">40-49 </w:t>
            </w:r>
            <w:r w:rsidR="00251F79">
              <w:rPr>
                <w:rFonts w:ascii="Times New Roman" w:eastAsia="Times New Roman" w:hAnsi="Times New Roman" w:cs="Times New Roman"/>
                <w:color w:val="000000" w:themeColor="text1"/>
              </w:rPr>
              <w:t>yr</w:t>
            </w:r>
          </w:p>
        </w:tc>
        <w:tc>
          <w:tcPr>
            <w:tcW w:w="1356" w:type="dxa"/>
            <w:noWrap/>
            <w:vAlign w:val="bottom"/>
            <w:hideMark/>
          </w:tcPr>
          <w:p w14:paraId="4CB49409"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14.55</w:t>
            </w:r>
          </w:p>
        </w:tc>
        <w:tc>
          <w:tcPr>
            <w:tcW w:w="1450" w:type="dxa"/>
            <w:noWrap/>
            <w:vAlign w:val="bottom"/>
          </w:tcPr>
          <w:p w14:paraId="469FF2EA"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8.94</w:t>
            </w:r>
          </w:p>
        </w:tc>
      </w:tr>
      <w:tr w:rsidR="00470F1B" w:rsidRPr="00136111" w14:paraId="6E77AF5A" w14:textId="77777777" w:rsidTr="00470F1B">
        <w:trPr>
          <w:trHeight w:val="285"/>
          <w:jc w:val="center"/>
        </w:trPr>
        <w:tc>
          <w:tcPr>
            <w:tcW w:w="2695" w:type="dxa"/>
            <w:noWrap/>
            <w:hideMark/>
          </w:tcPr>
          <w:p w14:paraId="2D5A13FC"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73BD63CA" w14:textId="6B1B4D58"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 xml:space="preserve">50-59 </w:t>
            </w:r>
            <w:r w:rsidR="00251F79">
              <w:rPr>
                <w:rFonts w:ascii="Times New Roman" w:eastAsia="Times New Roman" w:hAnsi="Times New Roman" w:cs="Times New Roman"/>
                <w:color w:val="000000" w:themeColor="text1"/>
              </w:rPr>
              <w:t>yr</w:t>
            </w:r>
          </w:p>
        </w:tc>
        <w:tc>
          <w:tcPr>
            <w:tcW w:w="1356" w:type="dxa"/>
            <w:noWrap/>
            <w:vAlign w:val="bottom"/>
            <w:hideMark/>
          </w:tcPr>
          <w:p w14:paraId="43AA3F65"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10</w:t>
            </w:r>
          </w:p>
        </w:tc>
        <w:tc>
          <w:tcPr>
            <w:tcW w:w="1450" w:type="dxa"/>
            <w:noWrap/>
            <w:vAlign w:val="bottom"/>
          </w:tcPr>
          <w:p w14:paraId="754EE36C"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8.38</w:t>
            </w:r>
          </w:p>
        </w:tc>
      </w:tr>
      <w:tr w:rsidR="00470F1B" w:rsidRPr="00136111" w14:paraId="4A4B9FAF" w14:textId="77777777" w:rsidTr="00470F1B">
        <w:trPr>
          <w:trHeight w:val="285"/>
          <w:jc w:val="center"/>
        </w:trPr>
        <w:tc>
          <w:tcPr>
            <w:tcW w:w="2695" w:type="dxa"/>
            <w:noWrap/>
            <w:hideMark/>
          </w:tcPr>
          <w:p w14:paraId="008EF920"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07F7E39F" w14:textId="52F0AAD5"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 xml:space="preserve">60 </w:t>
            </w:r>
            <w:r w:rsidR="00251F79">
              <w:rPr>
                <w:rFonts w:ascii="Times New Roman" w:eastAsia="Times New Roman" w:hAnsi="Times New Roman" w:cs="Times New Roman"/>
                <w:color w:val="000000" w:themeColor="text1"/>
              </w:rPr>
              <w:t>yr</w:t>
            </w:r>
            <w:r w:rsidRPr="00136111">
              <w:rPr>
                <w:rFonts w:ascii="Times New Roman" w:eastAsia="Times New Roman" w:hAnsi="Times New Roman" w:cs="Times New Roman"/>
                <w:color w:val="000000" w:themeColor="text1"/>
              </w:rPr>
              <w:t xml:space="preserve"> or over</w:t>
            </w:r>
          </w:p>
        </w:tc>
        <w:tc>
          <w:tcPr>
            <w:tcW w:w="1356" w:type="dxa"/>
            <w:noWrap/>
            <w:vAlign w:val="bottom"/>
            <w:hideMark/>
          </w:tcPr>
          <w:p w14:paraId="4BE3F792"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23.94</w:t>
            </w:r>
          </w:p>
        </w:tc>
        <w:tc>
          <w:tcPr>
            <w:tcW w:w="1450" w:type="dxa"/>
            <w:noWrap/>
            <w:vAlign w:val="bottom"/>
          </w:tcPr>
          <w:p w14:paraId="039D72D9"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34.08</w:t>
            </w:r>
          </w:p>
        </w:tc>
      </w:tr>
      <w:tr w:rsidR="00470F1B" w:rsidRPr="00136111" w14:paraId="2B4A166B" w14:textId="77777777" w:rsidTr="00470F1B">
        <w:trPr>
          <w:trHeight w:val="285"/>
          <w:jc w:val="center"/>
        </w:trPr>
        <w:tc>
          <w:tcPr>
            <w:tcW w:w="2695" w:type="dxa"/>
            <w:noWrap/>
            <w:hideMark/>
          </w:tcPr>
          <w:p w14:paraId="5239E6E6"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Employment status</w:t>
            </w:r>
          </w:p>
        </w:tc>
        <w:tc>
          <w:tcPr>
            <w:tcW w:w="3045" w:type="dxa"/>
            <w:noWrap/>
            <w:hideMark/>
          </w:tcPr>
          <w:p w14:paraId="125BD5BB"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Full-time employed</w:t>
            </w:r>
          </w:p>
        </w:tc>
        <w:tc>
          <w:tcPr>
            <w:tcW w:w="1356" w:type="dxa"/>
            <w:noWrap/>
            <w:vAlign w:val="bottom"/>
            <w:hideMark/>
          </w:tcPr>
          <w:p w14:paraId="6823280B"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25.76</w:t>
            </w:r>
          </w:p>
        </w:tc>
        <w:tc>
          <w:tcPr>
            <w:tcW w:w="1450" w:type="dxa"/>
            <w:noWrap/>
            <w:vAlign w:val="bottom"/>
          </w:tcPr>
          <w:p w14:paraId="27C42848"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43.85</w:t>
            </w:r>
          </w:p>
        </w:tc>
      </w:tr>
      <w:tr w:rsidR="00470F1B" w:rsidRPr="00136111" w14:paraId="1C9CAF07" w14:textId="77777777" w:rsidTr="00470F1B">
        <w:trPr>
          <w:trHeight w:val="285"/>
          <w:jc w:val="center"/>
        </w:trPr>
        <w:tc>
          <w:tcPr>
            <w:tcW w:w="2695" w:type="dxa"/>
            <w:noWrap/>
            <w:hideMark/>
          </w:tcPr>
          <w:p w14:paraId="544ACC8E"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54963A94"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Part-time employed</w:t>
            </w:r>
          </w:p>
        </w:tc>
        <w:tc>
          <w:tcPr>
            <w:tcW w:w="1356" w:type="dxa"/>
            <w:noWrap/>
            <w:vAlign w:val="bottom"/>
            <w:hideMark/>
          </w:tcPr>
          <w:p w14:paraId="22521530"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23.33</w:t>
            </w:r>
          </w:p>
        </w:tc>
        <w:tc>
          <w:tcPr>
            <w:tcW w:w="1450" w:type="dxa"/>
            <w:noWrap/>
            <w:vAlign w:val="bottom"/>
          </w:tcPr>
          <w:p w14:paraId="4203889C"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14.8</w:t>
            </w:r>
          </w:p>
        </w:tc>
      </w:tr>
      <w:tr w:rsidR="00470F1B" w:rsidRPr="00136111" w14:paraId="547641A8" w14:textId="77777777" w:rsidTr="00470F1B">
        <w:trPr>
          <w:trHeight w:val="285"/>
          <w:jc w:val="center"/>
        </w:trPr>
        <w:tc>
          <w:tcPr>
            <w:tcW w:w="2695" w:type="dxa"/>
            <w:noWrap/>
            <w:hideMark/>
          </w:tcPr>
          <w:p w14:paraId="41F357AA"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2F76F079"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Seeking work</w:t>
            </w:r>
          </w:p>
        </w:tc>
        <w:tc>
          <w:tcPr>
            <w:tcW w:w="1356" w:type="dxa"/>
            <w:noWrap/>
            <w:vAlign w:val="bottom"/>
            <w:hideMark/>
          </w:tcPr>
          <w:p w14:paraId="00F41206"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5.45</w:t>
            </w:r>
          </w:p>
        </w:tc>
        <w:tc>
          <w:tcPr>
            <w:tcW w:w="1450" w:type="dxa"/>
            <w:noWrap/>
            <w:vAlign w:val="bottom"/>
          </w:tcPr>
          <w:p w14:paraId="2E642F45"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5.31</w:t>
            </w:r>
          </w:p>
        </w:tc>
      </w:tr>
      <w:tr w:rsidR="00470F1B" w:rsidRPr="00136111" w14:paraId="343656A2" w14:textId="77777777" w:rsidTr="00470F1B">
        <w:trPr>
          <w:trHeight w:val="285"/>
          <w:jc w:val="center"/>
        </w:trPr>
        <w:tc>
          <w:tcPr>
            <w:tcW w:w="2695" w:type="dxa"/>
            <w:noWrap/>
            <w:hideMark/>
          </w:tcPr>
          <w:p w14:paraId="57C1BC55"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3E62F96C"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Retired</w:t>
            </w:r>
          </w:p>
        </w:tc>
        <w:tc>
          <w:tcPr>
            <w:tcW w:w="1356" w:type="dxa"/>
            <w:noWrap/>
            <w:vAlign w:val="bottom"/>
            <w:hideMark/>
          </w:tcPr>
          <w:p w14:paraId="76077754"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19.09</w:t>
            </w:r>
          </w:p>
        </w:tc>
        <w:tc>
          <w:tcPr>
            <w:tcW w:w="1450" w:type="dxa"/>
            <w:noWrap/>
            <w:vAlign w:val="bottom"/>
          </w:tcPr>
          <w:p w14:paraId="1779BC37"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18.72</w:t>
            </w:r>
          </w:p>
        </w:tc>
      </w:tr>
      <w:tr w:rsidR="00470F1B" w:rsidRPr="00136111" w14:paraId="097296E4" w14:textId="77777777" w:rsidTr="00470F1B">
        <w:trPr>
          <w:trHeight w:val="285"/>
          <w:jc w:val="center"/>
        </w:trPr>
        <w:tc>
          <w:tcPr>
            <w:tcW w:w="2695" w:type="dxa"/>
            <w:noWrap/>
            <w:hideMark/>
          </w:tcPr>
          <w:p w14:paraId="23A657B9"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3F802A00"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Home duties</w:t>
            </w:r>
          </w:p>
        </w:tc>
        <w:tc>
          <w:tcPr>
            <w:tcW w:w="1356" w:type="dxa"/>
            <w:noWrap/>
            <w:vAlign w:val="bottom"/>
            <w:hideMark/>
          </w:tcPr>
          <w:p w14:paraId="32D81B04"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18.79</w:t>
            </w:r>
          </w:p>
        </w:tc>
        <w:tc>
          <w:tcPr>
            <w:tcW w:w="1450" w:type="dxa"/>
            <w:noWrap/>
            <w:vAlign w:val="bottom"/>
          </w:tcPr>
          <w:p w14:paraId="27913A34"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7.26</w:t>
            </w:r>
          </w:p>
        </w:tc>
      </w:tr>
      <w:tr w:rsidR="00470F1B" w:rsidRPr="00136111" w14:paraId="571560E3" w14:textId="77777777" w:rsidTr="00470F1B">
        <w:trPr>
          <w:trHeight w:val="285"/>
          <w:jc w:val="center"/>
        </w:trPr>
        <w:tc>
          <w:tcPr>
            <w:tcW w:w="2695" w:type="dxa"/>
            <w:noWrap/>
            <w:hideMark/>
          </w:tcPr>
          <w:p w14:paraId="0C134C93"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5B6D492A"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 xml:space="preserve">Student </w:t>
            </w:r>
          </w:p>
        </w:tc>
        <w:tc>
          <w:tcPr>
            <w:tcW w:w="1356" w:type="dxa"/>
            <w:noWrap/>
            <w:vAlign w:val="bottom"/>
            <w:hideMark/>
          </w:tcPr>
          <w:p w14:paraId="0A9CBF15"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5.45</w:t>
            </w:r>
          </w:p>
        </w:tc>
        <w:tc>
          <w:tcPr>
            <w:tcW w:w="1450" w:type="dxa"/>
            <w:noWrap/>
            <w:vAlign w:val="bottom"/>
          </w:tcPr>
          <w:p w14:paraId="3A5B2E8B"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6.15</w:t>
            </w:r>
          </w:p>
        </w:tc>
      </w:tr>
      <w:tr w:rsidR="00470F1B" w:rsidRPr="00136111" w14:paraId="37ECFAED" w14:textId="77777777" w:rsidTr="00470F1B">
        <w:trPr>
          <w:trHeight w:val="285"/>
          <w:jc w:val="center"/>
        </w:trPr>
        <w:tc>
          <w:tcPr>
            <w:tcW w:w="2695" w:type="dxa"/>
            <w:noWrap/>
            <w:hideMark/>
          </w:tcPr>
          <w:p w14:paraId="6A32CEDC"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3A36CB6D"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Other</w:t>
            </w:r>
          </w:p>
        </w:tc>
        <w:tc>
          <w:tcPr>
            <w:tcW w:w="1356" w:type="dxa"/>
            <w:noWrap/>
            <w:vAlign w:val="bottom"/>
            <w:hideMark/>
          </w:tcPr>
          <w:p w14:paraId="6326F7F3"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2.12</w:t>
            </w:r>
          </w:p>
        </w:tc>
        <w:tc>
          <w:tcPr>
            <w:tcW w:w="1450" w:type="dxa"/>
            <w:noWrap/>
            <w:vAlign w:val="bottom"/>
          </w:tcPr>
          <w:p w14:paraId="69031FEF"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3.91</w:t>
            </w:r>
          </w:p>
        </w:tc>
      </w:tr>
      <w:tr w:rsidR="00470F1B" w:rsidRPr="00136111" w14:paraId="647D15D3" w14:textId="77777777" w:rsidTr="00470F1B">
        <w:trPr>
          <w:trHeight w:val="285"/>
          <w:jc w:val="center"/>
        </w:trPr>
        <w:tc>
          <w:tcPr>
            <w:tcW w:w="2695" w:type="dxa"/>
            <w:noWrap/>
            <w:hideMark/>
          </w:tcPr>
          <w:p w14:paraId="19632D8B"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 xml:space="preserve">Education </w:t>
            </w:r>
          </w:p>
        </w:tc>
        <w:tc>
          <w:tcPr>
            <w:tcW w:w="3045" w:type="dxa"/>
            <w:noWrap/>
            <w:hideMark/>
          </w:tcPr>
          <w:p w14:paraId="0CD6E000"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No qualification</w:t>
            </w:r>
          </w:p>
        </w:tc>
        <w:tc>
          <w:tcPr>
            <w:tcW w:w="1356" w:type="dxa"/>
            <w:noWrap/>
            <w:vAlign w:val="bottom"/>
            <w:hideMark/>
          </w:tcPr>
          <w:p w14:paraId="2A5C23D0"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2.73</w:t>
            </w:r>
          </w:p>
        </w:tc>
        <w:tc>
          <w:tcPr>
            <w:tcW w:w="1450" w:type="dxa"/>
            <w:noWrap/>
            <w:vAlign w:val="bottom"/>
          </w:tcPr>
          <w:p w14:paraId="2BD6A4CD"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2.79</w:t>
            </w:r>
          </w:p>
        </w:tc>
      </w:tr>
      <w:tr w:rsidR="00470F1B" w:rsidRPr="00136111" w14:paraId="6FD9C4A7" w14:textId="77777777" w:rsidTr="00470F1B">
        <w:trPr>
          <w:trHeight w:val="285"/>
          <w:jc w:val="center"/>
        </w:trPr>
        <w:tc>
          <w:tcPr>
            <w:tcW w:w="2695" w:type="dxa"/>
            <w:noWrap/>
            <w:hideMark/>
          </w:tcPr>
          <w:p w14:paraId="2DBB3930"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028DB1BF" w14:textId="00C9F7C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Y</w:t>
            </w:r>
            <w:r w:rsidR="00251F79">
              <w:rPr>
                <w:rFonts w:ascii="Times New Roman" w:eastAsia="Times New Roman" w:hAnsi="Times New Roman" w:cs="Times New Roman"/>
                <w:color w:val="000000" w:themeColor="text1"/>
              </w:rPr>
              <w:t>r</w:t>
            </w:r>
            <w:r w:rsidRPr="00136111">
              <w:rPr>
                <w:rFonts w:ascii="Times New Roman" w:eastAsia="Times New Roman" w:hAnsi="Times New Roman" w:cs="Times New Roman"/>
                <w:color w:val="000000" w:themeColor="text1"/>
              </w:rPr>
              <w:t xml:space="preserve"> 10 or 12 certificate</w:t>
            </w:r>
          </w:p>
        </w:tc>
        <w:tc>
          <w:tcPr>
            <w:tcW w:w="1356" w:type="dxa"/>
            <w:noWrap/>
            <w:vAlign w:val="bottom"/>
            <w:hideMark/>
          </w:tcPr>
          <w:p w14:paraId="10E88E8F"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33.64</w:t>
            </w:r>
          </w:p>
        </w:tc>
        <w:tc>
          <w:tcPr>
            <w:tcW w:w="1450" w:type="dxa"/>
            <w:noWrap/>
            <w:vAlign w:val="bottom"/>
          </w:tcPr>
          <w:p w14:paraId="44B1B0D5"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29.61</w:t>
            </w:r>
          </w:p>
        </w:tc>
      </w:tr>
      <w:tr w:rsidR="00470F1B" w:rsidRPr="00136111" w14:paraId="715D7050" w14:textId="77777777" w:rsidTr="00470F1B">
        <w:trPr>
          <w:trHeight w:val="285"/>
          <w:jc w:val="center"/>
        </w:trPr>
        <w:tc>
          <w:tcPr>
            <w:tcW w:w="2695" w:type="dxa"/>
            <w:noWrap/>
            <w:hideMark/>
          </w:tcPr>
          <w:p w14:paraId="105A1C61"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6BFF6351"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Trade certificate/vocational</w:t>
            </w:r>
          </w:p>
        </w:tc>
        <w:tc>
          <w:tcPr>
            <w:tcW w:w="1356" w:type="dxa"/>
            <w:noWrap/>
            <w:vAlign w:val="bottom"/>
            <w:hideMark/>
          </w:tcPr>
          <w:p w14:paraId="3F920F77"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8.48</w:t>
            </w:r>
          </w:p>
        </w:tc>
        <w:tc>
          <w:tcPr>
            <w:tcW w:w="1450" w:type="dxa"/>
            <w:noWrap/>
            <w:vAlign w:val="bottom"/>
          </w:tcPr>
          <w:p w14:paraId="61681794"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17.04</w:t>
            </w:r>
          </w:p>
        </w:tc>
      </w:tr>
      <w:tr w:rsidR="00470F1B" w:rsidRPr="00136111" w14:paraId="09FA3696" w14:textId="77777777" w:rsidTr="00470F1B">
        <w:trPr>
          <w:trHeight w:val="285"/>
          <w:jc w:val="center"/>
        </w:trPr>
        <w:tc>
          <w:tcPr>
            <w:tcW w:w="2695" w:type="dxa"/>
            <w:noWrap/>
            <w:hideMark/>
          </w:tcPr>
          <w:p w14:paraId="28AAAE51"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36EE19A4"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 xml:space="preserve">Certificate </w:t>
            </w:r>
          </w:p>
        </w:tc>
        <w:tc>
          <w:tcPr>
            <w:tcW w:w="1356" w:type="dxa"/>
            <w:noWrap/>
            <w:vAlign w:val="bottom"/>
            <w:hideMark/>
          </w:tcPr>
          <w:p w14:paraId="675A759A"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14.85</w:t>
            </w:r>
          </w:p>
        </w:tc>
        <w:tc>
          <w:tcPr>
            <w:tcW w:w="1450" w:type="dxa"/>
            <w:noWrap/>
            <w:vAlign w:val="bottom"/>
          </w:tcPr>
          <w:p w14:paraId="145E8AA9"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4.19</w:t>
            </w:r>
          </w:p>
        </w:tc>
      </w:tr>
      <w:tr w:rsidR="00470F1B" w:rsidRPr="00136111" w14:paraId="77A3637B" w14:textId="77777777" w:rsidTr="00470F1B">
        <w:trPr>
          <w:trHeight w:val="285"/>
          <w:jc w:val="center"/>
        </w:trPr>
        <w:tc>
          <w:tcPr>
            <w:tcW w:w="2695" w:type="dxa"/>
            <w:noWrap/>
            <w:hideMark/>
          </w:tcPr>
          <w:p w14:paraId="5F0CCD04"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0921F8F5"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Diploma</w:t>
            </w:r>
          </w:p>
        </w:tc>
        <w:tc>
          <w:tcPr>
            <w:tcW w:w="1356" w:type="dxa"/>
            <w:noWrap/>
            <w:vAlign w:val="bottom"/>
            <w:hideMark/>
          </w:tcPr>
          <w:p w14:paraId="7758950F"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11.21</w:t>
            </w:r>
          </w:p>
        </w:tc>
        <w:tc>
          <w:tcPr>
            <w:tcW w:w="1450" w:type="dxa"/>
            <w:noWrap/>
            <w:vAlign w:val="bottom"/>
          </w:tcPr>
          <w:p w14:paraId="1C5B5A49"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10.89</w:t>
            </w:r>
          </w:p>
        </w:tc>
      </w:tr>
      <w:tr w:rsidR="00470F1B" w:rsidRPr="00136111" w14:paraId="338B81B8" w14:textId="77777777" w:rsidTr="00470F1B">
        <w:trPr>
          <w:trHeight w:val="285"/>
          <w:jc w:val="center"/>
        </w:trPr>
        <w:tc>
          <w:tcPr>
            <w:tcW w:w="2695" w:type="dxa"/>
            <w:noWrap/>
            <w:hideMark/>
          </w:tcPr>
          <w:p w14:paraId="522C5207"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0953C990"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Bachelor’s degree</w:t>
            </w:r>
          </w:p>
        </w:tc>
        <w:tc>
          <w:tcPr>
            <w:tcW w:w="1356" w:type="dxa"/>
            <w:noWrap/>
            <w:vAlign w:val="bottom"/>
            <w:hideMark/>
          </w:tcPr>
          <w:p w14:paraId="6E6845D1"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21.52</w:t>
            </w:r>
          </w:p>
        </w:tc>
        <w:tc>
          <w:tcPr>
            <w:tcW w:w="1450" w:type="dxa"/>
            <w:noWrap/>
            <w:vAlign w:val="bottom"/>
          </w:tcPr>
          <w:p w14:paraId="314B5F15"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24.3</w:t>
            </w:r>
          </w:p>
        </w:tc>
      </w:tr>
      <w:tr w:rsidR="00470F1B" w:rsidRPr="00136111" w14:paraId="5AE54108" w14:textId="77777777" w:rsidTr="00470F1B">
        <w:trPr>
          <w:trHeight w:val="285"/>
          <w:jc w:val="center"/>
        </w:trPr>
        <w:tc>
          <w:tcPr>
            <w:tcW w:w="2695" w:type="dxa"/>
            <w:noWrap/>
            <w:hideMark/>
          </w:tcPr>
          <w:p w14:paraId="09FC4890"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2E787230"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Post-graduate degree</w:t>
            </w:r>
          </w:p>
        </w:tc>
        <w:tc>
          <w:tcPr>
            <w:tcW w:w="1356" w:type="dxa"/>
            <w:noWrap/>
            <w:vAlign w:val="bottom"/>
            <w:hideMark/>
          </w:tcPr>
          <w:p w14:paraId="5DC165EA"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7.58</w:t>
            </w:r>
          </w:p>
        </w:tc>
        <w:tc>
          <w:tcPr>
            <w:tcW w:w="1450" w:type="dxa"/>
            <w:noWrap/>
            <w:vAlign w:val="bottom"/>
          </w:tcPr>
          <w:p w14:paraId="5F6FB0FA"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11.17</w:t>
            </w:r>
          </w:p>
        </w:tc>
      </w:tr>
      <w:tr w:rsidR="00470F1B" w:rsidRPr="00136111" w14:paraId="24F23BFF" w14:textId="77777777" w:rsidTr="00470F1B">
        <w:trPr>
          <w:trHeight w:val="285"/>
          <w:jc w:val="center"/>
        </w:trPr>
        <w:tc>
          <w:tcPr>
            <w:tcW w:w="2695" w:type="dxa"/>
            <w:noWrap/>
            <w:hideMark/>
          </w:tcPr>
          <w:p w14:paraId="27FCC46C"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 xml:space="preserve">Household size </w:t>
            </w:r>
          </w:p>
        </w:tc>
        <w:tc>
          <w:tcPr>
            <w:tcW w:w="3045" w:type="dxa"/>
            <w:noWrap/>
            <w:hideMark/>
          </w:tcPr>
          <w:p w14:paraId="27082805"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One-person household</w:t>
            </w:r>
          </w:p>
        </w:tc>
        <w:tc>
          <w:tcPr>
            <w:tcW w:w="1356" w:type="dxa"/>
            <w:noWrap/>
            <w:vAlign w:val="bottom"/>
            <w:hideMark/>
          </w:tcPr>
          <w:p w14:paraId="7EF417E9"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13.33</w:t>
            </w:r>
          </w:p>
        </w:tc>
        <w:tc>
          <w:tcPr>
            <w:tcW w:w="1450" w:type="dxa"/>
            <w:noWrap/>
            <w:vAlign w:val="bottom"/>
          </w:tcPr>
          <w:p w14:paraId="75464C83"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14.8</w:t>
            </w:r>
          </w:p>
        </w:tc>
      </w:tr>
      <w:tr w:rsidR="00470F1B" w:rsidRPr="00136111" w14:paraId="1B91A356" w14:textId="77777777" w:rsidTr="00470F1B">
        <w:trPr>
          <w:trHeight w:val="285"/>
          <w:jc w:val="center"/>
        </w:trPr>
        <w:tc>
          <w:tcPr>
            <w:tcW w:w="2695" w:type="dxa"/>
            <w:noWrap/>
            <w:hideMark/>
          </w:tcPr>
          <w:p w14:paraId="7BF46998"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6A83E2C1"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Two-person household</w:t>
            </w:r>
          </w:p>
        </w:tc>
        <w:tc>
          <w:tcPr>
            <w:tcW w:w="1356" w:type="dxa"/>
            <w:noWrap/>
            <w:vAlign w:val="bottom"/>
            <w:hideMark/>
          </w:tcPr>
          <w:p w14:paraId="609EEDBD"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31.82</w:t>
            </w:r>
          </w:p>
        </w:tc>
        <w:tc>
          <w:tcPr>
            <w:tcW w:w="1450" w:type="dxa"/>
            <w:noWrap/>
            <w:vAlign w:val="bottom"/>
          </w:tcPr>
          <w:p w14:paraId="4C134D84"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31.84</w:t>
            </w:r>
          </w:p>
        </w:tc>
      </w:tr>
      <w:tr w:rsidR="00470F1B" w:rsidRPr="00136111" w14:paraId="4F592246" w14:textId="77777777" w:rsidTr="00470F1B">
        <w:trPr>
          <w:trHeight w:val="285"/>
          <w:jc w:val="center"/>
        </w:trPr>
        <w:tc>
          <w:tcPr>
            <w:tcW w:w="2695" w:type="dxa"/>
            <w:noWrap/>
            <w:hideMark/>
          </w:tcPr>
          <w:p w14:paraId="3D33E0AD"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0A3F1CCD"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Three-person household</w:t>
            </w:r>
          </w:p>
        </w:tc>
        <w:tc>
          <w:tcPr>
            <w:tcW w:w="1356" w:type="dxa"/>
            <w:noWrap/>
            <w:vAlign w:val="bottom"/>
            <w:hideMark/>
          </w:tcPr>
          <w:p w14:paraId="324090AE"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21.52</w:t>
            </w:r>
          </w:p>
        </w:tc>
        <w:tc>
          <w:tcPr>
            <w:tcW w:w="1450" w:type="dxa"/>
            <w:noWrap/>
            <w:vAlign w:val="bottom"/>
          </w:tcPr>
          <w:p w14:paraId="71FB437E"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23.74</w:t>
            </w:r>
          </w:p>
        </w:tc>
      </w:tr>
      <w:tr w:rsidR="00470F1B" w:rsidRPr="00136111" w14:paraId="5BB01BCC" w14:textId="77777777" w:rsidTr="00470F1B">
        <w:trPr>
          <w:trHeight w:val="285"/>
          <w:jc w:val="center"/>
        </w:trPr>
        <w:tc>
          <w:tcPr>
            <w:tcW w:w="2695" w:type="dxa"/>
            <w:noWrap/>
            <w:hideMark/>
          </w:tcPr>
          <w:p w14:paraId="2984A7AE"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6121864A"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Four-person household</w:t>
            </w:r>
          </w:p>
        </w:tc>
        <w:tc>
          <w:tcPr>
            <w:tcW w:w="1356" w:type="dxa"/>
            <w:noWrap/>
            <w:vAlign w:val="bottom"/>
            <w:hideMark/>
          </w:tcPr>
          <w:p w14:paraId="5E29BB0B"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21.52</w:t>
            </w:r>
          </w:p>
        </w:tc>
        <w:tc>
          <w:tcPr>
            <w:tcW w:w="1450" w:type="dxa"/>
            <w:noWrap/>
            <w:vAlign w:val="bottom"/>
          </w:tcPr>
          <w:p w14:paraId="01F97FFF"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17.6</w:t>
            </w:r>
          </w:p>
        </w:tc>
      </w:tr>
      <w:tr w:rsidR="00470F1B" w:rsidRPr="00136111" w14:paraId="327ECCC4" w14:textId="77777777" w:rsidTr="00470F1B">
        <w:trPr>
          <w:trHeight w:val="285"/>
          <w:jc w:val="center"/>
        </w:trPr>
        <w:tc>
          <w:tcPr>
            <w:tcW w:w="2695" w:type="dxa"/>
            <w:noWrap/>
            <w:hideMark/>
          </w:tcPr>
          <w:p w14:paraId="0E2749DD"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14496B38"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Five-person household</w:t>
            </w:r>
          </w:p>
        </w:tc>
        <w:tc>
          <w:tcPr>
            <w:tcW w:w="1356" w:type="dxa"/>
            <w:noWrap/>
            <w:vAlign w:val="bottom"/>
            <w:hideMark/>
          </w:tcPr>
          <w:p w14:paraId="5FA30534"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7.58</w:t>
            </w:r>
          </w:p>
        </w:tc>
        <w:tc>
          <w:tcPr>
            <w:tcW w:w="1450" w:type="dxa"/>
            <w:noWrap/>
            <w:vAlign w:val="bottom"/>
          </w:tcPr>
          <w:p w14:paraId="0C0B8F22"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6.98</w:t>
            </w:r>
          </w:p>
        </w:tc>
      </w:tr>
      <w:tr w:rsidR="00470F1B" w:rsidRPr="00136111" w14:paraId="533AEBF1" w14:textId="77777777" w:rsidTr="00470F1B">
        <w:trPr>
          <w:trHeight w:val="285"/>
          <w:jc w:val="center"/>
        </w:trPr>
        <w:tc>
          <w:tcPr>
            <w:tcW w:w="2695" w:type="dxa"/>
            <w:noWrap/>
            <w:hideMark/>
          </w:tcPr>
          <w:p w14:paraId="458244A2"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318FD4FE"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Six-person household or more</w:t>
            </w:r>
          </w:p>
        </w:tc>
        <w:tc>
          <w:tcPr>
            <w:tcW w:w="1356" w:type="dxa"/>
            <w:noWrap/>
            <w:vAlign w:val="bottom"/>
            <w:hideMark/>
          </w:tcPr>
          <w:p w14:paraId="75EADB74"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4.24</w:t>
            </w:r>
          </w:p>
        </w:tc>
        <w:tc>
          <w:tcPr>
            <w:tcW w:w="1450" w:type="dxa"/>
            <w:noWrap/>
            <w:vAlign w:val="bottom"/>
          </w:tcPr>
          <w:p w14:paraId="4DF1E069"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5.03</w:t>
            </w:r>
          </w:p>
        </w:tc>
      </w:tr>
      <w:tr w:rsidR="00470F1B" w:rsidRPr="00136111" w14:paraId="7F5D7994" w14:textId="77777777" w:rsidTr="00470F1B">
        <w:trPr>
          <w:trHeight w:val="285"/>
          <w:jc w:val="center"/>
        </w:trPr>
        <w:tc>
          <w:tcPr>
            <w:tcW w:w="2695" w:type="dxa"/>
            <w:noWrap/>
            <w:hideMark/>
          </w:tcPr>
          <w:p w14:paraId="167A678D"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Children in household</w:t>
            </w:r>
          </w:p>
        </w:tc>
        <w:tc>
          <w:tcPr>
            <w:tcW w:w="3045" w:type="dxa"/>
            <w:noWrap/>
            <w:hideMark/>
          </w:tcPr>
          <w:p w14:paraId="70E34E62"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One child</w:t>
            </w:r>
          </w:p>
        </w:tc>
        <w:tc>
          <w:tcPr>
            <w:tcW w:w="1356" w:type="dxa"/>
            <w:noWrap/>
            <w:vAlign w:val="bottom"/>
            <w:hideMark/>
          </w:tcPr>
          <w:p w14:paraId="5B42EE5A"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19.7</w:t>
            </w:r>
          </w:p>
        </w:tc>
        <w:tc>
          <w:tcPr>
            <w:tcW w:w="1450" w:type="dxa"/>
            <w:noWrap/>
            <w:vAlign w:val="bottom"/>
          </w:tcPr>
          <w:p w14:paraId="31BECA23"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16.2</w:t>
            </w:r>
          </w:p>
        </w:tc>
      </w:tr>
      <w:tr w:rsidR="00470F1B" w:rsidRPr="00136111" w14:paraId="1D859CE3" w14:textId="77777777" w:rsidTr="00470F1B">
        <w:trPr>
          <w:trHeight w:val="285"/>
          <w:jc w:val="center"/>
        </w:trPr>
        <w:tc>
          <w:tcPr>
            <w:tcW w:w="2695" w:type="dxa"/>
            <w:noWrap/>
            <w:hideMark/>
          </w:tcPr>
          <w:p w14:paraId="400E0CF0"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76133BDC"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Two children</w:t>
            </w:r>
          </w:p>
        </w:tc>
        <w:tc>
          <w:tcPr>
            <w:tcW w:w="1356" w:type="dxa"/>
            <w:noWrap/>
            <w:vAlign w:val="bottom"/>
            <w:hideMark/>
          </w:tcPr>
          <w:p w14:paraId="5AEC5D9B"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17.88</w:t>
            </w:r>
          </w:p>
        </w:tc>
        <w:tc>
          <w:tcPr>
            <w:tcW w:w="1450" w:type="dxa"/>
            <w:noWrap/>
            <w:vAlign w:val="bottom"/>
          </w:tcPr>
          <w:p w14:paraId="38CFF8B9"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13.41</w:t>
            </w:r>
          </w:p>
        </w:tc>
      </w:tr>
      <w:tr w:rsidR="00470F1B" w:rsidRPr="00136111" w14:paraId="3660B9F3" w14:textId="77777777" w:rsidTr="00470F1B">
        <w:trPr>
          <w:trHeight w:val="285"/>
          <w:jc w:val="center"/>
        </w:trPr>
        <w:tc>
          <w:tcPr>
            <w:tcW w:w="2695" w:type="dxa"/>
            <w:noWrap/>
            <w:hideMark/>
          </w:tcPr>
          <w:p w14:paraId="29E0757A"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230787F6"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Three children</w:t>
            </w:r>
          </w:p>
        </w:tc>
        <w:tc>
          <w:tcPr>
            <w:tcW w:w="1356" w:type="dxa"/>
            <w:noWrap/>
            <w:vAlign w:val="bottom"/>
            <w:hideMark/>
          </w:tcPr>
          <w:p w14:paraId="72F7BC82"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3.64</w:t>
            </w:r>
          </w:p>
        </w:tc>
        <w:tc>
          <w:tcPr>
            <w:tcW w:w="1450" w:type="dxa"/>
            <w:noWrap/>
            <w:vAlign w:val="bottom"/>
          </w:tcPr>
          <w:p w14:paraId="2507C6C2"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3.35</w:t>
            </w:r>
          </w:p>
        </w:tc>
      </w:tr>
      <w:tr w:rsidR="00470F1B" w:rsidRPr="00136111" w14:paraId="1CD6A66A" w14:textId="77777777" w:rsidTr="00470F1B">
        <w:trPr>
          <w:trHeight w:val="285"/>
          <w:jc w:val="center"/>
        </w:trPr>
        <w:tc>
          <w:tcPr>
            <w:tcW w:w="2695" w:type="dxa"/>
            <w:noWrap/>
            <w:hideMark/>
          </w:tcPr>
          <w:p w14:paraId="37CA5EF8"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69AA12B4"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Four children</w:t>
            </w:r>
          </w:p>
        </w:tc>
        <w:tc>
          <w:tcPr>
            <w:tcW w:w="1356" w:type="dxa"/>
            <w:noWrap/>
            <w:vAlign w:val="bottom"/>
            <w:hideMark/>
          </w:tcPr>
          <w:p w14:paraId="3C9C6F96"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1.82</w:t>
            </w:r>
          </w:p>
        </w:tc>
        <w:tc>
          <w:tcPr>
            <w:tcW w:w="1450" w:type="dxa"/>
            <w:noWrap/>
            <w:vAlign w:val="bottom"/>
          </w:tcPr>
          <w:p w14:paraId="5871B26B"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2.23</w:t>
            </w:r>
          </w:p>
        </w:tc>
      </w:tr>
      <w:tr w:rsidR="00470F1B" w:rsidRPr="00136111" w14:paraId="7A09868D" w14:textId="77777777" w:rsidTr="00470F1B">
        <w:trPr>
          <w:trHeight w:val="285"/>
          <w:jc w:val="center"/>
        </w:trPr>
        <w:tc>
          <w:tcPr>
            <w:tcW w:w="2695" w:type="dxa"/>
            <w:noWrap/>
            <w:hideMark/>
          </w:tcPr>
          <w:p w14:paraId="71BAE76D"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2A4D4645"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Five or more children</w:t>
            </w:r>
          </w:p>
        </w:tc>
        <w:tc>
          <w:tcPr>
            <w:tcW w:w="1356" w:type="dxa"/>
            <w:noWrap/>
            <w:vAlign w:val="bottom"/>
            <w:hideMark/>
          </w:tcPr>
          <w:p w14:paraId="718DA0B3"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0.6</w:t>
            </w:r>
          </w:p>
        </w:tc>
        <w:tc>
          <w:tcPr>
            <w:tcW w:w="1450" w:type="dxa"/>
            <w:noWrap/>
            <w:vAlign w:val="bottom"/>
          </w:tcPr>
          <w:p w14:paraId="615AF8D9"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eastAsia="Times New Roman" w:hAnsi="Times New Roman" w:cs="Times New Roman"/>
                <w:color w:val="000000" w:themeColor="text1"/>
              </w:rPr>
              <w:t>0.56</w:t>
            </w:r>
          </w:p>
        </w:tc>
      </w:tr>
      <w:tr w:rsidR="00470F1B" w:rsidRPr="00136111" w14:paraId="1B752AD0" w14:textId="77777777" w:rsidTr="00470F1B">
        <w:trPr>
          <w:trHeight w:val="285"/>
          <w:jc w:val="center"/>
        </w:trPr>
        <w:tc>
          <w:tcPr>
            <w:tcW w:w="2695" w:type="dxa"/>
            <w:noWrap/>
            <w:hideMark/>
          </w:tcPr>
          <w:p w14:paraId="5A7BDABD" w14:textId="77777777" w:rsidR="00470F1B" w:rsidRPr="00136111" w:rsidRDefault="00470F1B" w:rsidP="00470F1B">
            <w:pPr>
              <w:jc w:val="right"/>
              <w:rPr>
                <w:rFonts w:ascii="Times New Roman" w:eastAsia="Times New Roman" w:hAnsi="Times New Roman" w:cs="Times New Roman"/>
                <w:color w:val="000000" w:themeColor="text1"/>
              </w:rPr>
            </w:pPr>
          </w:p>
        </w:tc>
        <w:tc>
          <w:tcPr>
            <w:tcW w:w="3045" w:type="dxa"/>
            <w:noWrap/>
            <w:hideMark/>
          </w:tcPr>
          <w:p w14:paraId="5C8366E4"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None</w:t>
            </w:r>
          </w:p>
        </w:tc>
        <w:tc>
          <w:tcPr>
            <w:tcW w:w="1356" w:type="dxa"/>
            <w:noWrap/>
            <w:vAlign w:val="bottom"/>
            <w:hideMark/>
          </w:tcPr>
          <w:p w14:paraId="380F17B0"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hAnsi="Times New Roman" w:cs="Times New Roman"/>
                <w:color w:val="000000"/>
              </w:rPr>
              <w:t>56.36</w:t>
            </w:r>
          </w:p>
        </w:tc>
        <w:tc>
          <w:tcPr>
            <w:tcW w:w="1450" w:type="dxa"/>
            <w:noWrap/>
            <w:vAlign w:val="bottom"/>
          </w:tcPr>
          <w:p w14:paraId="360C9321" w14:textId="77777777" w:rsidR="00470F1B" w:rsidRPr="00904CC8" w:rsidRDefault="00470F1B" w:rsidP="00470F1B">
            <w:pPr>
              <w:jc w:val="center"/>
              <w:rPr>
                <w:rFonts w:ascii="Times New Roman" w:eastAsia="Times New Roman" w:hAnsi="Times New Roman" w:cs="Times New Roman"/>
                <w:color w:val="000000" w:themeColor="text1"/>
              </w:rPr>
            </w:pPr>
            <w:r w:rsidRPr="00904CC8">
              <w:rPr>
                <w:rFonts w:ascii="Times New Roman" w:eastAsia="Times New Roman" w:hAnsi="Times New Roman" w:cs="Times New Roman"/>
                <w:color w:val="000000" w:themeColor="text1"/>
              </w:rPr>
              <w:t>64.25</w:t>
            </w:r>
          </w:p>
        </w:tc>
      </w:tr>
      <w:tr w:rsidR="00470F1B" w:rsidRPr="00136111" w14:paraId="54169010" w14:textId="77777777" w:rsidTr="00470F1B">
        <w:trPr>
          <w:trHeight w:val="285"/>
          <w:jc w:val="center"/>
        </w:trPr>
        <w:tc>
          <w:tcPr>
            <w:tcW w:w="2695" w:type="dxa"/>
            <w:noWrap/>
          </w:tcPr>
          <w:p w14:paraId="78F82E86"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eastAsia="Times New Roman" w:hAnsi="Times New Roman" w:cs="Times New Roman"/>
                <w:color w:val="000000" w:themeColor="text1"/>
              </w:rPr>
              <w:t>Household income level</w:t>
            </w:r>
          </w:p>
        </w:tc>
        <w:tc>
          <w:tcPr>
            <w:tcW w:w="3045" w:type="dxa"/>
            <w:noWrap/>
          </w:tcPr>
          <w:p w14:paraId="641DB706" w14:textId="77777777" w:rsidR="00470F1B" w:rsidRPr="00136111" w:rsidRDefault="00470F1B" w:rsidP="00470F1B">
            <w:pPr>
              <w:rPr>
                <w:rFonts w:ascii="Times New Roman" w:eastAsia="Times New Roman" w:hAnsi="Times New Roman" w:cs="Times New Roman"/>
                <w:color w:val="000000" w:themeColor="text1"/>
              </w:rPr>
            </w:pPr>
            <w:r w:rsidRPr="00136111">
              <w:rPr>
                <w:rFonts w:ascii="Times New Roman" w:hAnsi="Times New Roman" w:cs="Times New Roman"/>
                <w:color w:val="000000" w:themeColor="text1"/>
                <w:shd w:val="clear" w:color="auto" w:fill="FFFFFF"/>
              </w:rPr>
              <w:t>Less than $19,999</w:t>
            </w:r>
            <w:r>
              <w:rPr>
                <w:rFonts w:ascii="Times New Roman" w:hAnsi="Times New Roman" w:cs="Times New Roman"/>
                <w:color w:val="000000" w:themeColor="text1"/>
                <w:shd w:val="clear" w:color="auto" w:fill="FFFFFF"/>
              </w:rPr>
              <w:t xml:space="preserve"> (</w:t>
            </w:r>
            <w:r>
              <w:rPr>
                <w:rFonts w:ascii="Times New Roman" w:eastAsia="Times New Roman" w:hAnsi="Times New Roman" w:cs="Times New Roman"/>
                <w:color w:val="000000" w:themeColor="text1"/>
              </w:rPr>
              <w:t>£ for UK)</w:t>
            </w:r>
          </w:p>
        </w:tc>
        <w:tc>
          <w:tcPr>
            <w:tcW w:w="1356" w:type="dxa"/>
            <w:noWrap/>
            <w:vAlign w:val="bottom"/>
          </w:tcPr>
          <w:p w14:paraId="63035431" w14:textId="77777777" w:rsidR="00470F1B" w:rsidRPr="00904CC8" w:rsidRDefault="00470F1B" w:rsidP="00470F1B">
            <w:pPr>
              <w:jc w:val="center"/>
              <w:rPr>
                <w:rFonts w:ascii="Times New Roman" w:hAnsi="Times New Roman" w:cs="Times New Roman"/>
                <w:color w:val="000000"/>
              </w:rPr>
            </w:pPr>
            <w:r w:rsidRPr="00904CC8">
              <w:rPr>
                <w:rFonts w:ascii="Times New Roman" w:hAnsi="Times New Roman" w:cs="Times New Roman"/>
                <w:color w:val="000000"/>
              </w:rPr>
              <w:t>13.94</w:t>
            </w:r>
          </w:p>
        </w:tc>
        <w:tc>
          <w:tcPr>
            <w:tcW w:w="1450" w:type="dxa"/>
            <w:noWrap/>
            <w:vAlign w:val="bottom"/>
          </w:tcPr>
          <w:p w14:paraId="11C1D50A" w14:textId="77777777" w:rsidR="00470F1B" w:rsidRPr="00904CC8" w:rsidRDefault="00470F1B" w:rsidP="00470F1B">
            <w:pPr>
              <w:jc w:val="center"/>
              <w:rPr>
                <w:rFonts w:ascii="Times New Roman" w:hAnsi="Times New Roman" w:cs="Times New Roman"/>
                <w:color w:val="000000"/>
              </w:rPr>
            </w:pPr>
            <w:r w:rsidRPr="00904CC8">
              <w:rPr>
                <w:rFonts w:ascii="Times New Roman" w:hAnsi="Times New Roman" w:cs="Times New Roman"/>
                <w:color w:val="000000"/>
              </w:rPr>
              <w:t>22.23</w:t>
            </w:r>
          </w:p>
        </w:tc>
      </w:tr>
      <w:tr w:rsidR="00470F1B" w:rsidRPr="00136111" w14:paraId="4E355231" w14:textId="77777777" w:rsidTr="00470F1B">
        <w:trPr>
          <w:trHeight w:val="285"/>
          <w:jc w:val="center"/>
        </w:trPr>
        <w:tc>
          <w:tcPr>
            <w:tcW w:w="2695" w:type="dxa"/>
            <w:noWrap/>
          </w:tcPr>
          <w:p w14:paraId="00A18ED5" w14:textId="77777777" w:rsidR="00470F1B" w:rsidRPr="00904CC8" w:rsidRDefault="00470F1B" w:rsidP="00470F1B">
            <w:pPr>
              <w:rPr>
                <w:rFonts w:ascii="Times New Roman" w:eastAsia="Times New Roman" w:hAnsi="Times New Roman" w:cs="Times New Roman"/>
                <w:color w:val="000000" w:themeColor="text1"/>
              </w:rPr>
            </w:pPr>
          </w:p>
        </w:tc>
        <w:tc>
          <w:tcPr>
            <w:tcW w:w="3045" w:type="dxa"/>
            <w:noWrap/>
          </w:tcPr>
          <w:p w14:paraId="50F12CC3" w14:textId="77777777" w:rsidR="00470F1B" w:rsidRPr="00136111" w:rsidRDefault="00470F1B" w:rsidP="00470F1B">
            <w:pPr>
              <w:rPr>
                <w:rFonts w:ascii="Times New Roman" w:hAnsi="Times New Roman" w:cs="Times New Roman"/>
                <w:color w:val="000000" w:themeColor="text1"/>
                <w:shd w:val="clear" w:color="auto" w:fill="FFFFFF"/>
              </w:rPr>
            </w:pPr>
            <w:r w:rsidRPr="00136111">
              <w:rPr>
                <w:rFonts w:ascii="Times New Roman" w:hAnsi="Times New Roman" w:cs="Times New Roman"/>
                <w:color w:val="000000" w:themeColor="text1"/>
                <w:shd w:val="clear" w:color="auto" w:fill="FFFFFF"/>
              </w:rPr>
              <w:t>$20,000–$39,999</w:t>
            </w:r>
          </w:p>
        </w:tc>
        <w:tc>
          <w:tcPr>
            <w:tcW w:w="1356" w:type="dxa"/>
            <w:noWrap/>
            <w:vAlign w:val="bottom"/>
          </w:tcPr>
          <w:p w14:paraId="4F4F1533" w14:textId="77777777" w:rsidR="00470F1B" w:rsidRPr="00904CC8" w:rsidRDefault="00470F1B" w:rsidP="00470F1B">
            <w:pPr>
              <w:jc w:val="center"/>
              <w:rPr>
                <w:rFonts w:ascii="Times New Roman" w:hAnsi="Times New Roman" w:cs="Times New Roman"/>
                <w:color w:val="000000"/>
              </w:rPr>
            </w:pPr>
            <w:r w:rsidRPr="00904CC8">
              <w:rPr>
                <w:rFonts w:ascii="Times New Roman" w:hAnsi="Times New Roman" w:cs="Times New Roman"/>
                <w:color w:val="000000"/>
              </w:rPr>
              <w:t>18.49</w:t>
            </w:r>
          </w:p>
        </w:tc>
        <w:tc>
          <w:tcPr>
            <w:tcW w:w="1450" w:type="dxa"/>
            <w:noWrap/>
            <w:vAlign w:val="bottom"/>
          </w:tcPr>
          <w:p w14:paraId="27ED1B19" w14:textId="77777777" w:rsidR="00470F1B" w:rsidRPr="00904CC8" w:rsidRDefault="00470F1B" w:rsidP="00470F1B">
            <w:pPr>
              <w:jc w:val="center"/>
              <w:rPr>
                <w:rFonts w:ascii="Times New Roman" w:hAnsi="Times New Roman" w:cs="Times New Roman"/>
                <w:color w:val="000000"/>
              </w:rPr>
            </w:pPr>
            <w:r w:rsidRPr="00904CC8">
              <w:rPr>
                <w:rFonts w:ascii="Times New Roman" w:hAnsi="Times New Roman" w:cs="Times New Roman"/>
                <w:color w:val="000000"/>
              </w:rPr>
              <w:t>28.93</w:t>
            </w:r>
          </w:p>
        </w:tc>
      </w:tr>
      <w:tr w:rsidR="00470F1B" w:rsidRPr="00136111" w14:paraId="75F51982" w14:textId="77777777" w:rsidTr="00470F1B">
        <w:trPr>
          <w:trHeight w:val="285"/>
          <w:jc w:val="center"/>
        </w:trPr>
        <w:tc>
          <w:tcPr>
            <w:tcW w:w="2695" w:type="dxa"/>
            <w:noWrap/>
          </w:tcPr>
          <w:p w14:paraId="6E9EFFE8" w14:textId="77777777" w:rsidR="00470F1B" w:rsidRPr="00136111" w:rsidRDefault="00470F1B" w:rsidP="00470F1B">
            <w:pPr>
              <w:rPr>
                <w:rFonts w:ascii="Times New Roman" w:eastAsia="Times New Roman" w:hAnsi="Times New Roman" w:cs="Times New Roman"/>
                <w:color w:val="000000" w:themeColor="text1"/>
              </w:rPr>
            </w:pPr>
          </w:p>
        </w:tc>
        <w:tc>
          <w:tcPr>
            <w:tcW w:w="3045" w:type="dxa"/>
            <w:noWrap/>
          </w:tcPr>
          <w:p w14:paraId="64CC6CE0" w14:textId="77777777" w:rsidR="00470F1B" w:rsidRPr="00136111" w:rsidRDefault="00470F1B" w:rsidP="00470F1B">
            <w:pPr>
              <w:rPr>
                <w:rFonts w:ascii="Times New Roman" w:hAnsi="Times New Roman" w:cs="Times New Roman"/>
                <w:color w:val="000000" w:themeColor="text1"/>
                <w:shd w:val="clear" w:color="auto" w:fill="FFFFFF"/>
              </w:rPr>
            </w:pPr>
            <w:r w:rsidRPr="00136111">
              <w:rPr>
                <w:rFonts w:ascii="Times New Roman" w:hAnsi="Times New Roman" w:cs="Times New Roman"/>
                <w:color w:val="000000" w:themeColor="text1"/>
                <w:shd w:val="clear" w:color="auto" w:fill="FFFFFF"/>
              </w:rPr>
              <w:t>$40,000–$59,999</w:t>
            </w:r>
          </w:p>
        </w:tc>
        <w:tc>
          <w:tcPr>
            <w:tcW w:w="1356" w:type="dxa"/>
            <w:noWrap/>
            <w:vAlign w:val="bottom"/>
          </w:tcPr>
          <w:p w14:paraId="1179C87C" w14:textId="77777777" w:rsidR="00470F1B" w:rsidRPr="00904CC8" w:rsidRDefault="00470F1B" w:rsidP="00470F1B">
            <w:pPr>
              <w:jc w:val="center"/>
              <w:rPr>
                <w:rFonts w:ascii="Times New Roman" w:hAnsi="Times New Roman" w:cs="Times New Roman"/>
                <w:color w:val="000000"/>
              </w:rPr>
            </w:pPr>
            <w:r w:rsidRPr="00904CC8">
              <w:rPr>
                <w:rFonts w:ascii="Times New Roman" w:hAnsi="Times New Roman" w:cs="Times New Roman"/>
                <w:color w:val="000000"/>
              </w:rPr>
              <w:t>18.78</w:t>
            </w:r>
          </w:p>
        </w:tc>
        <w:tc>
          <w:tcPr>
            <w:tcW w:w="1450" w:type="dxa"/>
            <w:noWrap/>
            <w:vAlign w:val="bottom"/>
          </w:tcPr>
          <w:p w14:paraId="080D013C" w14:textId="77777777" w:rsidR="00470F1B" w:rsidRPr="00904CC8" w:rsidRDefault="00470F1B" w:rsidP="00470F1B">
            <w:pPr>
              <w:jc w:val="center"/>
              <w:rPr>
                <w:rFonts w:ascii="Times New Roman" w:hAnsi="Times New Roman" w:cs="Times New Roman"/>
                <w:color w:val="000000"/>
              </w:rPr>
            </w:pPr>
            <w:r w:rsidRPr="00904CC8">
              <w:rPr>
                <w:rFonts w:ascii="Times New Roman" w:hAnsi="Times New Roman" w:cs="Times New Roman"/>
                <w:color w:val="000000"/>
              </w:rPr>
              <w:t>16.36</w:t>
            </w:r>
          </w:p>
        </w:tc>
      </w:tr>
      <w:tr w:rsidR="00470F1B" w:rsidRPr="00136111" w14:paraId="6D34D624" w14:textId="77777777" w:rsidTr="00470F1B">
        <w:trPr>
          <w:trHeight w:val="285"/>
          <w:jc w:val="center"/>
        </w:trPr>
        <w:tc>
          <w:tcPr>
            <w:tcW w:w="2695" w:type="dxa"/>
            <w:noWrap/>
          </w:tcPr>
          <w:p w14:paraId="56E091B4" w14:textId="77777777" w:rsidR="00470F1B" w:rsidRPr="00136111" w:rsidRDefault="00470F1B" w:rsidP="00470F1B">
            <w:pPr>
              <w:rPr>
                <w:rFonts w:ascii="Times New Roman" w:eastAsia="Times New Roman" w:hAnsi="Times New Roman" w:cs="Times New Roman"/>
                <w:color w:val="000000" w:themeColor="text1"/>
              </w:rPr>
            </w:pPr>
          </w:p>
        </w:tc>
        <w:tc>
          <w:tcPr>
            <w:tcW w:w="3045" w:type="dxa"/>
            <w:noWrap/>
          </w:tcPr>
          <w:p w14:paraId="00427B70" w14:textId="77777777" w:rsidR="00470F1B" w:rsidRPr="00136111" w:rsidRDefault="00470F1B" w:rsidP="00470F1B">
            <w:pPr>
              <w:rPr>
                <w:rFonts w:ascii="Times New Roman" w:hAnsi="Times New Roman" w:cs="Times New Roman"/>
                <w:color w:val="000000" w:themeColor="text1"/>
                <w:shd w:val="clear" w:color="auto" w:fill="FFFFFF"/>
              </w:rPr>
            </w:pPr>
            <w:r w:rsidRPr="00136111">
              <w:rPr>
                <w:rFonts w:ascii="Times New Roman" w:hAnsi="Times New Roman" w:cs="Times New Roman"/>
                <w:color w:val="000000" w:themeColor="text1"/>
                <w:shd w:val="clear" w:color="auto" w:fill="FFFFFF"/>
              </w:rPr>
              <w:t>$60,000–$79,999</w:t>
            </w:r>
          </w:p>
        </w:tc>
        <w:tc>
          <w:tcPr>
            <w:tcW w:w="1356" w:type="dxa"/>
            <w:noWrap/>
            <w:vAlign w:val="bottom"/>
          </w:tcPr>
          <w:p w14:paraId="11863163" w14:textId="77777777" w:rsidR="00470F1B" w:rsidRPr="00904CC8" w:rsidRDefault="00470F1B" w:rsidP="00470F1B">
            <w:pPr>
              <w:jc w:val="center"/>
              <w:rPr>
                <w:rFonts w:ascii="Times New Roman" w:hAnsi="Times New Roman" w:cs="Times New Roman"/>
                <w:color w:val="000000"/>
              </w:rPr>
            </w:pPr>
            <w:r w:rsidRPr="00904CC8">
              <w:rPr>
                <w:rFonts w:ascii="Times New Roman" w:hAnsi="Times New Roman" w:cs="Times New Roman"/>
                <w:color w:val="000000"/>
              </w:rPr>
              <w:t>15.46</w:t>
            </w:r>
          </w:p>
        </w:tc>
        <w:tc>
          <w:tcPr>
            <w:tcW w:w="1450" w:type="dxa"/>
            <w:noWrap/>
            <w:vAlign w:val="bottom"/>
          </w:tcPr>
          <w:p w14:paraId="64215132" w14:textId="77777777" w:rsidR="00470F1B" w:rsidRPr="00904CC8" w:rsidRDefault="00470F1B" w:rsidP="00470F1B">
            <w:pPr>
              <w:jc w:val="center"/>
              <w:rPr>
                <w:rFonts w:ascii="Times New Roman" w:hAnsi="Times New Roman" w:cs="Times New Roman"/>
                <w:color w:val="000000"/>
              </w:rPr>
            </w:pPr>
            <w:r w:rsidRPr="00904CC8">
              <w:rPr>
                <w:rFonts w:ascii="Times New Roman" w:hAnsi="Times New Roman" w:cs="Times New Roman"/>
                <w:color w:val="000000"/>
              </w:rPr>
              <w:t>12.45</w:t>
            </w:r>
          </w:p>
        </w:tc>
      </w:tr>
      <w:tr w:rsidR="00470F1B" w:rsidRPr="00136111" w14:paraId="129991A0" w14:textId="77777777" w:rsidTr="00470F1B">
        <w:trPr>
          <w:trHeight w:val="285"/>
          <w:jc w:val="center"/>
        </w:trPr>
        <w:tc>
          <w:tcPr>
            <w:tcW w:w="2695" w:type="dxa"/>
            <w:noWrap/>
          </w:tcPr>
          <w:p w14:paraId="1F081379" w14:textId="77777777" w:rsidR="00470F1B" w:rsidRPr="00136111" w:rsidRDefault="00470F1B" w:rsidP="00470F1B">
            <w:pPr>
              <w:rPr>
                <w:rFonts w:ascii="Times New Roman" w:eastAsia="Times New Roman" w:hAnsi="Times New Roman" w:cs="Times New Roman"/>
                <w:color w:val="000000" w:themeColor="text1"/>
              </w:rPr>
            </w:pPr>
          </w:p>
        </w:tc>
        <w:tc>
          <w:tcPr>
            <w:tcW w:w="3045" w:type="dxa"/>
            <w:noWrap/>
          </w:tcPr>
          <w:p w14:paraId="13DFCE1E" w14:textId="77777777" w:rsidR="00470F1B" w:rsidRPr="00136111" w:rsidRDefault="00470F1B" w:rsidP="00470F1B">
            <w:pPr>
              <w:rPr>
                <w:rFonts w:ascii="Times New Roman" w:hAnsi="Times New Roman" w:cs="Times New Roman"/>
                <w:color w:val="000000" w:themeColor="text1"/>
                <w:shd w:val="clear" w:color="auto" w:fill="FFFFFF"/>
              </w:rPr>
            </w:pPr>
            <w:r w:rsidRPr="00136111">
              <w:rPr>
                <w:rFonts w:ascii="Times New Roman" w:hAnsi="Times New Roman" w:cs="Times New Roman"/>
                <w:color w:val="000000" w:themeColor="text1"/>
                <w:shd w:val="clear" w:color="auto" w:fill="FFFFFF"/>
              </w:rPr>
              <w:t>$80,000–$99,999</w:t>
            </w:r>
          </w:p>
        </w:tc>
        <w:tc>
          <w:tcPr>
            <w:tcW w:w="1356" w:type="dxa"/>
            <w:noWrap/>
            <w:vAlign w:val="bottom"/>
          </w:tcPr>
          <w:p w14:paraId="0BF3217B" w14:textId="77777777" w:rsidR="00470F1B" w:rsidRPr="00904CC8" w:rsidRDefault="00470F1B" w:rsidP="00470F1B">
            <w:pPr>
              <w:jc w:val="center"/>
              <w:rPr>
                <w:rFonts w:ascii="Times New Roman" w:hAnsi="Times New Roman" w:cs="Times New Roman"/>
                <w:color w:val="000000"/>
              </w:rPr>
            </w:pPr>
            <w:r w:rsidRPr="00904CC8">
              <w:rPr>
                <w:rFonts w:ascii="Times New Roman" w:hAnsi="Times New Roman" w:cs="Times New Roman"/>
                <w:color w:val="000000"/>
              </w:rPr>
              <w:t>16.06</w:t>
            </w:r>
          </w:p>
        </w:tc>
        <w:tc>
          <w:tcPr>
            <w:tcW w:w="1450" w:type="dxa"/>
            <w:noWrap/>
            <w:vAlign w:val="bottom"/>
          </w:tcPr>
          <w:p w14:paraId="0958113A" w14:textId="77777777" w:rsidR="00470F1B" w:rsidRPr="00904CC8" w:rsidRDefault="00470F1B" w:rsidP="00470F1B">
            <w:pPr>
              <w:jc w:val="center"/>
              <w:rPr>
                <w:rFonts w:ascii="Times New Roman" w:hAnsi="Times New Roman" w:cs="Times New Roman"/>
                <w:color w:val="000000"/>
              </w:rPr>
            </w:pPr>
            <w:r w:rsidRPr="00904CC8">
              <w:rPr>
                <w:rFonts w:ascii="Times New Roman" w:hAnsi="Times New Roman" w:cs="Times New Roman"/>
                <w:color w:val="000000"/>
              </w:rPr>
              <w:t>10.50</w:t>
            </w:r>
          </w:p>
        </w:tc>
      </w:tr>
      <w:tr w:rsidR="00470F1B" w:rsidRPr="00136111" w14:paraId="1DF8C686" w14:textId="77777777" w:rsidTr="00470F1B">
        <w:trPr>
          <w:trHeight w:val="285"/>
          <w:jc w:val="center"/>
        </w:trPr>
        <w:tc>
          <w:tcPr>
            <w:tcW w:w="2695" w:type="dxa"/>
            <w:noWrap/>
          </w:tcPr>
          <w:p w14:paraId="28745967" w14:textId="77777777" w:rsidR="00470F1B" w:rsidRPr="00136111" w:rsidRDefault="00470F1B" w:rsidP="00470F1B">
            <w:pPr>
              <w:rPr>
                <w:rFonts w:ascii="Times New Roman" w:eastAsia="Times New Roman" w:hAnsi="Times New Roman" w:cs="Times New Roman"/>
                <w:color w:val="000000" w:themeColor="text1"/>
              </w:rPr>
            </w:pPr>
          </w:p>
        </w:tc>
        <w:tc>
          <w:tcPr>
            <w:tcW w:w="3045" w:type="dxa"/>
            <w:noWrap/>
          </w:tcPr>
          <w:p w14:paraId="129699B1" w14:textId="77777777" w:rsidR="00470F1B" w:rsidRPr="00136111" w:rsidRDefault="00470F1B" w:rsidP="00470F1B">
            <w:pPr>
              <w:rPr>
                <w:rFonts w:ascii="Times New Roman" w:hAnsi="Times New Roman" w:cs="Times New Roman"/>
                <w:color w:val="000000" w:themeColor="text1"/>
                <w:shd w:val="clear" w:color="auto" w:fill="FFFFFF"/>
              </w:rPr>
            </w:pPr>
            <w:r w:rsidRPr="00136111">
              <w:rPr>
                <w:rFonts w:ascii="Times New Roman" w:hAnsi="Times New Roman" w:cs="Times New Roman"/>
                <w:color w:val="000000" w:themeColor="text1"/>
                <w:shd w:val="clear" w:color="auto" w:fill="FFFFFF"/>
              </w:rPr>
              <w:t>$100,000–$199,999</w:t>
            </w:r>
          </w:p>
        </w:tc>
        <w:tc>
          <w:tcPr>
            <w:tcW w:w="1356" w:type="dxa"/>
            <w:noWrap/>
            <w:vAlign w:val="bottom"/>
          </w:tcPr>
          <w:p w14:paraId="3692C38A" w14:textId="77777777" w:rsidR="00470F1B" w:rsidRPr="00904CC8" w:rsidRDefault="00470F1B" w:rsidP="00470F1B">
            <w:pPr>
              <w:jc w:val="center"/>
              <w:rPr>
                <w:rFonts w:ascii="Times New Roman" w:hAnsi="Times New Roman" w:cs="Times New Roman"/>
                <w:color w:val="000000"/>
              </w:rPr>
            </w:pPr>
            <w:r w:rsidRPr="00904CC8">
              <w:rPr>
                <w:rFonts w:ascii="Times New Roman" w:hAnsi="Times New Roman" w:cs="Times New Roman"/>
                <w:color w:val="000000"/>
              </w:rPr>
              <w:t>15.76</w:t>
            </w:r>
          </w:p>
        </w:tc>
        <w:tc>
          <w:tcPr>
            <w:tcW w:w="1450" w:type="dxa"/>
            <w:noWrap/>
            <w:vAlign w:val="bottom"/>
          </w:tcPr>
          <w:p w14:paraId="37644D5D" w14:textId="77777777" w:rsidR="00470F1B" w:rsidRPr="00904CC8" w:rsidRDefault="00470F1B" w:rsidP="00470F1B">
            <w:pPr>
              <w:jc w:val="center"/>
              <w:rPr>
                <w:rFonts w:ascii="Times New Roman" w:hAnsi="Times New Roman" w:cs="Times New Roman"/>
                <w:color w:val="000000"/>
              </w:rPr>
            </w:pPr>
            <w:r w:rsidRPr="00904CC8">
              <w:rPr>
                <w:rFonts w:ascii="Times New Roman" w:hAnsi="Times New Roman" w:cs="Times New Roman"/>
                <w:color w:val="000000"/>
              </w:rPr>
              <w:t>6.31</w:t>
            </w:r>
          </w:p>
        </w:tc>
      </w:tr>
      <w:tr w:rsidR="00470F1B" w:rsidRPr="00136111" w14:paraId="5761A427" w14:textId="77777777" w:rsidTr="00470F1B">
        <w:trPr>
          <w:trHeight w:val="285"/>
          <w:jc w:val="center"/>
        </w:trPr>
        <w:tc>
          <w:tcPr>
            <w:tcW w:w="2695" w:type="dxa"/>
            <w:noWrap/>
          </w:tcPr>
          <w:p w14:paraId="6BE4BF12" w14:textId="77777777" w:rsidR="00470F1B" w:rsidRPr="00136111" w:rsidRDefault="00470F1B" w:rsidP="00470F1B">
            <w:pPr>
              <w:rPr>
                <w:rFonts w:ascii="Times New Roman" w:eastAsia="Times New Roman" w:hAnsi="Times New Roman" w:cs="Times New Roman"/>
                <w:color w:val="000000" w:themeColor="text1"/>
              </w:rPr>
            </w:pPr>
          </w:p>
        </w:tc>
        <w:tc>
          <w:tcPr>
            <w:tcW w:w="3045" w:type="dxa"/>
            <w:noWrap/>
          </w:tcPr>
          <w:p w14:paraId="4182FED0" w14:textId="77777777" w:rsidR="00470F1B" w:rsidRPr="00136111" w:rsidRDefault="00470F1B" w:rsidP="00470F1B">
            <w:pPr>
              <w:rPr>
                <w:rFonts w:ascii="Times New Roman" w:hAnsi="Times New Roman" w:cs="Times New Roman"/>
                <w:color w:val="000000" w:themeColor="text1"/>
                <w:shd w:val="clear" w:color="auto" w:fill="FFFFFF"/>
              </w:rPr>
            </w:pPr>
            <w:r w:rsidRPr="00136111">
              <w:rPr>
                <w:rFonts w:ascii="Times New Roman" w:hAnsi="Times New Roman" w:cs="Times New Roman"/>
                <w:color w:val="000000" w:themeColor="text1"/>
                <w:shd w:val="clear" w:color="auto" w:fill="FFFFFF"/>
              </w:rPr>
              <w:t>$200,000 or more</w:t>
            </w:r>
          </w:p>
        </w:tc>
        <w:tc>
          <w:tcPr>
            <w:tcW w:w="1356" w:type="dxa"/>
            <w:noWrap/>
            <w:vAlign w:val="bottom"/>
          </w:tcPr>
          <w:p w14:paraId="59765358" w14:textId="77777777" w:rsidR="00470F1B" w:rsidRPr="00904CC8" w:rsidRDefault="00470F1B" w:rsidP="00470F1B">
            <w:pPr>
              <w:jc w:val="center"/>
              <w:rPr>
                <w:rFonts w:ascii="Times New Roman" w:hAnsi="Times New Roman" w:cs="Times New Roman"/>
                <w:color w:val="000000"/>
              </w:rPr>
            </w:pPr>
            <w:r w:rsidRPr="00904CC8">
              <w:rPr>
                <w:rFonts w:ascii="Times New Roman" w:hAnsi="Times New Roman" w:cs="Times New Roman"/>
                <w:color w:val="000000"/>
              </w:rPr>
              <w:t>1.52</w:t>
            </w:r>
          </w:p>
        </w:tc>
        <w:tc>
          <w:tcPr>
            <w:tcW w:w="1450" w:type="dxa"/>
            <w:noWrap/>
            <w:vAlign w:val="bottom"/>
          </w:tcPr>
          <w:p w14:paraId="2B683262" w14:textId="77777777" w:rsidR="00470F1B" w:rsidRPr="00904CC8" w:rsidRDefault="00470F1B" w:rsidP="00470F1B">
            <w:pPr>
              <w:jc w:val="center"/>
              <w:rPr>
                <w:rFonts w:ascii="Times New Roman" w:hAnsi="Times New Roman" w:cs="Times New Roman"/>
                <w:color w:val="000000"/>
              </w:rPr>
            </w:pPr>
            <w:r w:rsidRPr="00904CC8">
              <w:rPr>
                <w:rFonts w:ascii="Times New Roman" w:hAnsi="Times New Roman" w:cs="Times New Roman"/>
                <w:color w:val="000000"/>
              </w:rPr>
              <w:t>3.24</w:t>
            </w:r>
          </w:p>
        </w:tc>
      </w:tr>
    </w:tbl>
    <w:p w14:paraId="57E3621B" w14:textId="77777777" w:rsidR="00470F1B" w:rsidRDefault="00470F1B" w:rsidP="00470F1B">
      <w:pPr>
        <w:rPr>
          <w:rFonts w:ascii="Times New Roman" w:hAnsi="Times New Roman" w:cs="Times New Roman"/>
          <w:sz w:val="24"/>
          <w:szCs w:val="24"/>
        </w:rPr>
        <w:sectPr w:rsidR="00470F1B" w:rsidSect="00470F1B">
          <w:headerReference w:type="default" r:id="rId8"/>
          <w:footerReference w:type="default" r:id="rId9"/>
          <w:pgSz w:w="12240" w:h="15840"/>
          <w:pgMar w:top="1440" w:right="1440" w:bottom="1440" w:left="1440" w:header="720" w:footer="720" w:gutter="0"/>
          <w:cols w:space="720"/>
          <w:docGrid w:linePitch="360"/>
        </w:sectPr>
      </w:pPr>
    </w:p>
    <w:p w14:paraId="49377BE7" w14:textId="77777777" w:rsidR="00470F1B" w:rsidRDefault="00470F1B" w:rsidP="00470F1B">
      <w:pPr>
        <w:rPr>
          <w:rFonts w:ascii="Times New Roman" w:hAnsi="Times New Roman" w:cs="Times New Roman"/>
          <w:sz w:val="24"/>
          <w:szCs w:val="24"/>
        </w:rPr>
      </w:pPr>
      <w:r>
        <w:rPr>
          <w:rFonts w:ascii="Times New Roman" w:hAnsi="Times New Roman" w:cs="Times New Roman"/>
          <w:sz w:val="24"/>
          <w:szCs w:val="24"/>
        </w:rPr>
        <w:lastRenderedPageBreak/>
        <w:t>TABLE 3a. Descriptive statistics and correlation matrix (Australia sample)</w:t>
      </w:r>
    </w:p>
    <w:tbl>
      <w:tblPr>
        <w:tblStyle w:val="TableGrid2"/>
        <w:tblW w:w="14821" w:type="dxa"/>
        <w:tblInd w:w="-935" w:type="dxa"/>
        <w:tblLook w:val="04A0" w:firstRow="1" w:lastRow="0" w:firstColumn="1" w:lastColumn="0" w:noHBand="0" w:noVBand="1"/>
      </w:tblPr>
      <w:tblGrid>
        <w:gridCol w:w="535"/>
        <w:gridCol w:w="1485"/>
        <w:gridCol w:w="1020"/>
        <w:gridCol w:w="1020"/>
        <w:gridCol w:w="1020"/>
        <w:gridCol w:w="1020"/>
        <w:gridCol w:w="1020"/>
        <w:gridCol w:w="1020"/>
        <w:gridCol w:w="1020"/>
        <w:gridCol w:w="1020"/>
        <w:gridCol w:w="1581"/>
        <w:gridCol w:w="1020"/>
        <w:gridCol w:w="1020"/>
        <w:gridCol w:w="1020"/>
      </w:tblGrid>
      <w:tr w:rsidR="00470F1B" w:rsidRPr="00E624C5" w14:paraId="19A548E1" w14:textId="77777777" w:rsidTr="00470F1B">
        <w:trPr>
          <w:trHeight w:val="285"/>
        </w:trPr>
        <w:tc>
          <w:tcPr>
            <w:tcW w:w="535" w:type="dxa"/>
            <w:noWrap/>
            <w:hideMark/>
          </w:tcPr>
          <w:p w14:paraId="70991B71" w14:textId="77777777" w:rsidR="00470F1B" w:rsidRPr="00E624C5" w:rsidRDefault="00470F1B" w:rsidP="00470F1B">
            <w:pPr>
              <w:rPr>
                <w:rFonts w:ascii="Times New Roman" w:eastAsia="Times New Roman" w:hAnsi="Times New Roman" w:cs="Times New Roman"/>
                <w:sz w:val="20"/>
                <w:szCs w:val="20"/>
              </w:rPr>
            </w:pPr>
          </w:p>
        </w:tc>
        <w:tc>
          <w:tcPr>
            <w:tcW w:w="1485" w:type="dxa"/>
            <w:noWrap/>
            <w:hideMark/>
          </w:tcPr>
          <w:p w14:paraId="3CBEA5AD" w14:textId="77777777" w:rsidR="00470F1B" w:rsidRPr="00E624C5" w:rsidRDefault="00470F1B" w:rsidP="00470F1B">
            <w:pPr>
              <w:rPr>
                <w:rFonts w:ascii="Times New Roman" w:eastAsia="Times New Roman" w:hAnsi="Times New Roman" w:cs="Times New Roman"/>
                <w:sz w:val="20"/>
                <w:szCs w:val="20"/>
              </w:rPr>
            </w:pPr>
          </w:p>
        </w:tc>
        <w:tc>
          <w:tcPr>
            <w:tcW w:w="1020" w:type="dxa"/>
            <w:noWrap/>
            <w:hideMark/>
          </w:tcPr>
          <w:p w14:paraId="78E6BFC7"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020" w:type="dxa"/>
            <w:noWrap/>
            <w:hideMark/>
          </w:tcPr>
          <w:p w14:paraId="47581EA4"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2</w:t>
            </w:r>
          </w:p>
        </w:tc>
        <w:tc>
          <w:tcPr>
            <w:tcW w:w="1020" w:type="dxa"/>
            <w:noWrap/>
            <w:hideMark/>
          </w:tcPr>
          <w:p w14:paraId="1A9C6268"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3</w:t>
            </w:r>
          </w:p>
        </w:tc>
        <w:tc>
          <w:tcPr>
            <w:tcW w:w="1020" w:type="dxa"/>
            <w:noWrap/>
            <w:hideMark/>
          </w:tcPr>
          <w:p w14:paraId="7C77E7AD"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4</w:t>
            </w:r>
          </w:p>
        </w:tc>
        <w:tc>
          <w:tcPr>
            <w:tcW w:w="1020" w:type="dxa"/>
            <w:noWrap/>
            <w:hideMark/>
          </w:tcPr>
          <w:p w14:paraId="1EFFC505"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5</w:t>
            </w:r>
          </w:p>
        </w:tc>
        <w:tc>
          <w:tcPr>
            <w:tcW w:w="1020" w:type="dxa"/>
            <w:noWrap/>
            <w:hideMark/>
          </w:tcPr>
          <w:p w14:paraId="55361D51"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6</w:t>
            </w:r>
          </w:p>
        </w:tc>
        <w:tc>
          <w:tcPr>
            <w:tcW w:w="1020" w:type="dxa"/>
            <w:noWrap/>
            <w:hideMark/>
          </w:tcPr>
          <w:p w14:paraId="180F97BA"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7</w:t>
            </w:r>
          </w:p>
        </w:tc>
        <w:tc>
          <w:tcPr>
            <w:tcW w:w="1020" w:type="dxa"/>
            <w:noWrap/>
            <w:hideMark/>
          </w:tcPr>
          <w:p w14:paraId="293C723E"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8</w:t>
            </w:r>
          </w:p>
        </w:tc>
        <w:tc>
          <w:tcPr>
            <w:tcW w:w="1581" w:type="dxa"/>
            <w:noWrap/>
            <w:hideMark/>
          </w:tcPr>
          <w:p w14:paraId="0EF78CCB"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9</w:t>
            </w:r>
          </w:p>
        </w:tc>
        <w:tc>
          <w:tcPr>
            <w:tcW w:w="1020" w:type="dxa"/>
            <w:noWrap/>
            <w:hideMark/>
          </w:tcPr>
          <w:p w14:paraId="49E0FA2C"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10</w:t>
            </w:r>
          </w:p>
        </w:tc>
        <w:tc>
          <w:tcPr>
            <w:tcW w:w="1020" w:type="dxa"/>
            <w:noWrap/>
            <w:hideMark/>
          </w:tcPr>
          <w:p w14:paraId="56EA4D30"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11</w:t>
            </w:r>
          </w:p>
        </w:tc>
        <w:tc>
          <w:tcPr>
            <w:tcW w:w="1020" w:type="dxa"/>
            <w:noWrap/>
            <w:hideMark/>
          </w:tcPr>
          <w:p w14:paraId="75A01728"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12</w:t>
            </w:r>
          </w:p>
        </w:tc>
      </w:tr>
      <w:tr w:rsidR="00470F1B" w:rsidRPr="00E624C5" w14:paraId="6A04DF7F" w14:textId="77777777" w:rsidTr="00470F1B">
        <w:trPr>
          <w:trHeight w:val="285"/>
        </w:trPr>
        <w:tc>
          <w:tcPr>
            <w:tcW w:w="535" w:type="dxa"/>
            <w:noWrap/>
            <w:hideMark/>
          </w:tcPr>
          <w:p w14:paraId="74E99037" w14:textId="77777777" w:rsidR="00470F1B" w:rsidRPr="00E624C5" w:rsidRDefault="00470F1B" w:rsidP="00470F1B">
            <w:pPr>
              <w:jc w:val="right"/>
              <w:rPr>
                <w:rFonts w:ascii="Times New Roman" w:eastAsia="Times New Roman" w:hAnsi="Times New Roman" w:cs="Times New Roman"/>
                <w:color w:val="000000"/>
                <w:sz w:val="20"/>
                <w:szCs w:val="20"/>
              </w:rPr>
            </w:pPr>
          </w:p>
        </w:tc>
        <w:tc>
          <w:tcPr>
            <w:tcW w:w="1485" w:type="dxa"/>
            <w:noWrap/>
            <w:hideMark/>
          </w:tcPr>
          <w:p w14:paraId="3F4E7BD3" w14:textId="77777777" w:rsidR="00470F1B" w:rsidRPr="00E624C5" w:rsidRDefault="00470F1B" w:rsidP="00470F1B">
            <w:pPr>
              <w:rPr>
                <w:rFonts w:ascii="Times New Roman" w:eastAsia="Times New Roman" w:hAnsi="Times New Roman" w:cs="Times New Roman"/>
                <w:sz w:val="20"/>
                <w:szCs w:val="20"/>
              </w:rPr>
            </w:pPr>
          </w:p>
        </w:tc>
        <w:tc>
          <w:tcPr>
            <w:tcW w:w="1020" w:type="dxa"/>
            <w:noWrap/>
            <w:hideMark/>
          </w:tcPr>
          <w:p w14:paraId="40F13295" w14:textId="77777777" w:rsidR="00470F1B" w:rsidRPr="00E624C5" w:rsidRDefault="00470F1B" w:rsidP="00470F1B">
            <w:pPr>
              <w:rPr>
                <w:rFonts w:ascii="Times New Roman" w:eastAsia="Times New Roman" w:hAnsi="Times New Roman" w:cs="Times New Roman"/>
                <w:sz w:val="20"/>
                <w:szCs w:val="20"/>
              </w:rPr>
            </w:pPr>
          </w:p>
        </w:tc>
        <w:tc>
          <w:tcPr>
            <w:tcW w:w="1020" w:type="dxa"/>
            <w:noWrap/>
            <w:hideMark/>
          </w:tcPr>
          <w:p w14:paraId="002E4B4F" w14:textId="77777777" w:rsidR="00470F1B" w:rsidRPr="00E624C5" w:rsidRDefault="00470F1B" w:rsidP="00470F1B">
            <w:pPr>
              <w:rPr>
                <w:rFonts w:ascii="Times New Roman" w:eastAsia="Times New Roman" w:hAnsi="Times New Roman" w:cs="Times New Roman"/>
                <w:sz w:val="20"/>
                <w:szCs w:val="20"/>
              </w:rPr>
            </w:pPr>
          </w:p>
        </w:tc>
        <w:tc>
          <w:tcPr>
            <w:tcW w:w="1020" w:type="dxa"/>
            <w:noWrap/>
            <w:hideMark/>
          </w:tcPr>
          <w:p w14:paraId="0B0BCCA0" w14:textId="77777777" w:rsidR="00470F1B" w:rsidRPr="00E624C5" w:rsidRDefault="00470F1B" w:rsidP="00470F1B">
            <w:pPr>
              <w:rPr>
                <w:rFonts w:ascii="Times New Roman" w:eastAsia="Times New Roman" w:hAnsi="Times New Roman" w:cs="Times New Roman"/>
                <w:sz w:val="20"/>
                <w:szCs w:val="20"/>
              </w:rPr>
            </w:pPr>
          </w:p>
        </w:tc>
        <w:tc>
          <w:tcPr>
            <w:tcW w:w="1020" w:type="dxa"/>
            <w:noWrap/>
            <w:hideMark/>
          </w:tcPr>
          <w:p w14:paraId="5EB5CF12" w14:textId="77777777" w:rsidR="00470F1B" w:rsidRPr="00E624C5" w:rsidRDefault="00470F1B" w:rsidP="00470F1B">
            <w:pPr>
              <w:rPr>
                <w:rFonts w:ascii="Times New Roman" w:eastAsia="Times New Roman" w:hAnsi="Times New Roman" w:cs="Times New Roman"/>
                <w:sz w:val="20"/>
                <w:szCs w:val="20"/>
              </w:rPr>
            </w:pPr>
          </w:p>
        </w:tc>
        <w:tc>
          <w:tcPr>
            <w:tcW w:w="1020" w:type="dxa"/>
            <w:noWrap/>
            <w:hideMark/>
          </w:tcPr>
          <w:p w14:paraId="7FD5CF8D" w14:textId="77777777" w:rsidR="00470F1B" w:rsidRPr="00E624C5" w:rsidRDefault="00470F1B" w:rsidP="00470F1B">
            <w:pPr>
              <w:rPr>
                <w:rFonts w:ascii="Times New Roman" w:eastAsia="Times New Roman" w:hAnsi="Times New Roman" w:cs="Times New Roman"/>
                <w:sz w:val="20"/>
                <w:szCs w:val="20"/>
              </w:rPr>
            </w:pPr>
          </w:p>
        </w:tc>
        <w:tc>
          <w:tcPr>
            <w:tcW w:w="1020" w:type="dxa"/>
            <w:noWrap/>
            <w:hideMark/>
          </w:tcPr>
          <w:p w14:paraId="488845F7" w14:textId="77777777" w:rsidR="00470F1B" w:rsidRPr="00E624C5" w:rsidRDefault="00470F1B" w:rsidP="00470F1B">
            <w:pPr>
              <w:rPr>
                <w:rFonts w:ascii="Times New Roman" w:eastAsia="Times New Roman" w:hAnsi="Times New Roman" w:cs="Times New Roman"/>
                <w:sz w:val="20"/>
                <w:szCs w:val="20"/>
              </w:rPr>
            </w:pPr>
          </w:p>
        </w:tc>
        <w:tc>
          <w:tcPr>
            <w:tcW w:w="1020" w:type="dxa"/>
            <w:noWrap/>
            <w:hideMark/>
          </w:tcPr>
          <w:p w14:paraId="2EF0E461" w14:textId="77777777" w:rsidR="00470F1B" w:rsidRPr="00E624C5" w:rsidRDefault="00470F1B" w:rsidP="00470F1B">
            <w:pPr>
              <w:rPr>
                <w:rFonts w:ascii="Times New Roman" w:eastAsia="Times New Roman" w:hAnsi="Times New Roman" w:cs="Times New Roman"/>
                <w:sz w:val="20"/>
                <w:szCs w:val="20"/>
              </w:rPr>
            </w:pPr>
          </w:p>
        </w:tc>
        <w:tc>
          <w:tcPr>
            <w:tcW w:w="1020" w:type="dxa"/>
            <w:noWrap/>
            <w:hideMark/>
          </w:tcPr>
          <w:p w14:paraId="6A763A4C" w14:textId="77777777" w:rsidR="00470F1B" w:rsidRPr="00E624C5" w:rsidRDefault="00470F1B" w:rsidP="00470F1B">
            <w:pPr>
              <w:rPr>
                <w:rFonts w:ascii="Times New Roman" w:eastAsia="Times New Roman" w:hAnsi="Times New Roman" w:cs="Times New Roman"/>
                <w:sz w:val="20"/>
                <w:szCs w:val="20"/>
              </w:rPr>
            </w:pPr>
          </w:p>
        </w:tc>
        <w:tc>
          <w:tcPr>
            <w:tcW w:w="1581" w:type="dxa"/>
            <w:noWrap/>
            <w:hideMark/>
          </w:tcPr>
          <w:p w14:paraId="54A76660" w14:textId="77777777" w:rsidR="00470F1B" w:rsidRPr="00E624C5" w:rsidRDefault="00470F1B" w:rsidP="00470F1B">
            <w:pPr>
              <w:rPr>
                <w:rFonts w:ascii="Times New Roman" w:eastAsia="Times New Roman" w:hAnsi="Times New Roman" w:cs="Times New Roman"/>
                <w:sz w:val="20"/>
                <w:szCs w:val="20"/>
              </w:rPr>
            </w:pPr>
          </w:p>
        </w:tc>
        <w:tc>
          <w:tcPr>
            <w:tcW w:w="1020" w:type="dxa"/>
            <w:noWrap/>
            <w:hideMark/>
          </w:tcPr>
          <w:p w14:paraId="350F58E0" w14:textId="77777777" w:rsidR="00470F1B" w:rsidRPr="00E624C5" w:rsidRDefault="00470F1B" w:rsidP="00470F1B">
            <w:pPr>
              <w:rPr>
                <w:rFonts w:ascii="Times New Roman" w:eastAsia="Times New Roman" w:hAnsi="Times New Roman" w:cs="Times New Roman"/>
                <w:sz w:val="20"/>
                <w:szCs w:val="20"/>
              </w:rPr>
            </w:pPr>
          </w:p>
        </w:tc>
        <w:tc>
          <w:tcPr>
            <w:tcW w:w="1020" w:type="dxa"/>
            <w:noWrap/>
            <w:hideMark/>
          </w:tcPr>
          <w:p w14:paraId="28D167B6" w14:textId="77777777" w:rsidR="00470F1B" w:rsidRPr="00E624C5" w:rsidRDefault="00470F1B" w:rsidP="00470F1B">
            <w:pPr>
              <w:rPr>
                <w:rFonts w:ascii="Times New Roman" w:eastAsia="Times New Roman" w:hAnsi="Times New Roman" w:cs="Times New Roman"/>
                <w:sz w:val="20"/>
                <w:szCs w:val="20"/>
              </w:rPr>
            </w:pPr>
          </w:p>
        </w:tc>
        <w:tc>
          <w:tcPr>
            <w:tcW w:w="1020" w:type="dxa"/>
            <w:noWrap/>
            <w:hideMark/>
          </w:tcPr>
          <w:p w14:paraId="04847EE6" w14:textId="77777777" w:rsidR="00470F1B" w:rsidRPr="00E624C5" w:rsidRDefault="00470F1B" w:rsidP="00470F1B">
            <w:pPr>
              <w:rPr>
                <w:rFonts w:ascii="Times New Roman" w:eastAsia="Times New Roman" w:hAnsi="Times New Roman" w:cs="Times New Roman"/>
                <w:sz w:val="20"/>
                <w:szCs w:val="20"/>
              </w:rPr>
            </w:pPr>
          </w:p>
        </w:tc>
      </w:tr>
      <w:tr w:rsidR="00470F1B" w:rsidRPr="00E624C5" w14:paraId="25CA8633" w14:textId="77777777" w:rsidTr="00470F1B">
        <w:trPr>
          <w:trHeight w:val="285"/>
        </w:trPr>
        <w:tc>
          <w:tcPr>
            <w:tcW w:w="535" w:type="dxa"/>
            <w:noWrap/>
            <w:hideMark/>
          </w:tcPr>
          <w:p w14:paraId="57FEEFD7"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485" w:type="dxa"/>
            <w:noWrap/>
            <w:hideMark/>
          </w:tcPr>
          <w:p w14:paraId="6A43E9BD" w14:textId="77777777" w:rsidR="00470F1B" w:rsidRPr="00E624C5" w:rsidRDefault="00470F1B" w:rsidP="00470F1B">
            <w:pPr>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Willingness to buy VASP</w:t>
            </w:r>
          </w:p>
        </w:tc>
        <w:tc>
          <w:tcPr>
            <w:tcW w:w="1020" w:type="dxa"/>
            <w:noWrap/>
            <w:hideMark/>
          </w:tcPr>
          <w:p w14:paraId="4A6AE14F"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020" w:type="dxa"/>
            <w:noWrap/>
            <w:hideMark/>
          </w:tcPr>
          <w:p w14:paraId="015271E3" w14:textId="77777777" w:rsidR="00470F1B" w:rsidRPr="00E624C5" w:rsidRDefault="00470F1B" w:rsidP="00470F1B">
            <w:pPr>
              <w:jc w:val="right"/>
              <w:rPr>
                <w:rFonts w:ascii="Times New Roman" w:eastAsia="Times New Roman" w:hAnsi="Times New Roman" w:cs="Times New Roman"/>
                <w:color w:val="000000"/>
                <w:sz w:val="20"/>
                <w:szCs w:val="20"/>
              </w:rPr>
            </w:pPr>
          </w:p>
        </w:tc>
        <w:tc>
          <w:tcPr>
            <w:tcW w:w="1020" w:type="dxa"/>
            <w:noWrap/>
            <w:hideMark/>
          </w:tcPr>
          <w:p w14:paraId="52E7D14E" w14:textId="77777777" w:rsidR="00470F1B" w:rsidRPr="00E624C5" w:rsidRDefault="00470F1B" w:rsidP="00470F1B">
            <w:pPr>
              <w:rPr>
                <w:rFonts w:ascii="Times New Roman" w:eastAsia="Times New Roman" w:hAnsi="Times New Roman" w:cs="Times New Roman"/>
                <w:sz w:val="20"/>
                <w:szCs w:val="20"/>
              </w:rPr>
            </w:pPr>
          </w:p>
        </w:tc>
        <w:tc>
          <w:tcPr>
            <w:tcW w:w="1020" w:type="dxa"/>
            <w:noWrap/>
            <w:hideMark/>
          </w:tcPr>
          <w:p w14:paraId="22556DE3" w14:textId="77777777" w:rsidR="00470F1B" w:rsidRPr="00E624C5" w:rsidRDefault="00470F1B" w:rsidP="00470F1B">
            <w:pPr>
              <w:rPr>
                <w:rFonts w:ascii="Times New Roman" w:eastAsia="Times New Roman" w:hAnsi="Times New Roman" w:cs="Times New Roman"/>
                <w:sz w:val="20"/>
                <w:szCs w:val="20"/>
              </w:rPr>
            </w:pPr>
          </w:p>
        </w:tc>
        <w:tc>
          <w:tcPr>
            <w:tcW w:w="1020" w:type="dxa"/>
            <w:noWrap/>
            <w:hideMark/>
          </w:tcPr>
          <w:p w14:paraId="42656685" w14:textId="77777777" w:rsidR="00470F1B" w:rsidRPr="00E624C5" w:rsidRDefault="00470F1B" w:rsidP="00470F1B">
            <w:pPr>
              <w:rPr>
                <w:rFonts w:ascii="Times New Roman" w:eastAsia="Times New Roman" w:hAnsi="Times New Roman" w:cs="Times New Roman"/>
                <w:sz w:val="20"/>
                <w:szCs w:val="20"/>
              </w:rPr>
            </w:pPr>
          </w:p>
        </w:tc>
        <w:tc>
          <w:tcPr>
            <w:tcW w:w="1020" w:type="dxa"/>
            <w:noWrap/>
            <w:hideMark/>
          </w:tcPr>
          <w:p w14:paraId="471AD9FA" w14:textId="77777777" w:rsidR="00470F1B" w:rsidRPr="00E624C5" w:rsidRDefault="00470F1B" w:rsidP="00470F1B">
            <w:pPr>
              <w:rPr>
                <w:rFonts w:ascii="Times New Roman" w:eastAsia="Times New Roman" w:hAnsi="Times New Roman" w:cs="Times New Roman"/>
                <w:sz w:val="20"/>
                <w:szCs w:val="20"/>
              </w:rPr>
            </w:pPr>
          </w:p>
        </w:tc>
        <w:tc>
          <w:tcPr>
            <w:tcW w:w="1020" w:type="dxa"/>
            <w:noWrap/>
            <w:hideMark/>
          </w:tcPr>
          <w:p w14:paraId="6C29279B" w14:textId="77777777" w:rsidR="00470F1B" w:rsidRPr="00E624C5" w:rsidRDefault="00470F1B" w:rsidP="00470F1B">
            <w:pPr>
              <w:rPr>
                <w:rFonts w:ascii="Times New Roman" w:eastAsia="Times New Roman" w:hAnsi="Times New Roman" w:cs="Times New Roman"/>
                <w:sz w:val="20"/>
                <w:szCs w:val="20"/>
              </w:rPr>
            </w:pPr>
          </w:p>
        </w:tc>
        <w:tc>
          <w:tcPr>
            <w:tcW w:w="1020" w:type="dxa"/>
            <w:noWrap/>
            <w:hideMark/>
          </w:tcPr>
          <w:p w14:paraId="01E152B5" w14:textId="77777777" w:rsidR="00470F1B" w:rsidRPr="00E624C5" w:rsidRDefault="00470F1B" w:rsidP="00470F1B">
            <w:pPr>
              <w:rPr>
                <w:rFonts w:ascii="Times New Roman" w:eastAsia="Times New Roman" w:hAnsi="Times New Roman" w:cs="Times New Roman"/>
                <w:sz w:val="20"/>
                <w:szCs w:val="20"/>
              </w:rPr>
            </w:pPr>
          </w:p>
        </w:tc>
        <w:tc>
          <w:tcPr>
            <w:tcW w:w="1581" w:type="dxa"/>
            <w:noWrap/>
            <w:hideMark/>
          </w:tcPr>
          <w:p w14:paraId="3C2EA4B9" w14:textId="77777777" w:rsidR="00470F1B" w:rsidRPr="00E624C5" w:rsidRDefault="00470F1B" w:rsidP="00470F1B">
            <w:pPr>
              <w:rPr>
                <w:rFonts w:ascii="Times New Roman" w:eastAsia="Times New Roman" w:hAnsi="Times New Roman" w:cs="Times New Roman"/>
                <w:sz w:val="20"/>
                <w:szCs w:val="20"/>
              </w:rPr>
            </w:pPr>
          </w:p>
        </w:tc>
        <w:tc>
          <w:tcPr>
            <w:tcW w:w="1020" w:type="dxa"/>
            <w:noWrap/>
            <w:hideMark/>
          </w:tcPr>
          <w:p w14:paraId="6472252C" w14:textId="77777777" w:rsidR="00470F1B" w:rsidRPr="00E624C5" w:rsidRDefault="00470F1B" w:rsidP="00470F1B">
            <w:pPr>
              <w:rPr>
                <w:rFonts w:ascii="Times New Roman" w:eastAsia="Times New Roman" w:hAnsi="Times New Roman" w:cs="Times New Roman"/>
                <w:sz w:val="20"/>
                <w:szCs w:val="20"/>
              </w:rPr>
            </w:pPr>
          </w:p>
        </w:tc>
        <w:tc>
          <w:tcPr>
            <w:tcW w:w="1020" w:type="dxa"/>
            <w:noWrap/>
            <w:hideMark/>
          </w:tcPr>
          <w:p w14:paraId="0A090345" w14:textId="77777777" w:rsidR="00470F1B" w:rsidRPr="00E624C5" w:rsidRDefault="00470F1B" w:rsidP="00470F1B">
            <w:pPr>
              <w:rPr>
                <w:rFonts w:ascii="Times New Roman" w:eastAsia="Times New Roman" w:hAnsi="Times New Roman" w:cs="Times New Roman"/>
                <w:sz w:val="20"/>
                <w:szCs w:val="20"/>
              </w:rPr>
            </w:pPr>
          </w:p>
        </w:tc>
        <w:tc>
          <w:tcPr>
            <w:tcW w:w="1020" w:type="dxa"/>
            <w:noWrap/>
            <w:hideMark/>
          </w:tcPr>
          <w:p w14:paraId="16CF3254" w14:textId="77777777" w:rsidR="00470F1B" w:rsidRPr="00E624C5" w:rsidRDefault="00470F1B" w:rsidP="00470F1B">
            <w:pPr>
              <w:rPr>
                <w:rFonts w:ascii="Times New Roman" w:eastAsia="Times New Roman" w:hAnsi="Times New Roman" w:cs="Times New Roman"/>
                <w:sz w:val="20"/>
                <w:szCs w:val="20"/>
              </w:rPr>
            </w:pPr>
          </w:p>
        </w:tc>
      </w:tr>
      <w:tr w:rsidR="00470F1B" w:rsidRPr="00E624C5" w14:paraId="04CDD86F" w14:textId="77777777" w:rsidTr="00470F1B">
        <w:trPr>
          <w:trHeight w:val="285"/>
        </w:trPr>
        <w:tc>
          <w:tcPr>
            <w:tcW w:w="535" w:type="dxa"/>
            <w:noWrap/>
            <w:hideMark/>
          </w:tcPr>
          <w:p w14:paraId="658B2984"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2</w:t>
            </w:r>
          </w:p>
        </w:tc>
        <w:tc>
          <w:tcPr>
            <w:tcW w:w="1485" w:type="dxa"/>
            <w:noWrap/>
            <w:hideMark/>
          </w:tcPr>
          <w:p w14:paraId="26C4A8BD" w14:textId="74829CE8" w:rsidR="00470F1B" w:rsidRPr="00E624C5" w:rsidRDefault="00FC2EFE" w:rsidP="00470F1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Awareness of f</w:t>
            </w:r>
            <w:r w:rsidR="00470F1B" w:rsidRPr="00E624C5">
              <w:rPr>
                <w:rFonts w:ascii="Times New Roman" w:eastAsia="Times New Roman" w:hAnsi="Times New Roman" w:cs="Times New Roman"/>
                <w:color w:val="000000"/>
                <w:sz w:val="20"/>
                <w:szCs w:val="20"/>
              </w:rPr>
              <w:t xml:space="preserve">ood waste </w:t>
            </w:r>
            <w:r>
              <w:rPr>
                <w:rFonts w:ascii="Times New Roman" w:eastAsia="Times New Roman" w:hAnsi="Times New Roman" w:cs="Times New Roman"/>
                <w:color w:val="000000"/>
                <w:sz w:val="20"/>
                <w:szCs w:val="20"/>
              </w:rPr>
              <w:t>consequence</w:t>
            </w:r>
          </w:p>
        </w:tc>
        <w:tc>
          <w:tcPr>
            <w:tcW w:w="1020" w:type="dxa"/>
            <w:noWrap/>
            <w:hideMark/>
          </w:tcPr>
          <w:p w14:paraId="618A10D5"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0.221*</w:t>
            </w:r>
          </w:p>
        </w:tc>
        <w:tc>
          <w:tcPr>
            <w:tcW w:w="1020" w:type="dxa"/>
            <w:noWrap/>
            <w:hideMark/>
          </w:tcPr>
          <w:p w14:paraId="08B4A1BC"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020" w:type="dxa"/>
            <w:noWrap/>
            <w:hideMark/>
          </w:tcPr>
          <w:p w14:paraId="14AD616C"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5A7F2195"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5A38378E"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39B8280A"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68E4DF39"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2F547483"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581" w:type="dxa"/>
            <w:noWrap/>
            <w:hideMark/>
          </w:tcPr>
          <w:p w14:paraId="56068128"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5295C4E1"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56AED469"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0C17B6D6"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r>
      <w:tr w:rsidR="00470F1B" w:rsidRPr="00E624C5" w14:paraId="71BD331E" w14:textId="77777777" w:rsidTr="00470F1B">
        <w:trPr>
          <w:trHeight w:val="285"/>
        </w:trPr>
        <w:tc>
          <w:tcPr>
            <w:tcW w:w="535" w:type="dxa"/>
            <w:noWrap/>
            <w:hideMark/>
          </w:tcPr>
          <w:p w14:paraId="67F4BFA3"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3</w:t>
            </w:r>
          </w:p>
        </w:tc>
        <w:tc>
          <w:tcPr>
            <w:tcW w:w="1485" w:type="dxa"/>
            <w:noWrap/>
            <w:hideMark/>
          </w:tcPr>
          <w:p w14:paraId="3368BB97" w14:textId="77777777" w:rsidR="00470F1B" w:rsidRPr="00E624C5" w:rsidRDefault="00470F1B" w:rsidP="00470F1B">
            <w:pPr>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Convenience orientation</w:t>
            </w:r>
          </w:p>
        </w:tc>
        <w:tc>
          <w:tcPr>
            <w:tcW w:w="1020" w:type="dxa"/>
            <w:noWrap/>
            <w:hideMark/>
          </w:tcPr>
          <w:p w14:paraId="53F14E7F"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0.129*</w:t>
            </w:r>
          </w:p>
        </w:tc>
        <w:tc>
          <w:tcPr>
            <w:tcW w:w="1020" w:type="dxa"/>
            <w:noWrap/>
            <w:hideMark/>
          </w:tcPr>
          <w:p w14:paraId="6B5D3247"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-0.089</w:t>
            </w:r>
          </w:p>
        </w:tc>
        <w:tc>
          <w:tcPr>
            <w:tcW w:w="1020" w:type="dxa"/>
            <w:noWrap/>
            <w:hideMark/>
          </w:tcPr>
          <w:p w14:paraId="715ECD51"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020" w:type="dxa"/>
            <w:noWrap/>
            <w:hideMark/>
          </w:tcPr>
          <w:p w14:paraId="5CF7A29F"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232693E4"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1A045B69"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34338CDC"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38AF92DD"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581" w:type="dxa"/>
            <w:noWrap/>
            <w:hideMark/>
          </w:tcPr>
          <w:p w14:paraId="42A1F1F1"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59CB733B"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6D107F9D"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2CFC9A6E"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r>
      <w:tr w:rsidR="00470F1B" w:rsidRPr="00E624C5" w14:paraId="622B08DD" w14:textId="77777777" w:rsidTr="00470F1B">
        <w:trPr>
          <w:trHeight w:val="285"/>
        </w:trPr>
        <w:tc>
          <w:tcPr>
            <w:tcW w:w="535" w:type="dxa"/>
            <w:noWrap/>
            <w:hideMark/>
          </w:tcPr>
          <w:p w14:paraId="025EF8D8"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4</w:t>
            </w:r>
          </w:p>
        </w:tc>
        <w:tc>
          <w:tcPr>
            <w:tcW w:w="1485" w:type="dxa"/>
            <w:noWrap/>
            <w:hideMark/>
          </w:tcPr>
          <w:p w14:paraId="107D1C29" w14:textId="77777777" w:rsidR="00470F1B" w:rsidRPr="00E624C5" w:rsidRDefault="00470F1B" w:rsidP="00470F1B">
            <w:pPr>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Status seeking</w:t>
            </w:r>
          </w:p>
        </w:tc>
        <w:tc>
          <w:tcPr>
            <w:tcW w:w="1020" w:type="dxa"/>
            <w:noWrap/>
            <w:hideMark/>
          </w:tcPr>
          <w:p w14:paraId="2AAE1263"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0.141*</w:t>
            </w:r>
          </w:p>
        </w:tc>
        <w:tc>
          <w:tcPr>
            <w:tcW w:w="1020" w:type="dxa"/>
            <w:noWrap/>
            <w:hideMark/>
          </w:tcPr>
          <w:p w14:paraId="73042100"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-0.009</w:t>
            </w:r>
          </w:p>
        </w:tc>
        <w:tc>
          <w:tcPr>
            <w:tcW w:w="1020" w:type="dxa"/>
            <w:noWrap/>
            <w:hideMark/>
          </w:tcPr>
          <w:p w14:paraId="0072F052"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0.456*</w:t>
            </w:r>
          </w:p>
        </w:tc>
        <w:tc>
          <w:tcPr>
            <w:tcW w:w="1020" w:type="dxa"/>
            <w:noWrap/>
            <w:hideMark/>
          </w:tcPr>
          <w:p w14:paraId="547A1BE1"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020" w:type="dxa"/>
            <w:noWrap/>
            <w:hideMark/>
          </w:tcPr>
          <w:p w14:paraId="6B8C7961"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p>
        </w:tc>
        <w:tc>
          <w:tcPr>
            <w:tcW w:w="1020" w:type="dxa"/>
            <w:noWrap/>
            <w:hideMark/>
          </w:tcPr>
          <w:p w14:paraId="07196019"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73885B3F"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51217A9E"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581" w:type="dxa"/>
            <w:noWrap/>
            <w:hideMark/>
          </w:tcPr>
          <w:p w14:paraId="0C69ED9F"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56CDA7A7"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2AA5A908"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305258F2"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r>
      <w:tr w:rsidR="00470F1B" w:rsidRPr="00E624C5" w14:paraId="21A8A193" w14:textId="77777777" w:rsidTr="00470F1B">
        <w:trPr>
          <w:trHeight w:val="285"/>
        </w:trPr>
        <w:tc>
          <w:tcPr>
            <w:tcW w:w="535" w:type="dxa"/>
            <w:noWrap/>
            <w:hideMark/>
          </w:tcPr>
          <w:p w14:paraId="27FFF508"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5</w:t>
            </w:r>
          </w:p>
        </w:tc>
        <w:tc>
          <w:tcPr>
            <w:tcW w:w="1485" w:type="dxa"/>
            <w:noWrap/>
            <w:hideMark/>
          </w:tcPr>
          <w:p w14:paraId="2167F938" w14:textId="77777777" w:rsidR="00470F1B" w:rsidRPr="00E624C5" w:rsidRDefault="00470F1B" w:rsidP="00470F1B">
            <w:pPr>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Price consciousness</w:t>
            </w:r>
          </w:p>
        </w:tc>
        <w:tc>
          <w:tcPr>
            <w:tcW w:w="1020" w:type="dxa"/>
            <w:noWrap/>
            <w:hideMark/>
          </w:tcPr>
          <w:p w14:paraId="2CD08D7F"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0.096</w:t>
            </w:r>
          </w:p>
        </w:tc>
        <w:tc>
          <w:tcPr>
            <w:tcW w:w="1020" w:type="dxa"/>
            <w:noWrap/>
            <w:hideMark/>
          </w:tcPr>
          <w:p w14:paraId="57D104CC"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0.453*</w:t>
            </w:r>
          </w:p>
        </w:tc>
        <w:tc>
          <w:tcPr>
            <w:tcW w:w="1020" w:type="dxa"/>
            <w:noWrap/>
            <w:hideMark/>
          </w:tcPr>
          <w:p w14:paraId="08B1E0C7"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-0.099</w:t>
            </w:r>
          </w:p>
        </w:tc>
        <w:tc>
          <w:tcPr>
            <w:tcW w:w="1020" w:type="dxa"/>
            <w:noWrap/>
            <w:hideMark/>
          </w:tcPr>
          <w:p w14:paraId="2B08DD87"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-0.054</w:t>
            </w:r>
          </w:p>
        </w:tc>
        <w:tc>
          <w:tcPr>
            <w:tcW w:w="1020" w:type="dxa"/>
            <w:noWrap/>
            <w:hideMark/>
          </w:tcPr>
          <w:p w14:paraId="0E275678"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020" w:type="dxa"/>
            <w:noWrap/>
            <w:hideMark/>
          </w:tcPr>
          <w:p w14:paraId="162CE594"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53702A25"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110D9CF2"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581" w:type="dxa"/>
            <w:noWrap/>
            <w:hideMark/>
          </w:tcPr>
          <w:p w14:paraId="524A98AD"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12CFF77F"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4F568406"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4513BF8F"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r>
      <w:tr w:rsidR="00470F1B" w:rsidRPr="00E624C5" w14:paraId="43F058A6" w14:textId="77777777" w:rsidTr="00470F1B">
        <w:trPr>
          <w:trHeight w:val="285"/>
        </w:trPr>
        <w:tc>
          <w:tcPr>
            <w:tcW w:w="535" w:type="dxa"/>
            <w:noWrap/>
            <w:hideMark/>
          </w:tcPr>
          <w:p w14:paraId="5D4B48F6"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6</w:t>
            </w:r>
          </w:p>
        </w:tc>
        <w:tc>
          <w:tcPr>
            <w:tcW w:w="1485" w:type="dxa"/>
            <w:noWrap/>
            <w:hideMark/>
          </w:tcPr>
          <w:p w14:paraId="2C3AE6ED" w14:textId="77777777" w:rsidR="00470F1B" w:rsidRPr="00E624C5" w:rsidRDefault="00470F1B" w:rsidP="00470F1B">
            <w:pPr>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Household size</w:t>
            </w:r>
          </w:p>
        </w:tc>
        <w:tc>
          <w:tcPr>
            <w:tcW w:w="1020" w:type="dxa"/>
            <w:noWrap/>
            <w:hideMark/>
          </w:tcPr>
          <w:p w14:paraId="6AB9D89A"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0.109*</w:t>
            </w:r>
          </w:p>
        </w:tc>
        <w:tc>
          <w:tcPr>
            <w:tcW w:w="1020" w:type="dxa"/>
            <w:noWrap/>
            <w:hideMark/>
          </w:tcPr>
          <w:p w14:paraId="76B78939"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-0.095</w:t>
            </w:r>
          </w:p>
        </w:tc>
        <w:tc>
          <w:tcPr>
            <w:tcW w:w="1020" w:type="dxa"/>
            <w:noWrap/>
            <w:hideMark/>
          </w:tcPr>
          <w:p w14:paraId="7A184484"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0.135*</w:t>
            </w:r>
          </w:p>
        </w:tc>
        <w:tc>
          <w:tcPr>
            <w:tcW w:w="1020" w:type="dxa"/>
            <w:noWrap/>
            <w:hideMark/>
          </w:tcPr>
          <w:p w14:paraId="1009830D"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0.128*</w:t>
            </w:r>
          </w:p>
        </w:tc>
        <w:tc>
          <w:tcPr>
            <w:tcW w:w="1020" w:type="dxa"/>
            <w:noWrap/>
            <w:hideMark/>
          </w:tcPr>
          <w:p w14:paraId="57F55061"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0.007</w:t>
            </w:r>
          </w:p>
        </w:tc>
        <w:tc>
          <w:tcPr>
            <w:tcW w:w="1020" w:type="dxa"/>
            <w:noWrap/>
            <w:hideMark/>
          </w:tcPr>
          <w:p w14:paraId="79197E17"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020" w:type="dxa"/>
            <w:noWrap/>
            <w:hideMark/>
          </w:tcPr>
          <w:p w14:paraId="620724ED"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p>
        </w:tc>
        <w:tc>
          <w:tcPr>
            <w:tcW w:w="1020" w:type="dxa"/>
            <w:noWrap/>
            <w:hideMark/>
          </w:tcPr>
          <w:p w14:paraId="47207994"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581" w:type="dxa"/>
            <w:noWrap/>
            <w:hideMark/>
          </w:tcPr>
          <w:p w14:paraId="43E508AB"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448A6329"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0C0AE9F9"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19BEB347"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r>
      <w:tr w:rsidR="00470F1B" w:rsidRPr="00E624C5" w14:paraId="1F308483" w14:textId="77777777" w:rsidTr="00470F1B">
        <w:trPr>
          <w:trHeight w:val="285"/>
        </w:trPr>
        <w:tc>
          <w:tcPr>
            <w:tcW w:w="535" w:type="dxa"/>
            <w:noWrap/>
            <w:hideMark/>
          </w:tcPr>
          <w:p w14:paraId="7685B86F"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7</w:t>
            </w:r>
          </w:p>
        </w:tc>
        <w:tc>
          <w:tcPr>
            <w:tcW w:w="1485" w:type="dxa"/>
            <w:noWrap/>
            <w:hideMark/>
          </w:tcPr>
          <w:p w14:paraId="03017C41" w14:textId="77777777" w:rsidR="00470F1B" w:rsidRPr="00E624C5" w:rsidRDefault="00470F1B" w:rsidP="00470F1B">
            <w:pPr>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Number of children</w:t>
            </w:r>
          </w:p>
        </w:tc>
        <w:tc>
          <w:tcPr>
            <w:tcW w:w="1020" w:type="dxa"/>
            <w:noWrap/>
            <w:hideMark/>
          </w:tcPr>
          <w:p w14:paraId="6B087BE3"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-0.039</w:t>
            </w:r>
          </w:p>
        </w:tc>
        <w:tc>
          <w:tcPr>
            <w:tcW w:w="1020" w:type="dxa"/>
            <w:noWrap/>
            <w:hideMark/>
          </w:tcPr>
          <w:p w14:paraId="3F85AF19"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0.003</w:t>
            </w:r>
          </w:p>
        </w:tc>
        <w:tc>
          <w:tcPr>
            <w:tcW w:w="1020" w:type="dxa"/>
            <w:noWrap/>
            <w:hideMark/>
          </w:tcPr>
          <w:p w14:paraId="069B37C3"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-0.214*</w:t>
            </w:r>
          </w:p>
        </w:tc>
        <w:tc>
          <w:tcPr>
            <w:tcW w:w="1020" w:type="dxa"/>
            <w:noWrap/>
            <w:hideMark/>
          </w:tcPr>
          <w:p w14:paraId="0BB6F9FA"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-0.089</w:t>
            </w:r>
          </w:p>
        </w:tc>
        <w:tc>
          <w:tcPr>
            <w:tcW w:w="1020" w:type="dxa"/>
            <w:noWrap/>
            <w:hideMark/>
          </w:tcPr>
          <w:p w14:paraId="05A09FE6"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-0.006</w:t>
            </w:r>
          </w:p>
        </w:tc>
        <w:tc>
          <w:tcPr>
            <w:tcW w:w="1020" w:type="dxa"/>
            <w:noWrap/>
            <w:hideMark/>
          </w:tcPr>
          <w:p w14:paraId="7E22F73E"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-0.502*</w:t>
            </w:r>
          </w:p>
        </w:tc>
        <w:tc>
          <w:tcPr>
            <w:tcW w:w="1020" w:type="dxa"/>
            <w:noWrap/>
            <w:hideMark/>
          </w:tcPr>
          <w:p w14:paraId="1E740AAC"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020" w:type="dxa"/>
            <w:noWrap/>
            <w:hideMark/>
          </w:tcPr>
          <w:p w14:paraId="64CA39C8"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p>
        </w:tc>
        <w:tc>
          <w:tcPr>
            <w:tcW w:w="1581" w:type="dxa"/>
            <w:noWrap/>
            <w:hideMark/>
          </w:tcPr>
          <w:p w14:paraId="3D178A91"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4B2BBF81"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685EA81B"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1263F166"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r>
      <w:tr w:rsidR="00470F1B" w:rsidRPr="00E624C5" w14:paraId="49FD9EBA" w14:textId="77777777" w:rsidTr="00470F1B">
        <w:trPr>
          <w:trHeight w:val="285"/>
        </w:trPr>
        <w:tc>
          <w:tcPr>
            <w:tcW w:w="535" w:type="dxa"/>
            <w:noWrap/>
            <w:hideMark/>
          </w:tcPr>
          <w:p w14:paraId="235860BF"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8</w:t>
            </w:r>
          </w:p>
        </w:tc>
        <w:tc>
          <w:tcPr>
            <w:tcW w:w="1485" w:type="dxa"/>
            <w:noWrap/>
            <w:hideMark/>
          </w:tcPr>
          <w:p w14:paraId="108439FC" w14:textId="77777777" w:rsidR="00470F1B" w:rsidRPr="00E624C5" w:rsidRDefault="00470F1B" w:rsidP="00470F1B">
            <w:pPr>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 xml:space="preserve">Gender </w:t>
            </w:r>
          </w:p>
        </w:tc>
        <w:tc>
          <w:tcPr>
            <w:tcW w:w="1020" w:type="dxa"/>
            <w:noWrap/>
            <w:hideMark/>
          </w:tcPr>
          <w:p w14:paraId="3BB12DAC"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-0.042</w:t>
            </w:r>
          </w:p>
        </w:tc>
        <w:tc>
          <w:tcPr>
            <w:tcW w:w="1020" w:type="dxa"/>
            <w:noWrap/>
            <w:hideMark/>
          </w:tcPr>
          <w:p w14:paraId="1731F102"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-0.096</w:t>
            </w:r>
          </w:p>
        </w:tc>
        <w:tc>
          <w:tcPr>
            <w:tcW w:w="1020" w:type="dxa"/>
            <w:noWrap/>
            <w:hideMark/>
          </w:tcPr>
          <w:p w14:paraId="71F7A52D"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0.067</w:t>
            </w:r>
          </w:p>
        </w:tc>
        <w:tc>
          <w:tcPr>
            <w:tcW w:w="1020" w:type="dxa"/>
            <w:noWrap/>
            <w:hideMark/>
          </w:tcPr>
          <w:p w14:paraId="4488AC2E"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0.096</w:t>
            </w:r>
          </w:p>
        </w:tc>
        <w:tc>
          <w:tcPr>
            <w:tcW w:w="1020" w:type="dxa"/>
            <w:noWrap/>
            <w:hideMark/>
          </w:tcPr>
          <w:p w14:paraId="4A422BDD"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-0.157*</w:t>
            </w:r>
          </w:p>
        </w:tc>
        <w:tc>
          <w:tcPr>
            <w:tcW w:w="1020" w:type="dxa"/>
            <w:noWrap/>
            <w:hideMark/>
          </w:tcPr>
          <w:p w14:paraId="67999E3E"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-0.150*</w:t>
            </w:r>
          </w:p>
        </w:tc>
        <w:tc>
          <w:tcPr>
            <w:tcW w:w="1020" w:type="dxa"/>
            <w:noWrap/>
            <w:hideMark/>
          </w:tcPr>
          <w:p w14:paraId="0B588C04"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0.156*</w:t>
            </w:r>
          </w:p>
        </w:tc>
        <w:tc>
          <w:tcPr>
            <w:tcW w:w="1020" w:type="dxa"/>
            <w:noWrap/>
            <w:hideMark/>
          </w:tcPr>
          <w:p w14:paraId="5F00209C"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581" w:type="dxa"/>
            <w:noWrap/>
            <w:hideMark/>
          </w:tcPr>
          <w:p w14:paraId="22EFF27D"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6A367BE0"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473B31BE"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44F0190B"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r>
      <w:tr w:rsidR="00470F1B" w:rsidRPr="00E624C5" w14:paraId="5C89B18A" w14:textId="77777777" w:rsidTr="00470F1B">
        <w:trPr>
          <w:trHeight w:val="285"/>
        </w:trPr>
        <w:tc>
          <w:tcPr>
            <w:tcW w:w="535" w:type="dxa"/>
            <w:noWrap/>
            <w:hideMark/>
          </w:tcPr>
          <w:p w14:paraId="21BF1658"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9</w:t>
            </w:r>
          </w:p>
        </w:tc>
        <w:tc>
          <w:tcPr>
            <w:tcW w:w="1485" w:type="dxa"/>
            <w:noWrap/>
            <w:hideMark/>
          </w:tcPr>
          <w:p w14:paraId="3AC90077" w14:textId="77777777" w:rsidR="00470F1B" w:rsidRPr="00E624C5" w:rsidRDefault="00470F1B" w:rsidP="00470F1B">
            <w:pPr>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Income</w:t>
            </w:r>
          </w:p>
        </w:tc>
        <w:tc>
          <w:tcPr>
            <w:tcW w:w="1020" w:type="dxa"/>
            <w:noWrap/>
            <w:hideMark/>
          </w:tcPr>
          <w:p w14:paraId="4C23AE8B"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0.110*</w:t>
            </w:r>
          </w:p>
        </w:tc>
        <w:tc>
          <w:tcPr>
            <w:tcW w:w="1020" w:type="dxa"/>
            <w:noWrap/>
            <w:hideMark/>
          </w:tcPr>
          <w:p w14:paraId="0FEBF81F"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0.071</w:t>
            </w:r>
          </w:p>
        </w:tc>
        <w:tc>
          <w:tcPr>
            <w:tcW w:w="1020" w:type="dxa"/>
            <w:noWrap/>
            <w:hideMark/>
          </w:tcPr>
          <w:p w14:paraId="6A9A66C5"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-0.129*</w:t>
            </w:r>
          </w:p>
        </w:tc>
        <w:tc>
          <w:tcPr>
            <w:tcW w:w="1020" w:type="dxa"/>
            <w:noWrap/>
            <w:hideMark/>
          </w:tcPr>
          <w:p w14:paraId="40658588"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0.007</w:t>
            </w:r>
          </w:p>
        </w:tc>
        <w:tc>
          <w:tcPr>
            <w:tcW w:w="1020" w:type="dxa"/>
            <w:noWrap/>
            <w:hideMark/>
          </w:tcPr>
          <w:p w14:paraId="11C096D0"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-0.031</w:t>
            </w:r>
          </w:p>
        </w:tc>
        <w:tc>
          <w:tcPr>
            <w:tcW w:w="1020" w:type="dxa"/>
            <w:noWrap/>
            <w:hideMark/>
          </w:tcPr>
          <w:p w14:paraId="24666C53"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0.243*</w:t>
            </w:r>
          </w:p>
        </w:tc>
        <w:tc>
          <w:tcPr>
            <w:tcW w:w="1020" w:type="dxa"/>
            <w:noWrap/>
            <w:hideMark/>
          </w:tcPr>
          <w:p w14:paraId="08567FED"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-0.131*</w:t>
            </w:r>
          </w:p>
        </w:tc>
        <w:tc>
          <w:tcPr>
            <w:tcW w:w="1020" w:type="dxa"/>
            <w:noWrap/>
            <w:hideMark/>
          </w:tcPr>
          <w:p w14:paraId="79765D6B"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0.062</w:t>
            </w:r>
          </w:p>
        </w:tc>
        <w:tc>
          <w:tcPr>
            <w:tcW w:w="1581" w:type="dxa"/>
            <w:noWrap/>
            <w:hideMark/>
          </w:tcPr>
          <w:p w14:paraId="4CEAC629"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020" w:type="dxa"/>
            <w:noWrap/>
            <w:hideMark/>
          </w:tcPr>
          <w:p w14:paraId="65C0E923"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p>
        </w:tc>
        <w:tc>
          <w:tcPr>
            <w:tcW w:w="1020" w:type="dxa"/>
            <w:noWrap/>
            <w:hideMark/>
          </w:tcPr>
          <w:p w14:paraId="34BCC02D"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c>
          <w:tcPr>
            <w:tcW w:w="1020" w:type="dxa"/>
            <w:noWrap/>
            <w:hideMark/>
          </w:tcPr>
          <w:p w14:paraId="48255DBB"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r>
      <w:tr w:rsidR="00470F1B" w:rsidRPr="00E624C5" w14:paraId="2C1322C1" w14:textId="77777777" w:rsidTr="00470F1B">
        <w:trPr>
          <w:trHeight w:val="285"/>
        </w:trPr>
        <w:tc>
          <w:tcPr>
            <w:tcW w:w="535" w:type="dxa"/>
            <w:noWrap/>
            <w:hideMark/>
          </w:tcPr>
          <w:p w14:paraId="296CD679"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10</w:t>
            </w:r>
          </w:p>
        </w:tc>
        <w:tc>
          <w:tcPr>
            <w:tcW w:w="1485" w:type="dxa"/>
            <w:noWrap/>
            <w:hideMark/>
          </w:tcPr>
          <w:p w14:paraId="4F6CA38B" w14:textId="77777777" w:rsidR="00470F1B" w:rsidRPr="00E624C5" w:rsidRDefault="00470F1B" w:rsidP="00470F1B">
            <w:pPr>
              <w:rPr>
                <w:rFonts w:ascii="Times New Roman" w:eastAsia="Times New Roman" w:hAnsi="Times New Roman" w:cs="Times New Roman"/>
                <w:color w:val="000000"/>
                <w:sz w:val="20"/>
                <w:szCs w:val="20"/>
              </w:rPr>
            </w:pPr>
            <w:r w:rsidRPr="00E624C5">
              <w:rPr>
                <w:rFonts w:ascii="Times New Roman" w:eastAsia="Times New Roman" w:hAnsi="Times New Roman" w:cs="Times New Roman"/>
                <w:sz w:val="20"/>
                <w:szCs w:val="20"/>
              </w:rPr>
              <w:t>Age</w:t>
            </w:r>
          </w:p>
        </w:tc>
        <w:tc>
          <w:tcPr>
            <w:tcW w:w="1020" w:type="dxa"/>
            <w:noWrap/>
            <w:hideMark/>
          </w:tcPr>
          <w:p w14:paraId="15CADF32" w14:textId="77777777" w:rsidR="00470F1B" w:rsidRPr="00E624C5" w:rsidRDefault="00470F1B" w:rsidP="00470F1B">
            <w:pPr>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-0.128*</w:t>
            </w:r>
          </w:p>
        </w:tc>
        <w:tc>
          <w:tcPr>
            <w:tcW w:w="1020" w:type="dxa"/>
            <w:noWrap/>
            <w:hideMark/>
          </w:tcPr>
          <w:p w14:paraId="22E13085"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0.099</w:t>
            </w:r>
          </w:p>
        </w:tc>
        <w:tc>
          <w:tcPr>
            <w:tcW w:w="1020" w:type="dxa"/>
            <w:noWrap/>
            <w:hideMark/>
          </w:tcPr>
          <w:p w14:paraId="340F305D"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-0.335*</w:t>
            </w:r>
          </w:p>
        </w:tc>
        <w:tc>
          <w:tcPr>
            <w:tcW w:w="1020" w:type="dxa"/>
            <w:noWrap/>
            <w:hideMark/>
          </w:tcPr>
          <w:p w14:paraId="45BF35A7"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-0.051</w:t>
            </w:r>
          </w:p>
        </w:tc>
        <w:tc>
          <w:tcPr>
            <w:tcW w:w="1020" w:type="dxa"/>
            <w:noWrap/>
            <w:hideMark/>
          </w:tcPr>
          <w:p w14:paraId="537A27A6"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0.124*</w:t>
            </w:r>
          </w:p>
        </w:tc>
        <w:tc>
          <w:tcPr>
            <w:tcW w:w="1020" w:type="dxa"/>
            <w:noWrap/>
            <w:hideMark/>
          </w:tcPr>
          <w:p w14:paraId="104FFF4C"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-0.321*</w:t>
            </w:r>
          </w:p>
        </w:tc>
        <w:tc>
          <w:tcPr>
            <w:tcW w:w="1020" w:type="dxa"/>
            <w:noWrap/>
            <w:hideMark/>
          </w:tcPr>
          <w:p w14:paraId="6801C0FA"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0.422*</w:t>
            </w:r>
          </w:p>
        </w:tc>
        <w:tc>
          <w:tcPr>
            <w:tcW w:w="1020" w:type="dxa"/>
            <w:noWrap/>
            <w:hideMark/>
          </w:tcPr>
          <w:p w14:paraId="265523C5"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0.204*</w:t>
            </w:r>
          </w:p>
        </w:tc>
        <w:tc>
          <w:tcPr>
            <w:tcW w:w="1581" w:type="dxa"/>
            <w:noWrap/>
            <w:hideMark/>
          </w:tcPr>
          <w:p w14:paraId="2B49F417"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-0.012</w:t>
            </w:r>
          </w:p>
        </w:tc>
        <w:tc>
          <w:tcPr>
            <w:tcW w:w="1020" w:type="dxa"/>
            <w:noWrap/>
            <w:hideMark/>
          </w:tcPr>
          <w:p w14:paraId="4F25E0AF"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020" w:type="dxa"/>
            <w:noWrap/>
            <w:hideMark/>
          </w:tcPr>
          <w:p w14:paraId="7B297A9A"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p>
        </w:tc>
        <w:tc>
          <w:tcPr>
            <w:tcW w:w="1020" w:type="dxa"/>
            <w:noWrap/>
            <w:hideMark/>
          </w:tcPr>
          <w:p w14:paraId="01516EC5"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p>
        </w:tc>
      </w:tr>
      <w:tr w:rsidR="00470F1B" w:rsidRPr="00E624C5" w14:paraId="4F6D4B74" w14:textId="77777777" w:rsidTr="00470F1B">
        <w:trPr>
          <w:trHeight w:val="285"/>
        </w:trPr>
        <w:tc>
          <w:tcPr>
            <w:tcW w:w="535" w:type="dxa"/>
            <w:noWrap/>
            <w:hideMark/>
          </w:tcPr>
          <w:p w14:paraId="75291FE0"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11</w:t>
            </w:r>
          </w:p>
        </w:tc>
        <w:tc>
          <w:tcPr>
            <w:tcW w:w="1485" w:type="dxa"/>
            <w:noWrap/>
            <w:hideMark/>
          </w:tcPr>
          <w:p w14:paraId="45B8D0F1" w14:textId="77777777" w:rsidR="00470F1B" w:rsidRPr="00E624C5" w:rsidRDefault="00470F1B" w:rsidP="00470F1B">
            <w:pPr>
              <w:rPr>
                <w:rFonts w:ascii="Times New Roman" w:eastAsia="Times New Roman" w:hAnsi="Times New Roman" w:cs="Times New Roman"/>
                <w:color w:val="000000"/>
                <w:sz w:val="20"/>
                <w:szCs w:val="20"/>
              </w:rPr>
            </w:pPr>
            <w:r w:rsidRPr="00E624C5">
              <w:rPr>
                <w:rFonts w:ascii="Times New Roman" w:eastAsia="Times New Roman" w:hAnsi="Times New Roman" w:cs="Times New Roman"/>
                <w:sz w:val="20"/>
                <w:szCs w:val="20"/>
              </w:rPr>
              <w:t>Employment status</w:t>
            </w:r>
          </w:p>
        </w:tc>
        <w:tc>
          <w:tcPr>
            <w:tcW w:w="1020" w:type="dxa"/>
            <w:noWrap/>
            <w:hideMark/>
          </w:tcPr>
          <w:p w14:paraId="5E3499D2"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-0.041</w:t>
            </w:r>
          </w:p>
        </w:tc>
        <w:tc>
          <w:tcPr>
            <w:tcW w:w="1020" w:type="dxa"/>
            <w:noWrap/>
            <w:hideMark/>
          </w:tcPr>
          <w:p w14:paraId="22FDF930"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-0.068</w:t>
            </w:r>
          </w:p>
        </w:tc>
        <w:tc>
          <w:tcPr>
            <w:tcW w:w="1020" w:type="dxa"/>
            <w:noWrap/>
            <w:hideMark/>
          </w:tcPr>
          <w:p w14:paraId="044D6F7F"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-0.119*</w:t>
            </w:r>
          </w:p>
        </w:tc>
        <w:tc>
          <w:tcPr>
            <w:tcW w:w="1020" w:type="dxa"/>
            <w:noWrap/>
            <w:hideMark/>
          </w:tcPr>
          <w:p w14:paraId="29BB126F"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-0.123*</w:t>
            </w:r>
          </w:p>
        </w:tc>
        <w:tc>
          <w:tcPr>
            <w:tcW w:w="1020" w:type="dxa"/>
            <w:noWrap/>
            <w:hideMark/>
          </w:tcPr>
          <w:p w14:paraId="08BF081D"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0.003</w:t>
            </w:r>
          </w:p>
        </w:tc>
        <w:tc>
          <w:tcPr>
            <w:tcW w:w="1020" w:type="dxa"/>
            <w:noWrap/>
            <w:hideMark/>
          </w:tcPr>
          <w:p w14:paraId="23A70792"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-0.060</w:t>
            </w:r>
          </w:p>
        </w:tc>
        <w:tc>
          <w:tcPr>
            <w:tcW w:w="1020" w:type="dxa"/>
            <w:noWrap/>
            <w:hideMark/>
          </w:tcPr>
          <w:p w14:paraId="59DA2702"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0.113*</w:t>
            </w:r>
          </w:p>
        </w:tc>
        <w:tc>
          <w:tcPr>
            <w:tcW w:w="1020" w:type="dxa"/>
            <w:noWrap/>
            <w:hideMark/>
          </w:tcPr>
          <w:p w14:paraId="21174FB2"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-0.201*</w:t>
            </w:r>
          </w:p>
        </w:tc>
        <w:tc>
          <w:tcPr>
            <w:tcW w:w="1581" w:type="dxa"/>
            <w:noWrap/>
            <w:hideMark/>
          </w:tcPr>
          <w:p w14:paraId="16591C95"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-0.360*</w:t>
            </w:r>
          </w:p>
        </w:tc>
        <w:tc>
          <w:tcPr>
            <w:tcW w:w="1020" w:type="dxa"/>
            <w:noWrap/>
            <w:hideMark/>
          </w:tcPr>
          <w:p w14:paraId="73AA4D74"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0.090</w:t>
            </w:r>
          </w:p>
        </w:tc>
        <w:tc>
          <w:tcPr>
            <w:tcW w:w="1020" w:type="dxa"/>
            <w:noWrap/>
            <w:hideMark/>
          </w:tcPr>
          <w:p w14:paraId="676A465C"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020" w:type="dxa"/>
            <w:noWrap/>
            <w:hideMark/>
          </w:tcPr>
          <w:p w14:paraId="731A34ED" w14:textId="77777777" w:rsidR="00470F1B" w:rsidRPr="00E624C5" w:rsidRDefault="00470F1B" w:rsidP="00470F1B">
            <w:pPr>
              <w:tabs>
                <w:tab w:val="decimal" w:pos="134"/>
              </w:tabs>
              <w:jc w:val="right"/>
              <w:rPr>
                <w:rFonts w:ascii="Times New Roman" w:eastAsia="Times New Roman" w:hAnsi="Times New Roman" w:cs="Times New Roman"/>
                <w:color w:val="000000"/>
                <w:sz w:val="20"/>
                <w:szCs w:val="20"/>
              </w:rPr>
            </w:pPr>
          </w:p>
        </w:tc>
      </w:tr>
      <w:tr w:rsidR="00470F1B" w:rsidRPr="00E624C5" w14:paraId="45B6747C" w14:textId="77777777" w:rsidTr="00470F1B">
        <w:trPr>
          <w:trHeight w:val="285"/>
        </w:trPr>
        <w:tc>
          <w:tcPr>
            <w:tcW w:w="535" w:type="dxa"/>
            <w:noWrap/>
            <w:hideMark/>
          </w:tcPr>
          <w:p w14:paraId="2EF47596" w14:textId="77777777" w:rsidR="00470F1B" w:rsidRPr="00E624C5" w:rsidRDefault="00470F1B" w:rsidP="00470F1B">
            <w:pPr>
              <w:jc w:val="right"/>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12</w:t>
            </w:r>
          </w:p>
        </w:tc>
        <w:tc>
          <w:tcPr>
            <w:tcW w:w="1485" w:type="dxa"/>
            <w:noWrap/>
            <w:hideMark/>
          </w:tcPr>
          <w:p w14:paraId="734FCA2A" w14:textId="77777777" w:rsidR="00470F1B" w:rsidRPr="00E624C5" w:rsidRDefault="00470F1B" w:rsidP="00470F1B">
            <w:pPr>
              <w:rPr>
                <w:rFonts w:ascii="Times New Roman" w:eastAsia="Times New Roman" w:hAnsi="Times New Roman" w:cs="Times New Roman"/>
                <w:color w:val="000000"/>
                <w:sz w:val="20"/>
                <w:szCs w:val="20"/>
              </w:rPr>
            </w:pPr>
            <w:r w:rsidRPr="00E624C5">
              <w:rPr>
                <w:rFonts w:ascii="Times New Roman" w:eastAsia="Times New Roman" w:hAnsi="Times New Roman" w:cs="Times New Roman"/>
                <w:sz w:val="20"/>
                <w:szCs w:val="20"/>
              </w:rPr>
              <w:t>Education</w:t>
            </w:r>
          </w:p>
        </w:tc>
        <w:tc>
          <w:tcPr>
            <w:tcW w:w="1020" w:type="dxa"/>
            <w:noWrap/>
            <w:hideMark/>
          </w:tcPr>
          <w:p w14:paraId="570BA2D2"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0.082</w:t>
            </w:r>
          </w:p>
        </w:tc>
        <w:tc>
          <w:tcPr>
            <w:tcW w:w="1020" w:type="dxa"/>
            <w:noWrap/>
            <w:hideMark/>
          </w:tcPr>
          <w:p w14:paraId="74722BFA"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0.088</w:t>
            </w:r>
          </w:p>
        </w:tc>
        <w:tc>
          <w:tcPr>
            <w:tcW w:w="1020" w:type="dxa"/>
            <w:noWrap/>
            <w:hideMark/>
          </w:tcPr>
          <w:p w14:paraId="5B0DFFEB"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-0.01</w:t>
            </w:r>
          </w:p>
        </w:tc>
        <w:tc>
          <w:tcPr>
            <w:tcW w:w="1020" w:type="dxa"/>
            <w:noWrap/>
            <w:hideMark/>
          </w:tcPr>
          <w:p w14:paraId="431FBC01"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0.027</w:t>
            </w:r>
          </w:p>
        </w:tc>
        <w:tc>
          <w:tcPr>
            <w:tcW w:w="1020" w:type="dxa"/>
            <w:noWrap/>
            <w:hideMark/>
          </w:tcPr>
          <w:p w14:paraId="337C3FD7"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0.105</w:t>
            </w:r>
          </w:p>
        </w:tc>
        <w:tc>
          <w:tcPr>
            <w:tcW w:w="1020" w:type="dxa"/>
            <w:noWrap/>
            <w:hideMark/>
          </w:tcPr>
          <w:p w14:paraId="40A9EDE7"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0.056</w:t>
            </w:r>
          </w:p>
        </w:tc>
        <w:tc>
          <w:tcPr>
            <w:tcW w:w="1020" w:type="dxa"/>
            <w:noWrap/>
            <w:hideMark/>
          </w:tcPr>
          <w:p w14:paraId="521885BE"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0.010</w:t>
            </w:r>
          </w:p>
        </w:tc>
        <w:tc>
          <w:tcPr>
            <w:tcW w:w="1020" w:type="dxa"/>
            <w:noWrap/>
            <w:hideMark/>
          </w:tcPr>
          <w:p w14:paraId="11CFA72A"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0.134*</w:t>
            </w:r>
          </w:p>
        </w:tc>
        <w:tc>
          <w:tcPr>
            <w:tcW w:w="1581" w:type="dxa"/>
            <w:noWrap/>
            <w:hideMark/>
          </w:tcPr>
          <w:p w14:paraId="664CA144"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0.312*</w:t>
            </w:r>
          </w:p>
        </w:tc>
        <w:tc>
          <w:tcPr>
            <w:tcW w:w="1020" w:type="dxa"/>
            <w:noWrap/>
            <w:hideMark/>
          </w:tcPr>
          <w:p w14:paraId="24D39196"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-0.005</w:t>
            </w:r>
          </w:p>
        </w:tc>
        <w:tc>
          <w:tcPr>
            <w:tcW w:w="1020" w:type="dxa"/>
            <w:noWrap/>
            <w:hideMark/>
          </w:tcPr>
          <w:p w14:paraId="6384DFD6"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-0.217*</w:t>
            </w:r>
          </w:p>
        </w:tc>
        <w:tc>
          <w:tcPr>
            <w:tcW w:w="1020" w:type="dxa"/>
            <w:noWrap/>
            <w:hideMark/>
          </w:tcPr>
          <w:p w14:paraId="7B8C055B"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r>
      <w:tr w:rsidR="00470F1B" w:rsidRPr="00E624C5" w14:paraId="0EF21F93" w14:textId="77777777" w:rsidTr="00470F1B">
        <w:trPr>
          <w:trHeight w:val="285"/>
        </w:trPr>
        <w:tc>
          <w:tcPr>
            <w:tcW w:w="535" w:type="dxa"/>
            <w:noWrap/>
            <w:hideMark/>
          </w:tcPr>
          <w:p w14:paraId="039F9FC7" w14:textId="77777777" w:rsidR="00470F1B" w:rsidRPr="00E624C5" w:rsidRDefault="00470F1B" w:rsidP="00470F1B">
            <w:pPr>
              <w:jc w:val="right"/>
              <w:rPr>
                <w:rFonts w:ascii="Times New Roman" w:eastAsia="Times New Roman" w:hAnsi="Times New Roman" w:cs="Times New Roman"/>
                <w:color w:val="000000"/>
                <w:sz w:val="20"/>
                <w:szCs w:val="20"/>
              </w:rPr>
            </w:pPr>
          </w:p>
        </w:tc>
        <w:tc>
          <w:tcPr>
            <w:tcW w:w="1485" w:type="dxa"/>
            <w:noWrap/>
            <w:hideMark/>
          </w:tcPr>
          <w:p w14:paraId="1DC149E5" w14:textId="77777777" w:rsidR="00470F1B" w:rsidRPr="00E624C5" w:rsidRDefault="00470F1B" w:rsidP="00470F1B">
            <w:pPr>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Mean</w:t>
            </w:r>
          </w:p>
        </w:tc>
        <w:tc>
          <w:tcPr>
            <w:tcW w:w="1020" w:type="dxa"/>
            <w:noWrap/>
            <w:hideMark/>
          </w:tcPr>
          <w:p w14:paraId="1B3C9D4D"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4.234</w:t>
            </w:r>
          </w:p>
        </w:tc>
        <w:tc>
          <w:tcPr>
            <w:tcW w:w="1020" w:type="dxa"/>
            <w:noWrap/>
            <w:hideMark/>
          </w:tcPr>
          <w:p w14:paraId="7F6B54E8"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5.154</w:t>
            </w:r>
          </w:p>
        </w:tc>
        <w:tc>
          <w:tcPr>
            <w:tcW w:w="1020" w:type="dxa"/>
            <w:noWrap/>
            <w:hideMark/>
          </w:tcPr>
          <w:p w14:paraId="53A5427D"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3.513</w:t>
            </w:r>
          </w:p>
        </w:tc>
        <w:tc>
          <w:tcPr>
            <w:tcW w:w="1020" w:type="dxa"/>
            <w:noWrap/>
            <w:hideMark/>
          </w:tcPr>
          <w:p w14:paraId="05F49925"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3.636</w:t>
            </w:r>
          </w:p>
        </w:tc>
        <w:tc>
          <w:tcPr>
            <w:tcW w:w="1020" w:type="dxa"/>
            <w:noWrap/>
            <w:hideMark/>
          </w:tcPr>
          <w:p w14:paraId="13A3CADB"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5.233</w:t>
            </w:r>
          </w:p>
        </w:tc>
        <w:tc>
          <w:tcPr>
            <w:tcW w:w="1020" w:type="dxa"/>
            <w:noWrap/>
            <w:hideMark/>
          </w:tcPr>
          <w:p w14:paraId="0DA9DFB2"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2.918</w:t>
            </w:r>
          </w:p>
        </w:tc>
        <w:tc>
          <w:tcPr>
            <w:tcW w:w="1020" w:type="dxa"/>
            <w:noWrap/>
            <w:hideMark/>
          </w:tcPr>
          <w:p w14:paraId="48F7629D"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5.279</w:t>
            </w:r>
          </w:p>
        </w:tc>
        <w:tc>
          <w:tcPr>
            <w:tcW w:w="1020" w:type="dxa"/>
            <w:noWrap/>
            <w:hideMark/>
          </w:tcPr>
          <w:p w14:paraId="558F0EA7"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0.313</w:t>
            </w:r>
          </w:p>
        </w:tc>
        <w:tc>
          <w:tcPr>
            <w:tcW w:w="1581" w:type="dxa"/>
            <w:noWrap/>
            <w:hideMark/>
          </w:tcPr>
          <w:p w14:paraId="6C3212E7"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6.545</w:t>
            </w:r>
          </w:p>
        </w:tc>
        <w:tc>
          <w:tcPr>
            <w:tcW w:w="1020" w:type="dxa"/>
            <w:noWrap/>
            <w:hideMark/>
          </w:tcPr>
          <w:p w14:paraId="580C19E2"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3.794</w:t>
            </w:r>
          </w:p>
        </w:tc>
        <w:tc>
          <w:tcPr>
            <w:tcW w:w="1020" w:type="dxa"/>
            <w:noWrap/>
            <w:hideMark/>
          </w:tcPr>
          <w:p w14:paraId="6349D794"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3.067</w:t>
            </w:r>
          </w:p>
        </w:tc>
        <w:tc>
          <w:tcPr>
            <w:tcW w:w="1020" w:type="dxa"/>
            <w:noWrap/>
            <w:hideMark/>
          </w:tcPr>
          <w:p w14:paraId="22E038DC"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3.930</w:t>
            </w:r>
          </w:p>
        </w:tc>
      </w:tr>
      <w:tr w:rsidR="00470F1B" w:rsidRPr="00E624C5" w14:paraId="736F2C5F" w14:textId="77777777" w:rsidTr="00470F1B">
        <w:trPr>
          <w:trHeight w:val="285"/>
        </w:trPr>
        <w:tc>
          <w:tcPr>
            <w:tcW w:w="535" w:type="dxa"/>
            <w:noWrap/>
            <w:hideMark/>
          </w:tcPr>
          <w:p w14:paraId="79B20119" w14:textId="77777777" w:rsidR="00470F1B" w:rsidRPr="00E624C5" w:rsidRDefault="00470F1B" w:rsidP="00470F1B">
            <w:pPr>
              <w:jc w:val="right"/>
              <w:rPr>
                <w:rFonts w:ascii="Times New Roman" w:eastAsia="Times New Roman" w:hAnsi="Times New Roman" w:cs="Times New Roman"/>
                <w:color w:val="000000"/>
                <w:sz w:val="20"/>
                <w:szCs w:val="20"/>
              </w:rPr>
            </w:pPr>
          </w:p>
        </w:tc>
        <w:tc>
          <w:tcPr>
            <w:tcW w:w="1485" w:type="dxa"/>
            <w:noWrap/>
            <w:hideMark/>
          </w:tcPr>
          <w:p w14:paraId="3CE10CDA" w14:textId="77777777" w:rsidR="00470F1B" w:rsidRPr="00E624C5" w:rsidRDefault="00470F1B" w:rsidP="00470F1B">
            <w:pPr>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Std. Dev.</w:t>
            </w:r>
          </w:p>
        </w:tc>
        <w:tc>
          <w:tcPr>
            <w:tcW w:w="1020" w:type="dxa"/>
            <w:noWrap/>
            <w:hideMark/>
          </w:tcPr>
          <w:p w14:paraId="20B6C8E9"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1.325</w:t>
            </w:r>
          </w:p>
        </w:tc>
        <w:tc>
          <w:tcPr>
            <w:tcW w:w="1020" w:type="dxa"/>
            <w:noWrap/>
            <w:hideMark/>
          </w:tcPr>
          <w:p w14:paraId="1F465196"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0.909</w:t>
            </w:r>
          </w:p>
        </w:tc>
        <w:tc>
          <w:tcPr>
            <w:tcW w:w="1020" w:type="dxa"/>
            <w:noWrap/>
            <w:hideMark/>
          </w:tcPr>
          <w:p w14:paraId="67B4B125"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1.253</w:t>
            </w:r>
          </w:p>
        </w:tc>
        <w:tc>
          <w:tcPr>
            <w:tcW w:w="1020" w:type="dxa"/>
            <w:noWrap/>
            <w:hideMark/>
          </w:tcPr>
          <w:p w14:paraId="19FCC77D"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1.120</w:t>
            </w:r>
          </w:p>
        </w:tc>
        <w:tc>
          <w:tcPr>
            <w:tcW w:w="1020" w:type="dxa"/>
            <w:noWrap/>
            <w:hideMark/>
          </w:tcPr>
          <w:p w14:paraId="117DC13B"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1.076</w:t>
            </w:r>
          </w:p>
        </w:tc>
        <w:tc>
          <w:tcPr>
            <w:tcW w:w="1020" w:type="dxa"/>
            <w:noWrap/>
            <w:hideMark/>
          </w:tcPr>
          <w:p w14:paraId="206ABE77"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1.349</w:t>
            </w:r>
          </w:p>
        </w:tc>
        <w:tc>
          <w:tcPr>
            <w:tcW w:w="1020" w:type="dxa"/>
            <w:noWrap/>
            <w:hideMark/>
          </w:tcPr>
          <w:p w14:paraId="3A19A064"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3.155</w:t>
            </w:r>
          </w:p>
        </w:tc>
        <w:tc>
          <w:tcPr>
            <w:tcW w:w="1020" w:type="dxa"/>
            <w:noWrap/>
            <w:hideMark/>
          </w:tcPr>
          <w:p w14:paraId="042AE8E9"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0.464</w:t>
            </w:r>
          </w:p>
        </w:tc>
        <w:tc>
          <w:tcPr>
            <w:tcW w:w="1581" w:type="dxa"/>
            <w:noWrap/>
            <w:hideMark/>
          </w:tcPr>
          <w:p w14:paraId="7D35D82E"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3.354</w:t>
            </w:r>
          </w:p>
        </w:tc>
        <w:tc>
          <w:tcPr>
            <w:tcW w:w="1020" w:type="dxa"/>
            <w:noWrap/>
            <w:hideMark/>
          </w:tcPr>
          <w:p w14:paraId="15B35CFE"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1.548</w:t>
            </w:r>
          </w:p>
        </w:tc>
        <w:tc>
          <w:tcPr>
            <w:tcW w:w="1020" w:type="dxa"/>
            <w:noWrap/>
            <w:hideMark/>
          </w:tcPr>
          <w:p w14:paraId="1D032E8E"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1.744</w:t>
            </w:r>
          </w:p>
        </w:tc>
        <w:tc>
          <w:tcPr>
            <w:tcW w:w="1020" w:type="dxa"/>
            <w:noWrap/>
            <w:hideMark/>
          </w:tcPr>
          <w:p w14:paraId="1E1DAC7E"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1.826</w:t>
            </w:r>
          </w:p>
        </w:tc>
      </w:tr>
      <w:tr w:rsidR="00470F1B" w:rsidRPr="00E624C5" w14:paraId="12E52B09" w14:textId="77777777" w:rsidTr="00470F1B">
        <w:trPr>
          <w:trHeight w:val="285"/>
        </w:trPr>
        <w:tc>
          <w:tcPr>
            <w:tcW w:w="535" w:type="dxa"/>
            <w:noWrap/>
            <w:hideMark/>
          </w:tcPr>
          <w:p w14:paraId="0B06271C" w14:textId="77777777" w:rsidR="00470F1B" w:rsidRPr="00E624C5" w:rsidRDefault="00470F1B" w:rsidP="00470F1B">
            <w:pPr>
              <w:jc w:val="right"/>
              <w:rPr>
                <w:rFonts w:ascii="Times New Roman" w:eastAsia="Times New Roman" w:hAnsi="Times New Roman" w:cs="Times New Roman"/>
                <w:color w:val="000000"/>
                <w:sz w:val="20"/>
                <w:szCs w:val="20"/>
              </w:rPr>
            </w:pPr>
          </w:p>
        </w:tc>
        <w:tc>
          <w:tcPr>
            <w:tcW w:w="1485" w:type="dxa"/>
            <w:noWrap/>
            <w:hideMark/>
          </w:tcPr>
          <w:p w14:paraId="0617148C" w14:textId="77777777" w:rsidR="00470F1B" w:rsidRPr="00E624C5" w:rsidRDefault="00470F1B" w:rsidP="00470F1B">
            <w:pPr>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Min</w:t>
            </w:r>
          </w:p>
        </w:tc>
        <w:tc>
          <w:tcPr>
            <w:tcW w:w="1020" w:type="dxa"/>
            <w:noWrap/>
            <w:hideMark/>
          </w:tcPr>
          <w:p w14:paraId="3E7BFB41"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020" w:type="dxa"/>
            <w:noWrap/>
            <w:hideMark/>
          </w:tcPr>
          <w:p w14:paraId="3562AF86"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1.4</w:t>
            </w:r>
          </w:p>
        </w:tc>
        <w:tc>
          <w:tcPr>
            <w:tcW w:w="1020" w:type="dxa"/>
            <w:noWrap/>
            <w:hideMark/>
          </w:tcPr>
          <w:p w14:paraId="25F48963"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020" w:type="dxa"/>
            <w:noWrap/>
            <w:hideMark/>
          </w:tcPr>
          <w:p w14:paraId="31476F69"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020" w:type="dxa"/>
            <w:noWrap/>
            <w:hideMark/>
          </w:tcPr>
          <w:p w14:paraId="1C89DDD2"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020" w:type="dxa"/>
            <w:noWrap/>
            <w:hideMark/>
          </w:tcPr>
          <w:p w14:paraId="700F907C"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020" w:type="dxa"/>
            <w:noWrap/>
            <w:hideMark/>
          </w:tcPr>
          <w:p w14:paraId="2026E507"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020" w:type="dxa"/>
            <w:noWrap/>
            <w:hideMark/>
          </w:tcPr>
          <w:p w14:paraId="0F2CFA50"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0</w:t>
            </w:r>
          </w:p>
        </w:tc>
        <w:tc>
          <w:tcPr>
            <w:tcW w:w="1581" w:type="dxa"/>
            <w:noWrap/>
            <w:hideMark/>
          </w:tcPr>
          <w:p w14:paraId="4B8B8E74"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020" w:type="dxa"/>
            <w:noWrap/>
            <w:hideMark/>
          </w:tcPr>
          <w:p w14:paraId="43E4C53E"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020" w:type="dxa"/>
            <w:noWrap/>
            <w:hideMark/>
          </w:tcPr>
          <w:p w14:paraId="3A6FB1D7"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020" w:type="dxa"/>
            <w:noWrap/>
            <w:hideMark/>
          </w:tcPr>
          <w:p w14:paraId="6A066888"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r>
      <w:tr w:rsidR="00470F1B" w:rsidRPr="00E624C5" w14:paraId="160DA127" w14:textId="77777777" w:rsidTr="00470F1B">
        <w:trPr>
          <w:trHeight w:val="285"/>
        </w:trPr>
        <w:tc>
          <w:tcPr>
            <w:tcW w:w="535" w:type="dxa"/>
            <w:noWrap/>
            <w:hideMark/>
          </w:tcPr>
          <w:p w14:paraId="7CB0B4E2" w14:textId="77777777" w:rsidR="00470F1B" w:rsidRPr="00E624C5" w:rsidRDefault="00470F1B" w:rsidP="00470F1B">
            <w:pPr>
              <w:jc w:val="right"/>
              <w:rPr>
                <w:rFonts w:ascii="Times New Roman" w:eastAsia="Times New Roman" w:hAnsi="Times New Roman" w:cs="Times New Roman"/>
                <w:color w:val="000000"/>
                <w:sz w:val="20"/>
                <w:szCs w:val="20"/>
              </w:rPr>
            </w:pPr>
          </w:p>
        </w:tc>
        <w:tc>
          <w:tcPr>
            <w:tcW w:w="1485" w:type="dxa"/>
            <w:noWrap/>
            <w:hideMark/>
          </w:tcPr>
          <w:p w14:paraId="22184048" w14:textId="77777777" w:rsidR="00470F1B" w:rsidRPr="00E624C5" w:rsidRDefault="00470F1B" w:rsidP="00470F1B">
            <w:pPr>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Max</w:t>
            </w:r>
          </w:p>
        </w:tc>
        <w:tc>
          <w:tcPr>
            <w:tcW w:w="1020" w:type="dxa"/>
            <w:noWrap/>
            <w:hideMark/>
          </w:tcPr>
          <w:p w14:paraId="1766DF81"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7</w:t>
            </w:r>
          </w:p>
        </w:tc>
        <w:tc>
          <w:tcPr>
            <w:tcW w:w="1020" w:type="dxa"/>
            <w:noWrap/>
            <w:hideMark/>
          </w:tcPr>
          <w:p w14:paraId="60990711"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7</w:t>
            </w:r>
          </w:p>
        </w:tc>
        <w:tc>
          <w:tcPr>
            <w:tcW w:w="1020" w:type="dxa"/>
            <w:noWrap/>
            <w:hideMark/>
          </w:tcPr>
          <w:p w14:paraId="69B101A6"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7</w:t>
            </w:r>
          </w:p>
        </w:tc>
        <w:tc>
          <w:tcPr>
            <w:tcW w:w="1020" w:type="dxa"/>
            <w:noWrap/>
            <w:hideMark/>
          </w:tcPr>
          <w:p w14:paraId="46991B6A"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7</w:t>
            </w:r>
          </w:p>
        </w:tc>
        <w:tc>
          <w:tcPr>
            <w:tcW w:w="1020" w:type="dxa"/>
            <w:noWrap/>
            <w:hideMark/>
          </w:tcPr>
          <w:p w14:paraId="7ABD90BD"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7</w:t>
            </w:r>
          </w:p>
        </w:tc>
        <w:tc>
          <w:tcPr>
            <w:tcW w:w="1020" w:type="dxa"/>
            <w:noWrap/>
            <w:hideMark/>
          </w:tcPr>
          <w:p w14:paraId="55669DB1"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8</w:t>
            </w:r>
          </w:p>
        </w:tc>
        <w:tc>
          <w:tcPr>
            <w:tcW w:w="1020" w:type="dxa"/>
            <w:noWrap/>
            <w:hideMark/>
          </w:tcPr>
          <w:p w14:paraId="5CBC7307"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8</w:t>
            </w:r>
          </w:p>
        </w:tc>
        <w:tc>
          <w:tcPr>
            <w:tcW w:w="1020" w:type="dxa"/>
            <w:noWrap/>
            <w:hideMark/>
          </w:tcPr>
          <w:p w14:paraId="4495CAAE"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w:t>
            </w:r>
          </w:p>
        </w:tc>
        <w:tc>
          <w:tcPr>
            <w:tcW w:w="1581" w:type="dxa"/>
            <w:noWrap/>
            <w:hideMark/>
          </w:tcPr>
          <w:p w14:paraId="418D47B5"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13</w:t>
            </w:r>
          </w:p>
        </w:tc>
        <w:tc>
          <w:tcPr>
            <w:tcW w:w="1020" w:type="dxa"/>
            <w:noWrap/>
            <w:hideMark/>
          </w:tcPr>
          <w:p w14:paraId="6404C411"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6</w:t>
            </w:r>
          </w:p>
        </w:tc>
        <w:tc>
          <w:tcPr>
            <w:tcW w:w="1020" w:type="dxa"/>
            <w:noWrap/>
            <w:hideMark/>
          </w:tcPr>
          <w:p w14:paraId="25E2ADCC"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7</w:t>
            </w:r>
          </w:p>
        </w:tc>
        <w:tc>
          <w:tcPr>
            <w:tcW w:w="1020" w:type="dxa"/>
            <w:noWrap/>
            <w:hideMark/>
          </w:tcPr>
          <w:p w14:paraId="04323AFD" w14:textId="77777777" w:rsidR="00470F1B" w:rsidRPr="00E624C5" w:rsidRDefault="00470F1B" w:rsidP="00470F1B">
            <w:pPr>
              <w:tabs>
                <w:tab w:val="decimal" w:pos="134"/>
              </w:tabs>
              <w:rPr>
                <w:rFonts w:ascii="Times New Roman" w:eastAsia="Times New Roman" w:hAnsi="Times New Roman" w:cs="Times New Roman"/>
                <w:color w:val="000000"/>
                <w:sz w:val="20"/>
                <w:szCs w:val="20"/>
              </w:rPr>
            </w:pPr>
            <w:r w:rsidRPr="00E624C5">
              <w:rPr>
                <w:rFonts w:ascii="Times New Roman" w:eastAsia="Times New Roman" w:hAnsi="Times New Roman" w:cs="Times New Roman"/>
                <w:color w:val="000000"/>
                <w:sz w:val="20"/>
                <w:szCs w:val="20"/>
              </w:rPr>
              <w:t>7</w:t>
            </w:r>
          </w:p>
        </w:tc>
      </w:tr>
    </w:tbl>
    <w:p w14:paraId="23EC1336" w14:textId="77777777" w:rsidR="00470F1B" w:rsidRDefault="00470F1B" w:rsidP="00470F1B">
      <w:pPr>
        <w:spacing w:after="0" w:line="480" w:lineRule="auto"/>
        <w:rPr>
          <w:rFonts w:ascii="Times New Roman" w:hAnsi="Times New Roman" w:cs="Times New Roman"/>
          <w:sz w:val="24"/>
          <w:szCs w:val="24"/>
        </w:rPr>
      </w:pPr>
      <w:r w:rsidRPr="00E858AC">
        <w:rPr>
          <w:rFonts w:ascii="Times New Roman" w:hAnsi="Times New Roman" w:cs="Times New Roman"/>
          <w:sz w:val="24"/>
          <w:szCs w:val="24"/>
        </w:rPr>
        <w:t>Note: *p&lt;0.05</w:t>
      </w:r>
    </w:p>
    <w:p w14:paraId="32A9C161" w14:textId="77777777" w:rsidR="00470F1B" w:rsidRDefault="00470F1B" w:rsidP="00470F1B">
      <w:pPr>
        <w:rPr>
          <w:rFonts w:ascii="Times New Roman" w:hAnsi="Times New Roman" w:cs="Times New Roman"/>
          <w:sz w:val="24"/>
          <w:szCs w:val="24"/>
        </w:rPr>
      </w:pPr>
      <w:r>
        <w:rPr>
          <w:rFonts w:ascii="Times New Roman" w:hAnsi="Times New Roman" w:cs="Times New Roman"/>
          <w:sz w:val="24"/>
          <w:szCs w:val="24"/>
        </w:rPr>
        <w:br w:type="page"/>
      </w:r>
    </w:p>
    <w:p w14:paraId="356C7A02" w14:textId="77777777" w:rsidR="00470F1B" w:rsidRDefault="00470F1B" w:rsidP="00470F1B">
      <w:pPr>
        <w:spacing w:after="0" w:line="240" w:lineRule="auto"/>
        <w:rPr>
          <w:rFonts w:ascii="Times New Roman" w:hAnsi="Times New Roman" w:cs="Times New Roman"/>
          <w:sz w:val="24"/>
          <w:szCs w:val="24"/>
        </w:rPr>
        <w:sectPr w:rsidR="00470F1B" w:rsidSect="000E6ADC">
          <w:pgSz w:w="15840" w:h="12240" w:orient="landscape"/>
          <w:pgMar w:top="1440" w:right="1440" w:bottom="1440" w:left="1440" w:header="720" w:footer="720" w:gutter="0"/>
          <w:cols w:space="720"/>
          <w:docGrid w:linePitch="360"/>
        </w:sectPr>
      </w:pPr>
    </w:p>
    <w:p w14:paraId="1D917B6A" w14:textId="77777777" w:rsidR="00470F1B" w:rsidRDefault="00470F1B" w:rsidP="00470F1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TABLE 3b. Descriptive statistics and correlation matrix (UK sample)</w:t>
      </w:r>
    </w:p>
    <w:p w14:paraId="71385F6E" w14:textId="77777777" w:rsidR="00470F1B" w:rsidRDefault="00470F1B" w:rsidP="00470F1B">
      <w:pPr>
        <w:spacing w:after="0" w:line="240" w:lineRule="auto"/>
        <w:rPr>
          <w:rFonts w:ascii="Times New Roman" w:hAnsi="Times New Roman" w:cs="Times New Roman"/>
          <w:sz w:val="24"/>
          <w:szCs w:val="24"/>
        </w:rPr>
      </w:pPr>
    </w:p>
    <w:tbl>
      <w:tblPr>
        <w:tblStyle w:val="TableGrid2"/>
        <w:tblW w:w="14211" w:type="dxa"/>
        <w:tblLook w:val="04A0" w:firstRow="1" w:lastRow="0" w:firstColumn="1" w:lastColumn="0" w:noHBand="0" w:noVBand="1"/>
      </w:tblPr>
      <w:tblGrid>
        <w:gridCol w:w="535"/>
        <w:gridCol w:w="1576"/>
        <w:gridCol w:w="1145"/>
        <w:gridCol w:w="992"/>
        <w:gridCol w:w="1134"/>
        <w:gridCol w:w="993"/>
        <w:gridCol w:w="992"/>
        <w:gridCol w:w="992"/>
        <w:gridCol w:w="992"/>
        <w:gridCol w:w="993"/>
        <w:gridCol w:w="890"/>
        <w:gridCol w:w="992"/>
        <w:gridCol w:w="993"/>
        <w:gridCol w:w="992"/>
      </w:tblGrid>
      <w:tr w:rsidR="00470F1B" w:rsidRPr="00E858AC" w14:paraId="5879B27F" w14:textId="77777777" w:rsidTr="00470F1B">
        <w:trPr>
          <w:trHeight w:val="285"/>
        </w:trPr>
        <w:tc>
          <w:tcPr>
            <w:tcW w:w="535" w:type="dxa"/>
            <w:noWrap/>
            <w:hideMark/>
          </w:tcPr>
          <w:p w14:paraId="1AB1FB92" w14:textId="77777777" w:rsidR="00470F1B" w:rsidRPr="0003684F" w:rsidRDefault="00470F1B" w:rsidP="00470F1B">
            <w:pPr>
              <w:rPr>
                <w:rFonts w:ascii="Times New Roman" w:eastAsia="Times New Roman" w:hAnsi="Times New Roman" w:cs="Times New Roman"/>
                <w:sz w:val="20"/>
                <w:szCs w:val="20"/>
              </w:rPr>
            </w:pPr>
          </w:p>
        </w:tc>
        <w:tc>
          <w:tcPr>
            <w:tcW w:w="1576" w:type="dxa"/>
            <w:noWrap/>
            <w:hideMark/>
          </w:tcPr>
          <w:p w14:paraId="390CC637" w14:textId="77777777" w:rsidR="00470F1B" w:rsidRPr="00B707E7" w:rsidRDefault="00470F1B" w:rsidP="00470F1B">
            <w:pPr>
              <w:rPr>
                <w:rFonts w:ascii="Times New Roman" w:eastAsia="Times New Roman" w:hAnsi="Times New Roman" w:cs="Times New Roman"/>
                <w:sz w:val="20"/>
                <w:szCs w:val="20"/>
              </w:rPr>
            </w:pPr>
          </w:p>
        </w:tc>
        <w:tc>
          <w:tcPr>
            <w:tcW w:w="1145" w:type="dxa"/>
            <w:noWrap/>
            <w:hideMark/>
          </w:tcPr>
          <w:p w14:paraId="3A1CEBF8" w14:textId="77777777" w:rsidR="00470F1B" w:rsidRPr="0003684F" w:rsidRDefault="00470F1B" w:rsidP="00470F1B">
            <w:pPr>
              <w:jc w:val="right"/>
              <w:rPr>
                <w:rFonts w:ascii="Calibri" w:eastAsia="Times New Roman" w:hAnsi="Calibri" w:cs="Calibri"/>
                <w:color w:val="000000"/>
                <w:sz w:val="20"/>
                <w:szCs w:val="20"/>
              </w:rPr>
            </w:pPr>
            <w:r w:rsidRPr="0003684F">
              <w:rPr>
                <w:rFonts w:ascii="Calibri" w:eastAsia="Times New Roman" w:hAnsi="Calibri" w:cs="Calibri"/>
                <w:color w:val="000000"/>
                <w:sz w:val="20"/>
                <w:szCs w:val="20"/>
              </w:rPr>
              <w:t>1</w:t>
            </w:r>
          </w:p>
        </w:tc>
        <w:tc>
          <w:tcPr>
            <w:tcW w:w="992" w:type="dxa"/>
            <w:noWrap/>
            <w:hideMark/>
          </w:tcPr>
          <w:p w14:paraId="02956795" w14:textId="77777777" w:rsidR="00470F1B" w:rsidRPr="0003684F" w:rsidRDefault="00470F1B" w:rsidP="00470F1B">
            <w:pPr>
              <w:jc w:val="right"/>
              <w:rPr>
                <w:rFonts w:ascii="Calibri" w:eastAsia="Times New Roman" w:hAnsi="Calibri" w:cs="Calibri"/>
                <w:color w:val="000000"/>
                <w:sz w:val="20"/>
                <w:szCs w:val="20"/>
              </w:rPr>
            </w:pPr>
            <w:r w:rsidRPr="0003684F">
              <w:rPr>
                <w:rFonts w:ascii="Calibri" w:eastAsia="Times New Roman" w:hAnsi="Calibri" w:cs="Calibri"/>
                <w:color w:val="000000"/>
                <w:sz w:val="20"/>
                <w:szCs w:val="20"/>
              </w:rPr>
              <w:t>2</w:t>
            </w:r>
          </w:p>
        </w:tc>
        <w:tc>
          <w:tcPr>
            <w:tcW w:w="1134" w:type="dxa"/>
            <w:noWrap/>
            <w:hideMark/>
          </w:tcPr>
          <w:p w14:paraId="38B3747B" w14:textId="77777777" w:rsidR="00470F1B" w:rsidRPr="0003684F" w:rsidRDefault="00470F1B" w:rsidP="00470F1B">
            <w:pPr>
              <w:jc w:val="right"/>
              <w:rPr>
                <w:rFonts w:ascii="Calibri" w:eastAsia="Times New Roman" w:hAnsi="Calibri" w:cs="Calibri"/>
                <w:color w:val="000000"/>
                <w:sz w:val="20"/>
                <w:szCs w:val="20"/>
              </w:rPr>
            </w:pPr>
            <w:r w:rsidRPr="0003684F">
              <w:rPr>
                <w:rFonts w:ascii="Calibri" w:eastAsia="Times New Roman" w:hAnsi="Calibri" w:cs="Calibri"/>
                <w:color w:val="000000"/>
                <w:sz w:val="20"/>
                <w:szCs w:val="20"/>
              </w:rPr>
              <w:t>3</w:t>
            </w:r>
          </w:p>
        </w:tc>
        <w:tc>
          <w:tcPr>
            <w:tcW w:w="993" w:type="dxa"/>
            <w:noWrap/>
            <w:hideMark/>
          </w:tcPr>
          <w:p w14:paraId="578852C0" w14:textId="77777777" w:rsidR="00470F1B" w:rsidRPr="0003684F" w:rsidRDefault="00470F1B" w:rsidP="00470F1B">
            <w:pPr>
              <w:jc w:val="right"/>
              <w:rPr>
                <w:rFonts w:ascii="Calibri" w:eastAsia="Times New Roman" w:hAnsi="Calibri" w:cs="Calibri"/>
                <w:color w:val="000000"/>
                <w:sz w:val="20"/>
                <w:szCs w:val="20"/>
              </w:rPr>
            </w:pPr>
            <w:r w:rsidRPr="0003684F">
              <w:rPr>
                <w:rFonts w:ascii="Calibri" w:eastAsia="Times New Roman" w:hAnsi="Calibri" w:cs="Calibri"/>
                <w:color w:val="000000"/>
                <w:sz w:val="20"/>
                <w:szCs w:val="20"/>
              </w:rPr>
              <w:t>4</w:t>
            </w:r>
          </w:p>
        </w:tc>
        <w:tc>
          <w:tcPr>
            <w:tcW w:w="992" w:type="dxa"/>
            <w:noWrap/>
            <w:hideMark/>
          </w:tcPr>
          <w:p w14:paraId="23DB65D8" w14:textId="77777777" w:rsidR="00470F1B" w:rsidRPr="0003684F" w:rsidRDefault="00470F1B" w:rsidP="00470F1B">
            <w:pPr>
              <w:jc w:val="right"/>
              <w:rPr>
                <w:rFonts w:ascii="Calibri" w:eastAsia="Times New Roman" w:hAnsi="Calibri" w:cs="Calibri"/>
                <w:color w:val="000000"/>
                <w:sz w:val="20"/>
                <w:szCs w:val="20"/>
              </w:rPr>
            </w:pPr>
            <w:r w:rsidRPr="0003684F">
              <w:rPr>
                <w:rFonts w:ascii="Calibri" w:eastAsia="Times New Roman" w:hAnsi="Calibri" w:cs="Calibri"/>
                <w:color w:val="000000"/>
                <w:sz w:val="20"/>
                <w:szCs w:val="20"/>
              </w:rPr>
              <w:t>5</w:t>
            </w:r>
          </w:p>
        </w:tc>
        <w:tc>
          <w:tcPr>
            <w:tcW w:w="992" w:type="dxa"/>
            <w:noWrap/>
            <w:hideMark/>
          </w:tcPr>
          <w:p w14:paraId="32DEDDFF" w14:textId="77777777" w:rsidR="00470F1B" w:rsidRPr="0003684F" w:rsidRDefault="00470F1B" w:rsidP="00470F1B">
            <w:pPr>
              <w:jc w:val="right"/>
              <w:rPr>
                <w:rFonts w:ascii="Calibri" w:eastAsia="Times New Roman" w:hAnsi="Calibri" w:cs="Calibri"/>
                <w:color w:val="000000"/>
                <w:sz w:val="20"/>
                <w:szCs w:val="20"/>
              </w:rPr>
            </w:pPr>
            <w:r w:rsidRPr="0003684F">
              <w:rPr>
                <w:rFonts w:ascii="Calibri" w:eastAsia="Times New Roman" w:hAnsi="Calibri" w:cs="Calibri"/>
                <w:color w:val="000000"/>
                <w:sz w:val="20"/>
                <w:szCs w:val="20"/>
              </w:rPr>
              <w:t>6</w:t>
            </w:r>
          </w:p>
        </w:tc>
        <w:tc>
          <w:tcPr>
            <w:tcW w:w="992" w:type="dxa"/>
            <w:noWrap/>
            <w:hideMark/>
          </w:tcPr>
          <w:p w14:paraId="2AF740E7" w14:textId="77777777" w:rsidR="00470F1B" w:rsidRPr="0003684F" w:rsidRDefault="00470F1B" w:rsidP="00470F1B">
            <w:pPr>
              <w:jc w:val="right"/>
              <w:rPr>
                <w:rFonts w:ascii="Calibri" w:eastAsia="Times New Roman" w:hAnsi="Calibri" w:cs="Calibri"/>
                <w:color w:val="000000"/>
                <w:sz w:val="20"/>
                <w:szCs w:val="20"/>
              </w:rPr>
            </w:pPr>
            <w:r w:rsidRPr="0003684F">
              <w:rPr>
                <w:rFonts w:ascii="Calibri" w:eastAsia="Times New Roman" w:hAnsi="Calibri" w:cs="Calibri"/>
                <w:color w:val="000000"/>
                <w:sz w:val="20"/>
                <w:szCs w:val="20"/>
              </w:rPr>
              <w:t>7</w:t>
            </w:r>
          </w:p>
        </w:tc>
        <w:tc>
          <w:tcPr>
            <w:tcW w:w="993" w:type="dxa"/>
            <w:noWrap/>
            <w:hideMark/>
          </w:tcPr>
          <w:p w14:paraId="6A819969" w14:textId="77777777" w:rsidR="00470F1B" w:rsidRPr="0003684F" w:rsidRDefault="00470F1B" w:rsidP="00470F1B">
            <w:pPr>
              <w:jc w:val="right"/>
              <w:rPr>
                <w:rFonts w:ascii="Calibri" w:eastAsia="Times New Roman" w:hAnsi="Calibri" w:cs="Calibri"/>
                <w:color w:val="000000"/>
                <w:sz w:val="20"/>
                <w:szCs w:val="20"/>
              </w:rPr>
            </w:pPr>
            <w:r w:rsidRPr="0003684F">
              <w:rPr>
                <w:rFonts w:ascii="Calibri" w:eastAsia="Times New Roman" w:hAnsi="Calibri" w:cs="Calibri"/>
                <w:color w:val="000000"/>
                <w:sz w:val="20"/>
                <w:szCs w:val="20"/>
              </w:rPr>
              <w:t>8</w:t>
            </w:r>
          </w:p>
        </w:tc>
        <w:tc>
          <w:tcPr>
            <w:tcW w:w="890" w:type="dxa"/>
            <w:noWrap/>
            <w:hideMark/>
          </w:tcPr>
          <w:p w14:paraId="08E73387" w14:textId="77777777" w:rsidR="00470F1B" w:rsidRPr="0003684F" w:rsidRDefault="00470F1B" w:rsidP="00470F1B">
            <w:pPr>
              <w:jc w:val="right"/>
              <w:rPr>
                <w:rFonts w:ascii="Calibri" w:eastAsia="Times New Roman" w:hAnsi="Calibri" w:cs="Calibri"/>
                <w:color w:val="000000"/>
                <w:sz w:val="20"/>
                <w:szCs w:val="20"/>
              </w:rPr>
            </w:pPr>
            <w:r w:rsidRPr="0003684F">
              <w:rPr>
                <w:rFonts w:ascii="Calibri" w:eastAsia="Times New Roman" w:hAnsi="Calibri" w:cs="Calibri"/>
                <w:color w:val="000000"/>
                <w:sz w:val="20"/>
                <w:szCs w:val="20"/>
              </w:rPr>
              <w:t>9</w:t>
            </w:r>
          </w:p>
        </w:tc>
        <w:tc>
          <w:tcPr>
            <w:tcW w:w="992" w:type="dxa"/>
            <w:noWrap/>
            <w:hideMark/>
          </w:tcPr>
          <w:p w14:paraId="28B0887A" w14:textId="77777777" w:rsidR="00470F1B" w:rsidRPr="0003684F" w:rsidRDefault="00470F1B" w:rsidP="00470F1B">
            <w:pPr>
              <w:jc w:val="right"/>
              <w:rPr>
                <w:rFonts w:ascii="Calibri" w:eastAsia="Times New Roman" w:hAnsi="Calibri" w:cs="Calibri"/>
                <w:color w:val="000000"/>
                <w:sz w:val="20"/>
                <w:szCs w:val="20"/>
              </w:rPr>
            </w:pPr>
            <w:r w:rsidRPr="0003684F">
              <w:rPr>
                <w:rFonts w:ascii="Calibri" w:eastAsia="Times New Roman" w:hAnsi="Calibri" w:cs="Calibri"/>
                <w:color w:val="000000"/>
                <w:sz w:val="20"/>
                <w:szCs w:val="20"/>
              </w:rPr>
              <w:t>10</w:t>
            </w:r>
          </w:p>
        </w:tc>
        <w:tc>
          <w:tcPr>
            <w:tcW w:w="993" w:type="dxa"/>
            <w:noWrap/>
            <w:hideMark/>
          </w:tcPr>
          <w:p w14:paraId="17708046" w14:textId="77777777" w:rsidR="00470F1B" w:rsidRPr="0003684F" w:rsidRDefault="00470F1B" w:rsidP="00470F1B">
            <w:pPr>
              <w:jc w:val="right"/>
              <w:rPr>
                <w:rFonts w:ascii="Calibri" w:eastAsia="Times New Roman" w:hAnsi="Calibri" w:cs="Calibri"/>
                <w:color w:val="000000"/>
                <w:sz w:val="20"/>
                <w:szCs w:val="20"/>
              </w:rPr>
            </w:pPr>
            <w:r w:rsidRPr="0003684F">
              <w:rPr>
                <w:rFonts w:ascii="Calibri" w:eastAsia="Times New Roman" w:hAnsi="Calibri" w:cs="Calibri"/>
                <w:color w:val="000000"/>
                <w:sz w:val="20"/>
                <w:szCs w:val="20"/>
              </w:rPr>
              <w:t>11</w:t>
            </w:r>
          </w:p>
        </w:tc>
        <w:tc>
          <w:tcPr>
            <w:tcW w:w="992" w:type="dxa"/>
            <w:noWrap/>
            <w:hideMark/>
          </w:tcPr>
          <w:p w14:paraId="51F5A9A3" w14:textId="77777777" w:rsidR="00470F1B" w:rsidRPr="0003684F" w:rsidRDefault="00470F1B" w:rsidP="00470F1B">
            <w:pPr>
              <w:jc w:val="right"/>
              <w:rPr>
                <w:rFonts w:ascii="Calibri" w:eastAsia="Times New Roman" w:hAnsi="Calibri" w:cs="Calibri"/>
                <w:color w:val="000000"/>
                <w:sz w:val="20"/>
                <w:szCs w:val="20"/>
              </w:rPr>
            </w:pPr>
            <w:r w:rsidRPr="0003684F">
              <w:rPr>
                <w:rFonts w:ascii="Calibri" w:eastAsia="Times New Roman" w:hAnsi="Calibri" w:cs="Calibri"/>
                <w:color w:val="000000"/>
                <w:sz w:val="20"/>
                <w:szCs w:val="20"/>
              </w:rPr>
              <w:t>12</w:t>
            </w:r>
          </w:p>
        </w:tc>
      </w:tr>
      <w:tr w:rsidR="00470F1B" w:rsidRPr="00E858AC" w14:paraId="5B1A18ED" w14:textId="77777777" w:rsidTr="00470F1B">
        <w:trPr>
          <w:trHeight w:val="285"/>
        </w:trPr>
        <w:tc>
          <w:tcPr>
            <w:tcW w:w="535" w:type="dxa"/>
            <w:noWrap/>
            <w:hideMark/>
          </w:tcPr>
          <w:p w14:paraId="4FC19BA3" w14:textId="77777777" w:rsidR="00470F1B" w:rsidRPr="0003684F" w:rsidRDefault="00470F1B" w:rsidP="00470F1B">
            <w:pPr>
              <w:jc w:val="right"/>
              <w:rPr>
                <w:rFonts w:ascii="Calibri" w:eastAsia="Times New Roman" w:hAnsi="Calibri" w:cs="Calibri"/>
                <w:color w:val="000000"/>
                <w:sz w:val="20"/>
                <w:szCs w:val="20"/>
              </w:rPr>
            </w:pPr>
          </w:p>
        </w:tc>
        <w:tc>
          <w:tcPr>
            <w:tcW w:w="1576" w:type="dxa"/>
            <w:noWrap/>
            <w:hideMark/>
          </w:tcPr>
          <w:p w14:paraId="517C8C76" w14:textId="77777777" w:rsidR="00470F1B" w:rsidRPr="00B707E7" w:rsidRDefault="00470F1B" w:rsidP="00470F1B">
            <w:pPr>
              <w:rPr>
                <w:rFonts w:ascii="Times New Roman" w:eastAsia="Times New Roman" w:hAnsi="Times New Roman" w:cs="Times New Roman"/>
                <w:sz w:val="20"/>
                <w:szCs w:val="20"/>
              </w:rPr>
            </w:pPr>
          </w:p>
        </w:tc>
        <w:tc>
          <w:tcPr>
            <w:tcW w:w="1145" w:type="dxa"/>
            <w:noWrap/>
            <w:hideMark/>
          </w:tcPr>
          <w:p w14:paraId="32257950" w14:textId="77777777" w:rsidR="00470F1B" w:rsidRPr="00E858AC" w:rsidRDefault="00470F1B" w:rsidP="00470F1B">
            <w:pPr>
              <w:rPr>
                <w:rFonts w:ascii="Times New Roman" w:eastAsia="Times New Roman" w:hAnsi="Times New Roman" w:cs="Times New Roman"/>
                <w:sz w:val="20"/>
                <w:szCs w:val="20"/>
              </w:rPr>
            </w:pPr>
          </w:p>
        </w:tc>
        <w:tc>
          <w:tcPr>
            <w:tcW w:w="992" w:type="dxa"/>
            <w:noWrap/>
            <w:hideMark/>
          </w:tcPr>
          <w:p w14:paraId="62ABC1DC" w14:textId="77777777" w:rsidR="00470F1B" w:rsidRPr="00E858AC" w:rsidRDefault="00470F1B" w:rsidP="00470F1B">
            <w:pPr>
              <w:rPr>
                <w:rFonts w:ascii="Times New Roman" w:eastAsia="Times New Roman" w:hAnsi="Times New Roman" w:cs="Times New Roman"/>
                <w:sz w:val="20"/>
                <w:szCs w:val="20"/>
              </w:rPr>
            </w:pPr>
          </w:p>
        </w:tc>
        <w:tc>
          <w:tcPr>
            <w:tcW w:w="1134" w:type="dxa"/>
            <w:noWrap/>
            <w:hideMark/>
          </w:tcPr>
          <w:p w14:paraId="7238FFEB" w14:textId="77777777" w:rsidR="00470F1B" w:rsidRPr="00E858AC" w:rsidRDefault="00470F1B" w:rsidP="00470F1B">
            <w:pPr>
              <w:rPr>
                <w:rFonts w:ascii="Times New Roman" w:eastAsia="Times New Roman" w:hAnsi="Times New Roman" w:cs="Times New Roman"/>
                <w:sz w:val="20"/>
                <w:szCs w:val="20"/>
              </w:rPr>
            </w:pPr>
          </w:p>
        </w:tc>
        <w:tc>
          <w:tcPr>
            <w:tcW w:w="993" w:type="dxa"/>
            <w:noWrap/>
            <w:hideMark/>
          </w:tcPr>
          <w:p w14:paraId="0FBEC2E6" w14:textId="77777777" w:rsidR="00470F1B" w:rsidRPr="00E858AC" w:rsidRDefault="00470F1B" w:rsidP="00470F1B">
            <w:pPr>
              <w:rPr>
                <w:rFonts w:ascii="Times New Roman" w:eastAsia="Times New Roman" w:hAnsi="Times New Roman" w:cs="Times New Roman"/>
                <w:sz w:val="20"/>
                <w:szCs w:val="20"/>
              </w:rPr>
            </w:pPr>
          </w:p>
        </w:tc>
        <w:tc>
          <w:tcPr>
            <w:tcW w:w="992" w:type="dxa"/>
            <w:noWrap/>
            <w:hideMark/>
          </w:tcPr>
          <w:p w14:paraId="2447B405" w14:textId="77777777" w:rsidR="00470F1B" w:rsidRPr="00E858AC" w:rsidRDefault="00470F1B" w:rsidP="00470F1B">
            <w:pPr>
              <w:rPr>
                <w:rFonts w:ascii="Times New Roman" w:eastAsia="Times New Roman" w:hAnsi="Times New Roman" w:cs="Times New Roman"/>
                <w:sz w:val="20"/>
                <w:szCs w:val="20"/>
              </w:rPr>
            </w:pPr>
          </w:p>
        </w:tc>
        <w:tc>
          <w:tcPr>
            <w:tcW w:w="992" w:type="dxa"/>
            <w:noWrap/>
            <w:hideMark/>
          </w:tcPr>
          <w:p w14:paraId="6DD1DBB6" w14:textId="77777777" w:rsidR="00470F1B" w:rsidRPr="00E858AC" w:rsidRDefault="00470F1B" w:rsidP="00470F1B">
            <w:pPr>
              <w:rPr>
                <w:rFonts w:ascii="Times New Roman" w:eastAsia="Times New Roman" w:hAnsi="Times New Roman" w:cs="Times New Roman"/>
                <w:sz w:val="20"/>
                <w:szCs w:val="20"/>
              </w:rPr>
            </w:pPr>
          </w:p>
        </w:tc>
        <w:tc>
          <w:tcPr>
            <w:tcW w:w="992" w:type="dxa"/>
            <w:noWrap/>
            <w:hideMark/>
          </w:tcPr>
          <w:p w14:paraId="26E6C24A" w14:textId="77777777" w:rsidR="00470F1B" w:rsidRPr="00E858AC" w:rsidRDefault="00470F1B" w:rsidP="00470F1B">
            <w:pPr>
              <w:rPr>
                <w:rFonts w:ascii="Times New Roman" w:eastAsia="Times New Roman" w:hAnsi="Times New Roman" w:cs="Times New Roman"/>
                <w:sz w:val="20"/>
                <w:szCs w:val="20"/>
              </w:rPr>
            </w:pPr>
          </w:p>
        </w:tc>
        <w:tc>
          <w:tcPr>
            <w:tcW w:w="993" w:type="dxa"/>
            <w:noWrap/>
            <w:hideMark/>
          </w:tcPr>
          <w:p w14:paraId="7DB85D62" w14:textId="77777777" w:rsidR="00470F1B" w:rsidRPr="00E858AC" w:rsidRDefault="00470F1B" w:rsidP="00470F1B">
            <w:pPr>
              <w:rPr>
                <w:rFonts w:ascii="Times New Roman" w:eastAsia="Times New Roman" w:hAnsi="Times New Roman" w:cs="Times New Roman"/>
                <w:sz w:val="20"/>
                <w:szCs w:val="20"/>
              </w:rPr>
            </w:pPr>
          </w:p>
        </w:tc>
        <w:tc>
          <w:tcPr>
            <w:tcW w:w="890" w:type="dxa"/>
            <w:noWrap/>
            <w:hideMark/>
          </w:tcPr>
          <w:p w14:paraId="24E363E7" w14:textId="77777777" w:rsidR="00470F1B" w:rsidRPr="00E858AC" w:rsidRDefault="00470F1B" w:rsidP="00470F1B">
            <w:pPr>
              <w:rPr>
                <w:rFonts w:ascii="Times New Roman" w:eastAsia="Times New Roman" w:hAnsi="Times New Roman" w:cs="Times New Roman"/>
                <w:sz w:val="20"/>
                <w:szCs w:val="20"/>
              </w:rPr>
            </w:pPr>
          </w:p>
        </w:tc>
        <w:tc>
          <w:tcPr>
            <w:tcW w:w="992" w:type="dxa"/>
            <w:noWrap/>
            <w:hideMark/>
          </w:tcPr>
          <w:p w14:paraId="427C4C97" w14:textId="77777777" w:rsidR="00470F1B" w:rsidRPr="00E858AC" w:rsidRDefault="00470F1B" w:rsidP="00470F1B">
            <w:pPr>
              <w:rPr>
                <w:rFonts w:ascii="Times New Roman" w:eastAsia="Times New Roman" w:hAnsi="Times New Roman" w:cs="Times New Roman"/>
                <w:sz w:val="20"/>
                <w:szCs w:val="20"/>
              </w:rPr>
            </w:pPr>
          </w:p>
        </w:tc>
        <w:tc>
          <w:tcPr>
            <w:tcW w:w="993" w:type="dxa"/>
            <w:noWrap/>
            <w:hideMark/>
          </w:tcPr>
          <w:p w14:paraId="3593151F" w14:textId="77777777" w:rsidR="00470F1B" w:rsidRPr="00E858AC" w:rsidRDefault="00470F1B" w:rsidP="00470F1B">
            <w:pPr>
              <w:rPr>
                <w:rFonts w:ascii="Times New Roman" w:eastAsia="Times New Roman" w:hAnsi="Times New Roman" w:cs="Times New Roman"/>
                <w:sz w:val="20"/>
                <w:szCs w:val="20"/>
              </w:rPr>
            </w:pPr>
          </w:p>
        </w:tc>
        <w:tc>
          <w:tcPr>
            <w:tcW w:w="992" w:type="dxa"/>
            <w:noWrap/>
            <w:hideMark/>
          </w:tcPr>
          <w:p w14:paraId="669E1F0D" w14:textId="77777777" w:rsidR="00470F1B" w:rsidRPr="00E858AC" w:rsidRDefault="00470F1B" w:rsidP="00470F1B">
            <w:pPr>
              <w:rPr>
                <w:rFonts w:ascii="Times New Roman" w:eastAsia="Times New Roman" w:hAnsi="Times New Roman" w:cs="Times New Roman"/>
                <w:sz w:val="20"/>
                <w:szCs w:val="20"/>
              </w:rPr>
            </w:pPr>
          </w:p>
        </w:tc>
      </w:tr>
      <w:tr w:rsidR="00470F1B" w:rsidRPr="00E858AC" w14:paraId="32ECC73C" w14:textId="77777777" w:rsidTr="00470F1B">
        <w:trPr>
          <w:trHeight w:val="285"/>
        </w:trPr>
        <w:tc>
          <w:tcPr>
            <w:tcW w:w="535" w:type="dxa"/>
            <w:noWrap/>
            <w:hideMark/>
          </w:tcPr>
          <w:p w14:paraId="133B28D2" w14:textId="77777777" w:rsidR="00470F1B" w:rsidRPr="0003684F" w:rsidRDefault="00470F1B" w:rsidP="00470F1B">
            <w:pPr>
              <w:jc w:val="right"/>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1576" w:type="dxa"/>
            <w:noWrap/>
            <w:hideMark/>
          </w:tcPr>
          <w:p w14:paraId="5F99C945" w14:textId="77777777" w:rsidR="00470F1B" w:rsidRPr="0003684F" w:rsidRDefault="00470F1B" w:rsidP="00470F1B">
            <w:pPr>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Willingness to buy VASP</w:t>
            </w:r>
          </w:p>
        </w:tc>
        <w:tc>
          <w:tcPr>
            <w:tcW w:w="1145" w:type="dxa"/>
            <w:noWrap/>
            <w:hideMark/>
          </w:tcPr>
          <w:p w14:paraId="29CB32C3"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992" w:type="dxa"/>
            <w:noWrap/>
            <w:hideMark/>
          </w:tcPr>
          <w:p w14:paraId="73671C62"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1134" w:type="dxa"/>
            <w:noWrap/>
            <w:hideMark/>
          </w:tcPr>
          <w:p w14:paraId="55B8C89F"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3" w:type="dxa"/>
            <w:noWrap/>
            <w:hideMark/>
          </w:tcPr>
          <w:p w14:paraId="2CF560B1"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5C8B337A"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6342AC9B"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0FE4959F"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3" w:type="dxa"/>
            <w:noWrap/>
            <w:hideMark/>
          </w:tcPr>
          <w:p w14:paraId="4F4CAA09"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890" w:type="dxa"/>
            <w:noWrap/>
            <w:hideMark/>
          </w:tcPr>
          <w:p w14:paraId="4B23FABA"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3E569B25"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3" w:type="dxa"/>
            <w:noWrap/>
            <w:hideMark/>
          </w:tcPr>
          <w:p w14:paraId="1B8AB1A9"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32CE645B"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r>
      <w:tr w:rsidR="00470F1B" w:rsidRPr="00E858AC" w14:paraId="0F7C4827" w14:textId="77777777" w:rsidTr="00470F1B">
        <w:trPr>
          <w:trHeight w:val="285"/>
        </w:trPr>
        <w:tc>
          <w:tcPr>
            <w:tcW w:w="535" w:type="dxa"/>
            <w:noWrap/>
            <w:hideMark/>
          </w:tcPr>
          <w:p w14:paraId="40A409E9" w14:textId="77777777" w:rsidR="00470F1B" w:rsidRPr="0003684F" w:rsidRDefault="00470F1B" w:rsidP="00470F1B">
            <w:pPr>
              <w:jc w:val="right"/>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2</w:t>
            </w:r>
          </w:p>
        </w:tc>
        <w:tc>
          <w:tcPr>
            <w:tcW w:w="1576" w:type="dxa"/>
            <w:noWrap/>
            <w:hideMark/>
          </w:tcPr>
          <w:p w14:paraId="701D0390" w14:textId="2BA40150" w:rsidR="00470F1B" w:rsidRPr="0003684F" w:rsidRDefault="00834A73" w:rsidP="00470F1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Awareness of f</w:t>
            </w:r>
            <w:r w:rsidR="00470F1B" w:rsidRPr="0003684F">
              <w:rPr>
                <w:rFonts w:ascii="Times New Roman" w:eastAsia="Times New Roman" w:hAnsi="Times New Roman" w:cs="Times New Roman"/>
                <w:color w:val="000000"/>
                <w:sz w:val="20"/>
                <w:szCs w:val="20"/>
              </w:rPr>
              <w:t xml:space="preserve">ood waste </w:t>
            </w:r>
            <w:r>
              <w:rPr>
                <w:rFonts w:ascii="Times New Roman" w:eastAsia="Times New Roman" w:hAnsi="Times New Roman" w:cs="Times New Roman"/>
                <w:color w:val="000000"/>
                <w:sz w:val="20"/>
                <w:szCs w:val="20"/>
              </w:rPr>
              <w:t>consequence</w:t>
            </w:r>
          </w:p>
        </w:tc>
        <w:tc>
          <w:tcPr>
            <w:tcW w:w="1145" w:type="dxa"/>
            <w:noWrap/>
            <w:hideMark/>
          </w:tcPr>
          <w:p w14:paraId="241E95F0"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0.119*</w:t>
            </w:r>
          </w:p>
        </w:tc>
        <w:tc>
          <w:tcPr>
            <w:tcW w:w="992" w:type="dxa"/>
            <w:noWrap/>
            <w:hideMark/>
          </w:tcPr>
          <w:p w14:paraId="446ADDF2"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1134" w:type="dxa"/>
            <w:noWrap/>
            <w:hideMark/>
          </w:tcPr>
          <w:p w14:paraId="52D16AE0"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3" w:type="dxa"/>
            <w:noWrap/>
            <w:hideMark/>
          </w:tcPr>
          <w:p w14:paraId="46FDE4AC"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153A7766"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7F034085"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3ACF1E8F"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3" w:type="dxa"/>
            <w:noWrap/>
            <w:hideMark/>
          </w:tcPr>
          <w:p w14:paraId="36D431AF"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890" w:type="dxa"/>
            <w:noWrap/>
            <w:hideMark/>
          </w:tcPr>
          <w:p w14:paraId="0582E955"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0A3E24CB"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3" w:type="dxa"/>
            <w:noWrap/>
            <w:hideMark/>
          </w:tcPr>
          <w:p w14:paraId="0D163B18"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28E5B5CD"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r>
      <w:tr w:rsidR="00470F1B" w:rsidRPr="00E858AC" w14:paraId="45A1D292" w14:textId="77777777" w:rsidTr="00470F1B">
        <w:trPr>
          <w:trHeight w:val="285"/>
        </w:trPr>
        <w:tc>
          <w:tcPr>
            <w:tcW w:w="535" w:type="dxa"/>
            <w:noWrap/>
            <w:hideMark/>
          </w:tcPr>
          <w:p w14:paraId="2DE8A901" w14:textId="77777777" w:rsidR="00470F1B" w:rsidRPr="0003684F" w:rsidRDefault="00470F1B" w:rsidP="00470F1B">
            <w:pPr>
              <w:jc w:val="right"/>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3</w:t>
            </w:r>
          </w:p>
        </w:tc>
        <w:tc>
          <w:tcPr>
            <w:tcW w:w="1576" w:type="dxa"/>
            <w:noWrap/>
            <w:hideMark/>
          </w:tcPr>
          <w:p w14:paraId="51A864FA" w14:textId="77777777" w:rsidR="00470F1B" w:rsidRPr="0003684F" w:rsidRDefault="00470F1B" w:rsidP="00470F1B">
            <w:pPr>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Convenience orientation</w:t>
            </w:r>
          </w:p>
        </w:tc>
        <w:tc>
          <w:tcPr>
            <w:tcW w:w="1145" w:type="dxa"/>
            <w:noWrap/>
            <w:hideMark/>
          </w:tcPr>
          <w:p w14:paraId="4436ADF3"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0.319*</w:t>
            </w:r>
          </w:p>
        </w:tc>
        <w:tc>
          <w:tcPr>
            <w:tcW w:w="992" w:type="dxa"/>
            <w:noWrap/>
            <w:hideMark/>
          </w:tcPr>
          <w:p w14:paraId="00BC2909"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-0.012</w:t>
            </w:r>
          </w:p>
        </w:tc>
        <w:tc>
          <w:tcPr>
            <w:tcW w:w="1134" w:type="dxa"/>
            <w:noWrap/>
            <w:hideMark/>
          </w:tcPr>
          <w:p w14:paraId="4D7EE502"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993" w:type="dxa"/>
            <w:noWrap/>
            <w:hideMark/>
          </w:tcPr>
          <w:p w14:paraId="1824540C"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44B918E4"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0BFCB614"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78E1C92C"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3" w:type="dxa"/>
            <w:noWrap/>
            <w:hideMark/>
          </w:tcPr>
          <w:p w14:paraId="08EF87C3"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890" w:type="dxa"/>
            <w:noWrap/>
            <w:hideMark/>
          </w:tcPr>
          <w:p w14:paraId="6837F12B"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452BFAB4"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3" w:type="dxa"/>
            <w:noWrap/>
            <w:hideMark/>
          </w:tcPr>
          <w:p w14:paraId="433D9D70"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2DCDA78F"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r>
      <w:tr w:rsidR="00470F1B" w:rsidRPr="00E858AC" w14:paraId="27DB9603" w14:textId="77777777" w:rsidTr="00470F1B">
        <w:trPr>
          <w:trHeight w:val="285"/>
        </w:trPr>
        <w:tc>
          <w:tcPr>
            <w:tcW w:w="535" w:type="dxa"/>
            <w:noWrap/>
            <w:hideMark/>
          </w:tcPr>
          <w:p w14:paraId="6C17F8AA" w14:textId="77777777" w:rsidR="00470F1B" w:rsidRPr="0003684F" w:rsidRDefault="00470F1B" w:rsidP="00470F1B">
            <w:pPr>
              <w:jc w:val="right"/>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4</w:t>
            </w:r>
          </w:p>
        </w:tc>
        <w:tc>
          <w:tcPr>
            <w:tcW w:w="1576" w:type="dxa"/>
            <w:noWrap/>
            <w:hideMark/>
          </w:tcPr>
          <w:p w14:paraId="6EAB727D" w14:textId="77777777" w:rsidR="00470F1B" w:rsidRPr="0003684F" w:rsidRDefault="00470F1B" w:rsidP="00470F1B">
            <w:pPr>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Status seeking</w:t>
            </w:r>
          </w:p>
        </w:tc>
        <w:tc>
          <w:tcPr>
            <w:tcW w:w="1145" w:type="dxa"/>
            <w:noWrap/>
            <w:hideMark/>
          </w:tcPr>
          <w:p w14:paraId="4254126E"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0.280*</w:t>
            </w:r>
          </w:p>
        </w:tc>
        <w:tc>
          <w:tcPr>
            <w:tcW w:w="992" w:type="dxa"/>
            <w:noWrap/>
            <w:hideMark/>
          </w:tcPr>
          <w:p w14:paraId="2E53EAE4"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-0.078</w:t>
            </w:r>
          </w:p>
        </w:tc>
        <w:tc>
          <w:tcPr>
            <w:tcW w:w="1134" w:type="dxa"/>
            <w:noWrap/>
            <w:hideMark/>
          </w:tcPr>
          <w:p w14:paraId="6466FA01"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0.627*</w:t>
            </w:r>
          </w:p>
        </w:tc>
        <w:tc>
          <w:tcPr>
            <w:tcW w:w="993" w:type="dxa"/>
            <w:noWrap/>
            <w:hideMark/>
          </w:tcPr>
          <w:p w14:paraId="5D91D5A6"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992" w:type="dxa"/>
            <w:noWrap/>
            <w:hideMark/>
          </w:tcPr>
          <w:p w14:paraId="3EBE209D"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1EF602AD"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5ED15FF1"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3" w:type="dxa"/>
            <w:noWrap/>
            <w:hideMark/>
          </w:tcPr>
          <w:p w14:paraId="215A8A20"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890" w:type="dxa"/>
            <w:noWrap/>
            <w:hideMark/>
          </w:tcPr>
          <w:p w14:paraId="2971C4D8"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0C99566F"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3" w:type="dxa"/>
            <w:noWrap/>
            <w:hideMark/>
          </w:tcPr>
          <w:p w14:paraId="71958A22"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10E121D5"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r>
      <w:tr w:rsidR="00470F1B" w:rsidRPr="00E858AC" w14:paraId="420F8013" w14:textId="77777777" w:rsidTr="00470F1B">
        <w:trPr>
          <w:trHeight w:val="285"/>
        </w:trPr>
        <w:tc>
          <w:tcPr>
            <w:tcW w:w="535" w:type="dxa"/>
            <w:noWrap/>
            <w:hideMark/>
          </w:tcPr>
          <w:p w14:paraId="2E16BC52" w14:textId="77777777" w:rsidR="00470F1B" w:rsidRPr="0003684F" w:rsidRDefault="00470F1B" w:rsidP="00470F1B">
            <w:pPr>
              <w:jc w:val="right"/>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5</w:t>
            </w:r>
          </w:p>
        </w:tc>
        <w:tc>
          <w:tcPr>
            <w:tcW w:w="1576" w:type="dxa"/>
            <w:noWrap/>
            <w:hideMark/>
          </w:tcPr>
          <w:p w14:paraId="3943575A" w14:textId="77777777" w:rsidR="00470F1B" w:rsidRPr="0003684F" w:rsidRDefault="00470F1B" w:rsidP="00470F1B">
            <w:pPr>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Price consciousness</w:t>
            </w:r>
          </w:p>
        </w:tc>
        <w:tc>
          <w:tcPr>
            <w:tcW w:w="1145" w:type="dxa"/>
            <w:noWrap/>
            <w:hideMark/>
          </w:tcPr>
          <w:p w14:paraId="677AEF0F"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0.112*</w:t>
            </w:r>
          </w:p>
        </w:tc>
        <w:tc>
          <w:tcPr>
            <w:tcW w:w="992" w:type="dxa"/>
            <w:noWrap/>
            <w:hideMark/>
          </w:tcPr>
          <w:p w14:paraId="72320AB5"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0.432*</w:t>
            </w:r>
          </w:p>
        </w:tc>
        <w:tc>
          <w:tcPr>
            <w:tcW w:w="1134" w:type="dxa"/>
            <w:noWrap/>
            <w:hideMark/>
          </w:tcPr>
          <w:p w14:paraId="04D1B00D"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0.111*</w:t>
            </w:r>
          </w:p>
        </w:tc>
        <w:tc>
          <w:tcPr>
            <w:tcW w:w="993" w:type="dxa"/>
            <w:noWrap/>
            <w:hideMark/>
          </w:tcPr>
          <w:p w14:paraId="7B5BA495"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-0.008</w:t>
            </w:r>
          </w:p>
        </w:tc>
        <w:tc>
          <w:tcPr>
            <w:tcW w:w="992" w:type="dxa"/>
            <w:noWrap/>
            <w:hideMark/>
          </w:tcPr>
          <w:p w14:paraId="05C5DB5F" w14:textId="77777777" w:rsidR="00470F1B" w:rsidRPr="0003684F" w:rsidRDefault="00470F1B" w:rsidP="00470F1B">
            <w:pPr>
              <w:tabs>
                <w:tab w:val="decimal" w:pos="134"/>
              </w:tabs>
              <w:jc w:val="right"/>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992" w:type="dxa"/>
            <w:noWrap/>
            <w:hideMark/>
          </w:tcPr>
          <w:p w14:paraId="127D8D14" w14:textId="77777777" w:rsidR="00470F1B" w:rsidRPr="0003684F" w:rsidRDefault="00470F1B" w:rsidP="00470F1B">
            <w:pPr>
              <w:tabs>
                <w:tab w:val="decimal" w:pos="134"/>
              </w:tabs>
              <w:jc w:val="right"/>
              <w:rPr>
                <w:rFonts w:ascii="Times New Roman" w:eastAsia="Times New Roman" w:hAnsi="Times New Roman" w:cs="Times New Roman"/>
                <w:color w:val="000000"/>
                <w:sz w:val="20"/>
                <w:szCs w:val="20"/>
              </w:rPr>
            </w:pPr>
          </w:p>
        </w:tc>
        <w:tc>
          <w:tcPr>
            <w:tcW w:w="992" w:type="dxa"/>
            <w:noWrap/>
            <w:hideMark/>
          </w:tcPr>
          <w:p w14:paraId="7599E944"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3" w:type="dxa"/>
            <w:noWrap/>
            <w:hideMark/>
          </w:tcPr>
          <w:p w14:paraId="2C96CDF7"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890" w:type="dxa"/>
            <w:noWrap/>
            <w:hideMark/>
          </w:tcPr>
          <w:p w14:paraId="306844BD"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2B21CF7E"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3" w:type="dxa"/>
            <w:noWrap/>
            <w:hideMark/>
          </w:tcPr>
          <w:p w14:paraId="4B21DD87"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6D3C6C31"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r>
      <w:tr w:rsidR="00470F1B" w:rsidRPr="00E858AC" w14:paraId="37377F26" w14:textId="77777777" w:rsidTr="00470F1B">
        <w:trPr>
          <w:trHeight w:val="285"/>
        </w:trPr>
        <w:tc>
          <w:tcPr>
            <w:tcW w:w="535" w:type="dxa"/>
            <w:noWrap/>
            <w:hideMark/>
          </w:tcPr>
          <w:p w14:paraId="67B11E82" w14:textId="77777777" w:rsidR="00470F1B" w:rsidRPr="0003684F" w:rsidRDefault="00470F1B" w:rsidP="00470F1B">
            <w:pPr>
              <w:jc w:val="right"/>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6</w:t>
            </w:r>
          </w:p>
        </w:tc>
        <w:tc>
          <w:tcPr>
            <w:tcW w:w="1576" w:type="dxa"/>
            <w:noWrap/>
            <w:hideMark/>
          </w:tcPr>
          <w:p w14:paraId="10EC579E" w14:textId="77777777" w:rsidR="00470F1B" w:rsidRPr="0003684F" w:rsidRDefault="00470F1B" w:rsidP="00470F1B">
            <w:pPr>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Household size</w:t>
            </w:r>
          </w:p>
        </w:tc>
        <w:tc>
          <w:tcPr>
            <w:tcW w:w="1145" w:type="dxa"/>
            <w:noWrap/>
            <w:hideMark/>
          </w:tcPr>
          <w:p w14:paraId="55E9FB93"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0.221*</w:t>
            </w:r>
          </w:p>
        </w:tc>
        <w:tc>
          <w:tcPr>
            <w:tcW w:w="992" w:type="dxa"/>
            <w:noWrap/>
            <w:hideMark/>
          </w:tcPr>
          <w:p w14:paraId="0C651291"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0.011</w:t>
            </w:r>
          </w:p>
        </w:tc>
        <w:tc>
          <w:tcPr>
            <w:tcW w:w="1134" w:type="dxa"/>
            <w:noWrap/>
            <w:hideMark/>
          </w:tcPr>
          <w:p w14:paraId="1C860830"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0.261*</w:t>
            </w:r>
          </w:p>
        </w:tc>
        <w:tc>
          <w:tcPr>
            <w:tcW w:w="993" w:type="dxa"/>
            <w:noWrap/>
            <w:hideMark/>
          </w:tcPr>
          <w:p w14:paraId="5CF4E62A"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0.159*</w:t>
            </w:r>
          </w:p>
        </w:tc>
        <w:tc>
          <w:tcPr>
            <w:tcW w:w="992" w:type="dxa"/>
            <w:noWrap/>
            <w:hideMark/>
          </w:tcPr>
          <w:p w14:paraId="3A2EB319"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0.060</w:t>
            </w:r>
          </w:p>
        </w:tc>
        <w:tc>
          <w:tcPr>
            <w:tcW w:w="992" w:type="dxa"/>
            <w:noWrap/>
            <w:hideMark/>
          </w:tcPr>
          <w:p w14:paraId="2C9997C1"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992" w:type="dxa"/>
            <w:noWrap/>
            <w:hideMark/>
          </w:tcPr>
          <w:p w14:paraId="1B5FA081"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3" w:type="dxa"/>
            <w:noWrap/>
            <w:hideMark/>
          </w:tcPr>
          <w:p w14:paraId="3E9D4317"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890" w:type="dxa"/>
            <w:noWrap/>
            <w:hideMark/>
          </w:tcPr>
          <w:p w14:paraId="3223951C"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1A1C1F27"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3" w:type="dxa"/>
            <w:noWrap/>
            <w:hideMark/>
          </w:tcPr>
          <w:p w14:paraId="43E3D5B0"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16899576"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r>
      <w:tr w:rsidR="00470F1B" w:rsidRPr="00E858AC" w14:paraId="41124606" w14:textId="77777777" w:rsidTr="00470F1B">
        <w:trPr>
          <w:trHeight w:val="285"/>
        </w:trPr>
        <w:tc>
          <w:tcPr>
            <w:tcW w:w="535" w:type="dxa"/>
            <w:noWrap/>
            <w:hideMark/>
          </w:tcPr>
          <w:p w14:paraId="67159FE1" w14:textId="77777777" w:rsidR="00470F1B" w:rsidRPr="0003684F" w:rsidRDefault="00470F1B" w:rsidP="00470F1B">
            <w:pPr>
              <w:jc w:val="right"/>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7</w:t>
            </w:r>
          </w:p>
        </w:tc>
        <w:tc>
          <w:tcPr>
            <w:tcW w:w="1576" w:type="dxa"/>
            <w:noWrap/>
            <w:hideMark/>
          </w:tcPr>
          <w:p w14:paraId="43A37B17" w14:textId="77777777" w:rsidR="00470F1B" w:rsidRPr="0003684F" w:rsidRDefault="00470F1B" w:rsidP="00470F1B">
            <w:pPr>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Number of children</w:t>
            </w:r>
          </w:p>
        </w:tc>
        <w:tc>
          <w:tcPr>
            <w:tcW w:w="1145" w:type="dxa"/>
            <w:noWrap/>
            <w:hideMark/>
          </w:tcPr>
          <w:p w14:paraId="71B600F6"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-0.147*</w:t>
            </w:r>
          </w:p>
        </w:tc>
        <w:tc>
          <w:tcPr>
            <w:tcW w:w="992" w:type="dxa"/>
            <w:noWrap/>
            <w:hideMark/>
          </w:tcPr>
          <w:p w14:paraId="6E4FD4E0"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0.052</w:t>
            </w:r>
          </w:p>
        </w:tc>
        <w:tc>
          <w:tcPr>
            <w:tcW w:w="1134" w:type="dxa"/>
            <w:noWrap/>
            <w:hideMark/>
          </w:tcPr>
          <w:p w14:paraId="07A68ACB"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-0.257*</w:t>
            </w:r>
          </w:p>
        </w:tc>
        <w:tc>
          <w:tcPr>
            <w:tcW w:w="993" w:type="dxa"/>
            <w:noWrap/>
            <w:hideMark/>
          </w:tcPr>
          <w:p w14:paraId="1B273323"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-0.271*</w:t>
            </w:r>
          </w:p>
        </w:tc>
        <w:tc>
          <w:tcPr>
            <w:tcW w:w="992" w:type="dxa"/>
            <w:noWrap/>
            <w:hideMark/>
          </w:tcPr>
          <w:p w14:paraId="49E191B1"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0.065</w:t>
            </w:r>
          </w:p>
        </w:tc>
        <w:tc>
          <w:tcPr>
            <w:tcW w:w="992" w:type="dxa"/>
            <w:noWrap/>
            <w:hideMark/>
          </w:tcPr>
          <w:p w14:paraId="6D9F142E"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-0.247*</w:t>
            </w:r>
          </w:p>
        </w:tc>
        <w:tc>
          <w:tcPr>
            <w:tcW w:w="992" w:type="dxa"/>
            <w:noWrap/>
            <w:hideMark/>
          </w:tcPr>
          <w:p w14:paraId="0AD62399"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993" w:type="dxa"/>
            <w:noWrap/>
            <w:hideMark/>
          </w:tcPr>
          <w:p w14:paraId="542053DC"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890" w:type="dxa"/>
            <w:noWrap/>
            <w:hideMark/>
          </w:tcPr>
          <w:p w14:paraId="773E105C"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230699C7"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3" w:type="dxa"/>
            <w:noWrap/>
            <w:hideMark/>
          </w:tcPr>
          <w:p w14:paraId="4F46209D"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505DFF26"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r>
      <w:tr w:rsidR="00470F1B" w:rsidRPr="00E858AC" w14:paraId="6DE69FC8" w14:textId="77777777" w:rsidTr="00470F1B">
        <w:trPr>
          <w:trHeight w:val="285"/>
        </w:trPr>
        <w:tc>
          <w:tcPr>
            <w:tcW w:w="535" w:type="dxa"/>
            <w:noWrap/>
            <w:hideMark/>
          </w:tcPr>
          <w:p w14:paraId="75151943" w14:textId="77777777" w:rsidR="00470F1B" w:rsidRPr="0003684F" w:rsidRDefault="00470F1B" w:rsidP="00470F1B">
            <w:pPr>
              <w:jc w:val="right"/>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8</w:t>
            </w:r>
          </w:p>
        </w:tc>
        <w:tc>
          <w:tcPr>
            <w:tcW w:w="1576" w:type="dxa"/>
            <w:noWrap/>
            <w:hideMark/>
          </w:tcPr>
          <w:p w14:paraId="45770B50" w14:textId="77777777" w:rsidR="00470F1B" w:rsidRPr="0003684F" w:rsidRDefault="00470F1B" w:rsidP="00470F1B">
            <w:pPr>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 xml:space="preserve">Gender </w:t>
            </w:r>
          </w:p>
        </w:tc>
        <w:tc>
          <w:tcPr>
            <w:tcW w:w="1145" w:type="dxa"/>
            <w:noWrap/>
            <w:hideMark/>
          </w:tcPr>
          <w:p w14:paraId="02F9CC2A"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-0.075</w:t>
            </w:r>
          </w:p>
        </w:tc>
        <w:tc>
          <w:tcPr>
            <w:tcW w:w="992" w:type="dxa"/>
            <w:noWrap/>
            <w:hideMark/>
          </w:tcPr>
          <w:p w14:paraId="441A2167"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0.048</w:t>
            </w:r>
          </w:p>
        </w:tc>
        <w:tc>
          <w:tcPr>
            <w:tcW w:w="1134" w:type="dxa"/>
            <w:noWrap/>
            <w:hideMark/>
          </w:tcPr>
          <w:p w14:paraId="39804476"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-0.088</w:t>
            </w:r>
          </w:p>
        </w:tc>
        <w:tc>
          <w:tcPr>
            <w:tcW w:w="993" w:type="dxa"/>
            <w:noWrap/>
            <w:hideMark/>
          </w:tcPr>
          <w:p w14:paraId="08CF3DC2"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0.024</w:t>
            </w:r>
          </w:p>
        </w:tc>
        <w:tc>
          <w:tcPr>
            <w:tcW w:w="992" w:type="dxa"/>
            <w:noWrap/>
            <w:hideMark/>
          </w:tcPr>
          <w:p w14:paraId="1180FB9E"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-0.06</w:t>
            </w:r>
          </w:p>
        </w:tc>
        <w:tc>
          <w:tcPr>
            <w:tcW w:w="992" w:type="dxa"/>
            <w:noWrap/>
            <w:hideMark/>
          </w:tcPr>
          <w:p w14:paraId="1C41A275"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-0.061</w:t>
            </w:r>
          </w:p>
        </w:tc>
        <w:tc>
          <w:tcPr>
            <w:tcW w:w="992" w:type="dxa"/>
            <w:noWrap/>
            <w:hideMark/>
          </w:tcPr>
          <w:p w14:paraId="1D0235FA"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0.024</w:t>
            </w:r>
          </w:p>
        </w:tc>
        <w:tc>
          <w:tcPr>
            <w:tcW w:w="993" w:type="dxa"/>
            <w:noWrap/>
            <w:hideMark/>
          </w:tcPr>
          <w:p w14:paraId="78DD78A1"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890" w:type="dxa"/>
            <w:noWrap/>
            <w:hideMark/>
          </w:tcPr>
          <w:p w14:paraId="6369BD42"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6A8E8815"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3" w:type="dxa"/>
            <w:noWrap/>
            <w:hideMark/>
          </w:tcPr>
          <w:p w14:paraId="7907782C"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2E9A3B6D"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r>
      <w:tr w:rsidR="00470F1B" w:rsidRPr="00E858AC" w14:paraId="40711C99" w14:textId="77777777" w:rsidTr="00470F1B">
        <w:trPr>
          <w:trHeight w:val="285"/>
        </w:trPr>
        <w:tc>
          <w:tcPr>
            <w:tcW w:w="535" w:type="dxa"/>
            <w:noWrap/>
            <w:hideMark/>
          </w:tcPr>
          <w:p w14:paraId="438CBE08" w14:textId="77777777" w:rsidR="00470F1B" w:rsidRPr="0003684F" w:rsidRDefault="00470F1B" w:rsidP="00470F1B">
            <w:pPr>
              <w:jc w:val="right"/>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9</w:t>
            </w:r>
          </w:p>
        </w:tc>
        <w:tc>
          <w:tcPr>
            <w:tcW w:w="1576" w:type="dxa"/>
            <w:noWrap/>
            <w:hideMark/>
          </w:tcPr>
          <w:p w14:paraId="096314D9" w14:textId="77777777" w:rsidR="00470F1B" w:rsidRPr="0003684F" w:rsidRDefault="00470F1B" w:rsidP="00470F1B">
            <w:pPr>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Income</w:t>
            </w:r>
          </w:p>
        </w:tc>
        <w:tc>
          <w:tcPr>
            <w:tcW w:w="1145" w:type="dxa"/>
            <w:noWrap/>
            <w:hideMark/>
          </w:tcPr>
          <w:p w14:paraId="39237770"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-0.147*</w:t>
            </w:r>
          </w:p>
        </w:tc>
        <w:tc>
          <w:tcPr>
            <w:tcW w:w="992" w:type="dxa"/>
            <w:noWrap/>
            <w:hideMark/>
          </w:tcPr>
          <w:p w14:paraId="20A9DCC8"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-0.003</w:t>
            </w:r>
          </w:p>
        </w:tc>
        <w:tc>
          <w:tcPr>
            <w:tcW w:w="1134" w:type="dxa"/>
            <w:noWrap/>
            <w:hideMark/>
          </w:tcPr>
          <w:p w14:paraId="2F879702"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-0.179*</w:t>
            </w:r>
          </w:p>
        </w:tc>
        <w:tc>
          <w:tcPr>
            <w:tcW w:w="993" w:type="dxa"/>
            <w:noWrap/>
            <w:hideMark/>
          </w:tcPr>
          <w:p w14:paraId="7FB903F6"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-0.136*</w:t>
            </w:r>
          </w:p>
        </w:tc>
        <w:tc>
          <w:tcPr>
            <w:tcW w:w="992" w:type="dxa"/>
            <w:noWrap/>
            <w:hideMark/>
          </w:tcPr>
          <w:p w14:paraId="77D9E535"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-0.135*</w:t>
            </w:r>
          </w:p>
        </w:tc>
        <w:tc>
          <w:tcPr>
            <w:tcW w:w="992" w:type="dxa"/>
            <w:noWrap/>
            <w:hideMark/>
          </w:tcPr>
          <w:p w14:paraId="7D3B115F"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-0.017</w:t>
            </w:r>
          </w:p>
        </w:tc>
        <w:tc>
          <w:tcPr>
            <w:tcW w:w="992" w:type="dxa"/>
            <w:noWrap/>
            <w:hideMark/>
          </w:tcPr>
          <w:p w14:paraId="5E1651BC"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0.139*</w:t>
            </w:r>
          </w:p>
        </w:tc>
        <w:tc>
          <w:tcPr>
            <w:tcW w:w="993" w:type="dxa"/>
            <w:noWrap/>
            <w:hideMark/>
          </w:tcPr>
          <w:p w14:paraId="194A8C9D"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0.067</w:t>
            </w:r>
          </w:p>
        </w:tc>
        <w:tc>
          <w:tcPr>
            <w:tcW w:w="890" w:type="dxa"/>
            <w:noWrap/>
            <w:hideMark/>
          </w:tcPr>
          <w:p w14:paraId="5C012B6A"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992" w:type="dxa"/>
            <w:noWrap/>
            <w:hideMark/>
          </w:tcPr>
          <w:p w14:paraId="33EB6D2E"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3" w:type="dxa"/>
            <w:noWrap/>
            <w:hideMark/>
          </w:tcPr>
          <w:p w14:paraId="69C85839"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45ED6CBB"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r>
      <w:tr w:rsidR="00470F1B" w:rsidRPr="00E858AC" w14:paraId="11B175E0" w14:textId="77777777" w:rsidTr="00470F1B">
        <w:trPr>
          <w:trHeight w:val="285"/>
        </w:trPr>
        <w:tc>
          <w:tcPr>
            <w:tcW w:w="535" w:type="dxa"/>
            <w:noWrap/>
            <w:hideMark/>
          </w:tcPr>
          <w:p w14:paraId="4E62EB2E" w14:textId="77777777" w:rsidR="00470F1B" w:rsidRPr="0003684F" w:rsidRDefault="00470F1B" w:rsidP="00470F1B">
            <w:pPr>
              <w:jc w:val="right"/>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10</w:t>
            </w:r>
          </w:p>
        </w:tc>
        <w:tc>
          <w:tcPr>
            <w:tcW w:w="1576" w:type="dxa"/>
            <w:noWrap/>
            <w:hideMark/>
          </w:tcPr>
          <w:p w14:paraId="43E51622" w14:textId="77777777" w:rsidR="00470F1B" w:rsidRPr="0003684F" w:rsidRDefault="00470F1B" w:rsidP="00470F1B">
            <w:pPr>
              <w:rPr>
                <w:rFonts w:ascii="Times New Roman" w:eastAsia="Times New Roman" w:hAnsi="Times New Roman" w:cs="Times New Roman"/>
                <w:color w:val="000000"/>
                <w:sz w:val="20"/>
                <w:szCs w:val="20"/>
              </w:rPr>
            </w:pPr>
            <w:r w:rsidRPr="0003684F">
              <w:rPr>
                <w:rFonts w:ascii="Times New Roman" w:eastAsia="Times New Roman" w:hAnsi="Times New Roman" w:cs="Times New Roman"/>
                <w:sz w:val="20"/>
                <w:szCs w:val="20"/>
              </w:rPr>
              <w:t>Age</w:t>
            </w:r>
          </w:p>
        </w:tc>
        <w:tc>
          <w:tcPr>
            <w:tcW w:w="1145" w:type="dxa"/>
            <w:noWrap/>
            <w:hideMark/>
          </w:tcPr>
          <w:p w14:paraId="468EE8B3"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-0.306*</w:t>
            </w:r>
          </w:p>
        </w:tc>
        <w:tc>
          <w:tcPr>
            <w:tcW w:w="992" w:type="dxa"/>
            <w:noWrap/>
            <w:hideMark/>
          </w:tcPr>
          <w:p w14:paraId="7381E667"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0.049</w:t>
            </w:r>
          </w:p>
        </w:tc>
        <w:tc>
          <w:tcPr>
            <w:tcW w:w="1134" w:type="dxa"/>
            <w:noWrap/>
            <w:hideMark/>
          </w:tcPr>
          <w:p w14:paraId="5970F347"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-0.422*</w:t>
            </w:r>
          </w:p>
        </w:tc>
        <w:tc>
          <w:tcPr>
            <w:tcW w:w="993" w:type="dxa"/>
            <w:noWrap/>
            <w:hideMark/>
          </w:tcPr>
          <w:p w14:paraId="5D31E05B"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-0.318*</w:t>
            </w:r>
          </w:p>
        </w:tc>
        <w:tc>
          <w:tcPr>
            <w:tcW w:w="992" w:type="dxa"/>
            <w:noWrap/>
            <w:hideMark/>
          </w:tcPr>
          <w:p w14:paraId="5D78DCAC"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-0.045</w:t>
            </w:r>
          </w:p>
        </w:tc>
        <w:tc>
          <w:tcPr>
            <w:tcW w:w="992" w:type="dxa"/>
            <w:noWrap/>
            <w:hideMark/>
          </w:tcPr>
          <w:p w14:paraId="00B6959E"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-0.336*</w:t>
            </w:r>
          </w:p>
        </w:tc>
        <w:tc>
          <w:tcPr>
            <w:tcW w:w="992" w:type="dxa"/>
            <w:noWrap/>
            <w:hideMark/>
          </w:tcPr>
          <w:p w14:paraId="77968DC9"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0.292*</w:t>
            </w:r>
          </w:p>
        </w:tc>
        <w:tc>
          <w:tcPr>
            <w:tcW w:w="993" w:type="dxa"/>
            <w:noWrap/>
            <w:hideMark/>
          </w:tcPr>
          <w:p w14:paraId="65CA4B7C"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0.217*</w:t>
            </w:r>
          </w:p>
        </w:tc>
        <w:tc>
          <w:tcPr>
            <w:tcW w:w="890" w:type="dxa"/>
            <w:noWrap/>
            <w:hideMark/>
          </w:tcPr>
          <w:p w14:paraId="1CBEB5FB"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0.236*</w:t>
            </w:r>
          </w:p>
        </w:tc>
        <w:tc>
          <w:tcPr>
            <w:tcW w:w="992" w:type="dxa"/>
            <w:noWrap/>
            <w:hideMark/>
          </w:tcPr>
          <w:p w14:paraId="5B58212B"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993" w:type="dxa"/>
            <w:noWrap/>
            <w:hideMark/>
          </w:tcPr>
          <w:p w14:paraId="5EFD574B"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c>
          <w:tcPr>
            <w:tcW w:w="992" w:type="dxa"/>
            <w:noWrap/>
            <w:hideMark/>
          </w:tcPr>
          <w:p w14:paraId="380ACEEF"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r>
      <w:tr w:rsidR="00470F1B" w:rsidRPr="00E858AC" w14:paraId="6B6BBE15" w14:textId="77777777" w:rsidTr="00470F1B">
        <w:trPr>
          <w:trHeight w:val="285"/>
        </w:trPr>
        <w:tc>
          <w:tcPr>
            <w:tcW w:w="535" w:type="dxa"/>
            <w:noWrap/>
            <w:hideMark/>
          </w:tcPr>
          <w:p w14:paraId="6003DE0D" w14:textId="77777777" w:rsidR="00470F1B" w:rsidRPr="0003684F" w:rsidRDefault="00470F1B" w:rsidP="00470F1B">
            <w:pPr>
              <w:jc w:val="right"/>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11</w:t>
            </w:r>
          </w:p>
        </w:tc>
        <w:tc>
          <w:tcPr>
            <w:tcW w:w="1576" w:type="dxa"/>
            <w:noWrap/>
            <w:hideMark/>
          </w:tcPr>
          <w:p w14:paraId="0F6A8419" w14:textId="77777777" w:rsidR="00470F1B" w:rsidRPr="0003684F" w:rsidRDefault="00470F1B" w:rsidP="00470F1B">
            <w:pPr>
              <w:rPr>
                <w:rFonts w:ascii="Times New Roman" w:eastAsia="Times New Roman" w:hAnsi="Times New Roman" w:cs="Times New Roman"/>
                <w:color w:val="000000"/>
                <w:sz w:val="20"/>
                <w:szCs w:val="20"/>
              </w:rPr>
            </w:pPr>
            <w:r w:rsidRPr="0003684F">
              <w:rPr>
                <w:rFonts w:ascii="Times New Roman" w:eastAsia="Times New Roman" w:hAnsi="Times New Roman" w:cs="Times New Roman"/>
                <w:sz w:val="20"/>
                <w:szCs w:val="20"/>
              </w:rPr>
              <w:t>Employment status</w:t>
            </w:r>
          </w:p>
        </w:tc>
        <w:tc>
          <w:tcPr>
            <w:tcW w:w="1145" w:type="dxa"/>
            <w:noWrap/>
            <w:hideMark/>
          </w:tcPr>
          <w:p w14:paraId="045A71BA"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-0.085</w:t>
            </w:r>
          </w:p>
        </w:tc>
        <w:tc>
          <w:tcPr>
            <w:tcW w:w="992" w:type="dxa"/>
            <w:noWrap/>
            <w:hideMark/>
          </w:tcPr>
          <w:p w14:paraId="1CC99A5B"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-0.038</w:t>
            </w:r>
          </w:p>
        </w:tc>
        <w:tc>
          <w:tcPr>
            <w:tcW w:w="1134" w:type="dxa"/>
            <w:noWrap/>
            <w:hideMark/>
          </w:tcPr>
          <w:p w14:paraId="7D3347DB"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-0.145*</w:t>
            </w:r>
          </w:p>
        </w:tc>
        <w:tc>
          <w:tcPr>
            <w:tcW w:w="993" w:type="dxa"/>
            <w:noWrap/>
            <w:hideMark/>
          </w:tcPr>
          <w:p w14:paraId="3358A29B"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-0.235*</w:t>
            </w:r>
          </w:p>
        </w:tc>
        <w:tc>
          <w:tcPr>
            <w:tcW w:w="992" w:type="dxa"/>
            <w:noWrap/>
            <w:hideMark/>
          </w:tcPr>
          <w:p w14:paraId="6A62EC7F"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0.040</w:t>
            </w:r>
          </w:p>
        </w:tc>
        <w:tc>
          <w:tcPr>
            <w:tcW w:w="992" w:type="dxa"/>
            <w:noWrap/>
            <w:hideMark/>
          </w:tcPr>
          <w:p w14:paraId="7017BC52"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0.016</w:t>
            </w:r>
          </w:p>
        </w:tc>
        <w:tc>
          <w:tcPr>
            <w:tcW w:w="992" w:type="dxa"/>
            <w:noWrap/>
            <w:hideMark/>
          </w:tcPr>
          <w:p w14:paraId="59A07D1D"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0.159*</w:t>
            </w:r>
          </w:p>
        </w:tc>
        <w:tc>
          <w:tcPr>
            <w:tcW w:w="993" w:type="dxa"/>
            <w:noWrap/>
            <w:hideMark/>
          </w:tcPr>
          <w:p w14:paraId="7CECADF4"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-0.160*</w:t>
            </w:r>
          </w:p>
        </w:tc>
        <w:tc>
          <w:tcPr>
            <w:tcW w:w="890" w:type="dxa"/>
            <w:noWrap/>
            <w:hideMark/>
          </w:tcPr>
          <w:p w14:paraId="1EDA637A"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0.074</w:t>
            </w:r>
          </w:p>
        </w:tc>
        <w:tc>
          <w:tcPr>
            <w:tcW w:w="992" w:type="dxa"/>
            <w:noWrap/>
            <w:hideMark/>
          </w:tcPr>
          <w:p w14:paraId="3B270049"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0.027</w:t>
            </w:r>
          </w:p>
        </w:tc>
        <w:tc>
          <w:tcPr>
            <w:tcW w:w="993" w:type="dxa"/>
            <w:noWrap/>
            <w:hideMark/>
          </w:tcPr>
          <w:p w14:paraId="6242B680"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992" w:type="dxa"/>
            <w:noWrap/>
            <w:hideMark/>
          </w:tcPr>
          <w:p w14:paraId="34603F5E"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p>
        </w:tc>
      </w:tr>
      <w:tr w:rsidR="00470F1B" w:rsidRPr="00E858AC" w14:paraId="0573E56B" w14:textId="77777777" w:rsidTr="00470F1B">
        <w:trPr>
          <w:trHeight w:val="285"/>
        </w:trPr>
        <w:tc>
          <w:tcPr>
            <w:tcW w:w="535" w:type="dxa"/>
            <w:noWrap/>
            <w:hideMark/>
          </w:tcPr>
          <w:p w14:paraId="1F6809AB" w14:textId="77777777" w:rsidR="00470F1B" w:rsidRPr="0003684F" w:rsidRDefault="00470F1B" w:rsidP="00470F1B">
            <w:pPr>
              <w:jc w:val="right"/>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12</w:t>
            </w:r>
          </w:p>
        </w:tc>
        <w:tc>
          <w:tcPr>
            <w:tcW w:w="1576" w:type="dxa"/>
            <w:noWrap/>
            <w:hideMark/>
          </w:tcPr>
          <w:p w14:paraId="75479718" w14:textId="77777777" w:rsidR="00470F1B" w:rsidRPr="0003684F" w:rsidRDefault="00470F1B" w:rsidP="00470F1B">
            <w:pPr>
              <w:rPr>
                <w:rFonts w:ascii="Times New Roman" w:eastAsia="Times New Roman" w:hAnsi="Times New Roman" w:cs="Times New Roman"/>
                <w:color w:val="000000"/>
                <w:sz w:val="20"/>
                <w:szCs w:val="20"/>
              </w:rPr>
            </w:pPr>
            <w:r w:rsidRPr="0003684F">
              <w:rPr>
                <w:rFonts w:ascii="Times New Roman" w:eastAsia="Times New Roman" w:hAnsi="Times New Roman" w:cs="Times New Roman"/>
                <w:sz w:val="20"/>
                <w:szCs w:val="20"/>
              </w:rPr>
              <w:t>Education</w:t>
            </w:r>
          </w:p>
        </w:tc>
        <w:tc>
          <w:tcPr>
            <w:tcW w:w="1145" w:type="dxa"/>
            <w:noWrap/>
            <w:hideMark/>
          </w:tcPr>
          <w:p w14:paraId="567C79D7"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-0.013</w:t>
            </w:r>
          </w:p>
        </w:tc>
        <w:tc>
          <w:tcPr>
            <w:tcW w:w="992" w:type="dxa"/>
            <w:noWrap/>
            <w:hideMark/>
          </w:tcPr>
          <w:p w14:paraId="005B0C58"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0.051</w:t>
            </w:r>
          </w:p>
        </w:tc>
        <w:tc>
          <w:tcPr>
            <w:tcW w:w="1134" w:type="dxa"/>
            <w:noWrap/>
            <w:hideMark/>
          </w:tcPr>
          <w:p w14:paraId="3FF53A46"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-0.059</w:t>
            </w:r>
          </w:p>
        </w:tc>
        <w:tc>
          <w:tcPr>
            <w:tcW w:w="993" w:type="dxa"/>
            <w:noWrap/>
            <w:hideMark/>
          </w:tcPr>
          <w:p w14:paraId="3DC97303"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0.004</w:t>
            </w:r>
          </w:p>
        </w:tc>
        <w:tc>
          <w:tcPr>
            <w:tcW w:w="992" w:type="dxa"/>
            <w:noWrap/>
            <w:hideMark/>
          </w:tcPr>
          <w:p w14:paraId="744E0B4F"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-0.008</w:t>
            </w:r>
          </w:p>
        </w:tc>
        <w:tc>
          <w:tcPr>
            <w:tcW w:w="992" w:type="dxa"/>
            <w:noWrap/>
            <w:hideMark/>
          </w:tcPr>
          <w:p w14:paraId="7114D201"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0.004</w:t>
            </w:r>
          </w:p>
        </w:tc>
        <w:tc>
          <w:tcPr>
            <w:tcW w:w="992" w:type="dxa"/>
            <w:noWrap/>
            <w:hideMark/>
          </w:tcPr>
          <w:p w14:paraId="46C95764"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-0.034</w:t>
            </w:r>
          </w:p>
        </w:tc>
        <w:tc>
          <w:tcPr>
            <w:tcW w:w="993" w:type="dxa"/>
            <w:noWrap/>
            <w:hideMark/>
          </w:tcPr>
          <w:p w14:paraId="352A67E1"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0.230*</w:t>
            </w:r>
          </w:p>
        </w:tc>
        <w:tc>
          <w:tcPr>
            <w:tcW w:w="890" w:type="dxa"/>
            <w:noWrap/>
            <w:hideMark/>
          </w:tcPr>
          <w:p w14:paraId="36DFE055"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0.077</w:t>
            </w:r>
          </w:p>
        </w:tc>
        <w:tc>
          <w:tcPr>
            <w:tcW w:w="992" w:type="dxa"/>
            <w:noWrap/>
            <w:hideMark/>
          </w:tcPr>
          <w:p w14:paraId="45ADDC31"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0.038</w:t>
            </w:r>
          </w:p>
        </w:tc>
        <w:tc>
          <w:tcPr>
            <w:tcW w:w="993" w:type="dxa"/>
            <w:noWrap/>
            <w:hideMark/>
          </w:tcPr>
          <w:p w14:paraId="39E5304C"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-0.224*</w:t>
            </w:r>
          </w:p>
        </w:tc>
        <w:tc>
          <w:tcPr>
            <w:tcW w:w="992" w:type="dxa"/>
            <w:noWrap/>
            <w:hideMark/>
          </w:tcPr>
          <w:p w14:paraId="287AAE0D"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r>
      <w:tr w:rsidR="00470F1B" w:rsidRPr="00E858AC" w14:paraId="7A9BF38E" w14:textId="77777777" w:rsidTr="00470F1B">
        <w:trPr>
          <w:trHeight w:val="285"/>
        </w:trPr>
        <w:tc>
          <w:tcPr>
            <w:tcW w:w="535" w:type="dxa"/>
            <w:noWrap/>
            <w:hideMark/>
          </w:tcPr>
          <w:p w14:paraId="4A34F24B" w14:textId="77777777" w:rsidR="00470F1B" w:rsidRPr="0003684F" w:rsidRDefault="00470F1B" w:rsidP="00470F1B">
            <w:pPr>
              <w:jc w:val="right"/>
              <w:rPr>
                <w:rFonts w:ascii="Times New Roman" w:eastAsia="Times New Roman" w:hAnsi="Times New Roman" w:cs="Times New Roman"/>
                <w:color w:val="000000"/>
                <w:sz w:val="20"/>
                <w:szCs w:val="20"/>
              </w:rPr>
            </w:pPr>
          </w:p>
        </w:tc>
        <w:tc>
          <w:tcPr>
            <w:tcW w:w="1576" w:type="dxa"/>
            <w:noWrap/>
            <w:hideMark/>
          </w:tcPr>
          <w:p w14:paraId="6C3FF877" w14:textId="77777777" w:rsidR="00470F1B" w:rsidRPr="0003684F" w:rsidRDefault="00470F1B" w:rsidP="00470F1B">
            <w:pPr>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Mean</w:t>
            </w:r>
          </w:p>
        </w:tc>
        <w:tc>
          <w:tcPr>
            <w:tcW w:w="1145" w:type="dxa"/>
            <w:noWrap/>
            <w:hideMark/>
          </w:tcPr>
          <w:p w14:paraId="6D2BE989"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3.960</w:t>
            </w:r>
          </w:p>
        </w:tc>
        <w:tc>
          <w:tcPr>
            <w:tcW w:w="992" w:type="dxa"/>
            <w:noWrap/>
            <w:hideMark/>
          </w:tcPr>
          <w:p w14:paraId="48AB13CC"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5.001</w:t>
            </w:r>
          </w:p>
        </w:tc>
        <w:tc>
          <w:tcPr>
            <w:tcW w:w="1134" w:type="dxa"/>
            <w:noWrap/>
            <w:hideMark/>
          </w:tcPr>
          <w:p w14:paraId="662349A8"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3.554</w:t>
            </w:r>
          </w:p>
        </w:tc>
        <w:tc>
          <w:tcPr>
            <w:tcW w:w="993" w:type="dxa"/>
            <w:noWrap/>
            <w:hideMark/>
          </w:tcPr>
          <w:p w14:paraId="72CD95FC"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3.642</w:t>
            </w:r>
          </w:p>
        </w:tc>
        <w:tc>
          <w:tcPr>
            <w:tcW w:w="992" w:type="dxa"/>
            <w:noWrap/>
            <w:hideMark/>
          </w:tcPr>
          <w:p w14:paraId="53FFCA39"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4.934</w:t>
            </w:r>
          </w:p>
        </w:tc>
        <w:tc>
          <w:tcPr>
            <w:tcW w:w="992" w:type="dxa"/>
            <w:noWrap/>
            <w:hideMark/>
          </w:tcPr>
          <w:p w14:paraId="16FDD948"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2.880</w:t>
            </w:r>
          </w:p>
        </w:tc>
        <w:tc>
          <w:tcPr>
            <w:tcW w:w="992" w:type="dxa"/>
            <w:noWrap/>
            <w:hideMark/>
          </w:tcPr>
          <w:p w14:paraId="23855A34"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5.788</w:t>
            </w:r>
          </w:p>
        </w:tc>
        <w:tc>
          <w:tcPr>
            <w:tcW w:w="993" w:type="dxa"/>
            <w:noWrap/>
            <w:hideMark/>
          </w:tcPr>
          <w:p w14:paraId="4DE23576"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0.500</w:t>
            </w:r>
          </w:p>
        </w:tc>
        <w:tc>
          <w:tcPr>
            <w:tcW w:w="890" w:type="dxa"/>
            <w:noWrap/>
            <w:hideMark/>
          </w:tcPr>
          <w:p w14:paraId="7A29CF06"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6.193</w:t>
            </w:r>
          </w:p>
        </w:tc>
        <w:tc>
          <w:tcPr>
            <w:tcW w:w="992" w:type="dxa"/>
            <w:noWrap/>
            <w:hideMark/>
          </w:tcPr>
          <w:p w14:paraId="30F80D3F"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3.883</w:t>
            </w:r>
          </w:p>
        </w:tc>
        <w:tc>
          <w:tcPr>
            <w:tcW w:w="993" w:type="dxa"/>
            <w:noWrap/>
            <w:hideMark/>
          </w:tcPr>
          <w:p w14:paraId="3720EB4D"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2.648</w:t>
            </w:r>
          </w:p>
        </w:tc>
        <w:tc>
          <w:tcPr>
            <w:tcW w:w="992" w:type="dxa"/>
            <w:noWrap/>
            <w:hideMark/>
          </w:tcPr>
          <w:p w14:paraId="04EFB268"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4.084</w:t>
            </w:r>
          </w:p>
        </w:tc>
      </w:tr>
      <w:tr w:rsidR="00470F1B" w:rsidRPr="00E858AC" w14:paraId="4F67D6B5" w14:textId="77777777" w:rsidTr="00470F1B">
        <w:trPr>
          <w:trHeight w:val="285"/>
        </w:trPr>
        <w:tc>
          <w:tcPr>
            <w:tcW w:w="535" w:type="dxa"/>
            <w:noWrap/>
            <w:hideMark/>
          </w:tcPr>
          <w:p w14:paraId="4BDB7C21" w14:textId="77777777" w:rsidR="00470F1B" w:rsidRPr="0003684F" w:rsidRDefault="00470F1B" w:rsidP="00470F1B">
            <w:pPr>
              <w:jc w:val="right"/>
              <w:rPr>
                <w:rFonts w:ascii="Times New Roman" w:eastAsia="Times New Roman" w:hAnsi="Times New Roman" w:cs="Times New Roman"/>
                <w:color w:val="000000"/>
                <w:sz w:val="20"/>
                <w:szCs w:val="20"/>
              </w:rPr>
            </w:pPr>
          </w:p>
        </w:tc>
        <w:tc>
          <w:tcPr>
            <w:tcW w:w="1576" w:type="dxa"/>
            <w:noWrap/>
            <w:hideMark/>
          </w:tcPr>
          <w:p w14:paraId="3E35ED68" w14:textId="77777777" w:rsidR="00470F1B" w:rsidRPr="0003684F" w:rsidRDefault="00470F1B" w:rsidP="00470F1B">
            <w:pPr>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Std. Dev.</w:t>
            </w:r>
          </w:p>
        </w:tc>
        <w:tc>
          <w:tcPr>
            <w:tcW w:w="1145" w:type="dxa"/>
            <w:noWrap/>
            <w:hideMark/>
          </w:tcPr>
          <w:p w14:paraId="35E18C71"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1.579</w:t>
            </w:r>
          </w:p>
        </w:tc>
        <w:tc>
          <w:tcPr>
            <w:tcW w:w="992" w:type="dxa"/>
            <w:noWrap/>
            <w:hideMark/>
          </w:tcPr>
          <w:p w14:paraId="28D5A6D7"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1.094</w:t>
            </w:r>
          </w:p>
        </w:tc>
        <w:tc>
          <w:tcPr>
            <w:tcW w:w="1134" w:type="dxa"/>
            <w:noWrap/>
            <w:hideMark/>
          </w:tcPr>
          <w:p w14:paraId="276E4D24"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1.286</w:t>
            </w:r>
          </w:p>
        </w:tc>
        <w:tc>
          <w:tcPr>
            <w:tcW w:w="993" w:type="dxa"/>
            <w:noWrap/>
            <w:hideMark/>
          </w:tcPr>
          <w:p w14:paraId="4D92190C"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1.289</w:t>
            </w:r>
          </w:p>
        </w:tc>
        <w:tc>
          <w:tcPr>
            <w:tcW w:w="992" w:type="dxa"/>
            <w:noWrap/>
            <w:hideMark/>
          </w:tcPr>
          <w:p w14:paraId="78D7B952"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1.061</w:t>
            </w:r>
          </w:p>
        </w:tc>
        <w:tc>
          <w:tcPr>
            <w:tcW w:w="992" w:type="dxa"/>
            <w:noWrap/>
            <w:hideMark/>
          </w:tcPr>
          <w:p w14:paraId="06ED8870"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1.424</w:t>
            </w:r>
          </w:p>
        </w:tc>
        <w:tc>
          <w:tcPr>
            <w:tcW w:w="992" w:type="dxa"/>
            <w:noWrap/>
            <w:hideMark/>
          </w:tcPr>
          <w:p w14:paraId="6197D7B9"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3.024</w:t>
            </w:r>
          </w:p>
        </w:tc>
        <w:tc>
          <w:tcPr>
            <w:tcW w:w="993" w:type="dxa"/>
            <w:noWrap/>
            <w:hideMark/>
          </w:tcPr>
          <w:p w14:paraId="193BC667"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0.501</w:t>
            </w:r>
          </w:p>
        </w:tc>
        <w:tc>
          <w:tcPr>
            <w:tcW w:w="890" w:type="dxa"/>
            <w:noWrap/>
            <w:hideMark/>
          </w:tcPr>
          <w:p w14:paraId="25370A01"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4.150</w:t>
            </w:r>
          </w:p>
        </w:tc>
        <w:tc>
          <w:tcPr>
            <w:tcW w:w="992" w:type="dxa"/>
            <w:noWrap/>
            <w:hideMark/>
          </w:tcPr>
          <w:p w14:paraId="4B877EC3"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1.805</w:t>
            </w:r>
          </w:p>
        </w:tc>
        <w:tc>
          <w:tcPr>
            <w:tcW w:w="993" w:type="dxa"/>
            <w:noWrap/>
            <w:hideMark/>
          </w:tcPr>
          <w:p w14:paraId="2816D3BC"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1.856</w:t>
            </w:r>
          </w:p>
        </w:tc>
        <w:tc>
          <w:tcPr>
            <w:tcW w:w="992" w:type="dxa"/>
            <w:noWrap/>
            <w:hideMark/>
          </w:tcPr>
          <w:p w14:paraId="0EC5A56C"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1.923</w:t>
            </w:r>
          </w:p>
        </w:tc>
      </w:tr>
      <w:tr w:rsidR="00470F1B" w:rsidRPr="00E858AC" w14:paraId="66C745CC" w14:textId="77777777" w:rsidTr="00470F1B">
        <w:trPr>
          <w:trHeight w:val="285"/>
        </w:trPr>
        <w:tc>
          <w:tcPr>
            <w:tcW w:w="535" w:type="dxa"/>
            <w:noWrap/>
            <w:hideMark/>
          </w:tcPr>
          <w:p w14:paraId="5DA4B99D" w14:textId="77777777" w:rsidR="00470F1B" w:rsidRPr="0003684F" w:rsidRDefault="00470F1B" w:rsidP="00470F1B">
            <w:pPr>
              <w:jc w:val="right"/>
              <w:rPr>
                <w:rFonts w:ascii="Times New Roman" w:eastAsia="Times New Roman" w:hAnsi="Times New Roman" w:cs="Times New Roman"/>
                <w:color w:val="000000"/>
                <w:sz w:val="20"/>
                <w:szCs w:val="20"/>
              </w:rPr>
            </w:pPr>
          </w:p>
        </w:tc>
        <w:tc>
          <w:tcPr>
            <w:tcW w:w="1576" w:type="dxa"/>
            <w:noWrap/>
            <w:hideMark/>
          </w:tcPr>
          <w:p w14:paraId="1371B067" w14:textId="77777777" w:rsidR="00470F1B" w:rsidRPr="0003684F" w:rsidRDefault="00470F1B" w:rsidP="00470F1B">
            <w:pPr>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Min</w:t>
            </w:r>
          </w:p>
        </w:tc>
        <w:tc>
          <w:tcPr>
            <w:tcW w:w="1145" w:type="dxa"/>
            <w:noWrap/>
            <w:hideMark/>
          </w:tcPr>
          <w:p w14:paraId="0B891645"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992" w:type="dxa"/>
            <w:noWrap/>
            <w:hideMark/>
          </w:tcPr>
          <w:p w14:paraId="2528070C"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1134" w:type="dxa"/>
            <w:noWrap/>
            <w:hideMark/>
          </w:tcPr>
          <w:p w14:paraId="0BA310C2"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993" w:type="dxa"/>
            <w:noWrap/>
            <w:hideMark/>
          </w:tcPr>
          <w:p w14:paraId="09C69B33"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992" w:type="dxa"/>
            <w:noWrap/>
            <w:hideMark/>
          </w:tcPr>
          <w:p w14:paraId="233CBA43"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992" w:type="dxa"/>
            <w:noWrap/>
            <w:hideMark/>
          </w:tcPr>
          <w:p w14:paraId="6BC261CC"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992" w:type="dxa"/>
            <w:noWrap/>
            <w:hideMark/>
          </w:tcPr>
          <w:p w14:paraId="1B2EB790"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993" w:type="dxa"/>
            <w:noWrap/>
            <w:hideMark/>
          </w:tcPr>
          <w:p w14:paraId="6A44CAE1"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0</w:t>
            </w:r>
          </w:p>
        </w:tc>
        <w:tc>
          <w:tcPr>
            <w:tcW w:w="890" w:type="dxa"/>
            <w:noWrap/>
            <w:hideMark/>
          </w:tcPr>
          <w:p w14:paraId="6C280316"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992" w:type="dxa"/>
            <w:noWrap/>
            <w:hideMark/>
          </w:tcPr>
          <w:p w14:paraId="560B4BAA"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993" w:type="dxa"/>
            <w:noWrap/>
            <w:hideMark/>
          </w:tcPr>
          <w:p w14:paraId="0A62AF86"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992" w:type="dxa"/>
            <w:noWrap/>
            <w:hideMark/>
          </w:tcPr>
          <w:p w14:paraId="06F45757"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r>
      <w:tr w:rsidR="00470F1B" w:rsidRPr="00E858AC" w14:paraId="642ABAEC" w14:textId="77777777" w:rsidTr="00470F1B">
        <w:trPr>
          <w:trHeight w:val="285"/>
        </w:trPr>
        <w:tc>
          <w:tcPr>
            <w:tcW w:w="535" w:type="dxa"/>
            <w:noWrap/>
            <w:hideMark/>
          </w:tcPr>
          <w:p w14:paraId="05CD8EDC" w14:textId="77777777" w:rsidR="00470F1B" w:rsidRPr="0003684F" w:rsidRDefault="00470F1B" w:rsidP="00470F1B">
            <w:pPr>
              <w:jc w:val="right"/>
              <w:rPr>
                <w:rFonts w:ascii="Times New Roman" w:eastAsia="Times New Roman" w:hAnsi="Times New Roman" w:cs="Times New Roman"/>
                <w:color w:val="000000"/>
                <w:sz w:val="20"/>
                <w:szCs w:val="20"/>
              </w:rPr>
            </w:pPr>
          </w:p>
        </w:tc>
        <w:tc>
          <w:tcPr>
            <w:tcW w:w="1576" w:type="dxa"/>
            <w:noWrap/>
            <w:hideMark/>
          </w:tcPr>
          <w:p w14:paraId="39EE490A" w14:textId="77777777" w:rsidR="00470F1B" w:rsidRPr="0003684F" w:rsidRDefault="00470F1B" w:rsidP="00470F1B">
            <w:pPr>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Max</w:t>
            </w:r>
          </w:p>
        </w:tc>
        <w:tc>
          <w:tcPr>
            <w:tcW w:w="1145" w:type="dxa"/>
            <w:noWrap/>
            <w:hideMark/>
          </w:tcPr>
          <w:p w14:paraId="0574EA8A"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7</w:t>
            </w:r>
          </w:p>
        </w:tc>
        <w:tc>
          <w:tcPr>
            <w:tcW w:w="992" w:type="dxa"/>
            <w:noWrap/>
            <w:hideMark/>
          </w:tcPr>
          <w:p w14:paraId="715664CE"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7</w:t>
            </w:r>
          </w:p>
        </w:tc>
        <w:tc>
          <w:tcPr>
            <w:tcW w:w="1134" w:type="dxa"/>
            <w:noWrap/>
            <w:hideMark/>
          </w:tcPr>
          <w:p w14:paraId="1A662747"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7</w:t>
            </w:r>
          </w:p>
        </w:tc>
        <w:tc>
          <w:tcPr>
            <w:tcW w:w="993" w:type="dxa"/>
            <w:noWrap/>
            <w:hideMark/>
          </w:tcPr>
          <w:p w14:paraId="5BFD8CC2"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7</w:t>
            </w:r>
          </w:p>
        </w:tc>
        <w:tc>
          <w:tcPr>
            <w:tcW w:w="992" w:type="dxa"/>
            <w:noWrap/>
            <w:hideMark/>
          </w:tcPr>
          <w:p w14:paraId="290DD0A2"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7</w:t>
            </w:r>
          </w:p>
        </w:tc>
        <w:tc>
          <w:tcPr>
            <w:tcW w:w="992" w:type="dxa"/>
            <w:noWrap/>
            <w:hideMark/>
          </w:tcPr>
          <w:p w14:paraId="1209AEBF"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8</w:t>
            </w:r>
          </w:p>
        </w:tc>
        <w:tc>
          <w:tcPr>
            <w:tcW w:w="992" w:type="dxa"/>
            <w:noWrap/>
            <w:hideMark/>
          </w:tcPr>
          <w:p w14:paraId="18818B56"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8</w:t>
            </w:r>
          </w:p>
        </w:tc>
        <w:tc>
          <w:tcPr>
            <w:tcW w:w="993" w:type="dxa"/>
            <w:noWrap/>
            <w:hideMark/>
          </w:tcPr>
          <w:p w14:paraId="3CCB33B1"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w:t>
            </w:r>
          </w:p>
        </w:tc>
        <w:tc>
          <w:tcPr>
            <w:tcW w:w="890" w:type="dxa"/>
            <w:noWrap/>
            <w:hideMark/>
          </w:tcPr>
          <w:p w14:paraId="5A8AD1C9"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14</w:t>
            </w:r>
          </w:p>
        </w:tc>
        <w:tc>
          <w:tcPr>
            <w:tcW w:w="992" w:type="dxa"/>
            <w:noWrap/>
            <w:hideMark/>
          </w:tcPr>
          <w:p w14:paraId="1A9EE69C"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6</w:t>
            </w:r>
          </w:p>
        </w:tc>
        <w:tc>
          <w:tcPr>
            <w:tcW w:w="993" w:type="dxa"/>
            <w:noWrap/>
            <w:hideMark/>
          </w:tcPr>
          <w:p w14:paraId="5D01B94D"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7</w:t>
            </w:r>
          </w:p>
        </w:tc>
        <w:tc>
          <w:tcPr>
            <w:tcW w:w="992" w:type="dxa"/>
            <w:noWrap/>
            <w:hideMark/>
          </w:tcPr>
          <w:p w14:paraId="262E9584" w14:textId="77777777" w:rsidR="00470F1B" w:rsidRPr="0003684F" w:rsidRDefault="00470F1B" w:rsidP="00470F1B">
            <w:pPr>
              <w:tabs>
                <w:tab w:val="decimal" w:pos="134"/>
              </w:tabs>
              <w:rPr>
                <w:rFonts w:ascii="Times New Roman" w:eastAsia="Times New Roman" w:hAnsi="Times New Roman" w:cs="Times New Roman"/>
                <w:color w:val="000000"/>
                <w:sz w:val="20"/>
                <w:szCs w:val="20"/>
              </w:rPr>
            </w:pPr>
            <w:r w:rsidRPr="0003684F">
              <w:rPr>
                <w:rFonts w:ascii="Times New Roman" w:eastAsia="Times New Roman" w:hAnsi="Times New Roman" w:cs="Times New Roman"/>
                <w:color w:val="000000"/>
                <w:sz w:val="20"/>
                <w:szCs w:val="20"/>
              </w:rPr>
              <w:t>7</w:t>
            </w:r>
          </w:p>
        </w:tc>
      </w:tr>
    </w:tbl>
    <w:p w14:paraId="5651E4FF" w14:textId="77777777" w:rsidR="00470F1B" w:rsidRDefault="00470F1B" w:rsidP="00470F1B">
      <w:pPr>
        <w:spacing w:after="0" w:line="480" w:lineRule="auto"/>
        <w:rPr>
          <w:rFonts w:ascii="Times New Roman" w:hAnsi="Times New Roman" w:cs="Times New Roman"/>
          <w:sz w:val="24"/>
          <w:szCs w:val="24"/>
        </w:rPr>
        <w:sectPr w:rsidR="00470F1B" w:rsidSect="005001FE">
          <w:pgSz w:w="15840" w:h="12240" w:orient="landscape"/>
          <w:pgMar w:top="1440" w:right="1440" w:bottom="1440" w:left="1440" w:header="720" w:footer="720" w:gutter="0"/>
          <w:cols w:space="720"/>
          <w:docGrid w:linePitch="360"/>
        </w:sectPr>
      </w:pPr>
      <w:r w:rsidRPr="00E858AC">
        <w:rPr>
          <w:rFonts w:ascii="Times New Roman" w:hAnsi="Times New Roman" w:cs="Times New Roman"/>
          <w:sz w:val="24"/>
          <w:szCs w:val="24"/>
        </w:rPr>
        <w:t>Note: *p&lt;0.05</w:t>
      </w:r>
    </w:p>
    <w:p w14:paraId="2A84ADAF" w14:textId="21B3D674" w:rsidR="00470F1B" w:rsidRDefault="00784C23" w:rsidP="00470F1B">
      <w:pPr>
        <w:spacing w:line="480" w:lineRule="auto"/>
        <w:rPr>
          <w:rFonts w:ascii="Times New Roman" w:hAnsi="Times New Roman" w:cs="Times New Roman"/>
          <w:sz w:val="24"/>
          <w:szCs w:val="24"/>
        </w:rPr>
      </w:pPr>
      <w:r w:rsidRPr="00784C23">
        <w:rPr>
          <w:noProof/>
          <w:lang w:val="en-GB" w:eastAsia="en-GB"/>
        </w:rPr>
        <w:lastRenderedPageBreak/>
        <w:drawing>
          <wp:inline distT="0" distB="0" distL="0" distR="0" wp14:anchorId="56082216" wp14:editId="26D8249C">
            <wp:extent cx="6685991" cy="3219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86410" cy="3219652"/>
                    </a:xfrm>
                    <a:prstGeom prst="rect">
                      <a:avLst/>
                    </a:prstGeom>
                    <a:noFill/>
                    <a:ln>
                      <a:noFill/>
                    </a:ln>
                  </pic:spPr>
                </pic:pic>
              </a:graphicData>
            </a:graphic>
          </wp:inline>
        </w:drawing>
      </w:r>
    </w:p>
    <w:p w14:paraId="3F07EDC3" w14:textId="77777777" w:rsidR="00470F1B" w:rsidRDefault="00470F1B" w:rsidP="00470F1B">
      <w:pPr>
        <w:spacing w:line="480" w:lineRule="auto"/>
        <w:rPr>
          <w:rFonts w:ascii="Times New Roman" w:hAnsi="Times New Roman" w:cs="Times New Roman"/>
          <w:sz w:val="24"/>
          <w:szCs w:val="24"/>
        </w:rPr>
        <w:sectPr w:rsidR="00470F1B" w:rsidSect="000E6ADC">
          <w:pgSz w:w="12240" w:h="15840"/>
          <w:pgMar w:top="1440" w:right="1440" w:bottom="1440" w:left="1440" w:header="720" w:footer="720" w:gutter="0"/>
          <w:cols w:space="720"/>
          <w:docGrid w:linePitch="360"/>
        </w:sectPr>
      </w:pPr>
      <w:r>
        <w:rPr>
          <w:rFonts w:ascii="Times New Roman" w:hAnsi="Times New Roman" w:cs="Times New Roman"/>
          <w:sz w:val="24"/>
          <w:szCs w:val="24"/>
        </w:rPr>
        <w:br w:type="page"/>
      </w:r>
    </w:p>
    <w:p w14:paraId="2E392DDA" w14:textId="77777777" w:rsidR="00470F1B" w:rsidRPr="007D7213" w:rsidRDefault="00470F1B" w:rsidP="00470F1B">
      <w:pPr>
        <w:spacing w:line="480" w:lineRule="auto"/>
        <w:rPr>
          <w:rFonts w:ascii="Times New Roman" w:hAnsi="Times New Roman" w:cs="Times New Roman"/>
          <w:sz w:val="24"/>
          <w:szCs w:val="24"/>
        </w:rPr>
      </w:pPr>
      <w:r w:rsidRPr="00E913A3">
        <w:rPr>
          <w:rFonts w:ascii="Times New Roman" w:hAnsi="Times New Roman" w:cs="Times New Roman"/>
          <w:sz w:val="24"/>
          <w:szCs w:val="24"/>
        </w:rPr>
        <w:lastRenderedPageBreak/>
        <w:t>TABLE 4. OLS regression results</w:t>
      </w:r>
      <w:r>
        <w:rPr>
          <w:rFonts w:ascii="Times New Roman" w:hAnsi="Times New Roman" w:cs="Times New Roman"/>
          <w:sz w:val="24"/>
          <w:szCs w:val="24"/>
        </w:rPr>
        <w:t xml:space="preserve"> (</w:t>
      </w:r>
      <w:r w:rsidRPr="00110339">
        <w:rPr>
          <w:rFonts w:ascii="Times New Roman" w:hAnsi="Times New Roman" w:cs="Times New Roman"/>
          <w:sz w:val="24"/>
          <w:szCs w:val="24"/>
        </w:rPr>
        <w:t>Note: ***p&lt;0.001; **p&lt;0.01; *p&lt;0.05; +p&lt;0.1</w:t>
      </w:r>
      <w:r>
        <w:rPr>
          <w:rFonts w:ascii="Times New Roman" w:hAnsi="Times New Roman" w:cs="Times New Roman"/>
          <w:sz w:val="24"/>
          <w:szCs w:val="24"/>
        </w:rPr>
        <w:t>)</w:t>
      </w:r>
    </w:p>
    <w:tbl>
      <w:tblPr>
        <w:tblStyle w:val="TableGrid2"/>
        <w:tblW w:w="14882" w:type="dxa"/>
        <w:tblInd w:w="-995" w:type="dxa"/>
        <w:tblLook w:val="04A0" w:firstRow="1" w:lastRow="0" w:firstColumn="1" w:lastColumn="0" w:noHBand="0" w:noVBand="1"/>
      </w:tblPr>
      <w:tblGrid>
        <w:gridCol w:w="1485"/>
        <w:gridCol w:w="1167"/>
        <w:gridCol w:w="1093"/>
        <w:gridCol w:w="1093"/>
        <w:gridCol w:w="1197"/>
        <w:gridCol w:w="987"/>
        <w:gridCol w:w="1104"/>
        <w:gridCol w:w="1104"/>
        <w:gridCol w:w="1169"/>
        <w:gridCol w:w="957"/>
        <w:gridCol w:w="1104"/>
        <w:gridCol w:w="1093"/>
        <w:gridCol w:w="1329"/>
      </w:tblGrid>
      <w:tr w:rsidR="00470F1B" w:rsidRPr="004C68C3" w14:paraId="3636C161" w14:textId="77777777" w:rsidTr="00470F1B">
        <w:trPr>
          <w:trHeight w:val="285"/>
        </w:trPr>
        <w:tc>
          <w:tcPr>
            <w:tcW w:w="1485" w:type="dxa"/>
            <w:noWrap/>
            <w:hideMark/>
          </w:tcPr>
          <w:p w14:paraId="62A0E021" w14:textId="77777777" w:rsidR="00470F1B" w:rsidRPr="004C68C3" w:rsidRDefault="00470F1B" w:rsidP="00470F1B">
            <w:pPr>
              <w:rPr>
                <w:rFonts w:ascii="Times New Roman" w:eastAsia="Times New Roman" w:hAnsi="Times New Roman" w:cs="Times New Roman"/>
              </w:rPr>
            </w:pPr>
          </w:p>
        </w:tc>
        <w:tc>
          <w:tcPr>
            <w:tcW w:w="4550" w:type="dxa"/>
            <w:gridSpan w:val="4"/>
            <w:vAlign w:val="bottom"/>
          </w:tcPr>
          <w:p w14:paraId="50C34D52" w14:textId="77777777" w:rsidR="00470F1B" w:rsidRPr="004C68C3" w:rsidRDefault="00470F1B" w:rsidP="00470F1B">
            <w:pPr>
              <w:jc w:val="center"/>
              <w:rPr>
                <w:rFonts w:ascii="Times New Roman" w:eastAsia="Times New Roman" w:hAnsi="Times New Roman" w:cs="Times New Roman"/>
              </w:rPr>
            </w:pPr>
            <w:r w:rsidRPr="004C68C3">
              <w:rPr>
                <w:rFonts w:ascii="Times New Roman" w:eastAsia="Times New Roman" w:hAnsi="Times New Roman" w:cs="Times New Roman"/>
              </w:rPr>
              <w:t>All sample</w:t>
            </w:r>
          </w:p>
        </w:tc>
        <w:tc>
          <w:tcPr>
            <w:tcW w:w="4364" w:type="dxa"/>
            <w:gridSpan w:val="4"/>
            <w:vAlign w:val="bottom"/>
          </w:tcPr>
          <w:p w14:paraId="6F7A1BE0" w14:textId="77777777" w:rsidR="00470F1B" w:rsidRPr="004C68C3" w:rsidRDefault="00470F1B" w:rsidP="00470F1B">
            <w:pPr>
              <w:jc w:val="center"/>
              <w:rPr>
                <w:rFonts w:ascii="Times New Roman" w:eastAsia="Times New Roman" w:hAnsi="Times New Roman" w:cs="Times New Roman"/>
              </w:rPr>
            </w:pPr>
            <w:r w:rsidRPr="004C68C3">
              <w:rPr>
                <w:rFonts w:ascii="Times New Roman" w:eastAsia="Times New Roman" w:hAnsi="Times New Roman" w:cs="Times New Roman"/>
              </w:rPr>
              <w:t>Australia</w:t>
            </w:r>
          </w:p>
        </w:tc>
        <w:tc>
          <w:tcPr>
            <w:tcW w:w="4483" w:type="dxa"/>
            <w:gridSpan w:val="4"/>
            <w:vAlign w:val="bottom"/>
          </w:tcPr>
          <w:p w14:paraId="3A8C5F74" w14:textId="77777777" w:rsidR="00470F1B" w:rsidRPr="004C68C3" w:rsidRDefault="00470F1B" w:rsidP="00470F1B">
            <w:pPr>
              <w:jc w:val="center"/>
              <w:rPr>
                <w:rFonts w:ascii="Times New Roman" w:eastAsia="Times New Roman" w:hAnsi="Times New Roman" w:cs="Times New Roman"/>
              </w:rPr>
            </w:pPr>
            <w:r>
              <w:rPr>
                <w:rFonts w:ascii="Times New Roman" w:hAnsi="Times New Roman" w:cs="Times New Roman"/>
              </w:rPr>
              <w:t>UK</w:t>
            </w:r>
          </w:p>
        </w:tc>
      </w:tr>
      <w:tr w:rsidR="00470F1B" w:rsidRPr="004C68C3" w14:paraId="6AB4A55F" w14:textId="77777777" w:rsidTr="00470F1B">
        <w:trPr>
          <w:trHeight w:val="285"/>
        </w:trPr>
        <w:tc>
          <w:tcPr>
            <w:tcW w:w="1485" w:type="dxa"/>
            <w:noWrap/>
            <w:hideMark/>
          </w:tcPr>
          <w:p w14:paraId="6DA570B7" w14:textId="77777777" w:rsidR="00470F1B" w:rsidRPr="004C68C3" w:rsidRDefault="00470F1B" w:rsidP="00470F1B">
            <w:pPr>
              <w:jc w:val="right"/>
              <w:rPr>
                <w:rFonts w:ascii="Times New Roman" w:eastAsia="Times New Roman" w:hAnsi="Times New Roman" w:cs="Times New Roman"/>
              </w:rPr>
            </w:pPr>
            <w:r w:rsidRPr="004C68C3">
              <w:rPr>
                <w:rFonts w:ascii="Times New Roman" w:eastAsia="Times New Roman" w:hAnsi="Times New Roman" w:cs="Times New Roman"/>
              </w:rPr>
              <w:t>DV:</w:t>
            </w:r>
          </w:p>
        </w:tc>
        <w:tc>
          <w:tcPr>
            <w:tcW w:w="1167" w:type="dxa"/>
            <w:vAlign w:val="bottom"/>
          </w:tcPr>
          <w:p w14:paraId="7EE20B72"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VASP</w:t>
            </w:r>
          </w:p>
        </w:tc>
        <w:tc>
          <w:tcPr>
            <w:tcW w:w="1093" w:type="dxa"/>
            <w:vAlign w:val="bottom"/>
          </w:tcPr>
          <w:p w14:paraId="40DE1511"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vegetable powder</w:t>
            </w:r>
          </w:p>
        </w:tc>
        <w:tc>
          <w:tcPr>
            <w:tcW w:w="1093" w:type="dxa"/>
            <w:vAlign w:val="bottom"/>
          </w:tcPr>
          <w:p w14:paraId="22DB025F"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vegetable snack</w:t>
            </w:r>
          </w:p>
        </w:tc>
        <w:tc>
          <w:tcPr>
            <w:tcW w:w="1197" w:type="dxa"/>
            <w:vAlign w:val="bottom"/>
          </w:tcPr>
          <w:p w14:paraId="46F6BE25"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fermented product</w:t>
            </w:r>
          </w:p>
        </w:tc>
        <w:tc>
          <w:tcPr>
            <w:tcW w:w="987" w:type="dxa"/>
            <w:vAlign w:val="bottom"/>
          </w:tcPr>
          <w:p w14:paraId="02E95DCC"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VASP</w:t>
            </w:r>
          </w:p>
        </w:tc>
        <w:tc>
          <w:tcPr>
            <w:tcW w:w="1104" w:type="dxa"/>
            <w:vAlign w:val="bottom"/>
          </w:tcPr>
          <w:p w14:paraId="4DC0121B"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vegetable powder</w:t>
            </w:r>
          </w:p>
        </w:tc>
        <w:tc>
          <w:tcPr>
            <w:tcW w:w="1104" w:type="dxa"/>
            <w:vAlign w:val="bottom"/>
          </w:tcPr>
          <w:p w14:paraId="5C837C16"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vegetable snack</w:t>
            </w:r>
          </w:p>
        </w:tc>
        <w:tc>
          <w:tcPr>
            <w:tcW w:w="1169" w:type="dxa"/>
            <w:vAlign w:val="bottom"/>
          </w:tcPr>
          <w:p w14:paraId="3B3C4683"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fermented product</w:t>
            </w:r>
          </w:p>
        </w:tc>
        <w:tc>
          <w:tcPr>
            <w:tcW w:w="957" w:type="dxa"/>
            <w:vAlign w:val="bottom"/>
          </w:tcPr>
          <w:p w14:paraId="1269E65C"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VASP</w:t>
            </w:r>
          </w:p>
        </w:tc>
        <w:tc>
          <w:tcPr>
            <w:tcW w:w="1104" w:type="dxa"/>
            <w:vAlign w:val="bottom"/>
          </w:tcPr>
          <w:p w14:paraId="03B717F0"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vegetable powder</w:t>
            </w:r>
          </w:p>
        </w:tc>
        <w:tc>
          <w:tcPr>
            <w:tcW w:w="1093" w:type="dxa"/>
            <w:vAlign w:val="bottom"/>
          </w:tcPr>
          <w:p w14:paraId="221E14BA"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vegetable snack</w:t>
            </w:r>
          </w:p>
        </w:tc>
        <w:tc>
          <w:tcPr>
            <w:tcW w:w="1329" w:type="dxa"/>
            <w:vAlign w:val="bottom"/>
          </w:tcPr>
          <w:p w14:paraId="770DE26F"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fermented product</w:t>
            </w:r>
          </w:p>
        </w:tc>
      </w:tr>
      <w:tr w:rsidR="00470F1B" w:rsidRPr="004C68C3" w14:paraId="0F08054F" w14:textId="77777777" w:rsidTr="00470F1B">
        <w:trPr>
          <w:trHeight w:val="285"/>
        </w:trPr>
        <w:tc>
          <w:tcPr>
            <w:tcW w:w="1485" w:type="dxa"/>
            <w:noWrap/>
            <w:hideMark/>
          </w:tcPr>
          <w:p w14:paraId="2F3920D4" w14:textId="1E656E73" w:rsidR="00470F1B" w:rsidRPr="004C68C3" w:rsidRDefault="00834A73" w:rsidP="00470F1B">
            <w:pPr>
              <w:rPr>
                <w:rFonts w:ascii="Times New Roman" w:eastAsia="Times New Roman" w:hAnsi="Times New Roman" w:cs="Times New Roman"/>
              </w:rPr>
            </w:pPr>
            <w:r>
              <w:rPr>
                <w:rFonts w:ascii="Times New Roman" w:eastAsia="Times New Roman" w:hAnsi="Times New Roman" w:cs="Times New Roman"/>
                <w:color w:val="000000"/>
              </w:rPr>
              <w:t>Awareness of f</w:t>
            </w:r>
            <w:r w:rsidR="00470F1B" w:rsidRPr="004C68C3">
              <w:rPr>
                <w:rFonts w:ascii="Times New Roman" w:eastAsia="Times New Roman" w:hAnsi="Times New Roman" w:cs="Times New Roman"/>
                <w:color w:val="000000"/>
              </w:rPr>
              <w:t xml:space="preserve">ood waste </w:t>
            </w:r>
            <w:r>
              <w:rPr>
                <w:rFonts w:ascii="Times New Roman" w:eastAsia="Times New Roman" w:hAnsi="Times New Roman" w:cs="Times New Roman"/>
                <w:color w:val="000000"/>
              </w:rPr>
              <w:t>consequence</w:t>
            </w:r>
          </w:p>
        </w:tc>
        <w:tc>
          <w:tcPr>
            <w:tcW w:w="1167" w:type="dxa"/>
            <w:vAlign w:val="bottom"/>
          </w:tcPr>
          <w:p w14:paraId="3DAD2D66"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0.24***</w:t>
            </w:r>
          </w:p>
          <w:p w14:paraId="37B3675D"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(0.24)</w:t>
            </w:r>
          </w:p>
        </w:tc>
        <w:tc>
          <w:tcPr>
            <w:tcW w:w="1093" w:type="dxa"/>
            <w:vAlign w:val="bottom"/>
          </w:tcPr>
          <w:p w14:paraId="7891354C"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0.26***</w:t>
            </w:r>
          </w:p>
          <w:p w14:paraId="75B68EA1"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(0.26)</w:t>
            </w:r>
          </w:p>
        </w:tc>
        <w:tc>
          <w:tcPr>
            <w:tcW w:w="1093" w:type="dxa"/>
            <w:vAlign w:val="bottom"/>
          </w:tcPr>
          <w:p w14:paraId="778AB796"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0.22**</w:t>
            </w:r>
          </w:p>
          <w:p w14:paraId="1FB1F47F"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(0.22)</w:t>
            </w:r>
          </w:p>
        </w:tc>
        <w:tc>
          <w:tcPr>
            <w:tcW w:w="1197" w:type="dxa"/>
            <w:vAlign w:val="bottom"/>
          </w:tcPr>
          <w:p w14:paraId="08FD817C"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0.25***</w:t>
            </w:r>
          </w:p>
          <w:p w14:paraId="005D2142"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(0.25)</w:t>
            </w:r>
          </w:p>
        </w:tc>
        <w:tc>
          <w:tcPr>
            <w:tcW w:w="987" w:type="dxa"/>
            <w:vAlign w:val="bottom"/>
          </w:tcPr>
          <w:p w14:paraId="0FD17EBA"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0.34***</w:t>
            </w:r>
          </w:p>
          <w:p w14:paraId="72F75D51"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(0.34)</w:t>
            </w:r>
          </w:p>
        </w:tc>
        <w:tc>
          <w:tcPr>
            <w:tcW w:w="1104" w:type="dxa"/>
            <w:vAlign w:val="bottom"/>
          </w:tcPr>
          <w:p w14:paraId="16C3DA08"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0.38***</w:t>
            </w:r>
          </w:p>
          <w:p w14:paraId="72901648"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(0.38)</w:t>
            </w:r>
          </w:p>
        </w:tc>
        <w:tc>
          <w:tcPr>
            <w:tcW w:w="1104" w:type="dxa"/>
            <w:vAlign w:val="bottom"/>
          </w:tcPr>
          <w:p w14:paraId="1CB3BCE6"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0.32**</w:t>
            </w:r>
          </w:p>
          <w:p w14:paraId="36627708"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(0.32)</w:t>
            </w:r>
          </w:p>
        </w:tc>
        <w:tc>
          <w:tcPr>
            <w:tcW w:w="1169" w:type="dxa"/>
            <w:vAlign w:val="bottom"/>
          </w:tcPr>
          <w:p w14:paraId="7A7D3F93"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0.32**</w:t>
            </w:r>
          </w:p>
          <w:p w14:paraId="31FCEA28"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(0.32)</w:t>
            </w:r>
          </w:p>
        </w:tc>
        <w:tc>
          <w:tcPr>
            <w:tcW w:w="957" w:type="dxa"/>
            <w:vAlign w:val="bottom"/>
          </w:tcPr>
          <w:p w14:paraId="4EAFCED5"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0.19*</w:t>
            </w:r>
          </w:p>
          <w:p w14:paraId="499E9419"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(0.19)</w:t>
            </w:r>
          </w:p>
        </w:tc>
        <w:tc>
          <w:tcPr>
            <w:tcW w:w="1104" w:type="dxa"/>
            <w:vAlign w:val="bottom"/>
          </w:tcPr>
          <w:p w14:paraId="63A4714D"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0.18*</w:t>
            </w:r>
          </w:p>
          <w:p w14:paraId="369B783B"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(0.18)</w:t>
            </w:r>
          </w:p>
        </w:tc>
        <w:tc>
          <w:tcPr>
            <w:tcW w:w="1093" w:type="dxa"/>
            <w:vAlign w:val="bottom"/>
          </w:tcPr>
          <w:p w14:paraId="0560406F"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0.16+</w:t>
            </w:r>
          </w:p>
          <w:p w14:paraId="5894A35C"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(0.16)</w:t>
            </w:r>
          </w:p>
        </w:tc>
        <w:tc>
          <w:tcPr>
            <w:tcW w:w="1329" w:type="dxa"/>
            <w:vAlign w:val="bottom"/>
          </w:tcPr>
          <w:p w14:paraId="594BF3BC"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0.21*</w:t>
            </w:r>
          </w:p>
          <w:p w14:paraId="51D2620A"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(0.21)</w:t>
            </w:r>
          </w:p>
        </w:tc>
      </w:tr>
      <w:tr w:rsidR="00470F1B" w:rsidRPr="004C68C3" w14:paraId="6D74EBD0" w14:textId="77777777" w:rsidTr="00470F1B">
        <w:trPr>
          <w:trHeight w:val="285"/>
        </w:trPr>
        <w:tc>
          <w:tcPr>
            <w:tcW w:w="1485" w:type="dxa"/>
            <w:noWrap/>
            <w:hideMark/>
          </w:tcPr>
          <w:p w14:paraId="41C05BD9"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Convenience orientation</w:t>
            </w:r>
          </w:p>
        </w:tc>
        <w:tc>
          <w:tcPr>
            <w:tcW w:w="1167" w:type="dxa"/>
            <w:vAlign w:val="bottom"/>
          </w:tcPr>
          <w:p w14:paraId="0B907DDC"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0.1+</w:t>
            </w:r>
          </w:p>
          <w:p w14:paraId="41391539"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(0.1)</w:t>
            </w:r>
          </w:p>
        </w:tc>
        <w:tc>
          <w:tcPr>
            <w:tcW w:w="1093" w:type="dxa"/>
            <w:vAlign w:val="bottom"/>
          </w:tcPr>
          <w:p w14:paraId="45EFFD4E"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0.08</w:t>
            </w:r>
          </w:p>
          <w:p w14:paraId="22D56BC2"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(0.08)</w:t>
            </w:r>
          </w:p>
        </w:tc>
        <w:tc>
          <w:tcPr>
            <w:tcW w:w="1093" w:type="dxa"/>
            <w:vAlign w:val="bottom"/>
          </w:tcPr>
          <w:p w14:paraId="7093C3D2"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0.14*</w:t>
            </w:r>
          </w:p>
          <w:p w14:paraId="6FCC4107"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(0.14)</w:t>
            </w:r>
          </w:p>
        </w:tc>
        <w:tc>
          <w:tcPr>
            <w:tcW w:w="1197" w:type="dxa"/>
            <w:vAlign w:val="bottom"/>
          </w:tcPr>
          <w:p w14:paraId="09E79F8F"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0.08</w:t>
            </w:r>
          </w:p>
          <w:p w14:paraId="15E0E7BA"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(0.08)</w:t>
            </w:r>
          </w:p>
        </w:tc>
        <w:tc>
          <w:tcPr>
            <w:tcW w:w="987" w:type="dxa"/>
            <w:vAlign w:val="bottom"/>
          </w:tcPr>
          <w:p w14:paraId="70267594"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0.09</w:t>
            </w:r>
          </w:p>
          <w:p w14:paraId="0E7992A6"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(0.09)</w:t>
            </w:r>
          </w:p>
        </w:tc>
        <w:tc>
          <w:tcPr>
            <w:tcW w:w="1104" w:type="dxa"/>
            <w:vAlign w:val="bottom"/>
          </w:tcPr>
          <w:p w14:paraId="68FBA2B9"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0.08</w:t>
            </w:r>
          </w:p>
          <w:p w14:paraId="189E8ACC"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(0.08)</w:t>
            </w:r>
          </w:p>
        </w:tc>
        <w:tc>
          <w:tcPr>
            <w:tcW w:w="1104" w:type="dxa"/>
            <w:vAlign w:val="bottom"/>
          </w:tcPr>
          <w:p w14:paraId="153F63B1"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0.14+</w:t>
            </w:r>
          </w:p>
          <w:p w14:paraId="3BE03DE4"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(0.14)</w:t>
            </w:r>
          </w:p>
        </w:tc>
        <w:tc>
          <w:tcPr>
            <w:tcW w:w="1169" w:type="dxa"/>
            <w:vAlign w:val="bottom"/>
          </w:tcPr>
          <w:p w14:paraId="24B31D56"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0.07</w:t>
            </w:r>
          </w:p>
          <w:p w14:paraId="067926FD"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(0.07)</w:t>
            </w:r>
          </w:p>
        </w:tc>
        <w:tc>
          <w:tcPr>
            <w:tcW w:w="957" w:type="dxa"/>
            <w:vAlign w:val="bottom"/>
          </w:tcPr>
          <w:p w14:paraId="70D97AF8"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0.15+</w:t>
            </w:r>
          </w:p>
          <w:p w14:paraId="624F6BBC"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(0.15)</w:t>
            </w:r>
          </w:p>
        </w:tc>
        <w:tc>
          <w:tcPr>
            <w:tcW w:w="1104" w:type="dxa"/>
            <w:vAlign w:val="bottom"/>
          </w:tcPr>
          <w:p w14:paraId="1BE4FE04"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0.13</w:t>
            </w:r>
          </w:p>
          <w:p w14:paraId="3AF19673"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(0.13)</w:t>
            </w:r>
          </w:p>
        </w:tc>
        <w:tc>
          <w:tcPr>
            <w:tcW w:w="1093" w:type="dxa"/>
            <w:vAlign w:val="bottom"/>
          </w:tcPr>
          <w:p w14:paraId="6125A00E"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0.16+</w:t>
            </w:r>
          </w:p>
          <w:p w14:paraId="7B7A1099"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(0.16)</w:t>
            </w:r>
          </w:p>
        </w:tc>
        <w:tc>
          <w:tcPr>
            <w:tcW w:w="1329" w:type="dxa"/>
            <w:vAlign w:val="bottom"/>
          </w:tcPr>
          <w:p w14:paraId="14DBC3C8"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0.16+</w:t>
            </w:r>
          </w:p>
          <w:p w14:paraId="4DF28F6B"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(0.16)</w:t>
            </w:r>
          </w:p>
        </w:tc>
      </w:tr>
      <w:tr w:rsidR="00470F1B" w:rsidRPr="004C68C3" w14:paraId="05D72366" w14:textId="77777777" w:rsidTr="00470F1B">
        <w:trPr>
          <w:trHeight w:val="285"/>
        </w:trPr>
        <w:tc>
          <w:tcPr>
            <w:tcW w:w="1485" w:type="dxa"/>
            <w:noWrap/>
            <w:hideMark/>
          </w:tcPr>
          <w:p w14:paraId="398772A3"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Status seeking</w:t>
            </w:r>
          </w:p>
        </w:tc>
        <w:tc>
          <w:tcPr>
            <w:tcW w:w="1167" w:type="dxa"/>
            <w:vAlign w:val="bottom"/>
          </w:tcPr>
          <w:p w14:paraId="1C45BC98"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0.17**</w:t>
            </w:r>
          </w:p>
          <w:p w14:paraId="3A60E3D8"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(0.17)</w:t>
            </w:r>
          </w:p>
        </w:tc>
        <w:tc>
          <w:tcPr>
            <w:tcW w:w="1093" w:type="dxa"/>
            <w:vAlign w:val="bottom"/>
          </w:tcPr>
          <w:p w14:paraId="32119A08"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0.13*</w:t>
            </w:r>
          </w:p>
          <w:p w14:paraId="684EE019"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(0.13)</w:t>
            </w:r>
          </w:p>
        </w:tc>
        <w:tc>
          <w:tcPr>
            <w:tcW w:w="1093" w:type="dxa"/>
            <w:vAlign w:val="bottom"/>
          </w:tcPr>
          <w:p w14:paraId="34F80BF4"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0.11+</w:t>
            </w:r>
          </w:p>
          <w:p w14:paraId="2AEF668F"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(0.11)</w:t>
            </w:r>
          </w:p>
        </w:tc>
        <w:tc>
          <w:tcPr>
            <w:tcW w:w="1197" w:type="dxa"/>
            <w:vAlign w:val="bottom"/>
          </w:tcPr>
          <w:p w14:paraId="3D3E4A66"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0.28***</w:t>
            </w:r>
          </w:p>
          <w:p w14:paraId="19B90BB7"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(0.28)</w:t>
            </w:r>
          </w:p>
        </w:tc>
        <w:tc>
          <w:tcPr>
            <w:tcW w:w="987" w:type="dxa"/>
            <w:vAlign w:val="bottom"/>
          </w:tcPr>
          <w:p w14:paraId="6B032B18"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0.12</w:t>
            </w:r>
          </w:p>
          <w:p w14:paraId="739919B9"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(0.12)</w:t>
            </w:r>
          </w:p>
        </w:tc>
        <w:tc>
          <w:tcPr>
            <w:tcW w:w="1104" w:type="dxa"/>
            <w:vAlign w:val="bottom"/>
          </w:tcPr>
          <w:p w14:paraId="537CBE86"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0.17*</w:t>
            </w:r>
          </w:p>
          <w:p w14:paraId="73A5FF4E"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(0.17)</w:t>
            </w:r>
          </w:p>
        </w:tc>
        <w:tc>
          <w:tcPr>
            <w:tcW w:w="1104" w:type="dxa"/>
            <w:vAlign w:val="bottom"/>
          </w:tcPr>
          <w:p w14:paraId="4240515E"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0.03</w:t>
            </w:r>
          </w:p>
          <w:p w14:paraId="387E4AB5"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(0.03)</w:t>
            </w:r>
          </w:p>
        </w:tc>
        <w:tc>
          <w:tcPr>
            <w:tcW w:w="1169" w:type="dxa"/>
            <w:vAlign w:val="bottom"/>
          </w:tcPr>
          <w:p w14:paraId="6004C723"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0.16*</w:t>
            </w:r>
          </w:p>
          <w:p w14:paraId="32586B33"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(0.16)</w:t>
            </w:r>
          </w:p>
        </w:tc>
        <w:tc>
          <w:tcPr>
            <w:tcW w:w="957" w:type="dxa"/>
            <w:vAlign w:val="bottom"/>
          </w:tcPr>
          <w:p w14:paraId="05154312"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0.16*</w:t>
            </w:r>
          </w:p>
          <w:p w14:paraId="1BBABE37"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(0.16)</w:t>
            </w:r>
          </w:p>
        </w:tc>
        <w:tc>
          <w:tcPr>
            <w:tcW w:w="1104" w:type="dxa"/>
            <w:vAlign w:val="bottom"/>
          </w:tcPr>
          <w:p w14:paraId="6620120E"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0.05</w:t>
            </w:r>
          </w:p>
          <w:p w14:paraId="77618743"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(0.05)</w:t>
            </w:r>
          </w:p>
        </w:tc>
        <w:tc>
          <w:tcPr>
            <w:tcW w:w="1093" w:type="dxa"/>
            <w:vAlign w:val="bottom"/>
          </w:tcPr>
          <w:p w14:paraId="738F0FEB"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0.14</w:t>
            </w:r>
          </w:p>
          <w:p w14:paraId="5262B0DE"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(0.14)</w:t>
            </w:r>
          </w:p>
        </w:tc>
        <w:tc>
          <w:tcPr>
            <w:tcW w:w="1329" w:type="dxa"/>
            <w:vAlign w:val="bottom"/>
          </w:tcPr>
          <w:p w14:paraId="2F281049"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0.3**</w:t>
            </w:r>
          </w:p>
          <w:p w14:paraId="2F059FFB"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(0.3)</w:t>
            </w:r>
          </w:p>
        </w:tc>
      </w:tr>
      <w:tr w:rsidR="00470F1B" w:rsidRPr="004C68C3" w14:paraId="72E5B1AB" w14:textId="77777777" w:rsidTr="00470F1B">
        <w:trPr>
          <w:trHeight w:val="285"/>
        </w:trPr>
        <w:tc>
          <w:tcPr>
            <w:tcW w:w="1485" w:type="dxa"/>
            <w:noWrap/>
            <w:hideMark/>
          </w:tcPr>
          <w:p w14:paraId="2975B0E9"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Price consciousness</w:t>
            </w:r>
          </w:p>
        </w:tc>
        <w:tc>
          <w:tcPr>
            <w:tcW w:w="1167" w:type="dxa"/>
            <w:vAlign w:val="bottom"/>
          </w:tcPr>
          <w:p w14:paraId="23109E9B"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0.05</w:t>
            </w:r>
          </w:p>
          <w:p w14:paraId="4FA1707B"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(0.05)</w:t>
            </w:r>
          </w:p>
        </w:tc>
        <w:tc>
          <w:tcPr>
            <w:tcW w:w="1093" w:type="dxa"/>
            <w:vAlign w:val="bottom"/>
          </w:tcPr>
          <w:p w14:paraId="7F650628"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0.02</w:t>
            </w:r>
          </w:p>
          <w:p w14:paraId="61AA26D0"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(0.02)</w:t>
            </w:r>
          </w:p>
        </w:tc>
        <w:tc>
          <w:tcPr>
            <w:tcW w:w="1093" w:type="dxa"/>
            <w:vAlign w:val="bottom"/>
          </w:tcPr>
          <w:p w14:paraId="579FE42F" w14:textId="77777777" w:rsidR="00470F1B" w:rsidRPr="004C68C3" w:rsidRDefault="00470F1B" w:rsidP="00470F1B">
            <w:pPr>
              <w:rPr>
                <w:rFonts w:ascii="Times New Roman" w:hAnsi="Times New Roman" w:cs="Times New Roman"/>
                <w:b/>
              </w:rPr>
            </w:pPr>
            <w:r w:rsidRPr="004C68C3">
              <w:rPr>
                <w:rFonts w:ascii="Times New Roman" w:hAnsi="Times New Roman" w:cs="Times New Roman"/>
                <w:b/>
              </w:rPr>
              <w:t>0.11+</w:t>
            </w:r>
          </w:p>
          <w:p w14:paraId="2C01CB1F" w14:textId="77777777" w:rsidR="00470F1B" w:rsidRPr="004C68C3" w:rsidRDefault="00470F1B" w:rsidP="00470F1B">
            <w:pPr>
              <w:rPr>
                <w:rFonts w:ascii="Times New Roman" w:eastAsia="Times New Roman" w:hAnsi="Times New Roman" w:cs="Times New Roman"/>
                <w:b/>
              </w:rPr>
            </w:pPr>
            <w:r w:rsidRPr="004C68C3">
              <w:rPr>
                <w:rFonts w:ascii="Times New Roman" w:hAnsi="Times New Roman" w:cs="Times New Roman"/>
                <w:b/>
              </w:rPr>
              <w:t>(0.11)</w:t>
            </w:r>
          </w:p>
        </w:tc>
        <w:tc>
          <w:tcPr>
            <w:tcW w:w="1197" w:type="dxa"/>
            <w:vAlign w:val="bottom"/>
          </w:tcPr>
          <w:p w14:paraId="5BDA3B41"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0.03</w:t>
            </w:r>
          </w:p>
          <w:p w14:paraId="5E200208"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(0.03)</w:t>
            </w:r>
          </w:p>
        </w:tc>
        <w:tc>
          <w:tcPr>
            <w:tcW w:w="987" w:type="dxa"/>
            <w:vAlign w:val="bottom"/>
          </w:tcPr>
          <w:p w14:paraId="0CFAC972"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0.03</w:t>
            </w:r>
          </w:p>
          <w:p w14:paraId="0C0EDA68"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(0.03)</w:t>
            </w:r>
          </w:p>
        </w:tc>
        <w:tc>
          <w:tcPr>
            <w:tcW w:w="1104" w:type="dxa"/>
            <w:vAlign w:val="bottom"/>
          </w:tcPr>
          <w:p w14:paraId="30DD7FE7"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w:t>
            </w:r>
          </w:p>
          <w:p w14:paraId="3C809CA1"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w:t>
            </w:r>
          </w:p>
        </w:tc>
        <w:tc>
          <w:tcPr>
            <w:tcW w:w="1104" w:type="dxa"/>
            <w:vAlign w:val="bottom"/>
          </w:tcPr>
          <w:p w14:paraId="2D05B2EB"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0.05</w:t>
            </w:r>
          </w:p>
          <w:p w14:paraId="4EADA076"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(0.05)</w:t>
            </w:r>
          </w:p>
        </w:tc>
        <w:tc>
          <w:tcPr>
            <w:tcW w:w="1169" w:type="dxa"/>
            <w:vAlign w:val="bottom"/>
          </w:tcPr>
          <w:p w14:paraId="75F1A675"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0.03</w:t>
            </w:r>
          </w:p>
          <w:p w14:paraId="528BBD4E"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(0.03)</w:t>
            </w:r>
          </w:p>
        </w:tc>
        <w:tc>
          <w:tcPr>
            <w:tcW w:w="957" w:type="dxa"/>
            <w:vAlign w:val="bottom"/>
          </w:tcPr>
          <w:p w14:paraId="55EA3B44"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0.03</w:t>
            </w:r>
          </w:p>
          <w:p w14:paraId="15F0890E"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(0.03)</w:t>
            </w:r>
          </w:p>
        </w:tc>
        <w:tc>
          <w:tcPr>
            <w:tcW w:w="1104" w:type="dxa"/>
            <w:vAlign w:val="bottom"/>
          </w:tcPr>
          <w:p w14:paraId="47C6A066"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w:t>
            </w:r>
          </w:p>
          <w:p w14:paraId="2A043961"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w:t>
            </w:r>
          </w:p>
        </w:tc>
        <w:tc>
          <w:tcPr>
            <w:tcW w:w="1093" w:type="dxa"/>
            <w:vAlign w:val="bottom"/>
          </w:tcPr>
          <w:p w14:paraId="7F1A0D49"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0.15</w:t>
            </w:r>
          </w:p>
          <w:p w14:paraId="257C9B90"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(0.15)</w:t>
            </w:r>
          </w:p>
        </w:tc>
        <w:tc>
          <w:tcPr>
            <w:tcW w:w="1329" w:type="dxa"/>
            <w:vAlign w:val="bottom"/>
          </w:tcPr>
          <w:p w14:paraId="3868A879"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-0.05</w:t>
            </w:r>
          </w:p>
          <w:p w14:paraId="2213F689"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(-0.05)</w:t>
            </w:r>
          </w:p>
        </w:tc>
      </w:tr>
      <w:tr w:rsidR="00470F1B" w:rsidRPr="004C68C3" w14:paraId="0EF827F6" w14:textId="77777777" w:rsidTr="00470F1B">
        <w:trPr>
          <w:trHeight w:val="285"/>
        </w:trPr>
        <w:tc>
          <w:tcPr>
            <w:tcW w:w="1485" w:type="dxa"/>
            <w:noWrap/>
            <w:hideMark/>
          </w:tcPr>
          <w:p w14:paraId="70DDED65"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Household size</w:t>
            </w:r>
          </w:p>
        </w:tc>
        <w:tc>
          <w:tcPr>
            <w:tcW w:w="1167" w:type="dxa"/>
            <w:vAlign w:val="bottom"/>
          </w:tcPr>
          <w:p w14:paraId="0CE93AB3"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w:t>
            </w:r>
          </w:p>
          <w:p w14:paraId="6A7D9401"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w:t>
            </w:r>
          </w:p>
        </w:tc>
        <w:tc>
          <w:tcPr>
            <w:tcW w:w="1093" w:type="dxa"/>
            <w:vAlign w:val="bottom"/>
          </w:tcPr>
          <w:p w14:paraId="6EA3E64B"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0.11*</w:t>
            </w:r>
          </w:p>
          <w:p w14:paraId="20C6B5B9"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(0.11)</w:t>
            </w:r>
          </w:p>
        </w:tc>
        <w:tc>
          <w:tcPr>
            <w:tcW w:w="1093" w:type="dxa"/>
            <w:vAlign w:val="bottom"/>
          </w:tcPr>
          <w:p w14:paraId="02363208"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0.11*</w:t>
            </w:r>
          </w:p>
          <w:p w14:paraId="742A1CBE"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(0.11)</w:t>
            </w:r>
          </w:p>
        </w:tc>
        <w:tc>
          <w:tcPr>
            <w:tcW w:w="1197" w:type="dxa"/>
            <w:vAlign w:val="bottom"/>
          </w:tcPr>
          <w:p w14:paraId="0E9D9BF1"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0.09+</w:t>
            </w:r>
          </w:p>
          <w:p w14:paraId="4F741AC8"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(0.09)</w:t>
            </w:r>
          </w:p>
        </w:tc>
        <w:tc>
          <w:tcPr>
            <w:tcW w:w="987" w:type="dxa"/>
            <w:vAlign w:val="bottom"/>
          </w:tcPr>
          <w:p w14:paraId="34344745"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0.09</w:t>
            </w:r>
          </w:p>
          <w:p w14:paraId="549EE906"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(0.09)</w:t>
            </w:r>
          </w:p>
        </w:tc>
        <w:tc>
          <w:tcPr>
            <w:tcW w:w="1104" w:type="dxa"/>
            <w:vAlign w:val="bottom"/>
          </w:tcPr>
          <w:p w14:paraId="6F5E658A"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0.08</w:t>
            </w:r>
          </w:p>
          <w:p w14:paraId="136A6196"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(0.08)</w:t>
            </w:r>
          </w:p>
        </w:tc>
        <w:tc>
          <w:tcPr>
            <w:tcW w:w="1104" w:type="dxa"/>
            <w:vAlign w:val="bottom"/>
          </w:tcPr>
          <w:p w14:paraId="732E741B"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0.06</w:t>
            </w:r>
          </w:p>
          <w:p w14:paraId="58292DFD"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(0.06)</w:t>
            </w:r>
          </w:p>
        </w:tc>
        <w:tc>
          <w:tcPr>
            <w:tcW w:w="1169" w:type="dxa"/>
            <w:vAlign w:val="bottom"/>
          </w:tcPr>
          <w:p w14:paraId="3ED61841"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0.11</w:t>
            </w:r>
          </w:p>
          <w:p w14:paraId="366D4B2F"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(0.11)</w:t>
            </w:r>
          </w:p>
        </w:tc>
        <w:tc>
          <w:tcPr>
            <w:tcW w:w="957" w:type="dxa"/>
            <w:vAlign w:val="bottom"/>
          </w:tcPr>
          <w:p w14:paraId="19EA0E30"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0.12*</w:t>
            </w:r>
          </w:p>
          <w:p w14:paraId="432EFF2F"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(0.12)</w:t>
            </w:r>
          </w:p>
        </w:tc>
        <w:tc>
          <w:tcPr>
            <w:tcW w:w="1104" w:type="dxa"/>
            <w:vAlign w:val="bottom"/>
          </w:tcPr>
          <w:p w14:paraId="7D008D4E"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0.13+</w:t>
            </w:r>
          </w:p>
          <w:p w14:paraId="1939E45F"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(0.13)</w:t>
            </w:r>
          </w:p>
        </w:tc>
        <w:tc>
          <w:tcPr>
            <w:tcW w:w="1093" w:type="dxa"/>
            <w:vAlign w:val="bottom"/>
          </w:tcPr>
          <w:p w14:paraId="5CFACDE0"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0.14*</w:t>
            </w:r>
          </w:p>
          <w:p w14:paraId="1CB90183"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(0.14)</w:t>
            </w:r>
          </w:p>
        </w:tc>
        <w:tc>
          <w:tcPr>
            <w:tcW w:w="1329" w:type="dxa"/>
            <w:vAlign w:val="bottom"/>
          </w:tcPr>
          <w:p w14:paraId="007BD117"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0.09</w:t>
            </w:r>
          </w:p>
          <w:p w14:paraId="2911124F"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(0.09)</w:t>
            </w:r>
          </w:p>
        </w:tc>
      </w:tr>
      <w:tr w:rsidR="00470F1B" w:rsidRPr="004C68C3" w14:paraId="21327095" w14:textId="77777777" w:rsidTr="00470F1B">
        <w:trPr>
          <w:trHeight w:val="285"/>
        </w:trPr>
        <w:tc>
          <w:tcPr>
            <w:tcW w:w="1485" w:type="dxa"/>
            <w:noWrap/>
            <w:hideMark/>
          </w:tcPr>
          <w:p w14:paraId="6121BD61"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Number of children</w:t>
            </w:r>
          </w:p>
        </w:tc>
        <w:tc>
          <w:tcPr>
            <w:tcW w:w="1167" w:type="dxa"/>
            <w:vAlign w:val="bottom"/>
          </w:tcPr>
          <w:p w14:paraId="666B0C7D"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0.01</w:t>
            </w:r>
          </w:p>
          <w:p w14:paraId="33CAFC44"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(0.01)</w:t>
            </w:r>
          </w:p>
        </w:tc>
        <w:tc>
          <w:tcPr>
            <w:tcW w:w="1093" w:type="dxa"/>
            <w:vAlign w:val="bottom"/>
          </w:tcPr>
          <w:p w14:paraId="0D3C82EA"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0.03</w:t>
            </w:r>
          </w:p>
          <w:p w14:paraId="6577060D"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(0.03)</w:t>
            </w:r>
          </w:p>
        </w:tc>
        <w:tc>
          <w:tcPr>
            <w:tcW w:w="1093" w:type="dxa"/>
            <w:vAlign w:val="bottom"/>
          </w:tcPr>
          <w:p w14:paraId="222FFFA9"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0.01</w:t>
            </w:r>
          </w:p>
          <w:p w14:paraId="266FAF31"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(0.01)</w:t>
            </w:r>
          </w:p>
        </w:tc>
        <w:tc>
          <w:tcPr>
            <w:tcW w:w="1197" w:type="dxa"/>
            <w:vAlign w:val="bottom"/>
          </w:tcPr>
          <w:p w14:paraId="25A0B881"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w:t>
            </w:r>
          </w:p>
          <w:p w14:paraId="21D2EE34"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w:t>
            </w:r>
          </w:p>
        </w:tc>
        <w:tc>
          <w:tcPr>
            <w:tcW w:w="987" w:type="dxa"/>
            <w:vAlign w:val="bottom"/>
          </w:tcPr>
          <w:p w14:paraId="3409035A"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0.04</w:t>
            </w:r>
          </w:p>
          <w:p w14:paraId="58D271F4"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(0.04)</w:t>
            </w:r>
          </w:p>
        </w:tc>
        <w:tc>
          <w:tcPr>
            <w:tcW w:w="1104" w:type="dxa"/>
            <w:vAlign w:val="bottom"/>
          </w:tcPr>
          <w:p w14:paraId="1C6A8AD0"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0.03</w:t>
            </w:r>
          </w:p>
          <w:p w14:paraId="3E5C19FD"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(0.03)</w:t>
            </w:r>
          </w:p>
        </w:tc>
        <w:tc>
          <w:tcPr>
            <w:tcW w:w="1104" w:type="dxa"/>
            <w:vAlign w:val="bottom"/>
          </w:tcPr>
          <w:p w14:paraId="6E5DE33D"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0.03</w:t>
            </w:r>
          </w:p>
          <w:p w14:paraId="22E37D51"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(0.03)</w:t>
            </w:r>
          </w:p>
        </w:tc>
        <w:tc>
          <w:tcPr>
            <w:tcW w:w="1169" w:type="dxa"/>
            <w:vAlign w:val="bottom"/>
          </w:tcPr>
          <w:p w14:paraId="0C4B6478"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0.06+</w:t>
            </w:r>
          </w:p>
          <w:p w14:paraId="435A137B"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(0.06)</w:t>
            </w:r>
          </w:p>
        </w:tc>
        <w:tc>
          <w:tcPr>
            <w:tcW w:w="957" w:type="dxa"/>
            <w:vAlign w:val="bottom"/>
          </w:tcPr>
          <w:p w14:paraId="71AA1EE3"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w:t>
            </w:r>
          </w:p>
          <w:p w14:paraId="266FD610"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w:t>
            </w:r>
          </w:p>
        </w:tc>
        <w:tc>
          <w:tcPr>
            <w:tcW w:w="1104" w:type="dxa"/>
            <w:vAlign w:val="bottom"/>
          </w:tcPr>
          <w:p w14:paraId="2B73F75C"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0.03</w:t>
            </w:r>
          </w:p>
          <w:p w14:paraId="1AE54C35"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(0.03)</w:t>
            </w:r>
          </w:p>
        </w:tc>
        <w:tc>
          <w:tcPr>
            <w:tcW w:w="1093" w:type="dxa"/>
            <w:vAlign w:val="bottom"/>
          </w:tcPr>
          <w:p w14:paraId="69A9412D"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w:t>
            </w:r>
          </w:p>
          <w:p w14:paraId="1D3656D5"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w:t>
            </w:r>
          </w:p>
        </w:tc>
        <w:tc>
          <w:tcPr>
            <w:tcW w:w="1329" w:type="dxa"/>
            <w:vAlign w:val="bottom"/>
          </w:tcPr>
          <w:p w14:paraId="48ADEA0B"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-0.03</w:t>
            </w:r>
          </w:p>
          <w:p w14:paraId="52F87878"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(-0.03)</w:t>
            </w:r>
          </w:p>
        </w:tc>
      </w:tr>
      <w:tr w:rsidR="00470F1B" w:rsidRPr="004C68C3" w14:paraId="1CE5C804" w14:textId="77777777" w:rsidTr="00470F1B">
        <w:trPr>
          <w:trHeight w:val="285"/>
        </w:trPr>
        <w:tc>
          <w:tcPr>
            <w:tcW w:w="1485" w:type="dxa"/>
            <w:noWrap/>
            <w:hideMark/>
          </w:tcPr>
          <w:p w14:paraId="2715C791"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 xml:space="preserve">Gender </w:t>
            </w:r>
          </w:p>
        </w:tc>
        <w:tc>
          <w:tcPr>
            <w:tcW w:w="1167" w:type="dxa"/>
            <w:vAlign w:val="bottom"/>
          </w:tcPr>
          <w:p w14:paraId="0995CB70"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-0.12</w:t>
            </w:r>
          </w:p>
          <w:p w14:paraId="52AA3F49"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(-0.12)</w:t>
            </w:r>
          </w:p>
        </w:tc>
        <w:tc>
          <w:tcPr>
            <w:tcW w:w="1093" w:type="dxa"/>
            <w:vAlign w:val="bottom"/>
          </w:tcPr>
          <w:p w14:paraId="684AA4D1"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-0.14</w:t>
            </w:r>
          </w:p>
          <w:p w14:paraId="12A1C2D7"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(-0.14)</w:t>
            </w:r>
          </w:p>
        </w:tc>
        <w:tc>
          <w:tcPr>
            <w:tcW w:w="1093" w:type="dxa"/>
            <w:vAlign w:val="bottom"/>
          </w:tcPr>
          <w:p w14:paraId="62BC6E92"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-0.24+</w:t>
            </w:r>
          </w:p>
          <w:p w14:paraId="71EAC747"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(-0.24)</w:t>
            </w:r>
          </w:p>
        </w:tc>
        <w:tc>
          <w:tcPr>
            <w:tcW w:w="1197" w:type="dxa"/>
            <w:vAlign w:val="bottom"/>
          </w:tcPr>
          <w:p w14:paraId="56EBF2BE"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0.02</w:t>
            </w:r>
          </w:p>
          <w:p w14:paraId="34CC37EB"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(0.02)</w:t>
            </w:r>
          </w:p>
        </w:tc>
        <w:tc>
          <w:tcPr>
            <w:tcW w:w="987" w:type="dxa"/>
            <w:vAlign w:val="bottom"/>
          </w:tcPr>
          <w:p w14:paraId="198A047F"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-0.02</w:t>
            </w:r>
          </w:p>
          <w:p w14:paraId="5EDB329C"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(-0.02)</w:t>
            </w:r>
          </w:p>
        </w:tc>
        <w:tc>
          <w:tcPr>
            <w:tcW w:w="1104" w:type="dxa"/>
            <w:vAlign w:val="bottom"/>
          </w:tcPr>
          <w:p w14:paraId="1A316689"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-0.04</w:t>
            </w:r>
          </w:p>
          <w:p w14:paraId="743763C4"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(-0.04)</w:t>
            </w:r>
          </w:p>
        </w:tc>
        <w:tc>
          <w:tcPr>
            <w:tcW w:w="1104" w:type="dxa"/>
            <w:vAlign w:val="bottom"/>
          </w:tcPr>
          <w:p w14:paraId="0BFB59C8"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w:t>
            </w:r>
          </w:p>
          <w:p w14:paraId="44AFFFA2"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w:t>
            </w:r>
          </w:p>
        </w:tc>
        <w:tc>
          <w:tcPr>
            <w:tcW w:w="1169" w:type="dxa"/>
            <w:vAlign w:val="bottom"/>
          </w:tcPr>
          <w:p w14:paraId="2EEEC99C"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-0.03</w:t>
            </w:r>
          </w:p>
          <w:p w14:paraId="19B944C2"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(-0.03)</w:t>
            </w:r>
          </w:p>
        </w:tc>
        <w:tc>
          <w:tcPr>
            <w:tcW w:w="957" w:type="dxa"/>
            <w:vAlign w:val="bottom"/>
          </w:tcPr>
          <w:p w14:paraId="738F8D35"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w:t>
            </w:r>
          </w:p>
          <w:p w14:paraId="65291613"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w:t>
            </w:r>
          </w:p>
        </w:tc>
        <w:tc>
          <w:tcPr>
            <w:tcW w:w="1104" w:type="dxa"/>
            <w:vAlign w:val="bottom"/>
          </w:tcPr>
          <w:p w14:paraId="7440BF6D"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-0.12</w:t>
            </w:r>
          </w:p>
          <w:p w14:paraId="72FCA158"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(-0.12)</w:t>
            </w:r>
          </w:p>
        </w:tc>
        <w:tc>
          <w:tcPr>
            <w:tcW w:w="1093" w:type="dxa"/>
            <w:vAlign w:val="bottom"/>
          </w:tcPr>
          <w:p w14:paraId="60C6AAC6"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-0.37*</w:t>
            </w:r>
          </w:p>
          <w:p w14:paraId="409246DF"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(-0.37)</w:t>
            </w:r>
          </w:p>
        </w:tc>
        <w:tc>
          <w:tcPr>
            <w:tcW w:w="1329" w:type="dxa"/>
            <w:vAlign w:val="bottom"/>
          </w:tcPr>
          <w:p w14:paraId="46B5A3CA"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0.2</w:t>
            </w:r>
          </w:p>
          <w:p w14:paraId="415960DD"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(0.2)</w:t>
            </w:r>
          </w:p>
        </w:tc>
      </w:tr>
      <w:tr w:rsidR="00470F1B" w:rsidRPr="004C68C3" w14:paraId="12428421" w14:textId="77777777" w:rsidTr="00470F1B">
        <w:trPr>
          <w:trHeight w:val="285"/>
        </w:trPr>
        <w:tc>
          <w:tcPr>
            <w:tcW w:w="1485" w:type="dxa"/>
            <w:noWrap/>
            <w:hideMark/>
          </w:tcPr>
          <w:p w14:paraId="3637111A"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 xml:space="preserve">Income </w:t>
            </w:r>
          </w:p>
        </w:tc>
        <w:tc>
          <w:tcPr>
            <w:tcW w:w="1167" w:type="dxa"/>
            <w:vAlign w:val="bottom"/>
          </w:tcPr>
          <w:p w14:paraId="7997EF81"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w:t>
            </w:r>
          </w:p>
          <w:p w14:paraId="54CC18A1"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w:t>
            </w:r>
          </w:p>
        </w:tc>
        <w:tc>
          <w:tcPr>
            <w:tcW w:w="1093" w:type="dxa"/>
            <w:vAlign w:val="bottom"/>
          </w:tcPr>
          <w:p w14:paraId="34D9C091"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-0.01</w:t>
            </w:r>
          </w:p>
          <w:p w14:paraId="20BD399E"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(-0.01)</w:t>
            </w:r>
          </w:p>
        </w:tc>
        <w:tc>
          <w:tcPr>
            <w:tcW w:w="1093" w:type="dxa"/>
            <w:vAlign w:val="bottom"/>
          </w:tcPr>
          <w:p w14:paraId="16582C0E"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w:t>
            </w:r>
          </w:p>
          <w:p w14:paraId="4F9EDDC4"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w:t>
            </w:r>
          </w:p>
        </w:tc>
        <w:tc>
          <w:tcPr>
            <w:tcW w:w="1197" w:type="dxa"/>
            <w:vAlign w:val="bottom"/>
          </w:tcPr>
          <w:p w14:paraId="1CAE8963"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w:t>
            </w:r>
          </w:p>
          <w:p w14:paraId="6ED964FE"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w:t>
            </w:r>
          </w:p>
        </w:tc>
        <w:tc>
          <w:tcPr>
            <w:tcW w:w="987" w:type="dxa"/>
            <w:vAlign w:val="bottom"/>
          </w:tcPr>
          <w:p w14:paraId="25044FCC"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0.04</w:t>
            </w:r>
          </w:p>
          <w:p w14:paraId="317611C3"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(0.04)</w:t>
            </w:r>
          </w:p>
        </w:tc>
        <w:tc>
          <w:tcPr>
            <w:tcW w:w="1104" w:type="dxa"/>
            <w:vAlign w:val="bottom"/>
          </w:tcPr>
          <w:p w14:paraId="199438B7"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0.02</w:t>
            </w:r>
          </w:p>
          <w:p w14:paraId="665073E8"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(0.02)</w:t>
            </w:r>
          </w:p>
        </w:tc>
        <w:tc>
          <w:tcPr>
            <w:tcW w:w="1104" w:type="dxa"/>
            <w:vAlign w:val="bottom"/>
          </w:tcPr>
          <w:p w14:paraId="377B8AA9"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0.06*</w:t>
            </w:r>
          </w:p>
          <w:p w14:paraId="19834725"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(0.06)</w:t>
            </w:r>
          </w:p>
        </w:tc>
        <w:tc>
          <w:tcPr>
            <w:tcW w:w="1169" w:type="dxa"/>
            <w:vAlign w:val="bottom"/>
          </w:tcPr>
          <w:p w14:paraId="5C4D106F"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0.04</w:t>
            </w:r>
          </w:p>
          <w:p w14:paraId="137C62CB"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(0.04)</w:t>
            </w:r>
          </w:p>
        </w:tc>
        <w:tc>
          <w:tcPr>
            <w:tcW w:w="957" w:type="dxa"/>
            <w:vAlign w:val="bottom"/>
          </w:tcPr>
          <w:p w14:paraId="25E6D1E0"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-0.02</w:t>
            </w:r>
          </w:p>
          <w:p w14:paraId="230E46D5"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(-0.02)</w:t>
            </w:r>
          </w:p>
        </w:tc>
        <w:tc>
          <w:tcPr>
            <w:tcW w:w="1104" w:type="dxa"/>
            <w:vAlign w:val="bottom"/>
          </w:tcPr>
          <w:p w14:paraId="75C025A7"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-0.03</w:t>
            </w:r>
          </w:p>
          <w:p w14:paraId="6771746C"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(-0.03)</w:t>
            </w:r>
          </w:p>
        </w:tc>
        <w:tc>
          <w:tcPr>
            <w:tcW w:w="1093" w:type="dxa"/>
            <w:vAlign w:val="bottom"/>
          </w:tcPr>
          <w:p w14:paraId="068C3DB6"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-0.02</w:t>
            </w:r>
          </w:p>
          <w:p w14:paraId="4D2826DD"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(-0.02)</w:t>
            </w:r>
          </w:p>
        </w:tc>
        <w:tc>
          <w:tcPr>
            <w:tcW w:w="1329" w:type="dxa"/>
            <w:vAlign w:val="bottom"/>
          </w:tcPr>
          <w:p w14:paraId="1867CB86"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-0.02</w:t>
            </w:r>
          </w:p>
          <w:p w14:paraId="60F781FC"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(-0.02)</w:t>
            </w:r>
          </w:p>
        </w:tc>
      </w:tr>
      <w:tr w:rsidR="00470F1B" w:rsidRPr="004C68C3" w14:paraId="002B7A69" w14:textId="77777777" w:rsidTr="00470F1B">
        <w:trPr>
          <w:trHeight w:val="285"/>
        </w:trPr>
        <w:tc>
          <w:tcPr>
            <w:tcW w:w="1485" w:type="dxa"/>
            <w:noWrap/>
            <w:hideMark/>
          </w:tcPr>
          <w:p w14:paraId="1CD3A8D4"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Age</w:t>
            </w:r>
          </w:p>
        </w:tc>
        <w:tc>
          <w:tcPr>
            <w:tcW w:w="1167" w:type="dxa"/>
            <w:vAlign w:val="bottom"/>
          </w:tcPr>
          <w:p w14:paraId="7F008163"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-0.14***</w:t>
            </w:r>
          </w:p>
          <w:p w14:paraId="5170B1E5"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(-0.14)</w:t>
            </w:r>
          </w:p>
        </w:tc>
        <w:tc>
          <w:tcPr>
            <w:tcW w:w="1093" w:type="dxa"/>
            <w:vAlign w:val="bottom"/>
          </w:tcPr>
          <w:p w14:paraId="6B656CA4"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-0.14**</w:t>
            </w:r>
          </w:p>
          <w:p w14:paraId="2D05B03D"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(-0.14)</w:t>
            </w:r>
          </w:p>
        </w:tc>
        <w:tc>
          <w:tcPr>
            <w:tcW w:w="1093" w:type="dxa"/>
            <w:vAlign w:val="bottom"/>
          </w:tcPr>
          <w:p w14:paraId="4E46D3EC"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-0.11**</w:t>
            </w:r>
          </w:p>
          <w:p w14:paraId="0E3CF4AE"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(-0.11)</w:t>
            </w:r>
          </w:p>
        </w:tc>
        <w:tc>
          <w:tcPr>
            <w:tcW w:w="1197" w:type="dxa"/>
            <w:vAlign w:val="bottom"/>
          </w:tcPr>
          <w:p w14:paraId="538378EC"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-0.15***</w:t>
            </w:r>
          </w:p>
          <w:p w14:paraId="75C2DB09"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(-0.15)</w:t>
            </w:r>
          </w:p>
        </w:tc>
        <w:tc>
          <w:tcPr>
            <w:tcW w:w="987" w:type="dxa"/>
            <w:vAlign w:val="bottom"/>
          </w:tcPr>
          <w:p w14:paraId="4F59D849"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-0.12*</w:t>
            </w:r>
          </w:p>
          <w:p w14:paraId="44CB57A3"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(-0.12)</w:t>
            </w:r>
          </w:p>
        </w:tc>
        <w:tc>
          <w:tcPr>
            <w:tcW w:w="1104" w:type="dxa"/>
            <w:vAlign w:val="bottom"/>
          </w:tcPr>
          <w:p w14:paraId="47EDF05D"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-0.09</w:t>
            </w:r>
          </w:p>
          <w:p w14:paraId="0E2B0C0F"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(-0.09)</w:t>
            </w:r>
          </w:p>
        </w:tc>
        <w:tc>
          <w:tcPr>
            <w:tcW w:w="1104" w:type="dxa"/>
            <w:vAlign w:val="bottom"/>
          </w:tcPr>
          <w:p w14:paraId="247A60FC"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-0.13*</w:t>
            </w:r>
          </w:p>
          <w:p w14:paraId="05E76C9B"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(-0.13)</w:t>
            </w:r>
          </w:p>
        </w:tc>
        <w:tc>
          <w:tcPr>
            <w:tcW w:w="1169" w:type="dxa"/>
            <w:vAlign w:val="bottom"/>
          </w:tcPr>
          <w:p w14:paraId="1A3E2D9C"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-0.13*</w:t>
            </w:r>
          </w:p>
          <w:p w14:paraId="5E686F18"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(-0.13)</w:t>
            </w:r>
          </w:p>
        </w:tc>
        <w:tc>
          <w:tcPr>
            <w:tcW w:w="957" w:type="dxa"/>
            <w:vAlign w:val="bottom"/>
          </w:tcPr>
          <w:p w14:paraId="677AD91D"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-0.14**</w:t>
            </w:r>
          </w:p>
          <w:p w14:paraId="6EE80EDD"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(-0.14)</w:t>
            </w:r>
          </w:p>
        </w:tc>
        <w:tc>
          <w:tcPr>
            <w:tcW w:w="1104" w:type="dxa"/>
            <w:vAlign w:val="bottom"/>
          </w:tcPr>
          <w:p w14:paraId="578F329D"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-0.18**</w:t>
            </w:r>
          </w:p>
          <w:p w14:paraId="2B959477"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(-0.18)</w:t>
            </w:r>
          </w:p>
        </w:tc>
        <w:tc>
          <w:tcPr>
            <w:tcW w:w="1093" w:type="dxa"/>
            <w:vAlign w:val="bottom"/>
          </w:tcPr>
          <w:p w14:paraId="246D747F"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-0.08</w:t>
            </w:r>
          </w:p>
          <w:p w14:paraId="161AE8C2"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(-0.08)</w:t>
            </w:r>
          </w:p>
        </w:tc>
        <w:tc>
          <w:tcPr>
            <w:tcW w:w="1329" w:type="dxa"/>
            <w:vAlign w:val="bottom"/>
          </w:tcPr>
          <w:p w14:paraId="21600BEE"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-0.16**</w:t>
            </w:r>
          </w:p>
          <w:p w14:paraId="7CB67ECD"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(-0.16)</w:t>
            </w:r>
          </w:p>
        </w:tc>
      </w:tr>
      <w:tr w:rsidR="00470F1B" w:rsidRPr="004C68C3" w14:paraId="388E69E4" w14:textId="77777777" w:rsidTr="00470F1B">
        <w:trPr>
          <w:trHeight w:val="285"/>
        </w:trPr>
        <w:tc>
          <w:tcPr>
            <w:tcW w:w="1485" w:type="dxa"/>
            <w:noWrap/>
            <w:hideMark/>
          </w:tcPr>
          <w:p w14:paraId="1F03AC0B"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Employment status</w:t>
            </w:r>
          </w:p>
        </w:tc>
        <w:tc>
          <w:tcPr>
            <w:tcW w:w="1167" w:type="dxa"/>
            <w:vAlign w:val="bottom"/>
          </w:tcPr>
          <w:p w14:paraId="6AEBE7AE"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-0.01</w:t>
            </w:r>
          </w:p>
          <w:p w14:paraId="7723E396"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(-0.01)</w:t>
            </w:r>
          </w:p>
        </w:tc>
        <w:tc>
          <w:tcPr>
            <w:tcW w:w="1093" w:type="dxa"/>
            <w:vAlign w:val="bottom"/>
          </w:tcPr>
          <w:p w14:paraId="36DEE88E"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-0.02</w:t>
            </w:r>
          </w:p>
          <w:p w14:paraId="208C5B31"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(-0.02)</w:t>
            </w:r>
          </w:p>
        </w:tc>
        <w:tc>
          <w:tcPr>
            <w:tcW w:w="1093" w:type="dxa"/>
            <w:vAlign w:val="bottom"/>
          </w:tcPr>
          <w:p w14:paraId="439324D7"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0.01</w:t>
            </w:r>
          </w:p>
          <w:p w14:paraId="7EF9353A"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(0.01)</w:t>
            </w:r>
          </w:p>
        </w:tc>
        <w:tc>
          <w:tcPr>
            <w:tcW w:w="1197" w:type="dxa"/>
            <w:vAlign w:val="bottom"/>
          </w:tcPr>
          <w:p w14:paraId="397BEC34"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-0.02</w:t>
            </w:r>
          </w:p>
          <w:p w14:paraId="622163BA"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(-0.02)</w:t>
            </w:r>
          </w:p>
        </w:tc>
        <w:tc>
          <w:tcPr>
            <w:tcW w:w="987" w:type="dxa"/>
            <w:vAlign w:val="bottom"/>
          </w:tcPr>
          <w:p w14:paraId="35FBB26F"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0.03</w:t>
            </w:r>
          </w:p>
          <w:p w14:paraId="13F91A54"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(0.03)</w:t>
            </w:r>
          </w:p>
        </w:tc>
        <w:tc>
          <w:tcPr>
            <w:tcW w:w="1104" w:type="dxa"/>
            <w:vAlign w:val="bottom"/>
          </w:tcPr>
          <w:p w14:paraId="5673BF5D"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0.01</w:t>
            </w:r>
          </w:p>
          <w:p w14:paraId="31812B20"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(0.01)</w:t>
            </w:r>
          </w:p>
        </w:tc>
        <w:tc>
          <w:tcPr>
            <w:tcW w:w="1104" w:type="dxa"/>
            <w:vAlign w:val="bottom"/>
          </w:tcPr>
          <w:p w14:paraId="43604A62"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0.08</w:t>
            </w:r>
          </w:p>
          <w:p w14:paraId="601270AF"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(0.08)</w:t>
            </w:r>
          </w:p>
        </w:tc>
        <w:tc>
          <w:tcPr>
            <w:tcW w:w="1169" w:type="dxa"/>
            <w:vAlign w:val="bottom"/>
          </w:tcPr>
          <w:p w14:paraId="3E79D6AC"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0.02</w:t>
            </w:r>
          </w:p>
          <w:p w14:paraId="632D49F1"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(0.02)</w:t>
            </w:r>
          </w:p>
        </w:tc>
        <w:tc>
          <w:tcPr>
            <w:tcW w:w="957" w:type="dxa"/>
            <w:vAlign w:val="bottom"/>
          </w:tcPr>
          <w:p w14:paraId="5B7A8B00"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-0.03</w:t>
            </w:r>
          </w:p>
          <w:p w14:paraId="073360C9"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(-0.03)</w:t>
            </w:r>
          </w:p>
        </w:tc>
        <w:tc>
          <w:tcPr>
            <w:tcW w:w="1104" w:type="dxa"/>
            <w:vAlign w:val="bottom"/>
          </w:tcPr>
          <w:p w14:paraId="5914B411"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-0.03</w:t>
            </w:r>
          </w:p>
          <w:p w14:paraId="0A4CE119"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(-0.03)</w:t>
            </w:r>
          </w:p>
        </w:tc>
        <w:tc>
          <w:tcPr>
            <w:tcW w:w="1093" w:type="dxa"/>
            <w:vAlign w:val="bottom"/>
          </w:tcPr>
          <w:p w14:paraId="4264254B"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-0.02</w:t>
            </w:r>
          </w:p>
          <w:p w14:paraId="16F78457"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(-0.02)</w:t>
            </w:r>
          </w:p>
        </w:tc>
        <w:tc>
          <w:tcPr>
            <w:tcW w:w="1329" w:type="dxa"/>
            <w:vAlign w:val="bottom"/>
          </w:tcPr>
          <w:p w14:paraId="309CCC22"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-0.03</w:t>
            </w:r>
          </w:p>
          <w:p w14:paraId="0A4FF59E"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(-0.03)</w:t>
            </w:r>
          </w:p>
        </w:tc>
      </w:tr>
      <w:tr w:rsidR="00470F1B" w:rsidRPr="004C68C3" w14:paraId="5FEA2CCD" w14:textId="77777777" w:rsidTr="00470F1B">
        <w:trPr>
          <w:trHeight w:val="285"/>
        </w:trPr>
        <w:tc>
          <w:tcPr>
            <w:tcW w:w="1485" w:type="dxa"/>
            <w:noWrap/>
            <w:hideMark/>
          </w:tcPr>
          <w:p w14:paraId="4A813235"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Education</w:t>
            </w:r>
          </w:p>
        </w:tc>
        <w:tc>
          <w:tcPr>
            <w:tcW w:w="1167" w:type="dxa"/>
            <w:vAlign w:val="bottom"/>
          </w:tcPr>
          <w:p w14:paraId="5970080C"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0.02</w:t>
            </w:r>
          </w:p>
          <w:p w14:paraId="39F1AAAC"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(0.02)</w:t>
            </w:r>
          </w:p>
        </w:tc>
        <w:tc>
          <w:tcPr>
            <w:tcW w:w="1093" w:type="dxa"/>
            <w:vAlign w:val="bottom"/>
          </w:tcPr>
          <w:p w14:paraId="072D5B0F"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0.03</w:t>
            </w:r>
          </w:p>
          <w:p w14:paraId="720B085E"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(0.03)</w:t>
            </w:r>
          </w:p>
        </w:tc>
        <w:tc>
          <w:tcPr>
            <w:tcW w:w="1093" w:type="dxa"/>
            <w:vAlign w:val="bottom"/>
          </w:tcPr>
          <w:p w14:paraId="2C4CE7A6"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0.01</w:t>
            </w:r>
          </w:p>
          <w:p w14:paraId="1D5F9B8E"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(0.01)</w:t>
            </w:r>
          </w:p>
        </w:tc>
        <w:tc>
          <w:tcPr>
            <w:tcW w:w="1197" w:type="dxa"/>
            <w:vAlign w:val="bottom"/>
          </w:tcPr>
          <w:p w14:paraId="77DF5EAA"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0.01</w:t>
            </w:r>
          </w:p>
          <w:p w14:paraId="4F3F95EB"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(0.01)</w:t>
            </w:r>
          </w:p>
        </w:tc>
        <w:tc>
          <w:tcPr>
            <w:tcW w:w="987" w:type="dxa"/>
            <w:vAlign w:val="bottom"/>
          </w:tcPr>
          <w:p w14:paraId="55674371"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0.02</w:t>
            </w:r>
          </w:p>
          <w:p w14:paraId="7593358B"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(0.02)</w:t>
            </w:r>
          </w:p>
        </w:tc>
        <w:tc>
          <w:tcPr>
            <w:tcW w:w="1104" w:type="dxa"/>
            <w:vAlign w:val="bottom"/>
          </w:tcPr>
          <w:p w14:paraId="2B79FA20"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0.03</w:t>
            </w:r>
          </w:p>
          <w:p w14:paraId="017D755F"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(0.03)</w:t>
            </w:r>
          </w:p>
        </w:tc>
        <w:tc>
          <w:tcPr>
            <w:tcW w:w="1104" w:type="dxa"/>
            <w:vAlign w:val="bottom"/>
          </w:tcPr>
          <w:p w14:paraId="450C6586"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w:t>
            </w:r>
          </w:p>
          <w:p w14:paraId="079F9F60"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w:t>
            </w:r>
          </w:p>
        </w:tc>
        <w:tc>
          <w:tcPr>
            <w:tcW w:w="1169" w:type="dxa"/>
            <w:vAlign w:val="bottom"/>
          </w:tcPr>
          <w:p w14:paraId="11B1CEB7"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0.04</w:t>
            </w:r>
          </w:p>
          <w:p w14:paraId="6D53F5BB"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(0.04)</w:t>
            </w:r>
          </w:p>
        </w:tc>
        <w:tc>
          <w:tcPr>
            <w:tcW w:w="957" w:type="dxa"/>
            <w:vAlign w:val="bottom"/>
          </w:tcPr>
          <w:p w14:paraId="4906EA10"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w:t>
            </w:r>
          </w:p>
          <w:p w14:paraId="294E4DA4"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w:t>
            </w:r>
          </w:p>
        </w:tc>
        <w:tc>
          <w:tcPr>
            <w:tcW w:w="1104" w:type="dxa"/>
            <w:vAlign w:val="bottom"/>
          </w:tcPr>
          <w:p w14:paraId="3C0560A6"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0.02</w:t>
            </w:r>
          </w:p>
          <w:p w14:paraId="35599281"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(0.02)</w:t>
            </w:r>
          </w:p>
        </w:tc>
        <w:tc>
          <w:tcPr>
            <w:tcW w:w="1093" w:type="dxa"/>
            <w:vAlign w:val="bottom"/>
          </w:tcPr>
          <w:p w14:paraId="48561C4E"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0.01</w:t>
            </w:r>
          </w:p>
          <w:p w14:paraId="2A88B414"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(0.01)</w:t>
            </w:r>
          </w:p>
        </w:tc>
        <w:tc>
          <w:tcPr>
            <w:tcW w:w="1329" w:type="dxa"/>
            <w:vAlign w:val="bottom"/>
          </w:tcPr>
          <w:p w14:paraId="597131A4"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-0.03</w:t>
            </w:r>
          </w:p>
          <w:p w14:paraId="668A3A44"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(-0.03)</w:t>
            </w:r>
          </w:p>
        </w:tc>
      </w:tr>
      <w:tr w:rsidR="00470F1B" w:rsidRPr="004C68C3" w14:paraId="0E4C4A31" w14:textId="77777777" w:rsidTr="00470F1B">
        <w:trPr>
          <w:trHeight w:val="285"/>
        </w:trPr>
        <w:tc>
          <w:tcPr>
            <w:tcW w:w="1485" w:type="dxa"/>
            <w:noWrap/>
            <w:hideMark/>
          </w:tcPr>
          <w:p w14:paraId="35C5961B"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Constant</w:t>
            </w:r>
          </w:p>
        </w:tc>
        <w:tc>
          <w:tcPr>
            <w:tcW w:w="1167" w:type="dxa"/>
            <w:vAlign w:val="bottom"/>
          </w:tcPr>
          <w:p w14:paraId="781C5748"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4.29***</w:t>
            </w:r>
          </w:p>
          <w:p w14:paraId="724D5E50"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(4.29)</w:t>
            </w:r>
          </w:p>
        </w:tc>
        <w:tc>
          <w:tcPr>
            <w:tcW w:w="1093" w:type="dxa"/>
            <w:vAlign w:val="bottom"/>
          </w:tcPr>
          <w:p w14:paraId="1D281854"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4.23***</w:t>
            </w:r>
          </w:p>
          <w:p w14:paraId="263A0C55"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(4.23)</w:t>
            </w:r>
          </w:p>
        </w:tc>
        <w:tc>
          <w:tcPr>
            <w:tcW w:w="1093" w:type="dxa"/>
            <w:vAlign w:val="bottom"/>
          </w:tcPr>
          <w:p w14:paraId="1BF7ED1A"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4.37***</w:t>
            </w:r>
          </w:p>
          <w:p w14:paraId="114FB838"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(4.37)</w:t>
            </w:r>
          </w:p>
        </w:tc>
        <w:tc>
          <w:tcPr>
            <w:tcW w:w="1197" w:type="dxa"/>
            <w:vAlign w:val="bottom"/>
          </w:tcPr>
          <w:p w14:paraId="3A5AF18B"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4.29***</w:t>
            </w:r>
          </w:p>
          <w:p w14:paraId="4DF139FC"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(4.29)</w:t>
            </w:r>
          </w:p>
        </w:tc>
        <w:tc>
          <w:tcPr>
            <w:tcW w:w="987" w:type="dxa"/>
            <w:vAlign w:val="bottom"/>
          </w:tcPr>
          <w:p w14:paraId="3A4A663E"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3.76***</w:t>
            </w:r>
          </w:p>
          <w:p w14:paraId="53412F5D"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(3.76)</w:t>
            </w:r>
          </w:p>
        </w:tc>
        <w:tc>
          <w:tcPr>
            <w:tcW w:w="1104" w:type="dxa"/>
            <w:vAlign w:val="bottom"/>
          </w:tcPr>
          <w:p w14:paraId="06C2F0A2"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3.87***</w:t>
            </w:r>
          </w:p>
          <w:p w14:paraId="7F963543"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(3.87)</w:t>
            </w:r>
          </w:p>
        </w:tc>
        <w:tc>
          <w:tcPr>
            <w:tcW w:w="1104" w:type="dxa"/>
            <w:vAlign w:val="bottom"/>
          </w:tcPr>
          <w:p w14:paraId="4086574E"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3.86***</w:t>
            </w:r>
          </w:p>
          <w:p w14:paraId="7CD030DC"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(3.86)</w:t>
            </w:r>
          </w:p>
        </w:tc>
        <w:tc>
          <w:tcPr>
            <w:tcW w:w="1169" w:type="dxa"/>
            <w:vAlign w:val="bottom"/>
          </w:tcPr>
          <w:p w14:paraId="59EF6CD8"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3.55***</w:t>
            </w:r>
          </w:p>
          <w:p w14:paraId="512F7D4C"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(3.55)</w:t>
            </w:r>
          </w:p>
        </w:tc>
        <w:tc>
          <w:tcPr>
            <w:tcW w:w="957" w:type="dxa"/>
            <w:vAlign w:val="bottom"/>
          </w:tcPr>
          <w:p w14:paraId="25E6BCDB"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4.45***</w:t>
            </w:r>
          </w:p>
          <w:p w14:paraId="1FE7D4C8"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(4.45)</w:t>
            </w:r>
          </w:p>
        </w:tc>
        <w:tc>
          <w:tcPr>
            <w:tcW w:w="1104" w:type="dxa"/>
            <w:vAlign w:val="bottom"/>
          </w:tcPr>
          <w:p w14:paraId="1BDAD17A"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4.39***</w:t>
            </w:r>
          </w:p>
          <w:p w14:paraId="34A30079"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(4.39)</w:t>
            </w:r>
          </w:p>
        </w:tc>
        <w:tc>
          <w:tcPr>
            <w:tcW w:w="1093" w:type="dxa"/>
            <w:vAlign w:val="bottom"/>
          </w:tcPr>
          <w:p w14:paraId="6C5602E9"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4.45***</w:t>
            </w:r>
          </w:p>
          <w:p w14:paraId="3ABAA67F"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(4.45)</w:t>
            </w:r>
          </w:p>
        </w:tc>
        <w:tc>
          <w:tcPr>
            <w:tcW w:w="1329" w:type="dxa"/>
            <w:vAlign w:val="bottom"/>
          </w:tcPr>
          <w:p w14:paraId="259227BC"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4.52***</w:t>
            </w:r>
          </w:p>
          <w:p w14:paraId="730B29B7"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rPr>
              <w:t>(4.52)</w:t>
            </w:r>
          </w:p>
        </w:tc>
      </w:tr>
      <w:tr w:rsidR="00470F1B" w:rsidRPr="004C68C3" w14:paraId="728257DF" w14:textId="77777777" w:rsidTr="00470F1B">
        <w:trPr>
          <w:trHeight w:val="285"/>
        </w:trPr>
        <w:tc>
          <w:tcPr>
            <w:tcW w:w="1485" w:type="dxa"/>
            <w:noWrap/>
          </w:tcPr>
          <w:p w14:paraId="1FC70542"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R-square</w:t>
            </w:r>
          </w:p>
        </w:tc>
        <w:tc>
          <w:tcPr>
            <w:tcW w:w="1167" w:type="dxa"/>
            <w:vAlign w:val="center"/>
          </w:tcPr>
          <w:p w14:paraId="31216515"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0.14</w:t>
            </w:r>
          </w:p>
        </w:tc>
        <w:tc>
          <w:tcPr>
            <w:tcW w:w="1093" w:type="dxa"/>
            <w:vAlign w:val="center"/>
          </w:tcPr>
          <w:p w14:paraId="692FA1A1"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0.10</w:t>
            </w:r>
          </w:p>
        </w:tc>
        <w:tc>
          <w:tcPr>
            <w:tcW w:w="1093" w:type="dxa"/>
            <w:vAlign w:val="center"/>
          </w:tcPr>
          <w:p w14:paraId="635896DF"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0.11</w:t>
            </w:r>
          </w:p>
        </w:tc>
        <w:tc>
          <w:tcPr>
            <w:tcW w:w="1197" w:type="dxa"/>
            <w:vAlign w:val="center"/>
          </w:tcPr>
          <w:p w14:paraId="58A0CCBD"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0.15</w:t>
            </w:r>
          </w:p>
        </w:tc>
        <w:tc>
          <w:tcPr>
            <w:tcW w:w="987" w:type="dxa"/>
            <w:vAlign w:val="center"/>
          </w:tcPr>
          <w:p w14:paraId="2BDB65CC"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0.11</w:t>
            </w:r>
          </w:p>
        </w:tc>
        <w:tc>
          <w:tcPr>
            <w:tcW w:w="1104" w:type="dxa"/>
            <w:vAlign w:val="center"/>
          </w:tcPr>
          <w:p w14:paraId="1ADD159C"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0.10</w:t>
            </w:r>
          </w:p>
        </w:tc>
        <w:tc>
          <w:tcPr>
            <w:tcW w:w="1104" w:type="dxa"/>
            <w:vAlign w:val="center"/>
          </w:tcPr>
          <w:p w14:paraId="2E92B4A0"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0.09</w:t>
            </w:r>
          </w:p>
        </w:tc>
        <w:tc>
          <w:tcPr>
            <w:tcW w:w="1169" w:type="dxa"/>
            <w:vAlign w:val="center"/>
          </w:tcPr>
          <w:p w14:paraId="4D282562"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0.10</w:t>
            </w:r>
          </w:p>
        </w:tc>
        <w:tc>
          <w:tcPr>
            <w:tcW w:w="957" w:type="dxa"/>
            <w:vAlign w:val="center"/>
          </w:tcPr>
          <w:p w14:paraId="182EF07A"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0.18</w:t>
            </w:r>
          </w:p>
        </w:tc>
        <w:tc>
          <w:tcPr>
            <w:tcW w:w="1104" w:type="dxa"/>
            <w:vAlign w:val="center"/>
          </w:tcPr>
          <w:p w14:paraId="5BCC43EC"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0.12</w:t>
            </w:r>
          </w:p>
        </w:tc>
        <w:tc>
          <w:tcPr>
            <w:tcW w:w="1093" w:type="dxa"/>
            <w:vAlign w:val="center"/>
          </w:tcPr>
          <w:p w14:paraId="46569923"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0.15</w:t>
            </w:r>
          </w:p>
        </w:tc>
        <w:tc>
          <w:tcPr>
            <w:tcW w:w="1329" w:type="dxa"/>
            <w:vAlign w:val="center"/>
          </w:tcPr>
          <w:p w14:paraId="033DBCD8"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0.21</w:t>
            </w:r>
          </w:p>
        </w:tc>
      </w:tr>
      <w:tr w:rsidR="00470F1B" w:rsidRPr="004C68C3" w14:paraId="42B6F39C" w14:textId="77777777" w:rsidTr="00470F1B">
        <w:trPr>
          <w:trHeight w:val="285"/>
        </w:trPr>
        <w:tc>
          <w:tcPr>
            <w:tcW w:w="1485" w:type="dxa"/>
            <w:noWrap/>
          </w:tcPr>
          <w:p w14:paraId="0D720911" w14:textId="77777777" w:rsidR="00470F1B" w:rsidRPr="004C68C3" w:rsidRDefault="00470F1B" w:rsidP="00470F1B">
            <w:pPr>
              <w:rPr>
                <w:rFonts w:ascii="Times New Roman" w:eastAsia="Times New Roman" w:hAnsi="Times New Roman" w:cs="Times New Roman"/>
              </w:rPr>
            </w:pPr>
            <w:r w:rsidRPr="004C68C3">
              <w:rPr>
                <w:rFonts w:ascii="Times New Roman" w:hAnsi="Times New Roman" w:cs="Times New Roman"/>
                <w:color w:val="000000"/>
              </w:rPr>
              <w:t>Adj R-squared</w:t>
            </w:r>
          </w:p>
        </w:tc>
        <w:tc>
          <w:tcPr>
            <w:tcW w:w="1167" w:type="dxa"/>
            <w:vAlign w:val="center"/>
          </w:tcPr>
          <w:p w14:paraId="6AD28FBD"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0.13</w:t>
            </w:r>
          </w:p>
        </w:tc>
        <w:tc>
          <w:tcPr>
            <w:tcW w:w="1093" w:type="dxa"/>
            <w:vAlign w:val="center"/>
          </w:tcPr>
          <w:p w14:paraId="2AE13934"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0.09</w:t>
            </w:r>
          </w:p>
        </w:tc>
        <w:tc>
          <w:tcPr>
            <w:tcW w:w="1093" w:type="dxa"/>
            <w:vAlign w:val="center"/>
          </w:tcPr>
          <w:p w14:paraId="1D5C36F7"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0.10</w:t>
            </w:r>
          </w:p>
        </w:tc>
        <w:tc>
          <w:tcPr>
            <w:tcW w:w="1197" w:type="dxa"/>
            <w:vAlign w:val="center"/>
          </w:tcPr>
          <w:p w14:paraId="75B5689C"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0.13</w:t>
            </w:r>
          </w:p>
        </w:tc>
        <w:tc>
          <w:tcPr>
            <w:tcW w:w="987" w:type="dxa"/>
            <w:vAlign w:val="center"/>
          </w:tcPr>
          <w:p w14:paraId="4B7B226E"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0.08</w:t>
            </w:r>
          </w:p>
        </w:tc>
        <w:tc>
          <w:tcPr>
            <w:tcW w:w="1104" w:type="dxa"/>
            <w:vAlign w:val="center"/>
          </w:tcPr>
          <w:p w14:paraId="4DE4B63E"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0.07</w:t>
            </w:r>
          </w:p>
        </w:tc>
        <w:tc>
          <w:tcPr>
            <w:tcW w:w="1104" w:type="dxa"/>
            <w:vAlign w:val="center"/>
          </w:tcPr>
          <w:p w14:paraId="5A305205"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0.06</w:t>
            </w:r>
          </w:p>
        </w:tc>
        <w:tc>
          <w:tcPr>
            <w:tcW w:w="1169" w:type="dxa"/>
            <w:vAlign w:val="center"/>
          </w:tcPr>
          <w:p w14:paraId="0AC7806E"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0.07</w:t>
            </w:r>
          </w:p>
        </w:tc>
        <w:tc>
          <w:tcPr>
            <w:tcW w:w="957" w:type="dxa"/>
            <w:vAlign w:val="center"/>
          </w:tcPr>
          <w:p w14:paraId="2296C40B"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0.15</w:t>
            </w:r>
          </w:p>
        </w:tc>
        <w:tc>
          <w:tcPr>
            <w:tcW w:w="1104" w:type="dxa"/>
            <w:vAlign w:val="center"/>
          </w:tcPr>
          <w:p w14:paraId="0CEBA9CC"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0.10</w:t>
            </w:r>
          </w:p>
        </w:tc>
        <w:tc>
          <w:tcPr>
            <w:tcW w:w="1093" w:type="dxa"/>
            <w:vAlign w:val="center"/>
          </w:tcPr>
          <w:p w14:paraId="47DDBBBE"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0.12</w:t>
            </w:r>
          </w:p>
        </w:tc>
        <w:tc>
          <w:tcPr>
            <w:tcW w:w="1329" w:type="dxa"/>
            <w:vAlign w:val="center"/>
          </w:tcPr>
          <w:p w14:paraId="2078508D" w14:textId="77777777" w:rsidR="00470F1B" w:rsidRPr="004C68C3" w:rsidRDefault="00470F1B" w:rsidP="00470F1B">
            <w:pPr>
              <w:rPr>
                <w:rFonts w:ascii="Times New Roman" w:hAnsi="Times New Roman" w:cs="Times New Roman"/>
              </w:rPr>
            </w:pPr>
            <w:r w:rsidRPr="004C68C3">
              <w:rPr>
                <w:rFonts w:ascii="Times New Roman" w:hAnsi="Times New Roman" w:cs="Times New Roman"/>
                <w:color w:val="000000"/>
              </w:rPr>
              <w:t>0.19</w:t>
            </w:r>
          </w:p>
        </w:tc>
      </w:tr>
      <w:tr w:rsidR="00470F1B" w:rsidRPr="004C68C3" w14:paraId="70398EA8" w14:textId="77777777" w:rsidTr="00470F1B">
        <w:trPr>
          <w:trHeight w:val="285"/>
        </w:trPr>
        <w:tc>
          <w:tcPr>
            <w:tcW w:w="1485" w:type="dxa"/>
            <w:noWrap/>
          </w:tcPr>
          <w:p w14:paraId="7FAC7EF6" w14:textId="77777777" w:rsidR="00470F1B" w:rsidRPr="004C68C3" w:rsidRDefault="00470F1B" w:rsidP="00470F1B">
            <w:pPr>
              <w:rPr>
                <w:rFonts w:ascii="Times New Roman" w:eastAsia="Times New Roman" w:hAnsi="Times New Roman" w:cs="Times New Roman"/>
              </w:rPr>
            </w:pPr>
            <w:r w:rsidRPr="004C68C3">
              <w:rPr>
                <w:rFonts w:ascii="Times New Roman" w:eastAsia="Times New Roman" w:hAnsi="Times New Roman" w:cs="Times New Roman"/>
              </w:rPr>
              <w:t>N</w:t>
            </w:r>
          </w:p>
        </w:tc>
        <w:tc>
          <w:tcPr>
            <w:tcW w:w="1167" w:type="dxa"/>
          </w:tcPr>
          <w:p w14:paraId="178F94A9" w14:textId="77777777" w:rsidR="00470F1B" w:rsidRPr="004C68C3" w:rsidRDefault="00470F1B" w:rsidP="00470F1B">
            <w:pPr>
              <w:rPr>
                <w:rFonts w:ascii="Times New Roman" w:hAnsi="Times New Roman" w:cs="Times New Roman"/>
              </w:rPr>
            </w:pPr>
            <w:r w:rsidRPr="004C68C3">
              <w:rPr>
                <w:rFonts w:ascii="Times New Roman" w:eastAsia="Times New Roman" w:hAnsi="Times New Roman" w:cs="Times New Roman"/>
              </w:rPr>
              <w:t>687</w:t>
            </w:r>
          </w:p>
        </w:tc>
        <w:tc>
          <w:tcPr>
            <w:tcW w:w="1093" w:type="dxa"/>
          </w:tcPr>
          <w:p w14:paraId="7A46E372" w14:textId="77777777" w:rsidR="00470F1B" w:rsidRPr="004C68C3" w:rsidRDefault="00470F1B" w:rsidP="00470F1B">
            <w:pPr>
              <w:rPr>
                <w:rFonts w:ascii="Times New Roman" w:hAnsi="Times New Roman" w:cs="Times New Roman"/>
              </w:rPr>
            </w:pPr>
            <w:r w:rsidRPr="004C68C3">
              <w:rPr>
                <w:rFonts w:ascii="Times New Roman" w:eastAsia="Times New Roman" w:hAnsi="Times New Roman" w:cs="Times New Roman"/>
              </w:rPr>
              <w:t>687</w:t>
            </w:r>
          </w:p>
        </w:tc>
        <w:tc>
          <w:tcPr>
            <w:tcW w:w="1093" w:type="dxa"/>
          </w:tcPr>
          <w:p w14:paraId="0C907445" w14:textId="77777777" w:rsidR="00470F1B" w:rsidRPr="004C68C3" w:rsidRDefault="00470F1B" w:rsidP="00470F1B">
            <w:pPr>
              <w:rPr>
                <w:rFonts w:ascii="Times New Roman" w:hAnsi="Times New Roman" w:cs="Times New Roman"/>
              </w:rPr>
            </w:pPr>
            <w:r w:rsidRPr="004C68C3">
              <w:rPr>
                <w:rFonts w:ascii="Times New Roman" w:eastAsia="Times New Roman" w:hAnsi="Times New Roman" w:cs="Times New Roman"/>
              </w:rPr>
              <w:t>687</w:t>
            </w:r>
          </w:p>
        </w:tc>
        <w:tc>
          <w:tcPr>
            <w:tcW w:w="1197" w:type="dxa"/>
          </w:tcPr>
          <w:p w14:paraId="1CC92541" w14:textId="77777777" w:rsidR="00470F1B" w:rsidRPr="004C68C3" w:rsidRDefault="00470F1B" w:rsidP="00470F1B">
            <w:pPr>
              <w:rPr>
                <w:rFonts w:ascii="Times New Roman" w:hAnsi="Times New Roman" w:cs="Times New Roman"/>
              </w:rPr>
            </w:pPr>
            <w:r w:rsidRPr="004C68C3">
              <w:rPr>
                <w:rFonts w:ascii="Times New Roman" w:eastAsia="Times New Roman" w:hAnsi="Times New Roman" w:cs="Times New Roman"/>
              </w:rPr>
              <w:t>687</w:t>
            </w:r>
          </w:p>
        </w:tc>
        <w:tc>
          <w:tcPr>
            <w:tcW w:w="987" w:type="dxa"/>
          </w:tcPr>
          <w:p w14:paraId="6BA6EC34" w14:textId="77777777" w:rsidR="00470F1B" w:rsidRPr="004C68C3" w:rsidRDefault="00470F1B" w:rsidP="00470F1B">
            <w:pPr>
              <w:rPr>
                <w:rFonts w:ascii="Times New Roman" w:hAnsi="Times New Roman" w:cs="Times New Roman"/>
              </w:rPr>
            </w:pPr>
            <w:r w:rsidRPr="004C68C3">
              <w:rPr>
                <w:rFonts w:ascii="Times New Roman" w:eastAsia="Times New Roman" w:hAnsi="Times New Roman" w:cs="Times New Roman"/>
              </w:rPr>
              <w:t>329</w:t>
            </w:r>
          </w:p>
        </w:tc>
        <w:tc>
          <w:tcPr>
            <w:tcW w:w="1104" w:type="dxa"/>
            <w:vAlign w:val="bottom"/>
          </w:tcPr>
          <w:p w14:paraId="7DC06C91"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329</w:t>
            </w:r>
          </w:p>
        </w:tc>
        <w:tc>
          <w:tcPr>
            <w:tcW w:w="1104" w:type="dxa"/>
            <w:vAlign w:val="bottom"/>
          </w:tcPr>
          <w:p w14:paraId="5A11E33F"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329</w:t>
            </w:r>
          </w:p>
        </w:tc>
        <w:tc>
          <w:tcPr>
            <w:tcW w:w="1169" w:type="dxa"/>
            <w:vAlign w:val="bottom"/>
          </w:tcPr>
          <w:p w14:paraId="7B47C95D"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329</w:t>
            </w:r>
          </w:p>
        </w:tc>
        <w:tc>
          <w:tcPr>
            <w:tcW w:w="957" w:type="dxa"/>
            <w:vAlign w:val="bottom"/>
          </w:tcPr>
          <w:p w14:paraId="0C05010E"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358</w:t>
            </w:r>
          </w:p>
        </w:tc>
        <w:tc>
          <w:tcPr>
            <w:tcW w:w="1104" w:type="dxa"/>
            <w:vAlign w:val="bottom"/>
          </w:tcPr>
          <w:p w14:paraId="37062AC3"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358</w:t>
            </w:r>
          </w:p>
        </w:tc>
        <w:tc>
          <w:tcPr>
            <w:tcW w:w="1093" w:type="dxa"/>
            <w:vAlign w:val="bottom"/>
          </w:tcPr>
          <w:p w14:paraId="02A348EB"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358</w:t>
            </w:r>
          </w:p>
        </w:tc>
        <w:tc>
          <w:tcPr>
            <w:tcW w:w="1329" w:type="dxa"/>
            <w:vAlign w:val="bottom"/>
          </w:tcPr>
          <w:p w14:paraId="4D311D30" w14:textId="77777777" w:rsidR="00470F1B" w:rsidRPr="004C68C3" w:rsidRDefault="00470F1B" w:rsidP="00470F1B">
            <w:pPr>
              <w:rPr>
                <w:rFonts w:ascii="Times New Roman" w:hAnsi="Times New Roman" w:cs="Times New Roman"/>
              </w:rPr>
            </w:pPr>
            <w:r w:rsidRPr="004C68C3">
              <w:rPr>
                <w:rFonts w:ascii="Times New Roman" w:hAnsi="Times New Roman" w:cs="Times New Roman"/>
              </w:rPr>
              <w:t>358</w:t>
            </w:r>
          </w:p>
        </w:tc>
      </w:tr>
    </w:tbl>
    <w:p w14:paraId="6B22BA2A" w14:textId="77777777" w:rsidR="00470F1B" w:rsidRDefault="00470F1B" w:rsidP="00470F1B">
      <w:pPr>
        <w:spacing w:line="480" w:lineRule="auto"/>
        <w:sectPr w:rsidR="00470F1B" w:rsidSect="000E6ADC">
          <w:pgSz w:w="15840" w:h="12240" w:orient="landscape"/>
          <w:pgMar w:top="1440" w:right="1440" w:bottom="1440" w:left="1440" w:header="720" w:footer="720" w:gutter="0"/>
          <w:cols w:space="720"/>
          <w:docGrid w:linePitch="360"/>
        </w:sectPr>
      </w:pPr>
    </w:p>
    <w:p w14:paraId="2E4CD645" w14:textId="77777777" w:rsidR="00470F1B" w:rsidRPr="00974CA8" w:rsidRDefault="00470F1B" w:rsidP="00470F1B">
      <w:pPr>
        <w:spacing w:line="480" w:lineRule="auto"/>
        <w:rPr>
          <w:rFonts w:ascii="Times New Roman" w:hAnsi="Times New Roman" w:cs="Times New Roman"/>
          <w:sz w:val="24"/>
          <w:szCs w:val="24"/>
        </w:rPr>
      </w:pPr>
      <w:r w:rsidRPr="00974CA8">
        <w:rPr>
          <w:rFonts w:ascii="Times New Roman" w:hAnsi="Times New Roman" w:cs="Times New Roman"/>
          <w:sz w:val="24"/>
          <w:szCs w:val="24"/>
        </w:rPr>
        <w:lastRenderedPageBreak/>
        <w:t>TABLE 5. Cluster Analysis</w:t>
      </w:r>
    </w:p>
    <w:tbl>
      <w:tblPr>
        <w:tblStyle w:val="TableGrid"/>
        <w:tblW w:w="0" w:type="auto"/>
        <w:tblLook w:val="04A0" w:firstRow="1" w:lastRow="0" w:firstColumn="1" w:lastColumn="0" w:noHBand="0" w:noVBand="1"/>
      </w:tblPr>
      <w:tblGrid>
        <w:gridCol w:w="2484"/>
        <w:gridCol w:w="2430"/>
        <w:gridCol w:w="2441"/>
        <w:gridCol w:w="1995"/>
      </w:tblGrid>
      <w:tr w:rsidR="00470F1B" w:rsidRPr="00974CA8" w14:paraId="09A3639A" w14:textId="77777777" w:rsidTr="00470F1B">
        <w:tc>
          <w:tcPr>
            <w:tcW w:w="2484" w:type="dxa"/>
          </w:tcPr>
          <w:p w14:paraId="54C4D607" w14:textId="77777777" w:rsidR="00470F1B" w:rsidRPr="00974CA8" w:rsidRDefault="00470F1B" w:rsidP="00470F1B">
            <w:pPr>
              <w:rPr>
                <w:rFonts w:ascii="Times New Roman" w:hAnsi="Times New Roman" w:cs="Times New Roman"/>
                <w:sz w:val="24"/>
                <w:szCs w:val="24"/>
              </w:rPr>
            </w:pPr>
          </w:p>
        </w:tc>
        <w:tc>
          <w:tcPr>
            <w:tcW w:w="2430" w:type="dxa"/>
          </w:tcPr>
          <w:p w14:paraId="1E53B6E4"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Cluster 1: status and convenience seekers</w:t>
            </w:r>
          </w:p>
        </w:tc>
        <w:tc>
          <w:tcPr>
            <w:tcW w:w="2441" w:type="dxa"/>
          </w:tcPr>
          <w:p w14:paraId="0C9C1555"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Cluster 2: price and environmentally conscious</w:t>
            </w:r>
          </w:p>
        </w:tc>
        <w:tc>
          <w:tcPr>
            <w:tcW w:w="1995" w:type="dxa"/>
          </w:tcPr>
          <w:p w14:paraId="5AEB22D0"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Difference</w:t>
            </w:r>
          </w:p>
        </w:tc>
      </w:tr>
      <w:tr w:rsidR="00470F1B" w:rsidRPr="00974CA8" w14:paraId="190B8E20" w14:textId="77777777" w:rsidTr="00470F1B">
        <w:tc>
          <w:tcPr>
            <w:tcW w:w="2484" w:type="dxa"/>
          </w:tcPr>
          <w:p w14:paraId="5C30BCD9" w14:textId="77777777" w:rsidR="00470F1B" w:rsidRPr="00841C4B" w:rsidRDefault="00470F1B" w:rsidP="00470F1B">
            <w:pPr>
              <w:rPr>
                <w:rFonts w:ascii="Times New Roman" w:hAnsi="Times New Roman" w:cs="Times New Roman"/>
                <w:b/>
                <w:sz w:val="24"/>
                <w:szCs w:val="24"/>
              </w:rPr>
            </w:pPr>
            <w:r w:rsidRPr="00841C4B">
              <w:rPr>
                <w:rFonts w:ascii="Times New Roman" w:hAnsi="Times New Roman" w:cs="Times New Roman"/>
                <w:b/>
                <w:sz w:val="24"/>
                <w:szCs w:val="24"/>
              </w:rPr>
              <w:t>Australia</w:t>
            </w:r>
          </w:p>
        </w:tc>
        <w:tc>
          <w:tcPr>
            <w:tcW w:w="2430" w:type="dxa"/>
          </w:tcPr>
          <w:p w14:paraId="54C9A99F"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251 (76.06%)</w:t>
            </w:r>
          </w:p>
        </w:tc>
        <w:tc>
          <w:tcPr>
            <w:tcW w:w="2441" w:type="dxa"/>
          </w:tcPr>
          <w:p w14:paraId="577D1BF7"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79 (23.94%)</w:t>
            </w:r>
          </w:p>
        </w:tc>
        <w:tc>
          <w:tcPr>
            <w:tcW w:w="1995" w:type="dxa"/>
          </w:tcPr>
          <w:p w14:paraId="75A6BF73" w14:textId="77777777" w:rsidR="00470F1B" w:rsidRPr="00974CA8" w:rsidRDefault="00470F1B" w:rsidP="00470F1B">
            <w:pPr>
              <w:rPr>
                <w:rFonts w:ascii="Times New Roman" w:hAnsi="Times New Roman" w:cs="Times New Roman"/>
                <w:sz w:val="24"/>
                <w:szCs w:val="24"/>
              </w:rPr>
            </w:pPr>
          </w:p>
        </w:tc>
      </w:tr>
      <w:tr w:rsidR="00470F1B" w:rsidRPr="00974CA8" w14:paraId="27662BF3" w14:textId="77777777" w:rsidTr="00470F1B">
        <w:tc>
          <w:tcPr>
            <w:tcW w:w="2484" w:type="dxa"/>
          </w:tcPr>
          <w:p w14:paraId="6B58121A"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Status seeking</w:t>
            </w:r>
          </w:p>
        </w:tc>
        <w:tc>
          <w:tcPr>
            <w:tcW w:w="2430" w:type="dxa"/>
          </w:tcPr>
          <w:p w14:paraId="2CBB5D4B"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3.82</w:t>
            </w:r>
          </w:p>
        </w:tc>
        <w:tc>
          <w:tcPr>
            <w:tcW w:w="2441" w:type="dxa"/>
          </w:tcPr>
          <w:p w14:paraId="2AF6C4D0"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3.04</w:t>
            </w:r>
          </w:p>
        </w:tc>
        <w:tc>
          <w:tcPr>
            <w:tcW w:w="1995" w:type="dxa"/>
          </w:tcPr>
          <w:p w14:paraId="57E92CBD"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.78***</w:t>
            </w:r>
          </w:p>
        </w:tc>
      </w:tr>
      <w:tr w:rsidR="00470F1B" w:rsidRPr="00974CA8" w14:paraId="660D7933" w14:textId="77777777" w:rsidTr="00470F1B">
        <w:tc>
          <w:tcPr>
            <w:tcW w:w="2484" w:type="dxa"/>
          </w:tcPr>
          <w:p w14:paraId="15B0C23A"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Convenience orientation</w:t>
            </w:r>
          </w:p>
        </w:tc>
        <w:tc>
          <w:tcPr>
            <w:tcW w:w="2430" w:type="dxa"/>
          </w:tcPr>
          <w:p w14:paraId="3917E058"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4.01</w:t>
            </w:r>
          </w:p>
        </w:tc>
        <w:tc>
          <w:tcPr>
            <w:tcW w:w="2441" w:type="dxa"/>
          </w:tcPr>
          <w:p w14:paraId="64066F6D"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1.93</w:t>
            </w:r>
          </w:p>
        </w:tc>
        <w:tc>
          <w:tcPr>
            <w:tcW w:w="1995" w:type="dxa"/>
          </w:tcPr>
          <w:p w14:paraId="65ED922B"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2.08***</w:t>
            </w:r>
          </w:p>
        </w:tc>
      </w:tr>
      <w:tr w:rsidR="00470F1B" w:rsidRPr="00974CA8" w14:paraId="1535659F" w14:textId="77777777" w:rsidTr="00470F1B">
        <w:tc>
          <w:tcPr>
            <w:tcW w:w="2484" w:type="dxa"/>
          </w:tcPr>
          <w:p w14:paraId="2DEF83DA" w14:textId="77777777" w:rsidR="00470F1B" w:rsidRPr="00974CA8" w:rsidRDefault="00470F1B" w:rsidP="00470F1B">
            <w:pPr>
              <w:rPr>
                <w:rFonts w:ascii="Times New Roman" w:hAnsi="Times New Roman" w:cs="Times New Roman"/>
                <w:sz w:val="24"/>
                <w:szCs w:val="24"/>
              </w:rPr>
            </w:pPr>
            <w:r w:rsidRPr="00974CA8">
              <w:rPr>
                <w:rFonts w:ascii="Times New Roman" w:eastAsia="Times New Roman" w:hAnsi="Times New Roman" w:cs="Times New Roman"/>
                <w:color w:val="000000"/>
                <w:sz w:val="24"/>
                <w:szCs w:val="24"/>
              </w:rPr>
              <w:t>Food waste problem awareness</w:t>
            </w:r>
          </w:p>
        </w:tc>
        <w:tc>
          <w:tcPr>
            <w:tcW w:w="2430" w:type="dxa"/>
          </w:tcPr>
          <w:p w14:paraId="58A2125E"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4.99</w:t>
            </w:r>
          </w:p>
        </w:tc>
        <w:tc>
          <w:tcPr>
            <w:tcW w:w="2441" w:type="dxa"/>
          </w:tcPr>
          <w:p w14:paraId="5CA7879F"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5.68</w:t>
            </w:r>
          </w:p>
        </w:tc>
        <w:tc>
          <w:tcPr>
            <w:tcW w:w="1995" w:type="dxa"/>
          </w:tcPr>
          <w:p w14:paraId="220AD90C"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-.69***</w:t>
            </w:r>
          </w:p>
        </w:tc>
      </w:tr>
      <w:tr w:rsidR="00470F1B" w:rsidRPr="00974CA8" w14:paraId="02F7322B" w14:textId="77777777" w:rsidTr="00470F1B">
        <w:tc>
          <w:tcPr>
            <w:tcW w:w="2484" w:type="dxa"/>
          </w:tcPr>
          <w:p w14:paraId="3C884A72"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Price consciousness</w:t>
            </w:r>
          </w:p>
        </w:tc>
        <w:tc>
          <w:tcPr>
            <w:tcW w:w="2430" w:type="dxa"/>
          </w:tcPr>
          <w:p w14:paraId="539CCE68"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5.02</w:t>
            </w:r>
          </w:p>
        </w:tc>
        <w:tc>
          <w:tcPr>
            <w:tcW w:w="2441" w:type="dxa"/>
          </w:tcPr>
          <w:p w14:paraId="41A74133"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5.89</w:t>
            </w:r>
          </w:p>
        </w:tc>
        <w:tc>
          <w:tcPr>
            <w:tcW w:w="1995" w:type="dxa"/>
          </w:tcPr>
          <w:p w14:paraId="487D1E10"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-.87***</w:t>
            </w:r>
          </w:p>
        </w:tc>
      </w:tr>
      <w:tr w:rsidR="00470F1B" w:rsidRPr="00974CA8" w14:paraId="137ED63D" w14:textId="77777777" w:rsidTr="00470F1B">
        <w:trPr>
          <w:trHeight w:val="143"/>
        </w:trPr>
        <w:tc>
          <w:tcPr>
            <w:tcW w:w="2484" w:type="dxa"/>
          </w:tcPr>
          <w:p w14:paraId="604C53BE" w14:textId="77777777" w:rsidR="00470F1B" w:rsidRPr="00974CA8" w:rsidRDefault="00470F1B" w:rsidP="00470F1B">
            <w:pPr>
              <w:rPr>
                <w:rFonts w:ascii="Times New Roman" w:hAnsi="Times New Roman" w:cs="Times New Roman"/>
                <w:sz w:val="24"/>
                <w:szCs w:val="24"/>
              </w:rPr>
            </w:pPr>
          </w:p>
        </w:tc>
        <w:tc>
          <w:tcPr>
            <w:tcW w:w="2430" w:type="dxa"/>
          </w:tcPr>
          <w:p w14:paraId="6B357BBC" w14:textId="77777777" w:rsidR="00470F1B" w:rsidRPr="00974CA8" w:rsidRDefault="00470F1B" w:rsidP="00470F1B">
            <w:pPr>
              <w:rPr>
                <w:rFonts w:ascii="Times New Roman" w:hAnsi="Times New Roman" w:cs="Times New Roman"/>
                <w:sz w:val="24"/>
                <w:szCs w:val="24"/>
              </w:rPr>
            </w:pPr>
          </w:p>
        </w:tc>
        <w:tc>
          <w:tcPr>
            <w:tcW w:w="2441" w:type="dxa"/>
          </w:tcPr>
          <w:p w14:paraId="7DD8D8B9" w14:textId="77777777" w:rsidR="00470F1B" w:rsidRPr="00974CA8" w:rsidRDefault="00470F1B" w:rsidP="00470F1B">
            <w:pPr>
              <w:rPr>
                <w:rFonts w:ascii="Times New Roman" w:hAnsi="Times New Roman" w:cs="Times New Roman"/>
                <w:sz w:val="24"/>
                <w:szCs w:val="24"/>
              </w:rPr>
            </w:pPr>
          </w:p>
        </w:tc>
        <w:tc>
          <w:tcPr>
            <w:tcW w:w="1995" w:type="dxa"/>
          </w:tcPr>
          <w:p w14:paraId="02FF341C" w14:textId="77777777" w:rsidR="00470F1B" w:rsidRPr="00974CA8" w:rsidRDefault="00470F1B" w:rsidP="00470F1B">
            <w:pPr>
              <w:rPr>
                <w:rFonts w:ascii="Times New Roman" w:hAnsi="Times New Roman" w:cs="Times New Roman"/>
                <w:sz w:val="24"/>
                <w:szCs w:val="24"/>
              </w:rPr>
            </w:pPr>
          </w:p>
        </w:tc>
      </w:tr>
      <w:tr w:rsidR="00470F1B" w:rsidRPr="00974CA8" w14:paraId="3246A25E" w14:textId="77777777" w:rsidTr="00470F1B">
        <w:tc>
          <w:tcPr>
            <w:tcW w:w="2484" w:type="dxa"/>
          </w:tcPr>
          <w:p w14:paraId="03EDA142" w14:textId="77777777" w:rsidR="00470F1B" w:rsidRPr="00841C4B" w:rsidRDefault="00470F1B" w:rsidP="00470F1B">
            <w:pPr>
              <w:rPr>
                <w:rFonts w:ascii="Times New Roman" w:hAnsi="Times New Roman" w:cs="Times New Roman"/>
                <w:b/>
                <w:sz w:val="24"/>
                <w:szCs w:val="24"/>
              </w:rPr>
            </w:pPr>
            <w:r w:rsidRPr="00841C4B">
              <w:rPr>
                <w:rFonts w:ascii="Times New Roman" w:hAnsi="Times New Roman" w:cs="Times New Roman"/>
                <w:b/>
                <w:sz w:val="24"/>
                <w:szCs w:val="24"/>
              </w:rPr>
              <w:t>UK</w:t>
            </w:r>
          </w:p>
        </w:tc>
        <w:tc>
          <w:tcPr>
            <w:tcW w:w="2430" w:type="dxa"/>
          </w:tcPr>
          <w:p w14:paraId="4E5002D8" w14:textId="77777777" w:rsidR="00470F1B" w:rsidRPr="00A376AD" w:rsidRDefault="00470F1B" w:rsidP="00470F1B">
            <w:pPr>
              <w:rPr>
                <w:rFonts w:ascii="Times New Roman" w:hAnsi="Times New Roman" w:cs="Times New Roman"/>
                <w:sz w:val="24"/>
                <w:szCs w:val="24"/>
              </w:rPr>
            </w:pPr>
            <w:r w:rsidRPr="00A376AD">
              <w:rPr>
                <w:rFonts w:ascii="Times New Roman" w:hAnsi="Times New Roman" w:cs="Times New Roman"/>
                <w:sz w:val="24"/>
                <w:szCs w:val="24"/>
              </w:rPr>
              <w:t>210 (58.66%)</w:t>
            </w:r>
          </w:p>
        </w:tc>
        <w:tc>
          <w:tcPr>
            <w:tcW w:w="2441" w:type="dxa"/>
          </w:tcPr>
          <w:p w14:paraId="6E89F634" w14:textId="77777777" w:rsidR="00470F1B" w:rsidRPr="00A376AD" w:rsidRDefault="00470F1B" w:rsidP="00470F1B">
            <w:pPr>
              <w:rPr>
                <w:rFonts w:ascii="Times New Roman" w:hAnsi="Times New Roman" w:cs="Times New Roman"/>
                <w:sz w:val="24"/>
                <w:szCs w:val="24"/>
              </w:rPr>
            </w:pPr>
            <w:r w:rsidRPr="00A376AD">
              <w:rPr>
                <w:rFonts w:ascii="Times New Roman" w:hAnsi="Times New Roman" w:cs="Times New Roman"/>
                <w:sz w:val="24"/>
                <w:szCs w:val="24"/>
              </w:rPr>
              <w:t>148 (41.34%)</w:t>
            </w:r>
          </w:p>
        </w:tc>
        <w:tc>
          <w:tcPr>
            <w:tcW w:w="1995" w:type="dxa"/>
          </w:tcPr>
          <w:p w14:paraId="3DB70BA6" w14:textId="77777777" w:rsidR="00470F1B" w:rsidRPr="00974CA8" w:rsidRDefault="00470F1B" w:rsidP="00470F1B">
            <w:pPr>
              <w:rPr>
                <w:rFonts w:ascii="Times New Roman" w:hAnsi="Times New Roman" w:cs="Times New Roman"/>
                <w:i/>
                <w:sz w:val="24"/>
                <w:szCs w:val="24"/>
              </w:rPr>
            </w:pPr>
          </w:p>
        </w:tc>
      </w:tr>
      <w:tr w:rsidR="00470F1B" w:rsidRPr="00974CA8" w14:paraId="1B8314C7" w14:textId="77777777" w:rsidTr="00470F1B">
        <w:tc>
          <w:tcPr>
            <w:tcW w:w="2484" w:type="dxa"/>
          </w:tcPr>
          <w:p w14:paraId="5ACFB96D"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Status consciousness</w:t>
            </w:r>
          </w:p>
        </w:tc>
        <w:tc>
          <w:tcPr>
            <w:tcW w:w="2430" w:type="dxa"/>
          </w:tcPr>
          <w:p w14:paraId="6E097D29"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4.42</w:t>
            </w:r>
          </w:p>
        </w:tc>
        <w:tc>
          <w:tcPr>
            <w:tcW w:w="2441" w:type="dxa"/>
          </w:tcPr>
          <w:p w14:paraId="7D1383AE"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2.53</w:t>
            </w:r>
          </w:p>
        </w:tc>
        <w:tc>
          <w:tcPr>
            <w:tcW w:w="1995" w:type="dxa"/>
          </w:tcPr>
          <w:p w14:paraId="70AF98BA"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1.89***</w:t>
            </w:r>
          </w:p>
        </w:tc>
      </w:tr>
      <w:tr w:rsidR="00470F1B" w:rsidRPr="00974CA8" w14:paraId="4068C26C" w14:textId="77777777" w:rsidTr="00470F1B">
        <w:tc>
          <w:tcPr>
            <w:tcW w:w="2484" w:type="dxa"/>
          </w:tcPr>
          <w:p w14:paraId="0EC0DDDA"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Convenience orientation</w:t>
            </w:r>
          </w:p>
        </w:tc>
        <w:tc>
          <w:tcPr>
            <w:tcW w:w="2430" w:type="dxa"/>
          </w:tcPr>
          <w:p w14:paraId="180BB995"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4.22</w:t>
            </w:r>
          </w:p>
        </w:tc>
        <w:tc>
          <w:tcPr>
            <w:tcW w:w="2441" w:type="dxa"/>
          </w:tcPr>
          <w:p w14:paraId="14DB4440"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2.61</w:t>
            </w:r>
          </w:p>
        </w:tc>
        <w:tc>
          <w:tcPr>
            <w:tcW w:w="1995" w:type="dxa"/>
          </w:tcPr>
          <w:p w14:paraId="3AD60ACA"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1.61***</w:t>
            </w:r>
          </w:p>
        </w:tc>
      </w:tr>
      <w:tr w:rsidR="00470F1B" w:rsidRPr="00974CA8" w14:paraId="405EE147" w14:textId="77777777" w:rsidTr="00470F1B">
        <w:tc>
          <w:tcPr>
            <w:tcW w:w="2484" w:type="dxa"/>
          </w:tcPr>
          <w:p w14:paraId="0DF77750" w14:textId="77777777" w:rsidR="00470F1B" w:rsidRPr="00974CA8" w:rsidRDefault="00470F1B" w:rsidP="00470F1B">
            <w:pPr>
              <w:rPr>
                <w:rFonts w:ascii="Times New Roman" w:hAnsi="Times New Roman" w:cs="Times New Roman"/>
                <w:sz w:val="24"/>
                <w:szCs w:val="24"/>
              </w:rPr>
            </w:pPr>
            <w:r w:rsidRPr="00974CA8">
              <w:rPr>
                <w:rFonts w:ascii="Times New Roman" w:eastAsia="Times New Roman" w:hAnsi="Times New Roman" w:cs="Times New Roman"/>
                <w:color w:val="000000"/>
                <w:sz w:val="24"/>
                <w:szCs w:val="24"/>
              </w:rPr>
              <w:t>Food waste problem awareness</w:t>
            </w:r>
          </w:p>
        </w:tc>
        <w:tc>
          <w:tcPr>
            <w:tcW w:w="2430" w:type="dxa"/>
          </w:tcPr>
          <w:p w14:paraId="69A8F5E0"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4.91</w:t>
            </w:r>
          </w:p>
        </w:tc>
        <w:tc>
          <w:tcPr>
            <w:tcW w:w="2441" w:type="dxa"/>
          </w:tcPr>
          <w:p w14:paraId="11ED8CF6"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5.13</w:t>
            </w:r>
          </w:p>
        </w:tc>
        <w:tc>
          <w:tcPr>
            <w:tcW w:w="1995" w:type="dxa"/>
          </w:tcPr>
          <w:p w14:paraId="61457323"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-.21*</w:t>
            </w:r>
          </w:p>
        </w:tc>
      </w:tr>
      <w:tr w:rsidR="00470F1B" w:rsidRPr="00974CA8" w14:paraId="23113677" w14:textId="77777777" w:rsidTr="00470F1B">
        <w:tc>
          <w:tcPr>
            <w:tcW w:w="2484" w:type="dxa"/>
          </w:tcPr>
          <w:p w14:paraId="12F53949"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Price consciousness</w:t>
            </w:r>
          </w:p>
        </w:tc>
        <w:tc>
          <w:tcPr>
            <w:tcW w:w="2430" w:type="dxa"/>
          </w:tcPr>
          <w:p w14:paraId="64A36CD9"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4.93</w:t>
            </w:r>
          </w:p>
        </w:tc>
        <w:tc>
          <w:tcPr>
            <w:tcW w:w="2441" w:type="dxa"/>
          </w:tcPr>
          <w:p w14:paraId="6C93BE09"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4.94</w:t>
            </w:r>
          </w:p>
        </w:tc>
        <w:tc>
          <w:tcPr>
            <w:tcW w:w="1995" w:type="dxa"/>
          </w:tcPr>
          <w:p w14:paraId="7AEE4D1C" w14:textId="77777777" w:rsidR="00470F1B" w:rsidRPr="00974CA8" w:rsidRDefault="00470F1B" w:rsidP="00470F1B">
            <w:pPr>
              <w:rPr>
                <w:rFonts w:ascii="Times New Roman" w:hAnsi="Times New Roman" w:cs="Times New Roman"/>
                <w:sz w:val="24"/>
                <w:szCs w:val="24"/>
              </w:rPr>
            </w:pPr>
            <w:r w:rsidRPr="00974CA8">
              <w:rPr>
                <w:rFonts w:ascii="Times New Roman" w:hAnsi="Times New Roman" w:cs="Times New Roman"/>
                <w:sz w:val="24"/>
                <w:szCs w:val="24"/>
              </w:rPr>
              <w:t>-.02</w:t>
            </w:r>
          </w:p>
        </w:tc>
      </w:tr>
    </w:tbl>
    <w:p w14:paraId="6663407B" w14:textId="77777777" w:rsidR="00470F1B" w:rsidRPr="00974CA8" w:rsidRDefault="00470F1B" w:rsidP="00470F1B">
      <w:pPr>
        <w:spacing w:line="480" w:lineRule="auto"/>
        <w:rPr>
          <w:rFonts w:ascii="Times New Roman" w:hAnsi="Times New Roman" w:cs="Times New Roman"/>
          <w:sz w:val="24"/>
          <w:szCs w:val="24"/>
        </w:rPr>
      </w:pPr>
      <w:r w:rsidRPr="00974CA8">
        <w:rPr>
          <w:rFonts w:ascii="Times New Roman" w:hAnsi="Times New Roman" w:cs="Times New Roman"/>
          <w:sz w:val="24"/>
          <w:szCs w:val="24"/>
        </w:rPr>
        <w:t>*** p &lt; 0.001; * p &lt; 0.05</w:t>
      </w:r>
    </w:p>
    <w:p w14:paraId="08AD92F1" w14:textId="77777777" w:rsidR="00470F1B" w:rsidRPr="00695032" w:rsidRDefault="00470F1B" w:rsidP="00470F1B">
      <w:pPr>
        <w:spacing w:line="480" w:lineRule="auto"/>
      </w:pPr>
    </w:p>
    <w:p w14:paraId="05EADC61" w14:textId="77777777" w:rsidR="00470F1B" w:rsidRPr="00880E3C" w:rsidRDefault="00470F1B" w:rsidP="00470F1B">
      <w:pPr>
        <w:spacing w:line="480" w:lineRule="auto"/>
        <w:rPr>
          <w:rFonts w:ascii="Times New Roman" w:hAnsi="Times New Roman" w:cs="Times New Roman"/>
          <w:sz w:val="24"/>
          <w:szCs w:val="24"/>
        </w:rPr>
      </w:pPr>
      <w:r>
        <w:rPr>
          <w:rFonts w:ascii="Times New Roman" w:hAnsi="Times New Roman" w:cs="Times New Roman"/>
          <w:sz w:val="24"/>
          <w:szCs w:val="24"/>
        </w:rPr>
        <w:t>TABLE</w:t>
      </w:r>
      <w:r w:rsidRPr="00880E3C">
        <w:rPr>
          <w:rFonts w:ascii="Times New Roman" w:hAnsi="Times New Roman" w:cs="Times New Roman"/>
          <w:sz w:val="24"/>
          <w:szCs w:val="24"/>
        </w:rPr>
        <w:t xml:space="preserve"> </w:t>
      </w:r>
      <w:r>
        <w:rPr>
          <w:rFonts w:ascii="Times New Roman" w:hAnsi="Times New Roman" w:cs="Times New Roman"/>
          <w:sz w:val="24"/>
          <w:szCs w:val="24"/>
        </w:rPr>
        <w:t>6</w:t>
      </w:r>
      <w:r w:rsidRPr="00880E3C">
        <w:rPr>
          <w:rFonts w:ascii="Times New Roman" w:hAnsi="Times New Roman" w:cs="Times New Roman"/>
          <w:sz w:val="24"/>
          <w:szCs w:val="24"/>
        </w:rPr>
        <w:t>. Demographic distribution of two clusters</w:t>
      </w:r>
    </w:p>
    <w:tbl>
      <w:tblPr>
        <w:tblStyle w:val="TableGrid"/>
        <w:tblW w:w="0" w:type="auto"/>
        <w:tblLook w:val="04A0" w:firstRow="1" w:lastRow="0" w:firstColumn="1" w:lastColumn="0" w:noHBand="0" w:noVBand="1"/>
      </w:tblPr>
      <w:tblGrid>
        <w:gridCol w:w="2484"/>
        <w:gridCol w:w="2430"/>
        <w:gridCol w:w="2441"/>
      </w:tblGrid>
      <w:tr w:rsidR="00470F1B" w:rsidRPr="00880E3C" w14:paraId="76E0150D" w14:textId="77777777" w:rsidTr="00470F1B">
        <w:tc>
          <w:tcPr>
            <w:tcW w:w="2484" w:type="dxa"/>
          </w:tcPr>
          <w:p w14:paraId="1E152AE4" w14:textId="77777777" w:rsidR="00470F1B" w:rsidRPr="00880E3C" w:rsidRDefault="00470F1B" w:rsidP="00470F1B">
            <w:pPr>
              <w:spacing w:after="160"/>
              <w:rPr>
                <w:rFonts w:ascii="Times New Roman" w:hAnsi="Times New Roman" w:cs="Times New Roman"/>
                <w:sz w:val="24"/>
                <w:szCs w:val="24"/>
              </w:rPr>
            </w:pPr>
          </w:p>
        </w:tc>
        <w:tc>
          <w:tcPr>
            <w:tcW w:w="2430" w:type="dxa"/>
          </w:tcPr>
          <w:p w14:paraId="2D1B2267"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Cluster 1: status and convenience seeker</w:t>
            </w:r>
            <w:r>
              <w:rPr>
                <w:rFonts w:ascii="Times New Roman" w:hAnsi="Times New Roman" w:cs="Times New Roman"/>
                <w:sz w:val="24"/>
                <w:szCs w:val="24"/>
              </w:rPr>
              <w:t>s</w:t>
            </w:r>
          </w:p>
        </w:tc>
        <w:tc>
          <w:tcPr>
            <w:tcW w:w="2441" w:type="dxa"/>
          </w:tcPr>
          <w:p w14:paraId="05039E64"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 xml:space="preserve">Cluster 2: </w:t>
            </w:r>
            <w:r w:rsidRPr="00F43F66">
              <w:rPr>
                <w:rFonts w:ascii="Times New Roman" w:hAnsi="Times New Roman" w:cs="Times New Roman"/>
                <w:sz w:val="24"/>
                <w:szCs w:val="24"/>
              </w:rPr>
              <w:t>price and environment</w:t>
            </w:r>
            <w:r>
              <w:rPr>
                <w:rFonts w:ascii="Times New Roman" w:hAnsi="Times New Roman" w:cs="Times New Roman"/>
                <w:sz w:val="24"/>
                <w:szCs w:val="24"/>
              </w:rPr>
              <w:t>ally</w:t>
            </w:r>
            <w:r w:rsidRPr="00F43F66">
              <w:rPr>
                <w:rFonts w:ascii="Times New Roman" w:hAnsi="Times New Roman" w:cs="Times New Roman"/>
                <w:sz w:val="24"/>
                <w:szCs w:val="24"/>
              </w:rPr>
              <w:t xml:space="preserve"> conscious</w:t>
            </w:r>
          </w:p>
        </w:tc>
      </w:tr>
      <w:tr w:rsidR="00470F1B" w:rsidRPr="00880E3C" w14:paraId="04839431" w14:textId="77777777" w:rsidTr="00470F1B">
        <w:tc>
          <w:tcPr>
            <w:tcW w:w="2484" w:type="dxa"/>
          </w:tcPr>
          <w:p w14:paraId="0D9492CE" w14:textId="77777777" w:rsidR="00470F1B" w:rsidRPr="00841C4B" w:rsidRDefault="00470F1B" w:rsidP="00470F1B">
            <w:pPr>
              <w:spacing w:after="160"/>
              <w:rPr>
                <w:rFonts w:ascii="Times New Roman" w:hAnsi="Times New Roman" w:cs="Times New Roman"/>
                <w:b/>
                <w:sz w:val="24"/>
                <w:szCs w:val="24"/>
              </w:rPr>
            </w:pPr>
            <w:r w:rsidRPr="00841C4B">
              <w:rPr>
                <w:rFonts w:ascii="Times New Roman" w:hAnsi="Times New Roman" w:cs="Times New Roman"/>
                <w:b/>
                <w:sz w:val="24"/>
                <w:szCs w:val="24"/>
              </w:rPr>
              <w:t>Australia</w:t>
            </w:r>
          </w:p>
        </w:tc>
        <w:tc>
          <w:tcPr>
            <w:tcW w:w="2430" w:type="dxa"/>
          </w:tcPr>
          <w:p w14:paraId="17D09EB6"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 xml:space="preserve">251 </w:t>
            </w:r>
          </w:p>
        </w:tc>
        <w:tc>
          <w:tcPr>
            <w:tcW w:w="2441" w:type="dxa"/>
          </w:tcPr>
          <w:p w14:paraId="39657699"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 xml:space="preserve">79 </w:t>
            </w:r>
          </w:p>
        </w:tc>
      </w:tr>
      <w:tr w:rsidR="00470F1B" w:rsidRPr="00880E3C" w14:paraId="565B5100" w14:textId="77777777" w:rsidTr="00470F1B">
        <w:tc>
          <w:tcPr>
            <w:tcW w:w="2484" w:type="dxa"/>
            <w:shd w:val="clear" w:color="auto" w:fill="D9D9D9" w:themeFill="background1" w:themeFillShade="D9"/>
          </w:tcPr>
          <w:p w14:paraId="46D8CFA7"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Male</w:t>
            </w:r>
          </w:p>
        </w:tc>
        <w:tc>
          <w:tcPr>
            <w:tcW w:w="2430" w:type="dxa"/>
            <w:shd w:val="clear" w:color="auto" w:fill="D9D9D9" w:themeFill="background1" w:themeFillShade="D9"/>
          </w:tcPr>
          <w:p w14:paraId="06A307D2"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33.07%</w:t>
            </w:r>
          </w:p>
        </w:tc>
        <w:tc>
          <w:tcPr>
            <w:tcW w:w="2441" w:type="dxa"/>
            <w:shd w:val="clear" w:color="auto" w:fill="D9D9D9" w:themeFill="background1" w:themeFillShade="D9"/>
          </w:tcPr>
          <w:p w14:paraId="376FC813"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26.58%</w:t>
            </w:r>
          </w:p>
        </w:tc>
      </w:tr>
      <w:tr w:rsidR="00470F1B" w:rsidRPr="00880E3C" w14:paraId="0B7E7800" w14:textId="77777777" w:rsidTr="00470F1B">
        <w:tc>
          <w:tcPr>
            <w:tcW w:w="2484" w:type="dxa"/>
            <w:shd w:val="clear" w:color="auto" w:fill="D9D9D9" w:themeFill="background1" w:themeFillShade="D9"/>
          </w:tcPr>
          <w:p w14:paraId="083F4D83"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 xml:space="preserve">Female </w:t>
            </w:r>
          </w:p>
        </w:tc>
        <w:tc>
          <w:tcPr>
            <w:tcW w:w="2430" w:type="dxa"/>
            <w:shd w:val="clear" w:color="auto" w:fill="D9D9D9" w:themeFill="background1" w:themeFillShade="D9"/>
          </w:tcPr>
          <w:p w14:paraId="7F8D4C44"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66.93%</w:t>
            </w:r>
          </w:p>
        </w:tc>
        <w:tc>
          <w:tcPr>
            <w:tcW w:w="2441" w:type="dxa"/>
            <w:shd w:val="clear" w:color="auto" w:fill="D9D9D9" w:themeFill="background1" w:themeFillShade="D9"/>
          </w:tcPr>
          <w:p w14:paraId="6AB3B6F3"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73.42%</w:t>
            </w:r>
          </w:p>
        </w:tc>
      </w:tr>
      <w:tr w:rsidR="00470F1B" w:rsidRPr="00880E3C" w14:paraId="0E3222F1" w14:textId="77777777" w:rsidTr="00470F1B">
        <w:tc>
          <w:tcPr>
            <w:tcW w:w="2484" w:type="dxa"/>
          </w:tcPr>
          <w:p w14:paraId="0DCE44CF"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Below 40</w:t>
            </w:r>
          </w:p>
        </w:tc>
        <w:tc>
          <w:tcPr>
            <w:tcW w:w="2430" w:type="dxa"/>
          </w:tcPr>
          <w:p w14:paraId="3D328481"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59.36%</w:t>
            </w:r>
          </w:p>
        </w:tc>
        <w:tc>
          <w:tcPr>
            <w:tcW w:w="2441" w:type="dxa"/>
          </w:tcPr>
          <w:p w14:paraId="56121165"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26.58%</w:t>
            </w:r>
          </w:p>
        </w:tc>
      </w:tr>
      <w:tr w:rsidR="00470F1B" w:rsidRPr="00880E3C" w14:paraId="53B3E642" w14:textId="77777777" w:rsidTr="00470F1B">
        <w:tc>
          <w:tcPr>
            <w:tcW w:w="2484" w:type="dxa"/>
          </w:tcPr>
          <w:p w14:paraId="34732376" w14:textId="67B946F6"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 xml:space="preserve">40-59 </w:t>
            </w:r>
            <w:r w:rsidR="00251F79">
              <w:rPr>
                <w:rFonts w:ascii="Times New Roman" w:hAnsi="Times New Roman" w:cs="Times New Roman"/>
                <w:sz w:val="24"/>
                <w:szCs w:val="24"/>
              </w:rPr>
              <w:t>yr</w:t>
            </w:r>
          </w:p>
        </w:tc>
        <w:tc>
          <w:tcPr>
            <w:tcW w:w="2430" w:type="dxa"/>
          </w:tcPr>
          <w:p w14:paraId="40242A47"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23.51%</w:t>
            </w:r>
          </w:p>
        </w:tc>
        <w:tc>
          <w:tcPr>
            <w:tcW w:w="2441" w:type="dxa"/>
          </w:tcPr>
          <w:p w14:paraId="4676B96A"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27.85%</w:t>
            </w:r>
          </w:p>
        </w:tc>
      </w:tr>
      <w:tr w:rsidR="00470F1B" w:rsidRPr="00880E3C" w14:paraId="36FAA4BF" w14:textId="77777777" w:rsidTr="00470F1B">
        <w:tc>
          <w:tcPr>
            <w:tcW w:w="2484" w:type="dxa"/>
          </w:tcPr>
          <w:p w14:paraId="37954825" w14:textId="07BF6A9B"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 xml:space="preserve">60 </w:t>
            </w:r>
            <w:r w:rsidR="00251F79">
              <w:rPr>
                <w:rFonts w:ascii="Times New Roman" w:hAnsi="Times New Roman" w:cs="Times New Roman"/>
                <w:sz w:val="24"/>
                <w:szCs w:val="24"/>
              </w:rPr>
              <w:t>yr</w:t>
            </w:r>
            <w:r w:rsidRPr="00880E3C">
              <w:rPr>
                <w:rFonts w:ascii="Times New Roman" w:hAnsi="Times New Roman" w:cs="Times New Roman"/>
                <w:sz w:val="24"/>
                <w:szCs w:val="24"/>
              </w:rPr>
              <w:t xml:space="preserve"> or older</w:t>
            </w:r>
          </w:p>
        </w:tc>
        <w:tc>
          <w:tcPr>
            <w:tcW w:w="2430" w:type="dxa"/>
          </w:tcPr>
          <w:p w14:paraId="74FD88EF"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17.13%</w:t>
            </w:r>
          </w:p>
        </w:tc>
        <w:tc>
          <w:tcPr>
            <w:tcW w:w="2441" w:type="dxa"/>
          </w:tcPr>
          <w:p w14:paraId="3D7B1C54"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45.57%</w:t>
            </w:r>
          </w:p>
        </w:tc>
      </w:tr>
      <w:tr w:rsidR="00470F1B" w:rsidRPr="00880E3C" w14:paraId="7F14CB51" w14:textId="77777777" w:rsidTr="00470F1B">
        <w:tc>
          <w:tcPr>
            <w:tcW w:w="2484" w:type="dxa"/>
            <w:shd w:val="clear" w:color="auto" w:fill="D9D9D9" w:themeFill="background1" w:themeFillShade="D9"/>
          </w:tcPr>
          <w:p w14:paraId="488F123F" w14:textId="7E907A57" w:rsidR="00470F1B" w:rsidRPr="00880E3C" w:rsidRDefault="00711399" w:rsidP="00470F1B">
            <w:pPr>
              <w:spacing w:after="160"/>
              <w:rPr>
                <w:rFonts w:ascii="Times New Roman" w:hAnsi="Times New Roman" w:cs="Times New Roman"/>
                <w:sz w:val="24"/>
                <w:szCs w:val="24"/>
              </w:rPr>
            </w:pPr>
            <w:r>
              <w:rPr>
                <w:rFonts w:ascii="Times New Roman" w:hAnsi="Times New Roman" w:cs="Times New Roman"/>
                <w:sz w:val="24"/>
                <w:szCs w:val="24"/>
              </w:rPr>
              <w:t>B</w:t>
            </w:r>
            <w:r w:rsidR="00470F1B" w:rsidRPr="00880E3C">
              <w:rPr>
                <w:rFonts w:ascii="Times New Roman" w:hAnsi="Times New Roman" w:cs="Times New Roman"/>
                <w:sz w:val="24"/>
                <w:szCs w:val="24"/>
              </w:rPr>
              <w:t>elow undergraduate</w:t>
            </w:r>
          </w:p>
        </w:tc>
        <w:tc>
          <w:tcPr>
            <w:tcW w:w="2430" w:type="dxa"/>
            <w:shd w:val="clear" w:color="auto" w:fill="D9D9D9" w:themeFill="background1" w:themeFillShade="D9"/>
          </w:tcPr>
          <w:p w14:paraId="33BBD314"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71.31%</w:t>
            </w:r>
          </w:p>
        </w:tc>
        <w:tc>
          <w:tcPr>
            <w:tcW w:w="2441" w:type="dxa"/>
            <w:shd w:val="clear" w:color="auto" w:fill="D9D9D9" w:themeFill="background1" w:themeFillShade="D9"/>
          </w:tcPr>
          <w:p w14:paraId="479D7816"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69.62%</w:t>
            </w:r>
          </w:p>
        </w:tc>
      </w:tr>
      <w:tr w:rsidR="00470F1B" w:rsidRPr="00880E3C" w14:paraId="5B683ECB" w14:textId="77777777" w:rsidTr="00470F1B">
        <w:tc>
          <w:tcPr>
            <w:tcW w:w="2484" w:type="dxa"/>
            <w:shd w:val="clear" w:color="auto" w:fill="D9D9D9" w:themeFill="background1" w:themeFillShade="D9"/>
          </w:tcPr>
          <w:p w14:paraId="5BC8CEC5"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lastRenderedPageBreak/>
              <w:t>Undergraduate and above</w:t>
            </w:r>
          </w:p>
        </w:tc>
        <w:tc>
          <w:tcPr>
            <w:tcW w:w="2430" w:type="dxa"/>
            <w:shd w:val="clear" w:color="auto" w:fill="D9D9D9" w:themeFill="background1" w:themeFillShade="D9"/>
          </w:tcPr>
          <w:p w14:paraId="41B14E95"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28.69%</w:t>
            </w:r>
          </w:p>
        </w:tc>
        <w:tc>
          <w:tcPr>
            <w:tcW w:w="2441" w:type="dxa"/>
            <w:shd w:val="clear" w:color="auto" w:fill="D9D9D9" w:themeFill="background1" w:themeFillShade="D9"/>
          </w:tcPr>
          <w:p w14:paraId="4A207D00"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30.38%</w:t>
            </w:r>
          </w:p>
        </w:tc>
      </w:tr>
      <w:tr w:rsidR="00470F1B" w:rsidRPr="00880E3C" w14:paraId="3BC9F34D" w14:textId="77777777" w:rsidTr="00470F1B">
        <w:trPr>
          <w:trHeight w:val="143"/>
        </w:trPr>
        <w:tc>
          <w:tcPr>
            <w:tcW w:w="2484" w:type="dxa"/>
          </w:tcPr>
          <w:p w14:paraId="493DCAC3"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1-3 members in household</w:t>
            </w:r>
          </w:p>
        </w:tc>
        <w:tc>
          <w:tcPr>
            <w:tcW w:w="2430" w:type="dxa"/>
          </w:tcPr>
          <w:p w14:paraId="62986C96"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61.75%</w:t>
            </w:r>
          </w:p>
        </w:tc>
        <w:tc>
          <w:tcPr>
            <w:tcW w:w="2441" w:type="dxa"/>
          </w:tcPr>
          <w:p w14:paraId="0C8A96DA"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82.28%</w:t>
            </w:r>
          </w:p>
        </w:tc>
      </w:tr>
      <w:tr w:rsidR="00470F1B" w:rsidRPr="00880E3C" w14:paraId="0528BC8F" w14:textId="77777777" w:rsidTr="00470F1B">
        <w:trPr>
          <w:trHeight w:val="143"/>
        </w:trPr>
        <w:tc>
          <w:tcPr>
            <w:tcW w:w="2484" w:type="dxa"/>
          </w:tcPr>
          <w:p w14:paraId="4D879D19"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More than 3 members in household</w:t>
            </w:r>
          </w:p>
        </w:tc>
        <w:tc>
          <w:tcPr>
            <w:tcW w:w="2430" w:type="dxa"/>
          </w:tcPr>
          <w:p w14:paraId="66A2B6E6"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38.25%</w:t>
            </w:r>
          </w:p>
        </w:tc>
        <w:tc>
          <w:tcPr>
            <w:tcW w:w="2441" w:type="dxa"/>
          </w:tcPr>
          <w:p w14:paraId="0B4F8833"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17.72%</w:t>
            </w:r>
          </w:p>
        </w:tc>
      </w:tr>
      <w:tr w:rsidR="00470F1B" w:rsidRPr="00880E3C" w14:paraId="2392C3B1" w14:textId="77777777" w:rsidTr="00470F1B">
        <w:trPr>
          <w:trHeight w:val="143"/>
        </w:trPr>
        <w:tc>
          <w:tcPr>
            <w:tcW w:w="2484" w:type="dxa"/>
            <w:shd w:val="clear" w:color="auto" w:fill="D9D9D9" w:themeFill="background1" w:themeFillShade="D9"/>
          </w:tcPr>
          <w:p w14:paraId="06D67DFD"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Full-time employment</w:t>
            </w:r>
          </w:p>
        </w:tc>
        <w:tc>
          <w:tcPr>
            <w:tcW w:w="2430" w:type="dxa"/>
            <w:shd w:val="clear" w:color="auto" w:fill="D9D9D9" w:themeFill="background1" w:themeFillShade="D9"/>
          </w:tcPr>
          <w:p w14:paraId="6DAC03B0"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28.29%</w:t>
            </w:r>
          </w:p>
        </w:tc>
        <w:tc>
          <w:tcPr>
            <w:tcW w:w="2441" w:type="dxa"/>
            <w:shd w:val="clear" w:color="auto" w:fill="D9D9D9" w:themeFill="background1" w:themeFillShade="D9"/>
          </w:tcPr>
          <w:p w14:paraId="7B165A4A"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17.72%</w:t>
            </w:r>
          </w:p>
        </w:tc>
      </w:tr>
      <w:tr w:rsidR="00470F1B" w:rsidRPr="00880E3C" w14:paraId="1DE2114C" w14:textId="77777777" w:rsidTr="00470F1B">
        <w:trPr>
          <w:trHeight w:val="143"/>
        </w:trPr>
        <w:tc>
          <w:tcPr>
            <w:tcW w:w="2484" w:type="dxa"/>
            <w:shd w:val="clear" w:color="auto" w:fill="D9D9D9" w:themeFill="background1" w:themeFillShade="D9"/>
          </w:tcPr>
          <w:p w14:paraId="506A2C0D"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Part-time employment</w:t>
            </w:r>
          </w:p>
        </w:tc>
        <w:tc>
          <w:tcPr>
            <w:tcW w:w="2430" w:type="dxa"/>
            <w:shd w:val="clear" w:color="auto" w:fill="D9D9D9" w:themeFill="background1" w:themeFillShade="D9"/>
          </w:tcPr>
          <w:p w14:paraId="1428C4E5"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23.90%</w:t>
            </w:r>
          </w:p>
        </w:tc>
        <w:tc>
          <w:tcPr>
            <w:tcW w:w="2441" w:type="dxa"/>
            <w:shd w:val="clear" w:color="auto" w:fill="D9D9D9" w:themeFill="background1" w:themeFillShade="D9"/>
          </w:tcPr>
          <w:p w14:paraId="7B163451"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21.52%</w:t>
            </w:r>
          </w:p>
        </w:tc>
      </w:tr>
      <w:tr w:rsidR="00470F1B" w:rsidRPr="00880E3C" w14:paraId="2A9AD6BE" w14:textId="77777777" w:rsidTr="00470F1B">
        <w:trPr>
          <w:trHeight w:val="143"/>
        </w:trPr>
        <w:tc>
          <w:tcPr>
            <w:tcW w:w="2484" w:type="dxa"/>
            <w:shd w:val="clear" w:color="auto" w:fill="D9D9D9" w:themeFill="background1" w:themeFillShade="D9"/>
          </w:tcPr>
          <w:p w14:paraId="04BE4C7B"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Seeking work or not in the labor force</w:t>
            </w:r>
          </w:p>
        </w:tc>
        <w:tc>
          <w:tcPr>
            <w:tcW w:w="2430" w:type="dxa"/>
            <w:shd w:val="clear" w:color="auto" w:fill="D9D9D9" w:themeFill="background1" w:themeFillShade="D9"/>
          </w:tcPr>
          <w:p w14:paraId="1388C32F"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47.81%</w:t>
            </w:r>
          </w:p>
        </w:tc>
        <w:tc>
          <w:tcPr>
            <w:tcW w:w="2441" w:type="dxa"/>
            <w:shd w:val="clear" w:color="auto" w:fill="D9D9D9" w:themeFill="background1" w:themeFillShade="D9"/>
          </w:tcPr>
          <w:p w14:paraId="00B493E8"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60.76%</w:t>
            </w:r>
          </w:p>
        </w:tc>
      </w:tr>
      <w:tr w:rsidR="00470F1B" w:rsidRPr="00880E3C" w14:paraId="7BA2B2D0" w14:textId="77777777" w:rsidTr="00470F1B">
        <w:trPr>
          <w:trHeight w:val="143"/>
        </w:trPr>
        <w:tc>
          <w:tcPr>
            <w:tcW w:w="2484" w:type="dxa"/>
          </w:tcPr>
          <w:p w14:paraId="112CF7FE" w14:textId="77777777" w:rsidR="00470F1B" w:rsidRPr="00880E3C" w:rsidRDefault="00470F1B" w:rsidP="00470F1B">
            <w:pPr>
              <w:spacing w:after="160"/>
              <w:rPr>
                <w:rFonts w:ascii="Times New Roman" w:hAnsi="Times New Roman" w:cs="Times New Roman"/>
                <w:sz w:val="24"/>
                <w:szCs w:val="24"/>
              </w:rPr>
            </w:pPr>
          </w:p>
        </w:tc>
        <w:tc>
          <w:tcPr>
            <w:tcW w:w="2430" w:type="dxa"/>
          </w:tcPr>
          <w:p w14:paraId="05327666" w14:textId="77777777" w:rsidR="00470F1B" w:rsidRPr="00880E3C" w:rsidRDefault="00470F1B" w:rsidP="00470F1B">
            <w:pPr>
              <w:spacing w:after="160"/>
              <w:rPr>
                <w:rFonts w:ascii="Times New Roman" w:hAnsi="Times New Roman" w:cs="Times New Roman"/>
                <w:sz w:val="24"/>
                <w:szCs w:val="24"/>
              </w:rPr>
            </w:pPr>
          </w:p>
        </w:tc>
        <w:tc>
          <w:tcPr>
            <w:tcW w:w="2441" w:type="dxa"/>
          </w:tcPr>
          <w:p w14:paraId="7BF4DBD7" w14:textId="77777777" w:rsidR="00470F1B" w:rsidRPr="00880E3C" w:rsidRDefault="00470F1B" w:rsidP="00470F1B">
            <w:pPr>
              <w:spacing w:after="160"/>
              <w:rPr>
                <w:rFonts w:ascii="Times New Roman" w:hAnsi="Times New Roman" w:cs="Times New Roman"/>
                <w:sz w:val="24"/>
                <w:szCs w:val="24"/>
              </w:rPr>
            </w:pPr>
          </w:p>
        </w:tc>
      </w:tr>
      <w:tr w:rsidR="00470F1B" w:rsidRPr="00880E3C" w14:paraId="22E049C5" w14:textId="77777777" w:rsidTr="00470F1B">
        <w:tc>
          <w:tcPr>
            <w:tcW w:w="2484" w:type="dxa"/>
          </w:tcPr>
          <w:p w14:paraId="2BB2C6C8" w14:textId="77777777" w:rsidR="00470F1B" w:rsidRPr="00841C4B" w:rsidRDefault="00470F1B" w:rsidP="00470F1B">
            <w:pPr>
              <w:spacing w:after="160"/>
              <w:rPr>
                <w:rFonts w:ascii="Times New Roman" w:hAnsi="Times New Roman" w:cs="Times New Roman"/>
                <w:b/>
                <w:sz w:val="24"/>
                <w:szCs w:val="24"/>
              </w:rPr>
            </w:pPr>
            <w:r w:rsidRPr="00841C4B">
              <w:rPr>
                <w:rFonts w:ascii="Times New Roman" w:hAnsi="Times New Roman" w:cs="Times New Roman"/>
                <w:b/>
                <w:sz w:val="24"/>
                <w:szCs w:val="24"/>
              </w:rPr>
              <w:t>UK</w:t>
            </w:r>
          </w:p>
        </w:tc>
        <w:tc>
          <w:tcPr>
            <w:tcW w:w="2430" w:type="dxa"/>
          </w:tcPr>
          <w:p w14:paraId="0480ABD2" w14:textId="77777777" w:rsidR="00470F1B" w:rsidRPr="00880E3C" w:rsidRDefault="00470F1B" w:rsidP="00470F1B">
            <w:pPr>
              <w:spacing w:after="160"/>
              <w:rPr>
                <w:rFonts w:ascii="Times New Roman" w:hAnsi="Times New Roman" w:cs="Times New Roman"/>
                <w:i/>
                <w:sz w:val="24"/>
                <w:szCs w:val="24"/>
              </w:rPr>
            </w:pPr>
            <w:r w:rsidRPr="00880E3C">
              <w:rPr>
                <w:rFonts w:ascii="Times New Roman" w:hAnsi="Times New Roman" w:cs="Times New Roman"/>
                <w:i/>
                <w:sz w:val="24"/>
                <w:szCs w:val="24"/>
              </w:rPr>
              <w:t xml:space="preserve">210 </w:t>
            </w:r>
          </w:p>
        </w:tc>
        <w:tc>
          <w:tcPr>
            <w:tcW w:w="2441" w:type="dxa"/>
          </w:tcPr>
          <w:p w14:paraId="574C3D80" w14:textId="77777777" w:rsidR="00470F1B" w:rsidRPr="00880E3C" w:rsidRDefault="00470F1B" w:rsidP="00470F1B">
            <w:pPr>
              <w:spacing w:after="160"/>
              <w:rPr>
                <w:rFonts w:ascii="Times New Roman" w:hAnsi="Times New Roman" w:cs="Times New Roman"/>
                <w:i/>
                <w:sz w:val="24"/>
                <w:szCs w:val="24"/>
              </w:rPr>
            </w:pPr>
            <w:r w:rsidRPr="00880E3C">
              <w:rPr>
                <w:rFonts w:ascii="Times New Roman" w:hAnsi="Times New Roman" w:cs="Times New Roman"/>
                <w:i/>
                <w:sz w:val="24"/>
                <w:szCs w:val="24"/>
              </w:rPr>
              <w:t xml:space="preserve">148 </w:t>
            </w:r>
          </w:p>
        </w:tc>
      </w:tr>
      <w:tr w:rsidR="00470F1B" w:rsidRPr="00880E3C" w14:paraId="3C68DA05" w14:textId="77777777" w:rsidTr="00470F1B">
        <w:tc>
          <w:tcPr>
            <w:tcW w:w="2484" w:type="dxa"/>
            <w:shd w:val="clear" w:color="auto" w:fill="D9D9D9" w:themeFill="background1" w:themeFillShade="D9"/>
          </w:tcPr>
          <w:p w14:paraId="117ABE1F"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Male</w:t>
            </w:r>
          </w:p>
        </w:tc>
        <w:tc>
          <w:tcPr>
            <w:tcW w:w="2430" w:type="dxa"/>
            <w:shd w:val="clear" w:color="auto" w:fill="D9D9D9" w:themeFill="background1" w:themeFillShade="D9"/>
          </w:tcPr>
          <w:p w14:paraId="2CDC5D8A"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48.10%</w:t>
            </w:r>
          </w:p>
        </w:tc>
        <w:tc>
          <w:tcPr>
            <w:tcW w:w="2441" w:type="dxa"/>
            <w:shd w:val="clear" w:color="auto" w:fill="D9D9D9" w:themeFill="background1" w:themeFillShade="D9"/>
          </w:tcPr>
          <w:p w14:paraId="1CFD4C67"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52.70%</w:t>
            </w:r>
          </w:p>
        </w:tc>
      </w:tr>
      <w:tr w:rsidR="00470F1B" w:rsidRPr="00880E3C" w14:paraId="3D36D662" w14:textId="77777777" w:rsidTr="00470F1B">
        <w:tc>
          <w:tcPr>
            <w:tcW w:w="2484" w:type="dxa"/>
            <w:shd w:val="clear" w:color="auto" w:fill="D9D9D9" w:themeFill="background1" w:themeFillShade="D9"/>
          </w:tcPr>
          <w:p w14:paraId="1D80BA0D"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 xml:space="preserve">Female </w:t>
            </w:r>
          </w:p>
        </w:tc>
        <w:tc>
          <w:tcPr>
            <w:tcW w:w="2430" w:type="dxa"/>
            <w:shd w:val="clear" w:color="auto" w:fill="D9D9D9" w:themeFill="background1" w:themeFillShade="D9"/>
          </w:tcPr>
          <w:p w14:paraId="6E6E3C18"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51.90%</w:t>
            </w:r>
          </w:p>
        </w:tc>
        <w:tc>
          <w:tcPr>
            <w:tcW w:w="2441" w:type="dxa"/>
            <w:shd w:val="clear" w:color="auto" w:fill="D9D9D9" w:themeFill="background1" w:themeFillShade="D9"/>
          </w:tcPr>
          <w:p w14:paraId="1604477A"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47.30%</w:t>
            </w:r>
          </w:p>
        </w:tc>
      </w:tr>
      <w:tr w:rsidR="00470F1B" w:rsidRPr="00880E3C" w14:paraId="663A8BDD" w14:textId="77777777" w:rsidTr="00470F1B">
        <w:tc>
          <w:tcPr>
            <w:tcW w:w="2484" w:type="dxa"/>
          </w:tcPr>
          <w:p w14:paraId="7BCB36E1"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Below 40</w:t>
            </w:r>
          </w:p>
        </w:tc>
        <w:tc>
          <w:tcPr>
            <w:tcW w:w="2430" w:type="dxa"/>
          </w:tcPr>
          <w:p w14:paraId="3E05484E"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62.86%</w:t>
            </w:r>
          </w:p>
        </w:tc>
        <w:tc>
          <w:tcPr>
            <w:tcW w:w="2441" w:type="dxa"/>
          </w:tcPr>
          <w:p w14:paraId="6BB3A7D5"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28.38%</w:t>
            </w:r>
          </w:p>
        </w:tc>
      </w:tr>
      <w:tr w:rsidR="00470F1B" w:rsidRPr="00880E3C" w14:paraId="0A0CA352" w14:textId="77777777" w:rsidTr="00470F1B">
        <w:tc>
          <w:tcPr>
            <w:tcW w:w="2484" w:type="dxa"/>
          </w:tcPr>
          <w:p w14:paraId="6F14964B" w14:textId="1670DF36"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 xml:space="preserve">40-59 </w:t>
            </w:r>
            <w:r w:rsidR="00251F79">
              <w:rPr>
                <w:rFonts w:ascii="Times New Roman" w:hAnsi="Times New Roman" w:cs="Times New Roman"/>
                <w:sz w:val="24"/>
                <w:szCs w:val="24"/>
              </w:rPr>
              <w:t>yr</w:t>
            </w:r>
          </w:p>
        </w:tc>
        <w:tc>
          <w:tcPr>
            <w:tcW w:w="2430" w:type="dxa"/>
          </w:tcPr>
          <w:p w14:paraId="03D6A280"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15.71%</w:t>
            </w:r>
          </w:p>
        </w:tc>
        <w:tc>
          <w:tcPr>
            <w:tcW w:w="2441" w:type="dxa"/>
          </w:tcPr>
          <w:p w14:paraId="5C24C7AA"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19.59%</w:t>
            </w:r>
          </w:p>
        </w:tc>
      </w:tr>
      <w:tr w:rsidR="00470F1B" w:rsidRPr="00880E3C" w14:paraId="01A658EF" w14:textId="77777777" w:rsidTr="00470F1B">
        <w:tc>
          <w:tcPr>
            <w:tcW w:w="2484" w:type="dxa"/>
          </w:tcPr>
          <w:p w14:paraId="21E23D1C" w14:textId="78128141"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 xml:space="preserve">60 </w:t>
            </w:r>
            <w:r w:rsidR="00251F79">
              <w:rPr>
                <w:rFonts w:ascii="Times New Roman" w:hAnsi="Times New Roman" w:cs="Times New Roman"/>
                <w:sz w:val="24"/>
                <w:szCs w:val="24"/>
              </w:rPr>
              <w:t>yr</w:t>
            </w:r>
            <w:r w:rsidRPr="00880E3C">
              <w:rPr>
                <w:rFonts w:ascii="Times New Roman" w:hAnsi="Times New Roman" w:cs="Times New Roman"/>
                <w:sz w:val="24"/>
                <w:szCs w:val="24"/>
              </w:rPr>
              <w:t xml:space="preserve"> or older</w:t>
            </w:r>
          </w:p>
        </w:tc>
        <w:tc>
          <w:tcPr>
            <w:tcW w:w="2430" w:type="dxa"/>
          </w:tcPr>
          <w:p w14:paraId="7F4F171C"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21.43%</w:t>
            </w:r>
          </w:p>
        </w:tc>
        <w:tc>
          <w:tcPr>
            <w:tcW w:w="2441" w:type="dxa"/>
          </w:tcPr>
          <w:p w14:paraId="1836995E"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52.03%</w:t>
            </w:r>
          </w:p>
        </w:tc>
      </w:tr>
      <w:tr w:rsidR="00470F1B" w:rsidRPr="00880E3C" w14:paraId="1731CB92" w14:textId="77777777" w:rsidTr="00470F1B">
        <w:tc>
          <w:tcPr>
            <w:tcW w:w="2484" w:type="dxa"/>
            <w:shd w:val="clear" w:color="auto" w:fill="D9D9D9" w:themeFill="background1" w:themeFillShade="D9"/>
          </w:tcPr>
          <w:p w14:paraId="65AE7BA0" w14:textId="7652F1F8" w:rsidR="00470F1B" w:rsidRPr="00880E3C" w:rsidRDefault="00711399" w:rsidP="00470F1B">
            <w:pPr>
              <w:spacing w:after="160"/>
              <w:rPr>
                <w:rFonts w:ascii="Times New Roman" w:hAnsi="Times New Roman" w:cs="Times New Roman"/>
                <w:sz w:val="24"/>
                <w:szCs w:val="24"/>
              </w:rPr>
            </w:pPr>
            <w:r>
              <w:rPr>
                <w:rFonts w:ascii="Times New Roman" w:hAnsi="Times New Roman" w:cs="Times New Roman"/>
                <w:sz w:val="24"/>
                <w:szCs w:val="24"/>
              </w:rPr>
              <w:t>B</w:t>
            </w:r>
            <w:r w:rsidR="00470F1B" w:rsidRPr="00880E3C">
              <w:rPr>
                <w:rFonts w:ascii="Times New Roman" w:hAnsi="Times New Roman" w:cs="Times New Roman"/>
                <w:sz w:val="24"/>
                <w:szCs w:val="24"/>
              </w:rPr>
              <w:t>elow undergraduate</w:t>
            </w:r>
          </w:p>
        </w:tc>
        <w:tc>
          <w:tcPr>
            <w:tcW w:w="2430" w:type="dxa"/>
            <w:shd w:val="clear" w:color="auto" w:fill="D9D9D9" w:themeFill="background1" w:themeFillShade="D9"/>
          </w:tcPr>
          <w:p w14:paraId="71C988CF"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68.10%</w:t>
            </w:r>
          </w:p>
        </w:tc>
        <w:tc>
          <w:tcPr>
            <w:tcW w:w="2441" w:type="dxa"/>
            <w:shd w:val="clear" w:color="auto" w:fill="D9D9D9" w:themeFill="background1" w:themeFillShade="D9"/>
          </w:tcPr>
          <w:p w14:paraId="5B9250C7"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59.46%</w:t>
            </w:r>
          </w:p>
        </w:tc>
      </w:tr>
      <w:tr w:rsidR="00470F1B" w:rsidRPr="00880E3C" w14:paraId="2D50C257" w14:textId="77777777" w:rsidTr="00470F1B">
        <w:tc>
          <w:tcPr>
            <w:tcW w:w="2484" w:type="dxa"/>
            <w:shd w:val="clear" w:color="auto" w:fill="D9D9D9" w:themeFill="background1" w:themeFillShade="D9"/>
          </w:tcPr>
          <w:p w14:paraId="6C5B5B61"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Undergraduate and above</w:t>
            </w:r>
          </w:p>
        </w:tc>
        <w:tc>
          <w:tcPr>
            <w:tcW w:w="2430" w:type="dxa"/>
            <w:shd w:val="clear" w:color="auto" w:fill="D9D9D9" w:themeFill="background1" w:themeFillShade="D9"/>
          </w:tcPr>
          <w:p w14:paraId="07CD930D"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31.90%</w:t>
            </w:r>
          </w:p>
        </w:tc>
        <w:tc>
          <w:tcPr>
            <w:tcW w:w="2441" w:type="dxa"/>
            <w:shd w:val="clear" w:color="auto" w:fill="D9D9D9" w:themeFill="background1" w:themeFillShade="D9"/>
          </w:tcPr>
          <w:p w14:paraId="748F021B"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40.54%</w:t>
            </w:r>
          </w:p>
        </w:tc>
      </w:tr>
      <w:tr w:rsidR="00470F1B" w:rsidRPr="00880E3C" w14:paraId="6AA09378" w14:textId="77777777" w:rsidTr="00470F1B">
        <w:tc>
          <w:tcPr>
            <w:tcW w:w="2484" w:type="dxa"/>
          </w:tcPr>
          <w:p w14:paraId="0E3C5940"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1-3 members in household</w:t>
            </w:r>
          </w:p>
        </w:tc>
        <w:tc>
          <w:tcPr>
            <w:tcW w:w="2430" w:type="dxa"/>
          </w:tcPr>
          <w:p w14:paraId="3C38B754"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66.67%</w:t>
            </w:r>
          </w:p>
        </w:tc>
        <w:tc>
          <w:tcPr>
            <w:tcW w:w="2441" w:type="dxa"/>
          </w:tcPr>
          <w:p w14:paraId="66DDEB81"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75.68%</w:t>
            </w:r>
          </w:p>
        </w:tc>
      </w:tr>
      <w:tr w:rsidR="00470F1B" w:rsidRPr="00880E3C" w14:paraId="354C3224" w14:textId="77777777" w:rsidTr="00470F1B">
        <w:tc>
          <w:tcPr>
            <w:tcW w:w="2484" w:type="dxa"/>
          </w:tcPr>
          <w:p w14:paraId="2D465A1B"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More than 3 members in household</w:t>
            </w:r>
          </w:p>
        </w:tc>
        <w:tc>
          <w:tcPr>
            <w:tcW w:w="2430" w:type="dxa"/>
          </w:tcPr>
          <w:p w14:paraId="7EFB8CC8"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33.33%</w:t>
            </w:r>
          </w:p>
        </w:tc>
        <w:tc>
          <w:tcPr>
            <w:tcW w:w="2441" w:type="dxa"/>
          </w:tcPr>
          <w:p w14:paraId="1354BFBB"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24.32%</w:t>
            </w:r>
          </w:p>
        </w:tc>
      </w:tr>
      <w:tr w:rsidR="00470F1B" w:rsidRPr="00880E3C" w14:paraId="5EB9B86D" w14:textId="77777777" w:rsidTr="00470F1B">
        <w:tc>
          <w:tcPr>
            <w:tcW w:w="2484" w:type="dxa"/>
            <w:shd w:val="clear" w:color="auto" w:fill="D9D9D9" w:themeFill="background1" w:themeFillShade="D9"/>
          </w:tcPr>
          <w:p w14:paraId="472C5450"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Full-time employment</w:t>
            </w:r>
          </w:p>
        </w:tc>
        <w:tc>
          <w:tcPr>
            <w:tcW w:w="2430" w:type="dxa"/>
            <w:shd w:val="clear" w:color="auto" w:fill="D9D9D9" w:themeFill="background1" w:themeFillShade="D9"/>
          </w:tcPr>
          <w:p w14:paraId="0AAB549C"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50%</w:t>
            </w:r>
          </w:p>
        </w:tc>
        <w:tc>
          <w:tcPr>
            <w:tcW w:w="2441" w:type="dxa"/>
            <w:shd w:val="clear" w:color="auto" w:fill="D9D9D9" w:themeFill="background1" w:themeFillShade="D9"/>
          </w:tcPr>
          <w:p w14:paraId="69D9AC73"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35.14%</w:t>
            </w:r>
          </w:p>
        </w:tc>
      </w:tr>
      <w:tr w:rsidR="00470F1B" w:rsidRPr="00880E3C" w14:paraId="5B9E8BD4" w14:textId="77777777" w:rsidTr="00470F1B">
        <w:tc>
          <w:tcPr>
            <w:tcW w:w="2484" w:type="dxa"/>
            <w:shd w:val="clear" w:color="auto" w:fill="D9D9D9" w:themeFill="background1" w:themeFillShade="D9"/>
          </w:tcPr>
          <w:p w14:paraId="15E52915"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Part-time employment</w:t>
            </w:r>
          </w:p>
        </w:tc>
        <w:tc>
          <w:tcPr>
            <w:tcW w:w="2430" w:type="dxa"/>
            <w:shd w:val="clear" w:color="auto" w:fill="D9D9D9" w:themeFill="background1" w:themeFillShade="D9"/>
          </w:tcPr>
          <w:p w14:paraId="1365CB4C"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16.67%</w:t>
            </w:r>
          </w:p>
        </w:tc>
        <w:tc>
          <w:tcPr>
            <w:tcW w:w="2441" w:type="dxa"/>
            <w:shd w:val="clear" w:color="auto" w:fill="D9D9D9" w:themeFill="background1" w:themeFillShade="D9"/>
          </w:tcPr>
          <w:p w14:paraId="4334CCB8"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12.16%</w:t>
            </w:r>
          </w:p>
        </w:tc>
      </w:tr>
      <w:tr w:rsidR="00470F1B" w:rsidRPr="00880E3C" w14:paraId="218683F1" w14:textId="77777777" w:rsidTr="00470F1B">
        <w:tc>
          <w:tcPr>
            <w:tcW w:w="2484" w:type="dxa"/>
            <w:shd w:val="clear" w:color="auto" w:fill="D9D9D9" w:themeFill="background1" w:themeFillShade="D9"/>
          </w:tcPr>
          <w:p w14:paraId="6C672DD0"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Seeking work or not in the labor force</w:t>
            </w:r>
          </w:p>
        </w:tc>
        <w:tc>
          <w:tcPr>
            <w:tcW w:w="2430" w:type="dxa"/>
            <w:shd w:val="clear" w:color="auto" w:fill="D9D9D9" w:themeFill="background1" w:themeFillShade="D9"/>
          </w:tcPr>
          <w:p w14:paraId="4D5570AF"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33.33%</w:t>
            </w:r>
          </w:p>
        </w:tc>
        <w:tc>
          <w:tcPr>
            <w:tcW w:w="2441" w:type="dxa"/>
            <w:shd w:val="clear" w:color="auto" w:fill="D9D9D9" w:themeFill="background1" w:themeFillShade="D9"/>
          </w:tcPr>
          <w:p w14:paraId="61D0C79C" w14:textId="77777777" w:rsidR="00470F1B" w:rsidRPr="00880E3C" w:rsidRDefault="00470F1B" w:rsidP="00470F1B">
            <w:pPr>
              <w:spacing w:after="160"/>
              <w:rPr>
                <w:rFonts w:ascii="Times New Roman" w:hAnsi="Times New Roman" w:cs="Times New Roman"/>
                <w:sz w:val="24"/>
                <w:szCs w:val="24"/>
              </w:rPr>
            </w:pPr>
            <w:r w:rsidRPr="00880E3C">
              <w:rPr>
                <w:rFonts w:ascii="Times New Roman" w:hAnsi="Times New Roman" w:cs="Times New Roman"/>
                <w:sz w:val="24"/>
                <w:szCs w:val="24"/>
              </w:rPr>
              <w:t>52.7%</w:t>
            </w:r>
          </w:p>
        </w:tc>
      </w:tr>
    </w:tbl>
    <w:p w14:paraId="408066FA" w14:textId="77777777" w:rsidR="00470F1B" w:rsidRPr="00880E3C" w:rsidRDefault="00470F1B" w:rsidP="00470F1B">
      <w:pPr>
        <w:spacing w:line="480" w:lineRule="auto"/>
        <w:rPr>
          <w:rFonts w:ascii="Times New Roman" w:hAnsi="Times New Roman" w:cs="Times New Roman"/>
          <w:sz w:val="24"/>
          <w:szCs w:val="24"/>
        </w:rPr>
      </w:pPr>
    </w:p>
    <w:p w14:paraId="18FB6807" w14:textId="77777777" w:rsidR="00470F1B" w:rsidRDefault="00470F1B" w:rsidP="00470F1B">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7FD29AE6" w14:textId="77777777" w:rsidR="00470F1B" w:rsidRPr="00FB6DF9" w:rsidRDefault="00470F1B" w:rsidP="00834A73">
      <w:pPr>
        <w:spacing w:after="80" w:line="480" w:lineRule="auto"/>
        <w:rPr>
          <w:rFonts w:ascii="Times New Roman" w:hAnsi="Times New Roman" w:cs="Times New Roman"/>
          <w:sz w:val="24"/>
          <w:szCs w:val="24"/>
        </w:rPr>
      </w:pPr>
      <w:r w:rsidRPr="00FB6DF9">
        <w:rPr>
          <w:rFonts w:ascii="Times New Roman" w:hAnsi="Times New Roman" w:cs="Times New Roman"/>
          <w:sz w:val="24"/>
          <w:szCs w:val="24"/>
        </w:rPr>
        <w:lastRenderedPageBreak/>
        <w:t xml:space="preserve">TABLE </w:t>
      </w:r>
      <w:r>
        <w:rPr>
          <w:rFonts w:ascii="Times New Roman" w:hAnsi="Times New Roman" w:cs="Times New Roman"/>
          <w:sz w:val="24"/>
          <w:szCs w:val="24"/>
        </w:rPr>
        <w:t>7</w:t>
      </w:r>
      <w:r w:rsidRPr="00FB6DF9">
        <w:rPr>
          <w:rFonts w:ascii="Times New Roman" w:hAnsi="Times New Roman" w:cs="Times New Roman"/>
          <w:sz w:val="24"/>
          <w:szCs w:val="24"/>
        </w:rPr>
        <w:t xml:space="preserve">. </w:t>
      </w:r>
      <w:r>
        <w:rPr>
          <w:rFonts w:ascii="Times New Roman" w:hAnsi="Times New Roman" w:cs="Times New Roman"/>
          <w:sz w:val="24"/>
          <w:szCs w:val="24"/>
        </w:rPr>
        <w:t>Willingness to buy</w:t>
      </w:r>
      <w:r w:rsidRPr="00FB6DF9">
        <w:rPr>
          <w:rFonts w:ascii="Times New Roman" w:hAnsi="Times New Roman" w:cs="Times New Roman"/>
          <w:sz w:val="24"/>
          <w:szCs w:val="24"/>
        </w:rPr>
        <w:t xml:space="preserve"> </w:t>
      </w:r>
      <w:r>
        <w:rPr>
          <w:rFonts w:ascii="Times New Roman" w:hAnsi="Times New Roman" w:cs="Times New Roman"/>
          <w:sz w:val="24"/>
          <w:szCs w:val="24"/>
        </w:rPr>
        <w:t>VASP for two clusters in Australia and UK</w:t>
      </w:r>
      <w:r w:rsidRPr="00FB6DF9">
        <w:rPr>
          <w:rFonts w:ascii="Times New Roman" w:hAnsi="Times New Roman" w:cs="Times New Roman"/>
          <w:sz w:val="24"/>
          <w:szCs w:val="24"/>
        </w:rPr>
        <w:t>.</w:t>
      </w:r>
    </w:p>
    <w:tbl>
      <w:tblPr>
        <w:tblStyle w:val="TableGrid"/>
        <w:tblW w:w="9651" w:type="dxa"/>
        <w:tblLook w:val="04A0" w:firstRow="1" w:lastRow="0" w:firstColumn="1" w:lastColumn="0" w:noHBand="0" w:noVBand="1"/>
      </w:tblPr>
      <w:tblGrid>
        <w:gridCol w:w="2785"/>
        <w:gridCol w:w="2430"/>
        <w:gridCol w:w="2441"/>
        <w:gridCol w:w="1995"/>
      </w:tblGrid>
      <w:tr w:rsidR="00470F1B" w:rsidRPr="002C4710" w14:paraId="52D00A76" w14:textId="77777777" w:rsidTr="00470F1B">
        <w:tc>
          <w:tcPr>
            <w:tcW w:w="2785" w:type="dxa"/>
          </w:tcPr>
          <w:p w14:paraId="4D8D58E6" w14:textId="77777777" w:rsidR="00470F1B" w:rsidRPr="00E913A3" w:rsidRDefault="00470F1B" w:rsidP="00470F1B">
            <w:pPr>
              <w:rPr>
                <w:rFonts w:ascii="Times New Roman" w:hAnsi="Times New Roman" w:cs="Times New Roman"/>
                <w:szCs w:val="24"/>
              </w:rPr>
            </w:pPr>
          </w:p>
        </w:tc>
        <w:tc>
          <w:tcPr>
            <w:tcW w:w="2430" w:type="dxa"/>
          </w:tcPr>
          <w:p w14:paraId="42984666" w14:textId="77777777" w:rsidR="00470F1B" w:rsidRPr="00E913A3" w:rsidRDefault="00470F1B" w:rsidP="00470F1B">
            <w:pPr>
              <w:rPr>
                <w:rFonts w:ascii="Times New Roman" w:hAnsi="Times New Roman" w:cs="Times New Roman"/>
                <w:szCs w:val="24"/>
              </w:rPr>
            </w:pPr>
            <w:r w:rsidRPr="00E913A3">
              <w:rPr>
                <w:rFonts w:ascii="Times New Roman" w:hAnsi="Times New Roman" w:cs="Times New Roman"/>
                <w:szCs w:val="24"/>
              </w:rPr>
              <w:t>Cluster 1: status and convenience seekers</w:t>
            </w:r>
          </w:p>
        </w:tc>
        <w:tc>
          <w:tcPr>
            <w:tcW w:w="2441" w:type="dxa"/>
          </w:tcPr>
          <w:p w14:paraId="66D17E89" w14:textId="77777777" w:rsidR="00470F1B" w:rsidRPr="00E913A3" w:rsidRDefault="00470F1B" w:rsidP="00470F1B">
            <w:pPr>
              <w:rPr>
                <w:rFonts w:ascii="Times New Roman" w:hAnsi="Times New Roman" w:cs="Times New Roman"/>
                <w:szCs w:val="24"/>
              </w:rPr>
            </w:pPr>
            <w:r w:rsidRPr="00E913A3">
              <w:rPr>
                <w:rFonts w:ascii="Times New Roman" w:hAnsi="Times New Roman" w:cs="Times New Roman"/>
                <w:szCs w:val="24"/>
              </w:rPr>
              <w:t xml:space="preserve">Cluster 2: </w:t>
            </w:r>
            <w:r w:rsidRPr="00F43F66">
              <w:rPr>
                <w:rFonts w:ascii="Times New Roman" w:hAnsi="Times New Roman" w:cs="Times New Roman"/>
                <w:szCs w:val="24"/>
              </w:rPr>
              <w:t>price and environment</w:t>
            </w:r>
            <w:r>
              <w:rPr>
                <w:rFonts w:ascii="Times New Roman" w:hAnsi="Times New Roman" w:cs="Times New Roman"/>
                <w:szCs w:val="24"/>
              </w:rPr>
              <w:t>ally</w:t>
            </w:r>
            <w:r w:rsidRPr="00F43F66">
              <w:rPr>
                <w:rFonts w:ascii="Times New Roman" w:hAnsi="Times New Roman" w:cs="Times New Roman"/>
                <w:szCs w:val="24"/>
              </w:rPr>
              <w:t xml:space="preserve"> conscious</w:t>
            </w:r>
          </w:p>
        </w:tc>
        <w:tc>
          <w:tcPr>
            <w:tcW w:w="1995" w:type="dxa"/>
          </w:tcPr>
          <w:p w14:paraId="0DF0328D" w14:textId="77777777" w:rsidR="00470F1B" w:rsidRPr="00E913A3" w:rsidRDefault="00470F1B" w:rsidP="00470F1B">
            <w:pPr>
              <w:rPr>
                <w:rFonts w:ascii="Times New Roman" w:hAnsi="Times New Roman" w:cs="Times New Roman"/>
                <w:szCs w:val="24"/>
              </w:rPr>
            </w:pPr>
            <w:r w:rsidRPr="00E913A3">
              <w:rPr>
                <w:rFonts w:ascii="Times New Roman" w:hAnsi="Times New Roman" w:cs="Times New Roman"/>
                <w:szCs w:val="24"/>
              </w:rPr>
              <w:t>Difference</w:t>
            </w:r>
          </w:p>
        </w:tc>
      </w:tr>
      <w:tr w:rsidR="00470F1B" w:rsidRPr="00227915" w14:paraId="3E573D08" w14:textId="77777777" w:rsidTr="00470F1B">
        <w:tc>
          <w:tcPr>
            <w:tcW w:w="2785" w:type="dxa"/>
          </w:tcPr>
          <w:p w14:paraId="122E3666" w14:textId="77777777" w:rsidR="00470F1B" w:rsidRPr="00227915" w:rsidRDefault="00470F1B" w:rsidP="00470F1B">
            <w:pPr>
              <w:rPr>
                <w:rFonts w:ascii="Times New Roman" w:hAnsi="Times New Roman" w:cs="Times New Roman"/>
                <w:b/>
                <w:szCs w:val="24"/>
              </w:rPr>
            </w:pPr>
            <w:r w:rsidRPr="00227915">
              <w:rPr>
                <w:rFonts w:ascii="Times New Roman" w:hAnsi="Times New Roman" w:cs="Times New Roman"/>
                <w:b/>
                <w:szCs w:val="24"/>
              </w:rPr>
              <w:t>Australia</w:t>
            </w:r>
          </w:p>
        </w:tc>
        <w:tc>
          <w:tcPr>
            <w:tcW w:w="2430" w:type="dxa"/>
          </w:tcPr>
          <w:p w14:paraId="11E99F41" w14:textId="77777777" w:rsidR="00470F1B" w:rsidRPr="00227915" w:rsidRDefault="00470F1B" w:rsidP="00470F1B">
            <w:pPr>
              <w:rPr>
                <w:rFonts w:ascii="Times New Roman" w:hAnsi="Times New Roman" w:cs="Times New Roman"/>
                <w:b/>
                <w:szCs w:val="24"/>
              </w:rPr>
            </w:pPr>
            <w:r w:rsidRPr="00227915">
              <w:rPr>
                <w:rFonts w:ascii="Times New Roman" w:hAnsi="Times New Roman" w:cs="Times New Roman"/>
                <w:b/>
                <w:szCs w:val="24"/>
              </w:rPr>
              <w:t>251 (76.06%)</w:t>
            </w:r>
          </w:p>
        </w:tc>
        <w:tc>
          <w:tcPr>
            <w:tcW w:w="2441" w:type="dxa"/>
          </w:tcPr>
          <w:p w14:paraId="4A8F3CEE" w14:textId="77777777" w:rsidR="00470F1B" w:rsidRPr="00227915" w:rsidRDefault="00470F1B" w:rsidP="00470F1B">
            <w:pPr>
              <w:rPr>
                <w:rFonts w:ascii="Times New Roman" w:hAnsi="Times New Roman" w:cs="Times New Roman"/>
                <w:b/>
                <w:szCs w:val="24"/>
              </w:rPr>
            </w:pPr>
            <w:r w:rsidRPr="00227915">
              <w:rPr>
                <w:rFonts w:ascii="Times New Roman" w:hAnsi="Times New Roman" w:cs="Times New Roman"/>
                <w:b/>
                <w:szCs w:val="24"/>
              </w:rPr>
              <w:t>79 (23.94%)</w:t>
            </w:r>
          </w:p>
        </w:tc>
        <w:tc>
          <w:tcPr>
            <w:tcW w:w="1995" w:type="dxa"/>
          </w:tcPr>
          <w:p w14:paraId="742158C4" w14:textId="77777777" w:rsidR="00470F1B" w:rsidRPr="00227915" w:rsidRDefault="00470F1B" w:rsidP="00470F1B">
            <w:pPr>
              <w:rPr>
                <w:rFonts w:ascii="Times New Roman" w:hAnsi="Times New Roman" w:cs="Times New Roman"/>
                <w:b/>
                <w:szCs w:val="24"/>
              </w:rPr>
            </w:pPr>
          </w:p>
        </w:tc>
      </w:tr>
      <w:tr w:rsidR="00470F1B" w:rsidRPr="002C4710" w14:paraId="031D1897" w14:textId="77777777" w:rsidTr="00470F1B">
        <w:tc>
          <w:tcPr>
            <w:tcW w:w="2785" w:type="dxa"/>
          </w:tcPr>
          <w:p w14:paraId="33CD300D" w14:textId="77777777" w:rsidR="00470F1B" w:rsidRPr="00E913A3" w:rsidRDefault="00470F1B" w:rsidP="00470F1B">
            <w:pPr>
              <w:rPr>
                <w:rFonts w:ascii="Times New Roman" w:hAnsi="Times New Roman" w:cs="Times New Roman"/>
                <w:i/>
                <w:szCs w:val="24"/>
              </w:rPr>
            </w:pPr>
            <w:r>
              <w:rPr>
                <w:rFonts w:ascii="Times New Roman" w:hAnsi="Times New Roman" w:cs="Times New Roman"/>
                <w:i/>
                <w:szCs w:val="24"/>
              </w:rPr>
              <w:t>Willingness to buy</w:t>
            </w:r>
            <w:r w:rsidRPr="00E913A3">
              <w:rPr>
                <w:rFonts w:ascii="Times New Roman" w:hAnsi="Times New Roman" w:cs="Times New Roman"/>
                <w:i/>
                <w:szCs w:val="24"/>
              </w:rPr>
              <w:t xml:space="preserve"> </w:t>
            </w:r>
            <w:r>
              <w:rPr>
                <w:rFonts w:ascii="Times New Roman" w:hAnsi="Times New Roman" w:cs="Times New Roman"/>
                <w:i/>
                <w:szCs w:val="24"/>
              </w:rPr>
              <w:t>VASP</w:t>
            </w:r>
          </w:p>
        </w:tc>
        <w:tc>
          <w:tcPr>
            <w:tcW w:w="2430" w:type="dxa"/>
          </w:tcPr>
          <w:p w14:paraId="61B93BE3" w14:textId="77777777" w:rsidR="00470F1B" w:rsidRPr="00E913A3" w:rsidRDefault="00470F1B" w:rsidP="00470F1B">
            <w:pPr>
              <w:rPr>
                <w:rFonts w:ascii="Times New Roman" w:hAnsi="Times New Roman" w:cs="Times New Roman"/>
                <w:szCs w:val="24"/>
              </w:rPr>
            </w:pPr>
          </w:p>
        </w:tc>
        <w:tc>
          <w:tcPr>
            <w:tcW w:w="2441" w:type="dxa"/>
          </w:tcPr>
          <w:p w14:paraId="1A3B5327" w14:textId="77777777" w:rsidR="00470F1B" w:rsidRPr="00E913A3" w:rsidRDefault="00470F1B" w:rsidP="00470F1B">
            <w:pPr>
              <w:rPr>
                <w:rFonts w:ascii="Times New Roman" w:hAnsi="Times New Roman" w:cs="Times New Roman"/>
                <w:szCs w:val="24"/>
              </w:rPr>
            </w:pPr>
          </w:p>
        </w:tc>
        <w:tc>
          <w:tcPr>
            <w:tcW w:w="1995" w:type="dxa"/>
          </w:tcPr>
          <w:p w14:paraId="70F1B0EB" w14:textId="77777777" w:rsidR="00470F1B" w:rsidRPr="00E913A3" w:rsidRDefault="00470F1B" w:rsidP="00470F1B">
            <w:pPr>
              <w:rPr>
                <w:rFonts w:ascii="Times New Roman" w:hAnsi="Times New Roman" w:cs="Times New Roman"/>
                <w:szCs w:val="24"/>
              </w:rPr>
            </w:pPr>
          </w:p>
        </w:tc>
      </w:tr>
      <w:tr w:rsidR="00470F1B" w:rsidRPr="002C4710" w14:paraId="16811A9D" w14:textId="77777777" w:rsidTr="00470F1B">
        <w:tc>
          <w:tcPr>
            <w:tcW w:w="2785" w:type="dxa"/>
          </w:tcPr>
          <w:p w14:paraId="0E451E05" w14:textId="77777777" w:rsidR="00470F1B" w:rsidRPr="00E913A3" w:rsidRDefault="00470F1B" w:rsidP="00470F1B">
            <w:pPr>
              <w:rPr>
                <w:rFonts w:ascii="Times New Roman" w:hAnsi="Times New Roman" w:cs="Times New Roman"/>
                <w:szCs w:val="24"/>
              </w:rPr>
            </w:pPr>
            <w:r>
              <w:rPr>
                <w:rFonts w:ascii="Times New Roman" w:hAnsi="Times New Roman" w:cs="Times New Roman"/>
                <w:i/>
                <w:szCs w:val="24"/>
              </w:rPr>
              <w:t>VASP</w:t>
            </w:r>
            <w:r w:rsidRPr="00891415">
              <w:rPr>
                <w:rFonts w:ascii="Times New Roman" w:hAnsi="Times New Roman" w:cs="Times New Roman"/>
                <w:i/>
                <w:szCs w:val="24"/>
                <w:vertAlign w:val="superscript"/>
              </w:rPr>
              <w:t>a</w:t>
            </w:r>
          </w:p>
        </w:tc>
        <w:tc>
          <w:tcPr>
            <w:tcW w:w="2430" w:type="dxa"/>
          </w:tcPr>
          <w:p w14:paraId="0C9D4C09" w14:textId="77777777" w:rsidR="00470F1B" w:rsidRPr="00E913A3" w:rsidRDefault="00470F1B" w:rsidP="00470F1B">
            <w:pPr>
              <w:rPr>
                <w:rFonts w:ascii="Times New Roman" w:hAnsi="Times New Roman" w:cs="Times New Roman"/>
                <w:szCs w:val="24"/>
              </w:rPr>
            </w:pPr>
            <w:r w:rsidRPr="00E913A3">
              <w:rPr>
                <w:rFonts w:ascii="Times New Roman" w:hAnsi="Times New Roman" w:cs="Times New Roman"/>
                <w:szCs w:val="24"/>
              </w:rPr>
              <w:t>4.27</w:t>
            </w:r>
          </w:p>
        </w:tc>
        <w:tc>
          <w:tcPr>
            <w:tcW w:w="2441" w:type="dxa"/>
          </w:tcPr>
          <w:p w14:paraId="097AB1D1" w14:textId="77777777" w:rsidR="00470F1B" w:rsidRPr="00E913A3" w:rsidRDefault="00470F1B" w:rsidP="00470F1B">
            <w:pPr>
              <w:rPr>
                <w:rFonts w:ascii="Times New Roman" w:hAnsi="Times New Roman" w:cs="Times New Roman"/>
                <w:szCs w:val="24"/>
              </w:rPr>
            </w:pPr>
            <w:r w:rsidRPr="00E913A3">
              <w:rPr>
                <w:rFonts w:ascii="Times New Roman" w:hAnsi="Times New Roman" w:cs="Times New Roman"/>
                <w:szCs w:val="24"/>
              </w:rPr>
              <w:t>4.11</w:t>
            </w:r>
          </w:p>
        </w:tc>
        <w:tc>
          <w:tcPr>
            <w:tcW w:w="1995" w:type="dxa"/>
          </w:tcPr>
          <w:p w14:paraId="43044969" w14:textId="77777777" w:rsidR="00470F1B" w:rsidRPr="00E913A3" w:rsidRDefault="00470F1B" w:rsidP="00470F1B">
            <w:pPr>
              <w:rPr>
                <w:rFonts w:ascii="Times New Roman" w:hAnsi="Times New Roman" w:cs="Times New Roman"/>
                <w:szCs w:val="24"/>
              </w:rPr>
            </w:pPr>
            <w:r w:rsidRPr="00E913A3">
              <w:rPr>
                <w:rFonts w:ascii="Times New Roman" w:hAnsi="Times New Roman" w:cs="Times New Roman"/>
                <w:szCs w:val="24"/>
              </w:rPr>
              <w:t>.16</w:t>
            </w:r>
          </w:p>
        </w:tc>
      </w:tr>
      <w:tr w:rsidR="00470F1B" w:rsidRPr="002C4710" w14:paraId="6BFBB1C4" w14:textId="77777777" w:rsidTr="00470F1B">
        <w:tc>
          <w:tcPr>
            <w:tcW w:w="2785" w:type="dxa"/>
          </w:tcPr>
          <w:p w14:paraId="71E6A7DD" w14:textId="77777777" w:rsidR="00470F1B" w:rsidRPr="00E913A3" w:rsidRDefault="00470F1B" w:rsidP="00470F1B">
            <w:pPr>
              <w:rPr>
                <w:rFonts w:ascii="Times New Roman" w:hAnsi="Times New Roman" w:cs="Times New Roman"/>
                <w:szCs w:val="24"/>
              </w:rPr>
            </w:pPr>
            <w:r w:rsidRPr="00E913A3">
              <w:rPr>
                <w:rFonts w:ascii="Times New Roman" w:hAnsi="Times New Roman" w:cs="Times New Roman"/>
                <w:i/>
                <w:szCs w:val="24"/>
              </w:rPr>
              <w:t>vegetable powder</w:t>
            </w:r>
          </w:p>
        </w:tc>
        <w:tc>
          <w:tcPr>
            <w:tcW w:w="2430" w:type="dxa"/>
          </w:tcPr>
          <w:p w14:paraId="38C2B748" w14:textId="77777777" w:rsidR="00470F1B" w:rsidRPr="00E913A3" w:rsidRDefault="00470F1B" w:rsidP="00470F1B">
            <w:pPr>
              <w:rPr>
                <w:rFonts w:ascii="Times New Roman" w:hAnsi="Times New Roman" w:cs="Times New Roman"/>
                <w:szCs w:val="24"/>
              </w:rPr>
            </w:pPr>
            <w:r w:rsidRPr="00E913A3">
              <w:rPr>
                <w:rFonts w:ascii="Times New Roman" w:hAnsi="Times New Roman" w:cs="Times New Roman"/>
                <w:szCs w:val="24"/>
              </w:rPr>
              <w:t>4.27</w:t>
            </w:r>
          </w:p>
        </w:tc>
        <w:tc>
          <w:tcPr>
            <w:tcW w:w="2441" w:type="dxa"/>
          </w:tcPr>
          <w:p w14:paraId="20FE1183" w14:textId="77777777" w:rsidR="00470F1B" w:rsidRPr="00E913A3" w:rsidRDefault="00470F1B" w:rsidP="00470F1B">
            <w:pPr>
              <w:rPr>
                <w:rFonts w:ascii="Times New Roman" w:hAnsi="Times New Roman" w:cs="Times New Roman"/>
                <w:szCs w:val="24"/>
              </w:rPr>
            </w:pPr>
            <w:r w:rsidRPr="00E913A3">
              <w:rPr>
                <w:rFonts w:ascii="Times New Roman" w:hAnsi="Times New Roman" w:cs="Times New Roman"/>
                <w:szCs w:val="24"/>
              </w:rPr>
              <w:t>4.06</w:t>
            </w:r>
          </w:p>
        </w:tc>
        <w:tc>
          <w:tcPr>
            <w:tcW w:w="1995" w:type="dxa"/>
          </w:tcPr>
          <w:p w14:paraId="4DF28596" w14:textId="77777777" w:rsidR="00470F1B" w:rsidRPr="00E913A3" w:rsidRDefault="00470F1B" w:rsidP="00470F1B">
            <w:pPr>
              <w:rPr>
                <w:rFonts w:ascii="Times New Roman" w:hAnsi="Times New Roman" w:cs="Times New Roman"/>
                <w:szCs w:val="24"/>
              </w:rPr>
            </w:pPr>
            <w:r w:rsidRPr="00E913A3">
              <w:rPr>
                <w:rFonts w:ascii="Times New Roman" w:hAnsi="Times New Roman" w:cs="Times New Roman"/>
                <w:szCs w:val="24"/>
              </w:rPr>
              <w:t>.20</w:t>
            </w:r>
          </w:p>
        </w:tc>
      </w:tr>
      <w:tr w:rsidR="00470F1B" w:rsidRPr="002C4710" w14:paraId="09D992FC" w14:textId="77777777" w:rsidTr="00470F1B">
        <w:tc>
          <w:tcPr>
            <w:tcW w:w="2785" w:type="dxa"/>
          </w:tcPr>
          <w:p w14:paraId="31DFAA15" w14:textId="77777777" w:rsidR="00470F1B" w:rsidRPr="00E913A3" w:rsidRDefault="00470F1B" w:rsidP="00470F1B">
            <w:pPr>
              <w:rPr>
                <w:rFonts w:ascii="Times New Roman" w:hAnsi="Times New Roman" w:cs="Times New Roman"/>
                <w:szCs w:val="24"/>
              </w:rPr>
            </w:pPr>
            <w:r w:rsidRPr="00E913A3">
              <w:rPr>
                <w:rFonts w:ascii="Times New Roman" w:hAnsi="Times New Roman" w:cs="Times New Roman"/>
                <w:i/>
                <w:szCs w:val="24"/>
              </w:rPr>
              <w:t>vegetable snack</w:t>
            </w:r>
          </w:p>
        </w:tc>
        <w:tc>
          <w:tcPr>
            <w:tcW w:w="2430" w:type="dxa"/>
          </w:tcPr>
          <w:p w14:paraId="6C8CC776" w14:textId="77777777" w:rsidR="00470F1B" w:rsidRPr="00E913A3" w:rsidRDefault="00470F1B" w:rsidP="00470F1B">
            <w:pPr>
              <w:rPr>
                <w:rFonts w:ascii="Times New Roman" w:hAnsi="Times New Roman" w:cs="Times New Roman"/>
                <w:szCs w:val="24"/>
              </w:rPr>
            </w:pPr>
            <w:r w:rsidRPr="00E913A3">
              <w:rPr>
                <w:rFonts w:ascii="Times New Roman" w:hAnsi="Times New Roman" w:cs="Times New Roman"/>
                <w:szCs w:val="24"/>
              </w:rPr>
              <w:t>4.42</w:t>
            </w:r>
          </w:p>
        </w:tc>
        <w:tc>
          <w:tcPr>
            <w:tcW w:w="2441" w:type="dxa"/>
          </w:tcPr>
          <w:p w14:paraId="6FCCDFEB" w14:textId="77777777" w:rsidR="00470F1B" w:rsidRPr="00E913A3" w:rsidRDefault="00470F1B" w:rsidP="00470F1B">
            <w:pPr>
              <w:rPr>
                <w:rFonts w:ascii="Times New Roman" w:hAnsi="Times New Roman" w:cs="Times New Roman"/>
                <w:szCs w:val="24"/>
              </w:rPr>
            </w:pPr>
            <w:r w:rsidRPr="00E913A3">
              <w:rPr>
                <w:rFonts w:ascii="Times New Roman" w:hAnsi="Times New Roman" w:cs="Times New Roman"/>
                <w:szCs w:val="24"/>
              </w:rPr>
              <w:t>4.22</w:t>
            </w:r>
          </w:p>
        </w:tc>
        <w:tc>
          <w:tcPr>
            <w:tcW w:w="1995" w:type="dxa"/>
          </w:tcPr>
          <w:p w14:paraId="21B7237F" w14:textId="77777777" w:rsidR="00470F1B" w:rsidRPr="00E913A3" w:rsidRDefault="00470F1B" w:rsidP="00470F1B">
            <w:pPr>
              <w:rPr>
                <w:rFonts w:ascii="Times New Roman" w:hAnsi="Times New Roman" w:cs="Times New Roman"/>
                <w:szCs w:val="24"/>
              </w:rPr>
            </w:pPr>
            <w:r w:rsidRPr="00E913A3">
              <w:rPr>
                <w:rFonts w:ascii="Times New Roman" w:hAnsi="Times New Roman" w:cs="Times New Roman"/>
                <w:szCs w:val="24"/>
              </w:rPr>
              <w:t>.21</w:t>
            </w:r>
          </w:p>
        </w:tc>
      </w:tr>
      <w:tr w:rsidR="00470F1B" w:rsidRPr="002C4710" w14:paraId="0A63ADD4" w14:textId="77777777" w:rsidTr="00470F1B">
        <w:tc>
          <w:tcPr>
            <w:tcW w:w="2785" w:type="dxa"/>
          </w:tcPr>
          <w:p w14:paraId="7AE88AD6" w14:textId="77777777" w:rsidR="00470F1B" w:rsidRPr="00E913A3" w:rsidRDefault="00470F1B" w:rsidP="00470F1B">
            <w:pPr>
              <w:rPr>
                <w:rFonts w:ascii="Times New Roman" w:hAnsi="Times New Roman" w:cs="Times New Roman"/>
                <w:szCs w:val="24"/>
              </w:rPr>
            </w:pPr>
            <w:r w:rsidRPr="00E913A3">
              <w:rPr>
                <w:rFonts w:ascii="Times New Roman" w:hAnsi="Times New Roman" w:cs="Times New Roman"/>
                <w:i/>
                <w:szCs w:val="24"/>
              </w:rPr>
              <w:t>fermented product</w:t>
            </w:r>
          </w:p>
        </w:tc>
        <w:tc>
          <w:tcPr>
            <w:tcW w:w="2430" w:type="dxa"/>
          </w:tcPr>
          <w:p w14:paraId="462323E9" w14:textId="77777777" w:rsidR="00470F1B" w:rsidRPr="00E913A3" w:rsidRDefault="00470F1B" w:rsidP="00470F1B">
            <w:pPr>
              <w:rPr>
                <w:rFonts w:ascii="Times New Roman" w:hAnsi="Times New Roman" w:cs="Times New Roman"/>
                <w:szCs w:val="24"/>
              </w:rPr>
            </w:pPr>
            <w:r w:rsidRPr="00E913A3">
              <w:rPr>
                <w:rFonts w:ascii="Times New Roman" w:hAnsi="Times New Roman" w:cs="Times New Roman"/>
                <w:szCs w:val="24"/>
              </w:rPr>
              <w:t>4.13</w:t>
            </w:r>
          </w:p>
        </w:tc>
        <w:tc>
          <w:tcPr>
            <w:tcW w:w="2441" w:type="dxa"/>
          </w:tcPr>
          <w:p w14:paraId="4D257856" w14:textId="77777777" w:rsidR="00470F1B" w:rsidRPr="00E913A3" w:rsidRDefault="00470F1B" w:rsidP="00470F1B">
            <w:pPr>
              <w:rPr>
                <w:rFonts w:ascii="Times New Roman" w:hAnsi="Times New Roman" w:cs="Times New Roman"/>
                <w:szCs w:val="24"/>
              </w:rPr>
            </w:pPr>
            <w:r w:rsidRPr="00E913A3">
              <w:rPr>
                <w:rFonts w:ascii="Times New Roman" w:hAnsi="Times New Roman" w:cs="Times New Roman"/>
                <w:szCs w:val="24"/>
              </w:rPr>
              <w:t>4.05</w:t>
            </w:r>
          </w:p>
        </w:tc>
        <w:tc>
          <w:tcPr>
            <w:tcW w:w="1995" w:type="dxa"/>
          </w:tcPr>
          <w:p w14:paraId="31865B27" w14:textId="77777777" w:rsidR="00470F1B" w:rsidRPr="00E913A3" w:rsidRDefault="00470F1B" w:rsidP="00470F1B">
            <w:pPr>
              <w:rPr>
                <w:rFonts w:ascii="Times New Roman" w:hAnsi="Times New Roman" w:cs="Times New Roman"/>
                <w:szCs w:val="24"/>
              </w:rPr>
            </w:pPr>
            <w:r w:rsidRPr="00E913A3">
              <w:rPr>
                <w:rFonts w:ascii="Times New Roman" w:hAnsi="Times New Roman" w:cs="Times New Roman"/>
                <w:szCs w:val="24"/>
              </w:rPr>
              <w:t>.08</w:t>
            </w:r>
          </w:p>
        </w:tc>
      </w:tr>
      <w:tr w:rsidR="00470F1B" w:rsidRPr="00227915" w14:paraId="088C33D0" w14:textId="77777777" w:rsidTr="00470F1B">
        <w:tc>
          <w:tcPr>
            <w:tcW w:w="2785" w:type="dxa"/>
          </w:tcPr>
          <w:p w14:paraId="2D105C82" w14:textId="77777777" w:rsidR="00470F1B" w:rsidRPr="00227915" w:rsidRDefault="00470F1B" w:rsidP="00470F1B">
            <w:pPr>
              <w:rPr>
                <w:rFonts w:ascii="Times New Roman" w:hAnsi="Times New Roman" w:cs="Times New Roman"/>
                <w:b/>
                <w:szCs w:val="24"/>
              </w:rPr>
            </w:pPr>
            <w:r w:rsidRPr="00227915">
              <w:rPr>
                <w:rFonts w:ascii="Times New Roman" w:hAnsi="Times New Roman" w:cs="Times New Roman"/>
                <w:b/>
                <w:szCs w:val="24"/>
              </w:rPr>
              <w:t>UK</w:t>
            </w:r>
          </w:p>
        </w:tc>
        <w:tc>
          <w:tcPr>
            <w:tcW w:w="2430" w:type="dxa"/>
          </w:tcPr>
          <w:p w14:paraId="67B9AD6F" w14:textId="77777777" w:rsidR="00470F1B" w:rsidRPr="00227915" w:rsidRDefault="00470F1B" w:rsidP="00470F1B">
            <w:pPr>
              <w:rPr>
                <w:rFonts w:ascii="Times New Roman" w:hAnsi="Times New Roman" w:cs="Times New Roman"/>
                <w:b/>
                <w:szCs w:val="24"/>
              </w:rPr>
            </w:pPr>
            <w:r w:rsidRPr="00227915">
              <w:rPr>
                <w:rFonts w:ascii="Times New Roman" w:hAnsi="Times New Roman" w:cs="Times New Roman"/>
                <w:b/>
                <w:szCs w:val="24"/>
              </w:rPr>
              <w:t>210 (58.66%)</w:t>
            </w:r>
          </w:p>
        </w:tc>
        <w:tc>
          <w:tcPr>
            <w:tcW w:w="2441" w:type="dxa"/>
          </w:tcPr>
          <w:p w14:paraId="593F5CBB" w14:textId="77777777" w:rsidR="00470F1B" w:rsidRPr="00227915" w:rsidRDefault="00470F1B" w:rsidP="00470F1B">
            <w:pPr>
              <w:rPr>
                <w:rFonts w:ascii="Times New Roman" w:hAnsi="Times New Roman" w:cs="Times New Roman"/>
                <w:b/>
                <w:szCs w:val="24"/>
              </w:rPr>
            </w:pPr>
            <w:r w:rsidRPr="00227915">
              <w:rPr>
                <w:rFonts w:ascii="Times New Roman" w:hAnsi="Times New Roman" w:cs="Times New Roman"/>
                <w:b/>
                <w:szCs w:val="24"/>
              </w:rPr>
              <w:t>148 (41.34%)</w:t>
            </w:r>
          </w:p>
        </w:tc>
        <w:tc>
          <w:tcPr>
            <w:tcW w:w="1995" w:type="dxa"/>
          </w:tcPr>
          <w:p w14:paraId="6ED550DD" w14:textId="77777777" w:rsidR="00470F1B" w:rsidRPr="00227915" w:rsidRDefault="00470F1B" w:rsidP="00470F1B">
            <w:pPr>
              <w:rPr>
                <w:rFonts w:ascii="Times New Roman" w:hAnsi="Times New Roman" w:cs="Times New Roman"/>
                <w:b/>
                <w:szCs w:val="24"/>
              </w:rPr>
            </w:pPr>
          </w:p>
        </w:tc>
      </w:tr>
      <w:tr w:rsidR="00470F1B" w:rsidRPr="00CD2D88" w14:paraId="30DB07D3" w14:textId="77777777" w:rsidTr="00470F1B">
        <w:tc>
          <w:tcPr>
            <w:tcW w:w="2785" w:type="dxa"/>
          </w:tcPr>
          <w:p w14:paraId="05AC5A0E" w14:textId="77777777" w:rsidR="00470F1B" w:rsidRPr="00CD2D88" w:rsidRDefault="00470F1B" w:rsidP="00470F1B">
            <w:pPr>
              <w:rPr>
                <w:rFonts w:ascii="Times New Roman" w:hAnsi="Times New Roman" w:cs="Times New Roman"/>
                <w:i/>
                <w:szCs w:val="24"/>
              </w:rPr>
            </w:pPr>
            <w:r>
              <w:rPr>
                <w:rFonts w:ascii="Times New Roman" w:hAnsi="Times New Roman" w:cs="Times New Roman"/>
                <w:i/>
                <w:szCs w:val="24"/>
              </w:rPr>
              <w:t>Willingness to buy</w:t>
            </w:r>
            <w:r w:rsidRPr="00CD2D88">
              <w:rPr>
                <w:rFonts w:ascii="Times New Roman" w:hAnsi="Times New Roman" w:cs="Times New Roman"/>
                <w:i/>
                <w:szCs w:val="24"/>
              </w:rPr>
              <w:t xml:space="preserve"> </w:t>
            </w:r>
            <w:r>
              <w:rPr>
                <w:rFonts w:ascii="Times New Roman" w:hAnsi="Times New Roman" w:cs="Times New Roman"/>
                <w:i/>
                <w:szCs w:val="24"/>
              </w:rPr>
              <w:t>VASP</w:t>
            </w:r>
          </w:p>
        </w:tc>
        <w:tc>
          <w:tcPr>
            <w:tcW w:w="2430" w:type="dxa"/>
          </w:tcPr>
          <w:p w14:paraId="400773FF" w14:textId="77777777" w:rsidR="00470F1B" w:rsidRPr="00CD2D88" w:rsidRDefault="00470F1B" w:rsidP="00470F1B">
            <w:pPr>
              <w:rPr>
                <w:rFonts w:ascii="Times New Roman" w:hAnsi="Times New Roman" w:cs="Times New Roman"/>
                <w:szCs w:val="24"/>
              </w:rPr>
            </w:pPr>
          </w:p>
        </w:tc>
        <w:tc>
          <w:tcPr>
            <w:tcW w:w="2441" w:type="dxa"/>
          </w:tcPr>
          <w:p w14:paraId="78F9DE37" w14:textId="77777777" w:rsidR="00470F1B" w:rsidRPr="00CD2D88" w:rsidRDefault="00470F1B" w:rsidP="00470F1B">
            <w:pPr>
              <w:rPr>
                <w:rFonts w:ascii="Times New Roman" w:hAnsi="Times New Roman" w:cs="Times New Roman"/>
                <w:szCs w:val="24"/>
              </w:rPr>
            </w:pPr>
          </w:p>
        </w:tc>
        <w:tc>
          <w:tcPr>
            <w:tcW w:w="1995" w:type="dxa"/>
          </w:tcPr>
          <w:p w14:paraId="24CEE95B" w14:textId="77777777" w:rsidR="00470F1B" w:rsidRPr="00CD2D88" w:rsidRDefault="00470F1B" w:rsidP="00470F1B">
            <w:pPr>
              <w:rPr>
                <w:rFonts w:ascii="Times New Roman" w:hAnsi="Times New Roman" w:cs="Times New Roman"/>
                <w:szCs w:val="24"/>
              </w:rPr>
            </w:pPr>
          </w:p>
        </w:tc>
      </w:tr>
      <w:tr w:rsidR="00470F1B" w:rsidRPr="00CD2D88" w14:paraId="0A704B7F" w14:textId="77777777" w:rsidTr="00470F1B">
        <w:tc>
          <w:tcPr>
            <w:tcW w:w="2785" w:type="dxa"/>
          </w:tcPr>
          <w:p w14:paraId="5DC7F33B" w14:textId="77777777" w:rsidR="00470F1B" w:rsidRPr="00CD2D88" w:rsidRDefault="00470F1B" w:rsidP="00470F1B">
            <w:pPr>
              <w:rPr>
                <w:rFonts w:ascii="Times New Roman" w:hAnsi="Times New Roman" w:cs="Times New Roman"/>
                <w:i/>
                <w:szCs w:val="24"/>
              </w:rPr>
            </w:pPr>
            <w:r>
              <w:rPr>
                <w:rFonts w:ascii="Times New Roman" w:hAnsi="Times New Roman" w:cs="Times New Roman"/>
                <w:i/>
                <w:szCs w:val="24"/>
              </w:rPr>
              <w:t>VASP</w:t>
            </w:r>
            <w:r w:rsidRPr="00891415">
              <w:rPr>
                <w:rFonts w:ascii="Times New Roman" w:hAnsi="Times New Roman" w:cs="Times New Roman"/>
                <w:i/>
                <w:szCs w:val="24"/>
                <w:vertAlign w:val="superscript"/>
              </w:rPr>
              <w:t>a</w:t>
            </w:r>
          </w:p>
        </w:tc>
        <w:tc>
          <w:tcPr>
            <w:tcW w:w="2430" w:type="dxa"/>
          </w:tcPr>
          <w:p w14:paraId="5ACB0682" w14:textId="77777777" w:rsidR="00470F1B" w:rsidRPr="00CD2D88" w:rsidRDefault="00470F1B" w:rsidP="00470F1B">
            <w:pPr>
              <w:rPr>
                <w:rFonts w:ascii="Times New Roman" w:hAnsi="Times New Roman" w:cs="Times New Roman"/>
                <w:szCs w:val="24"/>
              </w:rPr>
            </w:pPr>
            <w:r w:rsidRPr="00CD2D88">
              <w:rPr>
                <w:rFonts w:ascii="Times New Roman" w:hAnsi="Times New Roman" w:cs="Times New Roman"/>
                <w:szCs w:val="24"/>
              </w:rPr>
              <w:t>4.25</w:t>
            </w:r>
          </w:p>
        </w:tc>
        <w:tc>
          <w:tcPr>
            <w:tcW w:w="2441" w:type="dxa"/>
          </w:tcPr>
          <w:p w14:paraId="39C58E88" w14:textId="77777777" w:rsidR="00470F1B" w:rsidRPr="00CD2D88" w:rsidRDefault="00470F1B" w:rsidP="00470F1B">
            <w:pPr>
              <w:rPr>
                <w:rFonts w:ascii="Times New Roman" w:hAnsi="Times New Roman" w:cs="Times New Roman"/>
                <w:szCs w:val="24"/>
              </w:rPr>
            </w:pPr>
            <w:r w:rsidRPr="00CD2D88">
              <w:rPr>
                <w:rFonts w:ascii="Times New Roman" w:hAnsi="Times New Roman" w:cs="Times New Roman"/>
                <w:szCs w:val="24"/>
              </w:rPr>
              <w:t>3.54</w:t>
            </w:r>
          </w:p>
        </w:tc>
        <w:tc>
          <w:tcPr>
            <w:tcW w:w="1995" w:type="dxa"/>
          </w:tcPr>
          <w:p w14:paraId="6AF9C10F" w14:textId="77777777" w:rsidR="00470F1B" w:rsidRPr="00CD2D88" w:rsidRDefault="00470F1B" w:rsidP="00470F1B">
            <w:pPr>
              <w:rPr>
                <w:rFonts w:ascii="Times New Roman" w:hAnsi="Times New Roman" w:cs="Times New Roman"/>
                <w:szCs w:val="24"/>
              </w:rPr>
            </w:pPr>
            <w:r w:rsidRPr="00CD2D88">
              <w:rPr>
                <w:rFonts w:ascii="Times New Roman" w:hAnsi="Times New Roman" w:cs="Times New Roman"/>
                <w:szCs w:val="24"/>
              </w:rPr>
              <w:t>.71***</w:t>
            </w:r>
          </w:p>
        </w:tc>
      </w:tr>
      <w:tr w:rsidR="00470F1B" w:rsidRPr="00CD2D88" w14:paraId="35B634C6" w14:textId="77777777" w:rsidTr="00470F1B">
        <w:tc>
          <w:tcPr>
            <w:tcW w:w="2785" w:type="dxa"/>
          </w:tcPr>
          <w:p w14:paraId="110D021C" w14:textId="77777777" w:rsidR="00470F1B" w:rsidRPr="00CD2D88" w:rsidRDefault="00470F1B" w:rsidP="00470F1B">
            <w:pPr>
              <w:rPr>
                <w:rFonts w:ascii="Times New Roman" w:hAnsi="Times New Roman" w:cs="Times New Roman"/>
                <w:i/>
                <w:szCs w:val="24"/>
              </w:rPr>
            </w:pPr>
            <w:r w:rsidRPr="00E913A3">
              <w:rPr>
                <w:rFonts w:ascii="Times New Roman" w:hAnsi="Times New Roman" w:cs="Times New Roman"/>
                <w:i/>
                <w:szCs w:val="24"/>
              </w:rPr>
              <w:t>vegetable powder</w:t>
            </w:r>
          </w:p>
        </w:tc>
        <w:tc>
          <w:tcPr>
            <w:tcW w:w="2430" w:type="dxa"/>
          </w:tcPr>
          <w:p w14:paraId="3B169DC6" w14:textId="77777777" w:rsidR="00470F1B" w:rsidRPr="00CD2D88" w:rsidRDefault="00470F1B" w:rsidP="00470F1B">
            <w:pPr>
              <w:rPr>
                <w:rFonts w:ascii="Times New Roman" w:hAnsi="Times New Roman" w:cs="Times New Roman"/>
                <w:szCs w:val="24"/>
              </w:rPr>
            </w:pPr>
            <w:r w:rsidRPr="00CD2D88">
              <w:rPr>
                <w:rFonts w:ascii="Times New Roman" w:hAnsi="Times New Roman" w:cs="Times New Roman"/>
                <w:szCs w:val="24"/>
              </w:rPr>
              <w:t>4.2</w:t>
            </w:r>
          </w:p>
        </w:tc>
        <w:tc>
          <w:tcPr>
            <w:tcW w:w="2441" w:type="dxa"/>
          </w:tcPr>
          <w:p w14:paraId="6DAF9835" w14:textId="77777777" w:rsidR="00470F1B" w:rsidRPr="00CD2D88" w:rsidRDefault="00470F1B" w:rsidP="00470F1B">
            <w:pPr>
              <w:rPr>
                <w:rFonts w:ascii="Times New Roman" w:hAnsi="Times New Roman" w:cs="Times New Roman"/>
                <w:szCs w:val="24"/>
              </w:rPr>
            </w:pPr>
            <w:r w:rsidRPr="00CD2D88">
              <w:rPr>
                <w:rFonts w:ascii="Times New Roman" w:hAnsi="Times New Roman" w:cs="Times New Roman"/>
                <w:szCs w:val="24"/>
              </w:rPr>
              <w:t>3.68</w:t>
            </w:r>
          </w:p>
        </w:tc>
        <w:tc>
          <w:tcPr>
            <w:tcW w:w="1995" w:type="dxa"/>
          </w:tcPr>
          <w:p w14:paraId="046F1CF2" w14:textId="77777777" w:rsidR="00470F1B" w:rsidRPr="00CD2D88" w:rsidRDefault="00470F1B" w:rsidP="00470F1B">
            <w:pPr>
              <w:rPr>
                <w:rFonts w:ascii="Times New Roman" w:hAnsi="Times New Roman" w:cs="Times New Roman"/>
                <w:szCs w:val="24"/>
              </w:rPr>
            </w:pPr>
            <w:r w:rsidRPr="00CD2D88">
              <w:rPr>
                <w:rFonts w:ascii="Times New Roman" w:hAnsi="Times New Roman" w:cs="Times New Roman"/>
                <w:szCs w:val="24"/>
              </w:rPr>
              <w:t>.52**</w:t>
            </w:r>
          </w:p>
        </w:tc>
      </w:tr>
      <w:tr w:rsidR="00470F1B" w:rsidRPr="00CD2D88" w14:paraId="679CCAE0" w14:textId="77777777" w:rsidTr="00470F1B">
        <w:tc>
          <w:tcPr>
            <w:tcW w:w="2785" w:type="dxa"/>
          </w:tcPr>
          <w:p w14:paraId="2A1366FF" w14:textId="77777777" w:rsidR="00470F1B" w:rsidRPr="00CD2D88" w:rsidRDefault="00470F1B" w:rsidP="00470F1B">
            <w:pPr>
              <w:rPr>
                <w:rFonts w:ascii="Times New Roman" w:hAnsi="Times New Roman" w:cs="Times New Roman"/>
                <w:i/>
                <w:szCs w:val="24"/>
              </w:rPr>
            </w:pPr>
            <w:r w:rsidRPr="00E913A3">
              <w:rPr>
                <w:rFonts w:ascii="Times New Roman" w:hAnsi="Times New Roman" w:cs="Times New Roman"/>
                <w:i/>
                <w:szCs w:val="24"/>
              </w:rPr>
              <w:t>vegetable snack</w:t>
            </w:r>
          </w:p>
        </w:tc>
        <w:tc>
          <w:tcPr>
            <w:tcW w:w="2430" w:type="dxa"/>
          </w:tcPr>
          <w:p w14:paraId="45632106" w14:textId="77777777" w:rsidR="00470F1B" w:rsidRPr="00CD2D88" w:rsidRDefault="00470F1B" w:rsidP="00470F1B">
            <w:pPr>
              <w:rPr>
                <w:rFonts w:ascii="Times New Roman" w:hAnsi="Times New Roman" w:cs="Times New Roman"/>
                <w:szCs w:val="24"/>
              </w:rPr>
            </w:pPr>
            <w:r w:rsidRPr="00CD2D88">
              <w:rPr>
                <w:rFonts w:ascii="Times New Roman" w:hAnsi="Times New Roman" w:cs="Times New Roman"/>
                <w:szCs w:val="24"/>
              </w:rPr>
              <w:t>4.38</w:t>
            </w:r>
          </w:p>
        </w:tc>
        <w:tc>
          <w:tcPr>
            <w:tcW w:w="2441" w:type="dxa"/>
          </w:tcPr>
          <w:p w14:paraId="06F6BB99" w14:textId="77777777" w:rsidR="00470F1B" w:rsidRPr="00CD2D88" w:rsidRDefault="00470F1B" w:rsidP="00470F1B">
            <w:pPr>
              <w:rPr>
                <w:rFonts w:ascii="Times New Roman" w:hAnsi="Times New Roman" w:cs="Times New Roman"/>
                <w:szCs w:val="24"/>
              </w:rPr>
            </w:pPr>
            <w:r w:rsidRPr="00CD2D88">
              <w:rPr>
                <w:rFonts w:ascii="Times New Roman" w:hAnsi="Times New Roman" w:cs="Times New Roman"/>
                <w:szCs w:val="24"/>
              </w:rPr>
              <w:t>3.78</w:t>
            </w:r>
          </w:p>
        </w:tc>
        <w:tc>
          <w:tcPr>
            <w:tcW w:w="1995" w:type="dxa"/>
          </w:tcPr>
          <w:p w14:paraId="42879CF2" w14:textId="77777777" w:rsidR="00470F1B" w:rsidRPr="00CD2D88" w:rsidRDefault="00470F1B" w:rsidP="00470F1B">
            <w:pPr>
              <w:rPr>
                <w:rFonts w:ascii="Times New Roman" w:hAnsi="Times New Roman" w:cs="Times New Roman"/>
                <w:szCs w:val="24"/>
              </w:rPr>
            </w:pPr>
            <w:r w:rsidRPr="00CD2D88">
              <w:rPr>
                <w:rFonts w:ascii="Times New Roman" w:hAnsi="Times New Roman" w:cs="Times New Roman"/>
                <w:szCs w:val="24"/>
              </w:rPr>
              <w:t>.59***</w:t>
            </w:r>
          </w:p>
        </w:tc>
      </w:tr>
      <w:tr w:rsidR="00470F1B" w:rsidRPr="00CD2D88" w14:paraId="4DD86447" w14:textId="77777777" w:rsidTr="00470F1B">
        <w:tc>
          <w:tcPr>
            <w:tcW w:w="2785" w:type="dxa"/>
          </w:tcPr>
          <w:p w14:paraId="051FE0D9" w14:textId="77777777" w:rsidR="00470F1B" w:rsidRPr="00CD2D88" w:rsidRDefault="00470F1B" w:rsidP="00470F1B">
            <w:pPr>
              <w:rPr>
                <w:rFonts w:ascii="Times New Roman" w:hAnsi="Times New Roman" w:cs="Times New Roman"/>
                <w:i/>
                <w:szCs w:val="24"/>
              </w:rPr>
            </w:pPr>
            <w:r w:rsidRPr="00E913A3">
              <w:rPr>
                <w:rFonts w:ascii="Times New Roman" w:hAnsi="Times New Roman" w:cs="Times New Roman"/>
                <w:i/>
                <w:szCs w:val="24"/>
              </w:rPr>
              <w:t>fermented product</w:t>
            </w:r>
          </w:p>
        </w:tc>
        <w:tc>
          <w:tcPr>
            <w:tcW w:w="2430" w:type="dxa"/>
          </w:tcPr>
          <w:p w14:paraId="3301A6C5" w14:textId="77777777" w:rsidR="00470F1B" w:rsidRPr="00CD2D88" w:rsidRDefault="00470F1B" w:rsidP="00470F1B">
            <w:pPr>
              <w:rPr>
                <w:rFonts w:ascii="Times New Roman" w:hAnsi="Times New Roman" w:cs="Times New Roman"/>
                <w:szCs w:val="24"/>
              </w:rPr>
            </w:pPr>
            <w:r w:rsidRPr="00CD2D88">
              <w:rPr>
                <w:rFonts w:ascii="Times New Roman" w:hAnsi="Times New Roman" w:cs="Times New Roman"/>
                <w:szCs w:val="24"/>
              </w:rPr>
              <w:t>4.19</w:t>
            </w:r>
          </w:p>
        </w:tc>
        <w:tc>
          <w:tcPr>
            <w:tcW w:w="2441" w:type="dxa"/>
          </w:tcPr>
          <w:p w14:paraId="6167A769" w14:textId="77777777" w:rsidR="00470F1B" w:rsidRPr="00CD2D88" w:rsidRDefault="00470F1B" w:rsidP="00470F1B">
            <w:pPr>
              <w:rPr>
                <w:rFonts w:ascii="Times New Roman" w:hAnsi="Times New Roman" w:cs="Times New Roman"/>
                <w:szCs w:val="24"/>
              </w:rPr>
            </w:pPr>
            <w:r w:rsidRPr="00CD2D88">
              <w:rPr>
                <w:rFonts w:ascii="Times New Roman" w:hAnsi="Times New Roman" w:cs="Times New Roman"/>
                <w:szCs w:val="24"/>
              </w:rPr>
              <w:t>3.17</w:t>
            </w:r>
          </w:p>
        </w:tc>
        <w:tc>
          <w:tcPr>
            <w:tcW w:w="1995" w:type="dxa"/>
          </w:tcPr>
          <w:p w14:paraId="608E4ACC" w14:textId="77777777" w:rsidR="00470F1B" w:rsidRPr="00CD2D88" w:rsidRDefault="00470F1B" w:rsidP="00470F1B">
            <w:pPr>
              <w:rPr>
                <w:rFonts w:ascii="Times New Roman" w:hAnsi="Times New Roman" w:cs="Times New Roman"/>
                <w:szCs w:val="24"/>
              </w:rPr>
            </w:pPr>
            <w:r w:rsidRPr="00CD2D88">
              <w:rPr>
                <w:rFonts w:ascii="Times New Roman" w:hAnsi="Times New Roman" w:cs="Times New Roman"/>
                <w:szCs w:val="24"/>
              </w:rPr>
              <w:t>1.02***</w:t>
            </w:r>
          </w:p>
        </w:tc>
      </w:tr>
    </w:tbl>
    <w:p w14:paraId="018BCE6A" w14:textId="77777777" w:rsidR="00470F1B" w:rsidRPr="00FB6DF9" w:rsidRDefault="00470F1B" w:rsidP="00470F1B">
      <w:pPr>
        <w:spacing w:line="480" w:lineRule="auto"/>
        <w:rPr>
          <w:rFonts w:ascii="Times New Roman" w:hAnsi="Times New Roman" w:cs="Times New Roman"/>
          <w:sz w:val="24"/>
          <w:szCs w:val="24"/>
        </w:rPr>
      </w:pPr>
      <w:r w:rsidRPr="00891415">
        <w:rPr>
          <w:rFonts w:ascii="Times New Roman" w:hAnsi="Times New Roman" w:cs="Times New Roman"/>
          <w:sz w:val="24"/>
          <w:szCs w:val="24"/>
          <w:vertAlign w:val="superscript"/>
        </w:rPr>
        <w:t>a</w:t>
      </w:r>
      <w:r>
        <w:rPr>
          <w:rFonts w:ascii="Times New Roman" w:hAnsi="Times New Roman" w:cs="Times New Roman"/>
          <w:sz w:val="24"/>
          <w:szCs w:val="24"/>
          <w:vertAlign w:val="superscript"/>
        </w:rPr>
        <w:t xml:space="preserve"> </w:t>
      </w:r>
      <w:r w:rsidRPr="00E07EEE">
        <w:rPr>
          <w:rFonts w:ascii="Times New Roman" w:hAnsi="Times New Roman" w:cs="Times New Roman"/>
          <w:i/>
          <w:sz w:val="24"/>
          <w:szCs w:val="24"/>
        </w:rPr>
        <w:t>this is the average of the three VASP products</w:t>
      </w:r>
      <w:r>
        <w:rPr>
          <w:rFonts w:ascii="Times New Roman" w:hAnsi="Times New Roman" w:cs="Times New Roman"/>
          <w:i/>
          <w:sz w:val="24"/>
          <w:szCs w:val="24"/>
        </w:rPr>
        <w:t xml:space="preserve">; </w:t>
      </w:r>
      <w:r w:rsidRPr="007D55B3">
        <w:rPr>
          <w:rFonts w:ascii="Times New Roman" w:hAnsi="Times New Roman" w:cs="Times New Roman"/>
          <w:i/>
          <w:sz w:val="24"/>
          <w:szCs w:val="24"/>
        </w:rPr>
        <w:t>*** p &lt; 0.001; ** p &lt; 0.01</w:t>
      </w:r>
    </w:p>
    <w:p w14:paraId="6B7A6B15" w14:textId="77777777" w:rsidR="00470F1B" w:rsidRDefault="00470F1B" w:rsidP="00834A7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TABLE 8. </w:t>
      </w:r>
      <w:r w:rsidRPr="00FB6DF9">
        <w:rPr>
          <w:rFonts w:ascii="Times New Roman" w:hAnsi="Times New Roman" w:cs="Times New Roman"/>
          <w:sz w:val="24"/>
          <w:szCs w:val="24"/>
        </w:rPr>
        <w:t xml:space="preserve">Ranking of </w:t>
      </w:r>
      <w:r>
        <w:rPr>
          <w:rFonts w:ascii="Times New Roman" w:hAnsi="Times New Roman" w:cs="Times New Roman"/>
          <w:sz w:val="24"/>
          <w:szCs w:val="24"/>
        </w:rPr>
        <w:t>factor</w:t>
      </w:r>
      <w:r w:rsidRPr="00FB6DF9">
        <w:rPr>
          <w:rFonts w:ascii="Times New Roman" w:hAnsi="Times New Roman" w:cs="Times New Roman"/>
          <w:sz w:val="24"/>
          <w:szCs w:val="24"/>
        </w:rPr>
        <w:t>s</w:t>
      </w:r>
      <w:r>
        <w:rPr>
          <w:rFonts w:ascii="Times New Roman" w:hAnsi="Times New Roman" w:cs="Times New Roman"/>
          <w:sz w:val="24"/>
          <w:szCs w:val="24"/>
        </w:rPr>
        <w:t xml:space="preserve"> influencing VASP acceptance </w:t>
      </w:r>
    </w:p>
    <w:tbl>
      <w:tblPr>
        <w:tblStyle w:val="TableGrid"/>
        <w:tblW w:w="10371" w:type="dxa"/>
        <w:tblLook w:val="04A0" w:firstRow="1" w:lastRow="0" w:firstColumn="1" w:lastColumn="0" w:noHBand="0" w:noVBand="1"/>
      </w:tblPr>
      <w:tblGrid>
        <w:gridCol w:w="3505"/>
        <w:gridCol w:w="2160"/>
        <w:gridCol w:w="2711"/>
        <w:gridCol w:w="1995"/>
      </w:tblGrid>
      <w:tr w:rsidR="00470F1B" w:rsidRPr="00DF1B9C" w14:paraId="3D69D964" w14:textId="77777777" w:rsidTr="00470F1B">
        <w:tc>
          <w:tcPr>
            <w:tcW w:w="3505" w:type="dxa"/>
          </w:tcPr>
          <w:p w14:paraId="526AF5C5" w14:textId="77777777" w:rsidR="00470F1B" w:rsidRPr="00DF1B9C" w:rsidRDefault="00470F1B" w:rsidP="00470F1B">
            <w:pPr>
              <w:rPr>
                <w:rFonts w:ascii="Times New Roman" w:hAnsi="Times New Roman" w:cs="Times New Roman"/>
                <w:i/>
                <w:szCs w:val="24"/>
              </w:rPr>
            </w:pPr>
          </w:p>
        </w:tc>
        <w:tc>
          <w:tcPr>
            <w:tcW w:w="2160" w:type="dxa"/>
          </w:tcPr>
          <w:p w14:paraId="6C637695"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Cluster 1: status and convenience seekers</w:t>
            </w:r>
          </w:p>
        </w:tc>
        <w:tc>
          <w:tcPr>
            <w:tcW w:w="2711" w:type="dxa"/>
          </w:tcPr>
          <w:p w14:paraId="3EC9212C"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 xml:space="preserve">Cluster 2: </w:t>
            </w:r>
            <w:r w:rsidRPr="00F43F66">
              <w:rPr>
                <w:rFonts w:ascii="Times New Roman" w:hAnsi="Times New Roman" w:cs="Times New Roman"/>
                <w:szCs w:val="24"/>
              </w:rPr>
              <w:t>price and environment</w:t>
            </w:r>
            <w:r>
              <w:rPr>
                <w:rFonts w:ascii="Times New Roman" w:hAnsi="Times New Roman" w:cs="Times New Roman"/>
                <w:szCs w:val="24"/>
              </w:rPr>
              <w:t>ally</w:t>
            </w:r>
            <w:r w:rsidRPr="00F43F66">
              <w:rPr>
                <w:rFonts w:ascii="Times New Roman" w:hAnsi="Times New Roman" w:cs="Times New Roman"/>
                <w:szCs w:val="24"/>
              </w:rPr>
              <w:t xml:space="preserve"> conscious</w:t>
            </w:r>
          </w:p>
        </w:tc>
        <w:tc>
          <w:tcPr>
            <w:tcW w:w="1995" w:type="dxa"/>
          </w:tcPr>
          <w:p w14:paraId="450A7651"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Difference</w:t>
            </w:r>
          </w:p>
        </w:tc>
      </w:tr>
      <w:tr w:rsidR="00470F1B" w:rsidRPr="00DF1B9C" w14:paraId="2F9D5A4C" w14:textId="77777777" w:rsidTr="00470F1B">
        <w:tc>
          <w:tcPr>
            <w:tcW w:w="3505" w:type="dxa"/>
          </w:tcPr>
          <w:p w14:paraId="20C5B49C" w14:textId="77777777" w:rsidR="00470F1B" w:rsidRPr="00841C4B" w:rsidRDefault="00470F1B" w:rsidP="00470F1B">
            <w:pPr>
              <w:rPr>
                <w:rFonts w:ascii="Times New Roman" w:hAnsi="Times New Roman" w:cs="Times New Roman"/>
                <w:b/>
                <w:szCs w:val="24"/>
              </w:rPr>
            </w:pPr>
            <w:r w:rsidRPr="00841C4B">
              <w:rPr>
                <w:rFonts w:ascii="Times New Roman" w:hAnsi="Times New Roman" w:cs="Times New Roman"/>
                <w:b/>
                <w:szCs w:val="24"/>
              </w:rPr>
              <w:t>Australia</w:t>
            </w:r>
          </w:p>
        </w:tc>
        <w:tc>
          <w:tcPr>
            <w:tcW w:w="2160" w:type="dxa"/>
          </w:tcPr>
          <w:p w14:paraId="5BAE91FF" w14:textId="77777777" w:rsidR="00470F1B" w:rsidRPr="00DF1B9C" w:rsidRDefault="00470F1B" w:rsidP="00470F1B">
            <w:pPr>
              <w:rPr>
                <w:rFonts w:ascii="Times New Roman" w:hAnsi="Times New Roman" w:cs="Times New Roman"/>
                <w:szCs w:val="24"/>
              </w:rPr>
            </w:pPr>
          </w:p>
        </w:tc>
        <w:tc>
          <w:tcPr>
            <w:tcW w:w="2711" w:type="dxa"/>
          </w:tcPr>
          <w:p w14:paraId="5323CEDC" w14:textId="77777777" w:rsidR="00470F1B" w:rsidRPr="00DF1B9C" w:rsidRDefault="00470F1B" w:rsidP="00470F1B">
            <w:pPr>
              <w:rPr>
                <w:rFonts w:ascii="Times New Roman" w:hAnsi="Times New Roman" w:cs="Times New Roman"/>
                <w:szCs w:val="24"/>
              </w:rPr>
            </w:pPr>
          </w:p>
        </w:tc>
        <w:tc>
          <w:tcPr>
            <w:tcW w:w="1995" w:type="dxa"/>
          </w:tcPr>
          <w:p w14:paraId="1FC3A4FE" w14:textId="77777777" w:rsidR="00470F1B" w:rsidRPr="00DF1B9C" w:rsidRDefault="00470F1B" w:rsidP="00470F1B">
            <w:pPr>
              <w:rPr>
                <w:rFonts w:ascii="Times New Roman" w:hAnsi="Times New Roman" w:cs="Times New Roman"/>
                <w:szCs w:val="24"/>
              </w:rPr>
            </w:pPr>
          </w:p>
        </w:tc>
      </w:tr>
      <w:tr w:rsidR="00470F1B" w:rsidRPr="00DF1B9C" w14:paraId="008C14A7" w14:textId="77777777" w:rsidTr="00470F1B">
        <w:tc>
          <w:tcPr>
            <w:tcW w:w="3505" w:type="dxa"/>
            <w:shd w:val="clear" w:color="auto" w:fill="F2F2F2" w:themeFill="background1" w:themeFillShade="F2"/>
          </w:tcPr>
          <w:p w14:paraId="429DEE06" w14:textId="77777777" w:rsidR="00470F1B" w:rsidRPr="00DF1B9C" w:rsidRDefault="00470F1B" w:rsidP="00470F1B">
            <w:pPr>
              <w:rPr>
                <w:rFonts w:ascii="Times New Roman" w:hAnsi="Times New Roman" w:cs="Times New Roman"/>
                <w:i/>
                <w:szCs w:val="24"/>
              </w:rPr>
            </w:pPr>
            <w:r>
              <w:rPr>
                <w:rFonts w:ascii="Times New Roman" w:hAnsi="Times New Roman" w:cs="Times New Roman"/>
                <w:i/>
                <w:szCs w:val="24"/>
              </w:rPr>
              <w:t>O</w:t>
            </w:r>
            <w:r w:rsidRPr="00DF1B9C">
              <w:rPr>
                <w:rFonts w:ascii="Times New Roman" w:hAnsi="Times New Roman" w:cs="Times New Roman"/>
                <w:i/>
                <w:szCs w:val="24"/>
              </w:rPr>
              <w:t>ther</w:t>
            </w:r>
            <w:r>
              <w:rPr>
                <w:rFonts w:ascii="Times New Roman" w:hAnsi="Times New Roman" w:cs="Times New Roman"/>
                <w:i/>
                <w:szCs w:val="24"/>
              </w:rPr>
              <w:t xml:space="preserve">-oriented </w:t>
            </w:r>
          </w:p>
        </w:tc>
        <w:tc>
          <w:tcPr>
            <w:tcW w:w="2160" w:type="dxa"/>
            <w:shd w:val="clear" w:color="auto" w:fill="F2F2F2" w:themeFill="background1" w:themeFillShade="F2"/>
          </w:tcPr>
          <w:p w14:paraId="3FC142E8" w14:textId="77777777" w:rsidR="00470F1B" w:rsidRPr="00DF1B9C" w:rsidRDefault="00470F1B" w:rsidP="00470F1B">
            <w:pPr>
              <w:rPr>
                <w:rFonts w:ascii="Times New Roman" w:hAnsi="Times New Roman" w:cs="Times New Roman"/>
                <w:szCs w:val="24"/>
              </w:rPr>
            </w:pPr>
          </w:p>
        </w:tc>
        <w:tc>
          <w:tcPr>
            <w:tcW w:w="2711" w:type="dxa"/>
            <w:shd w:val="clear" w:color="auto" w:fill="F2F2F2" w:themeFill="background1" w:themeFillShade="F2"/>
          </w:tcPr>
          <w:p w14:paraId="7430993E" w14:textId="77777777" w:rsidR="00470F1B" w:rsidRPr="00DF1B9C" w:rsidRDefault="00470F1B" w:rsidP="00470F1B">
            <w:pPr>
              <w:rPr>
                <w:rFonts w:ascii="Times New Roman" w:hAnsi="Times New Roman" w:cs="Times New Roman"/>
                <w:szCs w:val="24"/>
              </w:rPr>
            </w:pPr>
          </w:p>
        </w:tc>
        <w:tc>
          <w:tcPr>
            <w:tcW w:w="1995" w:type="dxa"/>
            <w:shd w:val="clear" w:color="auto" w:fill="F2F2F2" w:themeFill="background1" w:themeFillShade="F2"/>
          </w:tcPr>
          <w:p w14:paraId="0773CCFF" w14:textId="77777777" w:rsidR="00470F1B" w:rsidRPr="00DF1B9C" w:rsidRDefault="00470F1B" w:rsidP="00470F1B">
            <w:pPr>
              <w:rPr>
                <w:rFonts w:ascii="Times New Roman" w:hAnsi="Times New Roman" w:cs="Times New Roman"/>
                <w:szCs w:val="24"/>
              </w:rPr>
            </w:pPr>
          </w:p>
        </w:tc>
      </w:tr>
      <w:tr w:rsidR="00470F1B" w:rsidRPr="00DF1B9C" w14:paraId="34E6ABFC" w14:textId="77777777" w:rsidTr="00470F1B">
        <w:tc>
          <w:tcPr>
            <w:tcW w:w="3505" w:type="dxa"/>
            <w:shd w:val="clear" w:color="auto" w:fill="F2F2F2" w:themeFill="background1" w:themeFillShade="F2"/>
          </w:tcPr>
          <w:p w14:paraId="1900FF1F" w14:textId="77777777" w:rsidR="00470F1B" w:rsidRPr="00DF1B9C" w:rsidRDefault="00470F1B" w:rsidP="00470F1B">
            <w:pPr>
              <w:rPr>
                <w:rFonts w:ascii="Times New Roman" w:hAnsi="Times New Roman" w:cs="Times New Roman"/>
                <w:i/>
                <w:szCs w:val="24"/>
              </w:rPr>
            </w:pPr>
            <w:r w:rsidRPr="00B85D9B">
              <w:rPr>
                <w:rFonts w:ascii="Times New Roman" w:hAnsi="Times New Roman" w:cs="Times New Roman"/>
                <w:szCs w:val="24"/>
              </w:rPr>
              <w:t>Helping farmers/growers to prevent food waste</w:t>
            </w:r>
          </w:p>
        </w:tc>
        <w:tc>
          <w:tcPr>
            <w:tcW w:w="2160" w:type="dxa"/>
            <w:shd w:val="clear" w:color="auto" w:fill="F2F2F2" w:themeFill="background1" w:themeFillShade="F2"/>
          </w:tcPr>
          <w:p w14:paraId="5648016F"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2.32</w:t>
            </w:r>
          </w:p>
        </w:tc>
        <w:tc>
          <w:tcPr>
            <w:tcW w:w="2711" w:type="dxa"/>
            <w:shd w:val="clear" w:color="auto" w:fill="F2F2F2" w:themeFill="background1" w:themeFillShade="F2"/>
          </w:tcPr>
          <w:p w14:paraId="236BD502"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2.25</w:t>
            </w:r>
          </w:p>
        </w:tc>
        <w:tc>
          <w:tcPr>
            <w:tcW w:w="1995" w:type="dxa"/>
            <w:shd w:val="clear" w:color="auto" w:fill="F2F2F2" w:themeFill="background1" w:themeFillShade="F2"/>
          </w:tcPr>
          <w:p w14:paraId="7AD76911"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.06</w:t>
            </w:r>
          </w:p>
        </w:tc>
      </w:tr>
      <w:tr w:rsidR="00470F1B" w:rsidRPr="00DF1B9C" w14:paraId="1BFD6DEA" w14:textId="77777777" w:rsidTr="00470F1B">
        <w:tc>
          <w:tcPr>
            <w:tcW w:w="3505" w:type="dxa"/>
            <w:shd w:val="clear" w:color="auto" w:fill="F2F2F2" w:themeFill="background1" w:themeFillShade="F2"/>
          </w:tcPr>
          <w:p w14:paraId="1060B14D" w14:textId="77777777" w:rsidR="00470F1B" w:rsidRPr="00DF1B9C" w:rsidRDefault="00470F1B" w:rsidP="00470F1B">
            <w:pPr>
              <w:rPr>
                <w:rFonts w:ascii="Times New Roman" w:hAnsi="Times New Roman" w:cs="Times New Roman"/>
                <w:i/>
                <w:szCs w:val="24"/>
              </w:rPr>
            </w:pPr>
            <w:r w:rsidRPr="00E7179B">
              <w:rPr>
                <w:rFonts w:ascii="Times New Roman" w:hAnsi="Times New Roman" w:cs="Times New Roman"/>
                <w:szCs w:val="24"/>
              </w:rPr>
              <w:t>J</w:t>
            </w:r>
            <w:r w:rsidRPr="00DF1B9C">
              <w:rPr>
                <w:rFonts w:ascii="Times New Roman" w:hAnsi="Times New Roman" w:cs="Times New Roman"/>
                <w:szCs w:val="24"/>
              </w:rPr>
              <w:t>ob creation</w:t>
            </w:r>
          </w:p>
        </w:tc>
        <w:tc>
          <w:tcPr>
            <w:tcW w:w="2160" w:type="dxa"/>
            <w:shd w:val="clear" w:color="auto" w:fill="F2F2F2" w:themeFill="background1" w:themeFillShade="F2"/>
          </w:tcPr>
          <w:p w14:paraId="687E86C6"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3.29</w:t>
            </w:r>
          </w:p>
        </w:tc>
        <w:tc>
          <w:tcPr>
            <w:tcW w:w="2711" w:type="dxa"/>
            <w:shd w:val="clear" w:color="auto" w:fill="F2F2F2" w:themeFill="background1" w:themeFillShade="F2"/>
          </w:tcPr>
          <w:p w14:paraId="590555C9"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3.72</w:t>
            </w:r>
          </w:p>
        </w:tc>
        <w:tc>
          <w:tcPr>
            <w:tcW w:w="1995" w:type="dxa"/>
            <w:shd w:val="clear" w:color="auto" w:fill="F2F2F2" w:themeFill="background1" w:themeFillShade="F2"/>
          </w:tcPr>
          <w:p w14:paraId="3CB8E386"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-.43*</w:t>
            </w:r>
          </w:p>
        </w:tc>
      </w:tr>
      <w:tr w:rsidR="00470F1B" w:rsidRPr="00DF1B9C" w14:paraId="4FA3E2A7" w14:textId="77777777" w:rsidTr="00470F1B">
        <w:tc>
          <w:tcPr>
            <w:tcW w:w="3505" w:type="dxa"/>
            <w:shd w:val="clear" w:color="auto" w:fill="F2F2F2" w:themeFill="background1" w:themeFillShade="F2"/>
          </w:tcPr>
          <w:p w14:paraId="646E6280" w14:textId="77777777" w:rsidR="00470F1B" w:rsidRPr="00DF1B9C" w:rsidRDefault="00470F1B" w:rsidP="00470F1B">
            <w:pPr>
              <w:rPr>
                <w:rFonts w:ascii="Times New Roman" w:hAnsi="Times New Roman" w:cs="Times New Roman"/>
                <w:i/>
                <w:szCs w:val="24"/>
              </w:rPr>
            </w:pPr>
            <w:r w:rsidRPr="004B50B2">
              <w:rPr>
                <w:rFonts w:ascii="Times New Roman" w:hAnsi="Times New Roman" w:cs="Times New Roman"/>
                <w:szCs w:val="24"/>
              </w:rPr>
              <w:t>Positive effects on the natural environmen</w:t>
            </w:r>
            <w:r>
              <w:rPr>
                <w:rFonts w:ascii="Times New Roman" w:hAnsi="Times New Roman" w:cs="Times New Roman"/>
                <w:szCs w:val="24"/>
              </w:rPr>
              <w:t>t</w:t>
            </w:r>
          </w:p>
        </w:tc>
        <w:tc>
          <w:tcPr>
            <w:tcW w:w="2160" w:type="dxa"/>
            <w:shd w:val="clear" w:color="auto" w:fill="F2F2F2" w:themeFill="background1" w:themeFillShade="F2"/>
          </w:tcPr>
          <w:p w14:paraId="79C5C70D"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3.32</w:t>
            </w:r>
          </w:p>
        </w:tc>
        <w:tc>
          <w:tcPr>
            <w:tcW w:w="2711" w:type="dxa"/>
            <w:shd w:val="clear" w:color="auto" w:fill="F2F2F2" w:themeFill="background1" w:themeFillShade="F2"/>
          </w:tcPr>
          <w:p w14:paraId="337235E9"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2.93</w:t>
            </w:r>
          </w:p>
        </w:tc>
        <w:tc>
          <w:tcPr>
            <w:tcW w:w="1995" w:type="dxa"/>
            <w:shd w:val="clear" w:color="auto" w:fill="F2F2F2" w:themeFill="background1" w:themeFillShade="F2"/>
          </w:tcPr>
          <w:p w14:paraId="3F8AEC9C"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.39*</w:t>
            </w:r>
          </w:p>
        </w:tc>
      </w:tr>
      <w:tr w:rsidR="00470F1B" w:rsidRPr="00DF1B9C" w14:paraId="5F5E1E13" w14:textId="77777777" w:rsidTr="00470F1B">
        <w:tc>
          <w:tcPr>
            <w:tcW w:w="3505" w:type="dxa"/>
            <w:shd w:val="clear" w:color="auto" w:fill="F2F2F2" w:themeFill="background1" w:themeFillShade="F2"/>
          </w:tcPr>
          <w:p w14:paraId="5D3B1388" w14:textId="77777777" w:rsidR="00470F1B" w:rsidRPr="00DF1B9C" w:rsidRDefault="00470F1B" w:rsidP="00470F1B">
            <w:pPr>
              <w:rPr>
                <w:rFonts w:ascii="Times New Roman" w:hAnsi="Times New Roman" w:cs="Times New Roman"/>
                <w:i/>
                <w:szCs w:val="24"/>
              </w:rPr>
            </w:pPr>
            <w:r w:rsidRPr="00E7179B">
              <w:rPr>
                <w:rFonts w:ascii="Times New Roman" w:hAnsi="Times New Roman" w:cs="Times New Roman"/>
                <w:szCs w:val="24"/>
              </w:rPr>
              <w:t>H</w:t>
            </w:r>
            <w:r w:rsidRPr="00DF1B9C">
              <w:rPr>
                <w:rFonts w:ascii="Times New Roman" w:hAnsi="Times New Roman" w:cs="Times New Roman"/>
                <w:szCs w:val="24"/>
              </w:rPr>
              <w:t>elping society</w:t>
            </w:r>
          </w:p>
        </w:tc>
        <w:tc>
          <w:tcPr>
            <w:tcW w:w="2160" w:type="dxa"/>
            <w:shd w:val="clear" w:color="auto" w:fill="F2F2F2" w:themeFill="background1" w:themeFillShade="F2"/>
          </w:tcPr>
          <w:p w14:paraId="3E6933B4"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3.86</w:t>
            </w:r>
          </w:p>
        </w:tc>
        <w:tc>
          <w:tcPr>
            <w:tcW w:w="2711" w:type="dxa"/>
            <w:shd w:val="clear" w:color="auto" w:fill="F2F2F2" w:themeFill="background1" w:themeFillShade="F2"/>
          </w:tcPr>
          <w:p w14:paraId="64F15E6C"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3.58</w:t>
            </w:r>
          </w:p>
        </w:tc>
        <w:tc>
          <w:tcPr>
            <w:tcW w:w="1995" w:type="dxa"/>
            <w:shd w:val="clear" w:color="auto" w:fill="F2F2F2" w:themeFill="background1" w:themeFillShade="F2"/>
          </w:tcPr>
          <w:p w14:paraId="1AC053DE"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.28+</w:t>
            </w:r>
          </w:p>
        </w:tc>
      </w:tr>
      <w:tr w:rsidR="00470F1B" w:rsidRPr="00DF1B9C" w14:paraId="18829CF1" w14:textId="77777777" w:rsidTr="00470F1B">
        <w:tc>
          <w:tcPr>
            <w:tcW w:w="3505" w:type="dxa"/>
          </w:tcPr>
          <w:p w14:paraId="38B4A21C" w14:textId="77777777" w:rsidR="00470F1B" w:rsidRPr="00DF1B9C" w:rsidRDefault="00470F1B" w:rsidP="00470F1B">
            <w:pPr>
              <w:rPr>
                <w:rFonts w:ascii="Times New Roman" w:hAnsi="Times New Roman" w:cs="Times New Roman"/>
                <w:i/>
                <w:szCs w:val="24"/>
              </w:rPr>
            </w:pPr>
            <w:r>
              <w:rPr>
                <w:rFonts w:ascii="Times New Roman" w:hAnsi="Times New Roman" w:cs="Times New Roman"/>
                <w:i/>
                <w:szCs w:val="24"/>
              </w:rPr>
              <w:t>S</w:t>
            </w:r>
            <w:r w:rsidRPr="00DF1B9C">
              <w:rPr>
                <w:rFonts w:ascii="Times New Roman" w:hAnsi="Times New Roman" w:cs="Times New Roman"/>
                <w:i/>
                <w:szCs w:val="24"/>
              </w:rPr>
              <w:t>elf</w:t>
            </w:r>
            <w:r>
              <w:rPr>
                <w:rFonts w:ascii="Times New Roman" w:hAnsi="Times New Roman" w:cs="Times New Roman"/>
                <w:i/>
                <w:szCs w:val="24"/>
              </w:rPr>
              <w:t xml:space="preserve">-oriented </w:t>
            </w:r>
          </w:p>
        </w:tc>
        <w:tc>
          <w:tcPr>
            <w:tcW w:w="2160" w:type="dxa"/>
          </w:tcPr>
          <w:p w14:paraId="04BBD289" w14:textId="77777777" w:rsidR="00470F1B" w:rsidRPr="00DF1B9C" w:rsidRDefault="00470F1B" w:rsidP="00470F1B">
            <w:pPr>
              <w:rPr>
                <w:rFonts w:ascii="Times New Roman" w:hAnsi="Times New Roman" w:cs="Times New Roman"/>
                <w:szCs w:val="24"/>
              </w:rPr>
            </w:pPr>
          </w:p>
        </w:tc>
        <w:tc>
          <w:tcPr>
            <w:tcW w:w="2711" w:type="dxa"/>
          </w:tcPr>
          <w:p w14:paraId="34887463" w14:textId="77777777" w:rsidR="00470F1B" w:rsidRPr="00DF1B9C" w:rsidRDefault="00470F1B" w:rsidP="00470F1B">
            <w:pPr>
              <w:rPr>
                <w:rFonts w:ascii="Times New Roman" w:hAnsi="Times New Roman" w:cs="Times New Roman"/>
                <w:szCs w:val="24"/>
              </w:rPr>
            </w:pPr>
          </w:p>
        </w:tc>
        <w:tc>
          <w:tcPr>
            <w:tcW w:w="1995" w:type="dxa"/>
          </w:tcPr>
          <w:p w14:paraId="71E5D0A7" w14:textId="77777777" w:rsidR="00470F1B" w:rsidRPr="00DF1B9C" w:rsidRDefault="00470F1B" w:rsidP="00470F1B">
            <w:pPr>
              <w:rPr>
                <w:rFonts w:ascii="Times New Roman" w:hAnsi="Times New Roman" w:cs="Times New Roman"/>
                <w:szCs w:val="24"/>
              </w:rPr>
            </w:pPr>
          </w:p>
        </w:tc>
      </w:tr>
      <w:tr w:rsidR="00470F1B" w:rsidRPr="00DF1B9C" w14:paraId="07FA90E1" w14:textId="77777777" w:rsidTr="00470F1B">
        <w:tc>
          <w:tcPr>
            <w:tcW w:w="3505" w:type="dxa"/>
          </w:tcPr>
          <w:p w14:paraId="65CB9035" w14:textId="77777777" w:rsidR="00470F1B" w:rsidRPr="00DF1B9C" w:rsidRDefault="00470F1B" w:rsidP="00470F1B">
            <w:pPr>
              <w:rPr>
                <w:rFonts w:ascii="Times New Roman" w:hAnsi="Times New Roman" w:cs="Times New Roman"/>
                <w:i/>
                <w:szCs w:val="24"/>
              </w:rPr>
            </w:pPr>
            <w:r w:rsidRPr="00E7179B">
              <w:rPr>
                <w:rFonts w:ascii="Times New Roman" w:hAnsi="Times New Roman" w:cs="Times New Roman"/>
                <w:szCs w:val="24"/>
              </w:rPr>
              <w:t>H</w:t>
            </w:r>
            <w:r w:rsidRPr="00DF1B9C">
              <w:rPr>
                <w:rFonts w:ascii="Times New Roman" w:hAnsi="Times New Roman" w:cs="Times New Roman"/>
                <w:szCs w:val="24"/>
              </w:rPr>
              <w:t>ealthy food</w:t>
            </w:r>
          </w:p>
        </w:tc>
        <w:tc>
          <w:tcPr>
            <w:tcW w:w="2160" w:type="dxa"/>
          </w:tcPr>
          <w:p w14:paraId="4D68261B"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3.69</w:t>
            </w:r>
          </w:p>
        </w:tc>
        <w:tc>
          <w:tcPr>
            <w:tcW w:w="2711" w:type="dxa"/>
          </w:tcPr>
          <w:p w14:paraId="2F8AC662"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4.19</w:t>
            </w:r>
          </w:p>
        </w:tc>
        <w:tc>
          <w:tcPr>
            <w:tcW w:w="1995" w:type="dxa"/>
          </w:tcPr>
          <w:p w14:paraId="79E958A4"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-.51*</w:t>
            </w:r>
          </w:p>
        </w:tc>
      </w:tr>
      <w:tr w:rsidR="00470F1B" w:rsidRPr="00DF1B9C" w14:paraId="4AB0DA2B" w14:textId="77777777" w:rsidTr="00470F1B">
        <w:tc>
          <w:tcPr>
            <w:tcW w:w="3505" w:type="dxa"/>
          </w:tcPr>
          <w:p w14:paraId="3294C09C" w14:textId="77777777" w:rsidR="00470F1B" w:rsidRPr="00E7179B" w:rsidRDefault="00470F1B" w:rsidP="00470F1B">
            <w:pPr>
              <w:rPr>
                <w:rFonts w:ascii="Times New Roman" w:hAnsi="Times New Roman" w:cs="Times New Roman"/>
                <w:szCs w:val="24"/>
              </w:rPr>
            </w:pPr>
            <w:r w:rsidRPr="00E7179B">
              <w:rPr>
                <w:rFonts w:ascii="Times New Roman" w:hAnsi="Times New Roman" w:cs="Times New Roman"/>
                <w:szCs w:val="24"/>
              </w:rPr>
              <w:t>Good price</w:t>
            </w:r>
          </w:p>
        </w:tc>
        <w:tc>
          <w:tcPr>
            <w:tcW w:w="2160" w:type="dxa"/>
          </w:tcPr>
          <w:p w14:paraId="0FADF558"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4.43</w:t>
            </w:r>
          </w:p>
        </w:tc>
        <w:tc>
          <w:tcPr>
            <w:tcW w:w="2711" w:type="dxa"/>
          </w:tcPr>
          <w:p w14:paraId="1FA9EE30"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4.27</w:t>
            </w:r>
          </w:p>
        </w:tc>
        <w:tc>
          <w:tcPr>
            <w:tcW w:w="1995" w:type="dxa"/>
          </w:tcPr>
          <w:p w14:paraId="55236A46"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.16</w:t>
            </w:r>
          </w:p>
        </w:tc>
      </w:tr>
      <w:tr w:rsidR="00470F1B" w:rsidRPr="00DF1B9C" w14:paraId="679B52A6" w14:textId="77777777" w:rsidTr="00470F1B">
        <w:trPr>
          <w:trHeight w:val="143"/>
        </w:trPr>
        <w:tc>
          <w:tcPr>
            <w:tcW w:w="3505" w:type="dxa"/>
          </w:tcPr>
          <w:p w14:paraId="7DAE7C2F" w14:textId="77777777" w:rsidR="00470F1B" w:rsidRPr="00DF1B9C" w:rsidRDefault="00470F1B" w:rsidP="00470F1B">
            <w:pPr>
              <w:rPr>
                <w:rFonts w:ascii="Times New Roman" w:hAnsi="Times New Roman" w:cs="Times New Roman"/>
                <w:szCs w:val="24"/>
              </w:rPr>
            </w:pPr>
          </w:p>
        </w:tc>
        <w:tc>
          <w:tcPr>
            <w:tcW w:w="2160" w:type="dxa"/>
          </w:tcPr>
          <w:p w14:paraId="29DF0BBD" w14:textId="77777777" w:rsidR="00470F1B" w:rsidRPr="00DF1B9C" w:rsidRDefault="00470F1B" w:rsidP="00470F1B">
            <w:pPr>
              <w:rPr>
                <w:rFonts w:ascii="Times New Roman" w:hAnsi="Times New Roman" w:cs="Times New Roman"/>
                <w:szCs w:val="24"/>
              </w:rPr>
            </w:pPr>
          </w:p>
        </w:tc>
        <w:tc>
          <w:tcPr>
            <w:tcW w:w="2711" w:type="dxa"/>
          </w:tcPr>
          <w:p w14:paraId="6CD22474" w14:textId="77777777" w:rsidR="00470F1B" w:rsidRPr="00DF1B9C" w:rsidRDefault="00470F1B" w:rsidP="00470F1B">
            <w:pPr>
              <w:rPr>
                <w:rFonts w:ascii="Times New Roman" w:hAnsi="Times New Roman" w:cs="Times New Roman"/>
                <w:szCs w:val="24"/>
              </w:rPr>
            </w:pPr>
          </w:p>
        </w:tc>
        <w:tc>
          <w:tcPr>
            <w:tcW w:w="1995" w:type="dxa"/>
          </w:tcPr>
          <w:p w14:paraId="54CD6B54" w14:textId="77777777" w:rsidR="00470F1B" w:rsidRPr="00DF1B9C" w:rsidRDefault="00470F1B" w:rsidP="00470F1B">
            <w:pPr>
              <w:rPr>
                <w:rFonts w:ascii="Times New Roman" w:hAnsi="Times New Roman" w:cs="Times New Roman"/>
                <w:szCs w:val="24"/>
              </w:rPr>
            </w:pPr>
          </w:p>
        </w:tc>
      </w:tr>
      <w:tr w:rsidR="00470F1B" w:rsidRPr="00DF1B9C" w14:paraId="52D8C035" w14:textId="77777777" w:rsidTr="00470F1B">
        <w:tc>
          <w:tcPr>
            <w:tcW w:w="3505" w:type="dxa"/>
          </w:tcPr>
          <w:p w14:paraId="4CBEA20A" w14:textId="77777777" w:rsidR="00470F1B" w:rsidRPr="00841C4B" w:rsidRDefault="00470F1B" w:rsidP="00470F1B">
            <w:pPr>
              <w:rPr>
                <w:rFonts w:ascii="Times New Roman" w:hAnsi="Times New Roman" w:cs="Times New Roman"/>
                <w:b/>
                <w:szCs w:val="24"/>
              </w:rPr>
            </w:pPr>
            <w:r w:rsidRPr="00841C4B">
              <w:rPr>
                <w:rFonts w:ascii="Times New Roman" w:hAnsi="Times New Roman" w:cs="Times New Roman"/>
                <w:b/>
                <w:szCs w:val="24"/>
              </w:rPr>
              <w:t>UK</w:t>
            </w:r>
          </w:p>
        </w:tc>
        <w:tc>
          <w:tcPr>
            <w:tcW w:w="2160" w:type="dxa"/>
          </w:tcPr>
          <w:p w14:paraId="485B3D83" w14:textId="77777777" w:rsidR="00470F1B" w:rsidRPr="00DF1B9C" w:rsidRDefault="00470F1B" w:rsidP="00470F1B">
            <w:pPr>
              <w:rPr>
                <w:rFonts w:ascii="Times New Roman" w:hAnsi="Times New Roman" w:cs="Times New Roman"/>
                <w:szCs w:val="24"/>
              </w:rPr>
            </w:pPr>
          </w:p>
        </w:tc>
        <w:tc>
          <w:tcPr>
            <w:tcW w:w="2711" w:type="dxa"/>
          </w:tcPr>
          <w:p w14:paraId="6F53A94C" w14:textId="77777777" w:rsidR="00470F1B" w:rsidRPr="00DF1B9C" w:rsidRDefault="00470F1B" w:rsidP="00470F1B">
            <w:pPr>
              <w:rPr>
                <w:rFonts w:ascii="Times New Roman" w:hAnsi="Times New Roman" w:cs="Times New Roman"/>
                <w:szCs w:val="24"/>
              </w:rPr>
            </w:pPr>
          </w:p>
        </w:tc>
        <w:tc>
          <w:tcPr>
            <w:tcW w:w="1995" w:type="dxa"/>
          </w:tcPr>
          <w:p w14:paraId="7792B939" w14:textId="77777777" w:rsidR="00470F1B" w:rsidRPr="00DF1B9C" w:rsidRDefault="00470F1B" w:rsidP="00470F1B">
            <w:pPr>
              <w:rPr>
                <w:rFonts w:ascii="Times New Roman" w:hAnsi="Times New Roman" w:cs="Times New Roman"/>
                <w:szCs w:val="24"/>
              </w:rPr>
            </w:pPr>
          </w:p>
        </w:tc>
      </w:tr>
      <w:tr w:rsidR="00470F1B" w:rsidRPr="00DF1B9C" w14:paraId="7E8C9EB4" w14:textId="77777777" w:rsidTr="00470F1B">
        <w:tc>
          <w:tcPr>
            <w:tcW w:w="3505" w:type="dxa"/>
            <w:shd w:val="clear" w:color="auto" w:fill="F2F2F2" w:themeFill="background1" w:themeFillShade="F2"/>
          </w:tcPr>
          <w:p w14:paraId="60529EDF" w14:textId="77777777" w:rsidR="00470F1B" w:rsidRPr="00DF1B9C" w:rsidRDefault="00470F1B" w:rsidP="00470F1B">
            <w:pPr>
              <w:rPr>
                <w:rFonts w:ascii="Times New Roman" w:hAnsi="Times New Roman" w:cs="Times New Roman"/>
                <w:i/>
                <w:szCs w:val="24"/>
              </w:rPr>
            </w:pPr>
            <w:r>
              <w:rPr>
                <w:rFonts w:ascii="Times New Roman" w:hAnsi="Times New Roman" w:cs="Times New Roman"/>
                <w:i/>
                <w:szCs w:val="24"/>
              </w:rPr>
              <w:t>O</w:t>
            </w:r>
            <w:r w:rsidRPr="00DF1B9C">
              <w:rPr>
                <w:rFonts w:ascii="Times New Roman" w:hAnsi="Times New Roman" w:cs="Times New Roman"/>
                <w:i/>
                <w:szCs w:val="24"/>
              </w:rPr>
              <w:t>ther</w:t>
            </w:r>
            <w:r>
              <w:rPr>
                <w:rFonts w:ascii="Times New Roman" w:hAnsi="Times New Roman" w:cs="Times New Roman"/>
                <w:i/>
                <w:szCs w:val="24"/>
              </w:rPr>
              <w:t xml:space="preserve">-oriented </w:t>
            </w:r>
          </w:p>
        </w:tc>
        <w:tc>
          <w:tcPr>
            <w:tcW w:w="2160" w:type="dxa"/>
            <w:shd w:val="clear" w:color="auto" w:fill="F2F2F2" w:themeFill="background1" w:themeFillShade="F2"/>
          </w:tcPr>
          <w:p w14:paraId="5CA5C73F" w14:textId="77777777" w:rsidR="00470F1B" w:rsidRPr="00DF1B9C" w:rsidRDefault="00470F1B" w:rsidP="00470F1B">
            <w:pPr>
              <w:rPr>
                <w:rFonts w:ascii="Times New Roman" w:hAnsi="Times New Roman" w:cs="Times New Roman"/>
                <w:szCs w:val="24"/>
              </w:rPr>
            </w:pPr>
          </w:p>
        </w:tc>
        <w:tc>
          <w:tcPr>
            <w:tcW w:w="2711" w:type="dxa"/>
            <w:shd w:val="clear" w:color="auto" w:fill="F2F2F2" w:themeFill="background1" w:themeFillShade="F2"/>
          </w:tcPr>
          <w:p w14:paraId="5ED9ADDA" w14:textId="77777777" w:rsidR="00470F1B" w:rsidRPr="00DF1B9C" w:rsidRDefault="00470F1B" w:rsidP="00470F1B">
            <w:pPr>
              <w:rPr>
                <w:rFonts w:ascii="Times New Roman" w:hAnsi="Times New Roman" w:cs="Times New Roman"/>
                <w:szCs w:val="24"/>
              </w:rPr>
            </w:pPr>
          </w:p>
        </w:tc>
        <w:tc>
          <w:tcPr>
            <w:tcW w:w="1995" w:type="dxa"/>
            <w:shd w:val="clear" w:color="auto" w:fill="F2F2F2" w:themeFill="background1" w:themeFillShade="F2"/>
          </w:tcPr>
          <w:p w14:paraId="5FEF6899" w14:textId="77777777" w:rsidR="00470F1B" w:rsidRPr="00DF1B9C" w:rsidRDefault="00470F1B" w:rsidP="00470F1B">
            <w:pPr>
              <w:rPr>
                <w:rFonts w:ascii="Times New Roman" w:hAnsi="Times New Roman" w:cs="Times New Roman"/>
                <w:szCs w:val="24"/>
              </w:rPr>
            </w:pPr>
          </w:p>
        </w:tc>
      </w:tr>
      <w:tr w:rsidR="00470F1B" w:rsidRPr="00DF1B9C" w14:paraId="4C974712" w14:textId="77777777" w:rsidTr="00470F1B">
        <w:tc>
          <w:tcPr>
            <w:tcW w:w="3505" w:type="dxa"/>
            <w:shd w:val="clear" w:color="auto" w:fill="F2F2F2" w:themeFill="background1" w:themeFillShade="F2"/>
          </w:tcPr>
          <w:p w14:paraId="73B15985" w14:textId="77777777" w:rsidR="00470F1B" w:rsidRPr="00DF1B9C" w:rsidRDefault="00470F1B" w:rsidP="00470F1B">
            <w:pPr>
              <w:rPr>
                <w:rFonts w:ascii="Times New Roman" w:hAnsi="Times New Roman" w:cs="Times New Roman"/>
                <w:i/>
                <w:szCs w:val="24"/>
              </w:rPr>
            </w:pPr>
            <w:r w:rsidRPr="00B85D9B">
              <w:rPr>
                <w:rFonts w:ascii="Times New Roman" w:hAnsi="Times New Roman" w:cs="Times New Roman"/>
                <w:szCs w:val="24"/>
              </w:rPr>
              <w:t>Helping farmers/growers to prevent food waste</w:t>
            </w:r>
          </w:p>
        </w:tc>
        <w:tc>
          <w:tcPr>
            <w:tcW w:w="2160" w:type="dxa"/>
            <w:shd w:val="clear" w:color="auto" w:fill="F2F2F2" w:themeFill="background1" w:themeFillShade="F2"/>
          </w:tcPr>
          <w:p w14:paraId="75C44683"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2.78</w:t>
            </w:r>
          </w:p>
        </w:tc>
        <w:tc>
          <w:tcPr>
            <w:tcW w:w="2711" w:type="dxa"/>
            <w:shd w:val="clear" w:color="auto" w:fill="F2F2F2" w:themeFill="background1" w:themeFillShade="F2"/>
          </w:tcPr>
          <w:p w14:paraId="05D211E5"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2.65</w:t>
            </w:r>
          </w:p>
        </w:tc>
        <w:tc>
          <w:tcPr>
            <w:tcW w:w="1995" w:type="dxa"/>
            <w:shd w:val="clear" w:color="auto" w:fill="F2F2F2" w:themeFill="background1" w:themeFillShade="F2"/>
          </w:tcPr>
          <w:p w14:paraId="67052CDF"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.13</w:t>
            </w:r>
          </w:p>
        </w:tc>
      </w:tr>
      <w:tr w:rsidR="00470F1B" w:rsidRPr="00DF1B9C" w14:paraId="4056C80F" w14:textId="77777777" w:rsidTr="00470F1B">
        <w:tc>
          <w:tcPr>
            <w:tcW w:w="3505" w:type="dxa"/>
            <w:shd w:val="clear" w:color="auto" w:fill="F2F2F2" w:themeFill="background1" w:themeFillShade="F2"/>
          </w:tcPr>
          <w:p w14:paraId="628E5222" w14:textId="77777777" w:rsidR="00470F1B" w:rsidRPr="00DF1B9C" w:rsidRDefault="00470F1B" w:rsidP="00470F1B">
            <w:pPr>
              <w:rPr>
                <w:rFonts w:ascii="Times New Roman" w:hAnsi="Times New Roman" w:cs="Times New Roman"/>
                <w:szCs w:val="24"/>
              </w:rPr>
            </w:pPr>
            <w:r w:rsidRPr="00572D14">
              <w:rPr>
                <w:rFonts w:ascii="Times New Roman" w:hAnsi="Times New Roman" w:cs="Times New Roman"/>
                <w:szCs w:val="24"/>
              </w:rPr>
              <w:t>J</w:t>
            </w:r>
            <w:r w:rsidRPr="00DF1B9C">
              <w:rPr>
                <w:rFonts w:ascii="Times New Roman" w:hAnsi="Times New Roman" w:cs="Times New Roman"/>
                <w:szCs w:val="24"/>
              </w:rPr>
              <w:t>ob creation</w:t>
            </w:r>
          </w:p>
        </w:tc>
        <w:tc>
          <w:tcPr>
            <w:tcW w:w="2160" w:type="dxa"/>
            <w:shd w:val="clear" w:color="auto" w:fill="F2F2F2" w:themeFill="background1" w:themeFillShade="F2"/>
          </w:tcPr>
          <w:p w14:paraId="08F1BEF7"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3.65</w:t>
            </w:r>
          </w:p>
        </w:tc>
        <w:tc>
          <w:tcPr>
            <w:tcW w:w="2711" w:type="dxa"/>
            <w:shd w:val="clear" w:color="auto" w:fill="F2F2F2" w:themeFill="background1" w:themeFillShade="F2"/>
          </w:tcPr>
          <w:p w14:paraId="3D37D0B0"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4.06</w:t>
            </w:r>
          </w:p>
        </w:tc>
        <w:tc>
          <w:tcPr>
            <w:tcW w:w="1995" w:type="dxa"/>
            <w:shd w:val="clear" w:color="auto" w:fill="F2F2F2" w:themeFill="background1" w:themeFillShade="F2"/>
          </w:tcPr>
          <w:p w14:paraId="214DCA4E"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-.40*</w:t>
            </w:r>
          </w:p>
        </w:tc>
      </w:tr>
      <w:tr w:rsidR="00470F1B" w:rsidRPr="00DF1B9C" w14:paraId="66576D80" w14:textId="77777777" w:rsidTr="00470F1B">
        <w:tc>
          <w:tcPr>
            <w:tcW w:w="3505" w:type="dxa"/>
            <w:shd w:val="clear" w:color="auto" w:fill="F2F2F2" w:themeFill="background1" w:themeFillShade="F2"/>
          </w:tcPr>
          <w:p w14:paraId="5C45CA5A" w14:textId="77777777" w:rsidR="00470F1B" w:rsidRPr="00DF1B9C" w:rsidRDefault="00470F1B" w:rsidP="00470F1B">
            <w:pPr>
              <w:rPr>
                <w:rFonts w:ascii="Times New Roman" w:hAnsi="Times New Roman" w:cs="Times New Roman"/>
                <w:szCs w:val="24"/>
              </w:rPr>
            </w:pPr>
            <w:r w:rsidRPr="004B50B2">
              <w:rPr>
                <w:rFonts w:ascii="Times New Roman" w:hAnsi="Times New Roman" w:cs="Times New Roman"/>
                <w:szCs w:val="24"/>
              </w:rPr>
              <w:t>Positive effects on the natural environmen</w:t>
            </w:r>
            <w:r>
              <w:rPr>
                <w:rFonts w:ascii="Times New Roman" w:hAnsi="Times New Roman" w:cs="Times New Roman"/>
                <w:szCs w:val="24"/>
              </w:rPr>
              <w:t>t</w:t>
            </w:r>
          </w:p>
        </w:tc>
        <w:tc>
          <w:tcPr>
            <w:tcW w:w="2160" w:type="dxa"/>
            <w:shd w:val="clear" w:color="auto" w:fill="F2F2F2" w:themeFill="background1" w:themeFillShade="F2"/>
          </w:tcPr>
          <w:p w14:paraId="7C70D5E7"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3.40</w:t>
            </w:r>
          </w:p>
        </w:tc>
        <w:tc>
          <w:tcPr>
            <w:tcW w:w="2711" w:type="dxa"/>
            <w:shd w:val="clear" w:color="auto" w:fill="F2F2F2" w:themeFill="background1" w:themeFillShade="F2"/>
          </w:tcPr>
          <w:p w14:paraId="0FCAFEC0"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2.99</w:t>
            </w:r>
          </w:p>
        </w:tc>
        <w:tc>
          <w:tcPr>
            <w:tcW w:w="1995" w:type="dxa"/>
            <w:shd w:val="clear" w:color="auto" w:fill="F2F2F2" w:themeFill="background1" w:themeFillShade="F2"/>
          </w:tcPr>
          <w:p w14:paraId="799BBABA"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.41*</w:t>
            </w:r>
          </w:p>
        </w:tc>
      </w:tr>
      <w:tr w:rsidR="00470F1B" w:rsidRPr="00DF1B9C" w14:paraId="5CF15A40" w14:textId="77777777" w:rsidTr="00470F1B">
        <w:tc>
          <w:tcPr>
            <w:tcW w:w="3505" w:type="dxa"/>
            <w:shd w:val="clear" w:color="auto" w:fill="F2F2F2" w:themeFill="background1" w:themeFillShade="F2"/>
          </w:tcPr>
          <w:p w14:paraId="4310B220" w14:textId="77777777" w:rsidR="00470F1B" w:rsidRPr="00DF1B9C" w:rsidRDefault="00470F1B" w:rsidP="00470F1B">
            <w:pPr>
              <w:rPr>
                <w:rFonts w:ascii="Times New Roman" w:hAnsi="Times New Roman" w:cs="Times New Roman"/>
                <w:i/>
                <w:szCs w:val="24"/>
              </w:rPr>
            </w:pPr>
            <w:r w:rsidRPr="00572D14">
              <w:rPr>
                <w:rFonts w:ascii="Times New Roman" w:hAnsi="Times New Roman" w:cs="Times New Roman"/>
                <w:szCs w:val="24"/>
              </w:rPr>
              <w:t>H</w:t>
            </w:r>
            <w:r w:rsidRPr="00DF1B9C">
              <w:rPr>
                <w:rFonts w:ascii="Times New Roman" w:hAnsi="Times New Roman" w:cs="Times New Roman"/>
                <w:szCs w:val="24"/>
              </w:rPr>
              <w:t>elping society</w:t>
            </w:r>
          </w:p>
        </w:tc>
        <w:tc>
          <w:tcPr>
            <w:tcW w:w="2160" w:type="dxa"/>
            <w:shd w:val="clear" w:color="auto" w:fill="F2F2F2" w:themeFill="background1" w:themeFillShade="F2"/>
          </w:tcPr>
          <w:p w14:paraId="728E3B4E"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3.55</w:t>
            </w:r>
          </w:p>
        </w:tc>
        <w:tc>
          <w:tcPr>
            <w:tcW w:w="2711" w:type="dxa"/>
            <w:shd w:val="clear" w:color="auto" w:fill="F2F2F2" w:themeFill="background1" w:themeFillShade="F2"/>
          </w:tcPr>
          <w:p w14:paraId="55861CB1"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3.46</w:t>
            </w:r>
          </w:p>
        </w:tc>
        <w:tc>
          <w:tcPr>
            <w:tcW w:w="1995" w:type="dxa"/>
            <w:shd w:val="clear" w:color="auto" w:fill="F2F2F2" w:themeFill="background1" w:themeFillShade="F2"/>
          </w:tcPr>
          <w:p w14:paraId="150787CC"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.09</w:t>
            </w:r>
          </w:p>
        </w:tc>
      </w:tr>
      <w:tr w:rsidR="00470F1B" w:rsidRPr="00DF1B9C" w14:paraId="776D6ECD" w14:textId="77777777" w:rsidTr="00470F1B">
        <w:tc>
          <w:tcPr>
            <w:tcW w:w="3505" w:type="dxa"/>
          </w:tcPr>
          <w:p w14:paraId="32202B7B" w14:textId="77777777" w:rsidR="00470F1B" w:rsidRPr="00DF1B9C" w:rsidRDefault="00470F1B" w:rsidP="00470F1B">
            <w:pPr>
              <w:rPr>
                <w:rFonts w:ascii="Times New Roman" w:hAnsi="Times New Roman" w:cs="Times New Roman"/>
                <w:i/>
                <w:szCs w:val="24"/>
              </w:rPr>
            </w:pPr>
            <w:r>
              <w:rPr>
                <w:rFonts w:ascii="Times New Roman" w:hAnsi="Times New Roman" w:cs="Times New Roman"/>
                <w:i/>
                <w:szCs w:val="24"/>
              </w:rPr>
              <w:t>S</w:t>
            </w:r>
            <w:r w:rsidRPr="00DF1B9C">
              <w:rPr>
                <w:rFonts w:ascii="Times New Roman" w:hAnsi="Times New Roman" w:cs="Times New Roman"/>
                <w:i/>
                <w:szCs w:val="24"/>
              </w:rPr>
              <w:t>elf</w:t>
            </w:r>
            <w:r>
              <w:rPr>
                <w:rFonts w:ascii="Times New Roman" w:hAnsi="Times New Roman" w:cs="Times New Roman"/>
                <w:i/>
                <w:szCs w:val="24"/>
              </w:rPr>
              <w:t xml:space="preserve">-oriented </w:t>
            </w:r>
          </w:p>
        </w:tc>
        <w:tc>
          <w:tcPr>
            <w:tcW w:w="2160" w:type="dxa"/>
          </w:tcPr>
          <w:p w14:paraId="1730EC8C" w14:textId="77777777" w:rsidR="00470F1B" w:rsidRPr="00DF1B9C" w:rsidRDefault="00470F1B" w:rsidP="00470F1B">
            <w:pPr>
              <w:rPr>
                <w:rFonts w:ascii="Times New Roman" w:hAnsi="Times New Roman" w:cs="Times New Roman"/>
                <w:szCs w:val="24"/>
              </w:rPr>
            </w:pPr>
          </w:p>
        </w:tc>
        <w:tc>
          <w:tcPr>
            <w:tcW w:w="2711" w:type="dxa"/>
          </w:tcPr>
          <w:p w14:paraId="4AEF68B0" w14:textId="77777777" w:rsidR="00470F1B" w:rsidRPr="00DF1B9C" w:rsidRDefault="00470F1B" w:rsidP="00470F1B">
            <w:pPr>
              <w:rPr>
                <w:rFonts w:ascii="Times New Roman" w:hAnsi="Times New Roman" w:cs="Times New Roman"/>
                <w:szCs w:val="24"/>
              </w:rPr>
            </w:pPr>
          </w:p>
        </w:tc>
        <w:tc>
          <w:tcPr>
            <w:tcW w:w="1995" w:type="dxa"/>
          </w:tcPr>
          <w:p w14:paraId="5D8FF9C2" w14:textId="77777777" w:rsidR="00470F1B" w:rsidRPr="00DF1B9C" w:rsidRDefault="00470F1B" w:rsidP="00470F1B">
            <w:pPr>
              <w:rPr>
                <w:rFonts w:ascii="Times New Roman" w:hAnsi="Times New Roman" w:cs="Times New Roman"/>
                <w:szCs w:val="24"/>
              </w:rPr>
            </w:pPr>
          </w:p>
        </w:tc>
      </w:tr>
      <w:tr w:rsidR="00470F1B" w:rsidRPr="00DF1B9C" w14:paraId="65A434A1" w14:textId="77777777" w:rsidTr="00470F1B">
        <w:tc>
          <w:tcPr>
            <w:tcW w:w="3505" w:type="dxa"/>
          </w:tcPr>
          <w:p w14:paraId="3C409AD2" w14:textId="77777777" w:rsidR="00470F1B" w:rsidRPr="00DF1B9C" w:rsidRDefault="00470F1B" w:rsidP="00470F1B">
            <w:pPr>
              <w:rPr>
                <w:rFonts w:ascii="Times New Roman" w:hAnsi="Times New Roman" w:cs="Times New Roman"/>
                <w:szCs w:val="24"/>
              </w:rPr>
            </w:pPr>
            <w:r w:rsidRPr="00572D14">
              <w:rPr>
                <w:rFonts w:ascii="Times New Roman" w:hAnsi="Times New Roman" w:cs="Times New Roman"/>
                <w:szCs w:val="24"/>
              </w:rPr>
              <w:t>H</w:t>
            </w:r>
            <w:r w:rsidRPr="00DF1B9C">
              <w:rPr>
                <w:rFonts w:ascii="Times New Roman" w:hAnsi="Times New Roman" w:cs="Times New Roman"/>
                <w:szCs w:val="24"/>
              </w:rPr>
              <w:t>ealthy food</w:t>
            </w:r>
          </w:p>
        </w:tc>
        <w:tc>
          <w:tcPr>
            <w:tcW w:w="2160" w:type="dxa"/>
          </w:tcPr>
          <w:p w14:paraId="158036F2"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3.68</w:t>
            </w:r>
          </w:p>
        </w:tc>
        <w:tc>
          <w:tcPr>
            <w:tcW w:w="2711" w:type="dxa"/>
          </w:tcPr>
          <w:p w14:paraId="72C88E6B"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3.80</w:t>
            </w:r>
          </w:p>
        </w:tc>
        <w:tc>
          <w:tcPr>
            <w:tcW w:w="1995" w:type="dxa"/>
          </w:tcPr>
          <w:p w14:paraId="130C9B08"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-.12</w:t>
            </w:r>
          </w:p>
        </w:tc>
      </w:tr>
      <w:tr w:rsidR="00470F1B" w:rsidRPr="00DF1B9C" w14:paraId="6432BBAA" w14:textId="77777777" w:rsidTr="00470F1B">
        <w:tc>
          <w:tcPr>
            <w:tcW w:w="3505" w:type="dxa"/>
          </w:tcPr>
          <w:p w14:paraId="67840391" w14:textId="77777777" w:rsidR="00470F1B" w:rsidRPr="00DF1B9C" w:rsidRDefault="00470F1B" w:rsidP="00470F1B">
            <w:pPr>
              <w:rPr>
                <w:rFonts w:ascii="Times New Roman" w:hAnsi="Times New Roman" w:cs="Times New Roman"/>
                <w:i/>
                <w:szCs w:val="24"/>
              </w:rPr>
            </w:pPr>
            <w:r w:rsidRPr="00572D14">
              <w:rPr>
                <w:rFonts w:ascii="Times New Roman" w:hAnsi="Times New Roman" w:cs="Times New Roman"/>
                <w:szCs w:val="24"/>
              </w:rPr>
              <w:t>Good price</w:t>
            </w:r>
          </w:p>
        </w:tc>
        <w:tc>
          <w:tcPr>
            <w:tcW w:w="2160" w:type="dxa"/>
          </w:tcPr>
          <w:p w14:paraId="4E89ADE9"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4.18</w:t>
            </w:r>
          </w:p>
        </w:tc>
        <w:tc>
          <w:tcPr>
            <w:tcW w:w="2711" w:type="dxa"/>
          </w:tcPr>
          <w:p w14:paraId="12E1B47D"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4.04</w:t>
            </w:r>
          </w:p>
        </w:tc>
        <w:tc>
          <w:tcPr>
            <w:tcW w:w="1995" w:type="dxa"/>
          </w:tcPr>
          <w:p w14:paraId="77D5E803" w14:textId="77777777" w:rsidR="00470F1B" w:rsidRPr="00DF1B9C" w:rsidRDefault="00470F1B" w:rsidP="00470F1B">
            <w:pPr>
              <w:rPr>
                <w:rFonts w:ascii="Times New Roman" w:hAnsi="Times New Roman" w:cs="Times New Roman"/>
                <w:szCs w:val="24"/>
              </w:rPr>
            </w:pPr>
            <w:r w:rsidRPr="00DF1B9C">
              <w:rPr>
                <w:rFonts w:ascii="Times New Roman" w:hAnsi="Times New Roman" w:cs="Times New Roman"/>
                <w:szCs w:val="24"/>
              </w:rPr>
              <w:t>.15</w:t>
            </w:r>
          </w:p>
        </w:tc>
      </w:tr>
    </w:tbl>
    <w:p w14:paraId="09565D46" w14:textId="77777777" w:rsidR="00470F1B" w:rsidRPr="00B36DAC" w:rsidRDefault="00470F1B" w:rsidP="00470F1B">
      <w:pPr>
        <w:spacing w:line="480" w:lineRule="auto"/>
        <w:rPr>
          <w:rFonts w:ascii="Times New Roman" w:hAnsi="Times New Roman" w:cs="Times New Roman"/>
          <w:i/>
          <w:sz w:val="24"/>
          <w:szCs w:val="24"/>
        </w:rPr>
      </w:pPr>
      <w:r w:rsidRPr="00B36DAC">
        <w:rPr>
          <w:rFonts w:ascii="Times New Roman" w:hAnsi="Times New Roman" w:cs="Times New Roman"/>
          <w:i/>
          <w:sz w:val="24"/>
          <w:szCs w:val="24"/>
        </w:rPr>
        <w:t>* p &lt; 0.05; + p &lt; 0.1</w:t>
      </w:r>
    </w:p>
    <w:p w14:paraId="0BC7613A" w14:textId="77777777" w:rsidR="00A12ED5" w:rsidRPr="0047368F" w:rsidRDefault="00A12ED5" w:rsidP="0047368F">
      <w:pPr>
        <w:pStyle w:val="Heading1"/>
        <w:spacing w:before="0" w:line="480" w:lineRule="auto"/>
        <w:rPr>
          <w:rFonts w:ascii="Times New Roman" w:hAnsi="Times New Roman" w:cs="Times New Roman"/>
          <w:b/>
          <w:color w:val="auto"/>
        </w:rPr>
      </w:pPr>
      <w:r w:rsidRPr="0047368F">
        <w:rPr>
          <w:rFonts w:ascii="Times New Roman" w:hAnsi="Times New Roman" w:cs="Times New Roman"/>
          <w:b/>
          <w:color w:val="auto"/>
        </w:rPr>
        <w:lastRenderedPageBreak/>
        <w:t>References</w:t>
      </w:r>
    </w:p>
    <w:p w14:paraId="6EA55803" w14:textId="0B31ACC8"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Ajzen, I., 1991. The theory of planned behavior. Organizational behavior and human decision processes 50, 179-211.</w:t>
      </w:r>
    </w:p>
    <w:p w14:paraId="582E6C31"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Aschemann-Witzel, J., Giménez, A., Ares, G., 2018. Convenience or price orientation? Consumer characteristics influencing food waste behaviour in the context of an emerging country and the impact on future sustainability of the global food sector. Global Environmental Change 49, 85-94.</w:t>
      </w:r>
    </w:p>
    <w:p w14:paraId="07F96C72"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Aschemann-Witzel, J., Jensen, J.H., Jensen, M.H., Kulikovskaja, V., 2017. Consumer behaviour towards price-reduced suboptimal foods in the supermarket and the relation to food waste in households. Appetite 116, 246-258.</w:t>
      </w:r>
    </w:p>
    <w:p w14:paraId="06C20053"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Balderjahn, I., Peyer, M., Seegebarth, B., Wiedmann, K.-P., Weber, A., 2018. The many faces of sustainability-conscious consumers: A category-independent typology. Journal of Business Research 91, 83-93.</w:t>
      </w:r>
    </w:p>
    <w:p w14:paraId="351B7C8F"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Bao, Y., Zhou, K.Z., Su, C., 2003. Face consciousness and risk aversion: do they affect consumer decision‐making? Psychology &amp; Marketing 20, 733-755.</w:t>
      </w:r>
    </w:p>
    <w:p w14:paraId="7A8657AE" w14:textId="1A707108"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Barauskaite, D., Gineikiene, J., Fennis, B.M., Auruskeviciene, V., Yamaguchi, M., Kondo, N., 2018. Eating healthy to impress: How conspicuous consumption, perceived self-control motivation, and descriptive normative influence determine functional food choices. Appetite 131, 59-67.</w:t>
      </w:r>
    </w:p>
    <w:p w14:paraId="7BD62AAE" w14:textId="6A305794" w:rsidR="00DA7479" w:rsidRPr="00181C24" w:rsidRDefault="00DA7479" w:rsidP="00A80581">
      <w:pPr>
        <w:pStyle w:val="EndNoteBibliography"/>
        <w:spacing w:after="0" w:line="360" w:lineRule="auto"/>
        <w:ind w:left="567" w:hanging="624"/>
        <w:rPr>
          <w:rFonts w:ascii="Times New Roman" w:hAnsi="Times New Roman" w:cs="Times New Roman"/>
          <w:sz w:val="24"/>
          <w:szCs w:val="24"/>
        </w:rPr>
      </w:pPr>
      <w:r w:rsidRPr="00181C24">
        <w:rPr>
          <w:rFonts w:ascii="Times New Roman" w:hAnsi="Times New Roman" w:cs="Times New Roman"/>
          <w:sz w:val="24"/>
          <w:szCs w:val="24"/>
        </w:rPr>
        <w:t>Bartels, J., Onwezen, M. C.</w:t>
      </w:r>
      <w:r w:rsidR="00AC6B6E" w:rsidRPr="00181C24">
        <w:rPr>
          <w:rFonts w:ascii="Times New Roman" w:hAnsi="Times New Roman" w:cs="Times New Roman"/>
          <w:sz w:val="24"/>
          <w:szCs w:val="24"/>
        </w:rPr>
        <w:t>, 2014</w:t>
      </w:r>
      <w:r w:rsidRPr="00181C24">
        <w:rPr>
          <w:rFonts w:ascii="Times New Roman" w:hAnsi="Times New Roman" w:cs="Times New Roman"/>
          <w:sz w:val="24"/>
          <w:szCs w:val="24"/>
        </w:rPr>
        <w:t>. Consumers' willingness to buy products with environmental and ethical claims: the roles of social representations and social identity. </w:t>
      </w:r>
      <w:r w:rsidRPr="00181C24">
        <w:rPr>
          <w:rFonts w:ascii="Times New Roman" w:hAnsi="Times New Roman" w:cs="Times New Roman"/>
          <w:iCs/>
          <w:sz w:val="24"/>
          <w:szCs w:val="24"/>
        </w:rPr>
        <w:t>International Journal of Consumer Studies</w:t>
      </w:r>
      <w:r w:rsidR="00FE63AA" w:rsidRPr="00181C24">
        <w:rPr>
          <w:rFonts w:ascii="Times New Roman" w:hAnsi="Times New Roman" w:cs="Times New Roman"/>
          <w:sz w:val="24"/>
          <w:szCs w:val="24"/>
        </w:rPr>
        <w:t xml:space="preserve"> </w:t>
      </w:r>
      <w:r w:rsidRPr="00181C24">
        <w:rPr>
          <w:rFonts w:ascii="Times New Roman" w:hAnsi="Times New Roman" w:cs="Times New Roman"/>
          <w:iCs/>
          <w:sz w:val="24"/>
          <w:szCs w:val="24"/>
        </w:rPr>
        <w:t>38</w:t>
      </w:r>
      <w:r w:rsidRPr="00181C24">
        <w:rPr>
          <w:rFonts w:ascii="Times New Roman" w:hAnsi="Times New Roman" w:cs="Times New Roman"/>
          <w:sz w:val="24"/>
          <w:szCs w:val="24"/>
        </w:rPr>
        <w:t>(1), 82-89.</w:t>
      </w:r>
    </w:p>
    <w:p w14:paraId="112BFAF1"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Beretta, C., Stoessel, F., Baier, U., Hellweg, S., 2013. Quantifying food losses and the potential for reduction in Switzerland. Waste management 33, 764-773.</w:t>
      </w:r>
    </w:p>
    <w:p w14:paraId="5F46B8D4" w14:textId="30A5A4D4"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Bhatt, S., Lee, J., Deutsch, J., Ayaz, H., Fulton, B., Suri, R., 2018. From food waste to value‐added surplus products (VASP): Consumer acceptance of a novel food product category. Journal of Consumer Behaviour 17, 57-63.</w:t>
      </w:r>
    </w:p>
    <w:p w14:paraId="5DB125D1" w14:textId="4FC26997" w:rsidR="00583841" w:rsidRPr="00736442" w:rsidRDefault="00583841"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Buckley, M., Cowan, C., McCarthy, M., 2007. The convenience food market in Great Britain: Convenience food lifestyle (CFL) segments. Appetite 49, 600- 617.</w:t>
      </w:r>
    </w:p>
    <w:p w14:paraId="5861426E" w14:textId="6EC211FF" w:rsidR="006344EE" w:rsidRPr="00736442" w:rsidRDefault="003532F0" w:rsidP="005966F5">
      <w:pPr>
        <w:pStyle w:val="EndNoteBibliography"/>
        <w:spacing w:line="360" w:lineRule="auto"/>
        <w:ind w:left="567" w:hanging="624"/>
        <w:rPr>
          <w:rFonts w:ascii="Times New Roman" w:hAnsi="Times New Roman" w:cs="Times New Roman"/>
          <w:sz w:val="24"/>
          <w:szCs w:val="24"/>
          <w:lang w:val="en-GB"/>
        </w:rPr>
      </w:pPr>
      <w:r w:rsidRPr="00736442">
        <w:rPr>
          <w:rFonts w:ascii="Times New Roman" w:hAnsi="Times New Roman" w:cs="Times New Roman"/>
          <w:sz w:val="24"/>
          <w:szCs w:val="24"/>
          <w:lang w:val="en-GB"/>
        </w:rPr>
        <w:lastRenderedPageBreak/>
        <w:t>Birau, M. M., Faure, C., 2018</w:t>
      </w:r>
      <w:r w:rsidR="006344EE" w:rsidRPr="00736442">
        <w:rPr>
          <w:rFonts w:ascii="Times New Roman" w:hAnsi="Times New Roman" w:cs="Times New Roman"/>
          <w:sz w:val="24"/>
          <w:szCs w:val="24"/>
          <w:lang w:val="en-GB"/>
        </w:rPr>
        <w:t xml:space="preserve">. It is easy to do the right thing: Avoiding the backfiring effects of advertisements that blame consumers for waste. </w:t>
      </w:r>
      <w:r w:rsidR="006344EE" w:rsidRPr="00736442">
        <w:rPr>
          <w:rFonts w:ascii="Times New Roman" w:hAnsi="Times New Roman" w:cs="Times New Roman"/>
          <w:iCs/>
          <w:sz w:val="24"/>
          <w:szCs w:val="24"/>
          <w:lang w:val="en-GB"/>
        </w:rPr>
        <w:t>Journal of Business Research</w:t>
      </w:r>
      <w:r w:rsidRPr="00736442">
        <w:rPr>
          <w:rFonts w:ascii="Times New Roman" w:hAnsi="Times New Roman" w:cs="Times New Roman"/>
          <w:sz w:val="24"/>
          <w:szCs w:val="24"/>
          <w:lang w:val="en-GB"/>
        </w:rPr>
        <w:t xml:space="preserve"> </w:t>
      </w:r>
      <w:r w:rsidR="006344EE" w:rsidRPr="00736442">
        <w:rPr>
          <w:rFonts w:ascii="Times New Roman" w:hAnsi="Times New Roman" w:cs="Times New Roman"/>
          <w:iCs/>
          <w:sz w:val="24"/>
          <w:szCs w:val="24"/>
          <w:lang w:val="en-GB"/>
        </w:rPr>
        <w:t>87</w:t>
      </w:r>
      <w:r w:rsidR="006344EE" w:rsidRPr="00736442">
        <w:rPr>
          <w:rFonts w:ascii="Times New Roman" w:hAnsi="Times New Roman" w:cs="Times New Roman"/>
          <w:sz w:val="24"/>
          <w:szCs w:val="24"/>
          <w:lang w:val="en-GB"/>
        </w:rPr>
        <w:t>, 102-117.</w:t>
      </w:r>
    </w:p>
    <w:p w14:paraId="69EA168D"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Caliński, T., Harabasz, J., 1974. A dendrite method for cluster analysis. Communications in Statistics-theory and Methods 3, 1-27.</w:t>
      </w:r>
    </w:p>
    <w:p w14:paraId="54700DBE"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Candel, M.J.J.M., 2001. Consumers' convenience orientation towards meal preparation: conceptualization and measurement. Appetite 36, 15-28.</w:t>
      </w:r>
    </w:p>
    <w:p w14:paraId="69CC08CA"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Chen, H., Jiang, W., Yang, Y., Yang, Y., Man, X., 2017. State of the art on food waste research: a bibliometrics study</w:t>
      </w:r>
      <w:r w:rsidR="00852506" w:rsidRPr="00736442">
        <w:rPr>
          <w:rFonts w:ascii="Times New Roman" w:hAnsi="Times New Roman" w:cs="Times New Roman"/>
          <w:sz w:val="24"/>
          <w:szCs w:val="24"/>
        </w:rPr>
        <w:t xml:space="preserve"> from 1997 to 2014. Journal of Cleaner P</w:t>
      </w:r>
      <w:r w:rsidRPr="00736442">
        <w:rPr>
          <w:rFonts w:ascii="Times New Roman" w:hAnsi="Times New Roman" w:cs="Times New Roman"/>
          <w:sz w:val="24"/>
          <w:szCs w:val="24"/>
        </w:rPr>
        <w:t>roduction 140, 840-846.</w:t>
      </w:r>
    </w:p>
    <w:p w14:paraId="537A1442"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Conrad, Z., Niles, M.T., Neher, D.A., Roy, E.D., Tichenor, N.E., Jahns, L., 2018. Relationship between food waste, diet quality, and environmental sustainability. PLoS ONE 13, e0195405.</w:t>
      </w:r>
    </w:p>
    <w:p w14:paraId="0D6810E1" w14:textId="30D08814"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CSIRO, 2018. Converting food waste i</w:t>
      </w:r>
      <w:r w:rsidR="006D458F" w:rsidRPr="00736442">
        <w:rPr>
          <w:rFonts w:ascii="Times New Roman" w:hAnsi="Times New Roman" w:cs="Times New Roman"/>
          <w:sz w:val="24"/>
          <w:szCs w:val="24"/>
        </w:rPr>
        <w:t xml:space="preserve">nto nutritious ingredients. </w:t>
      </w:r>
      <w:hyperlink r:id="rId11" w:history="1">
        <w:r w:rsidR="006D458F" w:rsidRPr="00736442">
          <w:rPr>
            <w:rStyle w:val="Hyperlink"/>
            <w:rFonts w:ascii="Times New Roman" w:hAnsi="Times New Roman" w:cs="Times New Roman"/>
            <w:sz w:val="24"/>
            <w:szCs w:val="24"/>
          </w:rPr>
          <w:t>https://www.csiro.au/en/Research/AF/Areas/Food-manufacturing/Making-healthier-foods/Converting-food-waste-into-nutritious-ingredients</w:t>
        </w:r>
      </w:hyperlink>
      <w:r w:rsidR="006D458F" w:rsidRPr="00736442">
        <w:rPr>
          <w:rFonts w:ascii="Times New Roman" w:hAnsi="Times New Roman" w:cs="Times New Roman"/>
          <w:sz w:val="24"/>
          <w:szCs w:val="24"/>
        </w:rPr>
        <w:t xml:space="preserve"> (accessed 4 August 2019)</w:t>
      </w:r>
    </w:p>
    <w:p w14:paraId="50B8C632" w14:textId="5A7C0F74" w:rsidR="00FB4287" w:rsidRPr="00736442" w:rsidRDefault="00FB4287" w:rsidP="00E61AB2">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 xml:space="preserve">DEFRA, 2018. </w:t>
      </w:r>
      <w:r w:rsidR="00E61AB2" w:rsidRPr="00736442">
        <w:rPr>
          <w:rFonts w:ascii="Times New Roman" w:hAnsi="Times New Roman" w:cs="Times New Roman"/>
          <w:sz w:val="24"/>
          <w:szCs w:val="24"/>
        </w:rPr>
        <w:t xml:space="preserve">National Statistics. Family Food 2016/17: Purchases. </w:t>
      </w:r>
      <w:hyperlink r:id="rId12" w:anchor="purchases" w:history="1">
        <w:r w:rsidR="00E61AB2" w:rsidRPr="00736442">
          <w:rPr>
            <w:rStyle w:val="Hyperlink"/>
            <w:rFonts w:ascii="Times New Roman" w:hAnsi="Times New Roman" w:cs="Times New Roman"/>
            <w:sz w:val="24"/>
            <w:szCs w:val="24"/>
          </w:rPr>
          <w:t>https://www.gov.uk/government/publications/family-food-201617/purchases#purchases</w:t>
        </w:r>
      </w:hyperlink>
      <w:r w:rsidR="00E61AB2" w:rsidRPr="00736442">
        <w:rPr>
          <w:rFonts w:ascii="Times New Roman" w:hAnsi="Times New Roman" w:cs="Times New Roman"/>
          <w:sz w:val="24"/>
          <w:szCs w:val="24"/>
        </w:rPr>
        <w:t xml:space="preserve"> (accessed 6 August 2019).</w:t>
      </w:r>
    </w:p>
    <w:p w14:paraId="3D776E08" w14:textId="4314D4F7" w:rsidR="009102DE" w:rsidRPr="00736442" w:rsidRDefault="009102DE"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color w:val="222222"/>
          <w:sz w:val="24"/>
          <w:szCs w:val="24"/>
          <w:shd w:val="clear" w:color="auto" w:fill="FFFFFF"/>
        </w:rPr>
        <w:t>Ellis, M., Coulton, R., Mauger, M. (2015). </w:t>
      </w:r>
      <w:r w:rsidRPr="00736442">
        <w:rPr>
          <w:rFonts w:ascii="Times New Roman" w:hAnsi="Times New Roman" w:cs="Times New Roman"/>
          <w:iCs/>
          <w:color w:val="222222"/>
          <w:sz w:val="24"/>
          <w:szCs w:val="24"/>
          <w:shd w:val="clear" w:color="auto" w:fill="FFFFFF"/>
        </w:rPr>
        <w:t>Empire of tea: The Asian leaf that conquered the world</w:t>
      </w:r>
      <w:r w:rsidRPr="00736442">
        <w:rPr>
          <w:rFonts w:ascii="Times New Roman" w:hAnsi="Times New Roman" w:cs="Times New Roman"/>
          <w:color w:val="222222"/>
          <w:sz w:val="24"/>
          <w:szCs w:val="24"/>
          <w:shd w:val="clear" w:color="auto" w:fill="FFFFFF"/>
        </w:rPr>
        <w:t>. Reaktion books.</w:t>
      </w:r>
    </w:p>
    <w:p w14:paraId="6C5C469A" w14:textId="004A4CF8"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De Hooge, I.E., Oostindjer, M., Aschemann-Witzel, J., Normann, A., Loose, S.M., Almli, V.L., 2017. This apple is too ugly for me!: Consumer preferences for suboptimal food products in the supermarket and at home. Food Quality and Preference 56, 80-92.</w:t>
      </w:r>
    </w:p>
    <w:p w14:paraId="2B0D6AFF"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De Laurentiis, V., Corrado, S., Sala, S., 2018. Quantifying household waste of fresh fruit and vegetables in the EU. Waste management 77, 238-251.</w:t>
      </w:r>
    </w:p>
    <w:p w14:paraId="3CCE8597"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Delley, M., Brunner, T.A., 2017. Foodwaste within Swiss households: A segmentation of the population and suggestions for preventive measures. Resources, Conservation and Recycling 122, 172-184.</w:t>
      </w:r>
    </w:p>
    <w:p w14:paraId="29E07B78" w14:textId="6E811F81" w:rsidR="00A12ED5" w:rsidRPr="00736442" w:rsidRDefault="00736442" w:rsidP="00B1750F">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Department of the Environment and Energy</w:t>
      </w:r>
      <w:r w:rsidR="00A12ED5" w:rsidRPr="00736442">
        <w:rPr>
          <w:rFonts w:ascii="Times New Roman" w:hAnsi="Times New Roman" w:cs="Times New Roman"/>
          <w:sz w:val="24"/>
          <w:szCs w:val="24"/>
        </w:rPr>
        <w:t xml:space="preserve">, 2018. </w:t>
      </w:r>
      <w:r w:rsidR="00BD6C96" w:rsidRPr="00736442">
        <w:rPr>
          <w:rFonts w:ascii="Times New Roman" w:hAnsi="Times New Roman" w:cs="Times New Roman"/>
          <w:sz w:val="24"/>
          <w:szCs w:val="24"/>
        </w:rPr>
        <w:t>Tackling Australia’s food waste</w:t>
      </w:r>
      <w:r w:rsidRPr="00736442">
        <w:rPr>
          <w:rFonts w:ascii="Times New Roman" w:hAnsi="Times New Roman" w:cs="Times New Roman"/>
          <w:sz w:val="24"/>
          <w:szCs w:val="24"/>
        </w:rPr>
        <w:t>.</w:t>
      </w:r>
      <w:r w:rsidR="00CD6BE8" w:rsidRPr="00736442">
        <w:rPr>
          <w:rFonts w:ascii="Times New Roman" w:hAnsi="Times New Roman" w:cs="Times New Roman"/>
          <w:sz w:val="24"/>
          <w:szCs w:val="24"/>
        </w:rPr>
        <w:t xml:space="preserve"> </w:t>
      </w:r>
      <w:hyperlink r:id="rId13" w:history="1">
        <w:r w:rsidR="00B1750F" w:rsidRPr="00736442">
          <w:rPr>
            <w:rStyle w:val="Hyperlink"/>
            <w:rFonts w:ascii="Times New Roman" w:hAnsi="Times New Roman" w:cs="Times New Roman"/>
            <w:sz w:val="24"/>
            <w:szCs w:val="24"/>
          </w:rPr>
          <w:t>https://www.environment.gov.au/protection/waste-resource-recovery/food-waste</w:t>
        </w:r>
      </w:hyperlink>
      <w:r w:rsidR="00B1750F" w:rsidRPr="00736442">
        <w:rPr>
          <w:rFonts w:ascii="Times New Roman" w:hAnsi="Times New Roman" w:cs="Times New Roman"/>
          <w:sz w:val="24"/>
          <w:szCs w:val="24"/>
        </w:rPr>
        <w:t xml:space="preserve"> (accessed 6 August 2019)</w:t>
      </w:r>
    </w:p>
    <w:p w14:paraId="23ED851C"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lastRenderedPageBreak/>
        <w:t>Devin, B., Richards, C., 2016. Food waste, power, and corporate social responsibility in the Australian food supply chain. Journal of Business Ethics, 1-12.</w:t>
      </w:r>
    </w:p>
    <w:p w14:paraId="6A1846D4" w14:textId="1210DAA3" w:rsidR="00852506" w:rsidRPr="00736442" w:rsidRDefault="00852506"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Diaz-Ruiz, R., Costa-Font, M. and Gil, J.M., 2018. Moving ahead from food-related behaviours: an alternative approach to understand household food waste generation. Journal of Cleaner P</w:t>
      </w:r>
      <w:r w:rsidR="00C33C6E" w:rsidRPr="00736442">
        <w:rPr>
          <w:rFonts w:ascii="Times New Roman" w:hAnsi="Times New Roman" w:cs="Times New Roman"/>
          <w:sz w:val="24"/>
          <w:szCs w:val="24"/>
        </w:rPr>
        <w:t>roduction</w:t>
      </w:r>
      <w:r w:rsidRPr="00736442">
        <w:rPr>
          <w:rFonts w:ascii="Times New Roman" w:hAnsi="Times New Roman" w:cs="Times New Roman"/>
          <w:sz w:val="24"/>
          <w:szCs w:val="24"/>
        </w:rPr>
        <w:t xml:space="preserve"> 172, 1140-1151.</w:t>
      </w:r>
    </w:p>
    <w:p w14:paraId="4062340B" w14:textId="250C129B" w:rsidR="00B66C52" w:rsidRPr="00736442" w:rsidRDefault="00B66C52"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Di Talia, E., Simeone, M. and Scarpato, D., 2019. Consumer behaviour types in household food waste. Journal of Cleaner Production 214, 166-172.</w:t>
      </w:r>
    </w:p>
    <w:p w14:paraId="12735B99"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Dorward, L.J., 2012. Where are the best opportunities for reducing greenhouse gas emissions in the food system (including the food chain)? A comment. Food Policy 37, 463-466.</w:t>
      </w:r>
    </w:p>
    <w:p w14:paraId="4B8B6DED" w14:textId="05917760"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Elliott, R., 2013. The taste for green: The possibilities and dynamics of status differentiation through “green” consumption. Poetics 41, 294-322.</w:t>
      </w:r>
    </w:p>
    <w:p w14:paraId="6F1AA088" w14:textId="3BD1AB98" w:rsidR="00D565F3" w:rsidRPr="00736442" w:rsidRDefault="00D565F3"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Erickson, G. M., Johansson, J. K.,</w:t>
      </w:r>
      <w:r w:rsidR="00202824" w:rsidRPr="00736442">
        <w:rPr>
          <w:rFonts w:ascii="Times New Roman" w:hAnsi="Times New Roman" w:cs="Times New Roman"/>
          <w:sz w:val="24"/>
          <w:szCs w:val="24"/>
        </w:rPr>
        <w:t xml:space="preserve"> 1985</w:t>
      </w:r>
      <w:r w:rsidRPr="00736442">
        <w:rPr>
          <w:rFonts w:ascii="Times New Roman" w:hAnsi="Times New Roman" w:cs="Times New Roman"/>
          <w:sz w:val="24"/>
          <w:szCs w:val="24"/>
        </w:rPr>
        <w:t>. The Role of Price in Multi-Attribute Product Evaluations. Journal of Consumer Research 12</w:t>
      </w:r>
      <w:r w:rsidR="00683C7E" w:rsidRPr="00736442">
        <w:rPr>
          <w:rFonts w:ascii="Times New Roman" w:hAnsi="Times New Roman" w:cs="Times New Roman"/>
          <w:sz w:val="24"/>
          <w:szCs w:val="24"/>
        </w:rPr>
        <w:t>, 195-</w:t>
      </w:r>
      <w:r w:rsidRPr="00736442">
        <w:rPr>
          <w:rFonts w:ascii="Times New Roman" w:hAnsi="Times New Roman" w:cs="Times New Roman"/>
          <w:sz w:val="24"/>
          <w:szCs w:val="24"/>
        </w:rPr>
        <w:t>99.</w:t>
      </w:r>
    </w:p>
    <w:p w14:paraId="3F04E88D" w14:textId="4082A5AC"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Everitt, B., Landau, S.L., Stahl, M., 2011. Cluster Analysis. John Wiley &amp; Sons, Chichester.</w:t>
      </w:r>
    </w:p>
    <w:p w14:paraId="3E4F45BE" w14:textId="1CB3D758" w:rsidR="009432B4" w:rsidRPr="00736442" w:rsidRDefault="009432B4" w:rsidP="00A80581">
      <w:pPr>
        <w:pStyle w:val="EndNoteBibliography"/>
        <w:spacing w:after="0" w:line="360" w:lineRule="auto"/>
        <w:ind w:left="567" w:hanging="624"/>
        <w:rPr>
          <w:rFonts w:ascii="Times New Roman" w:hAnsi="Times New Roman" w:cs="Times New Roman"/>
          <w:sz w:val="24"/>
          <w:szCs w:val="24"/>
          <w:lang w:val="en-GB"/>
        </w:rPr>
      </w:pPr>
      <w:r w:rsidRPr="00736442">
        <w:rPr>
          <w:rFonts w:ascii="Times New Roman" w:hAnsi="Times New Roman" w:cs="Times New Roman"/>
          <w:sz w:val="24"/>
          <w:szCs w:val="24"/>
        </w:rPr>
        <w:t>FAO, 2019. SAVE FOOD: Global Initiative on Food Loss and Waste Reduction. Key facts on food loss and waste you should know</w:t>
      </w:r>
      <w:r w:rsidR="003A487D" w:rsidRPr="00736442">
        <w:rPr>
          <w:rFonts w:ascii="Times New Roman" w:hAnsi="Times New Roman" w:cs="Times New Roman"/>
          <w:sz w:val="24"/>
          <w:szCs w:val="24"/>
        </w:rPr>
        <w:t>.</w:t>
      </w:r>
      <w:r w:rsidRPr="00736442">
        <w:rPr>
          <w:rFonts w:ascii="Times New Roman" w:hAnsi="Times New Roman" w:cs="Times New Roman"/>
          <w:sz w:val="24"/>
          <w:szCs w:val="24"/>
        </w:rPr>
        <w:t xml:space="preserve"> </w:t>
      </w:r>
      <w:hyperlink r:id="rId14" w:history="1">
        <w:r w:rsidR="004E0788" w:rsidRPr="00736442">
          <w:rPr>
            <w:rStyle w:val="Hyperlink"/>
            <w:rFonts w:ascii="Times New Roman" w:hAnsi="Times New Roman" w:cs="Times New Roman"/>
            <w:sz w:val="24"/>
            <w:szCs w:val="24"/>
          </w:rPr>
          <w:t>http://www.fao.org/save-food/resources/keyfindings/en/</w:t>
        </w:r>
      </w:hyperlink>
      <w:r w:rsidR="004E0788" w:rsidRPr="00736442">
        <w:rPr>
          <w:rFonts w:ascii="Times New Roman" w:hAnsi="Times New Roman" w:cs="Times New Roman"/>
          <w:sz w:val="24"/>
          <w:szCs w:val="24"/>
        </w:rPr>
        <w:t xml:space="preserve"> (accessed 6 August 2019).</w:t>
      </w:r>
    </w:p>
    <w:p w14:paraId="3A5A3FB1" w14:textId="52C54410"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 xml:space="preserve">Field, A., 2013. Discovering statistics using IBM SPSS statistics. </w:t>
      </w:r>
      <w:r w:rsidR="00DD6674" w:rsidRPr="00736442">
        <w:rPr>
          <w:rFonts w:ascii="Times New Roman" w:hAnsi="Times New Roman" w:cs="Times New Roman"/>
          <w:sz w:val="24"/>
          <w:szCs w:val="24"/>
        </w:rPr>
        <w:t>S</w:t>
      </w:r>
      <w:r w:rsidRPr="00736442">
        <w:rPr>
          <w:rFonts w:ascii="Times New Roman" w:hAnsi="Times New Roman" w:cs="Times New Roman"/>
          <w:sz w:val="24"/>
          <w:szCs w:val="24"/>
        </w:rPr>
        <w:t>age.</w:t>
      </w:r>
    </w:p>
    <w:p w14:paraId="334A344E"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Fornell, C., Larcker, D.F., 1981. Structural equation models with unobservable variables and measurement error: Algebra and statistics. Journal of marketing research, 382-388.</w:t>
      </w:r>
    </w:p>
    <w:p w14:paraId="40C5675B"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Garcia-Herrero, I., Hoehn, D., Margallo, M., Laso, J., Bala, A., Batlle-Bayer, L., Fullana, P., Vazquez-Rowe, I., Gonzalez, M., Durá, M., 2018. On the estimation of potential food waste reduction to support sustainable production and consumption policies. Food Policy 80, 24-38.</w:t>
      </w:r>
    </w:p>
    <w:p w14:paraId="1712082E"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Gifford, R., Nilsson, A., 2014. Personal and social factors that influence pro‐environmental concern and behaviour: A review. International Journal of Psychology 49, 141-157.</w:t>
      </w:r>
    </w:p>
    <w:p w14:paraId="29D08D9A"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Gjerris, M., Gaiani, S., 2013. Household food waste in Nordic countries: Estimations and ethical implications. Etikk i praksis-Nordic Journal of Applied Ethics, 6-23.</w:t>
      </w:r>
    </w:p>
    <w:p w14:paraId="40D50BF6"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Gordon, A., 1999. Classiﬁcation, Chapman &amp; Hall. CRC, London.</w:t>
      </w:r>
    </w:p>
    <w:p w14:paraId="4838ACFD"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lastRenderedPageBreak/>
        <w:t>Griskevicius, V., Tybur, J.M., Van den Bergh, B., 2010. Going green to be seen: status, reputation, and conspicuous conservation. Journal of personality and social psychology 98, 392.</w:t>
      </w:r>
    </w:p>
    <w:p w14:paraId="6796DCEF" w14:textId="7E32C0EA"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 xml:space="preserve">Grunert, K.G., Brunsø, K., Bredahl, L., Bech, A.C., 2001. Food-related lifestyle: a segmentation approach to European food consumers, </w:t>
      </w:r>
      <w:r w:rsidR="007B1530" w:rsidRPr="00736442">
        <w:rPr>
          <w:rFonts w:ascii="Times New Roman" w:hAnsi="Times New Roman" w:cs="Times New Roman"/>
          <w:sz w:val="24"/>
          <w:szCs w:val="24"/>
        </w:rPr>
        <w:t>in: Frewer L.J., Risvik E., Schifferstein H. (Eds.)</w:t>
      </w:r>
      <w:r w:rsidR="00DC4146" w:rsidRPr="00736442">
        <w:rPr>
          <w:rFonts w:ascii="Times New Roman" w:hAnsi="Times New Roman" w:cs="Times New Roman"/>
          <w:sz w:val="24"/>
          <w:szCs w:val="24"/>
        </w:rPr>
        <w:t>,</w:t>
      </w:r>
      <w:r w:rsidR="007B1530" w:rsidRPr="00736442">
        <w:rPr>
          <w:rFonts w:ascii="Times New Roman" w:hAnsi="Times New Roman" w:cs="Times New Roman"/>
          <w:sz w:val="24"/>
          <w:szCs w:val="24"/>
        </w:rPr>
        <w:t xml:space="preserve"> </w:t>
      </w:r>
      <w:r w:rsidRPr="00736442">
        <w:rPr>
          <w:rFonts w:ascii="Times New Roman" w:hAnsi="Times New Roman" w:cs="Times New Roman"/>
          <w:sz w:val="24"/>
          <w:szCs w:val="24"/>
        </w:rPr>
        <w:t xml:space="preserve">Food, people and society. Springer, </w:t>
      </w:r>
      <w:r w:rsidR="00DC4146" w:rsidRPr="00736442">
        <w:rPr>
          <w:rFonts w:ascii="Times New Roman" w:hAnsi="Times New Roman" w:cs="Times New Roman"/>
          <w:sz w:val="24"/>
          <w:szCs w:val="24"/>
        </w:rPr>
        <w:t xml:space="preserve">Berlin, Heidelberg, </w:t>
      </w:r>
      <w:r w:rsidRPr="00736442">
        <w:rPr>
          <w:rFonts w:ascii="Times New Roman" w:hAnsi="Times New Roman" w:cs="Times New Roman"/>
          <w:sz w:val="24"/>
          <w:szCs w:val="24"/>
        </w:rPr>
        <w:t>pp. 211-230.</w:t>
      </w:r>
    </w:p>
    <w:p w14:paraId="21A6A9B2" w14:textId="6503C108"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Hair, J., Anderson, J., Tatham, R., 1987. Multivariate Data Analysis With Reading.</w:t>
      </w:r>
      <w:r w:rsidR="0034291C" w:rsidRPr="00736442">
        <w:rPr>
          <w:rFonts w:ascii="Times New Roman" w:hAnsi="Times New Roman" w:cs="Times New Roman"/>
          <w:sz w:val="24"/>
          <w:szCs w:val="24"/>
        </w:rPr>
        <w:t xml:space="preserve"> </w:t>
      </w:r>
      <w:r w:rsidRPr="00736442">
        <w:rPr>
          <w:rFonts w:ascii="Times New Roman" w:hAnsi="Times New Roman" w:cs="Times New Roman"/>
          <w:sz w:val="24"/>
          <w:szCs w:val="24"/>
        </w:rPr>
        <w:t>(Eds</w:t>
      </w:r>
      <w:r w:rsidR="00486632" w:rsidRPr="00736442">
        <w:rPr>
          <w:rFonts w:ascii="Times New Roman" w:hAnsi="Times New Roman" w:cs="Times New Roman"/>
          <w:sz w:val="24"/>
          <w:szCs w:val="24"/>
        </w:rPr>
        <w:t>.</w:t>
      </w:r>
      <w:r w:rsidRPr="00736442">
        <w:rPr>
          <w:rFonts w:ascii="Times New Roman" w:hAnsi="Times New Roman" w:cs="Times New Roman"/>
          <w:sz w:val="24"/>
          <w:szCs w:val="24"/>
        </w:rPr>
        <w:t>) Mc. Millan Pub. Co., New York.</w:t>
      </w:r>
    </w:p>
    <w:p w14:paraId="11C8E896"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Hamerman, E.J., Rudell, F., Martins, C.M., 2018. Factors that predict taking restaurant leftovers: Strategies for reducing food waste. Journal of Consumer Behaviour 17, 94-104.</w:t>
      </w:r>
    </w:p>
    <w:p w14:paraId="638F6A94"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Hamilton, C., Denniss, R., Baker, D.G., 2005. Wasteful consumption in Australia. Australia Institute Canberra.</w:t>
      </w:r>
    </w:p>
    <w:p w14:paraId="0FF8906D"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Hofstede, G., Hofstede, G.J., Minkov, M., 2010. Cultures and organizations: Software of the mind, 3rd ed. McGraw-Hill, New York.</w:t>
      </w:r>
    </w:p>
    <w:p w14:paraId="4DC96536"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House, R.J., Hanges, P.J., Javidan, M., Dorfman, P.W., Gupta, V., 2004. Culture, leadership, and organizations: The GLOBE study of 62 societies. Sage publications.</w:t>
      </w:r>
    </w:p>
    <w:p w14:paraId="47B8A388" w14:textId="147E3AD9" w:rsidR="005B0F47" w:rsidRPr="00736442" w:rsidRDefault="00202824" w:rsidP="00A80581">
      <w:pPr>
        <w:pStyle w:val="EndNoteBibliography"/>
        <w:spacing w:after="0" w:line="360" w:lineRule="auto"/>
        <w:ind w:left="567" w:hanging="624"/>
        <w:rPr>
          <w:rFonts w:ascii="Times New Roman" w:hAnsi="Times New Roman" w:cs="Times New Roman"/>
          <w:sz w:val="24"/>
          <w:szCs w:val="24"/>
          <w:shd w:val="clear" w:color="auto" w:fill="FFFFFF"/>
        </w:rPr>
      </w:pPr>
      <w:r w:rsidRPr="00736442">
        <w:rPr>
          <w:rFonts w:ascii="Times New Roman" w:hAnsi="Times New Roman" w:cs="Times New Roman"/>
          <w:sz w:val="24"/>
          <w:szCs w:val="24"/>
          <w:shd w:val="clear" w:color="auto" w:fill="FFFFFF"/>
        </w:rPr>
        <w:t>House, J., 2016</w:t>
      </w:r>
      <w:r w:rsidR="005B0F47" w:rsidRPr="00736442">
        <w:rPr>
          <w:rFonts w:ascii="Times New Roman" w:hAnsi="Times New Roman" w:cs="Times New Roman"/>
          <w:sz w:val="24"/>
          <w:szCs w:val="24"/>
          <w:shd w:val="clear" w:color="auto" w:fill="FFFFFF"/>
        </w:rPr>
        <w:t>. Consumer acceptance of insect-based foods in the Netherlands: academic and commercial implications. </w:t>
      </w:r>
      <w:r w:rsidR="005B0F47" w:rsidRPr="00736442">
        <w:rPr>
          <w:rFonts w:ascii="Times New Roman" w:hAnsi="Times New Roman" w:cs="Times New Roman"/>
          <w:iCs/>
          <w:sz w:val="24"/>
          <w:szCs w:val="24"/>
          <w:shd w:val="clear" w:color="auto" w:fill="FFFFFF"/>
        </w:rPr>
        <w:t>Appetite</w:t>
      </w:r>
      <w:r w:rsidR="005B0F47" w:rsidRPr="00736442">
        <w:rPr>
          <w:rFonts w:ascii="Times New Roman" w:hAnsi="Times New Roman" w:cs="Times New Roman"/>
          <w:sz w:val="24"/>
          <w:szCs w:val="24"/>
          <w:shd w:val="clear" w:color="auto" w:fill="FFFFFF"/>
        </w:rPr>
        <w:t>, </w:t>
      </w:r>
      <w:r w:rsidR="005B0F47" w:rsidRPr="00736442">
        <w:rPr>
          <w:rFonts w:ascii="Times New Roman" w:hAnsi="Times New Roman" w:cs="Times New Roman"/>
          <w:iCs/>
          <w:sz w:val="24"/>
          <w:szCs w:val="24"/>
          <w:shd w:val="clear" w:color="auto" w:fill="FFFFFF"/>
        </w:rPr>
        <w:t>107</w:t>
      </w:r>
      <w:r w:rsidR="005B0F47" w:rsidRPr="00736442">
        <w:rPr>
          <w:rFonts w:ascii="Times New Roman" w:hAnsi="Times New Roman" w:cs="Times New Roman"/>
          <w:sz w:val="24"/>
          <w:szCs w:val="24"/>
          <w:shd w:val="clear" w:color="auto" w:fill="FFFFFF"/>
        </w:rPr>
        <w:t>, 47-58.</w:t>
      </w:r>
    </w:p>
    <w:p w14:paraId="28BB2E2E" w14:textId="098D25DC" w:rsidR="000456C9" w:rsidRPr="00736442" w:rsidRDefault="00202824"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shd w:val="clear" w:color="auto" w:fill="FFFFFF"/>
        </w:rPr>
        <w:t>IBISWORLD, 2018a</w:t>
      </w:r>
      <w:r w:rsidR="000456C9" w:rsidRPr="00736442">
        <w:rPr>
          <w:rFonts w:ascii="Times New Roman" w:hAnsi="Times New Roman" w:cs="Times New Roman"/>
          <w:sz w:val="24"/>
          <w:szCs w:val="24"/>
          <w:shd w:val="clear" w:color="auto" w:fill="FFFFFF"/>
        </w:rPr>
        <w:t>. IBISWorld Business Environment Profile. Apparent fruit and vegetable consumption. September 2018.</w:t>
      </w:r>
    </w:p>
    <w:p w14:paraId="4F6731FE" w14:textId="458734D3" w:rsidR="009341C7" w:rsidRPr="00736442" w:rsidRDefault="00202824"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 xml:space="preserve">IBISWORLD, </w:t>
      </w:r>
      <w:r w:rsidR="009341C7" w:rsidRPr="00736442">
        <w:rPr>
          <w:rFonts w:ascii="Times New Roman" w:hAnsi="Times New Roman" w:cs="Times New Roman"/>
          <w:sz w:val="24"/>
          <w:szCs w:val="24"/>
        </w:rPr>
        <w:t>2018</w:t>
      </w:r>
      <w:r w:rsidR="000456C9" w:rsidRPr="00736442">
        <w:rPr>
          <w:rFonts w:ascii="Times New Roman" w:hAnsi="Times New Roman" w:cs="Times New Roman"/>
          <w:sz w:val="24"/>
          <w:szCs w:val="24"/>
        </w:rPr>
        <w:t>b</w:t>
      </w:r>
      <w:r w:rsidR="009341C7" w:rsidRPr="00736442">
        <w:rPr>
          <w:rFonts w:ascii="Times New Roman" w:hAnsi="Times New Roman" w:cs="Times New Roman"/>
          <w:sz w:val="24"/>
          <w:szCs w:val="24"/>
        </w:rPr>
        <w:t>. IBISWorld Industry Report G4111 Supermarkets and Grocery Stores in Australia. October 2018.</w:t>
      </w:r>
    </w:p>
    <w:p w14:paraId="2C6A8615" w14:textId="2B19966B"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Ikiz, D., Gallardo, R.K., Dhingra, A., Hewitt, S., 2018. Assessing consumers’ preferences and willingness to pay for novel sliced packed fresh pears: A latent class approach. Agribusiness 34, 321-337.</w:t>
      </w:r>
    </w:p>
    <w:p w14:paraId="0DA691D3"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Jackson, P., Viehoff, V., 2016. Reframing convenience food. Appetite 98, 1-11.</w:t>
      </w:r>
    </w:p>
    <w:p w14:paraId="6CCDB66F" w14:textId="3287E4F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Jurgilevich, A., Birge, T., Kentala-Lehtonen, J., Korhonen-Kurki, K., Pietikäinen, J., Saikku, L., Schösler, H., 2016. Transition towards circular economy in the food system. Sustainability 8, 69.</w:t>
      </w:r>
    </w:p>
    <w:p w14:paraId="725CC694"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lastRenderedPageBreak/>
        <w:t>Kaufman, L., Rousseeuw, P.J., 2009. Finding groups in data: an introduction to cluster analysis. John Wiley &amp; Sons.</w:t>
      </w:r>
    </w:p>
    <w:p w14:paraId="6C3B1C7D" w14:textId="6A2833AB"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Kim, S.-W., Lusk, J.L., Brorsen, B.W., 2018. “Look at Me, I’m Buying Organic”: The Effects of Social Pressure on Organic Food Purchases. Journal of Agricul</w:t>
      </w:r>
      <w:r w:rsidR="002026AB" w:rsidRPr="00736442">
        <w:rPr>
          <w:rFonts w:ascii="Times New Roman" w:hAnsi="Times New Roman" w:cs="Times New Roman"/>
          <w:sz w:val="24"/>
          <w:szCs w:val="24"/>
        </w:rPr>
        <w:t>tural and Resource Economics 43, 364-387.</w:t>
      </w:r>
    </w:p>
    <w:p w14:paraId="2DDE3FA5" w14:textId="3BFF565D" w:rsidR="00401F36" w:rsidRPr="00736442" w:rsidRDefault="00401F36"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Kourmentza, C., Economou, C.N., Tsafrakidou, P. Kornaros, M., 2018. Spent coffee grounds make much more than waste: Exploring recent advances and future exploitation strategies for the valorization of an emerging food waste stream</w:t>
      </w:r>
      <w:r w:rsidR="00053C93" w:rsidRPr="00736442">
        <w:rPr>
          <w:rFonts w:ascii="Times New Roman" w:hAnsi="Times New Roman" w:cs="Times New Roman"/>
          <w:sz w:val="24"/>
          <w:szCs w:val="24"/>
        </w:rPr>
        <w:t>. Journal of Cleaner Production</w:t>
      </w:r>
      <w:r w:rsidRPr="00736442">
        <w:rPr>
          <w:rFonts w:ascii="Times New Roman" w:hAnsi="Times New Roman" w:cs="Times New Roman"/>
          <w:sz w:val="24"/>
          <w:szCs w:val="24"/>
        </w:rPr>
        <w:t xml:space="preserve"> 172, 980-992.</w:t>
      </w:r>
    </w:p>
    <w:p w14:paraId="231BDA0C" w14:textId="683F1FC9"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Lafarga, T., Gallagher, E., Bademunt, A., Bobo, G., Echeverria, G., Viñas, I., Aguiló‐Aguayo, I., 2018. Physiochemical and nutritional characteristics, bioaccessibility and sensory acceptance of baked crackers containing broccoli co‐products. International Journ</w:t>
      </w:r>
      <w:r w:rsidR="00F2384A" w:rsidRPr="00736442">
        <w:rPr>
          <w:rFonts w:ascii="Times New Roman" w:hAnsi="Times New Roman" w:cs="Times New Roman"/>
          <w:sz w:val="24"/>
          <w:szCs w:val="24"/>
        </w:rPr>
        <w:t>al of Food Science &amp; Technology 54(3), 634-640.</w:t>
      </w:r>
    </w:p>
    <w:p w14:paraId="6128E1BA"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Loebnitz, N., Schuitema, G., Grunert, K.G., 2015. Who buys oddly shaped food and why? Impacts of food shape abnormality and organic labeling on purchase intentions. Psychology &amp; Marketing 32, 408-421.</w:t>
      </w:r>
    </w:p>
    <w:p w14:paraId="78687E80" w14:textId="52ED1751"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McKenzie, T.J., Singh-Peterson, L., Underhill, S.J., 2017. Quantifying postharvest loss and the implication of market-based decisions: A case study of two commercial domestic tomato supply chains in Queensland, Australia. Horticulturae 3, 44.</w:t>
      </w:r>
    </w:p>
    <w:p w14:paraId="5BC9DDD9"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Miller, D.D., Welch, R.M., 2013. Food system strategies for preventing micronutrient malnutrition. Food Policy 42, 115-128.</w:t>
      </w:r>
    </w:p>
    <w:p w14:paraId="6A50B6A8"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Milligan, G.W., Cooper, M.C., 1985. An examination of procedures for determining the number of clusters in a data set. Psychometrika 50, 159-179.</w:t>
      </w:r>
    </w:p>
    <w:p w14:paraId="7D846DF2" w14:textId="71C6A32C" w:rsidR="003F5C52" w:rsidRPr="00736442" w:rsidRDefault="00202824" w:rsidP="00A80581">
      <w:pPr>
        <w:pStyle w:val="EndNoteBibliography"/>
        <w:spacing w:after="0" w:line="360" w:lineRule="auto"/>
        <w:ind w:left="567" w:hanging="624"/>
        <w:rPr>
          <w:rFonts w:ascii="Times New Roman" w:hAnsi="Times New Roman" w:cs="Times New Roman"/>
          <w:color w:val="222222"/>
          <w:sz w:val="24"/>
          <w:szCs w:val="24"/>
          <w:shd w:val="clear" w:color="auto" w:fill="FFFFFF"/>
        </w:rPr>
      </w:pPr>
      <w:r w:rsidRPr="00736442">
        <w:rPr>
          <w:rFonts w:ascii="Times New Roman" w:hAnsi="Times New Roman" w:cs="Times New Roman"/>
          <w:color w:val="222222"/>
          <w:sz w:val="24"/>
          <w:szCs w:val="24"/>
          <w:shd w:val="clear" w:color="auto" w:fill="FFFFFF"/>
        </w:rPr>
        <w:t>Mintel, 2017</w:t>
      </w:r>
      <w:r w:rsidR="003F5C52" w:rsidRPr="00736442">
        <w:rPr>
          <w:rFonts w:ascii="Times New Roman" w:hAnsi="Times New Roman" w:cs="Times New Roman"/>
          <w:color w:val="222222"/>
          <w:sz w:val="24"/>
          <w:szCs w:val="24"/>
          <w:shd w:val="clear" w:color="auto" w:fill="FFFFFF"/>
        </w:rPr>
        <w:t xml:space="preserve">. Ready meals and ready-to-cook foods – UK – July 2017. </w:t>
      </w:r>
      <w:hyperlink r:id="rId15" w:history="1">
        <w:r w:rsidR="00534CFA" w:rsidRPr="00736442">
          <w:rPr>
            <w:rStyle w:val="Hyperlink"/>
            <w:rFonts w:ascii="Times New Roman" w:hAnsi="Times New Roman" w:cs="Times New Roman"/>
            <w:sz w:val="24"/>
            <w:szCs w:val="24"/>
            <w:shd w:val="clear" w:color="auto" w:fill="FFFFFF"/>
          </w:rPr>
          <w:t>https://store.mintel.com/ready-meals-and-ready-to-cook-foods-uk-july-2019</w:t>
        </w:r>
      </w:hyperlink>
      <w:r w:rsidR="00534CFA" w:rsidRPr="00736442">
        <w:rPr>
          <w:rFonts w:ascii="Times New Roman" w:hAnsi="Times New Roman" w:cs="Times New Roman"/>
          <w:color w:val="222222"/>
          <w:sz w:val="24"/>
          <w:szCs w:val="24"/>
          <w:shd w:val="clear" w:color="auto" w:fill="FFFFFF"/>
        </w:rPr>
        <w:t xml:space="preserve"> (accessed 4 August 2019).</w:t>
      </w:r>
    </w:p>
    <w:p w14:paraId="63ADD5AF" w14:textId="1B0D3B9D" w:rsidR="00035505" w:rsidRPr="00736442" w:rsidRDefault="0003550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shd w:val="clear" w:color="auto" w:fill="FFFFFF"/>
        </w:rPr>
        <w:t xml:space="preserve">Morone, P., Koutinas, </w:t>
      </w:r>
      <w:r w:rsidR="00EC2832" w:rsidRPr="00736442">
        <w:rPr>
          <w:rFonts w:ascii="Times New Roman" w:hAnsi="Times New Roman" w:cs="Times New Roman"/>
          <w:sz w:val="24"/>
          <w:szCs w:val="24"/>
          <w:shd w:val="clear" w:color="auto" w:fill="FFFFFF"/>
        </w:rPr>
        <w:t xml:space="preserve">A., Gathergood, N., Arshadi, M., </w:t>
      </w:r>
      <w:r w:rsidRPr="00736442">
        <w:rPr>
          <w:rFonts w:ascii="Times New Roman" w:hAnsi="Times New Roman" w:cs="Times New Roman"/>
          <w:sz w:val="24"/>
          <w:szCs w:val="24"/>
          <w:shd w:val="clear" w:color="auto" w:fill="FFFFFF"/>
        </w:rPr>
        <w:t>Matharu, A., 2019. Food waste: Challenges and opportunities for enhancing the emerging bio-economy. </w:t>
      </w:r>
      <w:r w:rsidRPr="00736442">
        <w:rPr>
          <w:rFonts w:ascii="Times New Roman" w:hAnsi="Times New Roman" w:cs="Times New Roman"/>
          <w:iCs/>
          <w:sz w:val="24"/>
          <w:szCs w:val="24"/>
          <w:shd w:val="clear" w:color="auto" w:fill="FFFFFF"/>
        </w:rPr>
        <w:t>Journal of cleaner production</w:t>
      </w:r>
      <w:r w:rsidRPr="00736442">
        <w:rPr>
          <w:rFonts w:ascii="Times New Roman" w:hAnsi="Times New Roman" w:cs="Times New Roman"/>
          <w:sz w:val="24"/>
          <w:szCs w:val="24"/>
          <w:shd w:val="clear" w:color="auto" w:fill="FFFFFF"/>
        </w:rPr>
        <w:t>. 221, 10-16.</w:t>
      </w:r>
    </w:p>
    <w:p w14:paraId="357C294B" w14:textId="44469ACF"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lastRenderedPageBreak/>
        <w:t>Mourad, M., 2016. Recycling, recovering and preventing “food waste”: competing solutions for food systems sustainability in the United States and France. Journal of Cleaner Production 126, 461-477.</w:t>
      </w:r>
    </w:p>
    <w:p w14:paraId="7748E90D"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Murekezi, A., Oparinde, A., Birol, E., 2017. Consumer market segments for biofortified iron beans in Rwanda: Evidence from a hedonic testing study. Food policy 66, 35-49.</w:t>
      </w:r>
    </w:p>
    <w:p w14:paraId="43218A83"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Murray, A., Skene, K., Haynes, K., 2017. The circular economy: An interdisciplinary exploration of the concept and application in a global context. Journal of Business Ethics 140, 369-380.</w:t>
      </w:r>
    </w:p>
    <w:p w14:paraId="78CBA7EA" w14:textId="665CFC2F"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O'</w:t>
      </w:r>
      <w:r w:rsidR="00401F36" w:rsidRPr="00736442">
        <w:rPr>
          <w:rFonts w:ascii="Times New Roman" w:hAnsi="Times New Roman" w:cs="Times New Roman"/>
          <w:sz w:val="24"/>
          <w:szCs w:val="24"/>
        </w:rPr>
        <w:t>C</w:t>
      </w:r>
      <w:r w:rsidRPr="00736442">
        <w:rPr>
          <w:rFonts w:ascii="Times New Roman" w:hAnsi="Times New Roman" w:cs="Times New Roman"/>
          <w:sz w:val="24"/>
          <w:szCs w:val="24"/>
        </w:rPr>
        <w:t xml:space="preserve">ass, A., McEwen, H., 2004. Exploring consumer status and conspicuous consumption. Journal </w:t>
      </w:r>
      <w:r w:rsidR="00DF327A" w:rsidRPr="00736442">
        <w:rPr>
          <w:rFonts w:ascii="Times New Roman" w:hAnsi="Times New Roman" w:cs="Times New Roman"/>
          <w:sz w:val="24"/>
          <w:szCs w:val="24"/>
        </w:rPr>
        <w:t xml:space="preserve">of Consumer Behaviour </w:t>
      </w:r>
      <w:r w:rsidRPr="00736442">
        <w:rPr>
          <w:rFonts w:ascii="Times New Roman" w:hAnsi="Times New Roman" w:cs="Times New Roman"/>
          <w:sz w:val="24"/>
          <w:szCs w:val="24"/>
        </w:rPr>
        <w:t>4, 25-39.</w:t>
      </w:r>
    </w:p>
    <w:p w14:paraId="37F5C487"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Papargyropoulou, E., Lozano, R., Steinberger, J.K., Wright, N., bin Ujang, Z., 2014. The food waste hierarchy as a framework for the management of food surplus and food waste. Journal of Cleaner Production 76, 106-115.</w:t>
      </w:r>
    </w:p>
    <w:p w14:paraId="26B9841C" w14:textId="77777777" w:rsidR="009F6A5E" w:rsidRPr="00736442" w:rsidRDefault="009F6A5E" w:rsidP="00A80581">
      <w:pPr>
        <w:pStyle w:val="EndNoteBibliography"/>
        <w:spacing w:after="0" w:line="360" w:lineRule="auto"/>
        <w:ind w:left="567" w:hanging="624"/>
        <w:rPr>
          <w:rFonts w:ascii="Times New Roman" w:hAnsi="Times New Roman" w:cs="Times New Roman"/>
          <w:sz w:val="24"/>
          <w:szCs w:val="24"/>
          <w:shd w:val="clear" w:color="auto" w:fill="FFFFFF"/>
        </w:rPr>
      </w:pPr>
      <w:r w:rsidRPr="00736442">
        <w:rPr>
          <w:rFonts w:ascii="Times New Roman" w:hAnsi="Times New Roman" w:cs="Times New Roman"/>
          <w:sz w:val="24"/>
          <w:szCs w:val="24"/>
          <w:shd w:val="clear" w:color="auto" w:fill="FFFFFF"/>
        </w:rPr>
        <w:t>Popkin, B.M., Adair, L.S. and Ng, S.W., 2012. Global nutrition transition and the pandemic of obesity in developing countries. </w:t>
      </w:r>
      <w:r w:rsidRPr="00736442">
        <w:rPr>
          <w:rFonts w:ascii="Times New Roman" w:hAnsi="Times New Roman" w:cs="Times New Roman"/>
          <w:iCs/>
          <w:sz w:val="24"/>
          <w:szCs w:val="24"/>
          <w:shd w:val="clear" w:color="auto" w:fill="FFFFFF"/>
        </w:rPr>
        <w:t>Nutrition reviews</w:t>
      </w:r>
      <w:r w:rsidRPr="00736442">
        <w:rPr>
          <w:rFonts w:ascii="Times New Roman" w:hAnsi="Times New Roman" w:cs="Times New Roman"/>
          <w:sz w:val="24"/>
          <w:szCs w:val="24"/>
          <w:shd w:val="clear" w:color="auto" w:fill="FFFFFF"/>
        </w:rPr>
        <w:t>, </w:t>
      </w:r>
      <w:r w:rsidRPr="00736442">
        <w:rPr>
          <w:rFonts w:ascii="Times New Roman" w:hAnsi="Times New Roman" w:cs="Times New Roman"/>
          <w:iCs/>
          <w:sz w:val="24"/>
          <w:szCs w:val="24"/>
          <w:shd w:val="clear" w:color="auto" w:fill="FFFFFF"/>
        </w:rPr>
        <w:t>70</w:t>
      </w:r>
      <w:r w:rsidRPr="00736442">
        <w:rPr>
          <w:rFonts w:ascii="Times New Roman" w:hAnsi="Times New Roman" w:cs="Times New Roman"/>
          <w:sz w:val="24"/>
          <w:szCs w:val="24"/>
          <w:shd w:val="clear" w:color="auto" w:fill="FFFFFF"/>
        </w:rPr>
        <w:t>(1), pp.3-21.</w:t>
      </w:r>
    </w:p>
    <w:p w14:paraId="6A814715" w14:textId="371E769F"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Puska, P., Kurki, S., Lähdesmäki, M., Siltaoja, M., Luomala, H., 2018. Sweet taste of prosocial status signaling: When eating organic foods makes you happy and hopeful. Appetite 121, 348-359.</w:t>
      </w:r>
    </w:p>
    <w:p w14:paraId="7C90DAE0" w14:textId="7EC50B76"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Reynolds, C., Goucher, L., Quested, T., Bromley, S., Gillick, S., Wells, V.K., Evans, D., Koh, L., Kanyama, A.C., Katzeff, C., 2019. Consumption-stage food waste reduction interventions–What works and how to design be</w:t>
      </w:r>
      <w:r w:rsidR="006D0791" w:rsidRPr="00736442">
        <w:rPr>
          <w:rFonts w:ascii="Times New Roman" w:hAnsi="Times New Roman" w:cs="Times New Roman"/>
          <w:sz w:val="24"/>
          <w:szCs w:val="24"/>
        </w:rPr>
        <w:t>tter interventions. Food Policy 83, 7-27.</w:t>
      </w:r>
    </w:p>
    <w:p w14:paraId="5C29B2F1" w14:textId="72E672D0" w:rsidR="003459FF" w:rsidRPr="00736442" w:rsidRDefault="003459FF"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Rib</w:t>
      </w:r>
      <w:r w:rsidR="00EC2832" w:rsidRPr="00736442">
        <w:rPr>
          <w:rFonts w:ascii="Times New Roman" w:hAnsi="Times New Roman" w:cs="Times New Roman"/>
          <w:sz w:val="24"/>
          <w:szCs w:val="24"/>
        </w:rPr>
        <w:t xml:space="preserve">eiro, I., Sobral, P., Peças, P., </w:t>
      </w:r>
      <w:r w:rsidRPr="00736442">
        <w:rPr>
          <w:rFonts w:ascii="Times New Roman" w:hAnsi="Times New Roman" w:cs="Times New Roman"/>
          <w:sz w:val="24"/>
          <w:szCs w:val="24"/>
        </w:rPr>
        <w:t>Henriques, E., 2018. A sustainable business model to fight food waste</w:t>
      </w:r>
      <w:r w:rsidR="003D25E2" w:rsidRPr="00736442">
        <w:rPr>
          <w:rFonts w:ascii="Times New Roman" w:hAnsi="Times New Roman" w:cs="Times New Roman"/>
          <w:sz w:val="24"/>
          <w:szCs w:val="24"/>
        </w:rPr>
        <w:t>. Journal of Cleaner Production</w:t>
      </w:r>
      <w:r w:rsidRPr="00736442">
        <w:rPr>
          <w:rFonts w:ascii="Times New Roman" w:hAnsi="Times New Roman" w:cs="Times New Roman"/>
          <w:sz w:val="24"/>
          <w:szCs w:val="24"/>
        </w:rPr>
        <w:t xml:space="preserve"> 177, 262-275.</w:t>
      </w:r>
    </w:p>
    <w:p w14:paraId="46C2B339"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Rihn, A., Khachatryan, H., Wei, X., 2018. Assessing Purchase Patterns of Price Conscious Consumers. Horticulturae 4, 13.</w:t>
      </w:r>
    </w:p>
    <w:p w14:paraId="36626C39"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Rohm, H., Oostindjer, M., Aschemann-Witzel, J., Symmank, C., L. Almli, V., De Hooge, I.E., Normann, A., Karantininis, K., 2017. Consumers in a Sustainable Food Supply Chain (COSUS): Understanding Consumer Behavior to Encourage Food Waste Reduction. Foods 6, 104.</w:t>
      </w:r>
    </w:p>
    <w:p w14:paraId="78DE8A5D"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Rousseau, D.M., 1989. Psychological and implied contracts in organizations. Employee responsibilities and rights journal 2, 121-139.</w:t>
      </w:r>
    </w:p>
    <w:p w14:paraId="0C6F12D1"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lastRenderedPageBreak/>
        <w:t>Schwartz, S.H., 1992. Universals in the Content and Structure of Values: Theoretical Advances and Empirical Tests in 20 Countries, in: Zanna, M.P. (Ed.), Advances in Experimental Social Psychology. Academic Press, pp. 1-65.</w:t>
      </w:r>
    </w:p>
    <w:p w14:paraId="1C318750"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Secondi, L., Principato, L., Laureti, T., 2015. Household food waste behaviour in EU-27 countries: A multilevel analysis. Food Policy 56, 25-40.</w:t>
      </w:r>
    </w:p>
    <w:p w14:paraId="3320C20F"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Sexton, S.E., Sexton, A.L., 2014. Conspicuous conservation: The Prius halo and willingness to pay for environmental bona fides. Journal of Environmental Economics and Management 67, 303-317.</w:t>
      </w:r>
    </w:p>
    <w:p w14:paraId="0AC1838F"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Shin, Y.H., Im, J., Jung, S.E., Severt, K., 2019. Motivations behind Consumers’ Organic Menu Choices: The Role of Environmental Concern, Social Value, and Health Consciousness. Journal of Quality Assurance in Hospitality &amp; Tourism 20, 107-122.</w:t>
      </w:r>
    </w:p>
    <w:p w14:paraId="3CE0AAB7" w14:textId="63999C5F"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Silvestri, C., Cirilli, M., Zecchini, M., Muleo, R., Ruggieri, A., 2018. Consumer acceptance of the new red-fleshed apple variety. Journal of food products marketing 24, 1-21.</w:t>
      </w:r>
    </w:p>
    <w:p w14:paraId="10D0F13C" w14:textId="17E8F25A" w:rsidR="006344EE" w:rsidRPr="00736442" w:rsidRDefault="006344EE" w:rsidP="005966F5">
      <w:pPr>
        <w:pStyle w:val="EndNoteBibliography"/>
        <w:spacing w:line="360" w:lineRule="auto"/>
        <w:ind w:left="567" w:hanging="624"/>
        <w:rPr>
          <w:rFonts w:ascii="Times New Roman" w:hAnsi="Times New Roman" w:cs="Times New Roman"/>
          <w:sz w:val="24"/>
          <w:szCs w:val="24"/>
          <w:lang w:val="en-GB"/>
        </w:rPr>
      </w:pPr>
      <w:r w:rsidRPr="00736442">
        <w:rPr>
          <w:rFonts w:ascii="Times New Roman" w:hAnsi="Times New Roman" w:cs="Times New Roman"/>
          <w:sz w:val="24"/>
          <w:szCs w:val="24"/>
          <w:lang w:val="en-GB"/>
        </w:rPr>
        <w:t>Stancu, V., Haugaard, P., Lähteenmäki, L.</w:t>
      </w:r>
      <w:r w:rsidR="00A34B29" w:rsidRPr="00736442">
        <w:rPr>
          <w:rFonts w:ascii="Times New Roman" w:hAnsi="Times New Roman" w:cs="Times New Roman"/>
          <w:sz w:val="24"/>
          <w:szCs w:val="24"/>
          <w:lang w:val="en-GB"/>
        </w:rPr>
        <w:t>,</w:t>
      </w:r>
      <w:r w:rsidRPr="00736442">
        <w:rPr>
          <w:rFonts w:ascii="Times New Roman" w:hAnsi="Times New Roman" w:cs="Times New Roman"/>
          <w:sz w:val="24"/>
          <w:szCs w:val="24"/>
          <w:lang w:val="en-GB"/>
        </w:rPr>
        <w:t xml:space="preserve"> 2016. Determinants of consumer food waste behaviour: Two routes to food waste. </w:t>
      </w:r>
      <w:r w:rsidRPr="00736442">
        <w:rPr>
          <w:rFonts w:ascii="Times New Roman" w:hAnsi="Times New Roman" w:cs="Times New Roman"/>
          <w:iCs/>
          <w:sz w:val="24"/>
          <w:szCs w:val="24"/>
          <w:lang w:val="en-GB"/>
        </w:rPr>
        <w:t>Appetite</w:t>
      </w:r>
      <w:r w:rsidR="00DE3E7B" w:rsidRPr="00736442">
        <w:rPr>
          <w:rFonts w:ascii="Times New Roman" w:hAnsi="Times New Roman" w:cs="Times New Roman"/>
          <w:sz w:val="24"/>
          <w:szCs w:val="24"/>
          <w:lang w:val="en-GB"/>
        </w:rPr>
        <w:t xml:space="preserve"> </w:t>
      </w:r>
      <w:r w:rsidRPr="00736442">
        <w:rPr>
          <w:rFonts w:ascii="Times New Roman" w:hAnsi="Times New Roman" w:cs="Times New Roman"/>
          <w:iCs/>
          <w:sz w:val="24"/>
          <w:szCs w:val="24"/>
          <w:lang w:val="en-GB"/>
        </w:rPr>
        <w:t>96</w:t>
      </w:r>
      <w:r w:rsidRPr="00736442">
        <w:rPr>
          <w:rFonts w:ascii="Times New Roman" w:hAnsi="Times New Roman" w:cs="Times New Roman"/>
          <w:sz w:val="24"/>
          <w:szCs w:val="24"/>
          <w:lang w:val="en-GB"/>
        </w:rPr>
        <w:t>, 7-17.</w:t>
      </w:r>
    </w:p>
    <w:p w14:paraId="14EBBB7B" w14:textId="77A85BA6" w:rsidR="00D257C7" w:rsidRPr="00736442" w:rsidRDefault="00D257C7" w:rsidP="00D257C7">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 xml:space="preserve">Statista, 2019. Food &amp; Nutrition: Statistics and facts on Food &amp; Nutrition. </w:t>
      </w:r>
      <w:hyperlink r:id="rId16" w:history="1">
        <w:r w:rsidRPr="00736442">
          <w:rPr>
            <w:rStyle w:val="Hyperlink"/>
            <w:rFonts w:ascii="Times New Roman" w:hAnsi="Times New Roman" w:cs="Times New Roman"/>
            <w:sz w:val="24"/>
            <w:szCs w:val="24"/>
          </w:rPr>
          <w:t>https://www.statista.com/markets/415/topic/468/food-nutrition/</w:t>
        </w:r>
      </w:hyperlink>
      <w:r w:rsidRPr="00736442">
        <w:rPr>
          <w:rFonts w:ascii="Times New Roman" w:hAnsi="Times New Roman" w:cs="Times New Roman"/>
          <w:sz w:val="24"/>
          <w:szCs w:val="24"/>
        </w:rPr>
        <w:t xml:space="preserve"> (accessed 6 August 2019).</w:t>
      </w:r>
    </w:p>
    <w:p w14:paraId="1201F6F0" w14:textId="0AEC326F"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Stefan, V., van Herpen, E., Tudoran, A.A., Lähteenmäki, L., 2013. Avoiding food waste by Romanian consumers: The importance of planning and shopping routines. Food Quality and Preference</w:t>
      </w:r>
      <w:r w:rsidR="00DE3E7B" w:rsidRPr="00736442">
        <w:rPr>
          <w:rFonts w:ascii="Times New Roman" w:hAnsi="Times New Roman" w:cs="Times New Roman"/>
          <w:sz w:val="24"/>
          <w:szCs w:val="24"/>
        </w:rPr>
        <w:t xml:space="preserve"> </w:t>
      </w:r>
      <w:r w:rsidRPr="00736442">
        <w:rPr>
          <w:rFonts w:ascii="Times New Roman" w:hAnsi="Times New Roman" w:cs="Times New Roman"/>
          <w:sz w:val="24"/>
          <w:szCs w:val="24"/>
        </w:rPr>
        <w:t>28, 375-381.</w:t>
      </w:r>
    </w:p>
    <w:p w14:paraId="706B2176" w14:textId="133FD590"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Stern, P.C., 1992. Psychological Dimensions of Global Environmental Change. Annual Review of Psychology 43, 269-302.</w:t>
      </w:r>
    </w:p>
    <w:p w14:paraId="0AEEF7E2" w14:textId="4AE57375" w:rsidR="00DE3E7B" w:rsidRPr="00736442" w:rsidRDefault="00EC2832"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 xml:space="preserve">Stets, J.E., </w:t>
      </w:r>
      <w:r w:rsidR="00DE3E7B" w:rsidRPr="00736442">
        <w:rPr>
          <w:rFonts w:ascii="Times New Roman" w:hAnsi="Times New Roman" w:cs="Times New Roman"/>
          <w:sz w:val="24"/>
          <w:szCs w:val="24"/>
        </w:rPr>
        <w:t>Biga, C.F., 2003. Bringing identity theory into environmental s</w:t>
      </w:r>
      <w:r w:rsidR="00E15F16" w:rsidRPr="00736442">
        <w:rPr>
          <w:rFonts w:ascii="Times New Roman" w:hAnsi="Times New Roman" w:cs="Times New Roman"/>
          <w:sz w:val="24"/>
          <w:szCs w:val="24"/>
        </w:rPr>
        <w:t xml:space="preserve">ociology. </w:t>
      </w:r>
      <w:r w:rsidR="00DE3E7B" w:rsidRPr="00736442">
        <w:rPr>
          <w:rFonts w:ascii="Times New Roman" w:hAnsi="Times New Roman" w:cs="Times New Roman"/>
          <w:iCs/>
          <w:sz w:val="24"/>
          <w:szCs w:val="24"/>
        </w:rPr>
        <w:t>Sociological Theory</w:t>
      </w:r>
      <w:r w:rsidR="00E15F16" w:rsidRPr="00736442">
        <w:rPr>
          <w:rFonts w:ascii="Times New Roman" w:hAnsi="Times New Roman" w:cs="Times New Roman"/>
          <w:sz w:val="24"/>
          <w:szCs w:val="24"/>
        </w:rPr>
        <w:t xml:space="preserve"> </w:t>
      </w:r>
      <w:r w:rsidR="00DE3E7B" w:rsidRPr="00736442">
        <w:rPr>
          <w:rFonts w:ascii="Times New Roman" w:hAnsi="Times New Roman" w:cs="Times New Roman"/>
          <w:iCs/>
          <w:sz w:val="24"/>
          <w:szCs w:val="24"/>
        </w:rPr>
        <w:t>21</w:t>
      </w:r>
      <w:r w:rsidR="00DE3E7B" w:rsidRPr="00736442">
        <w:rPr>
          <w:rFonts w:ascii="Times New Roman" w:hAnsi="Times New Roman" w:cs="Times New Roman"/>
          <w:sz w:val="24"/>
          <w:szCs w:val="24"/>
        </w:rPr>
        <w:t>(4), 398-423.</w:t>
      </w:r>
    </w:p>
    <w:p w14:paraId="58EFA89F" w14:textId="33B6E7FF"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Stewart-Knox, B., Mitchell, P., 2003. What separates the winners from the losers in new food product development? Trends in Food Science &amp; Technology 14, 58-64.</w:t>
      </w:r>
    </w:p>
    <w:p w14:paraId="41515B78" w14:textId="1F0DD8BE" w:rsidR="003F00C7" w:rsidRPr="00736442" w:rsidRDefault="003F00C7"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Tey, Y. S., Suryani, D., Emmy, F. A., Illisriyani, I., 2009. Food consumption and expenditures in Singapore: implications to Malaysia’s agricultural exports. International Food Research Journal 16(2), 119-126.</w:t>
      </w:r>
    </w:p>
    <w:p w14:paraId="7D24C63B" w14:textId="663CB0A3"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lastRenderedPageBreak/>
        <w:t>Theotokis, A., Pramatari, K., Tsiros, M., 2012. Effects of expiration date-based pricing on brand image perceptions. Journal of Retailing 88, 72-87.</w:t>
      </w:r>
    </w:p>
    <w:p w14:paraId="06D5C9E9" w14:textId="7808255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Tsiros, M., Heilman, C.M., 2005. The effect of expiration dates and perceived risk on purchasing behavior in grocery store perishable categories. Journal of marketing 69, 114-129.</w:t>
      </w:r>
    </w:p>
    <w:p w14:paraId="52AFA884"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UN, 2015. Transforming our world: The 2030 Agenda for Sustainable Development United Nations General Assembly. Resolution adopted by the General Assembly. United Nations, New York.</w:t>
      </w:r>
    </w:p>
    <w:p w14:paraId="3AF69449" w14:textId="288D1FA1" w:rsidR="00D84DB7" w:rsidRPr="00736442" w:rsidRDefault="00D84DB7">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van Giesen, R. I., de Hooge, I. E.</w:t>
      </w:r>
      <w:r w:rsidR="00202824" w:rsidRPr="00736442">
        <w:rPr>
          <w:rFonts w:ascii="Times New Roman" w:hAnsi="Times New Roman" w:cs="Times New Roman"/>
          <w:sz w:val="24"/>
          <w:szCs w:val="24"/>
        </w:rPr>
        <w:t xml:space="preserve">, </w:t>
      </w:r>
      <w:r w:rsidRPr="00736442">
        <w:rPr>
          <w:rFonts w:ascii="Times New Roman" w:hAnsi="Times New Roman" w:cs="Times New Roman"/>
          <w:sz w:val="24"/>
          <w:szCs w:val="24"/>
        </w:rPr>
        <w:t>2019. Too ugly, but I love its shape: Reducing food waste of suboptimal products with authenticity (and sustainability) positioning. </w:t>
      </w:r>
      <w:r w:rsidRPr="00736442">
        <w:rPr>
          <w:rFonts w:ascii="Times New Roman" w:hAnsi="Times New Roman" w:cs="Times New Roman"/>
          <w:iCs/>
          <w:sz w:val="24"/>
          <w:szCs w:val="24"/>
        </w:rPr>
        <w:t>Food Quality and Preference</w:t>
      </w:r>
      <w:r w:rsidRPr="00736442">
        <w:rPr>
          <w:rFonts w:ascii="Times New Roman" w:hAnsi="Times New Roman" w:cs="Times New Roman"/>
          <w:sz w:val="24"/>
          <w:szCs w:val="24"/>
        </w:rPr>
        <w:t> </w:t>
      </w:r>
      <w:r w:rsidRPr="00736442">
        <w:rPr>
          <w:rFonts w:ascii="Times New Roman" w:hAnsi="Times New Roman" w:cs="Times New Roman"/>
          <w:iCs/>
          <w:sz w:val="24"/>
          <w:szCs w:val="24"/>
        </w:rPr>
        <w:t>75</w:t>
      </w:r>
      <w:r w:rsidRPr="00736442">
        <w:rPr>
          <w:rFonts w:ascii="Times New Roman" w:hAnsi="Times New Roman" w:cs="Times New Roman"/>
          <w:sz w:val="24"/>
          <w:szCs w:val="24"/>
        </w:rPr>
        <w:t>, 249-259.</w:t>
      </w:r>
    </w:p>
    <w:p w14:paraId="158F5D68" w14:textId="3C844FCF" w:rsidR="008802EC" w:rsidRPr="00736442" w:rsidRDefault="008802EC">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Veeman, M., 2002. Policy development for novel foods: issues and challenges for functional food. Canadian Journal of Agricultural Economics/Revue canadienne d'agroeconomie 50, 527-539.</w:t>
      </w:r>
    </w:p>
    <w:p w14:paraId="40184B57" w14:textId="77777777" w:rsidR="003A0185" w:rsidRPr="00736442" w:rsidRDefault="003A018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Verain, M.C., Bartels, J., Dagevos, H., Sijtsema, S.J., Onwezen, M.C. and Antonides, G., 2012. Segments of sustainable food consumers: a literature review. International Journal of Consumer Studies 36(2), 123-132.</w:t>
      </w:r>
    </w:p>
    <w:p w14:paraId="7F0F31CD"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Verghese, K., Lewis, H., Lockrey, S., Williams, H., 2013. The role of packaging in minimising food waste in the supply chain of the future. CHEP Australia, Sydney, Australia.</w:t>
      </w:r>
    </w:p>
    <w:p w14:paraId="476D6180" w14:textId="320DF7D1" w:rsidR="00E4769E" w:rsidRPr="00736442" w:rsidRDefault="0015630C" w:rsidP="000E3C30">
      <w:pPr>
        <w:pStyle w:val="EndNoteBibliography"/>
        <w:spacing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Walter, S. L., Seibert, S. E., Goering, D., O’Boyle, E. H. 2018. A tale of two sample sources: Do results from online panel data and conventional data converge? Journal of Business Psychology</w:t>
      </w:r>
      <w:r w:rsidR="00E4769E" w:rsidRPr="00736442">
        <w:rPr>
          <w:rFonts w:ascii="Times New Roman" w:hAnsi="Times New Roman" w:cs="Times New Roman"/>
          <w:sz w:val="24"/>
          <w:szCs w:val="24"/>
        </w:rPr>
        <w:t xml:space="preserve">, 1-28. </w:t>
      </w:r>
    </w:p>
    <w:p w14:paraId="04771145"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Wolfe, K.L., Liu, R.H., 2003. Apple peels as a value-added food ingredient. Journal of Agricultural and Food Chemistry 51, 1676-1683.</w:t>
      </w:r>
    </w:p>
    <w:p w14:paraId="22CB9B97" w14:textId="3DCC99DA" w:rsidR="008F615B" w:rsidRPr="00736442" w:rsidRDefault="008F615B"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 xml:space="preserve">World Bank, 2017. </w:t>
      </w:r>
      <w:r w:rsidR="00234C75" w:rsidRPr="00736442">
        <w:rPr>
          <w:rFonts w:ascii="Times New Roman" w:hAnsi="Times New Roman" w:cs="Times New Roman"/>
          <w:sz w:val="24"/>
          <w:szCs w:val="24"/>
        </w:rPr>
        <w:t xml:space="preserve">Individuals using the Internet (% of population). </w:t>
      </w:r>
      <w:hyperlink r:id="rId17" w:history="1">
        <w:r w:rsidR="00234C75" w:rsidRPr="00736442">
          <w:rPr>
            <w:rStyle w:val="Hyperlink"/>
            <w:rFonts w:ascii="Times New Roman" w:hAnsi="Times New Roman" w:cs="Times New Roman"/>
            <w:sz w:val="24"/>
            <w:szCs w:val="24"/>
          </w:rPr>
          <w:t>https://data.worldbank.org/indicator/IT.NET.USER.ZS?end=2017&amp;start=2017&amp;view=map</w:t>
        </w:r>
      </w:hyperlink>
      <w:r w:rsidR="00234C75" w:rsidRPr="00736442">
        <w:rPr>
          <w:rFonts w:ascii="Times New Roman" w:hAnsi="Times New Roman" w:cs="Times New Roman"/>
          <w:sz w:val="24"/>
          <w:szCs w:val="24"/>
        </w:rPr>
        <w:t xml:space="preserve"> (accessed 6 August 2019).</w:t>
      </w:r>
    </w:p>
    <w:p w14:paraId="74568010" w14:textId="4C3B878A"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Worsley, A., Scott, V., 2000. Consumers’ concerns about food and health in Australia and New Zealand. Asia Pacific Journal of Clinical Nutrition 9, 24-32.</w:t>
      </w:r>
    </w:p>
    <w:p w14:paraId="357BCA98"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t>WRAP, 2018. Household food waste: restated data for 2007-2015. The Waste and Resources Action Programme, Oxon, UK.</w:t>
      </w:r>
    </w:p>
    <w:p w14:paraId="6917E888" w14:textId="77777777" w:rsidR="00A12ED5" w:rsidRPr="00736442" w:rsidRDefault="00A12ED5" w:rsidP="00A80581">
      <w:pPr>
        <w:pStyle w:val="EndNoteBibliography"/>
        <w:spacing w:after="0" w:line="360" w:lineRule="auto"/>
        <w:ind w:left="567" w:hanging="624"/>
        <w:rPr>
          <w:rFonts w:ascii="Times New Roman" w:hAnsi="Times New Roman" w:cs="Times New Roman"/>
          <w:sz w:val="24"/>
          <w:szCs w:val="24"/>
        </w:rPr>
      </w:pPr>
      <w:r w:rsidRPr="00736442">
        <w:rPr>
          <w:rFonts w:ascii="Times New Roman" w:hAnsi="Times New Roman" w:cs="Times New Roman"/>
          <w:sz w:val="24"/>
          <w:szCs w:val="24"/>
        </w:rPr>
        <w:lastRenderedPageBreak/>
        <w:t>Yang, D., Lu, Y., Zhu, W., Su, C., 2015. Going green: How different advertising appeals impact green consumption behavior. Journal of Business Research 68, 2663-2675.</w:t>
      </w:r>
    </w:p>
    <w:p w14:paraId="4FDF1B1D" w14:textId="60D94085" w:rsidR="00FA323B" w:rsidRDefault="00A12ED5">
      <w:r w:rsidRPr="00736442">
        <w:rPr>
          <w:rFonts w:ascii="Times New Roman" w:hAnsi="Times New Roman" w:cs="Times New Roman"/>
          <w:sz w:val="24"/>
          <w:szCs w:val="24"/>
        </w:rPr>
        <w:t>Zhang, X., Huang, J., Qiu, H., Huang, Z., 2010. A consumer segmentation study with regards to genetically modified food in urban China. Food policy 35, 456-462.</w:t>
      </w:r>
    </w:p>
    <w:sectPr w:rsidR="00FA323B" w:rsidSect="000E6ADC">
      <w:headerReference w:type="default" r:id="rId18"/>
      <w:footerReference w:type="default" r:id="rId1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8523E4" w16cid:durableId="21A23C5E"/>
  <w16cid:commentId w16cid:paraId="7A7C0B24" w16cid:durableId="21A23FE2"/>
  <w16cid:commentId w16cid:paraId="1936BEF3" w16cid:durableId="21A23BE8"/>
  <w16cid:commentId w16cid:paraId="0E169D57" w16cid:durableId="21A23BF8"/>
  <w16cid:commentId w16cid:paraId="795771FC" w16cid:durableId="21A23CA4"/>
  <w16cid:commentId w16cid:paraId="1D5D2303" w16cid:durableId="21A23EAF"/>
  <w16cid:commentId w16cid:paraId="4199BD00" w16cid:durableId="21A23B66"/>
  <w16cid:commentId w16cid:paraId="7A5E4913" w16cid:durableId="21A23C1D"/>
  <w16cid:commentId w16cid:paraId="233C29C2" w16cid:durableId="21A23D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7937D" w14:textId="77777777" w:rsidR="007A35B2" w:rsidRDefault="007A35B2">
      <w:pPr>
        <w:spacing w:after="0" w:line="240" w:lineRule="auto"/>
      </w:pPr>
      <w:r>
        <w:separator/>
      </w:r>
    </w:p>
  </w:endnote>
  <w:endnote w:type="continuationSeparator" w:id="0">
    <w:p w14:paraId="1653881F" w14:textId="77777777" w:rsidR="007A35B2" w:rsidRDefault="007A3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B1A74" w14:textId="77777777" w:rsidR="00554E48" w:rsidRDefault="00554E48">
    <w:pPr>
      <w:pStyle w:val="Footer"/>
      <w:jc w:val="center"/>
    </w:pPr>
  </w:p>
  <w:p w14:paraId="496281B2" w14:textId="77777777" w:rsidR="00554E48" w:rsidRDefault="00554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104E2" w14:textId="77777777" w:rsidR="00554E48" w:rsidRDefault="00554E48">
    <w:pPr>
      <w:pStyle w:val="Footer"/>
      <w:jc w:val="center"/>
    </w:pPr>
  </w:p>
  <w:p w14:paraId="50C50DF8" w14:textId="77777777" w:rsidR="00554E48" w:rsidRDefault="00554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3CAD1" w14:textId="77777777" w:rsidR="007A35B2" w:rsidRDefault="007A35B2">
      <w:pPr>
        <w:spacing w:after="0" w:line="240" w:lineRule="auto"/>
      </w:pPr>
      <w:r>
        <w:separator/>
      </w:r>
    </w:p>
  </w:footnote>
  <w:footnote w:type="continuationSeparator" w:id="0">
    <w:p w14:paraId="6AD54695" w14:textId="77777777" w:rsidR="007A35B2" w:rsidRDefault="007A3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594473"/>
      <w:docPartObj>
        <w:docPartGallery w:val="Page Numbers (Top of Page)"/>
        <w:docPartUnique/>
      </w:docPartObj>
    </w:sdtPr>
    <w:sdtEndPr>
      <w:rPr>
        <w:noProof/>
      </w:rPr>
    </w:sdtEndPr>
    <w:sdtContent>
      <w:p w14:paraId="32C30AB4" w14:textId="645B7B8E" w:rsidR="00554E48" w:rsidRDefault="00554E48">
        <w:pPr>
          <w:pStyle w:val="Header"/>
          <w:jc w:val="right"/>
        </w:pPr>
        <w:r>
          <w:fldChar w:fldCharType="begin"/>
        </w:r>
        <w:r>
          <w:instrText xml:space="preserve"> PAGE   \* MERGEFORMAT </w:instrText>
        </w:r>
        <w:r>
          <w:fldChar w:fldCharType="separate"/>
        </w:r>
        <w:r w:rsidR="00284BCB">
          <w:rPr>
            <w:noProof/>
          </w:rPr>
          <w:t>27</w:t>
        </w:r>
        <w:r>
          <w:rPr>
            <w:noProof/>
          </w:rPr>
          <w:fldChar w:fldCharType="end"/>
        </w:r>
      </w:p>
    </w:sdtContent>
  </w:sdt>
  <w:p w14:paraId="7F7E7CA5" w14:textId="77777777" w:rsidR="00554E48" w:rsidRDefault="00554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669229"/>
      <w:docPartObj>
        <w:docPartGallery w:val="Page Numbers (Top of Page)"/>
        <w:docPartUnique/>
      </w:docPartObj>
    </w:sdtPr>
    <w:sdtEndPr>
      <w:rPr>
        <w:noProof/>
      </w:rPr>
    </w:sdtEndPr>
    <w:sdtContent>
      <w:p w14:paraId="4368132B" w14:textId="2ED796CE" w:rsidR="00554E48" w:rsidRDefault="00554E48">
        <w:pPr>
          <w:pStyle w:val="Header"/>
          <w:jc w:val="right"/>
        </w:pPr>
        <w:r>
          <w:fldChar w:fldCharType="begin"/>
        </w:r>
        <w:r>
          <w:instrText xml:space="preserve"> PAGE   \* MERGEFORMAT </w:instrText>
        </w:r>
        <w:r>
          <w:fldChar w:fldCharType="separate"/>
        </w:r>
        <w:r w:rsidR="00284BCB">
          <w:rPr>
            <w:noProof/>
          </w:rPr>
          <w:t>32</w:t>
        </w:r>
        <w:r>
          <w:rPr>
            <w:noProof/>
          </w:rPr>
          <w:fldChar w:fldCharType="end"/>
        </w:r>
      </w:p>
    </w:sdtContent>
  </w:sdt>
  <w:p w14:paraId="0AB42ECB" w14:textId="77777777" w:rsidR="00554E48" w:rsidRDefault="00554E48">
    <w:pPr>
      <w:pStyle w:val="Header"/>
    </w:pPr>
  </w:p>
  <w:p w14:paraId="09979CEA" w14:textId="77777777" w:rsidR="00554E48" w:rsidRDefault="00554E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25CA1"/>
    <w:multiLevelType w:val="hybridMultilevel"/>
    <w:tmpl w:val="34B448F6"/>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F7027A4"/>
    <w:multiLevelType w:val="multilevel"/>
    <w:tmpl w:val="FCAE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0292D"/>
    <w:multiLevelType w:val="multilevel"/>
    <w:tmpl w:val="B78E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9A5682"/>
    <w:multiLevelType w:val="multilevel"/>
    <w:tmpl w:val="E5B0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125461"/>
    <w:multiLevelType w:val="hybridMultilevel"/>
    <w:tmpl w:val="C2AA9B0E"/>
    <w:lvl w:ilvl="0" w:tplc="DA4897EC">
      <w:numFmt w:val="bullet"/>
      <w:lvlText w:val=""/>
      <w:lvlJc w:val="left"/>
      <w:pPr>
        <w:ind w:left="720" w:hanging="360"/>
      </w:pPr>
      <w:rPr>
        <w:rFonts w:ascii="Symbol" w:eastAsiaTheme="maj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EF46A8"/>
    <w:multiLevelType w:val="multilevel"/>
    <w:tmpl w:val="C4FC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A50378"/>
    <w:multiLevelType w:val="hybridMultilevel"/>
    <w:tmpl w:val="B7CEE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0D3C9E"/>
    <w:multiLevelType w:val="hybridMultilevel"/>
    <w:tmpl w:val="70749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224C65"/>
    <w:multiLevelType w:val="hybridMultilevel"/>
    <w:tmpl w:val="D534C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722CE1"/>
    <w:multiLevelType w:val="multilevel"/>
    <w:tmpl w:val="DBC4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9"/>
  </w:num>
  <w:num w:numId="5">
    <w:abstractNumId w:val="3"/>
  </w:num>
  <w:num w:numId="6">
    <w:abstractNumId w:val="0"/>
  </w:num>
  <w:num w:numId="7">
    <w:abstractNumId w:val="6"/>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12ED5"/>
    <w:rsid w:val="00002955"/>
    <w:rsid w:val="00006274"/>
    <w:rsid w:val="00007579"/>
    <w:rsid w:val="00010017"/>
    <w:rsid w:val="0001614B"/>
    <w:rsid w:val="00021F2B"/>
    <w:rsid w:val="00023A5B"/>
    <w:rsid w:val="0002532E"/>
    <w:rsid w:val="000333D0"/>
    <w:rsid w:val="00034499"/>
    <w:rsid w:val="00035505"/>
    <w:rsid w:val="000401F8"/>
    <w:rsid w:val="000413A1"/>
    <w:rsid w:val="000415A3"/>
    <w:rsid w:val="000417C4"/>
    <w:rsid w:val="00041C87"/>
    <w:rsid w:val="000423D3"/>
    <w:rsid w:val="00042BF1"/>
    <w:rsid w:val="00044424"/>
    <w:rsid w:val="000456C9"/>
    <w:rsid w:val="000459F8"/>
    <w:rsid w:val="00052841"/>
    <w:rsid w:val="00053C93"/>
    <w:rsid w:val="00053E85"/>
    <w:rsid w:val="00054F64"/>
    <w:rsid w:val="00055935"/>
    <w:rsid w:val="00055E96"/>
    <w:rsid w:val="00055FAD"/>
    <w:rsid w:val="000564E4"/>
    <w:rsid w:val="00056B6C"/>
    <w:rsid w:val="00060503"/>
    <w:rsid w:val="0006450A"/>
    <w:rsid w:val="00064538"/>
    <w:rsid w:val="00064C2D"/>
    <w:rsid w:val="000654E8"/>
    <w:rsid w:val="0006747C"/>
    <w:rsid w:val="00071A82"/>
    <w:rsid w:val="00077AA1"/>
    <w:rsid w:val="00080831"/>
    <w:rsid w:val="00082AFA"/>
    <w:rsid w:val="00083CF7"/>
    <w:rsid w:val="00084613"/>
    <w:rsid w:val="0009259D"/>
    <w:rsid w:val="00093329"/>
    <w:rsid w:val="000936AD"/>
    <w:rsid w:val="00093FB6"/>
    <w:rsid w:val="00096ED9"/>
    <w:rsid w:val="00096FB2"/>
    <w:rsid w:val="00097441"/>
    <w:rsid w:val="000A02DE"/>
    <w:rsid w:val="000A4BBA"/>
    <w:rsid w:val="000A4FCD"/>
    <w:rsid w:val="000A6057"/>
    <w:rsid w:val="000A7555"/>
    <w:rsid w:val="000A7663"/>
    <w:rsid w:val="000B072E"/>
    <w:rsid w:val="000B17B0"/>
    <w:rsid w:val="000B4FA7"/>
    <w:rsid w:val="000C351A"/>
    <w:rsid w:val="000D0DAA"/>
    <w:rsid w:val="000D10E2"/>
    <w:rsid w:val="000D2641"/>
    <w:rsid w:val="000D40B8"/>
    <w:rsid w:val="000D4E25"/>
    <w:rsid w:val="000D665C"/>
    <w:rsid w:val="000D75EA"/>
    <w:rsid w:val="000E10F5"/>
    <w:rsid w:val="000E2CD3"/>
    <w:rsid w:val="000E3C30"/>
    <w:rsid w:val="000E4530"/>
    <w:rsid w:val="000E45D1"/>
    <w:rsid w:val="000E4844"/>
    <w:rsid w:val="000E4915"/>
    <w:rsid w:val="000E5C8E"/>
    <w:rsid w:val="000E637A"/>
    <w:rsid w:val="000E6ADC"/>
    <w:rsid w:val="000F30F3"/>
    <w:rsid w:val="000F46B5"/>
    <w:rsid w:val="00100FE3"/>
    <w:rsid w:val="00101DF9"/>
    <w:rsid w:val="00102323"/>
    <w:rsid w:val="00105A6A"/>
    <w:rsid w:val="00105D24"/>
    <w:rsid w:val="00106B39"/>
    <w:rsid w:val="00106EA2"/>
    <w:rsid w:val="00107F3D"/>
    <w:rsid w:val="00110B40"/>
    <w:rsid w:val="0011146F"/>
    <w:rsid w:val="00112945"/>
    <w:rsid w:val="00120269"/>
    <w:rsid w:val="0012182D"/>
    <w:rsid w:val="001329EB"/>
    <w:rsid w:val="001340C9"/>
    <w:rsid w:val="00134522"/>
    <w:rsid w:val="00146A8F"/>
    <w:rsid w:val="00146F0B"/>
    <w:rsid w:val="00150FFD"/>
    <w:rsid w:val="0015630C"/>
    <w:rsid w:val="001569CB"/>
    <w:rsid w:val="001634DC"/>
    <w:rsid w:val="00166757"/>
    <w:rsid w:val="00166E9C"/>
    <w:rsid w:val="001671B5"/>
    <w:rsid w:val="00170A89"/>
    <w:rsid w:val="00171C40"/>
    <w:rsid w:val="001733D3"/>
    <w:rsid w:val="00174EE4"/>
    <w:rsid w:val="001754E5"/>
    <w:rsid w:val="00175B75"/>
    <w:rsid w:val="00180335"/>
    <w:rsid w:val="001811A7"/>
    <w:rsid w:val="00181782"/>
    <w:rsid w:val="00181C24"/>
    <w:rsid w:val="00182AA1"/>
    <w:rsid w:val="0018407A"/>
    <w:rsid w:val="0018442B"/>
    <w:rsid w:val="00185AA1"/>
    <w:rsid w:val="00186F2E"/>
    <w:rsid w:val="00190777"/>
    <w:rsid w:val="0019134F"/>
    <w:rsid w:val="001915A0"/>
    <w:rsid w:val="0019384F"/>
    <w:rsid w:val="00193C98"/>
    <w:rsid w:val="00195961"/>
    <w:rsid w:val="001A05E3"/>
    <w:rsid w:val="001A188E"/>
    <w:rsid w:val="001A39D1"/>
    <w:rsid w:val="001A5BB4"/>
    <w:rsid w:val="001A60BC"/>
    <w:rsid w:val="001B1EC5"/>
    <w:rsid w:val="001B3324"/>
    <w:rsid w:val="001B5140"/>
    <w:rsid w:val="001C58BA"/>
    <w:rsid w:val="001D2B82"/>
    <w:rsid w:val="001D32C4"/>
    <w:rsid w:val="001D6134"/>
    <w:rsid w:val="001D6FD6"/>
    <w:rsid w:val="001E01A5"/>
    <w:rsid w:val="001E4494"/>
    <w:rsid w:val="001E514A"/>
    <w:rsid w:val="001E5888"/>
    <w:rsid w:val="001F080C"/>
    <w:rsid w:val="001F6ACB"/>
    <w:rsid w:val="001F7D27"/>
    <w:rsid w:val="00200B54"/>
    <w:rsid w:val="00200B6D"/>
    <w:rsid w:val="0020168F"/>
    <w:rsid w:val="002026AB"/>
    <w:rsid w:val="00202824"/>
    <w:rsid w:val="00202A1A"/>
    <w:rsid w:val="00204B85"/>
    <w:rsid w:val="00206A6E"/>
    <w:rsid w:val="002112E4"/>
    <w:rsid w:val="00213C96"/>
    <w:rsid w:val="00214BD0"/>
    <w:rsid w:val="00216439"/>
    <w:rsid w:val="0021657B"/>
    <w:rsid w:val="00216F5B"/>
    <w:rsid w:val="0021783D"/>
    <w:rsid w:val="00221F99"/>
    <w:rsid w:val="002234DF"/>
    <w:rsid w:val="0022666C"/>
    <w:rsid w:val="00231F8F"/>
    <w:rsid w:val="00232AE4"/>
    <w:rsid w:val="00233734"/>
    <w:rsid w:val="00234C75"/>
    <w:rsid w:val="002406EA"/>
    <w:rsid w:val="0024244E"/>
    <w:rsid w:val="00245FA3"/>
    <w:rsid w:val="00251F79"/>
    <w:rsid w:val="00253D65"/>
    <w:rsid w:val="002549DA"/>
    <w:rsid w:val="002555AD"/>
    <w:rsid w:val="002577BA"/>
    <w:rsid w:val="002605F5"/>
    <w:rsid w:val="002614C0"/>
    <w:rsid w:val="00261766"/>
    <w:rsid w:val="00276647"/>
    <w:rsid w:val="00281777"/>
    <w:rsid w:val="00284BCB"/>
    <w:rsid w:val="0028510A"/>
    <w:rsid w:val="00285214"/>
    <w:rsid w:val="00285608"/>
    <w:rsid w:val="00286882"/>
    <w:rsid w:val="00286E21"/>
    <w:rsid w:val="00287736"/>
    <w:rsid w:val="002919AA"/>
    <w:rsid w:val="00293286"/>
    <w:rsid w:val="002A0312"/>
    <w:rsid w:val="002A03EE"/>
    <w:rsid w:val="002A0608"/>
    <w:rsid w:val="002B505C"/>
    <w:rsid w:val="002B6040"/>
    <w:rsid w:val="002C3BB8"/>
    <w:rsid w:val="002C4DC2"/>
    <w:rsid w:val="002D0A78"/>
    <w:rsid w:val="002D0E52"/>
    <w:rsid w:val="002D5AE8"/>
    <w:rsid w:val="002D7CD9"/>
    <w:rsid w:val="002E2AAD"/>
    <w:rsid w:val="002E558D"/>
    <w:rsid w:val="002E78EC"/>
    <w:rsid w:val="002E7AFC"/>
    <w:rsid w:val="002E7E25"/>
    <w:rsid w:val="002F0E73"/>
    <w:rsid w:val="002F7089"/>
    <w:rsid w:val="0030521D"/>
    <w:rsid w:val="003053FC"/>
    <w:rsid w:val="00310DB8"/>
    <w:rsid w:val="003151F8"/>
    <w:rsid w:val="003156D1"/>
    <w:rsid w:val="00316B6F"/>
    <w:rsid w:val="003244AD"/>
    <w:rsid w:val="0032522D"/>
    <w:rsid w:val="003258FD"/>
    <w:rsid w:val="00330E58"/>
    <w:rsid w:val="00332B09"/>
    <w:rsid w:val="00333114"/>
    <w:rsid w:val="003352A8"/>
    <w:rsid w:val="0034291C"/>
    <w:rsid w:val="003459FF"/>
    <w:rsid w:val="0035113D"/>
    <w:rsid w:val="00351399"/>
    <w:rsid w:val="003532F0"/>
    <w:rsid w:val="00356120"/>
    <w:rsid w:val="00361452"/>
    <w:rsid w:val="00361CC2"/>
    <w:rsid w:val="003627DA"/>
    <w:rsid w:val="00363C7B"/>
    <w:rsid w:val="00372EB7"/>
    <w:rsid w:val="00380D0F"/>
    <w:rsid w:val="00381FF1"/>
    <w:rsid w:val="00382E84"/>
    <w:rsid w:val="003874E7"/>
    <w:rsid w:val="00390634"/>
    <w:rsid w:val="00391642"/>
    <w:rsid w:val="00396EBE"/>
    <w:rsid w:val="003A0185"/>
    <w:rsid w:val="003A3C02"/>
    <w:rsid w:val="003A487D"/>
    <w:rsid w:val="003A6E12"/>
    <w:rsid w:val="003A761E"/>
    <w:rsid w:val="003A7843"/>
    <w:rsid w:val="003B138D"/>
    <w:rsid w:val="003B1F76"/>
    <w:rsid w:val="003B209C"/>
    <w:rsid w:val="003C0B60"/>
    <w:rsid w:val="003C16B0"/>
    <w:rsid w:val="003C36C6"/>
    <w:rsid w:val="003C3E3A"/>
    <w:rsid w:val="003D25E2"/>
    <w:rsid w:val="003D3F6B"/>
    <w:rsid w:val="003E0565"/>
    <w:rsid w:val="003E3C31"/>
    <w:rsid w:val="003E5F39"/>
    <w:rsid w:val="003F00C7"/>
    <w:rsid w:val="003F1DEA"/>
    <w:rsid w:val="003F37FA"/>
    <w:rsid w:val="003F5C52"/>
    <w:rsid w:val="004004B8"/>
    <w:rsid w:val="004012C3"/>
    <w:rsid w:val="00401F36"/>
    <w:rsid w:val="004040CD"/>
    <w:rsid w:val="004053B6"/>
    <w:rsid w:val="004060C7"/>
    <w:rsid w:val="00406F41"/>
    <w:rsid w:val="004074CF"/>
    <w:rsid w:val="004104EF"/>
    <w:rsid w:val="00410D88"/>
    <w:rsid w:val="00410FE2"/>
    <w:rsid w:val="004126C5"/>
    <w:rsid w:val="00412A95"/>
    <w:rsid w:val="00415055"/>
    <w:rsid w:val="00426544"/>
    <w:rsid w:val="004274C4"/>
    <w:rsid w:val="00430A42"/>
    <w:rsid w:val="00434538"/>
    <w:rsid w:val="00434798"/>
    <w:rsid w:val="004357AB"/>
    <w:rsid w:val="00436057"/>
    <w:rsid w:val="004366CA"/>
    <w:rsid w:val="00440B50"/>
    <w:rsid w:val="004412AE"/>
    <w:rsid w:val="00442AA9"/>
    <w:rsid w:val="004457EF"/>
    <w:rsid w:val="00447921"/>
    <w:rsid w:val="0045220B"/>
    <w:rsid w:val="00453725"/>
    <w:rsid w:val="0045469F"/>
    <w:rsid w:val="0045696A"/>
    <w:rsid w:val="00457904"/>
    <w:rsid w:val="0046384A"/>
    <w:rsid w:val="00465605"/>
    <w:rsid w:val="00465DC3"/>
    <w:rsid w:val="00466BE9"/>
    <w:rsid w:val="00467120"/>
    <w:rsid w:val="00470299"/>
    <w:rsid w:val="004703CE"/>
    <w:rsid w:val="00470F1B"/>
    <w:rsid w:val="0047254D"/>
    <w:rsid w:val="0047368F"/>
    <w:rsid w:val="004744A1"/>
    <w:rsid w:val="00483D35"/>
    <w:rsid w:val="00486632"/>
    <w:rsid w:val="00490FE1"/>
    <w:rsid w:val="0049132A"/>
    <w:rsid w:val="0049145C"/>
    <w:rsid w:val="00491E0A"/>
    <w:rsid w:val="00492979"/>
    <w:rsid w:val="0049322A"/>
    <w:rsid w:val="004A0B78"/>
    <w:rsid w:val="004A1A19"/>
    <w:rsid w:val="004B0854"/>
    <w:rsid w:val="004B11B7"/>
    <w:rsid w:val="004C0E1F"/>
    <w:rsid w:val="004C1A18"/>
    <w:rsid w:val="004C1D73"/>
    <w:rsid w:val="004C2C4D"/>
    <w:rsid w:val="004C2DDD"/>
    <w:rsid w:val="004C4F1D"/>
    <w:rsid w:val="004C5AAE"/>
    <w:rsid w:val="004C6350"/>
    <w:rsid w:val="004C7EA9"/>
    <w:rsid w:val="004D0F18"/>
    <w:rsid w:val="004D4353"/>
    <w:rsid w:val="004D4466"/>
    <w:rsid w:val="004D7A14"/>
    <w:rsid w:val="004E03D3"/>
    <w:rsid w:val="004E0788"/>
    <w:rsid w:val="004E6A18"/>
    <w:rsid w:val="004E74A6"/>
    <w:rsid w:val="004E75C4"/>
    <w:rsid w:val="004E7920"/>
    <w:rsid w:val="004E7989"/>
    <w:rsid w:val="004F4375"/>
    <w:rsid w:val="004F52D1"/>
    <w:rsid w:val="004F60DD"/>
    <w:rsid w:val="004F66B1"/>
    <w:rsid w:val="004F677B"/>
    <w:rsid w:val="004F79BD"/>
    <w:rsid w:val="004F7E0C"/>
    <w:rsid w:val="005001FE"/>
    <w:rsid w:val="005053D6"/>
    <w:rsid w:val="005078E5"/>
    <w:rsid w:val="005177C1"/>
    <w:rsid w:val="005212E1"/>
    <w:rsid w:val="0052172E"/>
    <w:rsid w:val="00521B15"/>
    <w:rsid w:val="00522F20"/>
    <w:rsid w:val="00523FA0"/>
    <w:rsid w:val="00525F14"/>
    <w:rsid w:val="00527CAD"/>
    <w:rsid w:val="0053248E"/>
    <w:rsid w:val="00532E8C"/>
    <w:rsid w:val="00533971"/>
    <w:rsid w:val="00533D07"/>
    <w:rsid w:val="00534CFA"/>
    <w:rsid w:val="0053671F"/>
    <w:rsid w:val="00537B7E"/>
    <w:rsid w:val="00543006"/>
    <w:rsid w:val="00543689"/>
    <w:rsid w:val="00543BBC"/>
    <w:rsid w:val="00546361"/>
    <w:rsid w:val="00551BD0"/>
    <w:rsid w:val="0055249F"/>
    <w:rsid w:val="00553766"/>
    <w:rsid w:val="00554E48"/>
    <w:rsid w:val="00557B2B"/>
    <w:rsid w:val="00560CFA"/>
    <w:rsid w:val="00561B21"/>
    <w:rsid w:val="005628A1"/>
    <w:rsid w:val="00563252"/>
    <w:rsid w:val="0056479C"/>
    <w:rsid w:val="0056521D"/>
    <w:rsid w:val="0057044D"/>
    <w:rsid w:val="00574F9B"/>
    <w:rsid w:val="005750C9"/>
    <w:rsid w:val="005800D5"/>
    <w:rsid w:val="00583841"/>
    <w:rsid w:val="005867F7"/>
    <w:rsid w:val="00587EA9"/>
    <w:rsid w:val="00590024"/>
    <w:rsid w:val="005966F5"/>
    <w:rsid w:val="005A3274"/>
    <w:rsid w:val="005A3EC3"/>
    <w:rsid w:val="005B0F47"/>
    <w:rsid w:val="005B260B"/>
    <w:rsid w:val="005C0D39"/>
    <w:rsid w:val="005C2514"/>
    <w:rsid w:val="005C3791"/>
    <w:rsid w:val="005C5568"/>
    <w:rsid w:val="005C789D"/>
    <w:rsid w:val="005D2302"/>
    <w:rsid w:val="005D2A56"/>
    <w:rsid w:val="005D2CA9"/>
    <w:rsid w:val="005D37B7"/>
    <w:rsid w:val="005D7735"/>
    <w:rsid w:val="005E009C"/>
    <w:rsid w:val="005E0AC2"/>
    <w:rsid w:val="005E1FC5"/>
    <w:rsid w:val="005E6204"/>
    <w:rsid w:val="005F0BEA"/>
    <w:rsid w:val="005F3DFE"/>
    <w:rsid w:val="005F494B"/>
    <w:rsid w:val="005F60AC"/>
    <w:rsid w:val="005F7565"/>
    <w:rsid w:val="00601404"/>
    <w:rsid w:val="0060207E"/>
    <w:rsid w:val="006044BD"/>
    <w:rsid w:val="0060498C"/>
    <w:rsid w:val="00610689"/>
    <w:rsid w:val="00614C6D"/>
    <w:rsid w:val="00616C8E"/>
    <w:rsid w:val="00616D04"/>
    <w:rsid w:val="0062717A"/>
    <w:rsid w:val="006275F9"/>
    <w:rsid w:val="0063253B"/>
    <w:rsid w:val="006344EE"/>
    <w:rsid w:val="00637188"/>
    <w:rsid w:val="00641757"/>
    <w:rsid w:val="006422BF"/>
    <w:rsid w:val="006422FA"/>
    <w:rsid w:val="00642937"/>
    <w:rsid w:val="00650884"/>
    <w:rsid w:val="00650899"/>
    <w:rsid w:val="00652921"/>
    <w:rsid w:val="00653179"/>
    <w:rsid w:val="00654838"/>
    <w:rsid w:val="006600BB"/>
    <w:rsid w:val="006710CC"/>
    <w:rsid w:val="00671325"/>
    <w:rsid w:val="00674DD5"/>
    <w:rsid w:val="00676EBC"/>
    <w:rsid w:val="006773A8"/>
    <w:rsid w:val="006777AD"/>
    <w:rsid w:val="0068019B"/>
    <w:rsid w:val="00681910"/>
    <w:rsid w:val="00682ECC"/>
    <w:rsid w:val="00683C7E"/>
    <w:rsid w:val="00686F46"/>
    <w:rsid w:val="00691C67"/>
    <w:rsid w:val="00693080"/>
    <w:rsid w:val="0069710D"/>
    <w:rsid w:val="006973BB"/>
    <w:rsid w:val="006A44D2"/>
    <w:rsid w:val="006A4D95"/>
    <w:rsid w:val="006B0CF3"/>
    <w:rsid w:val="006B0EE6"/>
    <w:rsid w:val="006B34D4"/>
    <w:rsid w:val="006B6F17"/>
    <w:rsid w:val="006C1C1F"/>
    <w:rsid w:val="006C292B"/>
    <w:rsid w:val="006C493E"/>
    <w:rsid w:val="006C6091"/>
    <w:rsid w:val="006C71E3"/>
    <w:rsid w:val="006D0791"/>
    <w:rsid w:val="006D4516"/>
    <w:rsid w:val="006D458F"/>
    <w:rsid w:val="006D558C"/>
    <w:rsid w:val="006D7670"/>
    <w:rsid w:val="006E3F4D"/>
    <w:rsid w:val="006E44DB"/>
    <w:rsid w:val="006E6637"/>
    <w:rsid w:val="006F342F"/>
    <w:rsid w:val="006F62E2"/>
    <w:rsid w:val="007001C5"/>
    <w:rsid w:val="007002E3"/>
    <w:rsid w:val="007006FD"/>
    <w:rsid w:val="00702DB0"/>
    <w:rsid w:val="0071015B"/>
    <w:rsid w:val="0071133C"/>
    <w:rsid w:val="00711399"/>
    <w:rsid w:val="00711868"/>
    <w:rsid w:val="00712568"/>
    <w:rsid w:val="0072012E"/>
    <w:rsid w:val="00722C4F"/>
    <w:rsid w:val="007278B3"/>
    <w:rsid w:val="0073553D"/>
    <w:rsid w:val="00736361"/>
    <w:rsid w:val="00736442"/>
    <w:rsid w:val="00736FC0"/>
    <w:rsid w:val="007432CF"/>
    <w:rsid w:val="007446C3"/>
    <w:rsid w:val="007473A1"/>
    <w:rsid w:val="00750384"/>
    <w:rsid w:val="0075429F"/>
    <w:rsid w:val="00755927"/>
    <w:rsid w:val="0075757B"/>
    <w:rsid w:val="0076538E"/>
    <w:rsid w:val="007675F0"/>
    <w:rsid w:val="00773701"/>
    <w:rsid w:val="00773E99"/>
    <w:rsid w:val="007765D8"/>
    <w:rsid w:val="00777D86"/>
    <w:rsid w:val="00783986"/>
    <w:rsid w:val="0078423D"/>
    <w:rsid w:val="00784C23"/>
    <w:rsid w:val="0079050B"/>
    <w:rsid w:val="007914FA"/>
    <w:rsid w:val="00792D16"/>
    <w:rsid w:val="007944A9"/>
    <w:rsid w:val="007A11DD"/>
    <w:rsid w:val="007A303A"/>
    <w:rsid w:val="007A35B2"/>
    <w:rsid w:val="007A3675"/>
    <w:rsid w:val="007A4DB7"/>
    <w:rsid w:val="007B08AB"/>
    <w:rsid w:val="007B1530"/>
    <w:rsid w:val="007B3F39"/>
    <w:rsid w:val="007B4855"/>
    <w:rsid w:val="007B55FF"/>
    <w:rsid w:val="007B5C7E"/>
    <w:rsid w:val="007B7B29"/>
    <w:rsid w:val="007C1B36"/>
    <w:rsid w:val="007C2FBE"/>
    <w:rsid w:val="007C40FA"/>
    <w:rsid w:val="007C6954"/>
    <w:rsid w:val="007C716F"/>
    <w:rsid w:val="007D0C3A"/>
    <w:rsid w:val="007D1587"/>
    <w:rsid w:val="007D473A"/>
    <w:rsid w:val="007D5D2D"/>
    <w:rsid w:val="007D60EF"/>
    <w:rsid w:val="007D645C"/>
    <w:rsid w:val="007D7E9E"/>
    <w:rsid w:val="007E134C"/>
    <w:rsid w:val="007E2103"/>
    <w:rsid w:val="007E2CC5"/>
    <w:rsid w:val="007E372E"/>
    <w:rsid w:val="007E7A35"/>
    <w:rsid w:val="007F06D9"/>
    <w:rsid w:val="007F1E4F"/>
    <w:rsid w:val="007F36F0"/>
    <w:rsid w:val="007F40B9"/>
    <w:rsid w:val="00800F96"/>
    <w:rsid w:val="00803F02"/>
    <w:rsid w:val="008041C1"/>
    <w:rsid w:val="00804DCA"/>
    <w:rsid w:val="008077F7"/>
    <w:rsid w:val="00810F7B"/>
    <w:rsid w:val="0081176A"/>
    <w:rsid w:val="00820008"/>
    <w:rsid w:val="0082050E"/>
    <w:rsid w:val="0082322D"/>
    <w:rsid w:val="00824E64"/>
    <w:rsid w:val="00826396"/>
    <w:rsid w:val="00827A24"/>
    <w:rsid w:val="00830C61"/>
    <w:rsid w:val="008320D0"/>
    <w:rsid w:val="00832BDE"/>
    <w:rsid w:val="00833110"/>
    <w:rsid w:val="0083492D"/>
    <w:rsid w:val="00834A73"/>
    <w:rsid w:val="008354E8"/>
    <w:rsid w:val="0083706A"/>
    <w:rsid w:val="00841C4B"/>
    <w:rsid w:val="008426A7"/>
    <w:rsid w:val="008430B8"/>
    <w:rsid w:val="00852240"/>
    <w:rsid w:val="00852506"/>
    <w:rsid w:val="00852935"/>
    <w:rsid w:val="00852D38"/>
    <w:rsid w:val="00856E44"/>
    <w:rsid w:val="00860113"/>
    <w:rsid w:val="0086112D"/>
    <w:rsid w:val="008615A3"/>
    <w:rsid w:val="00862062"/>
    <w:rsid w:val="00864576"/>
    <w:rsid w:val="00865DE3"/>
    <w:rsid w:val="0086644E"/>
    <w:rsid w:val="008739FF"/>
    <w:rsid w:val="00875B8F"/>
    <w:rsid w:val="008802EC"/>
    <w:rsid w:val="00880433"/>
    <w:rsid w:val="00880809"/>
    <w:rsid w:val="008857A1"/>
    <w:rsid w:val="00885917"/>
    <w:rsid w:val="00885BE7"/>
    <w:rsid w:val="00892448"/>
    <w:rsid w:val="00892DC9"/>
    <w:rsid w:val="00894E23"/>
    <w:rsid w:val="008A006D"/>
    <w:rsid w:val="008A03B9"/>
    <w:rsid w:val="008A04FB"/>
    <w:rsid w:val="008A0AAA"/>
    <w:rsid w:val="008A0B0F"/>
    <w:rsid w:val="008A2094"/>
    <w:rsid w:val="008A50B8"/>
    <w:rsid w:val="008A5955"/>
    <w:rsid w:val="008B3D62"/>
    <w:rsid w:val="008C00AD"/>
    <w:rsid w:val="008C05A3"/>
    <w:rsid w:val="008C13DA"/>
    <w:rsid w:val="008D0829"/>
    <w:rsid w:val="008D2A3C"/>
    <w:rsid w:val="008D3C9C"/>
    <w:rsid w:val="008D425B"/>
    <w:rsid w:val="008D5412"/>
    <w:rsid w:val="008D5F43"/>
    <w:rsid w:val="008D6F1B"/>
    <w:rsid w:val="008D7AB0"/>
    <w:rsid w:val="008D7F8A"/>
    <w:rsid w:val="008E05E6"/>
    <w:rsid w:val="008E3825"/>
    <w:rsid w:val="008E4050"/>
    <w:rsid w:val="008E6DD1"/>
    <w:rsid w:val="008F1808"/>
    <w:rsid w:val="008F1C04"/>
    <w:rsid w:val="008F2499"/>
    <w:rsid w:val="008F3BE8"/>
    <w:rsid w:val="008F4CC4"/>
    <w:rsid w:val="008F5EAB"/>
    <w:rsid w:val="008F615B"/>
    <w:rsid w:val="008F670F"/>
    <w:rsid w:val="008F77EB"/>
    <w:rsid w:val="008F7E62"/>
    <w:rsid w:val="00900DDB"/>
    <w:rsid w:val="0090475E"/>
    <w:rsid w:val="00906962"/>
    <w:rsid w:val="009102DE"/>
    <w:rsid w:val="009120B2"/>
    <w:rsid w:val="00916980"/>
    <w:rsid w:val="00917DE0"/>
    <w:rsid w:val="009230BE"/>
    <w:rsid w:val="00924129"/>
    <w:rsid w:val="00925843"/>
    <w:rsid w:val="009260FA"/>
    <w:rsid w:val="00926C2F"/>
    <w:rsid w:val="009328D9"/>
    <w:rsid w:val="009329E0"/>
    <w:rsid w:val="009341C7"/>
    <w:rsid w:val="00934796"/>
    <w:rsid w:val="00935A90"/>
    <w:rsid w:val="009365E0"/>
    <w:rsid w:val="0093760A"/>
    <w:rsid w:val="00937976"/>
    <w:rsid w:val="009432B4"/>
    <w:rsid w:val="00943A92"/>
    <w:rsid w:val="00945881"/>
    <w:rsid w:val="009461DB"/>
    <w:rsid w:val="00951DE6"/>
    <w:rsid w:val="00951DF8"/>
    <w:rsid w:val="00952958"/>
    <w:rsid w:val="00953127"/>
    <w:rsid w:val="00953496"/>
    <w:rsid w:val="009555EC"/>
    <w:rsid w:val="00956F7A"/>
    <w:rsid w:val="009613BD"/>
    <w:rsid w:val="009622D7"/>
    <w:rsid w:val="00965CBA"/>
    <w:rsid w:val="00970F6A"/>
    <w:rsid w:val="009714D8"/>
    <w:rsid w:val="009725F9"/>
    <w:rsid w:val="009728D1"/>
    <w:rsid w:val="009738B2"/>
    <w:rsid w:val="009740DD"/>
    <w:rsid w:val="0097514F"/>
    <w:rsid w:val="00982005"/>
    <w:rsid w:val="00984CC7"/>
    <w:rsid w:val="00985E4F"/>
    <w:rsid w:val="00987C7B"/>
    <w:rsid w:val="009900BC"/>
    <w:rsid w:val="00992EFC"/>
    <w:rsid w:val="009955B6"/>
    <w:rsid w:val="009A060F"/>
    <w:rsid w:val="009A0712"/>
    <w:rsid w:val="009A485C"/>
    <w:rsid w:val="009A5D9D"/>
    <w:rsid w:val="009B0413"/>
    <w:rsid w:val="009B0D5D"/>
    <w:rsid w:val="009B2078"/>
    <w:rsid w:val="009B4CF7"/>
    <w:rsid w:val="009C06B3"/>
    <w:rsid w:val="009C121B"/>
    <w:rsid w:val="009C576F"/>
    <w:rsid w:val="009C7A49"/>
    <w:rsid w:val="009D5902"/>
    <w:rsid w:val="009D6FE9"/>
    <w:rsid w:val="009E1DB8"/>
    <w:rsid w:val="009E4E53"/>
    <w:rsid w:val="009E4EC1"/>
    <w:rsid w:val="009E71CC"/>
    <w:rsid w:val="009E7B5B"/>
    <w:rsid w:val="009F091D"/>
    <w:rsid w:val="009F362F"/>
    <w:rsid w:val="009F41A7"/>
    <w:rsid w:val="009F6A5E"/>
    <w:rsid w:val="00A0271C"/>
    <w:rsid w:val="00A03ADA"/>
    <w:rsid w:val="00A049E8"/>
    <w:rsid w:val="00A05FF3"/>
    <w:rsid w:val="00A0794E"/>
    <w:rsid w:val="00A07B58"/>
    <w:rsid w:val="00A112B0"/>
    <w:rsid w:val="00A11D73"/>
    <w:rsid w:val="00A12ED5"/>
    <w:rsid w:val="00A15CBC"/>
    <w:rsid w:val="00A17CE1"/>
    <w:rsid w:val="00A212B1"/>
    <w:rsid w:val="00A256D3"/>
    <w:rsid w:val="00A324C5"/>
    <w:rsid w:val="00A34B29"/>
    <w:rsid w:val="00A35A10"/>
    <w:rsid w:val="00A376AD"/>
    <w:rsid w:val="00A37F24"/>
    <w:rsid w:val="00A46F34"/>
    <w:rsid w:val="00A55C1A"/>
    <w:rsid w:val="00A56502"/>
    <w:rsid w:val="00A6064A"/>
    <w:rsid w:val="00A60ABB"/>
    <w:rsid w:val="00A612B8"/>
    <w:rsid w:val="00A621D3"/>
    <w:rsid w:val="00A63404"/>
    <w:rsid w:val="00A6648D"/>
    <w:rsid w:val="00A72D94"/>
    <w:rsid w:val="00A749ED"/>
    <w:rsid w:val="00A74D89"/>
    <w:rsid w:val="00A77099"/>
    <w:rsid w:val="00A80581"/>
    <w:rsid w:val="00A91938"/>
    <w:rsid w:val="00A93427"/>
    <w:rsid w:val="00A97C8E"/>
    <w:rsid w:val="00AA2602"/>
    <w:rsid w:val="00AA3C5A"/>
    <w:rsid w:val="00AA4D30"/>
    <w:rsid w:val="00AA608C"/>
    <w:rsid w:val="00AB108B"/>
    <w:rsid w:val="00AB69A6"/>
    <w:rsid w:val="00AC200F"/>
    <w:rsid w:val="00AC48C4"/>
    <w:rsid w:val="00AC6B6E"/>
    <w:rsid w:val="00AC7873"/>
    <w:rsid w:val="00AD124B"/>
    <w:rsid w:val="00AD3FE8"/>
    <w:rsid w:val="00AD4EFD"/>
    <w:rsid w:val="00AD624A"/>
    <w:rsid w:val="00AD68A9"/>
    <w:rsid w:val="00AE021E"/>
    <w:rsid w:val="00AE18B6"/>
    <w:rsid w:val="00AE1B6F"/>
    <w:rsid w:val="00AF103D"/>
    <w:rsid w:val="00AF1053"/>
    <w:rsid w:val="00AF3D40"/>
    <w:rsid w:val="00AF3ECB"/>
    <w:rsid w:val="00AF55FB"/>
    <w:rsid w:val="00AF5872"/>
    <w:rsid w:val="00AF5B50"/>
    <w:rsid w:val="00AF6EB1"/>
    <w:rsid w:val="00AF75DC"/>
    <w:rsid w:val="00AF780C"/>
    <w:rsid w:val="00B03470"/>
    <w:rsid w:val="00B0730D"/>
    <w:rsid w:val="00B11BB6"/>
    <w:rsid w:val="00B12F35"/>
    <w:rsid w:val="00B1421A"/>
    <w:rsid w:val="00B14788"/>
    <w:rsid w:val="00B154D9"/>
    <w:rsid w:val="00B17211"/>
    <w:rsid w:val="00B1750F"/>
    <w:rsid w:val="00B205A8"/>
    <w:rsid w:val="00B21115"/>
    <w:rsid w:val="00B219C2"/>
    <w:rsid w:val="00B26047"/>
    <w:rsid w:val="00B26EDB"/>
    <w:rsid w:val="00B27713"/>
    <w:rsid w:val="00B27759"/>
    <w:rsid w:val="00B31B82"/>
    <w:rsid w:val="00B33360"/>
    <w:rsid w:val="00B33B89"/>
    <w:rsid w:val="00B352B7"/>
    <w:rsid w:val="00B357BE"/>
    <w:rsid w:val="00B35D49"/>
    <w:rsid w:val="00B36264"/>
    <w:rsid w:val="00B4432D"/>
    <w:rsid w:val="00B443FC"/>
    <w:rsid w:val="00B542F1"/>
    <w:rsid w:val="00B56E2F"/>
    <w:rsid w:val="00B579D1"/>
    <w:rsid w:val="00B64605"/>
    <w:rsid w:val="00B66C52"/>
    <w:rsid w:val="00B67060"/>
    <w:rsid w:val="00B7106E"/>
    <w:rsid w:val="00B73375"/>
    <w:rsid w:val="00B748F5"/>
    <w:rsid w:val="00B76BA3"/>
    <w:rsid w:val="00B813F9"/>
    <w:rsid w:val="00B8283D"/>
    <w:rsid w:val="00B85301"/>
    <w:rsid w:val="00B85744"/>
    <w:rsid w:val="00B8698E"/>
    <w:rsid w:val="00B870DF"/>
    <w:rsid w:val="00B90572"/>
    <w:rsid w:val="00B943D6"/>
    <w:rsid w:val="00B946F1"/>
    <w:rsid w:val="00B97F14"/>
    <w:rsid w:val="00BA0ED5"/>
    <w:rsid w:val="00BA1E4C"/>
    <w:rsid w:val="00BA586A"/>
    <w:rsid w:val="00BA73FC"/>
    <w:rsid w:val="00BB5512"/>
    <w:rsid w:val="00BC0428"/>
    <w:rsid w:val="00BC2BEF"/>
    <w:rsid w:val="00BC6DA0"/>
    <w:rsid w:val="00BD6390"/>
    <w:rsid w:val="00BD6C96"/>
    <w:rsid w:val="00BD74A0"/>
    <w:rsid w:val="00BE17C7"/>
    <w:rsid w:val="00BE2D63"/>
    <w:rsid w:val="00BE34AA"/>
    <w:rsid w:val="00BE3D51"/>
    <w:rsid w:val="00BE3D7C"/>
    <w:rsid w:val="00BE53C2"/>
    <w:rsid w:val="00BE715A"/>
    <w:rsid w:val="00BF0314"/>
    <w:rsid w:val="00BF3310"/>
    <w:rsid w:val="00BF6A56"/>
    <w:rsid w:val="00C0569C"/>
    <w:rsid w:val="00C11163"/>
    <w:rsid w:val="00C11AC5"/>
    <w:rsid w:val="00C12CF6"/>
    <w:rsid w:val="00C136C0"/>
    <w:rsid w:val="00C20469"/>
    <w:rsid w:val="00C22C14"/>
    <w:rsid w:val="00C241CF"/>
    <w:rsid w:val="00C2430E"/>
    <w:rsid w:val="00C253A7"/>
    <w:rsid w:val="00C26F9C"/>
    <w:rsid w:val="00C273BB"/>
    <w:rsid w:val="00C33237"/>
    <w:rsid w:val="00C33C6E"/>
    <w:rsid w:val="00C37E35"/>
    <w:rsid w:val="00C52996"/>
    <w:rsid w:val="00C5478E"/>
    <w:rsid w:val="00C57D14"/>
    <w:rsid w:val="00C61218"/>
    <w:rsid w:val="00C61E2D"/>
    <w:rsid w:val="00C6216C"/>
    <w:rsid w:val="00C62785"/>
    <w:rsid w:val="00C62A77"/>
    <w:rsid w:val="00C64B48"/>
    <w:rsid w:val="00C64D2A"/>
    <w:rsid w:val="00C73601"/>
    <w:rsid w:val="00C755F7"/>
    <w:rsid w:val="00C76C42"/>
    <w:rsid w:val="00C812E3"/>
    <w:rsid w:val="00C815FE"/>
    <w:rsid w:val="00C83EF8"/>
    <w:rsid w:val="00C851C3"/>
    <w:rsid w:val="00C91858"/>
    <w:rsid w:val="00C96C57"/>
    <w:rsid w:val="00CA390A"/>
    <w:rsid w:val="00CA4505"/>
    <w:rsid w:val="00CA4A1F"/>
    <w:rsid w:val="00CA4B84"/>
    <w:rsid w:val="00CB2107"/>
    <w:rsid w:val="00CC3D73"/>
    <w:rsid w:val="00CD418E"/>
    <w:rsid w:val="00CD6BE8"/>
    <w:rsid w:val="00CE0381"/>
    <w:rsid w:val="00CE417C"/>
    <w:rsid w:val="00CE7E20"/>
    <w:rsid w:val="00CF3CD3"/>
    <w:rsid w:val="00CF6D13"/>
    <w:rsid w:val="00CF7D2E"/>
    <w:rsid w:val="00D040C1"/>
    <w:rsid w:val="00D043C7"/>
    <w:rsid w:val="00D0458C"/>
    <w:rsid w:val="00D04A02"/>
    <w:rsid w:val="00D13418"/>
    <w:rsid w:val="00D2178B"/>
    <w:rsid w:val="00D257C7"/>
    <w:rsid w:val="00D25ABC"/>
    <w:rsid w:val="00D26AB8"/>
    <w:rsid w:val="00D31C2B"/>
    <w:rsid w:val="00D326CC"/>
    <w:rsid w:val="00D32CCE"/>
    <w:rsid w:val="00D35937"/>
    <w:rsid w:val="00D4019C"/>
    <w:rsid w:val="00D41442"/>
    <w:rsid w:val="00D41D4C"/>
    <w:rsid w:val="00D41E8F"/>
    <w:rsid w:val="00D46A36"/>
    <w:rsid w:val="00D56140"/>
    <w:rsid w:val="00D565F3"/>
    <w:rsid w:val="00D61087"/>
    <w:rsid w:val="00D61308"/>
    <w:rsid w:val="00D627FD"/>
    <w:rsid w:val="00D630BD"/>
    <w:rsid w:val="00D649BE"/>
    <w:rsid w:val="00D64F0D"/>
    <w:rsid w:val="00D665AB"/>
    <w:rsid w:val="00D716CC"/>
    <w:rsid w:val="00D75D7F"/>
    <w:rsid w:val="00D76104"/>
    <w:rsid w:val="00D7779A"/>
    <w:rsid w:val="00D779A3"/>
    <w:rsid w:val="00D77BF8"/>
    <w:rsid w:val="00D77D2F"/>
    <w:rsid w:val="00D801E8"/>
    <w:rsid w:val="00D81821"/>
    <w:rsid w:val="00D8316C"/>
    <w:rsid w:val="00D84DB7"/>
    <w:rsid w:val="00D86D79"/>
    <w:rsid w:val="00D9144A"/>
    <w:rsid w:val="00D96AC4"/>
    <w:rsid w:val="00DA2817"/>
    <w:rsid w:val="00DA2F18"/>
    <w:rsid w:val="00DA36D8"/>
    <w:rsid w:val="00DA62B1"/>
    <w:rsid w:val="00DA66D8"/>
    <w:rsid w:val="00DA7479"/>
    <w:rsid w:val="00DB035B"/>
    <w:rsid w:val="00DB0AFE"/>
    <w:rsid w:val="00DB201E"/>
    <w:rsid w:val="00DB40A7"/>
    <w:rsid w:val="00DB4C6D"/>
    <w:rsid w:val="00DB62E1"/>
    <w:rsid w:val="00DC0994"/>
    <w:rsid w:val="00DC4146"/>
    <w:rsid w:val="00DC56A7"/>
    <w:rsid w:val="00DC67A5"/>
    <w:rsid w:val="00DD1EB0"/>
    <w:rsid w:val="00DD1F6B"/>
    <w:rsid w:val="00DD6674"/>
    <w:rsid w:val="00DE0969"/>
    <w:rsid w:val="00DE208B"/>
    <w:rsid w:val="00DE3E7B"/>
    <w:rsid w:val="00DE40F3"/>
    <w:rsid w:val="00DE4857"/>
    <w:rsid w:val="00DE7170"/>
    <w:rsid w:val="00DF01A9"/>
    <w:rsid w:val="00DF0263"/>
    <w:rsid w:val="00DF0CBC"/>
    <w:rsid w:val="00DF15E3"/>
    <w:rsid w:val="00DF17EE"/>
    <w:rsid w:val="00DF327A"/>
    <w:rsid w:val="00DF3AF1"/>
    <w:rsid w:val="00DF4512"/>
    <w:rsid w:val="00DF7028"/>
    <w:rsid w:val="00DF71D4"/>
    <w:rsid w:val="00E00126"/>
    <w:rsid w:val="00E00A03"/>
    <w:rsid w:val="00E04AD3"/>
    <w:rsid w:val="00E0695E"/>
    <w:rsid w:val="00E10480"/>
    <w:rsid w:val="00E128A3"/>
    <w:rsid w:val="00E15F16"/>
    <w:rsid w:val="00E17A12"/>
    <w:rsid w:val="00E17C8C"/>
    <w:rsid w:val="00E238F3"/>
    <w:rsid w:val="00E24520"/>
    <w:rsid w:val="00E25C05"/>
    <w:rsid w:val="00E333CB"/>
    <w:rsid w:val="00E34D87"/>
    <w:rsid w:val="00E36064"/>
    <w:rsid w:val="00E41E21"/>
    <w:rsid w:val="00E43460"/>
    <w:rsid w:val="00E4557A"/>
    <w:rsid w:val="00E45EE5"/>
    <w:rsid w:val="00E4769E"/>
    <w:rsid w:val="00E510B3"/>
    <w:rsid w:val="00E56EFC"/>
    <w:rsid w:val="00E577AF"/>
    <w:rsid w:val="00E57A85"/>
    <w:rsid w:val="00E60F6C"/>
    <w:rsid w:val="00E61AB2"/>
    <w:rsid w:val="00E63DFD"/>
    <w:rsid w:val="00E647A3"/>
    <w:rsid w:val="00E6503A"/>
    <w:rsid w:val="00E67C76"/>
    <w:rsid w:val="00E74473"/>
    <w:rsid w:val="00E77992"/>
    <w:rsid w:val="00E80E16"/>
    <w:rsid w:val="00E83832"/>
    <w:rsid w:val="00E83917"/>
    <w:rsid w:val="00E83B18"/>
    <w:rsid w:val="00E87C68"/>
    <w:rsid w:val="00E87F69"/>
    <w:rsid w:val="00E90296"/>
    <w:rsid w:val="00E906EF"/>
    <w:rsid w:val="00E91D5D"/>
    <w:rsid w:val="00E94413"/>
    <w:rsid w:val="00E948A3"/>
    <w:rsid w:val="00E94B47"/>
    <w:rsid w:val="00E96635"/>
    <w:rsid w:val="00E96AA8"/>
    <w:rsid w:val="00EA0BE2"/>
    <w:rsid w:val="00EA1249"/>
    <w:rsid w:val="00EA738A"/>
    <w:rsid w:val="00EA78C8"/>
    <w:rsid w:val="00EB09C4"/>
    <w:rsid w:val="00EB19E2"/>
    <w:rsid w:val="00EB1FC2"/>
    <w:rsid w:val="00EB1FCD"/>
    <w:rsid w:val="00EB60A5"/>
    <w:rsid w:val="00EB7098"/>
    <w:rsid w:val="00EC0A0C"/>
    <w:rsid w:val="00EC25D0"/>
    <w:rsid w:val="00EC2832"/>
    <w:rsid w:val="00EC3C0D"/>
    <w:rsid w:val="00EC4EE5"/>
    <w:rsid w:val="00EC7F71"/>
    <w:rsid w:val="00ED0C67"/>
    <w:rsid w:val="00ED7387"/>
    <w:rsid w:val="00EE3696"/>
    <w:rsid w:val="00EE3BE1"/>
    <w:rsid w:val="00EF1796"/>
    <w:rsid w:val="00EF27E8"/>
    <w:rsid w:val="00EF7124"/>
    <w:rsid w:val="00F00157"/>
    <w:rsid w:val="00F02CC3"/>
    <w:rsid w:val="00F078C3"/>
    <w:rsid w:val="00F07C8B"/>
    <w:rsid w:val="00F106C3"/>
    <w:rsid w:val="00F173BB"/>
    <w:rsid w:val="00F17537"/>
    <w:rsid w:val="00F20DB3"/>
    <w:rsid w:val="00F236C8"/>
    <w:rsid w:val="00F2384A"/>
    <w:rsid w:val="00F25C2A"/>
    <w:rsid w:val="00F261AF"/>
    <w:rsid w:val="00F36835"/>
    <w:rsid w:val="00F40FC9"/>
    <w:rsid w:val="00F441DC"/>
    <w:rsid w:val="00F4493B"/>
    <w:rsid w:val="00F45E6E"/>
    <w:rsid w:val="00F46325"/>
    <w:rsid w:val="00F46B7D"/>
    <w:rsid w:val="00F475E2"/>
    <w:rsid w:val="00F51817"/>
    <w:rsid w:val="00F51D59"/>
    <w:rsid w:val="00F5233C"/>
    <w:rsid w:val="00F53A59"/>
    <w:rsid w:val="00F5554C"/>
    <w:rsid w:val="00F55B85"/>
    <w:rsid w:val="00F6137A"/>
    <w:rsid w:val="00F64B72"/>
    <w:rsid w:val="00F66094"/>
    <w:rsid w:val="00F6620B"/>
    <w:rsid w:val="00F67BCC"/>
    <w:rsid w:val="00F72470"/>
    <w:rsid w:val="00F74423"/>
    <w:rsid w:val="00F773E7"/>
    <w:rsid w:val="00F77ADD"/>
    <w:rsid w:val="00F836DB"/>
    <w:rsid w:val="00F927B1"/>
    <w:rsid w:val="00F95026"/>
    <w:rsid w:val="00FA186D"/>
    <w:rsid w:val="00FA2F01"/>
    <w:rsid w:val="00FA323B"/>
    <w:rsid w:val="00FA3B8B"/>
    <w:rsid w:val="00FB0857"/>
    <w:rsid w:val="00FB1196"/>
    <w:rsid w:val="00FB28EE"/>
    <w:rsid w:val="00FB4287"/>
    <w:rsid w:val="00FB5BFA"/>
    <w:rsid w:val="00FB79D8"/>
    <w:rsid w:val="00FC1A97"/>
    <w:rsid w:val="00FC2EFE"/>
    <w:rsid w:val="00FC41F5"/>
    <w:rsid w:val="00FC4B0A"/>
    <w:rsid w:val="00FC4C2F"/>
    <w:rsid w:val="00FC532A"/>
    <w:rsid w:val="00FC5C51"/>
    <w:rsid w:val="00FC7CFA"/>
    <w:rsid w:val="00FD0597"/>
    <w:rsid w:val="00FD1467"/>
    <w:rsid w:val="00FD28BA"/>
    <w:rsid w:val="00FD6AE2"/>
    <w:rsid w:val="00FD7030"/>
    <w:rsid w:val="00FD7322"/>
    <w:rsid w:val="00FE0C71"/>
    <w:rsid w:val="00FE2CCF"/>
    <w:rsid w:val="00FE63AA"/>
    <w:rsid w:val="00FE6641"/>
    <w:rsid w:val="00FF0498"/>
    <w:rsid w:val="00FF0C54"/>
    <w:rsid w:val="00FF3563"/>
    <w:rsid w:val="00FF54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4AA1DC"/>
  <w15:chartTrackingRefBased/>
  <w15:docId w15:val="{43B836EF-8FB1-4835-BBB9-A1D17F4B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ED5"/>
    <w:rPr>
      <w:rFonts w:eastAsiaTheme="minorEastAsia"/>
      <w:lang w:val="en-US" w:eastAsia="zh-CN"/>
    </w:rPr>
  </w:style>
  <w:style w:type="paragraph" w:styleId="Heading1">
    <w:name w:val="heading 1"/>
    <w:basedOn w:val="Normal"/>
    <w:next w:val="Normal"/>
    <w:link w:val="Heading1Char"/>
    <w:uiPriority w:val="9"/>
    <w:qFormat/>
    <w:rsid w:val="00A12E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12E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12E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ED5"/>
    <w:rPr>
      <w:rFonts w:asciiTheme="majorHAnsi" w:eastAsiaTheme="majorEastAsia" w:hAnsiTheme="majorHAnsi" w:cstheme="majorBidi"/>
      <w:color w:val="2F5496" w:themeColor="accent1" w:themeShade="BF"/>
      <w:sz w:val="32"/>
      <w:szCs w:val="32"/>
      <w:lang w:val="en-US" w:eastAsia="zh-CN"/>
    </w:rPr>
  </w:style>
  <w:style w:type="character" w:customStyle="1" w:styleId="Heading2Char">
    <w:name w:val="Heading 2 Char"/>
    <w:basedOn w:val="DefaultParagraphFont"/>
    <w:link w:val="Heading2"/>
    <w:uiPriority w:val="9"/>
    <w:rsid w:val="00A12ED5"/>
    <w:rPr>
      <w:rFonts w:asciiTheme="majorHAnsi" w:eastAsiaTheme="majorEastAsia" w:hAnsiTheme="majorHAnsi" w:cstheme="majorBidi"/>
      <w:color w:val="2F5496" w:themeColor="accent1" w:themeShade="BF"/>
      <w:sz w:val="26"/>
      <w:szCs w:val="26"/>
      <w:lang w:val="en-US" w:eastAsia="zh-CN"/>
    </w:rPr>
  </w:style>
  <w:style w:type="character" w:customStyle="1" w:styleId="Heading3Char">
    <w:name w:val="Heading 3 Char"/>
    <w:basedOn w:val="DefaultParagraphFont"/>
    <w:link w:val="Heading3"/>
    <w:uiPriority w:val="9"/>
    <w:rsid w:val="00A12ED5"/>
    <w:rPr>
      <w:rFonts w:asciiTheme="majorHAnsi" w:eastAsiaTheme="majorEastAsia" w:hAnsiTheme="majorHAnsi" w:cstheme="majorBidi"/>
      <w:color w:val="1F3763" w:themeColor="accent1" w:themeShade="7F"/>
      <w:sz w:val="24"/>
      <w:szCs w:val="24"/>
      <w:lang w:val="en-US" w:eastAsia="zh-CN"/>
    </w:rPr>
  </w:style>
  <w:style w:type="character" w:styleId="Emphasis">
    <w:name w:val="Emphasis"/>
    <w:basedOn w:val="DefaultParagraphFont"/>
    <w:uiPriority w:val="20"/>
    <w:qFormat/>
    <w:rsid w:val="00A12ED5"/>
    <w:rPr>
      <w:i/>
      <w:iCs/>
    </w:rPr>
  </w:style>
  <w:style w:type="table" w:styleId="TableGrid">
    <w:name w:val="Table Grid"/>
    <w:basedOn w:val="TableNormal"/>
    <w:uiPriority w:val="39"/>
    <w:rsid w:val="00A12ED5"/>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2E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ED5"/>
    <w:rPr>
      <w:rFonts w:eastAsiaTheme="minorEastAsia"/>
      <w:sz w:val="20"/>
      <w:szCs w:val="20"/>
      <w:lang w:val="en-US" w:eastAsia="zh-CN"/>
    </w:rPr>
  </w:style>
  <w:style w:type="character" w:styleId="FootnoteReference">
    <w:name w:val="footnote reference"/>
    <w:basedOn w:val="DefaultParagraphFont"/>
    <w:uiPriority w:val="99"/>
    <w:semiHidden/>
    <w:unhideWhenUsed/>
    <w:rsid w:val="00A12ED5"/>
    <w:rPr>
      <w:vertAlign w:val="superscript"/>
    </w:rPr>
  </w:style>
  <w:style w:type="paragraph" w:styleId="Header">
    <w:name w:val="header"/>
    <w:basedOn w:val="Normal"/>
    <w:link w:val="HeaderChar"/>
    <w:uiPriority w:val="99"/>
    <w:unhideWhenUsed/>
    <w:rsid w:val="00A12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ED5"/>
    <w:rPr>
      <w:rFonts w:eastAsiaTheme="minorEastAsia"/>
      <w:lang w:val="en-US" w:eastAsia="zh-CN"/>
    </w:rPr>
  </w:style>
  <w:style w:type="paragraph" w:styleId="Footer">
    <w:name w:val="footer"/>
    <w:basedOn w:val="Normal"/>
    <w:link w:val="FooterChar"/>
    <w:uiPriority w:val="99"/>
    <w:unhideWhenUsed/>
    <w:rsid w:val="00A12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ED5"/>
    <w:rPr>
      <w:rFonts w:eastAsiaTheme="minorEastAsia"/>
      <w:lang w:val="en-US" w:eastAsia="zh-CN"/>
    </w:rPr>
  </w:style>
  <w:style w:type="character" w:styleId="CommentReference">
    <w:name w:val="annotation reference"/>
    <w:basedOn w:val="DefaultParagraphFont"/>
    <w:uiPriority w:val="99"/>
    <w:semiHidden/>
    <w:unhideWhenUsed/>
    <w:rsid w:val="00A12ED5"/>
    <w:rPr>
      <w:sz w:val="16"/>
      <w:szCs w:val="16"/>
    </w:rPr>
  </w:style>
  <w:style w:type="paragraph" w:styleId="CommentText">
    <w:name w:val="annotation text"/>
    <w:basedOn w:val="Normal"/>
    <w:link w:val="CommentTextChar"/>
    <w:uiPriority w:val="99"/>
    <w:unhideWhenUsed/>
    <w:rsid w:val="00A12ED5"/>
    <w:pPr>
      <w:spacing w:line="240" w:lineRule="auto"/>
    </w:pPr>
    <w:rPr>
      <w:sz w:val="20"/>
      <w:szCs w:val="20"/>
    </w:rPr>
  </w:style>
  <w:style w:type="character" w:customStyle="1" w:styleId="CommentTextChar">
    <w:name w:val="Comment Text Char"/>
    <w:basedOn w:val="DefaultParagraphFont"/>
    <w:link w:val="CommentText"/>
    <w:uiPriority w:val="99"/>
    <w:rsid w:val="00A12ED5"/>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A12ED5"/>
    <w:rPr>
      <w:b/>
      <w:bCs/>
    </w:rPr>
  </w:style>
  <w:style w:type="character" w:customStyle="1" w:styleId="CommentSubjectChar">
    <w:name w:val="Comment Subject Char"/>
    <w:basedOn w:val="CommentTextChar"/>
    <w:link w:val="CommentSubject"/>
    <w:uiPriority w:val="99"/>
    <w:semiHidden/>
    <w:rsid w:val="00A12ED5"/>
    <w:rPr>
      <w:rFonts w:eastAsiaTheme="minorEastAsia"/>
      <w:b/>
      <w:bCs/>
      <w:sz w:val="20"/>
      <w:szCs w:val="20"/>
      <w:lang w:val="en-US" w:eastAsia="zh-CN"/>
    </w:rPr>
  </w:style>
  <w:style w:type="paragraph" w:styleId="BalloonText">
    <w:name w:val="Balloon Text"/>
    <w:basedOn w:val="Normal"/>
    <w:link w:val="BalloonTextChar"/>
    <w:uiPriority w:val="99"/>
    <w:semiHidden/>
    <w:unhideWhenUsed/>
    <w:rsid w:val="00A12E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ED5"/>
    <w:rPr>
      <w:rFonts w:ascii="Segoe UI" w:eastAsiaTheme="minorEastAsia" w:hAnsi="Segoe UI" w:cs="Segoe UI"/>
      <w:sz w:val="18"/>
      <w:szCs w:val="18"/>
      <w:lang w:val="en-US" w:eastAsia="zh-CN"/>
    </w:rPr>
  </w:style>
  <w:style w:type="paragraph" w:customStyle="1" w:styleId="Default">
    <w:name w:val="Default"/>
    <w:rsid w:val="00A12ED5"/>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customStyle="1" w:styleId="nova-e-listitem">
    <w:name w:val="nova-e-list__item"/>
    <w:basedOn w:val="Normal"/>
    <w:rsid w:val="00A12ED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12ED5"/>
    <w:rPr>
      <w:color w:val="0000FF"/>
      <w:u w:val="single"/>
    </w:rPr>
  </w:style>
  <w:style w:type="paragraph" w:customStyle="1" w:styleId="EndNoteBibliography">
    <w:name w:val="EndNote Bibliography"/>
    <w:basedOn w:val="Normal"/>
    <w:link w:val="EndNoteBibliographyChar"/>
    <w:rsid w:val="00A12ED5"/>
    <w:pPr>
      <w:spacing w:line="240" w:lineRule="auto"/>
    </w:pPr>
    <w:rPr>
      <w:rFonts w:ascii="Calibri" w:eastAsiaTheme="minorHAnsi" w:hAnsi="Calibri"/>
      <w:noProof/>
      <w:lang w:eastAsia="en-US"/>
    </w:rPr>
  </w:style>
  <w:style w:type="character" w:customStyle="1" w:styleId="EndNoteBibliographyChar">
    <w:name w:val="EndNote Bibliography Char"/>
    <w:basedOn w:val="DefaultParagraphFont"/>
    <w:link w:val="EndNoteBibliography"/>
    <w:rsid w:val="00A12ED5"/>
    <w:rPr>
      <w:rFonts w:ascii="Calibri" w:hAnsi="Calibri"/>
      <w:noProof/>
      <w:lang w:val="en-US"/>
    </w:rPr>
  </w:style>
  <w:style w:type="character" w:customStyle="1" w:styleId="ref-journal">
    <w:name w:val="ref-journal"/>
    <w:basedOn w:val="DefaultParagraphFont"/>
    <w:rsid w:val="00A12ED5"/>
  </w:style>
  <w:style w:type="character" w:customStyle="1" w:styleId="ref-vol">
    <w:name w:val="ref-vol"/>
    <w:basedOn w:val="DefaultParagraphFont"/>
    <w:rsid w:val="00A12ED5"/>
  </w:style>
  <w:style w:type="character" w:customStyle="1" w:styleId="highlight">
    <w:name w:val="highlight"/>
    <w:basedOn w:val="DefaultParagraphFont"/>
    <w:rsid w:val="00A12ED5"/>
  </w:style>
  <w:style w:type="paragraph" w:styleId="ListParagraph">
    <w:name w:val="List Paragraph"/>
    <w:basedOn w:val="Normal"/>
    <w:uiPriority w:val="34"/>
    <w:qFormat/>
    <w:rsid w:val="00A12ED5"/>
    <w:pPr>
      <w:ind w:left="720"/>
      <w:contextualSpacing/>
    </w:pPr>
  </w:style>
  <w:style w:type="character" w:customStyle="1" w:styleId="italic">
    <w:name w:val="italic"/>
    <w:basedOn w:val="DefaultParagraphFont"/>
    <w:rsid w:val="00A12ED5"/>
  </w:style>
  <w:style w:type="table" w:customStyle="1" w:styleId="TableGridLight1">
    <w:name w:val="Table Grid Light1"/>
    <w:basedOn w:val="TableNormal"/>
    <w:uiPriority w:val="40"/>
    <w:rsid w:val="00A12ED5"/>
    <w:pPr>
      <w:spacing w:after="0" w:line="240" w:lineRule="auto"/>
    </w:pPr>
    <w:rPr>
      <w:rFonts w:eastAsiaTheme="minorEastAsia"/>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A12ED5"/>
    <w:rPr>
      <w:color w:val="605E5C"/>
      <w:shd w:val="clear" w:color="auto" w:fill="E1DFDD"/>
    </w:rPr>
  </w:style>
  <w:style w:type="paragraph" w:customStyle="1" w:styleId="EndNoteBibliographyTitle">
    <w:name w:val="EndNote Bibliography Title"/>
    <w:basedOn w:val="Normal"/>
    <w:link w:val="EndNoteBibliographyTitleChar"/>
    <w:rsid w:val="00A12ED5"/>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A12ED5"/>
    <w:rPr>
      <w:rFonts w:ascii="Calibri" w:eastAsiaTheme="minorEastAsia" w:hAnsi="Calibri"/>
      <w:noProof/>
      <w:lang w:val="en-US" w:eastAsia="zh-CN"/>
    </w:rPr>
  </w:style>
  <w:style w:type="character" w:customStyle="1" w:styleId="UnresolvedMention2">
    <w:name w:val="Unresolved Mention2"/>
    <w:basedOn w:val="DefaultParagraphFont"/>
    <w:uiPriority w:val="99"/>
    <w:semiHidden/>
    <w:unhideWhenUsed/>
    <w:rsid w:val="00A12ED5"/>
    <w:rPr>
      <w:color w:val="605E5C"/>
      <w:shd w:val="clear" w:color="auto" w:fill="E1DFDD"/>
    </w:rPr>
  </w:style>
  <w:style w:type="paragraph" w:styleId="Revision">
    <w:name w:val="Revision"/>
    <w:hidden/>
    <w:uiPriority w:val="99"/>
    <w:semiHidden/>
    <w:rsid w:val="00A12ED5"/>
    <w:pPr>
      <w:spacing w:after="0" w:line="240" w:lineRule="auto"/>
    </w:pPr>
    <w:rPr>
      <w:rFonts w:eastAsiaTheme="minorEastAsia"/>
      <w:lang w:val="en-US" w:eastAsia="zh-CN"/>
    </w:rPr>
  </w:style>
  <w:style w:type="character" w:customStyle="1" w:styleId="UnresolvedMention3">
    <w:name w:val="Unresolved Mention3"/>
    <w:basedOn w:val="DefaultParagraphFont"/>
    <w:uiPriority w:val="99"/>
    <w:semiHidden/>
    <w:unhideWhenUsed/>
    <w:rsid w:val="00A12ED5"/>
    <w:rPr>
      <w:color w:val="605E5C"/>
      <w:shd w:val="clear" w:color="auto" w:fill="E1DFDD"/>
    </w:rPr>
  </w:style>
  <w:style w:type="character" w:customStyle="1" w:styleId="m-6583720792859537249personname">
    <w:name w:val="m_-6583720792859537249person_name"/>
    <w:basedOn w:val="DefaultParagraphFont"/>
    <w:rsid w:val="00A12ED5"/>
  </w:style>
  <w:style w:type="character" w:styleId="Strong">
    <w:name w:val="Strong"/>
    <w:basedOn w:val="DefaultParagraphFont"/>
    <w:uiPriority w:val="22"/>
    <w:qFormat/>
    <w:rsid w:val="00A12ED5"/>
    <w:rPr>
      <w:b/>
      <w:bCs/>
    </w:rPr>
  </w:style>
  <w:style w:type="character" w:customStyle="1" w:styleId="idnumber">
    <w:name w:val="id_number"/>
    <w:basedOn w:val="DefaultParagraphFont"/>
    <w:rsid w:val="00A12ED5"/>
  </w:style>
  <w:style w:type="character" w:customStyle="1" w:styleId="UnresolvedMention4">
    <w:name w:val="Unresolved Mention4"/>
    <w:basedOn w:val="DefaultParagraphFont"/>
    <w:uiPriority w:val="99"/>
    <w:semiHidden/>
    <w:unhideWhenUsed/>
    <w:rsid w:val="00A12ED5"/>
    <w:rPr>
      <w:color w:val="605E5C"/>
      <w:shd w:val="clear" w:color="auto" w:fill="E1DFDD"/>
    </w:rPr>
  </w:style>
  <w:style w:type="paragraph" w:styleId="NormalWeb">
    <w:name w:val="Normal (Web)"/>
    <w:basedOn w:val="Normal"/>
    <w:uiPriority w:val="99"/>
    <w:unhideWhenUsed/>
    <w:rsid w:val="00A12ED5"/>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A12E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2ED5"/>
    <w:rPr>
      <w:rFonts w:eastAsiaTheme="minorEastAsia"/>
      <w:sz w:val="20"/>
      <w:szCs w:val="20"/>
      <w:lang w:val="en-US" w:eastAsia="zh-CN"/>
    </w:rPr>
  </w:style>
  <w:style w:type="character" w:styleId="EndnoteReference">
    <w:name w:val="endnote reference"/>
    <w:basedOn w:val="DefaultParagraphFont"/>
    <w:uiPriority w:val="99"/>
    <w:semiHidden/>
    <w:unhideWhenUsed/>
    <w:rsid w:val="00A12ED5"/>
    <w:rPr>
      <w:vertAlign w:val="superscript"/>
    </w:rPr>
  </w:style>
  <w:style w:type="character" w:customStyle="1" w:styleId="UnresolvedMention5">
    <w:name w:val="Unresolved Mention5"/>
    <w:basedOn w:val="DefaultParagraphFont"/>
    <w:uiPriority w:val="99"/>
    <w:semiHidden/>
    <w:unhideWhenUsed/>
    <w:rsid w:val="00A12ED5"/>
    <w:rPr>
      <w:color w:val="605E5C"/>
      <w:shd w:val="clear" w:color="auto" w:fill="E1DFDD"/>
    </w:rPr>
  </w:style>
  <w:style w:type="character" w:customStyle="1" w:styleId="UnresolvedMention6">
    <w:name w:val="Unresolved Mention6"/>
    <w:basedOn w:val="DefaultParagraphFont"/>
    <w:uiPriority w:val="99"/>
    <w:semiHidden/>
    <w:unhideWhenUsed/>
    <w:rsid w:val="00A12ED5"/>
    <w:rPr>
      <w:color w:val="605E5C"/>
      <w:shd w:val="clear" w:color="auto" w:fill="E1DFDD"/>
    </w:rPr>
  </w:style>
  <w:style w:type="character" w:customStyle="1" w:styleId="UnresolvedMention7">
    <w:name w:val="Unresolved Mention7"/>
    <w:basedOn w:val="DefaultParagraphFont"/>
    <w:uiPriority w:val="99"/>
    <w:semiHidden/>
    <w:unhideWhenUsed/>
    <w:rsid w:val="00A12ED5"/>
    <w:rPr>
      <w:color w:val="605E5C"/>
      <w:shd w:val="clear" w:color="auto" w:fill="E1DFDD"/>
    </w:rPr>
  </w:style>
  <w:style w:type="paragraph" w:styleId="TOCHeading">
    <w:name w:val="TOC Heading"/>
    <w:basedOn w:val="Heading1"/>
    <w:next w:val="Normal"/>
    <w:uiPriority w:val="39"/>
    <w:unhideWhenUsed/>
    <w:qFormat/>
    <w:rsid w:val="00A12ED5"/>
    <w:pPr>
      <w:outlineLvl w:val="9"/>
    </w:pPr>
    <w:rPr>
      <w:lang w:eastAsia="en-US"/>
    </w:rPr>
  </w:style>
  <w:style w:type="table" w:customStyle="1" w:styleId="TableGrid1">
    <w:name w:val="Table Grid1"/>
    <w:basedOn w:val="TableNormal"/>
    <w:next w:val="TableGrid"/>
    <w:uiPriority w:val="59"/>
    <w:rsid w:val="00A12ED5"/>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12ED5"/>
    <w:rPr>
      <w:color w:val="954F72" w:themeColor="followedHyperlink"/>
      <w:u w:val="single"/>
    </w:rPr>
  </w:style>
  <w:style w:type="table" w:customStyle="1" w:styleId="TableGrid2">
    <w:name w:val="Table Grid2"/>
    <w:basedOn w:val="TableNormal"/>
    <w:next w:val="TableGrid"/>
    <w:uiPriority w:val="39"/>
    <w:rsid w:val="00A12ED5"/>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semiHidden/>
    <w:unhideWhenUsed/>
    <w:rsid w:val="00A12ED5"/>
    <w:rPr>
      <w:color w:val="605E5C"/>
      <w:shd w:val="clear" w:color="auto" w:fill="E1DFDD"/>
    </w:rPr>
  </w:style>
  <w:style w:type="character" w:customStyle="1" w:styleId="UnresolvedMention9">
    <w:name w:val="Unresolved Mention9"/>
    <w:basedOn w:val="DefaultParagraphFont"/>
    <w:uiPriority w:val="99"/>
    <w:semiHidden/>
    <w:unhideWhenUsed/>
    <w:rsid w:val="00A12ED5"/>
    <w:rPr>
      <w:color w:val="605E5C"/>
      <w:shd w:val="clear" w:color="auto" w:fill="E1DFDD"/>
    </w:rPr>
  </w:style>
  <w:style w:type="character" w:customStyle="1" w:styleId="citationpublisher">
    <w:name w:val="citation_publisher"/>
    <w:basedOn w:val="DefaultParagraphFont"/>
    <w:rsid w:val="00A12ED5"/>
  </w:style>
  <w:style w:type="character" w:customStyle="1" w:styleId="citationplaceofpublication">
    <w:name w:val="citation_place_of_publication"/>
    <w:basedOn w:val="DefaultParagraphFont"/>
    <w:rsid w:val="00A12ED5"/>
  </w:style>
  <w:style w:type="character" w:customStyle="1" w:styleId="inlineblock">
    <w:name w:val="inlineblock"/>
    <w:basedOn w:val="DefaultParagraphFont"/>
    <w:rsid w:val="00A12ED5"/>
  </w:style>
  <w:style w:type="character" w:customStyle="1" w:styleId="UnresolvedMention10">
    <w:name w:val="Unresolved Mention10"/>
    <w:basedOn w:val="DefaultParagraphFont"/>
    <w:uiPriority w:val="99"/>
    <w:semiHidden/>
    <w:unhideWhenUsed/>
    <w:rsid w:val="00A12ED5"/>
    <w:rPr>
      <w:color w:val="605E5C"/>
      <w:shd w:val="clear" w:color="auto" w:fill="E1DFDD"/>
    </w:rPr>
  </w:style>
  <w:style w:type="character" w:customStyle="1" w:styleId="UnresolvedMention11">
    <w:name w:val="Unresolved Mention11"/>
    <w:basedOn w:val="DefaultParagraphFont"/>
    <w:uiPriority w:val="99"/>
    <w:semiHidden/>
    <w:unhideWhenUsed/>
    <w:rsid w:val="00A12ED5"/>
    <w:rPr>
      <w:color w:val="605E5C"/>
      <w:shd w:val="clear" w:color="auto" w:fill="E1DFDD"/>
    </w:rPr>
  </w:style>
  <w:style w:type="character" w:customStyle="1" w:styleId="UnresolvedMention12">
    <w:name w:val="Unresolved Mention12"/>
    <w:basedOn w:val="DefaultParagraphFont"/>
    <w:uiPriority w:val="99"/>
    <w:semiHidden/>
    <w:unhideWhenUsed/>
    <w:rsid w:val="00A12ED5"/>
    <w:rPr>
      <w:color w:val="605E5C"/>
      <w:shd w:val="clear" w:color="auto" w:fill="E1DFDD"/>
    </w:rPr>
  </w:style>
  <w:style w:type="character" w:customStyle="1" w:styleId="UnresolvedMention13">
    <w:name w:val="Unresolved Mention13"/>
    <w:basedOn w:val="DefaultParagraphFont"/>
    <w:uiPriority w:val="99"/>
    <w:semiHidden/>
    <w:unhideWhenUsed/>
    <w:rsid w:val="00A12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973">
      <w:bodyDiv w:val="1"/>
      <w:marLeft w:val="0"/>
      <w:marRight w:val="0"/>
      <w:marTop w:val="0"/>
      <w:marBottom w:val="0"/>
      <w:divBdr>
        <w:top w:val="none" w:sz="0" w:space="0" w:color="auto"/>
        <w:left w:val="none" w:sz="0" w:space="0" w:color="auto"/>
        <w:bottom w:val="none" w:sz="0" w:space="0" w:color="auto"/>
        <w:right w:val="none" w:sz="0" w:space="0" w:color="auto"/>
      </w:divBdr>
    </w:div>
    <w:div w:id="196046764">
      <w:bodyDiv w:val="1"/>
      <w:marLeft w:val="0"/>
      <w:marRight w:val="0"/>
      <w:marTop w:val="0"/>
      <w:marBottom w:val="0"/>
      <w:divBdr>
        <w:top w:val="none" w:sz="0" w:space="0" w:color="auto"/>
        <w:left w:val="none" w:sz="0" w:space="0" w:color="auto"/>
        <w:bottom w:val="none" w:sz="0" w:space="0" w:color="auto"/>
        <w:right w:val="none" w:sz="0" w:space="0" w:color="auto"/>
      </w:divBdr>
      <w:divsChild>
        <w:div w:id="1936741943">
          <w:marLeft w:val="0"/>
          <w:marRight w:val="0"/>
          <w:marTop w:val="0"/>
          <w:marBottom w:val="0"/>
          <w:divBdr>
            <w:top w:val="none" w:sz="0" w:space="0" w:color="auto"/>
            <w:left w:val="none" w:sz="0" w:space="0" w:color="auto"/>
            <w:bottom w:val="none" w:sz="0" w:space="0" w:color="auto"/>
            <w:right w:val="none" w:sz="0" w:space="0" w:color="auto"/>
          </w:divBdr>
        </w:div>
        <w:div w:id="355621761">
          <w:marLeft w:val="0"/>
          <w:marRight w:val="0"/>
          <w:marTop w:val="0"/>
          <w:marBottom w:val="0"/>
          <w:divBdr>
            <w:top w:val="none" w:sz="0" w:space="0" w:color="auto"/>
            <w:left w:val="none" w:sz="0" w:space="0" w:color="auto"/>
            <w:bottom w:val="none" w:sz="0" w:space="0" w:color="auto"/>
            <w:right w:val="none" w:sz="0" w:space="0" w:color="auto"/>
          </w:divBdr>
        </w:div>
      </w:divsChild>
    </w:div>
    <w:div w:id="355037579">
      <w:bodyDiv w:val="1"/>
      <w:marLeft w:val="0"/>
      <w:marRight w:val="0"/>
      <w:marTop w:val="0"/>
      <w:marBottom w:val="0"/>
      <w:divBdr>
        <w:top w:val="none" w:sz="0" w:space="0" w:color="auto"/>
        <w:left w:val="none" w:sz="0" w:space="0" w:color="auto"/>
        <w:bottom w:val="none" w:sz="0" w:space="0" w:color="auto"/>
        <w:right w:val="none" w:sz="0" w:space="0" w:color="auto"/>
      </w:divBdr>
    </w:div>
    <w:div w:id="415829451">
      <w:bodyDiv w:val="1"/>
      <w:marLeft w:val="0"/>
      <w:marRight w:val="0"/>
      <w:marTop w:val="0"/>
      <w:marBottom w:val="0"/>
      <w:divBdr>
        <w:top w:val="none" w:sz="0" w:space="0" w:color="auto"/>
        <w:left w:val="none" w:sz="0" w:space="0" w:color="auto"/>
        <w:bottom w:val="none" w:sz="0" w:space="0" w:color="auto"/>
        <w:right w:val="none" w:sz="0" w:space="0" w:color="auto"/>
      </w:divBdr>
    </w:div>
    <w:div w:id="416559563">
      <w:bodyDiv w:val="1"/>
      <w:marLeft w:val="0"/>
      <w:marRight w:val="0"/>
      <w:marTop w:val="0"/>
      <w:marBottom w:val="0"/>
      <w:divBdr>
        <w:top w:val="none" w:sz="0" w:space="0" w:color="auto"/>
        <w:left w:val="none" w:sz="0" w:space="0" w:color="auto"/>
        <w:bottom w:val="none" w:sz="0" w:space="0" w:color="auto"/>
        <w:right w:val="none" w:sz="0" w:space="0" w:color="auto"/>
      </w:divBdr>
    </w:div>
    <w:div w:id="459227986">
      <w:bodyDiv w:val="1"/>
      <w:marLeft w:val="0"/>
      <w:marRight w:val="0"/>
      <w:marTop w:val="0"/>
      <w:marBottom w:val="0"/>
      <w:divBdr>
        <w:top w:val="none" w:sz="0" w:space="0" w:color="auto"/>
        <w:left w:val="none" w:sz="0" w:space="0" w:color="auto"/>
        <w:bottom w:val="none" w:sz="0" w:space="0" w:color="auto"/>
        <w:right w:val="none" w:sz="0" w:space="0" w:color="auto"/>
      </w:divBdr>
    </w:div>
    <w:div w:id="639460955">
      <w:bodyDiv w:val="1"/>
      <w:marLeft w:val="0"/>
      <w:marRight w:val="0"/>
      <w:marTop w:val="0"/>
      <w:marBottom w:val="0"/>
      <w:divBdr>
        <w:top w:val="none" w:sz="0" w:space="0" w:color="auto"/>
        <w:left w:val="none" w:sz="0" w:space="0" w:color="auto"/>
        <w:bottom w:val="none" w:sz="0" w:space="0" w:color="auto"/>
        <w:right w:val="none" w:sz="0" w:space="0" w:color="auto"/>
      </w:divBdr>
    </w:div>
    <w:div w:id="1492867779">
      <w:bodyDiv w:val="1"/>
      <w:marLeft w:val="0"/>
      <w:marRight w:val="0"/>
      <w:marTop w:val="0"/>
      <w:marBottom w:val="0"/>
      <w:divBdr>
        <w:top w:val="none" w:sz="0" w:space="0" w:color="auto"/>
        <w:left w:val="none" w:sz="0" w:space="0" w:color="auto"/>
        <w:bottom w:val="none" w:sz="0" w:space="0" w:color="auto"/>
        <w:right w:val="none" w:sz="0" w:space="0" w:color="auto"/>
      </w:divBdr>
    </w:div>
    <w:div w:id="1504272352">
      <w:bodyDiv w:val="1"/>
      <w:marLeft w:val="0"/>
      <w:marRight w:val="0"/>
      <w:marTop w:val="0"/>
      <w:marBottom w:val="0"/>
      <w:divBdr>
        <w:top w:val="none" w:sz="0" w:space="0" w:color="auto"/>
        <w:left w:val="none" w:sz="0" w:space="0" w:color="auto"/>
        <w:bottom w:val="none" w:sz="0" w:space="0" w:color="auto"/>
        <w:right w:val="none" w:sz="0" w:space="0" w:color="auto"/>
      </w:divBdr>
    </w:div>
    <w:div w:id="1527909549">
      <w:bodyDiv w:val="1"/>
      <w:marLeft w:val="0"/>
      <w:marRight w:val="0"/>
      <w:marTop w:val="0"/>
      <w:marBottom w:val="0"/>
      <w:divBdr>
        <w:top w:val="none" w:sz="0" w:space="0" w:color="auto"/>
        <w:left w:val="none" w:sz="0" w:space="0" w:color="auto"/>
        <w:bottom w:val="none" w:sz="0" w:space="0" w:color="auto"/>
        <w:right w:val="none" w:sz="0" w:space="0" w:color="auto"/>
      </w:divBdr>
      <w:divsChild>
        <w:div w:id="5791347">
          <w:marLeft w:val="0"/>
          <w:marRight w:val="0"/>
          <w:marTop w:val="0"/>
          <w:marBottom w:val="0"/>
          <w:divBdr>
            <w:top w:val="none" w:sz="0" w:space="0" w:color="auto"/>
            <w:left w:val="none" w:sz="0" w:space="0" w:color="auto"/>
            <w:bottom w:val="none" w:sz="0" w:space="0" w:color="auto"/>
            <w:right w:val="none" w:sz="0" w:space="0" w:color="auto"/>
          </w:divBdr>
        </w:div>
        <w:div w:id="294798360">
          <w:marLeft w:val="0"/>
          <w:marRight w:val="0"/>
          <w:marTop w:val="0"/>
          <w:marBottom w:val="0"/>
          <w:divBdr>
            <w:top w:val="none" w:sz="0" w:space="0" w:color="auto"/>
            <w:left w:val="none" w:sz="0" w:space="0" w:color="auto"/>
            <w:bottom w:val="none" w:sz="0" w:space="0" w:color="auto"/>
            <w:right w:val="none" w:sz="0" w:space="0" w:color="auto"/>
          </w:divBdr>
        </w:div>
      </w:divsChild>
    </w:div>
    <w:div w:id="1599219353">
      <w:bodyDiv w:val="1"/>
      <w:marLeft w:val="0"/>
      <w:marRight w:val="0"/>
      <w:marTop w:val="0"/>
      <w:marBottom w:val="0"/>
      <w:divBdr>
        <w:top w:val="none" w:sz="0" w:space="0" w:color="auto"/>
        <w:left w:val="none" w:sz="0" w:space="0" w:color="auto"/>
        <w:bottom w:val="none" w:sz="0" w:space="0" w:color="auto"/>
        <w:right w:val="none" w:sz="0" w:space="0" w:color="auto"/>
      </w:divBdr>
    </w:div>
    <w:div w:id="1926449191">
      <w:bodyDiv w:val="1"/>
      <w:marLeft w:val="0"/>
      <w:marRight w:val="0"/>
      <w:marTop w:val="0"/>
      <w:marBottom w:val="0"/>
      <w:divBdr>
        <w:top w:val="none" w:sz="0" w:space="0" w:color="auto"/>
        <w:left w:val="none" w:sz="0" w:space="0" w:color="auto"/>
        <w:bottom w:val="none" w:sz="0" w:space="0" w:color="auto"/>
        <w:right w:val="none" w:sz="0" w:space="0" w:color="auto"/>
      </w:divBdr>
      <w:divsChild>
        <w:div w:id="2096702304">
          <w:marLeft w:val="0"/>
          <w:marRight w:val="0"/>
          <w:marTop w:val="0"/>
          <w:marBottom w:val="0"/>
          <w:divBdr>
            <w:top w:val="none" w:sz="0" w:space="0" w:color="auto"/>
            <w:left w:val="none" w:sz="0" w:space="0" w:color="auto"/>
            <w:bottom w:val="none" w:sz="0" w:space="0" w:color="auto"/>
            <w:right w:val="none" w:sz="0" w:space="0" w:color="auto"/>
          </w:divBdr>
          <w:divsChild>
            <w:div w:id="1298146686">
              <w:marLeft w:val="0"/>
              <w:marRight w:val="0"/>
              <w:marTop w:val="0"/>
              <w:marBottom w:val="0"/>
              <w:divBdr>
                <w:top w:val="none" w:sz="0" w:space="0" w:color="auto"/>
                <w:left w:val="none" w:sz="0" w:space="0" w:color="auto"/>
                <w:bottom w:val="none" w:sz="0" w:space="0" w:color="auto"/>
                <w:right w:val="none" w:sz="0" w:space="0" w:color="auto"/>
              </w:divBdr>
              <w:divsChild>
                <w:div w:id="777288351">
                  <w:marLeft w:val="0"/>
                  <w:marRight w:val="0"/>
                  <w:marTop w:val="0"/>
                  <w:marBottom w:val="0"/>
                  <w:divBdr>
                    <w:top w:val="none" w:sz="0" w:space="0" w:color="auto"/>
                    <w:left w:val="none" w:sz="0" w:space="0" w:color="auto"/>
                    <w:bottom w:val="none" w:sz="0" w:space="0" w:color="auto"/>
                    <w:right w:val="none" w:sz="0" w:space="0" w:color="auto"/>
                  </w:divBdr>
                </w:div>
                <w:div w:id="1144814095">
                  <w:marLeft w:val="0"/>
                  <w:marRight w:val="0"/>
                  <w:marTop w:val="0"/>
                  <w:marBottom w:val="0"/>
                  <w:divBdr>
                    <w:top w:val="none" w:sz="0" w:space="0" w:color="auto"/>
                    <w:left w:val="none" w:sz="0" w:space="0" w:color="auto"/>
                    <w:bottom w:val="none" w:sz="0" w:space="0" w:color="auto"/>
                    <w:right w:val="none" w:sz="0" w:space="0" w:color="auto"/>
                  </w:divBdr>
                </w:div>
              </w:divsChild>
            </w:div>
            <w:div w:id="561906902">
              <w:marLeft w:val="0"/>
              <w:marRight w:val="0"/>
              <w:marTop w:val="0"/>
              <w:marBottom w:val="0"/>
              <w:divBdr>
                <w:top w:val="none" w:sz="0" w:space="0" w:color="auto"/>
                <w:left w:val="none" w:sz="0" w:space="0" w:color="auto"/>
                <w:bottom w:val="none" w:sz="0" w:space="0" w:color="auto"/>
                <w:right w:val="none" w:sz="0" w:space="0" w:color="auto"/>
              </w:divBdr>
              <w:divsChild>
                <w:div w:id="1788548946">
                  <w:marLeft w:val="0"/>
                  <w:marRight w:val="0"/>
                  <w:marTop w:val="0"/>
                  <w:marBottom w:val="0"/>
                  <w:divBdr>
                    <w:top w:val="none" w:sz="0" w:space="0" w:color="auto"/>
                    <w:left w:val="none" w:sz="0" w:space="0" w:color="auto"/>
                    <w:bottom w:val="none" w:sz="0" w:space="0" w:color="auto"/>
                    <w:right w:val="none" w:sz="0" w:space="0" w:color="auto"/>
                  </w:divBdr>
                </w:div>
                <w:div w:id="11227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76304">
          <w:marLeft w:val="0"/>
          <w:marRight w:val="0"/>
          <w:marTop w:val="0"/>
          <w:marBottom w:val="0"/>
          <w:divBdr>
            <w:top w:val="none" w:sz="0" w:space="0" w:color="auto"/>
            <w:left w:val="none" w:sz="0" w:space="0" w:color="auto"/>
            <w:bottom w:val="none" w:sz="0" w:space="0" w:color="auto"/>
            <w:right w:val="none" w:sz="0" w:space="0" w:color="auto"/>
          </w:divBdr>
        </w:div>
        <w:div w:id="1921598891">
          <w:marLeft w:val="0"/>
          <w:marRight w:val="0"/>
          <w:marTop w:val="0"/>
          <w:marBottom w:val="0"/>
          <w:divBdr>
            <w:top w:val="none" w:sz="0" w:space="0" w:color="auto"/>
            <w:left w:val="none" w:sz="0" w:space="0" w:color="auto"/>
            <w:bottom w:val="none" w:sz="0" w:space="0" w:color="auto"/>
            <w:right w:val="none" w:sz="0" w:space="0" w:color="auto"/>
          </w:divBdr>
        </w:div>
        <w:div w:id="1132089645">
          <w:marLeft w:val="0"/>
          <w:marRight w:val="0"/>
          <w:marTop w:val="0"/>
          <w:marBottom w:val="0"/>
          <w:divBdr>
            <w:top w:val="none" w:sz="0" w:space="0" w:color="auto"/>
            <w:left w:val="none" w:sz="0" w:space="0" w:color="auto"/>
            <w:bottom w:val="none" w:sz="0" w:space="0" w:color="auto"/>
            <w:right w:val="none" w:sz="0" w:space="0" w:color="auto"/>
          </w:divBdr>
        </w:div>
        <w:div w:id="1279142993">
          <w:marLeft w:val="0"/>
          <w:marRight w:val="0"/>
          <w:marTop w:val="0"/>
          <w:marBottom w:val="0"/>
          <w:divBdr>
            <w:top w:val="none" w:sz="0" w:space="0" w:color="auto"/>
            <w:left w:val="none" w:sz="0" w:space="0" w:color="auto"/>
            <w:bottom w:val="none" w:sz="0" w:space="0" w:color="auto"/>
            <w:right w:val="none" w:sz="0" w:space="0" w:color="auto"/>
          </w:divBdr>
        </w:div>
        <w:div w:id="885067229">
          <w:marLeft w:val="0"/>
          <w:marRight w:val="0"/>
          <w:marTop w:val="0"/>
          <w:marBottom w:val="0"/>
          <w:divBdr>
            <w:top w:val="none" w:sz="0" w:space="0" w:color="auto"/>
            <w:left w:val="none" w:sz="0" w:space="0" w:color="auto"/>
            <w:bottom w:val="none" w:sz="0" w:space="0" w:color="auto"/>
            <w:right w:val="none" w:sz="0" w:space="0" w:color="auto"/>
          </w:divBdr>
        </w:div>
        <w:div w:id="1683236413">
          <w:marLeft w:val="0"/>
          <w:marRight w:val="0"/>
          <w:marTop w:val="0"/>
          <w:marBottom w:val="0"/>
          <w:divBdr>
            <w:top w:val="none" w:sz="0" w:space="0" w:color="auto"/>
            <w:left w:val="none" w:sz="0" w:space="0" w:color="auto"/>
            <w:bottom w:val="none" w:sz="0" w:space="0" w:color="auto"/>
            <w:right w:val="none" w:sz="0" w:space="0" w:color="auto"/>
          </w:divBdr>
        </w:div>
      </w:divsChild>
    </w:div>
    <w:div w:id="2143885007">
      <w:bodyDiv w:val="1"/>
      <w:marLeft w:val="0"/>
      <w:marRight w:val="0"/>
      <w:marTop w:val="0"/>
      <w:marBottom w:val="0"/>
      <w:divBdr>
        <w:top w:val="none" w:sz="0" w:space="0" w:color="auto"/>
        <w:left w:val="none" w:sz="0" w:space="0" w:color="auto"/>
        <w:bottom w:val="none" w:sz="0" w:space="0" w:color="auto"/>
        <w:right w:val="none" w:sz="0" w:space="0" w:color="auto"/>
      </w:divBdr>
      <w:divsChild>
        <w:div w:id="1132597376">
          <w:marLeft w:val="0"/>
          <w:marRight w:val="0"/>
          <w:marTop w:val="0"/>
          <w:marBottom w:val="0"/>
          <w:divBdr>
            <w:top w:val="none" w:sz="0" w:space="0" w:color="auto"/>
            <w:left w:val="none" w:sz="0" w:space="0" w:color="auto"/>
            <w:bottom w:val="none" w:sz="0" w:space="0" w:color="auto"/>
            <w:right w:val="none" w:sz="0" w:space="0" w:color="auto"/>
          </w:divBdr>
        </w:div>
        <w:div w:id="2072193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nvironment.gov.au/protection/waste-resource-recovery/food-wast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family-food-201617/purchases" TargetMode="External"/><Relationship Id="rId17" Type="http://schemas.openxmlformats.org/officeDocument/2006/relationships/hyperlink" Target="https://data.worldbank.org/indicator/IT.NET.USER.ZS?end=2017&amp;start=2017&amp;view=map"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statista.com/markets/415/topic/468/food-nutri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iro.au/en/Research/AF/Areas/Food-manufacturing/Making-healthier-foods/Converting-food-waste-into-nutritious-ingredients" TargetMode="External"/><Relationship Id="rId5" Type="http://schemas.openxmlformats.org/officeDocument/2006/relationships/webSettings" Target="webSettings.xml"/><Relationship Id="rId15" Type="http://schemas.openxmlformats.org/officeDocument/2006/relationships/hyperlink" Target="https://store.mintel.com/ready-meals-and-ready-to-cook-foods-uk-july-2019" TargetMode="Externa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ao.org/save-food/resources/keyfinding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1EF3E-DE10-4ED0-B4AA-AB18AEDA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10281</Words>
  <Characters>59769</Characters>
  <Application>Microsoft Office Word</Application>
  <DocSecurity>0</DocSecurity>
  <Lines>498</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Ariadne Kapetanaki</dc:creator>
  <cp:keywords/>
  <dc:description/>
  <cp:lastModifiedBy>Ariadne Kapetanaki</cp:lastModifiedBy>
  <cp:revision>3</cp:revision>
  <dcterms:created xsi:type="dcterms:W3CDTF">2020-02-08T18:50:00Z</dcterms:created>
  <dcterms:modified xsi:type="dcterms:W3CDTF">2020-02-08T18:53:00Z</dcterms:modified>
</cp:coreProperties>
</file>