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611BE" w14:textId="1A52E472" w:rsidR="00AD06A0" w:rsidRPr="00B13559" w:rsidRDefault="00AD06A0" w:rsidP="00AD06A0">
      <w:pPr>
        <w:pStyle w:val="Heading1"/>
        <w:spacing w:before="0" w:line="480" w:lineRule="auto"/>
        <w:jc w:val="center"/>
        <w:rPr>
          <w:rFonts w:ascii="Arial" w:eastAsiaTheme="minorEastAsia" w:hAnsi="Arial" w:cs="Arial"/>
          <w:color w:val="auto"/>
          <w:sz w:val="24"/>
          <w:szCs w:val="24"/>
        </w:rPr>
      </w:pPr>
      <w:r w:rsidRPr="00B13559">
        <w:rPr>
          <w:rFonts w:ascii="Arial" w:eastAsiaTheme="minorEastAsia" w:hAnsi="Arial" w:cs="Arial"/>
          <w:color w:val="auto"/>
          <w:sz w:val="24"/>
          <w:szCs w:val="24"/>
        </w:rPr>
        <w:t xml:space="preserve">Added value or added burden? </w:t>
      </w:r>
      <w:r w:rsidR="007D1591" w:rsidRPr="00B13559">
        <w:rPr>
          <w:rFonts w:ascii="Arial" w:eastAsiaTheme="minorEastAsia" w:hAnsi="Arial" w:cs="Arial"/>
          <w:color w:val="auto"/>
          <w:sz w:val="24"/>
          <w:szCs w:val="24"/>
        </w:rPr>
        <w:t>A qualitative investigation</w:t>
      </w:r>
      <w:r w:rsidRPr="00B13559">
        <w:rPr>
          <w:rFonts w:ascii="Arial" w:eastAsiaTheme="minorEastAsia" w:hAnsi="Arial" w:cs="Arial"/>
          <w:color w:val="auto"/>
          <w:sz w:val="24"/>
          <w:szCs w:val="24"/>
        </w:rPr>
        <w:t xml:space="preserve"> of blending internet self-help </w:t>
      </w:r>
      <w:bookmarkStart w:id="0" w:name="_GoBack"/>
      <w:bookmarkEnd w:id="0"/>
      <w:r w:rsidRPr="00B13559">
        <w:rPr>
          <w:rFonts w:ascii="Arial" w:eastAsiaTheme="minorEastAsia" w:hAnsi="Arial" w:cs="Arial"/>
          <w:color w:val="auto"/>
          <w:sz w:val="24"/>
          <w:szCs w:val="24"/>
        </w:rPr>
        <w:t>with face-to-face</w:t>
      </w:r>
      <w:r w:rsidR="007D1591" w:rsidRPr="00B13559">
        <w:rPr>
          <w:rFonts w:ascii="Arial" w:eastAsiaTheme="minorEastAsia" w:hAnsi="Arial" w:cs="Arial"/>
          <w:color w:val="auto"/>
          <w:sz w:val="24"/>
          <w:szCs w:val="24"/>
        </w:rPr>
        <w:t xml:space="preserve"> cognitive behaviour</w:t>
      </w:r>
      <w:r w:rsidRPr="00B13559">
        <w:rPr>
          <w:rFonts w:ascii="Arial" w:eastAsiaTheme="minorEastAsia" w:hAnsi="Arial" w:cs="Arial"/>
          <w:color w:val="auto"/>
          <w:sz w:val="24"/>
          <w:szCs w:val="24"/>
        </w:rPr>
        <w:t xml:space="preserve"> therapy for depression</w:t>
      </w:r>
    </w:p>
    <w:p w14:paraId="5AB201A5" w14:textId="77777777" w:rsidR="00B13559" w:rsidRPr="00B13559" w:rsidRDefault="00B13559" w:rsidP="00B13559">
      <w:pPr>
        <w:spacing w:after="0" w:line="480" w:lineRule="auto"/>
        <w:jc w:val="center"/>
        <w:rPr>
          <w:rFonts w:ascii="Arial" w:hAnsi="Arial" w:cs="Arial"/>
          <w:i/>
          <w:sz w:val="24"/>
          <w:szCs w:val="24"/>
        </w:rPr>
      </w:pPr>
      <w:r w:rsidRPr="00B13559">
        <w:rPr>
          <w:rFonts w:ascii="Arial" w:hAnsi="Arial" w:cs="Arial"/>
          <w:i/>
          <w:sz w:val="24"/>
          <w:szCs w:val="24"/>
        </w:rPr>
        <w:t>Arlinda Cerga-Pashoja, Asmae Doukani, Jennifer Walke and Ricardo Araya</w:t>
      </w:r>
    </w:p>
    <w:p w14:paraId="79F5FC2B" w14:textId="77777777" w:rsidR="00B13559" w:rsidRPr="00B13559" w:rsidRDefault="00B13559" w:rsidP="00B13559">
      <w:pPr>
        <w:spacing w:after="0" w:line="480" w:lineRule="auto"/>
        <w:jc w:val="center"/>
        <w:rPr>
          <w:rFonts w:ascii="Arial" w:hAnsi="Arial" w:cs="Arial"/>
          <w:i/>
        </w:rPr>
      </w:pPr>
      <w:r w:rsidRPr="00B13559">
        <w:rPr>
          <w:rFonts w:ascii="Arial" w:hAnsi="Arial" w:cs="Arial"/>
          <w:i/>
        </w:rPr>
        <w:t>Department of Population Health, London School of Hygiene &amp; Tropical Medicine</w:t>
      </w:r>
    </w:p>
    <w:p w14:paraId="6CD7E6AB" w14:textId="77777777" w:rsidR="00B13559" w:rsidRPr="00B13559" w:rsidRDefault="00B13559" w:rsidP="00B13559">
      <w:pPr>
        <w:spacing w:after="0" w:line="480" w:lineRule="auto"/>
        <w:jc w:val="center"/>
        <w:rPr>
          <w:rFonts w:ascii="Arial" w:hAnsi="Arial" w:cs="Arial"/>
          <w:i/>
          <w:sz w:val="24"/>
          <w:szCs w:val="24"/>
        </w:rPr>
      </w:pPr>
      <w:r w:rsidRPr="00B13559">
        <w:rPr>
          <w:rFonts w:ascii="Arial" w:hAnsi="Arial" w:cs="Arial"/>
          <w:i/>
          <w:sz w:val="24"/>
          <w:szCs w:val="24"/>
        </w:rPr>
        <w:t>Lina Gega</w:t>
      </w:r>
    </w:p>
    <w:p w14:paraId="31B92170" w14:textId="77777777" w:rsidR="00B13559" w:rsidRPr="00B13559" w:rsidRDefault="00B13559" w:rsidP="00B13559">
      <w:pPr>
        <w:spacing w:after="0" w:line="480" w:lineRule="auto"/>
        <w:jc w:val="center"/>
        <w:rPr>
          <w:rFonts w:ascii="Arial" w:hAnsi="Arial" w:cs="Arial"/>
          <w:i/>
        </w:rPr>
      </w:pPr>
      <w:r w:rsidRPr="00B13559">
        <w:rPr>
          <w:rFonts w:ascii="Arial" w:hAnsi="Arial" w:cs="Arial"/>
          <w:i/>
        </w:rPr>
        <w:t>Department of Health Sciences &amp; Hull York Medical School, University of York</w:t>
      </w:r>
    </w:p>
    <w:p w14:paraId="26448E25" w14:textId="77777777" w:rsidR="00B13559" w:rsidRPr="00B13559" w:rsidRDefault="00B13559" w:rsidP="00B13559">
      <w:pPr>
        <w:spacing w:after="0" w:line="480" w:lineRule="auto"/>
        <w:jc w:val="center"/>
        <w:rPr>
          <w:rFonts w:ascii="Arial" w:hAnsi="Arial" w:cs="Arial"/>
          <w:i/>
          <w:sz w:val="24"/>
          <w:szCs w:val="24"/>
        </w:rPr>
      </w:pPr>
      <w:r w:rsidRPr="00B13559">
        <w:rPr>
          <w:rFonts w:ascii="Arial" w:hAnsi="Arial" w:cs="Arial"/>
          <w:i/>
          <w:sz w:val="24"/>
          <w:szCs w:val="24"/>
        </w:rPr>
        <w:t>Author Note</w:t>
      </w:r>
    </w:p>
    <w:p w14:paraId="7591AC02" w14:textId="77777777" w:rsidR="00B13559" w:rsidRDefault="00B13559" w:rsidP="00B13559">
      <w:pPr>
        <w:spacing w:after="0" w:line="480" w:lineRule="auto"/>
        <w:rPr>
          <w:rFonts w:ascii="Arial" w:hAnsi="Arial" w:cs="Arial"/>
          <w:i/>
          <w:sz w:val="24"/>
          <w:szCs w:val="24"/>
        </w:rPr>
      </w:pPr>
      <w:r w:rsidRPr="00B13559">
        <w:rPr>
          <w:rFonts w:ascii="Arial" w:hAnsi="Arial" w:cs="Arial"/>
          <w:i/>
          <w:sz w:val="24"/>
          <w:szCs w:val="24"/>
        </w:rPr>
        <w:t>Jennifer Walke and Ricardo Araya are now at Health Service &amp; Population Research Department, Institute of Psychiatry, Psychology &amp; Neuroscience</w:t>
      </w:r>
    </w:p>
    <w:p w14:paraId="2F0DEDB8" w14:textId="16E22878" w:rsidR="00B13559" w:rsidRDefault="00B13559" w:rsidP="00B13559">
      <w:pPr>
        <w:spacing w:after="0" w:line="480" w:lineRule="auto"/>
        <w:rPr>
          <w:rFonts w:ascii="Arial" w:hAnsi="Arial" w:cs="Arial"/>
          <w:i/>
          <w:sz w:val="24"/>
          <w:szCs w:val="24"/>
        </w:rPr>
      </w:pPr>
      <w:r w:rsidRPr="00B13559">
        <w:rPr>
          <w:rFonts w:ascii="Arial" w:hAnsi="Arial" w:cs="Arial"/>
          <w:i/>
          <w:sz w:val="24"/>
          <w:szCs w:val="24"/>
        </w:rPr>
        <w:t>Arlinda Cerga Pashoja</w:t>
      </w:r>
      <w:r>
        <w:rPr>
          <w:rFonts w:ascii="Arial" w:hAnsi="Arial" w:cs="Arial"/>
          <w:i/>
          <w:sz w:val="24"/>
          <w:szCs w:val="24"/>
        </w:rPr>
        <w:t xml:space="preserve"> holds a post at Global Public Health, Public Health England</w:t>
      </w:r>
    </w:p>
    <w:p w14:paraId="4465823C" w14:textId="77777777" w:rsidR="00B13559" w:rsidRPr="00B13559" w:rsidRDefault="00B13559" w:rsidP="00B13559">
      <w:pPr>
        <w:spacing w:after="0" w:line="480" w:lineRule="auto"/>
        <w:jc w:val="center"/>
        <w:rPr>
          <w:rFonts w:ascii="Arial" w:hAnsi="Arial" w:cs="Arial"/>
          <w:i/>
          <w:sz w:val="24"/>
          <w:szCs w:val="24"/>
        </w:rPr>
      </w:pPr>
      <w:r w:rsidRPr="00B13559">
        <w:rPr>
          <w:rFonts w:ascii="Arial" w:hAnsi="Arial" w:cs="Arial"/>
          <w:i/>
          <w:sz w:val="24"/>
          <w:szCs w:val="24"/>
        </w:rPr>
        <w:t>This research was supported by the European Commission FP7-Health-2013-Innovation-1 program, grant agreement number: 603098</w:t>
      </w:r>
    </w:p>
    <w:p w14:paraId="05422233" w14:textId="77777777" w:rsidR="00B13559" w:rsidRPr="00B13559" w:rsidRDefault="00B13559" w:rsidP="00B13559">
      <w:pPr>
        <w:spacing w:after="0" w:line="480" w:lineRule="auto"/>
        <w:rPr>
          <w:rFonts w:ascii="Arial" w:hAnsi="Arial" w:cs="Arial"/>
          <w:i/>
          <w:sz w:val="24"/>
          <w:szCs w:val="24"/>
        </w:rPr>
      </w:pPr>
      <w:r w:rsidRPr="00B13559">
        <w:rPr>
          <w:rFonts w:ascii="Arial" w:hAnsi="Arial" w:cs="Arial"/>
          <w:i/>
          <w:sz w:val="24"/>
          <w:szCs w:val="24"/>
        </w:rPr>
        <w:t xml:space="preserve">Correspondence concerning this article should be addressed to Arlinda Cerga Pashoja, Department of Population Health, London School of Hygiene &amp; Tropical Medicine, </w:t>
      </w:r>
      <w:r w:rsidRPr="00B13559">
        <w:rPr>
          <w:rFonts w:ascii="Arial" w:hAnsi="Arial" w:cs="Arial"/>
          <w:i/>
          <w:noProof/>
          <w:sz w:val="24"/>
          <w:szCs w:val="24"/>
          <w:lang w:eastAsia="en-GB"/>
        </w:rPr>
        <w:t>Keppel Street</w:t>
      </w:r>
      <w:r w:rsidRPr="00B13559">
        <w:rPr>
          <w:rFonts w:ascii="Arial" w:hAnsi="Arial" w:cs="Arial"/>
          <w:i/>
          <w:sz w:val="24"/>
          <w:szCs w:val="24"/>
        </w:rPr>
        <w:t xml:space="preserve">, </w:t>
      </w:r>
      <w:r w:rsidRPr="00B13559">
        <w:rPr>
          <w:rFonts w:ascii="Arial" w:hAnsi="Arial" w:cs="Arial"/>
          <w:i/>
          <w:noProof/>
          <w:sz w:val="24"/>
          <w:szCs w:val="24"/>
          <w:lang w:eastAsia="en-GB"/>
        </w:rPr>
        <w:t>London WC1E 7HT.</w:t>
      </w:r>
      <w:r w:rsidRPr="00B13559">
        <w:rPr>
          <w:rFonts w:ascii="Arial" w:hAnsi="Arial" w:cs="Arial"/>
          <w:i/>
          <w:noProof/>
          <w:sz w:val="24"/>
          <w:szCs w:val="24"/>
          <w:lang w:eastAsia="en-GB"/>
        </w:rPr>
        <w:br/>
        <w:t>Contact: arlinda.cerga-pashoja@lshtm.ac.uk</w:t>
      </w:r>
    </w:p>
    <w:p w14:paraId="7912A0DC" w14:textId="5526AF4E" w:rsidR="00B13559" w:rsidRDefault="00B13559">
      <w:r>
        <w:br w:type="page"/>
      </w:r>
    </w:p>
    <w:p w14:paraId="482026B1" w14:textId="77777777" w:rsidR="00B13559" w:rsidRPr="00B13559" w:rsidRDefault="00B13559" w:rsidP="00B13559"/>
    <w:p w14:paraId="0EE34D70" w14:textId="77777777" w:rsidR="003F5559" w:rsidRPr="007D1591" w:rsidRDefault="003F5559" w:rsidP="00A356D2">
      <w:pPr>
        <w:spacing w:after="0" w:line="480" w:lineRule="auto"/>
        <w:jc w:val="center"/>
        <w:rPr>
          <w:rFonts w:ascii="Times New Roman" w:hAnsi="Times New Roman" w:cs="Times New Roman"/>
          <w:sz w:val="24"/>
          <w:szCs w:val="24"/>
        </w:rPr>
      </w:pPr>
      <w:r w:rsidRPr="007D1591">
        <w:rPr>
          <w:rFonts w:ascii="Times New Roman" w:hAnsi="Times New Roman" w:cs="Times New Roman"/>
          <w:sz w:val="24"/>
          <w:szCs w:val="24"/>
        </w:rPr>
        <w:t>Abstract</w:t>
      </w:r>
    </w:p>
    <w:p w14:paraId="7D9848F9" w14:textId="77777777" w:rsidR="00C271D6" w:rsidRPr="007D1591" w:rsidRDefault="00C271D6" w:rsidP="00C271D6">
      <w:pPr>
        <w:spacing w:after="0" w:line="360" w:lineRule="auto"/>
        <w:jc w:val="both"/>
        <w:rPr>
          <w:rStyle w:val="Heading2Char"/>
          <w:rFonts w:ascii="Arial" w:hAnsi="Arial" w:cs="Arial"/>
          <w:sz w:val="22"/>
          <w:szCs w:val="22"/>
        </w:rPr>
      </w:pPr>
      <w:r w:rsidRPr="007D1591">
        <w:rPr>
          <w:rStyle w:val="Heading2Char"/>
          <w:rFonts w:ascii="Arial" w:hAnsi="Arial" w:cs="Arial"/>
          <w:b/>
          <w:sz w:val="22"/>
          <w:szCs w:val="22"/>
        </w:rPr>
        <w:t>Objectives:</w:t>
      </w:r>
      <w:r w:rsidRPr="007D1591">
        <w:rPr>
          <w:rStyle w:val="Heading2Char"/>
          <w:rFonts w:ascii="Arial" w:hAnsi="Arial" w:cs="Arial"/>
          <w:sz w:val="22"/>
          <w:szCs w:val="22"/>
        </w:rPr>
        <w:t xml:space="preserve"> Numerous studies and reviews have explored the value of adding therapist support to internet self-help for improving client adherence and outcomes. This study is different as it explores the value of adding internet self-help to face-to-face therapy, from the perspective of practitioners who used both. This study explores practitioners’ experiences of whether - and how – internet self-help blended with face-to-face therapy may confer an added value or become an added burden to their routine practice. </w:t>
      </w:r>
    </w:p>
    <w:p w14:paraId="56348459" w14:textId="77777777" w:rsidR="00C271D6" w:rsidRPr="007D1591" w:rsidRDefault="00C271D6" w:rsidP="00C271D6">
      <w:pPr>
        <w:spacing w:after="0" w:line="360" w:lineRule="auto"/>
        <w:jc w:val="both"/>
        <w:rPr>
          <w:rStyle w:val="Heading2Char"/>
          <w:rFonts w:ascii="Arial" w:hAnsi="Arial" w:cs="Arial"/>
          <w:sz w:val="22"/>
          <w:szCs w:val="22"/>
        </w:rPr>
      </w:pPr>
      <w:r w:rsidRPr="007D1591">
        <w:rPr>
          <w:rStyle w:val="Heading2Char"/>
          <w:rFonts w:ascii="Arial" w:hAnsi="Arial" w:cs="Arial"/>
          <w:b/>
          <w:sz w:val="22"/>
          <w:szCs w:val="22"/>
        </w:rPr>
        <w:t>Methods:</w:t>
      </w:r>
      <w:r w:rsidRPr="007D1591">
        <w:rPr>
          <w:rStyle w:val="Heading2Char"/>
          <w:rFonts w:ascii="Arial" w:hAnsi="Arial" w:cs="Arial"/>
          <w:sz w:val="22"/>
          <w:szCs w:val="22"/>
        </w:rPr>
        <w:t xml:space="preserve"> Using a structured topic guide, we collected narrative data via 3 focus groups and 1 telephone interview from 1</w:t>
      </w:r>
      <w:r>
        <w:rPr>
          <w:rStyle w:val="Heading2Char"/>
          <w:rFonts w:ascii="Arial" w:hAnsi="Arial" w:cs="Arial"/>
          <w:sz w:val="22"/>
          <w:szCs w:val="22"/>
        </w:rPr>
        <w:t>1</w:t>
      </w:r>
      <w:r w:rsidRPr="007D1591">
        <w:rPr>
          <w:rStyle w:val="Heading2Char"/>
          <w:rFonts w:ascii="Arial" w:hAnsi="Arial" w:cs="Arial"/>
          <w:sz w:val="22"/>
          <w:szCs w:val="22"/>
        </w:rPr>
        <w:t xml:space="preserve"> practitioners across two sites in England. We carried out a thematic analysis within two domains, ‘value vs. burden’. </w:t>
      </w:r>
    </w:p>
    <w:p w14:paraId="37C628F8" w14:textId="77777777" w:rsidR="00C271D6" w:rsidRPr="007D1591" w:rsidRDefault="00C271D6" w:rsidP="00C271D6">
      <w:pPr>
        <w:spacing w:after="0" w:line="360" w:lineRule="auto"/>
        <w:jc w:val="both"/>
        <w:rPr>
          <w:rStyle w:val="Heading2Char"/>
          <w:rFonts w:ascii="Arial" w:hAnsi="Arial" w:cs="Arial"/>
          <w:sz w:val="22"/>
          <w:szCs w:val="22"/>
        </w:rPr>
      </w:pPr>
      <w:r w:rsidRPr="007D1591">
        <w:rPr>
          <w:rStyle w:val="Heading2Char"/>
          <w:rFonts w:ascii="Arial" w:hAnsi="Arial" w:cs="Arial"/>
          <w:b/>
          <w:sz w:val="22"/>
          <w:szCs w:val="22"/>
        </w:rPr>
        <w:t>Results</w:t>
      </w:r>
      <w:r w:rsidRPr="007D1591">
        <w:rPr>
          <w:rStyle w:val="Heading2Char"/>
          <w:rFonts w:ascii="Arial" w:hAnsi="Arial" w:cs="Arial"/>
          <w:sz w:val="22"/>
          <w:szCs w:val="22"/>
        </w:rPr>
        <w:t xml:space="preserve">: Practitioners reported that internet self-help can confer added value to face-to-face therapy by: fostering client engagement with face-to-face sessions; making therapy ubiquitous beyond sessions; and preventing therapeutic drift between sessions. Conversely, internet self-help can add burden to face-to-face therapy when it is experienced as disruptive, overwhelming and time-consuming. </w:t>
      </w:r>
    </w:p>
    <w:p w14:paraId="481E7561" w14:textId="77777777" w:rsidR="00C271D6" w:rsidRPr="007D1591" w:rsidRDefault="00C271D6" w:rsidP="00C271D6">
      <w:pPr>
        <w:spacing w:after="0" w:line="360" w:lineRule="auto"/>
        <w:jc w:val="both"/>
        <w:rPr>
          <w:rStyle w:val="Heading2Char"/>
          <w:rFonts w:ascii="Arial" w:hAnsi="Arial" w:cs="Arial"/>
          <w:sz w:val="22"/>
          <w:szCs w:val="22"/>
        </w:rPr>
      </w:pPr>
      <w:r w:rsidRPr="007D1591">
        <w:rPr>
          <w:rStyle w:val="Heading2Char"/>
          <w:rFonts w:ascii="Arial" w:hAnsi="Arial" w:cs="Arial"/>
          <w:b/>
          <w:sz w:val="22"/>
          <w:szCs w:val="22"/>
        </w:rPr>
        <w:t>Conclusions:</w:t>
      </w:r>
      <w:r w:rsidRPr="007D1591">
        <w:rPr>
          <w:rStyle w:val="Heading2Char"/>
          <w:rFonts w:ascii="Arial" w:hAnsi="Arial" w:cs="Arial"/>
          <w:sz w:val="22"/>
          <w:szCs w:val="22"/>
        </w:rPr>
        <w:t xml:space="preserve"> Recognizing and mitigating factors that can turn internet self-help from an added value to an added burden will help practitioners adopt and make the most out of blended therapy.</w:t>
      </w:r>
    </w:p>
    <w:p w14:paraId="5389E86C" w14:textId="77777777" w:rsidR="00C271D6" w:rsidRPr="007D1591" w:rsidRDefault="00C271D6" w:rsidP="00C271D6">
      <w:pPr>
        <w:spacing w:after="0" w:line="360" w:lineRule="auto"/>
        <w:jc w:val="both"/>
        <w:rPr>
          <w:rStyle w:val="Heading2Char"/>
          <w:rFonts w:ascii="Arial" w:hAnsi="Arial" w:cs="Arial"/>
          <w:sz w:val="22"/>
          <w:szCs w:val="22"/>
        </w:rPr>
      </w:pPr>
    </w:p>
    <w:p w14:paraId="6CA65D6F" w14:textId="3E7D06A3" w:rsidR="00B13559" w:rsidRDefault="00C271D6" w:rsidP="00C271D6">
      <w:pPr>
        <w:spacing w:after="0" w:line="360" w:lineRule="auto"/>
        <w:jc w:val="both"/>
        <w:rPr>
          <w:rFonts w:ascii="Times New Roman" w:hAnsi="Times New Roman" w:cs="Times New Roman"/>
          <w:sz w:val="24"/>
          <w:szCs w:val="24"/>
        </w:rPr>
      </w:pPr>
      <w:r w:rsidRPr="007D1591">
        <w:rPr>
          <w:rStyle w:val="Heading2Char"/>
          <w:rFonts w:ascii="Times New Roman" w:hAnsi="Times New Roman" w:cs="Times New Roman"/>
          <w:i/>
          <w:color w:val="auto"/>
          <w:sz w:val="24"/>
          <w:szCs w:val="24"/>
        </w:rPr>
        <w:t>Keywords</w:t>
      </w:r>
      <w:r w:rsidRPr="007D1591">
        <w:rPr>
          <w:rStyle w:val="Heading2Char"/>
          <w:rFonts w:ascii="Times New Roman" w:hAnsi="Times New Roman" w:cs="Times New Roman"/>
          <w:color w:val="auto"/>
          <w:sz w:val="24"/>
          <w:szCs w:val="24"/>
        </w:rPr>
        <w:t>:</w:t>
      </w:r>
      <w:r w:rsidRPr="007D1591">
        <w:rPr>
          <w:rFonts w:ascii="Times New Roman" w:hAnsi="Times New Roman" w:cs="Times New Roman"/>
          <w:b/>
          <w:sz w:val="24"/>
          <w:szCs w:val="24"/>
        </w:rPr>
        <w:t xml:space="preserve"> </w:t>
      </w:r>
      <w:r w:rsidRPr="007D1591">
        <w:rPr>
          <w:rFonts w:ascii="Times New Roman" w:hAnsi="Times New Roman" w:cs="Times New Roman"/>
          <w:sz w:val="24"/>
          <w:szCs w:val="24"/>
        </w:rPr>
        <w:t xml:space="preserve">digital mental health, cognitive behaviour therapy, depression, qualitative research methods, blended approach </w:t>
      </w:r>
    </w:p>
    <w:p w14:paraId="5D745DE6" w14:textId="77777777" w:rsidR="00B13559" w:rsidRDefault="00B13559">
      <w:pPr>
        <w:rPr>
          <w:rFonts w:ascii="Times New Roman" w:hAnsi="Times New Roman" w:cs="Times New Roman"/>
          <w:sz w:val="24"/>
          <w:szCs w:val="24"/>
        </w:rPr>
      </w:pPr>
      <w:r>
        <w:rPr>
          <w:rFonts w:ascii="Times New Roman" w:hAnsi="Times New Roman" w:cs="Times New Roman"/>
          <w:sz w:val="24"/>
          <w:szCs w:val="24"/>
        </w:rPr>
        <w:br w:type="page"/>
      </w:r>
    </w:p>
    <w:p w14:paraId="6CD13FD6" w14:textId="77777777" w:rsidR="002578A7" w:rsidRPr="007D1591" w:rsidRDefault="00DE4D4C" w:rsidP="00A356D2">
      <w:pPr>
        <w:pStyle w:val="Heading1"/>
        <w:spacing w:before="0" w:line="480" w:lineRule="auto"/>
        <w:jc w:val="center"/>
        <w:rPr>
          <w:rFonts w:ascii="Times New Roman" w:hAnsi="Times New Roman" w:cs="Times New Roman"/>
          <w:b/>
          <w:sz w:val="24"/>
          <w:szCs w:val="24"/>
        </w:rPr>
      </w:pPr>
      <w:r w:rsidRPr="007D1591">
        <w:rPr>
          <w:rFonts w:ascii="Times New Roman" w:hAnsi="Times New Roman" w:cs="Times New Roman"/>
          <w:b/>
          <w:sz w:val="24"/>
          <w:szCs w:val="24"/>
        </w:rPr>
        <w:lastRenderedPageBreak/>
        <w:t>Introduction</w:t>
      </w:r>
    </w:p>
    <w:p w14:paraId="328AD70D" w14:textId="77777777" w:rsidR="006D5CD0" w:rsidRPr="007D1591" w:rsidRDefault="00ED2151" w:rsidP="00A356D2">
      <w:pPr>
        <w:spacing w:after="0" w:line="480" w:lineRule="auto"/>
        <w:ind w:firstLine="720"/>
        <w:rPr>
          <w:rFonts w:ascii="Times New Roman" w:eastAsia="Arial" w:hAnsi="Times New Roman" w:cs="Times New Roman"/>
          <w:color w:val="020202"/>
          <w:sz w:val="24"/>
          <w:szCs w:val="24"/>
        </w:rPr>
      </w:pPr>
      <w:r w:rsidRPr="007D1591">
        <w:rPr>
          <w:rFonts w:ascii="Times New Roman" w:hAnsi="Times New Roman" w:cs="Times New Roman"/>
          <w:sz w:val="24"/>
          <w:szCs w:val="24"/>
        </w:rPr>
        <w:t>Digitally</w:t>
      </w:r>
      <w:r w:rsidR="00887953" w:rsidRPr="007D1591">
        <w:rPr>
          <w:rFonts w:ascii="Times New Roman" w:hAnsi="Times New Roman" w:cs="Times New Roman"/>
          <w:sz w:val="24"/>
          <w:szCs w:val="24"/>
        </w:rPr>
        <w:t>-</w:t>
      </w:r>
      <w:r w:rsidRPr="007D1591">
        <w:rPr>
          <w:rFonts w:ascii="Times New Roman" w:hAnsi="Times New Roman" w:cs="Times New Roman"/>
          <w:sz w:val="24"/>
          <w:szCs w:val="24"/>
        </w:rPr>
        <w:t>enable</w:t>
      </w:r>
      <w:r w:rsidR="00887953" w:rsidRPr="007D1591">
        <w:rPr>
          <w:rFonts w:ascii="Times New Roman" w:hAnsi="Times New Roman" w:cs="Times New Roman"/>
          <w:sz w:val="24"/>
          <w:szCs w:val="24"/>
        </w:rPr>
        <w:t>d</w:t>
      </w:r>
      <w:r w:rsidRPr="007D1591">
        <w:rPr>
          <w:rFonts w:ascii="Times New Roman" w:hAnsi="Times New Roman" w:cs="Times New Roman"/>
          <w:sz w:val="24"/>
          <w:szCs w:val="24"/>
        </w:rPr>
        <w:t xml:space="preserve"> mental health care, or e</w:t>
      </w:r>
      <w:r w:rsidR="00DE4D4C" w:rsidRPr="007D1591">
        <w:rPr>
          <w:rFonts w:ascii="Times New Roman" w:hAnsi="Times New Roman" w:cs="Times New Roman"/>
          <w:sz w:val="24"/>
          <w:szCs w:val="24"/>
        </w:rPr>
        <w:t>-mental health</w:t>
      </w:r>
      <w:r w:rsidRPr="007D1591">
        <w:rPr>
          <w:rFonts w:ascii="Times New Roman" w:hAnsi="Times New Roman" w:cs="Times New Roman"/>
          <w:sz w:val="24"/>
          <w:szCs w:val="24"/>
        </w:rPr>
        <w:t>,</w:t>
      </w:r>
      <w:r w:rsidR="00DE4D4C" w:rsidRPr="007D1591">
        <w:rPr>
          <w:rFonts w:ascii="Times New Roman" w:hAnsi="Times New Roman" w:cs="Times New Roman"/>
          <w:sz w:val="24"/>
          <w:szCs w:val="24"/>
        </w:rPr>
        <w:t xml:space="preserve"> </w:t>
      </w:r>
      <w:r w:rsidRPr="007D1591">
        <w:rPr>
          <w:rFonts w:ascii="Times New Roman" w:hAnsi="Times New Roman" w:cs="Times New Roman"/>
          <w:sz w:val="24"/>
          <w:szCs w:val="24"/>
        </w:rPr>
        <w:t>can</w:t>
      </w:r>
      <w:r w:rsidR="00DE4D4C" w:rsidRPr="007D1591">
        <w:rPr>
          <w:rFonts w:ascii="Times New Roman" w:hAnsi="Times New Roman" w:cs="Times New Roman"/>
          <w:sz w:val="24"/>
          <w:szCs w:val="24"/>
        </w:rPr>
        <w:t xml:space="preserve"> address </w:t>
      </w:r>
      <w:r w:rsidR="00EA3756" w:rsidRPr="007D1591">
        <w:rPr>
          <w:rFonts w:ascii="Times New Roman" w:hAnsi="Times New Roman" w:cs="Times New Roman"/>
          <w:sz w:val="24"/>
          <w:szCs w:val="24"/>
        </w:rPr>
        <w:t>several</w:t>
      </w:r>
      <w:r w:rsidR="00DE4D4C" w:rsidRPr="007D1591">
        <w:rPr>
          <w:rFonts w:ascii="Times New Roman" w:hAnsi="Times New Roman" w:cs="Times New Roman"/>
          <w:sz w:val="24"/>
          <w:szCs w:val="24"/>
        </w:rPr>
        <w:t xml:space="preserve"> areas of</w:t>
      </w:r>
      <w:r w:rsidR="00EA3756" w:rsidRPr="007D1591">
        <w:rPr>
          <w:rFonts w:ascii="Times New Roman" w:hAnsi="Times New Roman" w:cs="Times New Roman"/>
          <w:sz w:val="24"/>
          <w:szCs w:val="24"/>
        </w:rPr>
        <w:t xml:space="preserve"> service </w:t>
      </w:r>
      <w:r w:rsidR="00887953" w:rsidRPr="007D1591">
        <w:rPr>
          <w:rFonts w:ascii="Times New Roman" w:hAnsi="Times New Roman" w:cs="Times New Roman"/>
          <w:sz w:val="24"/>
          <w:szCs w:val="24"/>
        </w:rPr>
        <w:t>delivery</w:t>
      </w:r>
      <w:r w:rsidR="00EA3756" w:rsidRPr="007D1591">
        <w:rPr>
          <w:rFonts w:ascii="Times New Roman" w:hAnsi="Times New Roman" w:cs="Times New Roman"/>
          <w:sz w:val="24"/>
          <w:szCs w:val="24"/>
        </w:rPr>
        <w:t xml:space="preserve"> involving </w:t>
      </w:r>
      <w:r w:rsidR="00887953" w:rsidRPr="007D1591">
        <w:rPr>
          <w:rFonts w:ascii="Times New Roman" w:hAnsi="Times New Roman" w:cs="Times New Roman"/>
          <w:sz w:val="24"/>
          <w:szCs w:val="24"/>
        </w:rPr>
        <w:t>education</w:t>
      </w:r>
      <w:r w:rsidR="00D90853" w:rsidRPr="007D1591">
        <w:rPr>
          <w:rFonts w:ascii="Times New Roman" w:hAnsi="Times New Roman" w:cs="Times New Roman"/>
          <w:sz w:val="24"/>
          <w:szCs w:val="24"/>
        </w:rPr>
        <w:t>,</w:t>
      </w:r>
      <w:r w:rsidR="00DE4D4C" w:rsidRPr="007D1591">
        <w:rPr>
          <w:rFonts w:ascii="Times New Roman" w:hAnsi="Times New Roman" w:cs="Times New Roman"/>
          <w:sz w:val="24"/>
          <w:szCs w:val="24"/>
        </w:rPr>
        <w:t xml:space="preserve"> screening, assessment, monitoring, intervention and social support</w:t>
      </w:r>
      <w:r w:rsidRPr="007D1591">
        <w:rPr>
          <w:rFonts w:ascii="Times New Roman" w:hAnsi="Times New Roman" w:cs="Times New Roman"/>
          <w:sz w:val="24"/>
          <w:szCs w:val="24"/>
        </w:rPr>
        <w:t xml:space="preserve"> </w:t>
      </w:r>
      <w:r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10.1176/appi.ps.201300009","ISSN":"1075-2730","author":[{"dropping-particle":"","family":"Lal","given":"Shalini","non-dropping-particle":"","parse-names":false,"suffix":""},{"dropping-particle":"","family":"Adair","given":"Carol E.","non-dropping-particle":"","parse-names":false,"suffix":""}],"container-title":"Psychiatric Services","id":"ITEM-1","issue":"1","issued":{"date-parts":[["2014","1"]]},"page":"24-32","title":"E-Mental Health: A Rapid Review of the Literature","type":"article-journal","volume":"65"},"uris":["http://www.mendeley.com/documents/?uuid=95155b25-7690-4c88-a3f5-8e7ec02404d0"]}],"mendeley":{"formattedCitation":"(Lal &amp; Adair, 2014)","plainTextFormattedCitation":"(Lal &amp; Adair, 2014)","previouslyFormattedCitation":"(Lal &amp; Adair, 2014)"},"properties":{"noteIndex":0},"schema":"https://github.com/citation-style-language/schema/raw/master/csl-citation.json"}</w:instrText>
      </w:r>
      <w:r w:rsidRPr="007D1591">
        <w:rPr>
          <w:rFonts w:ascii="Times New Roman" w:hAnsi="Times New Roman" w:cs="Times New Roman"/>
          <w:sz w:val="24"/>
          <w:szCs w:val="24"/>
        </w:rPr>
        <w:fldChar w:fldCharType="separate"/>
      </w:r>
      <w:r w:rsidR="00BE4089" w:rsidRPr="007D1591">
        <w:rPr>
          <w:rFonts w:ascii="Times New Roman" w:hAnsi="Times New Roman" w:cs="Times New Roman"/>
          <w:noProof/>
          <w:sz w:val="24"/>
          <w:szCs w:val="24"/>
        </w:rPr>
        <w:t>(Lal &amp; Adair, 2014)</w:t>
      </w:r>
      <w:r w:rsidRPr="007D1591">
        <w:rPr>
          <w:rFonts w:ascii="Times New Roman" w:hAnsi="Times New Roman" w:cs="Times New Roman"/>
          <w:sz w:val="24"/>
          <w:szCs w:val="24"/>
        </w:rPr>
        <w:fldChar w:fldCharType="end"/>
      </w:r>
      <w:r w:rsidR="00DE4D4C" w:rsidRPr="007D1591">
        <w:rPr>
          <w:rFonts w:ascii="Times New Roman" w:hAnsi="Times New Roman" w:cs="Times New Roman"/>
          <w:sz w:val="24"/>
          <w:szCs w:val="24"/>
        </w:rPr>
        <w:t>.</w:t>
      </w:r>
      <w:r w:rsidRPr="007D1591">
        <w:rPr>
          <w:rFonts w:ascii="Times New Roman" w:hAnsi="Times New Roman" w:cs="Times New Roman"/>
          <w:sz w:val="24"/>
          <w:szCs w:val="24"/>
        </w:rPr>
        <w:t xml:space="preserve"> Internet-delivered therapy is one of many e-mental health solutions that are changing the landscape of service delivery by </w:t>
      </w:r>
      <w:r w:rsidR="00887953" w:rsidRPr="007D1591">
        <w:rPr>
          <w:rFonts w:ascii="Times New Roman" w:hAnsi="Times New Roman" w:cs="Times New Roman"/>
          <w:sz w:val="24"/>
          <w:szCs w:val="24"/>
        </w:rPr>
        <w:t>addressing</w:t>
      </w:r>
      <w:r w:rsidRPr="007D1591">
        <w:rPr>
          <w:rFonts w:ascii="Times New Roman" w:hAnsi="Times New Roman" w:cs="Times New Roman"/>
          <w:sz w:val="24"/>
          <w:szCs w:val="24"/>
        </w:rPr>
        <w:t xml:space="preserve"> challenges associated with traditional therapy delivery, such as limited therapist resources, lack of accessibility, time</w:t>
      </w:r>
      <w:r w:rsidR="00887953" w:rsidRPr="007D1591">
        <w:rPr>
          <w:rFonts w:ascii="Times New Roman" w:hAnsi="Times New Roman" w:cs="Times New Roman"/>
          <w:sz w:val="24"/>
          <w:szCs w:val="24"/>
        </w:rPr>
        <w:t xml:space="preserve"> </w:t>
      </w:r>
      <w:r w:rsidRPr="007D1591">
        <w:rPr>
          <w:rFonts w:ascii="Times New Roman" w:hAnsi="Times New Roman" w:cs="Times New Roman"/>
          <w:sz w:val="24"/>
          <w:szCs w:val="24"/>
        </w:rPr>
        <w:t xml:space="preserve">pressures, stigma and high cost </w:t>
      </w:r>
      <w:r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{"citationItems":[{"id":"ITEM-1","itemData":{"DOI":"10.1016/J.INVENT.2017.08.001","ISSN":"2214-7829","abstract":"INTRODUCTION\nRates of work-related stress, depression and anxiety are high, resulting in reduced work performance and absenteeism. There is evidence that digital mental health interventions delivered in the workplace are an effective way of treating these conditions, but intervention engagement and adherence remain a challenge. Providing guidance can lead to greater engagement and adherence; an online facilitated discussion group may be one way of providing that guidance in a time efficient way. This study compares engagement with a minimally guided digital mental health program (WorkGuru) delivered in the workplace with a discussion group (DG) and without a discussion group (MSG), and with a wait list control (WLC); it was conducted as a pilot phase of a definitive trial. \n\nMETHODS\nEighty four individuals with elevated levels of stress from six organisations were recruited to the study and randomised to one of two active conditions (DG or MSG) or a WLC. The program WorkGuru is a CBT based, eight-week stress management intervention that is delivered with minimal guidance from a coach. Data was collected at baseline, post–intervention and at 16-week follow-up via online questionnaires. The primary outcome measure was number of logins. Secondary measures included further engagement measures, and measures of depression, anxiety, stress, comfort and enthusiasm. Quality measures including satisfaction and system usability were also collected. \n\nRESULTS\nA greater number of logins was observed for the DG compared with the MSG; this was a medium between group effect size (d=0.51; 95% CI: −0.04, 1.05). Small to medium effect size differences were found at T2 in favour of the active conditions compared with the control on the DASS subscales depression, anxiety and stress, and the IWP subscales enthusiasm and comfort. This was largely maintained at T3. Satisfaction with the intervention was high with individuals in the MSG reporting greater satisfaction than individuals in the DG. \n\nCONCLUSIONS\nThis study shows that access to an online facilitated discussion group increases engagement with a minimally supported occupational digital mental health intervention (as defined by the number of logins), but that this doesn't necessarily result in improved psychological outcomes or increased satisfaction when compared to access to the intervention without the group. Access to the web-based program was associated with lower levels of depression, anxiety and stress and an in…","author":[{"dropping-particle":"","family":"Carolan","given":"Stephany","non-dropping-particle":"","parse-names":false,"suffix":""},{"dropping-particle":"","family":"Harris","given":"Peter R.","non-dropping-particle":"","parse-names":false,"suffix":""},{"dropping-particle":"","family":"Greenwood","given":"Kathryn","non-dropping-particle":"","parse-names":false,"suffix":""},{"dropping-particle":"","family":"Cavanagh","given":"Kate","non-dropping-particle":"","parse-names":false,"suffix":""}],"container-title":"Internet Interventions","id":"ITEM-1","issued":{"date-parts":[["2017","12","1"]]},"page":"1-11","publisher":"Elsevier","title":"Increasing engagement with an occupational digital stress management program through the use of an online facilitated discussion group: Results of a pilot randomised controlled trial","type":"article-journal","volume":"10"},"uris":["http://www.mendeley.com/documents/?uuid=e775785c-e657-33df-86ad-f05399bdcd55"]}],"mendeley":{"formattedCitation":"(Carolan et al., 2017)","plainTextFormattedCitation":"(Carolan et al., 2017)","previouslyFormattedCitation":"(Carolan et al., 2017)"},"properties":{"noteIndex":0},"schema":"https://github.com/citation-style-language/schema/raw/master/csl-citation.json"}</w:instrText>
      </w:r>
      <w:r w:rsidRPr="007D1591">
        <w:rPr>
          <w:rFonts w:ascii="Times New Roman" w:hAnsi="Times New Roman" w:cs="Times New Roman"/>
          <w:sz w:val="24"/>
          <w:szCs w:val="24"/>
        </w:rPr>
        <w:fldChar w:fldCharType="separate"/>
      </w:r>
      <w:r w:rsidR="00C6410F" w:rsidRPr="00C6410F">
        <w:rPr>
          <w:rFonts w:ascii="Times New Roman" w:hAnsi="Times New Roman" w:cs="Times New Roman"/>
          <w:noProof/>
          <w:sz w:val="24"/>
          <w:szCs w:val="24"/>
        </w:rPr>
        <w:t>(Carolan et al., 2017)</w:t>
      </w:r>
      <w:r w:rsidRPr="007D1591">
        <w:rPr>
          <w:rFonts w:ascii="Times New Roman" w:hAnsi="Times New Roman" w:cs="Times New Roman"/>
          <w:sz w:val="24"/>
          <w:szCs w:val="24"/>
        </w:rPr>
        <w:fldChar w:fldCharType="end"/>
      </w:r>
      <w:r w:rsidRPr="007D1591">
        <w:rPr>
          <w:rFonts w:ascii="Times New Roman" w:hAnsi="Times New Roman" w:cs="Times New Roman"/>
          <w:sz w:val="24"/>
          <w:szCs w:val="24"/>
        </w:rPr>
        <w:t>.</w:t>
      </w:r>
      <w:r w:rsidR="00024FF7" w:rsidRPr="007D1591">
        <w:rPr>
          <w:rFonts w:ascii="Times New Roman" w:hAnsi="Times New Roman" w:cs="Times New Roman"/>
          <w:sz w:val="24"/>
          <w:szCs w:val="24"/>
        </w:rPr>
        <w:t xml:space="preserve"> More specifically, i</w:t>
      </w:r>
      <w:r w:rsidR="0052145D" w:rsidRPr="007D1591">
        <w:rPr>
          <w:rFonts w:ascii="Times New Roman" w:hAnsi="Times New Roman" w:cs="Times New Roman"/>
          <w:sz w:val="24"/>
          <w:szCs w:val="24"/>
        </w:rPr>
        <w:t>nternet-</w:t>
      </w:r>
      <w:r w:rsidR="00AE67B7" w:rsidRPr="007D1591">
        <w:rPr>
          <w:rFonts w:ascii="Times New Roman" w:hAnsi="Times New Roman" w:cs="Times New Roman"/>
          <w:sz w:val="24"/>
          <w:szCs w:val="24"/>
        </w:rPr>
        <w:t>delivered</w:t>
      </w:r>
      <w:r w:rsidR="00A95550" w:rsidRPr="007D1591">
        <w:rPr>
          <w:rFonts w:ascii="Times New Roman" w:hAnsi="Times New Roman" w:cs="Times New Roman"/>
          <w:sz w:val="24"/>
          <w:szCs w:val="24"/>
        </w:rPr>
        <w:t xml:space="preserve"> cogni</w:t>
      </w:r>
      <w:r w:rsidR="0052145D" w:rsidRPr="007D1591">
        <w:rPr>
          <w:rFonts w:ascii="Times New Roman" w:hAnsi="Times New Roman" w:cs="Times New Roman"/>
          <w:sz w:val="24"/>
          <w:szCs w:val="24"/>
        </w:rPr>
        <w:t>tive behavioural therapy (i</w:t>
      </w:r>
      <w:r w:rsidR="00A95550" w:rsidRPr="007D1591">
        <w:rPr>
          <w:rFonts w:ascii="Times New Roman" w:hAnsi="Times New Roman" w:cs="Times New Roman"/>
          <w:sz w:val="24"/>
          <w:szCs w:val="24"/>
        </w:rPr>
        <w:t xml:space="preserve">CBT) </w:t>
      </w:r>
      <w:r w:rsidR="00C34EEF" w:rsidRPr="007D1591">
        <w:rPr>
          <w:rFonts w:ascii="Times New Roman" w:hAnsi="Times New Roman" w:cs="Times New Roman"/>
          <w:sz w:val="24"/>
          <w:szCs w:val="24"/>
        </w:rPr>
        <w:t>ha</w:t>
      </w:r>
      <w:r w:rsidR="0052145D" w:rsidRPr="007D1591">
        <w:rPr>
          <w:rFonts w:ascii="Times New Roman" w:hAnsi="Times New Roman" w:cs="Times New Roman"/>
          <w:sz w:val="24"/>
          <w:szCs w:val="24"/>
        </w:rPr>
        <w:t>s</w:t>
      </w:r>
      <w:r w:rsidR="00C34EEF" w:rsidRPr="007D1591">
        <w:rPr>
          <w:rFonts w:ascii="Times New Roman" w:hAnsi="Times New Roman" w:cs="Times New Roman"/>
          <w:sz w:val="24"/>
          <w:szCs w:val="24"/>
        </w:rPr>
        <w:t xml:space="preserve"> been</w:t>
      </w:r>
      <w:r w:rsidR="00A95550" w:rsidRPr="007D1591">
        <w:rPr>
          <w:rFonts w:ascii="Times New Roman" w:hAnsi="Times New Roman" w:cs="Times New Roman"/>
          <w:sz w:val="24"/>
          <w:szCs w:val="24"/>
        </w:rPr>
        <w:t xml:space="preserve"> developed</w:t>
      </w:r>
      <w:r w:rsidR="006E3EA5" w:rsidRPr="007D1591">
        <w:rPr>
          <w:rFonts w:ascii="Times New Roman" w:hAnsi="Times New Roman" w:cs="Times New Roman"/>
          <w:sz w:val="24"/>
          <w:szCs w:val="24"/>
        </w:rPr>
        <w:t xml:space="preserve"> and </w:t>
      </w:r>
      <w:r w:rsidR="00A95550" w:rsidRPr="007D1591">
        <w:rPr>
          <w:rFonts w:ascii="Times New Roman" w:hAnsi="Times New Roman" w:cs="Times New Roman"/>
          <w:sz w:val="24"/>
          <w:szCs w:val="24"/>
        </w:rPr>
        <w:t xml:space="preserve">evaluated for </w:t>
      </w:r>
      <w:r w:rsidR="007D1591">
        <w:rPr>
          <w:rFonts w:ascii="Times New Roman" w:hAnsi="Times New Roman" w:cs="Times New Roman"/>
          <w:sz w:val="24"/>
          <w:szCs w:val="24"/>
        </w:rPr>
        <w:t>nearly</w:t>
      </w:r>
      <w:r w:rsidR="00C34EEF" w:rsidRPr="007D1591">
        <w:rPr>
          <w:rFonts w:ascii="Times New Roman" w:hAnsi="Times New Roman" w:cs="Times New Roman"/>
          <w:sz w:val="24"/>
          <w:szCs w:val="24"/>
        </w:rPr>
        <w:t xml:space="preserve"> two</w:t>
      </w:r>
      <w:r w:rsidR="00A95550" w:rsidRPr="007D1591">
        <w:rPr>
          <w:rFonts w:ascii="Times New Roman" w:hAnsi="Times New Roman" w:cs="Times New Roman"/>
          <w:sz w:val="24"/>
          <w:szCs w:val="24"/>
        </w:rPr>
        <w:t xml:space="preserve"> decade</w:t>
      </w:r>
      <w:r w:rsidR="00C34EEF" w:rsidRPr="007D1591">
        <w:rPr>
          <w:rFonts w:ascii="Times New Roman" w:hAnsi="Times New Roman" w:cs="Times New Roman"/>
          <w:sz w:val="24"/>
          <w:szCs w:val="24"/>
        </w:rPr>
        <w:t>s</w:t>
      </w:r>
      <w:r w:rsidR="0052145D" w:rsidRPr="007D1591">
        <w:rPr>
          <w:rFonts w:ascii="Times New Roman" w:hAnsi="Times New Roman" w:cs="Times New Roman"/>
          <w:sz w:val="24"/>
          <w:szCs w:val="24"/>
        </w:rPr>
        <w:t xml:space="preserve"> as </w:t>
      </w:r>
      <w:r w:rsidR="00AE67B7" w:rsidRPr="007D1591">
        <w:rPr>
          <w:rFonts w:ascii="Times New Roman" w:hAnsi="Times New Roman" w:cs="Times New Roman"/>
          <w:sz w:val="24"/>
          <w:szCs w:val="24"/>
        </w:rPr>
        <w:t xml:space="preserve">a </w:t>
      </w:r>
      <w:r w:rsidR="0052145D" w:rsidRPr="007D1591">
        <w:rPr>
          <w:rFonts w:ascii="Times New Roman" w:hAnsi="Times New Roman" w:cs="Times New Roman"/>
          <w:sz w:val="24"/>
          <w:szCs w:val="24"/>
        </w:rPr>
        <w:t>treatment</w:t>
      </w:r>
      <w:r w:rsidR="00A95550" w:rsidRPr="007D1591">
        <w:rPr>
          <w:rFonts w:ascii="Times New Roman" w:hAnsi="Times New Roman" w:cs="Times New Roman"/>
          <w:sz w:val="24"/>
          <w:szCs w:val="24"/>
        </w:rPr>
        <w:t xml:space="preserve"> for depression</w:t>
      </w:r>
      <w:r w:rsidR="00887953" w:rsidRPr="007D1591">
        <w:rPr>
          <w:rFonts w:ascii="Times New Roman" w:hAnsi="Times New Roman" w:cs="Times New Roman"/>
          <w:sz w:val="24"/>
          <w:szCs w:val="24"/>
        </w:rPr>
        <w:t>, in addition or as an alternative to traditional treatments for depression including medication and face-to-face psychological therapy</w:t>
      </w:r>
      <w:r w:rsidR="00A95550" w:rsidRPr="007D1591">
        <w:rPr>
          <w:rFonts w:ascii="Times New Roman" w:hAnsi="Times New Roman" w:cs="Times New Roman"/>
          <w:sz w:val="24"/>
          <w:szCs w:val="24"/>
        </w:rPr>
        <w:t xml:space="preserve"> </w:t>
      </w:r>
      <w:r w:rsidR="00A95550" w:rsidRPr="007D1591">
        <w:rPr>
          <w:rFonts w:ascii="Times New Roman" w:eastAsia="Arial" w:hAnsi="Times New Roman" w:cs="Times New Roman"/>
          <w:color w:val="020202"/>
          <w:sz w:val="24"/>
          <w:szCs w:val="24"/>
        </w:rPr>
        <w:fldChar w:fldCharType="begin" w:fldLock="1"/>
      </w:r>
      <w:r w:rsidR="00C6410F">
        <w:rPr>
          <w:rFonts w:ascii="Times New Roman" w:eastAsia="Arial" w:hAnsi="Times New Roman" w:cs="Times New Roman"/>
          <w:color w:val="020202"/>
          <w:sz w:val="24"/>
          <w:szCs w:val="24"/>
        </w:rPr>
        <w:instrText>ADDIN CSL_CITATION {"citationItems":[{"id":"ITEM-1","itemData":{"DOI":"10.1159/000354779","ISBN":"1016-6262\\n1423-0402","ISSN":"10166262","PMID":"2013612983","abstract":"Therapist-guided internet-based cognitive behavior therapy (ICBT) has been tested in numerous controlled trials conducted in research settings. It is now established that this novel treatment format works for a range of clinical conditions. It is less well known if the promising results from efficacy studies can be transferred to routine clinical practice. In this paper we review the evidence from effectiveness studies and highlight challenges when implementing ICBT. Following literature searches we identified 4 controlled trials and 8 open studies, involving a total of 3,888 patients. There is now an increasing number of effectiveness studies on ICBT with studies on panic disorder, social anxiety disorder, generalized anxiety disorder, post-traumatic stress disorder, depression, tinnitus, and irritable bowel syndrome. All indicate that it is possible to transfer ICBT to clinical practice with sustained effects and moderate to large effect sizes. However, it is not clear which model to use for service delivery, and more work remains to be done on dissemination of ICBT. Moreover, the knowledge about outcome predictors from controlled efficacy trials is probably less relevant, and studies with large clinically representative samples are needed to investigate for which patients ICBT is suitable. In this work existing data could be combined and reanalyzed to study predictors of outcome. 2013 S. Karger GmbH, Freiburg.","author":[{"dropping-particle":"","family":"Andersson","given":"Gerhard","non-dropping-particle":"","parse-names":false,"suffix":""},{"dropping-particle":"","family":"Hedman","given":"Erik","non-dropping-particle":"","parse-names":false,"suffix":""}],"container-title":"Verhaltenstherapie","id":"ITEM-1","issue":"August","issued":{"date-parts":[["2013"]]},"page":"140-148","title":"Effectiveness of guided internet-based cognitive behavior therapy in regular clinical settings","type":"article-journal","volume":"23"},"uris":["http://www.mendeley.com/documents/?uuid=9e99334c-a4b2-4039-b631-70f1703d07a5"]}],"mendeley":{"formattedCitation":"(Andersson &amp; Hedman, 2013)","plainTextFormattedCitation":"(Andersson &amp; Hedman, 2013)","previouslyFormattedCitation":"(Andersson &amp; Hedman, 2013)"},"properties":{"noteIndex":0},"schema":"https://github.com/citation-style-language/schema/raw/master/csl-citation.json"}</w:instrText>
      </w:r>
      <w:r w:rsidR="00A95550" w:rsidRPr="007D1591">
        <w:rPr>
          <w:rFonts w:ascii="Times New Roman" w:eastAsia="Arial" w:hAnsi="Times New Roman" w:cs="Times New Roman"/>
          <w:color w:val="020202"/>
          <w:sz w:val="24"/>
          <w:szCs w:val="24"/>
        </w:rPr>
        <w:fldChar w:fldCharType="separate"/>
      </w:r>
      <w:r w:rsidR="00BE4089" w:rsidRPr="007D1591">
        <w:rPr>
          <w:rFonts w:ascii="Times New Roman" w:eastAsia="Arial" w:hAnsi="Times New Roman" w:cs="Times New Roman"/>
          <w:noProof/>
          <w:color w:val="020202"/>
          <w:sz w:val="24"/>
          <w:szCs w:val="24"/>
        </w:rPr>
        <w:t>(Andersson &amp; Hedman, 2013)</w:t>
      </w:r>
      <w:r w:rsidR="00A95550" w:rsidRPr="007D1591">
        <w:rPr>
          <w:rFonts w:ascii="Times New Roman" w:eastAsia="Arial" w:hAnsi="Times New Roman" w:cs="Times New Roman"/>
          <w:color w:val="020202"/>
          <w:sz w:val="24"/>
          <w:szCs w:val="24"/>
        </w:rPr>
        <w:fldChar w:fldCharType="end"/>
      </w:r>
      <w:r w:rsidR="00A95550" w:rsidRPr="007D1591">
        <w:rPr>
          <w:rFonts w:ascii="Times New Roman" w:eastAsia="Arial" w:hAnsi="Times New Roman" w:cs="Times New Roman"/>
          <w:color w:val="020202"/>
          <w:sz w:val="24"/>
          <w:szCs w:val="24"/>
        </w:rPr>
        <w:t>.</w:t>
      </w:r>
      <w:r w:rsidR="006E3EA5" w:rsidRPr="007D1591">
        <w:rPr>
          <w:rFonts w:ascii="Times New Roman" w:eastAsia="Arial" w:hAnsi="Times New Roman" w:cs="Times New Roman"/>
          <w:color w:val="020202"/>
          <w:sz w:val="24"/>
          <w:szCs w:val="24"/>
        </w:rPr>
        <w:t xml:space="preserve"> </w:t>
      </w:r>
    </w:p>
    <w:p w14:paraId="1368CD31" w14:textId="1342FCD5" w:rsidR="00E84C5E" w:rsidRPr="007D1591" w:rsidRDefault="00FF6C5F" w:rsidP="00A356D2">
      <w:pPr>
        <w:spacing w:after="0" w:line="480" w:lineRule="auto"/>
        <w:ind w:firstLine="720"/>
        <w:rPr>
          <w:rFonts w:ascii="Times New Roman" w:eastAsia="Arial" w:hAnsi="Times New Roman" w:cs="Times New Roman"/>
          <w:color w:val="020202"/>
          <w:sz w:val="24"/>
          <w:szCs w:val="24"/>
        </w:rPr>
      </w:pPr>
      <w:r>
        <w:rPr>
          <w:rFonts w:ascii="Times New Roman" w:eastAsia="Arial" w:hAnsi="Times New Roman" w:cs="Times New Roman"/>
          <w:color w:val="020202"/>
          <w:sz w:val="24"/>
          <w:szCs w:val="24"/>
        </w:rPr>
        <w:t>Internet-</w:t>
      </w:r>
      <w:r w:rsidR="00C34EEF" w:rsidRPr="007D1591">
        <w:rPr>
          <w:rFonts w:ascii="Times New Roman" w:eastAsia="Arial" w:hAnsi="Times New Roman" w:cs="Times New Roman"/>
          <w:color w:val="020202"/>
          <w:sz w:val="24"/>
          <w:szCs w:val="24"/>
        </w:rPr>
        <w:t xml:space="preserve">CBT can be delivered </w:t>
      </w:r>
      <w:r w:rsidR="006D5CD0" w:rsidRPr="007D1591">
        <w:rPr>
          <w:rFonts w:ascii="Times New Roman" w:eastAsia="Arial" w:hAnsi="Times New Roman" w:cs="Times New Roman"/>
          <w:color w:val="020202"/>
          <w:sz w:val="24"/>
          <w:szCs w:val="24"/>
        </w:rPr>
        <w:t>in three main ways. First,</w:t>
      </w:r>
      <w:r w:rsidR="00AE67B7" w:rsidRPr="007D1591">
        <w:rPr>
          <w:rFonts w:ascii="Times New Roman" w:eastAsia="Arial" w:hAnsi="Times New Roman" w:cs="Times New Roman"/>
          <w:color w:val="020202"/>
          <w:sz w:val="24"/>
          <w:szCs w:val="24"/>
        </w:rPr>
        <w:t xml:space="preserve"> </w:t>
      </w:r>
      <w:r w:rsidR="0091493D" w:rsidRPr="007D1591">
        <w:rPr>
          <w:rFonts w:ascii="Times New Roman" w:eastAsia="Arial" w:hAnsi="Times New Roman" w:cs="Times New Roman"/>
          <w:color w:val="020202"/>
          <w:sz w:val="24"/>
          <w:szCs w:val="24"/>
        </w:rPr>
        <w:t>as</w:t>
      </w:r>
      <w:r w:rsidR="00C34EEF" w:rsidRPr="007D1591">
        <w:rPr>
          <w:rFonts w:ascii="Times New Roman" w:eastAsia="Arial" w:hAnsi="Times New Roman" w:cs="Times New Roman"/>
          <w:color w:val="020202"/>
          <w:sz w:val="24"/>
          <w:szCs w:val="24"/>
        </w:rPr>
        <w:t xml:space="preserve"> </w:t>
      </w:r>
      <w:r w:rsidR="006D5CD0" w:rsidRPr="007D1591">
        <w:rPr>
          <w:rFonts w:ascii="Times New Roman" w:eastAsia="Arial" w:hAnsi="Times New Roman" w:cs="Times New Roman"/>
          <w:color w:val="020202"/>
          <w:sz w:val="24"/>
          <w:szCs w:val="24"/>
        </w:rPr>
        <w:t>standalone</w:t>
      </w:r>
      <w:r w:rsidR="00E127F4" w:rsidRPr="007D1591">
        <w:rPr>
          <w:rFonts w:ascii="Times New Roman" w:eastAsia="Arial" w:hAnsi="Times New Roman" w:cs="Times New Roman"/>
          <w:color w:val="020202"/>
          <w:sz w:val="24"/>
          <w:szCs w:val="24"/>
        </w:rPr>
        <w:t xml:space="preserve"> self-help</w:t>
      </w:r>
      <w:r>
        <w:rPr>
          <w:rFonts w:ascii="Times New Roman" w:eastAsia="Arial" w:hAnsi="Times New Roman" w:cs="Times New Roman"/>
          <w:color w:val="020202"/>
          <w:sz w:val="24"/>
          <w:szCs w:val="24"/>
        </w:rPr>
        <w:t xml:space="preserve"> where</w:t>
      </w:r>
      <w:r w:rsidR="00C34EEF" w:rsidRPr="007D1591">
        <w:rPr>
          <w:rFonts w:ascii="Times New Roman" w:eastAsia="Arial" w:hAnsi="Times New Roman" w:cs="Times New Roman"/>
          <w:color w:val="020202"/>
          <w:sz w:val="24"/>
          <w:szCs w:val="24"/>
        </w:rPr>
        <w:t xml:space="preserve"> </w:t>
      </w:r>
      <w:r w:rsidR="000A7276" w:rsidRPr="007D1591">
        <w:rPr>
          <w:rFonts w:ascii="Times New Roman" w:eastAsia="Arial" w:hAnsi="Times New Roman" w:cs="Times New Roman"/>
          <w:color w:val="020202"/>
          <w:sz w:val="24"/>
          <w:szCs w:val="24"/>
        </w:rPr>
        <w:t>client</w:t>
      </w:r>
      <w:r w:rsidR="006D5CD0" w:rsidRPr="007D1591">
        <w:rPr>
          <w:rFonts w:ascii="Times New Roman" w:eastAsia="Arial" w:hAnsi="Times New Roman" w:cs="Times New Roman"/>
          <w:color w:val="020202"/>
          <w:sz w:val="24"/>
          <w:szCs w:val="24"/>
        </w:rPr>
        <w:t>s</w:t>
      </w:r>
      <w:r w:rsidR="00C34EEF" w:rsidRPr="007D1591">
        <w:rPr>
          <w:rFonts w:ascii="Times New Roman" w:eastAsia="Arial" w:hAnsi="Times New Roman" w:cs="Times New Roman"/>
          <w:color w:val="020202"/>
          <w:sz w:val="24"/>
          <w:szCs w:val="24"/>
        </w:rPr>
        <w:t xml:space="preserve"> </w:t>
      </w:r>
      <w:r w:rsidR="00CF25A8" w:rsidRPr="007D1591">
        <w:rPr>
          <w:rFonts w:ascii="Times New Roman" w:eastAsia="Arial" w:hAnsi="Times New Roman" w:cs="Times New Roman"/>
          <w:color w:val="020202"/>
          <w:sz w:val="24"/>
          <w:szCs w:val="24"/>
        </w:rPr>
        <w:t>work through</w:t>
      </w:r>
      <w:r w:rsidR="006D5CD0" w:rsidRPr="007D1591">
        <w:rPr>
          <w:rFonts w:ascii="Times New Roman" w:eastAsia="Arial" w:hAnsi="Times New Roman" w:cs="Times New Roman"/>
          <w:color w:val="020202"/>
          <w:sz w:val="24"/>
          <w:szCs w:val="24"/>
        </w:rPr>
        <w:t xml:space="preserve"> a</w:t>
      </w:r>
      <w:r w:rsidR="00786AF6" w:rsidRPr="007D1591">
        <w:rPr>
          <w:rFonts w:ascii="Times New Roman" w:eastAsia="Arial" w:hAnsi="Times New Roman" w:cs="Times New Roman"/>
          <w:color w:val="020202"/>
          <w:sz w:val="24"/>
          <w:szCs w:val="24"/>
        </w:rPr>
        <w:t xml:space="preserve"> software-based</w:t>
      </w:r>
      <w:r w:rsidR="006D5CD0" w:rsidRPr="007D1591">
        <w:rPr>
          <w:rFonts w:ascii="Times New Roman" w:eastAsia="Arial" w:hAnsi="Times New Roman" w:cs="Times New Roman"/>
          <w:color w:val="020202"/>
          <w:sz w:val="24"/>
          <w:szCs w:val="24"/>
        </w:rPr>
        <w:t xml:space="preserve"> standardised therapy program</w:t>
      </w:r>
      <w:r w:rsidR="00CF25A8" w:rsidRPr="007D1591">
        <w:rPr>
          <w:rFonts w:ascii="Times New Roman" w:eastAsia="Arial" w:hAnsi="Times New Roman" w:cs="Times New Roman"/>
          <w:color w:val="020202"/>
          <w:sz w:val="24"/>
          <w:szCs w:val="24"/>
        </w:rPr>
        <w:t xml:space="preserve"> autonomously and</w:t>
      </w:r>
      <w:r w:rsidR="006D5CD0" w:rsidRPr="007D1591">
        <w:rPr>
          <w:rFonts w:ascii="Times New Roman" w:eastAsia="Arial" w:hAnsi="Times New Roman" w:cs="Times New Roman"/>
          <w:color w:val="020202"/>
          <w:sz w:val="24"/>
          <w:szCs w:val="24"/>
        </w:rPr>
        <w:t xml:space="preserve"> </w:t>
      </w:r>
      <w:r w:rsidR="00C34EEF" w:rsidRPr="007D1591">
        <w:rPr>
          <w:rFonts w:ascii="Times New Roman" w:eastAsia="Arial" w:hAnsi="Times New Roman" w:cs="Times New Roman"/>
          <w:color w:val="020202"/>
          <w:sz w:val="24"/>
          <w:szCs w:val="24"/>
        </w:rPr>
        <w:t xml:space="preserve">without </w:t>
      </w:r>
      <w:r w:rsidR="006D5CD0" w:rsidRPr="007D1591">
        <w:rPr>
          <w:rFonts w:ascii="Times New Roman" w:eastAsia="Arial" w:hAnsi="Times New Roman" w:cs="Times New Roman"/>
          <w:color w:val="020202"/>
          <w:sz w:val="24"/>
          <w:szCs w:val="24"/>
        </w:rPr>
        <w:t xml:space="preserve">any </w:t>
      </w:r>
      <w:r w:rsidR="00C34EEF" w:rsidRPr="007D1591">
        <w:rPr>
          <w:rFonts w:ascii="Times New Roman" w:eastAsia="Arial" w:hAnsi="Times New Roman" w:cs="Times New Roman"/>
          <w:color w:val="020202"/>
          <w:sz w:val="24"/>
          <w:szCs w:val="24"/>
        </w:rPr>
        <w:t>support from a therapist</w:t>
      </w:r>
      <w:r w:rsidR="003D3C49" w:rsidRPr="007D1591">
        <w:rPr>
          <w:rFonts w:ascii="Times New Roman" w:eastAsia="Arial" w:hAnsi="Times New Roman" w:cs="Times New Roman"/>
          <w:color w:val="020202"/>
          <w:sz w:val="24"/>
          <w:szCs w:val="24"/>
        </w:rPr>
        <w:t xml:space="preserve"> </w:t>
      </w:r>
      <w:r w:rsidR="003D3C49" w:rsidRPr="007D1591">
        <w:rPr>
          <w:rFonts w:ascii="Times New Roman" w:eastAsia="Arial" w:hAnsi="Times New Roman" w:cs="Times New Roman"/>
          <w:color w:val="020202"/>
          <w:sz w:val="24"/>
          <w:szCs w:val="24"/>
        </w:rPr>
        <w:fldChar w:fldCharType="begin" w:fldLock="1"/>
      </w:r>
      <w:r w:rsidR="00C6410F">
        <w:rPr>
          <w:rFonts w:ascii="Times New Roman" w:eastAsia="Arial" w:hAnsi="Times New Roman" w:cs="Times New Roman"/>
          <w:color w:val="020202"/>
          <w:sz w:val="24"/>
          <w:szCs w:val="24"/>
        </w:rPr>
        <w:instrText>ADDIN CSL_CITATION {"citationItems":[{"id":"ITEM-1","itemData":{"ISSN":"1756-1833","PMID":"26559241","abstract":"STUDY QUESTION: How effective is supported computerised cognitive behaviour therapy (cCBT) as an adjunct to usual primary care for adults with depression?\n\nMETHODS: This was a pragmatic, multicentre, three arm, parallel randomised controlled trial with simple randomisation. Treatment allocation was not blinded. Participants were adults with symptoms of depression (score ≥ 10 on nine item patient health questionnaire, PHQ-9) who were randomised to receive a commercially produced cCBT programme (\"Beating the Blues\") or a free to use cCBT programme (MoodGYM) in addition to usual GP care. Participants were supported and encouraged to complete the programme via weekly telephone calls. Control participants were offered usual GP care, with no constraints on the range of treatments that could be accessed. The primary outcome was severity of depression assessed with the PHQ-9 at four months. Secondary outcomes included health related quality of life (measured by SF-36) and psychological wellbeing (measured by CORE-OM) at four, 12, and 24 months and depression at 12 and 24 months.\n\nSTUDY ANSWER AND LIMITATIONS: Participants offered commercial or free to use cCBT experienced no additional improvement in depression compared with usual GP care at four months (odds ratio 1.19 (95% confidence interval 0.75 to 1.88) for Beating the Blues v usual GP care; 0.98 (0.62 to 1.56) for MoodGYM v usual GP care). There was no evidence of an overall difference between either programme compared with usual GP care (0.99 (0.57 to 1.70) and 0.68 (0.42 to 1.10), respectively) at any time point. Commercially provided cCBT conferred no additional benefit over free to use cCBT or usual GP care at any follow-up point. Uptake and use of cCBT was low, despite regular telephone support. Nearly a quarter of participants (24%) had dropped out by four months. The study did not have enough power to detect small differences so these cannot be ruled out. Findings cannot be generalised to cCBT offered with a much higher level of guidance and support.\n\nWHAT THIS STUDY ADDS: Supported cCBT does not substantially improve depression outcomes compared with usual GP care alone. In this study, neither a commercially available nor free to use computerised CBT intervention was superior to usual GP care.\n\nFUNDING, COMPETING INTERESTS, DATA SHARING: Commissioned and funded by the UK National Institute for Health Research (NIHR) Health Technology Assessment (HTA) programme (project No 06/43/05). The authors ha…","author":[{"dropping-particle":"","family":"Gilbody","given":"Simon","non-dropping-particle":"","parse-names":false,"suffix":""},{"dropping-particle":"","family":"Littlewood","given":"Elizabeth","non-dropping-particle":"","parse-names":false,"suffix":""},{"dropping-particle":"","family":"Hewitt","given":"Catherine","non-dropping-particle":"","parse-names":false,"suffix":""},{"dropping-particle":"","family":"Brierley","given":"Gwen","non-dropping-particle":"","parse-names":false,"suffix":""},{"dropping-particle":"","family":"Tharmanathan","given":"Puvan","non-dropping-particle":"","parse-names":false,"suffix":""},{"dropping-particle":"","family":"Araya","given":"Ricardo","non-dropping-particle":"","parse-names":false,"suffix":""},{"dropping-particle":"","family":"Barkham","given":"Michael","non-dropping-particle":"","parse-names":false,"suffix":""},{"dropping-particle":"","family":"Bower","given":"Peter","non-dropping-particle":"","parse-names":false,"suffix":""},{"dropping-particle":"","family":"Cooper","given":"Cindy","non-dropping-particle":"","parse-names":false,"suffix":""},{"dropping-particle":"","family":"Gask","given":"Linda","non-dropping-particle":"","parse-names":false,"suffix":""},{"dropping-particle":"","family":"Kessler","given":"David","non-dropping-particle":"","parse-names":false,"suffix":""},{"dropping-particle":"","family":"Lester","given":"Helen","non-dropping-particle":"","parse-names":false,"suffix":""},{"dropping-particle":"","family":"Lovell","given":"Karina","non-dropping-particle":"","parse-names":false,"suffix":""},{"dropping-particle":"","family":"Parry","given":"Glenys","non-dropping-particle":"","parse-names":false,"suffix":""},{"dropping-particle":"","family":"Richards","given":"David A","non-dropping-particle":"","parse-names":false,"suffix":""},{"dropping-particle":"","family":"Andersen","given":"Phil","non-dropping-particle":"","parse-names":false,"suffix":""},{"dropping-particle":"","family":"Brabyn","given":"Sally","non-dropping-particle":"","parse-names":false,"suffix":""},{"dropping-particle":"","family":"Knowles","given":"Sarah","non-dropping-particle":"","parse-names":false,"suffix":""},{"dropping-particle":"","family":"Shepherd","given":"Charles","non-dropping-particle":"","parse-names":false,"suffix":""},{"dropping-particle":"","family":"Tallon","given":"Debbie","non-dropping-particle":"","parse-names":false,"suffix":""},{"dropping-particle":"","family":"White","given":"David","non-dropping-particle":"","parse-names":false,"suffix":""}],"container-title":"BMJ (Clinical research ed.)","id":"ITEM-1","issued":{"date-parts":[["2015","1"]]},"page":"h5627","title":"Computerised cognitive behaviour therapy (cCBT) as treatment for depression in primary care (REEACT trial): large scale pragmatic randomised controlled trial.","type":"article-journal","volume":"351"},"uris":["http://www.mendeley.com/documents/?uuid=b38df3f5-de59-44d2-b1aa-e8c9e7e6160a"]}],"mendeley":{"formattedCitation":"(Gilbody et al., 2015)","plainTextFormattedCitation":"(Gilbody et al., 2015)","previouslyFormattedCitation":"(Gilbody et al., 2015)"},"properties":{"noteIndex":0},"schema":"https://github.com/citation-style-language/schema/raw/master/csl-citation.json"}</w:instrText>
      </w:r>
      <w:r w:rsidR="003D3C49" w:rsidRPr="007D1591">
        <w:rPr>
          <w:rFonts w:ascii="Times New Roman" w:eastAsia="Arial" w:hAnsi="Times New Roman" w:cs="Times New Roman"/>
          <w:color w:val="020202"/>
          <w:sz w:val="24"/>
          <w:szCs w:val="24"/>
        </w:rPr>
        <w:fldChar w:fldCharType="separate"/>
      </w:r>
      <w:r w:rsidR="00C6410F" w:rsidRPr="00C6410F">
        <w:rPr>
          <w:rFonts w:ascii="Times New Roman" w:eastAsia="Arial" w:hAnsi="Times New Roman" w:cs="Times New Roman"/>
          <w:noProof/>
          <w:color w:val="020202"/>
          <w:sz w:val="24"/>
          <w:szCs w:val="24"/>
        </w:rPr>
        <w:t>(Gilbody et al., 2015)</w:t>
      </w:r>
      <w:r w:rsidR="003D3C49" w:rsidRPr="007D1591">
        <w:rPr>
          <w:rFonts w:ascii="Times New Roman" w:eastAsia="Arial" w:hAnsi="Times New Roman" w:cs="Times New Roman"/>
          <w:color w:val="020202"/>
          <w:sz w:val="24"/>
          <w:szCs w:val="24"/>
        </w:rPr>
        <w:fldChar w:fldCharType="end"/>
      </w:r>
      <w:r w:rsidR="006D5CD0" w:rsidRPr="007D1591">
        <w:rPr>
          <w:rFonts w:ascii="Times New Roman" w:eastAsia="Arial" w:hAnsi="Times New Roman" w:cs="Times New Roman"/>
          <w:color w:val="020202"/>
          <w:sz w:val="24"/>
          <w:szCs w:val="24"/>
        </w:rPr>
        <w:t>. Second,</w:t>
      </w:r>
      <w:r w:rsidR="00AE67B7" w:rsidRPr="007D1591">
        <w:rPr>
          <w:rFonts w:ascii="Times New Roman" w:eastAsia="Arial" w:hAnsi="Times New Roman" w:cs="Times New Roman"/>
          <w:color w:val="020202"/>
          <w:sz w:val="24"/>
          <w:szCs w:val="24"/>
        </w:rPr>
        <w:t xml:space="preserve"> </w:t>
      </w:r>
      <w:r w:rsidR="0091493D" w:rsidRPr="007D1591">
        <w:rPr>
          <w:rFonts w:ascii="Times New Roman" w:eastAsia="Arial" w:hAnsi="Times New Roman" w:cs="Times New Roman"/>
          <w:color w:val="020202"/>
          <w:sz w:val="24"/>
          <w:szCs w:val="24"/>
        </w:rPr>
        <w:t>as</w:t>
      </w:r>
      <w:r w:rsidR="00C34EEF" w:rsidRPr="007D1591">
        <w:rPr>
          <w:rFonts w:ascii="Times New Roman" w:eastAsia="Arial" w:hAnsi="Times New Roman" w:cs="Times New Roman"/>
          <w:color w:val="020202"/>
          <w:sz w:val="24"/>
          <w:szCs w:val="24"/>
        </w:rPr>
        <w:t xml:space="preserve"> guided</w:t>
      </w:r>
      <w:r w:rsidR="00E127F4" w:rsidRPr="007D1591">
        <w:rPr>
          <w:rFonts w:ascii="Times New Roman" w:eastAsia="Arial" w:hAnsi="Times New Roman" w:cs="Times New Roman"/>
          <w:color w:val="020202"/>
          <w:sz w:val="24"/>
          <w:szCs w:val="24"/>
        </w:rPr>
        <w:t xml:space="preserve"> self-help</w:t>
      </w:r>
      <w:r w:rsidR="0052145D" w:rsidRPr="007D1591">
        <w:rPr>
          <w:rFonts w:ascii="Times New Roman" w:eastAsia="Arial" w:hAnsi="Times New Roman" w:cs="Times New Roman"/>
          <w:color w:val="020202"/>
          <w:sz w:val="24"/>
          <w:szCs w:val="24"/>
        </w:rPr>
        <w:t>,</w:t>
      </w:r>
      <w:r w:rsidR="00C34EEF" w:rsidRPr="007D1591">
        <w:rPr>
          <w:rFonts w:ascii="Times New Roman" w:eastAsia="Arial" w:hAnsi="Times New Roman" w:cs="Times New Roman"/>
          <w:color w:val="020202"/>
          <w:sz w:val="24"/>
          <w:szCs w:val="24"/>
        </w:rPr>
        <w:t xml:space="preserve"> </w:t>
      </w:r>
      <w:r w:rsidR="0052145D" w:rsidRPr="007D1591">
        <w:rPr>
          <w:rFonts w:ascii="Times New Roman" w:eastAsia="Arial" w:hAnsi="Times New Roman" w:cs="Times New Roman"/>
          <w:color w:val="020202"/>
          <w:sz w:val="24"/>
          <w:szCs w:val="24"/>
        </w:rPr>
        <w:t xml:space="preserve">a professional provides </w:t>
      </w:r>
      <w:r w:rsidR="00024FF7" w:rsidRPr="007D1591">
        <w:rPr>
          <w:rFonts w:ascii="Times New Roman" w:eastAsia="Arial" w:hAnsi="Times New Roman" w:cs="Times New Roman"/>
          <w:color w:val="020202"/>
          <w:sz w:val="24"/>
          <w:szCs w:val="24"/>
        </w:rPr>
        <w:t>support</w:t>
      </w:r>
      <w:r w:rsidR="003C4C6A" w:rsidRPr="007D1591">
        <w:rPr>
          <w:rFonts w:ascii="Times New Roman" w:eastAsia="Arial" w:hAnsi="Times New Roman" w:cs="Times New Roman"/>
          <w:color w:val="020202"/>
          <w:sz w:val="24"/>
          <w:szCs w:val="24"/>
        </w:rPr>
        <w:t>,</w:t>
      </w:r>
      <w:r w:rsidR="006D5CD0" w:rsidRPr="007D1591">
        <w:rPr>
          <w:rFonts w:ascii="Times New Roman" w:eastAsia="Arial" w:hAnsi="Times New Roman" w:cs="Times New Roman"/>
          <w:color w:val="020202"/>
          <w:sz w:val="24"/>
          <w:szCs w:val="24"/>
        </w:rPr>
        <w:t xml:space="preserve"> </w:t>
      </w:r>
      <w:r w:rsidR="00AE67B7" w:rsidRPr="007D1591">
        <w:rPr>
          <w:rFonts w:ascii="Times New Roman" w:eastAsia="Arial" w:hAnsi="Times New Roman" w:cs="Times New Roman"/>
          <w:color w:val="020202"/>
          <w:sz w:val="24"/>
          <w:szCs w:val="24"/>
        </w:rPr>
        <w:t xml:space="preserve">usually by </w:t>
      </w:r>
      <w:r w:rsidR="0052145D" w:rsidRPr="007D1591">
        <w:rPr>
          <w:rFonts w:ascii="Times New Roman" w:eastAsia="Arial" w:hAnsi="Times New Roman" w:cs="Times New Roman"/>
          <w:color w:val="020202"/>
          <w:sz w:val="24"/>
          <w:szCs w:val="24"/>
        </w:rPr>
        <w:t>phone or email</w:t>
      </w:r>
      <w:r w:rsidR="003C4C6A" w:rsidRPr="007D1591">
        <w:rPr>
          <w:rFonts w:ascii="Times New Roman" w:eastAsia="Arial" w:hAnsi="Times New Roman" w:cs="Times New Roman"/>
          <w:color w:val="020202"/>
          <w:sz w:val="24"/>
          <w:szCs w:val="24"/>
        </w:rPr>
        <w:t>,</w:t>
      </w:r>
      <w:r w:rsidR="006D5CD0" w:rsidRPr="007D1591">
        <w:rPr>
          <w:rFonts w:ascii="Times New Roman" w:eastAsia="Arial" w:hAnsi="Times New Roman" w:cs="Times New Roman"/>
          <w:color w:val="020202"/>
          <w:sz w:val="24"/>
          <w:szCs w:val="24"/>
        </w:rPr>
        <w:t xml:space="preserve"> </w:t>
      </w:r>
      <w:r w:rsidR="00024FF7" w:rsidRPr="007D1591">
        <w:rPr>
          <w:rFonts w:ascii="Times New Roman" w:eastAsia="Arial" w:hAnsi="Times New Roman" w:cs="Times New Roman"/>
          <w:color w:val="020202"/>
          <w:sz w:val="24"/>
          <w:szCs w:val="24"/>
        </w:rPr>
        <w:t xml:space="preserve">as an </w:t>
      </w:r>
      <w:r w:rsidR="006D5CD0" w:rsidRPr="007D1591">
        <w:rPr>
          <w:rFonts w:ascii="Times New Roman" w:eastAsia="Arial" w:hAnsi="Times New Roman" w:cs="Times New Roman"/>
          <w:color w:val="020202"/>
          <w:sz w:val="24"/>
          <w:szCs w:val="24"/>
        </w:rPr>
        <w:t>add-on</w:t>
      </w:r>
      <w:r w:rsidR="00024FF7" w:rsidRPr="007D1591">
        <w:rPr>
          <w:rFonts w:ascii="Times New Roman" w:eastAsia="Arial" w:hAnsi="Times New Roman" w:cs="Times New Roman"/>
          <w:color w:val="020202"/>
          <w:sz w:val="24"/>
          <w:szCs w:val="24"/>
        </w:rPr>
        <w:t xml:space="preserve"> to </w:t>
      </w:r>
      <w:r w:rsidR="003C4C6A" w:rsidRPr="007D1591">
        <w:rPr>
          <w:rFonts w:ascii="Times New Roman" w:eastAsia="Arial" w:hAnsi="Times New Roman" w:cs="Times New Roman"/>
          <w:color w:val="020202"/>
          <w:sz w:val="24"/>
          <w:szCs w:val="24"/>
        </w:rPr>
        <w:t>a</w:t>
      </w:r>
      <w:r w:rsidR="00024FF7" w:rsidRPr="007D1591">
        <w:rPr>
          <w:rFonts w:ascii="Times New Roman" w:eastAsia="Arial" w:hAnsi="Times New Roman" w:cs="Times New Roman"/>
          <w:color w:val="020202"/>
          <w:sz w:val="24"/>
          <w:szCs w:val="24"/>
        </w:rPr>
        <w:t xml:space="preserve"> </w:t>
      </w:r>
      <w:r w:rsidR="00786AF6" w:rsidRPr="007D1591">
        <w:rPr>
          <w:rFonts w:ascii="Times New Roman" w:eastAsia="Arial" w:hAnsi="Times New Roman" w:cs="Times New Roman"/>
          <w:color w:val="020202"/>
          <w:sz w:val="24"/>
          <w:szCs w:val="24"/>
        </w:rPr>
        <w:t xml:space="preserve">software-based </w:t>
      </w:r>
      <w:r w:rsidR="006D5CD0" w:rsidRPr="007D1591">
        <w:rPr>
          <w:rFonts w:ascii="Times New Roman" w:eastAsia="Arial" w:hAnsi="Times New Roman" w:cs="Times New Roman"/>
          <w:color w:val="020202"/>
          <w:sz w:val="24"/>
          <w:szCs w:val="24"/>
        </w:rPr>
        <w:t xml:space="preserve">standardised therapy </w:t>
      </w:r>
      <w:r w:rsidR="00024FF7" w:rsidRPr="007D1591">
        <w:rPr>
          <w:rFonts w:ascii="Times New Roman" w:eastAsia="Arial" w:hAnsi="Times New Roman" w:cs="Times New Roman"/>
          <w:color w:val="020202"/>
          <w:sz w:val="24"/>
          <w:szCs w:val="24"/>
        </w:rPr>
        <w:t>program</w:t>
      </w:r>
      <w:r w:rsidR="003D3C49" w:rsidRPr="007D1591">
        <w:rPr>
          <w:rFonts w:ascii="Times New Roman" w:eastAsia="Arial" w:hAnsi="Times New Roman" w:cs="Times New Roman"/>
          <w:color w:val="020202"/>
          <w:sz w:val="24"/>
          <w:szCs w:val="24"/>
        </w:rPr>
        <w:t xml:space="preserve"> </w:t>
      </w:r>
      <w:r w:rsidR="003D3C49" w:rsidRPr="007D1591">
        <w:rPr>
          <w:rFonts w:ascii="Times New Roman" w:eastAsia="Arial" w:hAnsi="Times New Roman" w:cs="Times New Roman"/>
          <w:color w:val="020202"/>
          <w:sz w:val="24"/>
          <w:szCs w:val="24"/>
        </w:rPr>
        <w:fldChar w:fldCharType="begin" w:fldLock="1"/>
      </w:r>
      <w:r w:rsidR="00C6410F">
        <w:rPr>
          <w:rFonts w:ascii="Times New Roman" w:eastAsia="Arial" w:hAnsi="Times New Roman" w:cs="Times New Roman"/>
          <w:color w:val="020202"/>
          <w:sz w:val="24"/>
          <w:szCs w:val="24"/>
        </w:rPr>
        <w:instrText>ADDIN CSL_CITATION {"citationItems":[{"id":"ITEM-1","itemData":{"DOI":"10.1192/bjp.bp.116.192435","ISSN":"0007-1250","PMID":"28254959","abstract":"BackgroundComputerised cognitive-behavioural therapy (cCBT) for depression has the potential to be efficient therapy but engagement is poor in primary care trials.AimsWe tested the benefits of adding telephone support to cCBT.MethodWe compared telephone-facilitated cCBT (MoodGYM) (n = 187) to minimally supported cCBT (MoodGYM) (n = 182) in a pragmatic randomised trial (trial registration: ISRCTN55310481). Outcomes were depression severity (Patient Health Questionnaire (PHQ)-9), anxiety (Generalized Anxiety Disorder Questionnaire (GAD)-7) and somatoform complaints (PHQ-15) at 4 and 12 months.ResultsUse of cCBT increased by a factor of between 1.5 and 2 with telephone facilitation. At 4 months PHQ-9 scores were 1.9 points lower (95% CI 0.5-3.3) for telephone-supported cCBT. At 12 months, the results were no longer statistically significant (0.9 PHQ-9 points, 95% CI -0.5 to 2.3). There was improvement in anxiety scores and for somatic complaints.ConclusionsTelephone facilitation of cCBT improves engagement and expedites depression improvement. The effect was small to moderate and comparable with other low-intensity psychological interventions.","author":[{"dropping-particle":"","family":"Gilbody","given":"Simon","non-dropping-particle":"","parse-names":false,"suffix":""},{"dropping-particle":"","family":"Brabyn","given":"Sally","non-dropping-particle":"","parse-names":false,"suffix":""},{"dropping-particle":"","family":"Lovell","given":"Karina","non-dropping-particle":"","parse-names":false,"suffix":""},{"dropping-particle":"","family":"Kessler","given":"David","non-dropping-particle":"","parse-names":false,"suffix":""},{"dropping-particle":"","family":"Devlin","given":"Thomas","non-dropping-particle":"","parse-names":false,"suffix":""},{"dropping-particle":"","family":"Smith","given":"Lucy","non-dropping-particle":"","parse-names":false,"suffix":""},{"dropping-particle":"","family":"Araya","given":"Ricardo","non-dropping-particle":"","parse-names":false,"suffix":""},{"dropping-particle":"","family":"Barkham","given":"Michael","non-dropping-particle":"","parse-names":false,"suffix":""},{"dropping-particle":"","family":"Bower","given":"Peter","non-dropping-particle":"","parse-names":false,"suffix":""},{"dropping-particle":"","family":"Cooper","given":"Cindy","non-dropping-particle":"","parse-names":false,"suffix":""},{"dropping-particle":"","family":"Knowles","given":"Sarah","non-dropping-particle":"","parse-names":false,"suffix":""},{"dropping-particle":"","family":"Littlewood","given":"Elizabeth","non-dropping-particle":"","parse-names":false,"suffix":""},{"dropping-particle":"","family":"Richards","given":"David A.","non-dropping-particle":"","parse-names":false,"suffix":""},{"dropping-particle":"","family":"Tallon","given":"Debbie","non-dropping-particle":"","parse-names":false,"suffix":""},{"dropping-particle":"","family":"White","given":"David","non-dropping-particle":"","parse-names":false,"suffix":""},{"dropping-particle":"","family":"Worthy","given":"Gillian","non-dropping-particle":"","parse-names":false,"suffix":""},{"dropping-particle":"","family":"REEACT collaborative","given":"","non-dropping-particle":"","parse-names":false,"suffix":""}],"container-title":"British Journal of Psychiatry","id":"ITEM-1","issue":"5","issued":{"date-parts":[["2017","5"]]},"page":"362-367","title":"Telephone-supported computerised cognitive–behavioural therapy: REEACT-2 large-scale pragmatic randomised controlled trial","type":"article-journal","volume":"210"},"uris":["http://www.mendeley.com/documents/?uuid=8836430f-5bec-4642-99b9-fd7d2e7f4c76"]}],"mendeley":{"formattedCitation":"(Gilbody et al., 2017a)","plainTextFormattedCitation":"(Gilbody et al., 2017a)","previouslyFormattedCitation":"(Gilbody et al., 2017a)"},"properties":{"noteIndex":0},"schema":"https://github.com/citation-style-language/schema/raw/master/csl-citation.json"}</w:instrText>
      </w:r>
      <w:r w:rsidR="003D3C49" w:rsidRPr="007D1591">
        <w:rPr>
          <w:rFonts w:ascii="Times New Roman" w:eastAsia="Arial" w:hAnsi="Times New Roman" w:cs="Times New Roman"/>
          <w:color w:val="020202"/>
          <w:sz w:val="24"/>
          <w:szCs w:val="24"/>
        </w:rPr>
        <w:fldChar w:fldCharType="separate"/>
      </w:r>
      <w:r w:rsidR="00BE4089" w:rsidRPr="007D1591">
        <w:rPr>
          <w:rFonts w:ascii="Times New Roman" w:eastAsia="Arial" w:hAnsi="Times New Roman" w:cs="Times New Roman"/>
          <w:noProof/>
          <w:color w:val="020202"/>
          <w:sz w:val="24"/>
          <w:szCs w:val="24"/>
        </w:rPr>
        <w:t>(Gilbody et al., 2017a)</w:t>
      </w:r>
      <w:r w:rsidR="003D3C49" w:rsidRPr="007D1591">
        <w:rPr>
          <w:rFonts w:ascii="Times New Roman" w:eastAsia="Arial" w:hAnsi="Times New Roman" w:cs="Times New Roman"/>
          <w:color w:val="020202"/>
          <w:sz w:val="24"/>
          <w:szCs w:val="24"/>
        </w:rPr>
        <w:fldChar w:fldCharType="end"/>
      </w:r>
      <w:r w:rsidR="00ED707C" w:rsidRPr="007D1591">
        <w:rPr>
          <w:rFonts w:ascii="Times New Roman" w:eastAsia="Arial" w:hAnsi="Times New Roman" w:cs="Times New Roman"/>
          <w:color w:val="020202"/>
          <w:sz w:val="24"/>
          <w:szCs w:val="24"/>
        </w:rPr>
        <w:t>.</w:t>
      </w:r>
      <w:r w:rsidR="00E127F4" w:rsidRPr="007D1591">
        <w:rPr>
          <w:rFonts w:ascii="Times New Roman" w:eastAsia="Arial" w:hAnsi="Times New Roman" w:cs="Times New Roman"/>
          <w:color w:val="020202"/>
          <w:sz w:val="24"/>
          <w:szCs w:val="24"/>
        </w:rPr>
        <w:t xml:space="preserve"> </w:t>
      </w:r>
      <w:r w:rsidR="006D5CD0" w:rsidRPr="007D1591">
        <w:rPr>
          <w:rFonts w:ascii="Times New Roman" w:eastAsia="Arial" w:hAnsi="Times New Roman" w:cs="Times New Roman"/>
          <w:color w:val="020202"/>
          <w:sz w:val="24"/>
          <w:szCs w:val="24"/>
        </w:rPr>
        <w:t>Third,</w:t>
      </w:r>
      <w:r w:rsidR="0091493D" w:rsidRPr="007D1591">
        <w:rPr>
          <w:rFonts w:ascii="Times New Roman" w:eastAsia="Arial" w:hAnsi="Times New Roman" w:cs="Times New Roman"/>
          <w:color w:val="020202"/>
          <w:sz w:val="24"/>
          <w:szCs w:val="24"/>
        </w:rPr>
        <w:t xml:space="preserve"> as </w:t>
      </w:r>
      <w:r w:rsidR="007340D9" w:rsidRPr="007D1591">
        <w:rPr>
          <w:rFonts w:ascii="Times New Roman" w:eastAsia="Arial" w:hAnsi="Times New Roman" w:cs="Times New Roman"/>
          <w:color w:val="020202"/>
          <w:sz w:val="24"/>
          <w:szCs w:val="24"/>
        </w:rPr>
        <w:t>therapist</w:t>
      </w:r>
      <w:r w:rsidR="006D5CD0" w:rsidRPr="007D1591">
        <w:rPr>
          <w:rFonts w:ascii="Times New Roman" w:eastAsia="Arial" w:hAnsi="Times New Roman" w:cs="Times New Roman"/>
          <w:color w:val="020202"/>
          <w:sz w:val="24"/>
          <w:szCs w:val="24"/>
        </w:rPr>
        <w:t>-delivered</w:t>
      </w:r>
      <w:r w:rsidR="0091493D" w:rsidRPr="007D1591">
        <w:rPr>
          <w:rFonts w:ascii="Times New Roman" w:eastAsia="Arial" w:hAnsi="Times New Roman" w:cs="Times New Roman"/>
          <w:color w:val="020202"/>
          <w:sz w:val="24"/>
          <w:szCs w:val="24"/>
        </w:rPr>
        <w:t xml:space="preserve"> sessions,</w:t>
      </w:r>
      <w:r w:rsidR="003C4C6A" w:rsidRPr="007D1591">
        <w:rPr>
          <w:rFonts w:ascii="Times New Roman" w:eastAsia="Arial" w:hAnsi="Times New Roman" w:cs="Times New Roman"/>
          <w:color w:val="020202"/>
          <w:sz w:val="24"/>
          <w:szCs w:val="24"/>
        </w:rPr>
        <w:t xml:space="preserve"> iCBT</w:t>
      </w:r>
      <w:r w:rsidR="007340D9" w:rsidRPr="007D1591">
        <w:rPr>
          <w:rFonts w:ascii="Times New Roman" w:eastAsia="Arial" w:hAnsi="Times New Roman" w:cs="Times New Roman"/>
          <w:color w:val="020202"/>
          <w:sz w:val="24"/>
          <w:szCs w:val="24"/>
        </w:rPr>
        <w:t xml:space="preserve"> </w:t>
      </w:r>
      <w:r w:rsidR="00786AF6" w:rsidRPr="007D1591">
        <w:rPr>
          <w:rFonts w:ascii="Times New Roman" w:eastAsia="Arial" w:hAnsi="Times New Roman" w:cs="Times New Roman"/>
          <w:color w:val="020202"/>
          <w:sz w:val="24"/>
          <w:szCs w:val="24"/>
        </w:rPr>
        <w:t xml:space="preserve">relies on </w:t>
      </w:r>
      <w:r w:rsidR="0091493D" w:rsidRPr="007D1591">
        <w:rPr>
          <w:rFonts w:ascii="Times New Roman" w:eastAsia="Arial" w:hAnsi="Times New Roman" w:cs="Times New Roman"/>
          <w:color w:val="020202"/>
          <w:sz w:val="24"/>
          <w:szCs w:val="24"/>
        </w:rPr>
        <w:t xml:space="preserve">the </w:t>
      </w:r>
      <w:r w:rsidR="00786AF6" w:rsidRPr="007D1591">
        <w:rPr>
          <w:rFonts w:ascii="Times New Roman" w:eastAsia="Arial" w:hAnsi="Times New Roman" w:cs="Times New Roman"/>
          <w:color w:val="020202"/>
          <w:sz w:val="24"/>
          <w:szCs w:val="24"/>
        </w:rPr>
        <w:t xml:space="preserve">synchronous </w:t>
      </w:r>
      <w:r w:rsidR="000A7276" w:rsidRPr="007D1591">
        <w:rPr>
          <w:rFonts w:ascii="Times New Roman" w:eastAsia="Arial" w:hAnsi="Times New Roman" w:cs="Times New Roman"/>
          <w:color w:val="020202"/>
          <w:sz w:val="24"/>
          <w:szCs w:val="24"/>
        </w:rPr>
        <w:t>client</w:t>
      </w:r>
      <w:r w:rsidR="00786AF6" w:rsidRPr="007D1591">
        <w:rPr>
          <w:rFonts w:ascii="Times New Roman" w:eastAsia="Arial" w:hAnsi="Times New Roman" w:cs="Times New Roman"/>
          <w:color w:val="020202"/>
          <w:sz w:val="24"/>
          <w:szCs w:val="24"/>
        </w:rPr>
        <w:t xml:space="preserve">-therapist communication via </w:t>
      </w:r>
      <w:r w:rsidR="005323DD" w:rsidRPr="007D1591">
        <w:rPr>
          <w:rFonts w:ascii="Times New Roman" w:eastAsia="Arial" w:hAnsi="Times New Roman" w:cs="Times New Roman"/>
          <w:color w:val="020202"/>
          <w:sz w:val="24"/>
          <w:szCs w:val="24"/>
        </w:rPr>
        <w:t xml:space="preserve">telephone, </w:t>
      </w:r>
      <w:r w:rsidR="00786AF6" w:rsidRPr="007D1591">
        <w:rPr>
          <w:rFonts w:ascii="Times New Roman" w:eastAsia="Arial" w:hAnsi="Times New Roman" w:cs="Times New Roman"/>
          <w:color w:val="020202"/>
          <w:sz w:val="24"/>
          <w:szCs w:val="24"/>
        </w:rPr>
        <w:t>email or via web-based “chat-rooms” to replace</w:t>
      </w:r>
      <w:r w:rsidR="002851CE" w:rsidRPr="007D1591">
        <w:rPr>
          <w:rFonts w:ascii="Times New Roman" w:eastAsia="Arial" w:hAnsi="Times New Roman" w:cs="Times New Roman"/>
          <w:color w:val="020202"/>
          <w:sz w:val="24"/>
          <w:szCs w:val="24"/>
        </w:rPr>
        <w:t xml:space="preserve"> or support</w:t>
      </w:r>
      <w:r w:rsidR="00786AF6" w:rsidRPr="007D1591">
        <w:rPr>
          <w:rFonts w:ascii="Times New Roman" w:eastAsia="Arial" w:hAnsi="Times New Roman" w:cs="Times New Roman"/>
          <w:color w:val="020202"/>
          <w:sz w:val="24"/>
          <w:szCs w:val="24"/>
        </w:rPr>
        <w:t xml:space="preserve"> face-to-face meetings</w:t>
      </w:r>
      <w:r w:rsidR="003D3C49" w:rsidRPr="007D1591">
        <w:rPr>
          <w:rFonts w:ascii="Times New Roman" w:eastAsia="Arial" w:hAnsi="Times New Roman" w:cs="Times New Roman"/>
          <w:color w:val="020202"/>
          <w:sz w:val="24"/>
          <w:szCs w:val="24"/>
        </w:rPr>
        <w:t xml:space="preserve"> </w:t>
      </w:r>
      <w:r w:rsidR="003D3C49" w:rsidRPr="007D1591">
        <w:rPr>
          <w:rFonts w:ascii="Times New Roman" w:eastAsia="Arial" w:hAnsi="Times New Roman" w:cs="Times New Roman"/>
          <w:color w:val="020202"/>
          <w:sz w:val="24"/>
          <w:szCs w:val="24"/>
        </w:rPr>
        <w:fldChar w:fldCharType="begin" w:fldLock="1"/>
      </w:r>
      <w:r w:rsidR="00C6410F">
        <w:rPr>
          <w:rFonts w:ascii="Times New Roman" w:eastAsia="Arial" w:hAnsi="Times New Roman" w:cs="Times New Roman"/>
          <w:color w:val="020202"/>
          <w:sz w:val="24"/>
          <w:szCs w:val="24"/>
        </w:rPr>
        <w:instrText>ADDIN CSL_CITATION {"citationItems":[{"id":"ITEM-1","itemData":{"DOI":"10.1258/jtt.2010.100709","author":[{"dropping-particle":"","family":"Muller","given":"I","non-dropping-particle":"","parse-names":false,"suffix":""},{"dropping-particle":"","family":"Yardley","given":"L","non-dropping-particle":"","parse-names":false,"suffix":""}],"container-title":"Journal of Telemedicine and Telecare","id":"ITEM-1","issued":{"date-parts":[["2011"]]},"page":"177–184","title":"Telephone-delivered cognitive behavioural therapy: A systematic review and meta-analysis","type":"article-journal","volume":"17"},"uris":["http://www.mendeley.com/documents/?uuid=5c61ae17-72f6-41f6-b02f-b225c38d6627"]},{"id":"ITEM-2","itemData":{"DOI":"10.1016/S0140-6736(09)61257-5","ISSN":"01406736","PMID":"19700005","abstract":"BACKGROUND Despite strong evidence for its effectiveness, cognitive-behavioural therapy (CBT) remains difficult to access. Computerised programs have been developed to improve accessibility, but whether these interventions are responsive to individual needs is unknown. We investigated the effectiveness of CBT delivered online in real time by a therapist for patients with depression in primary care. METHODS In this multicentre, randomised controlled trial, 297 individuals with a score of 14 or more on the Beck depression inventory (BDI) and a confirmed diagnosis of depression were recruited from 55 general practices in Bristol, London, and Warwickshire, UK. Participants were randomly assigned, by a computer-generated code, to online CBT in addition to usual care (intervention; n=149) or to usual care from their general practitioner while on an 8-month waiting list for online CBT (control; n=148). Participants, researchers involved in recruitment, and therapists were masked in advance to allocation. The primary outcome was recovery from depression (BDI score &lt;10) at 4 months. Analysis was by intention to treat. This trial is registered, number ISRCTN 45444578. FINDINGS 113 participants in the intervention group and 97 in the control group completed 4-month follow-up. 43 (38%) patients recovered from depression (BDI score &lt;10) in the intervention group versus 23 (24%) in the control group at 4 months (odds ratio 2.39, 95% CI 1.23-4.67; p=0.011), and 46 (42%) versus 26 (26%) at 8 months (2.07, 1.11-3.87; p=0.023). INTERPRETATION CBT seems to be effective when delivered online in real time by a therapist, with benefits maintained over 8 months. This method of delivery could broaden access to CBT. FUNDING BUPA Foundation.","author":[{"dropping-particle":"","family":"Kessler","given":"David","non-dropping-particle":"","parse-names":false,"suffix":""},{"dropping-particle":"","family":"Lewis","given":"Glyn","non-dropping-particle":"","parse-names":false,"suffix":""},{"dropping-particle":"","family":"Kaur","given":"Surinder","non-dropping-particle":"","parse-names":false,"suffix":""},{"dropping-particle":"","family":"Wiles","given":"Nicola","non-dropping-particle":"","parse-names":false,"suffix":""},{"dropping-particle":"","family":"King","given":"Michael","non-dropping-particle":"","parse-names":false,"suffix":""},{"dropping-particle":"","family":"Weich","given":"Scott","non-dropping-particle":"","parse-names":false,"suffix":""},{"dropping-particle":"","family":"Sharp","given":"Debbie J","non-dropping-particle":"","parse-names":false,"suffix":""},{"dropping-particle":"","family":"Araya","given":"Ricardo","non-dropping-particle":"","parse-names":false,"suffix":""},{"dropping-particle":"","family":"Hollinghurst","given":"Sandra","non-dropping-particle":"","parse-names":false,"suffix":""},{"dropping-particle":"","family":"Peters","given":"Tim J","non-dropping-particle":"","parse-names":false,"suffix":""}],"container-title":"The Lancet","id":"ITEM-2","issue":"9690","issued":{"date-parts":[["2009","8"]]},"page":"628-634","title":"Therapist-delivered internet psychotherapy for depression in primary care: a randomised controlled trial","type":"article-journal","volume":"374"},"uris":["http://www.mendeley.com/documents/?uuid=b41db6a2-3f07-4a68-b97c-fb005da8260a"]}],"mendeley":{"formattedCitation":"(Kessler et al., 2009; Muller &amp; Yardley, 2011)","plainTextFormattedCitation":"(Kessler et al., 2009; Muller &amp; Yardley, 2011)","previouslyFormattedCitation":"(Kessler et al., 2009; Muller &amp; Yardley, 2011)"},"properties":{"noteIndex":0},"schema":"https://github.com/citation-style-language/schema/raw/master/csl-citation.json"}</w:instrText>
      </w:r>
      <w:r w:rsidR="003D3C49" w:rsidRPr="007D1591">
        <w:rPr>
          <w:rFonts w:ascii="Times New Roman" w:eastAsia="Arial" w:hAnsi="Times New Roman" w:cs="Times New Roman"/>
          <w:color w:val="020202"/>
          <w:sz w:val="24"/>
          <w:szCs w:val="24"/>
        </w:rPr>
        <w:fldChar w:fldCharType="separate"/>
      </w:r>
      <w:r w:rsidR="00BE4089" w:rsidRPr="007D1591">
        <w:rPr>
          <w:rFonts w:ascii="Times New Roman" w:eastAsia="Arial" w:hAnsi="Times New Roman" w:cs="Times New Roman"/>
          <w:noProof/>
          <w:color w:val="020202"/>
          <w:sz w:val="24"/>
          <w:szCs w:val="24"/>
        </w:rPr>
        <w:t>(Kessler et al., 2009; Muller &amp; Yardley, 2011)</w:t>
      </w:r>
      <w:r w:rsidR="003D3C49" w:rsidRPr="007D1591">
        <w:rPr>
          <w:rFonts w:ascii="Times New Roman" w:eastAsia="Arial" w:hAnsi="Times New Roman" w:cs="Times New Roman"/>
          <w:color w:val="020202"/>
          <w:sz w:val="24"/>
          <w:szCs w:val="24"/>
        </w:rPr>
        <w:fldChar w:fldCharType="end"/>
      </w:r>
      <w:r w:rsidR="003D3C49" w:rsidRPr="007D1591">
        <w:rPr>
          <w:rFonts w:ascii="Times New Roman" w:eastAsia="Arial" w:hAnsi="Times New Roman" w:cs="Times New Roman"/>
          <w:color w:val="020202"/>
          <w:sz w:val="24"/>
          <w:szCs w:val="24"/>
        </w:rPr>
        <w:t xml:space="preserve">. </w:t>
      </w:r>
      <w:r w:rsidR="00CF25A8" w:rsidRPr="007D1591">
        <w:rPr>
          <w:rFonts w:ascii="Times New Roman" w:eastAsia="Arial" w:hAnsi="Times New Roman" w:cs="Times New Roman"/>
          <w:color w:val="020202"/>
          <w:sz w:val="24"/>
          <w:szCs w:val="24"/>
        </w:rPr>
        <w:t xml:space="preserve">The distinction between these three iCBT versions is not always clear, </w:t>
      </w:r>
      <w:r w:rsidR="00786AF6" w:rsidRPr="007D1591">
        <w:rPr>
          <w:rFonts w:ascii="Times New Roman" w:eastAsia="Arial" w:hAnsi="Times New Roman" w:cs="Times New Roman"/>
          <w:color w:val="020202"/>
          <w:sz w:val="24"/>
          <w:szCs w:val="24"/>
        </w:rPr>
        <w:t>because of various hybrids of software-based self-help and therapist-delivered</w:t>
      </w:r>
      <w:r w:rsidR="006F2FB7" w:rsidRPr="007D1591">
        <w:rPr>
          <w:rFonts w:ascii="Times New Roman" w:eastAsia="Arial" w:hAnsi="Times New Roman" w:cs="Times New Roman"/>
          <w:color w:val="020202"/>
          <w:sz w:val="24"/>
          <w:szCs w:val="24"/>
        </w:rPr>
        <w:t xml:space="preserve"> sessions via the internet </w:t>
      </w:r>
      <w:r w:rsidR="006F2FB7" w:rsidRPr="007D1591">
        <w:rPr>
          <w:rFonts w:ascii="Times New Roman" w:eastAsia="Arial" w:hAnsi="Times New Roman" w:cs="Times New Roman"/>
          <w:color w:val="020202"/>
          <w:sz w:val="24"/>
          <w:szCs w:val="24"/>
        </w:rPr>
        <w:fldChar w:fldCharType="begin" w:fldLock="1"/>
      </w:r>
      <w:r w:rsidR="00C6410F">
        <w:rPr>
          <w:rFonts w:ascii="Times New Roman" w:eastAsia="Arial" w:hAnsi="Times New Roman" w:cs="Times New Roman"/>
          <w:color w:val="020202"/>
          <w:sz w:val="24"/>
          <w:szCs w:val="24"/>
        </w:rPr>
        <w:instrText>ADDIN CSL_CITATION {"citationItems":[{"id":"ITEM-1","itemData":{"ISSN":"0926-9630","PMID":"21685634","abstract":"Since 1996, researchers of the Interapy research group of the University of Amsterdam have been examining the effects of online cognitive behavioral treatment (online CBT). Over the years, the group conducted nine controlled trials of online CBT for a variety of mental health disorders, among a total of 840 participants. These studies suggest that online CBT is a viable and effective alternative to face-to-face treatment. Treatment adherence was 82%, and reductions in psychopathology represented a large between-group effect size of SMD = 0.9 (95% CI: .7 to 1.1), which was maintained over long periods. The research culminated in the foundation of the Interapy clinic, which received Dutch health regulatory body approval in 2005. Since then, costs of online CBT are reimbursed through public health insurance. A large study of the treatment outcome of 1,500 patients of the Interapy clinic showed that effects in clinical practice are similar to those observed in the controlled trials, and comparable to selected benchmarks of naturalistic studies of face-to-face CBT. The accumulated evidence provides compelling support for the efficacy and effectiveness of online CBT.","author":[{"dropping-particle":"","family":"Ruwaard","given":"Jeroen","non-dropping-particle":"","parse-names":false,"suffix":""},{"dropping-particle":"","family":"Lange","given":"Alfred","non-dropping-particle":"","parse-names":false,"suffix":""},{"dropping-particle":"","family":"Schrieken","given":"Bart","non-dropping-particle":"","parse-names":false,"suffix":""},{"dropping-particle":"","family":"Emmelkamp","given":"Paul","non-dropping-particle":"","parse-names":false,"suffix":""}],"container-title":"Studies in health technology and informatics","id":"ITEM-1","issued":{"date-parts":[["2011","1"]]},"page":"9-14","title":"Efficacy and effectiveness of online cognitive behavioral treatment: a decade of interapy research.","type":"article-journal","volume":"167"},"uris":["http://www.mendeley.com/documents/?uuid=8ffd96bb-d30f-4650-96b9-ac16d0d238f4"]}],"mendeley":{"formattedCitation":"(Ruwaard et al., 2011)","plainTextFormattedCitation":"(Ruwaard et al., 2011)","previouslyFormattedCitation":"(Ruwaard et al., 2011)"},"properties":{"noteIndex":0},"schema":"https://github.com/citation-style-language/schema/raw/master/csl-citation.json"}</w:instrText>
      </w:r>
      <w:r w:rsidR="006F2FB7" w:rsidRPr="007D1591">
        <w:rPr>
          <w:rFonts w:ascii="Times New Roman" w:eastAsia="Arial" w:hAnsi="Times New Roman" w:cs="Times New Roman"/>
          <w:color w:val="020202"/>
          <w:sz w:val="24"/>
          <w:szCs w:val="24"/>
        </w:rPr>
        <w:fldChar w:fldCharType="separate"/>
      </w:r>
      <w:r w:rsidR="00C6410F" w:rsidRPr="00C6410F">
        <w:rPr>
          <w:rFonts w:ascii="Times New Roman" w:eastAsia="Arial" w:hAnsi="Times New Roman" w:cs="Times New Roman"/>
          <w:noProof/>
          <w:color w:val="020202"/>
          <w:sz w:val="24"/>
          <w:szCs w:val="24"/>
        </w:rPr>
        <w:t>(Ruwaard et al., 2011)</w:t>
      </w:r>
      <w:r w:rsidR="006F2FB7" w:rsidRPr="007D1591">
        <w:rPr>
          <w:rFonts w:ascii="Times New Roman" w:eastAsia="Arial" w:hAnsi="Times New Roman" w:cs="Times New Roman"/>
          <w:color w:val="020202"/>
          <w:sz w:val="24"/>
          <w:szCs w:val="24"/>
        </w:rPr>
        <w:fldChar w:fldCharType="end"/>
      </w:r>
      <w:r w:rsidR="006F2FB7" w:rsidRPr="007D1591">
        <w:rPr>
          <w:rFonts w:ascii="Times New Roman" w:eastAsia="Arial" w:hAnsi="Times New Roman" w:cs="Times New Roman"/>
          <w:color w:val="020202"/>
          <w:sz w:val="24"/>
          <w:szCs w:val="24"/>
        </w:rPr>
        <w:t>.</w:t>
      </w:r>
    </w:p>
    <w:p w14:paraId="36947E82" w14:textId="041BD0C2" w:rsidR="008344CE" w:rsidRPr="007D1591" w:rsidRDefault="00D2737F" w:rsidP="00A356D2">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 xml:space="preserve">When </w:t>
      </w:r>
      <w:r w:rsidR="00D869D3" w:rsidRPr="007D1591">
        <w:rPr>
          <w:rFonts w:ascii="Times New Roman" w:hAnsi="Times New Roman" w:cs="Times New Roman"/>
          <w:sz w:val="24"/>
          <w:szCs w:val="24"/>
        </w:rPr>
        <w:t>delivered as standalone self-help</w:t>
      </w:r>
      <w:r w:rsidRPr="007D1591">
        <w:rPr>
          <w:rFonts w:ascii="Times New Roman" w:hAnsi="Times New Roman" w:cs="Times New Roman"/>
          <w:sz w:val="24"/>
          <w:szCs w:val="24"/>
        </w:rPr>
        <w:t>, iCBT</w:t>
      </w:r>
      <w:r w:rsidR="00D869D3" w:rsidRPr="007D1591">
        <w:rPr>
          <w:rFonts w:ascii="Times New Roman" w:hAnsi="Times New Roman" w:cs="Times New Roman"/>
          <w:sz w:val="24"/>
          <w:szCs w:val="24"/>
        </w:rPr>
        <w:t xml:space="preserve"> </w:t>
      </w:r>
      <w:r w:rsidR="006E3EA5" w:rsidRPr="007D1591">
        <w:rPr>
          <w:rFonts w:ascii="Times New Roman" w:hAnsi="Times New Roman" w:cs="Times New Roman"/>
          <w:sz w:val="24"/>
          <w:szCs w:val="24"/>
        </w:rPr>
        <w:t>has a small effect on depression</w:t>
      </w:r>
      <w:r w:rsidR="003D3C49" w:rsidRPr="007D1591">
        <w:rPr>
          <w:rFonts w:ascii="Times New Roman" w:hAnsi="Times New Roman" w:cs="Times New Roman"/>
          <w:sz w:val="24"/>
          <w:szCs w:val="24"/>
        </w:rPr>
        <w:t xml:space="preserve"> </w:t>
      </w:r>
      <w:r w:rsidR="003D3C49" w:rsidRPr="007D1591">
        <w:rPr>
          <w:rFonts w:ascii="Times New Roman" w:hAnsi="Times New Roman" w:cs="Times New Roman"/>
          <w:sz w:val="24"/>
          <w:szCs w:val="24"/>
        </w:rPr>
        <w:fldChar w:fldCharType="begin" w:fldLock="1"/>
      </w:r>
      <w:r w:rsidR="00FF6C5F">
        <w:rPr>
          <w:rFonts w:ascii="Times New Roman" w:hAnsi="Times New Roman" w:cs="Times New Roman"/>
          <w:sz w:val="24"/>
          <w:szCs w:val="24"/>
        </w:rPr>
        <w:instrText>ADDIN CSL_CITATION {"citationItems":[{"id":"ITEM-1","itemData":{"DOI":"10.1371/journal.pone.0021274","ISSN":"1932-6203","PMID":"21712998","abstract":"BACKGROUND: A number of trials have examined the effects of self-guided psychological intervention, without any contact between the participants and a therapist or coach. The results and sizes of these trials have been mixed. This is the first quantitative meta-analysis, aimed at organizing and evaluating the literature, and estimating effect size.\n\nMETHOD: We conducted systematic literature searches in PubMed, PsycINFO and Embase up to January 2010, and identified additional studies through earlier meta-analyses, and the references of included studies. We identified seven randomized controlled trials that met our inclusion criteria, with a total of 1,362 respondents. The overall quality of the studies was high. A post-hoc power calculation showed that the studies had sufficient statistical power to detect an effect size of d = 0.19.\n\nRESULTS: The overall mean effect size indicating the difference between self-guided psychological treatment and control groups at post-test was d = 0.28 (p&lt;0.001), which corresponds to a NNT of 6.41. At 4 to 12 months follow-up the effect size was d = 0.23. There was no indication for significant publication bias.\n\nCONCLUSIONS: We found evidence that self-guided psychological treatment has a small but significant effect on participants with increased levels of depressive symptomatology.","author":[{"dropping-particle":"","family":"Cuijpers","given":"Pim","non-dropping-particle":"","parse-names":false,"suffix":""},{"dropping-particle":"","family":"Donker","given":"Tara","non-dropping-particle":"","parse-names":false,"suffix":""},{"dropping-particle":"","family":"Johansson","given":"Robert","non-dropping-particle":"","parse-names":false,"suffix":""},{"dropping-particle":"","family":"Mohr","given":"David C","non-dropping-particle":"","parse-names":false,"suffix":""},{"dropping-particle":"","family":"Straten","given":"Annemieke","non-dropping-particle":"van","parse-names":false,"suffix":""},{"dropping-particle":"","family":"Andersson","given":"Gerhard","non-dropping-particle":"","parse-names":false,"suffix":""}],"container-title":"PloS one","editor":[{"dropping-particle":"","family":"Hempel","given":"Susanne","non-dropping-particle":"","parse-names":false,"suffix":""}],"id":"ITEM-1","issue":"6","issued":{"date-parts":[["2011","1"]]},"page":"e21274","publisher":"Public Library of Science","title":"Self-guided psychological treatment for depressive symptoms: a meta-analysis.","type":"article-journal","volume":"6"},"uris":["http://www.mendeley.com/documents/?uuid=1586873a-6bf2-465e-a89a-4ab893c9f980","http://www.mendeley.com/documents/?uuid=137da862-f594-45d9-873c-020f0f69dbf8"]}],"mendeley":{"formattedCitation":"(Pim Cuijpers et al., 2011)","manualFormatting":"(Cuijpers et al., 2011)","plainTextFormattedCitation":"(Pim Cuijpers et al., 2011)","previouslyFormattedCitation":"(Pim Cuijpers et al., 2011)"},"properties":{"noteIndex":0},"schema":"https://github.com/citation-style-language/schema/raw/master/csl-citation.json"}</w:instrText>
      </w:r>
      <w:r w:rsidR="003D3C49" w:rsidRPr="007D1591">
        <w:rPr>
          <w:rFonts w:ascii="Times New Roman" w:hAnsi="Times New Roman" w:cs="Times New Roman"/>
          <w:sz w:val="24"/>
          <w:szCs w:val="24"/>
        </w:rPr>
        <w:fldChar w:fldCharType="separate"/>
      </w:r>
      <w:r w:rsidR="00FF6C5F">
        <w:rPr>
          <w:rFonts w:ascii="Times New Roman" w:hAnsi="Times New Roman" w:cs="Times New Roman"/>
          <w:noProof/>
          <w:sz w:val="24"/>
          <w:szCs w:val="24"/>
        </w:rPr>
        <w:t>(</w:t>
      </w:r>
      <w:r w:rsidR="00BE4089" w:rsidRPr="007D1591">
        <w:rPr>
          <w:rFonts w:ascii="Times New Roman" w:hAnsi="Times New Roman" w:cs="Times New Roman"/>
          <w:noProof/>
          <w:sz w:val="24"/>
          <w:szCs w:val="24"/>
        </w:rPr>
        <w:t>Cuijpers et al., 2011)</w:t>
      </w:r>
      <w:r w:rsidR="003D3C49" w:rsidRPr="007D1591">
        <w:rPr>
          <w:rFonts w:ascii="Times New Roman" w:hAnsi="Times New Roman" w:cs="Times New Roman"/>
          <w:sz w:val="24"/>
          <w:szCs w:val="24"/>
        </w:rPr>
        <w:fldChar w:fldCharType="end"/>
      </w:r>
      <w:r w:rsidR="006E3EA5" w:rsidRPr="007D1591">
        <w:rPr>
          <w:rFonts w:ascii="Times New Roman" w:hAnsi="Times New Roman" w:cs="Times New Roman"/>
          <w:sz w:val="24"/>
          <w:szCs w:val="24"/>
        </w:rPr>
        <w:t xml:space="preserve">, as opposed to </w:t>
      </w:r>
      <w:r w:rsidR="00BA2546" w:rsidRPr="007D1591">
        <w:rPr>
          <w:rFonts w:ascii="Times New Roman" w:hAnsi="Times New Roman" w:cs="Times New Roman"/>
          <w:sz w:val="24"/>
          <w:szCs w:val="24"/>
        </w:rPr>
        <w:t>i</w:t>
      </w:r>
      <w:r w:rsidR="006E3EA5" w:rsidRPr="007D1591">
        <w:rPr>
          <w:rFonts w:ascii="Times New Roman" w:hAnsi="Times New Roman" w:cs="Times New Roman"/>
          <w:sz w:val="24"/>
          <w:szCs w:val="24"/>
        </w:rPr>
        <w:t xml:space="preserve">CBT </w:t>
      </w:r>
      <w:r w:rsidR="00D869D3" w:rsidRPr="007D1591">
        <w:rPr>
          <w:rFonts w:ascii="Times New Roman" w:hAnsi="Times New Roman" w:cs="Times New Roman"/>
          <w:sz w:val="24"/>
          <w:szCs w:val="24"/>
        </w:rPr>
        <w:t xml:space="preserve">delivered as guided self-help, </w:t>
      </w:r>
      <w:r w:rsidR="006E3EA5" w:rsidRPr="007D1591">
        <w:rPr>
          <w:rFonts w:ascii="Times New Roman" w:hAnsi="Times New Roman" w:cs="Times New Roman"/>
          <w:sz w:val="24"/>
          <w:szCs w:val="24"/>
        </w:rPr>
        <w:t>whose effect is large and comparable to that of face-to-face therapy</w:t>
      </w:r>
      <w:r w:rsidR="003D3C49" w:rsidRPr="007D1591">
        <w:rPr>
          <w:rFonts w:ascii="Times New Roman" w:hAnsi="Times New Roman" w:cs="Times New Roman"/>
          <w:sz w:val="24"/>
          <w:szCs w:val="24"/>
        </w:rPr>
        <w:t xml:space="preserve"> </w:t>
      </w:r>
      <w:r w:rsidR="003D3C49" w:rsidRPr="007D1591">
        <w:rPr>
          <w:rFonts w:ascii="Times New Roman" w:hAnsi="Times New Roman" w:cs="Times New Roman"/>
          <w:sz w:val="24"/>
          <w:szCs w:val="24"/>
        </w:rPr>
        <w:fldChar w:fldCharType="begin" w:fldLock="1"/>
      </w:r>
      <w:r w:rsidR="00FF6C5F">
        <w:rPr>
          <w:rFonts w:ascii="Times New Roman" w:hAnsi="Times New Roman" w:cs="Times New Roman"/>
          <w:sz w:val="24"/>
          <w:szCs w:val="24"/>
        </w:rPr>
        <w:instrText>ADDIN CSL_CITATION {"citationItems":[{"id":"ITEM-1","itemData":{"DOI":"10.1016/j.cpr.2009.09.003","author":[{"dropping-particle":"","family":"Cuijpers","given":"P","non-dropping-particle":"","parse-names":false,"suffix":""},{"dropping-particle":"","family":"Straten","given":"A","non-dropping-particle":"","parse-names":false,"suffix":""},{"dropping-particle":"","family":"Schuurmans","given":"J","non-dropping-particle":"","parse-names":false,"suffix":""},{"dropping-particle":"","family":"Oppen","given":"P","non-dropping-particle":"","parse-names":false,"suffix":""},{"dropping-particle":"","family":"Hollon","given":"S D","non-dropping-particle":"","parse-names":false,"suffix":""},{"dropping-particle":"","family":"Andersson","given":"G","non-dropping-particle":"","parse-names":false,"suffix":""}],"container-title":"Clin Psychol Rev.","id":"ITEM-1","issued":{"date-parts":[["2010"]]},"title":"Psychotherapy for chronic major depression and dysthymia: a meta-analysis","type":"article-journal","volume":"30"},"uris":["http://www.mendeley.com/documents/?uuid=21305f0e-7516-44a8-8ca5-46df6d12bb85","http://www.mendeley.com/documents/?uuid=c0d653e6-8419-4657-9d6c-4ae8c568dae2"]}],"mendeley":{"formattedCitation":"(P Cuijpers et al., 2010)","manualFormatting":"(Cuijpers et al., 2010)","plainTextFormattedCitation":"(P Cuijpers et al., 2010)","previouslyFormattedCitation":"(P Cuijpers et al., 2010)"},"properties":{"noteIndex":0},"schema":"https://github.com/citation-style-language/schema/raw/master/csl-citation.json"}</w:instrText>
      </w:r>
      <w:r w:rsidR="003D3C49" w:rsidRPr="007D1591">
        <w:rPr>
          <w:rFonts w:ascii="Times New Roman" w:hAnsi="Times New Roman" w:cs="Times New Roman"/>
          <w:sz w:val="24"/>
          <w:szCs w:val="24"/>
        </w:rPr>
        <w:fldChar w:fldCharType="separate"/>
      </w:r>
      <w:r w:rsidR="00FF6C5F">
        <w:rPr>
          <w:rFonts w:ascii="Times New Roman" w:hAnsi="Times New Roman" w:cs="Times New Roman"/>
          <w:noProof/>
          <w:sz w:val="24"/>
          <w:szCs w:val="24"/>
        </w:rPr>
        <w:t>(</w:t>
      </w:r>
      <w:r w:rsidR="00BE4089" w:rsidRPr="007D1591">
        <w:rPr>
          <w:rFonts w:ascii="Times New Roman" w:hAnsi="Times New Roman" w:cs="Times New Roman"/>
          <w:noProof/>
          <w:sz w:val="24"/>
          <w:szCs w:val="24"/>
        </w:rPr>
        <w:t>Cuijpers et al., 2010)</w:t>
      </w:r>
      <w:r w:rsidR="003D3C49" w:rsidRPr="007D1591">
        <w:rPr>
          <w:rFonts w:ascii="Times New Roman" w:hAnsi="Times New Roman" w:cs="Times New Roman"/>
          <w:sz w:val="24"/>
          <w:szCs w:val="24"/>
        </w:rPr>
        <w:fldChar w:fldCharType="end"/>
      </w:r>
      <w:r w:rsidR="006E3EA5" w:rsidRPr="007D1591">
        <w:rPr>
          <w:rFonts w:ascii="Times New Roman" w:hAnsi="Times New Roman" w:cs="Times New Roman"/>
          <w:sz w:val="24"/>
          <w:szCs w:val="24"/>
        </w:rPr>
        <w:t>. A meta-analysis found that iCBT was four times more effective with online therapist support rather than without any therapist contact</w:t>
      </w:r>
      <w:r w:rsidR="00FF6C5F">
        <w:rPr>
          <w:rFonts w:ascii="Times New Roman" w:hAnsi="Times New Roman" w:cs="Times New Roman"/>
          <w:sz w:val="24"/>
          <w:szCs w:val="24"/>
        </w:rPr>
        <w:t xml:space="preserve"> </w:t>
      </w:r>
      <w:r w:rsidR="00FF6C5F" w:rsidRPr="007D1591">
        <w:rPr>
          <w:rFonts w:ascii="Times New Roman" w:hAnsi="Times New Roman" w:cs="Times New Roman"/>
          <w:sz w:val="24"/>
          <w:szCs w:val="24"/>
        </w:rPr>
        <w:fldChar w:fldCharType="begin" w:fldLock="1"/>
      </w:r>
      <w:r w:rsidR="00FF6C5F">
        <w:rPr>
          <w:rFonts w:ascii="Times New Roman" w:hAnsi="Times New Roman" w:cs="Times New Roman"/>
          <w:sz w:val="24"/>
          <w:szCs w:val="24"/>
        </w:rPr>
        <w:instrText>ADDIN CSL_CITATION {"citationItems":[{"id":"ITEM-1","itemData":{"DOI":"10.1017/S0033291706008944","ISBN":"0033-2917","ISSN":"0033-2917","PMID":"17112400","abstract":"BACKGROUND: We studied to what extent internet-based cognitive behaviour therapy (CBT) programs for symptoms of depression and anxiety are effective.\n\nMETHOD: A meta-analysis of 12 randomized controlled trials.\n\nRESULTS: The effects of internet-based CBT were compared to control conditions in 13 contrast groups with a total number of 2334 participants. A meta-analysis on treatment contrasts resulted in a moderate to large mean effect size [fixed effects analysis (FEA) d=0.40, mixed effects analysis (MEA) d=0.60] and significant heterogeneity. Therefore, two sets of post hoc subgroup analyses were carried out. Analyses on the type of symptoms revealed that interventions for symptoms of depression had a small mean effect size (FEA d=0.27, MEA d=0.32) and significant heterogeneity. Further analyses showed that one study could be regarded as an outlier. Analyses without this study showed a small mean effect size and moderate, non-significant heterogeneity. Interventions for anxiety had a large mean effect size (FEA and MEA d=0.96) and very low heterogeneity. When examining the second set of subgroups, based on therapist assistance, no significant heterogeneity was found. Interventions with therapist support (n=5) had a large mean effect size, while interventions without therapist support (n=6) had a small mean effect size (FEA d=0.24, MEA d=0.26).\n\nCONCLUSIONS: In general, effect sizes of internet-based interventions for symptoms of anxiety were larger than effect sizes for depressive symptoms; however, this might be explained by differences in the amount of therapist support.","author":[{"dropping-particle":"","family":"Spek","given":"Viola","non-dropping-particle":"","parse-names":false,"suffix":""},{"dropping-particle":"","family":"Cuijpers","given":"Pim","non-dropping-particle":"","parse-names":false,"suffix":""},{"dropping-particle":"","family":"Nyklícek","given":"Ivan","non-dropping-particle":"","parse-names":false,"suffix":""},{"dropping-particle":"","family":"Riper","given":"Heleen","non-dropping-particle":"","parse-names":false,"suffix":""},{"dropping-particle":"","family":"Keyzer","given":"Jules","non-dropping-particle":"","parse-names":false,"suffix":""},{"dropping-particle":"","family":"Pop","given":"Victor","non-dropping-particle":"","parse-names":false,"suffix":""}],"container-title":"Psychological medicine","id":"ITEM-1","issue":"3","issued":{"date-parts":[["2007","3"]]},"page":"319-328","title":"Internet-based cognitive behaviour therapy for symptoms of depression and anxiety: a meta-analysis.","type":"article-journal","volume":"37"},"uris":["http://www.mendeley.com/documents/?uuid=287f7c7c-3300-4391-ae83-3a31c89994de"]}],"mendeley":{"formattedCitation":"(Spek et al., 2007)","plainTextFormattedCitation":"(Spek et al., 2007)","previouslyFormattedCitation":"(Spek et al., 2007)"},"properties":{"noteIndex":0},"schema":"https://github.com/citation-style-language/schema/raw/master/csl-citation.json"}</w:instrText>
      </w:r>
      <w:r w:rsidR="00FF6C5F" w:rsidRPr="007D1591">
        <w:rPr>
          <w:rFonts w:ascii="Times New Roman" w:hAnsi="Times New Roman" w:cs="Times New Roman"/>
          <w:sz w:val="24"/>
          <w:szCs w:val="24"/>
        </w:rPr>
        <w:fldChar w:fldCharType="separate"/>
      </w:r>
      <w:r w:rsidR="00FF6C5F" w:rsidRPr="007D1591">
        <w:rPr>
          <w:rFonts w:ascii="Times New Roman" w:hAnsi="Times New Roman" w:cs="Times New Roman"/>
          <w:noProof/>
          <w:sz w:val="24"/>
          <w:szCs w:val="24"/>
        </w:rPr>
        <w:t>(Spek et al., 2007)</w:t>
      </w:r>
      <w:r w:rsidR="00FF6C5F" w:rsidRPr="007D1591">
        <w:rPr>
          <w:rFonts w:ascii="Times New Roman" w:hAnsi="Times New Roman" w:cs="Times New Roman"/>
          <w:sz w:val="24"/>
          <w:szCs w:val="24"/>
        </w:rPr>
        <w:fldChar w:fldCharType="end"/>
      </w:r>
      <w:r w:rsidR="006E3EA5" w:rsidRPr="007D1591">
        <w:rPr>
          <w:rFonts w:ascii="Times New Roman" w:hAnsi="Times New Roman" w:cs="Times New Roman"/>
          <w:sz w:val="24"/>
          <w:szCs w:val="24"/>
        </w:rPr>
        <w:t xml:space="preserve">. </w:t>
      </w:r>
      <w:r w:rsidR="008344CE" w:rsidRPr="007D1591">
        <w:rPr>
          <w:rFonts w:ascii="Times New Roman" w:hAnsi="Times New Roman" w:cs="Times New Roman"/>
          <w:sz w:val="24"/>
          <w:szCs w:val="24"/>
        </w:rPr>
        <w:t>Three</w:t>
      </w:r>
      <w:r w:rsidR="006E3EA5" w:rsidRPr="007D1591">
        <w:rPr>
          <w:rFonts w:ascii="Times New Roman" w:hAnsi="Times New Roman" w:cs="Times New Roman"/>
          <w:sz w:val="24"/>
          <w:szCs w:val="24"/>
        </w:rPr>
        <w:t xml:space="preserve"> further </w:t>
      </w:r>
      <w:r w:rsidR="008344CE" w:rsidRPr="007D1591">
        <w:rPr>
          <w:rFonts w:ascii="Times New Roman" w:hAnsi="Times New Roman" w:cs="Times New Roman"/>
          <w:sz w:val="24"/>
          <w:szCs w:val="24"/>
        </w:rPr>
        <w:t>reviews</w:t>
      </w:r>
      <w:r w:rsidR="00F5490D" w:rsidRPr="007D1591">
        <w:rPr>
          <w:rFonts w:ascii="Times New Roman" w:hAnsi="Times New Roman" w:cs="Times New Roman"/>
          <w:sz w:val="24"/>
          <w:szCs w:val="24"/>
        </w:rPr>
        <w:t xml:space="preserve"> </w:t>
      </w:r>
      <w:r w:rsidR="00F5490D"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10.1080/16506070802694776","ISSN":"1650-6073","author":[{"dropping-particle":"","family":"Cuijpers","given":"Pim","non-dropping-particle":"","parse-names":false,"suffix":""},{"dropping-particle":"","family":"Marks","given":"Isaac M.","non-dropping-particle":"","parse-names":false,"suffix":""},{"dropping-particle":"","family":"Straten","given":"Annemieke","non-dropping-particle":"van","parse-names":false,"suffix":""},{"dropping-particle":"","family":"Cavanagh","given":"Kate","non-dropping-particle":"","parse-names":false,"suffix":""},{"dropping-particle":"","family":"Gega","given":"Lina","non-dropping-particle":"","parse-names":false,"suffix":""},{"dropping-particle":"","family":"Andersson","given":"Gerhard","non-dropping-particle":"","parse-names":false,"suffix":""}],"container-title":"Cognitive Behaviour Therapy","id":"ITEM-1","issue":"2","issued":{"date-parts":[["2009","6"]]},"page":"66-82","title":"Computer‐Aided Psychotherapy for Anxiety Disorders: A Meta‐Analytic Review","type":"article-journal","volume":"38"},"uris":["http://www.mendeley.com/documents/?uuid=8961ca77-7c6c-45d6-acb9-8dad9559fd62"]},{"id":"ITEM-2","itemData":{"DOI":"10.1586/ern.12.63","ISBN":"1473-7175","ISSN":"1473-7175","PMID":"22853793","abstract":"Major depression is highly prevalent, and is associated with high societal costs and individual suffering. Evidence-based psychological treatments obtain good results, but access to these treatments is limited. One way to solve this problem is to provide internet-based psychological treatments, for example, with therapist support via email. During the last decade, internet-delivered cognitive-behavioral therapy (ICBT) has been tested in a series of controlled trials. However, the ICBT interventions are delivered with different levels of contact with a clinician, ranging from nonexisting to a thorough pretreatment assessment in addition to continuous support during treatment. In this review, the authors have found an evidence for a strong correlation between the degree of support and outcome. The authors have also reviewed how treatment content in ICBT varies among treatments, and how various therapist factors may influence outcome. Future possible applications of ICBT for depression and future research needs are also discussed.","author":[{"dropping-particle":"","family":"Johansson","given":"Robert","non-dropping-particle":"","parse-names":false,"suffix":""},{"dropping-particle":"","family":"Andersson","given":"Gerhard","non-dropping-particle":"","parse-names":false,"suffix":""}],"container-title":"Expert Review of Neurotherapeutics","id":"ITEM-2","issue":"7","issued":{"date-parts":[["2012","7"]]},"language":"EN","page":"861-870","publisher":"Informa HealthcareLondon","title":"Internet-based psychological treatments for depression","type":"article-journal","volume":"12"},"uris":["http://www.mendeley.com/documents/?uuid=5823129a-f30e-4e60-9283-7306f8fd34cb"]},{"id":"ITEM-3","itemData":{"DOI":"10.1586/14737167.7.3.291","ISSN":"1473-7167","PMID":"20528315","abstract":"Psychiatric problems such as mood and anxiety disorders are highly prevalent and are associated with high societal costs and individual suffering. Evidence-based psychological treatments obtain good results but are not available to the required extent due to the lack of practitioners with adequate training. One way to solve this problem is to provide minimal-contact self-help treatments, for example, with the assistance of computers. Recently, internet-delivered cognitive-behavioral treatment has been tested in a series of controlled trials. However, the interventions come in many forms with different levels and kinds of therapist input, which have implications for the costs of the treatments and possibly their effectiveness. In this review we found evidence for a strong correlation between therapist input and outcome. While emerging evidence attests to the efficacy of internet-delivered treatment when at least minimal therapist guidance is provided, most studies in the field have not included a formal evaluation of cost-effectiveness. Future research needs are discussed.","author":[{"dropping-particle":"","family":"Palmqvist","given":"Björn","non-dropping-particle":"","parse-names":false,"suffix":""},{"dropping-particle":"","family":"Carlbring","given":"Per","non-dropping-particle":"","parse-names":false,"suffix":""},{"dropping-particle":"","family":"Andersson","given":"Gerhard","non-dropping-particle":"","parse-names":false,"suffix":""}],"container-title":"Expert Review of Pharmacoeconomics &amp; Outcomes Research","id":"ITEM-3","issue":"3","issued":{"date-parts":[["2007","6"]]},"page":"291-297","title":"Internet-delivered treatments with or without therapist input: does the therapist factor have implications for efficacy and cost?","type":"article-journal","volume":"7"},"uris":["http://www.mendeley.com/documents/?uuid=46b11ce8-ff35-4e7f-a14b-e64ceedb05e2"]}],"mendeley":{"formattedCitation":"(Pim Cuijpers et al., 2009; Johansson &amp; Andersson, 2012; Palmqvist et al., 2007)","manualFormatting":"(Cuijpers et al., 2009; Johansson &amp; Andersson, 2012; Palmqvist, Carlbring, &amp; Andersson, 2007)","plainTextFormattedCitation":"(Pim Cuijpers et al., 2009; Johansson &amp; Andersson, 2012; Palmqvist et al., 2007)","previouslyFormattedCitation":"(Pim Cuijpers et al., 2009; Johansson &amp; Andersson, 2012; Palmqvist et al., 2007)"},"properties":{"noteIndex":0},"schema":"https://github.com/citation-style-language/schema/raw/master/csl-citation.json"}</w:instrText>
      </w:r>
      <w:r w:rsidR="00F5490D" w:rsidRPr="007D1591">
        <w:rPr>
          <w:rFonts w:ascii="Times New Roman" w:hAnsi="Times New Roman" w:cs="Times New Roman"/>
          <w:sz w:val="24"/>
          <w:szCs w:val="24"/>
        </w:rPr>
        <w:fldChar w:fldCharType="separate"/>
      </w:r>
      <w:r w:rsidR="00BE4089" w:rsidRPr="007D1591">
        <w:rPr>
          <w:rFonts w:ascii="Times New Roman" w:hAnsi="Times New Roman" w:cs="Times New Roman"/>
          <w:noProof/>
          <w:sz w:val="24"/>
          <w:szCs w:val="24"/>
        </w:rPr>
        <w:t>(Cuijpers et al., 2009; Johansson &amp; Andersson, 2012; Palmqvist, Carlbring, &amp; Andersson, 2007)</w:t>
      </w:r>
      <w:r w:rsidR="00F5490D" w:rsidRPr="007D1591">
        <w:rPr>
          <w:rFonts w:ascii="Times New Roman" w:hAnsi="Times New Roman" w:cs="Times New Roman"/>
          <w:sz w:val="24"/>
          <w:szCs w:val="24"/>
        </w:rPr>
        <w:fldChar w:fldCharType="end"/>
      </w:r>
      <w:r w:rsidR="00F5490D" w:rsidRPr="007D1591">
        <w:rPr>
          <w:rFonts w:ascii="Times New Roman" w:hAnsi="Times New Roman" w:cs="Times New Roman"/>
          <w:sz w:val="24"/>
          <w:szCs w:val="24"/>
        </w:rPr>
        <w:t xml:space="preserve"> </w:t>
      </w:r>
      <w:r w:rsidR="006E3EA5" w:rsidRPr="007D1591">
        <w:rPr>
          <w:rFonts w:ascii="Times New Roman" w:hAnsi="Times New Roman" w:cs="Times New Roman"/>
          <w:sz w:val="24"/>
          <w:szCs w:val="24"/>
        </w:rPr>
        <w:t>indicated that the longer the therapist input, the better the clinical outcomes with iCBT</w:t>
      </w:r>
      <w:r w:rsidR="00D869D3" w:rsidRPr="007D1591">
        <w:rPr>
          <w:rFonts w:ascii="Times New Roman" w:hAnsi="Times New Roman" w:cs="Times New Roman"/>
          <w:sz w:val="24"/>
          <w:szCs w:val="24"/>
        </w:rPr>
        <w:t xml:space="preserve">, albeit by </w:t>
      </w:r>
      <w:r w:rsidR="00786AF6" w:rsidRPr="007D1591">
        <w:rPr>
          <w:rFonts w:ascii="Times New Roman" w:hAnsi="Times New Roman" w:cs="Times New Roman"/>
          <w:sz w:val="24"/>
          <w:szCs w:val="24"/>
        </w:rPr>
        <w:t>pooling together</w:t>
      </w:r>
      <w:r w:rsidR="00D869D3" w:rsidRPr="007D1591">
        <w:rPr>
          <w:rFonts w:ascii="Times New Roman" w:hAnsi="Times New Roman" w:cs="Times New Roman"/>
          <w:sz w:val="24"/>
          <w:szCs w:val="24"/>
        </w:rPr>
        <w:t xml:space="preserve"> therapist-delivered iCBT with iCBT self-help. </w:t>
      </w:r>
      <w:r w:rsidR="00DE53F2" w:rsidRPr="007D1591">
        <w:rPr>
          <w:rFonts w:ascii="Times New Roman" w:hAnsi="Times New Roman" w:cs="Times New Roman"/>
          <w:sz w:val="24"/>
          <w:szCs w:val="24"/>
        </w:rPr>
        <w:t xml:space="preserve">More recent evidence indicates that the effectiveness of therapist-guided iCBT is comparable to face-to-face therapy </w:t>
      </w:r>
      <w:r w:rsidR="00DE53F2"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{"citationItems":[{"id":"ITEM-1","itemData":{"DOI":"10.1080/16506073.2017.1401115","ISSN":"16512316","abstract":"During the last two decades, Internet-delivered cognitive behavior therapy (ICBT) has been tested in hundreds of randomized controlled trials, often with promising results. However, the control groups were often waitlisted, care-as-usual or attention control. Hence, little is known about the relative efficacy of ICBT as compared to face-to-face cognitive behavior therapy (CBT). In the present systematic review and meta-analysis, which included 1418 participants, guided ICBT for psychiatric and somatic conditions were directly compared to face-to-face CBT within the same trial. Out of the 2078 articles screened, a total of 20 studies met all inclusion criteria. Results showed a pooled effect size at post-treatment of Hedges g =.05 (95% CI, −.09 to.20), indicating that ICBT and face-to-face treatment produced equivalent overall effects. Study quality did not affect outcomes. While the overall results indicate equivalence, there have been few studies of the individual psychiatric and somatic conditions so far, and for the majority, guided ICBT has not been compared against face-to-face treatment. Thus, more research, preferably with larger sample sizes, is needed to establish the general equivalence of the two treatment formats.","author":[{"dropping-particle":"","family":"Carlbring","given":"Per","non-dropping-particle":"","parse-names":false,"suffix":""},{"dropping-particle":"","family":"Andersson","given":"Gerhard","non-dropping-particle":"","parse-names":false,"suffix":""},{"dropping-particle":"","family":"Cuijpers","given":"Pim","non-dropping-particle":"","parse-names":false,"suffix":""},{"dropping-particle":"","family":"Riper","given":"Heleen","non-dropping-particle":"","parse-names":false,"suffix":""},{"dropping-particle":"","family":"Hedman-Lagerlöf","given":"Erik","non-dropping-particle":"","parse-names":false,"suffix":""}],"container-title":"Cognitive Behaviour Therapy","id":"ITEM-1","issue":"1","issued":{"date-parts":[["2018","1"]]},"page":"1-18","publisher":"Routledge","title":"Internet-based vs. face-to-face cognitive behavior therapy for psychiatric and somatic disorders: an updated systematic review and meta-analysis","type":"article","volume":"47"},"uris":["http://www.mendeley.com/documents/?uuid=9ca9d26b-afec-4789-981c-c32ed5be70d8"]},{"id":"ITEM-2","itemData":{"DOI":"10.1097/HRP.0000000000000139","ISSN":"14657309","abstract":"The World Health Organization estimates that during a given 12-month period, approximately 34 million people suffering from major depressive disorder go untreated in Europe and the Americas alone. Barriers to treatment include geographic distance, lack of mental health insurance, prohibitive cost of treatment, long wait-lists, and perceived stigma. Over the past two decades, Internet-based cognitive-behavioral therapy (iCBT) programs have proliferated. A growing body of research supports the efficacy of iCBT for depression and other psychiatric conditions, and these programs may help address barriers that hinder access to effective treatment. The present review describes common iCBT programs along with the evidence base supporting their efficacy in reducing symptoms of depression, reviews research on moderators of treatment response, and provides suggestions for future directions in research and care.","author":[{"dropping-particle":"","family":"Webb","given":"Christian A.","non-dropping-particle":"","parse-names":false,"suffix":""},{"dropping-particle":"","family":"Rosso","given":"Isabelle M.","non-dropping-particle":"","parse-names":false,"suffix":""},{"dropping-particle":"","family":"Rauch","given":"Scott L.","non-dropping-particle":"","parse-names":false,"suffix":""}],"container-title":"Harvard Review of Psychiatry","id":"ITEM-2","issue":"3","issued":{"date-parts":[["2017"]]},"page":"114-122","publisher":"Lippincott Williams and Wilkins","title":"Internet-based cognitive-behavioral therapy for depression: Current progress and future directions","type":"article","volume":"25"},"uris":["http://www.mendeley.com/documents/?uuid=5ccd3b1e-53ac-4735-89cd-6b948ae52ccf"]}],"mendeley":{"formattedCitation":"(Carlbring et al., 2018; Webb et al., 2017)","plainTextFormattedCitation":"(Carlbring et al., 2018; Webb et al., 2017)","previouslyFormattedCitation":"(Carlbring et al., 2018; Webb et al., 2017)"},"properties":{"noteIndex":0},"schema":"https://github.com/citation-style-language/schema/raw/master/csl-citation.json"}</w:instrText>
      </w:r>
      <w:r w:rsidR="00DE53F2" w:rsidRPr="007D1591">
        <w:rPr>
          <w:rFonts w:ascii="Times New Roman" w:hAnsi="Times New Roman" w:cs="Times New Roman"/>
          <w:sz w:val="24"/>
          <w:szCs w:val="24"/>
        </w:rPr>
        <w:fldChar w:fldCharType="separate"/>
      </w:r>
      <w:r w:rsidR="00C6410F" w:rsidRPr="00C6410F">
        <w:rPr>
          <w:rFonts w:ascii="Times New Roman" w:hAnsi="Times New Roman" w:cs="Times New Roman"/>
          <w:noProof/>
          <w:sz w:val="24"/>
          <w:szCs w:val="24"/>
        </w:rPr>
        <w:t>(Carlbring et al., 2018; Webb et al., 2017)</w:t>
      </w:r>
      <w:r w:rsidR="00DE53F2" w:rsidRPr="007D1591">
        <w:rPr>
          <w:rFonts w:ascii="Times New Roman" w:hAnsi="Times New Roman" w:cs="Times New Roman"/>
          <w:sz w:val="24"/>
          <w:szCs w:val="24"/>
        </w:rPr>
        <w:fldChar w:fldCharType="end"/>
      </w:r>
      <w:r w:rsidR="00DE53F2" w:rsidRPr="007D1591">
        <w:rPr>
          <w:rFonts w:ascii="Times New Roman" w:hAnsi="Times New Roman" w:cs="Times New Roman"/>
          <w:sz w:val="24"/>
          <w:szCs w:val="24"/>
        </w:rPr>
        <w:t xml:space="preserve">.   </w:t>
      </w:r>
    </w:p>
    <w:p w14:paraId="79C6136B" w14:textId="77777777" w:rsidR="00D83685" w:rsidRPr="007D1591" w:rsidRDefault="008344CE" w:rsidP="00A356D2">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O</w:t>
      </w:r>
      <w:r w:rsidR="00D83685" w:rsidRPr="007D1591">
        <w:rPr>
          <w:rFonts w:ascii="Times New Roman" w:eastAsia="SimSun" w:hAnsi="Times New Roman" w:cs="Times New Roman"/>
          <w:bCs/>
          <w:sz w:val="24"/>
          <w:szCs w:val="24"/>
          <w:lang w:val="en-US" w:eastAsia="zh-CN"/>
        </w:rPr>
        <w:t>ffering</w:t>
      </w:r>
      <w:r w:rsidR="00BA2546" w:rsidRPr="007D1591">
        <w:rPr>
          <w:rFonts w:ascii="Times New Roman" w:eastAsia="SimSun" w:hAnsi="Times New Roman" w:cs="Times New Roman"/>
          <w:bCs/>
          <w:sz w:val="24"/>
          <w:szCs w:val="24"/>
          <w:lang w:val="en-US" w:eastAsia="zh-CN"/>
        </w:rPr>
        <w:t xml:space="preserve"> therapist</w:t>
      </w:r>
      <w:r w:rsidR="00D83685" w:rsidRPr="007D1591">
        <w:rPr>
          <w:rFonts w:ascii="Times New Roman" w:eastAsia="SimSun" w:hAnsi="Times New Roman" w:cs="Times New Roman"/>
          <w:bCs/>
          <w:sz w:val="24"/>
          <w:szCs w:val="24"/>
          <w:lang w:val="en-US" w:eastAsia="zh-CN"/>
        </w:rPr>
        <w:t xml:space="preserve"> </w:t>
      </w:r>
      <w:r w:rsidR="00D83685" w:rsidRPr="007D1591">
        <w:rPr>
          <w:rFonts w:ascii="Times New Roman" w:eastAsia="SimSun" w:hAnsi="Times New Roman" w:cs="Times New Roman"/>
          <w:sz w:val="24"/>
          <w:szCs w:val="24"/>
          <w:lang w:val="en-US" w:eastAsia="zh-CN"/>
        </w:rPr>
        <w:t>support</w:t>
      </w:r>
      <w:r w:rsidRPr="007D1591">
        <w:rPr>
          <w:rFonts w:ascii="Times New Roman" w:eastAsia="SimSun" w:hAnsi="Times New Roman" w:cs="Times New Roman"/>
          <w:sz w:val="24"/>
          <w:szCs w:val="24"/>
          <w:lang w:val="en-US" w:eastAsia="zh-CN"/>
        </w:rPr>
        <w:t xml:space="preserve"> </w:t>
      </w:r>
      <w:r w:rsidR="009B52DD" w:rsidRPr="007D1591">
        <w:rPr>
          <w:rFonts w:ascii="Times New Roman" w:eastAsia="SimSun" w:hAnsi="Times New Roman" w:cs="Times New Roman"/>
          <w:sz w:val="24"/>
          <w:szCs w:val="24"/>
          <w:lang w:val="en-US" w:eastAsia="zh-CN"/>
        </w:rPr>
        <w:t xml:space="preserve">as an adjunct </w:t>
      </w:r>
      <w:r w:rsidRPr="007D1591">
        <w:rPr>
          <w:rFonts w:ascii="Times New Roman" w:eastAsia="SimSun" w:hAnsi="Times New Roman" w:cs="Times New Roman"/>
          <w:sz w:val="24"/>
          <w:szCs w:val="24"/>
          <w:lang w:val="en-US" w:eastAsia="zh-CN"/>
        </w:rPr>
        <w:t>to iCBT</w:t>
      </w:r>
      <w:r w:rsidR="00D83685" w:rsidRPr="007D1591">
        <w:rPr>
          <w:rFonts w:ascii="Times New Roman" w:eastAsia="SimSun" w:hAnsi="Times New Roman" w:cs="Times New Roman"/>
          <w:sz w:val="24"/>
          <w:szCs w:val="24"/>
          <w:lang w:val="en-US" w:eastAsia="zh-CN"/>
        </w:rPr>
        <w:t xml:space="preserve"> </w:t>
      </w:r>
      <w:r w:rsidR="00D869D3" w:rsidRPr="007D1591">
        <w:rPr>
          <w:rFonts w:ascii="Times New Roman" w:eastAsia="SimSun" w:hAnsi="Times New Roman" w:cs="Times New Roman"/>
          <w:sz w:val="24"/>
          <w:szCs w:val="24"/>
          <w:lang w:val="en-US" w:eastAsia="zh-CN"/>
        </w:rPr>
        <w:t xml:space="preserve">self-help </w:t>
      </w:r>
      <w:r w:rsidRPr="007D1591">
        <w:rPr>
          <w:rFonts w:ascii="Times New Roman" w:eastAsia="SimSun" w:hAnsi="Times New Roman" w:cs="Times New Roman"/>
          <w:sz w:val="24"/>
          <w:szCs w:val="24"/>
          <w:lang w:val="en-US" w:eastAsia="zh-CN"/>
        </w:rPr>
        <w:t>is also associated with higher adherence and completion rates</w:t>
      </w:r>
      <w:r w:rsidR="00F5490D" w:rsidRPr="007D1591">
        <w:rPr>
          <w:rFonts w:ascii="Times New Roman" w:eastAsia="SimSun" w:hAnsi="Times New Roman" w:cs="Times New Roman"/>
          <w:sz w:val="24"/>
          <w:szCs w:val="24"/>
          <w:lang w:val="en-US" w:eastAsia="zh-CN"/>
        </w:rPr>
        <w:t xml:space="preserve"> </w:t>
      </w:r>
      <w:r w:rsidR="00F5490D" w:rsidRPr="007D1591">
        <w:rPr>
          <w:rFonts w:ascii="Times New Roman" w:eastAsia="SimSun" w:hAnsi="Times New Roman" w:cs="Times New Roman"/>
          <w:sz w:val="24"/>
          <w:szCs w:val="24"/>
          <w:lang w:val="en-US" w:eastAsia="zh-CN"/>
        </w:rPr>
        <w:fldChar w:fldCharType="begin" w:fldLock="1"/>
      </w:r>
      <w:r w:rsidR="00C6410F">
        <w:rPr>
          <w:rFonts w:ascii="Times New Roman" w:eastAsia="SimSun" w:hAnsi="Times New Roman" w:cs="Times New Roman"/>
          <w:sz w:val="24"/>
          <w:szCs w:val="24"/>
          <w:lang w:val="en-US" w:eastAsia="zh-CN"/>
        </w:rPr>
        <w:instrText>ADDIN CSL_CITATION {"citationItems":[{"id":"ITEM-1","itemData":{"DOI":"10.1016/j.jad.2010.09.012","ISSN":"01650327","author":[{"dropping-particle":"","family":"Gerhards","given":"S.A.H.","non-dropping-particle":"","parse-names":false,"suffix":""},{"dropping-particle":"","family":"Abma","given":"T.A.","non-dropping-particle":"","parse-names":false,"suffix":""},{"dropping-particle":"","family":"Arntz","given":"A.","non-dropping-particle":"","parse-names":false,"suffix":""},{"dropping-particle":"","family":"Graaf","given":"L.E.","non-dropping-particle":"de","parse-names":false,"suffix":""},{"dropping-particle":"","family":"Evers","given":"S.M.A.A.","non-dropping-particle":"","parse-names":false,"suffix":""},{"dropping-particle":"","family":"Huibers","given":"M.J.H.","non-dropping-particle":"","parse-names":false,"suffix":""},{"dropping-particle":"","family":"Widdershoven","given":"G.A.M.","non-dropping-particle":"","parse-names":false,"suffix":""}],"container-title":"Journal of Affective Disorders","id":"ITEM-1","issue":"1-3","issued":{"date-parts":[["2011","3"]]},"page":"117-125","title":"Improving adherence and effectiveness of computerised cognitive behavioural therapy without support for depression: A qualitative study on patient experiences","type":"article-journal","volume":"129"},"uris":["http://www.mendeley.com/documents/?uuid=919ebbd7-6f41-4c35-adb5-7cfda65af64e"]},{"id":"ITEM-2","itemData":{"DOI":"10.1080/16506070802694776","ISSN":"1650-6073","author":[{"dropping-particle":"","family":"Cuijpers","given":"Pim","non-dropping-particle":"","parse-names":false,"suffix":""},{"dropping-particle":"","family":"Marks","given":"Isaac M.","non-dropping-particle":"","parse-names":false,"suffix":""},{"dropping-particle":"","family":"Straten","given":"Annemieke","non-dropping-particle":"van","parse-names":false,"suffix":""},{"dropping-particle":"","family":"Cavanagh","given":"Kate","non-dropping-particle":"","parse-names":false,"suffix":""},{"dropping-particle":"","family":"Gega","given":"Lina","non-dropping-particle":"","parse-names":false,"suffix":""},{"dropping-particle":"","family":"Andersson","given":"Gerhard","non-dropping-particle":"","parse-names":false,"suffix":""}],"container-title":"Cognitive Behaviour Therapy","id":"ITEM-2","issue":"2","issued":{"date</w:instrText>
      </w:r>
      <w:r w:rsidR="00C6410F">
        <w:rPr>
          <w:rFonts w:ascii="Times New Roman" w:eastAsia="SimSun" w:hAnsi="Times New Roman" w:cs="Times New Roman" w:hint="eastAsia"/>
          <w:sz w:val="24"/>
          <w:szCs w:val="24"/>
          <w:lang w:val="en-US" w:eastAsia="zh-CN"/>
        </w:rPr>
        <w:instrText>-parts":[["2009","6"]]},"page":"66-82","title":"Computer</w:instrText>
      </w:r>
      <w:r w:rsidR="00C6410F">
        <w:rPr>
          <w:rFonts w:ascii="Times New Roman" w:eastAsia="SimSun" w:hAnsi="Times New Roman" w:cs="Times New Roman" w:hint="eastAsia"/>
          <w:sz w:val="24"/>
          <w:szCs w:val="24"/>
          <w:lang w:val="en-US" w:eastAsia="zh-CN"/>
        </w:rPr>
        <w:instrText>‐</w:instrText>
      </w:r>
      <w:r w:rsidR="00C6410F">
        <w:rPr>
          <w:rFonts w:ascii="Times New Roman" w:eastAsia="SimSun" w:hAnsi="Times New Roman" w:cs="Times New Roman" w:hint="eastAsia"/>
          <w:sz w:val="24"/>
          <w:szCs w:val="24"/>
          <w:lang w:val="en-US" w:eastAsia="zh-CN"/>
        </w:rPr>
        <w:instrText>Aided Psychotherapy for Anxiety Disorders: A Meta</w:instrText>
      </w:r>
      <w:r w:rsidR="00C6410F">
        <w:rPr>
          <w:rFonts w:ascii="Times New Roman" w:eastAsia="SimSun" w:hAnsi="Times New Roman" w:cs="Times New Roman" w:hint="eastAsia"/>
          <w:sz w:val="24"/>
          <w:szCs w:val="24"/>
          <w:lang w:val="en-US" w:eastAsia="zh-CN"/>
        </w:rPr>
        <w:instrText>‐</w:instrText>
      </w:r>
      <w:r w:rsidR="00C6410F">
        <w:rPr>
          <w:rFonts w:ascii="Times New Roman" w:eastAsia="SimSun" w:hAnsi="Times New Roman" w:cs="Times New Roman" w:hint="eastAsia"/>
          <w:sz w:val="24"/>
          <w:szCs w:val="24"/>
          <w:lang w:val="en-US" w:eastAsia="zh-CN"/>
        </w:rPr>
        <w:instrText>Analytic Review","type":"article-journal","volume":"38"},"uris":["http://www.mendeley.com/documents/?uuid=8961ca77-7c6c-45d6-acb9-8dad9559fd62"]},{"</w:instrText>
      </w:r>
      <w:r w:rsidR="00C6410F">
        <w:rPr>
          <w:rFonts w:ascii="Times New Roman" w:eastAsia="SimSun" w:hAnsi="Times New Roman" w:cs="Times New Roman"/>
          <w:sz w:val="24"/>
          <w:szCs w:val="24"/>
          <w:lang w:val="en-US" w:eastAsia="zh-CN"/>
        </w:rPr>
        <w:instrText>id":"ITEM-3","itemData":{"DOI":"10.1586/14737167.7.3.291","ISSN":"1473-7167","PMID":"20528315","abstract":"Psychiatric problems such as mood and anxiety disorders are highly prevalent and are associated with high societal costs and individual suffering. Evidence-based psychological treatments obtain good results but are not available to the required extent due to the lack of practitioners with adequate training. One way to solve this problem is to provide minimal-contact self-help treatments, for example, with the assistance of computers. Recently, internet-delivered cognitive-behavioral treatment has been tested in a series of controlled trials. However, the interventions come in many forms with different levels and kinds of therapist input, which have implications for the costs of the treatments and possibly their effectiveness. In this review we found evidence for a strong correlation between therapist input and outcome. While emerging evidence attests to the efficacy of internet-delivered treatment when at least minimal therapist guidance is provided, most studies in the field have not included a formal evaluation of cost-effectiveness. Future research needs are discussed.","author":[{"dropping-particle":"","family":"Palmqvist","given":"Björn","non-dropping-particle":"","parse-names":false,"suffix":""},{"dropping-particle":"","family":"Carlbring","given":"Per","non-dropping-particle":"","parse-names":false,"suffix":""},{"dropping-particle":"","family":"Andersson","given":"Gerhard","non-dropping-particle":"","parse-names":false,"suffix":""}],"container-title":"Expert Review of Pharmacoeconomics &amp; Outcomes Research","id":"ITEM-3","issue":"3","issued":{"date-parts":[["2007","6"]]},"page":"291-297","title":"Internet-delivered treatments with or without therapist input: does the therapist factor have implications for efficacy and cost?","type":"article-journal","volume":"7"},"uris":["http://www.mendeley.com/documents/?uuid=46b11ce8-ff35-4e7f-a14b-e64ceedb05e2"]}],"mendeley":{"formattedCitation":"(Pim Cuijpers et al., 2009; Gerhards et al., 2011; Palmqvist et al., 2007)","manualFormatting":"(Cuijpers et al., 2009; Gerhards et al., 2011; Palmqvist et al., 2007)","plainTextFormattedCitation":"(Pim Cuijpers et al., 2009; Gerhards et al., 2011; Palmqvist et al., 2007)","previouslyFormattedCitation":"(Pim Cuijpers et al., 2009; Gerhards et al., 2011; Palmqvist et al., 2007)"},"properties":{"noteIndex":0},"schema":"https://github.com/citation-style-language/schema/raw/master/csl-citation.json"}</w:instrText>
      </w:r>
      <w:r w:rsidR="00F5490D" w:rsidRPr="007D1591">
        <w:rPr>
          <w:rFonts w:ascii="Times New Roman" w:eastAsia="SimSun" w:hAnsi="Times New Roman" w:cs="Times New Roman"/>
          <w:sz w:val="24"/>
          <w:szCs w:val="24"/>
          <w:lang w:val="en-US" w:eastAsia="zh-CN"/>
        </w:rPr>
        <w:fldChar w:fldCharType="separate"/>
      </w:r>
      <w:r w:rsidR="00BE4089" w:rsidRPr="007D1591">
        <w:rPr>
          <w:rFonts w:ascii="Times New Roman" w:eastAsia="SimSun" w:hAnsi="Times New Roman" w:cs="Times New Roman"/>
          <w:noProof/>
          <w:sz w:val="24"/>
          <w:szCs w:val="24"/>
          <w:lang w:val="en-US" w:eastAsia="zh-CN"/>
        </w:rPr>
        <w:t>(Cuijpers et al., 2009; Gerhards et al., 2011; Palmqvist et al., 2007)</w:t>
      </w:r>
      <w:r w:rsidR="00F5490D" w:rsidRPr="007D1591">
        <w:rPr>
          <w:rFonts w:ascii="Times New Roman" w:eastAsia="SimSun" w:hAnsi="Times New Roman" w:cs="Times New Roman"/>
          <w:sz w:val="24"/>
          <w:szCs w:val="24"/>
          <w:lang w:val="en-US" w:eastAsia="zh-CN"/>
        </w:rPr>
        <w:fldChar w:fldCharType="end"/>
      </w:r>
      <w:r w:rsidR="00F5490D" w:rsidRPr="007D1591">
        <w:rPr>
          <w:rFonts w:ascii="Times New Roman" w:eastAsia="SimSun" w:hAnsi="Times New Roman" w:cs="Times New Roman"/>
          <w:sz w:val="24"/>
          <w:szCs w:val="24"/>
          <w:lang w:val="en-US" w:eastAsia="zh-CN"/>
        </w:rPr>
        <w:t xml:space="preserve">. </w:t>
      </w:r>
      <w:r w:rsidRPr="007D1591">
        <w:rPr>
          <w:rFonts w:ascii="Times New Roman" w:hAnsi="Times New Roman" w:cs="Times New Roman"/>
          <w:sz w:val="24"/>
          <w:szCs w:val="24"/>
        </w:rPr>
        <w:t xml:space="preserve">The REEACT study, one of the largest RCTs of iCBT </w:t>
      </w:r>
      <w:r w:rsidR="00FA23EA" w:rsidRPr="007D1591">
        <w:rPr>
          <w:rFonts w:ascii="Times New Roman" w:hAnsi="Times New Roman" w:cs="Times New Roman"/>
          <w:sz w:val="24"/>
          <w:szCs w:val="24"/>
        </w:rPr>
        <w:t xml:space="preserve">self-help </w:t>
      </w:r>
      <w:r w:rsidRPr="007D1591">
        <w:rPr>
          <w:rFonts w:ascii="Times New Roman" w:hAnsi="Times New Roman" w:cs="Times New Roman"/>
          <w:sz w:val="24"/>
          <w:szCs w:val="24"/>
        </w:rPr>
        <w:t xml:space="preserve">for depression, reported </w:t>
      </w:r>
      <w:r w:rsidR="00D869D3" w:rsidRPr="007D1591">
        <w:rPr>
          <w:rFonts w:ascii="Times New Roman" w:hAnsi="Times New Roman" w:cs="Times New Roman"/>
          <w:sz w:val="24"/>
          <w:szCs w:val="24"/>
        </w:rPr>
        <w:t>minimal</w:t>
      </w:r>
      <w:r w:rsidRPr="007D1591">
        <w:rPr>
          <w:rFonts w:ascii="Times New Roman" w:hAnsi="Times New Roman" w:cs="Times New Roman"/>
          <w:sz w:val="24"/>
          <w:szCs w:val="24"/>
        </w:rPr>
        <w:t xml:space="preserve"> adherence to</w:t>
      </w:r>
      <w:r w:rsidR="00FA23EA" w:rsidRPr="007D1591">
        <w:rPr>
          <w:rFonts w:ascii="Times New Roman" w:hAnsi="Times New Roman" w:cs="Times New Roman"/>
          <w:sz w:val="24"/>
          <w:szCs w:val="24"/>
        </w:rPr>
        <w:t xml:space="preserve"> an</w:t>
      </w:r>
      <w:r w:rsidRPr="007D1591">
        <w:rPr>
          <w:rFonts w:ascii="Times New Roman" w:hAnsi="Times New Roman" w:cs="Times New Roman"/>
          <w:sz w:val="24"/>
          <w:szCs w:val="24"/>
        </w:rPr>
        <w:t xml:space="preserve"> iCBT </w:t>
      </w:r>
      <w:r w:rsidR="00D869D3" w:rsidRPr="007D1591">
        <w:rPr>
          <w:rFonts w:ascii="Times New Roman" w:hAnsi="Times New Roman" w:cs="Times New Roman"/>
          <w:sz w:val="24"/>
          <w:szCs w:val="24"/>
        </w:rPr>
        <w:t xml:space="preserve">program </w:t>
      </w:r>
      <w:r w:rsidRPr="007D1591">
        <w:rPr>
          <w:rFonts w:ascii="Times New Roman" w:hAnsi="Times New Roman" w:cs="Times New Roman"/>
          <w:sz w:val="24"/>
          <w:szCs w:val="24"/>
        </w:rPr>
        <w:t xml:space="preserve">and </w:t>
      </w:r>
      <w:r w:rsidR="00D869D3" w:rsidRPr="007D1591">
        <w:rPr>
          <w:rFonts w:ascii="Times New Roman" w:hAnsi="Times New Roman" w:cs="Times New Roman"/>
          <w:sz w:val="24"/>
          <w:szCs w:val="24"/>
        </w:rPr>
        <w:t xml:space="preserve">non-significant </w:t>
      </w:r>
      <w:r w:rsidRPr="007D1591">
        <w:rPr>
          <w:rFonts w:ascii="Times New Roman" w:hAnsi="Times New Roman" w:cs="Times New Roman"/>
          <w:sz w:val="24"/>
          <w:szCs w:val="24"/>
        </w:rPr>
        <w:t>clinical outcomes</w:t>
      </w:r>
      <w:r w:rsidR="00D869D3" w:rsidRPr="007D1591">
        <w:rPr>
          <w:rFonts w:ascii="Times New Roman" w:hAnsi="Times New Roman" w:cs="Times New Roman"/>
          <w:sz w:val="24"/>
          <w:szCs w:val="24"/>
        </w:rPr>
        <w:t xml:space="preserve"> </w:t>
      </w:r>
      <w:r w:rsidR="00FA23EA" w:rsidRPr="007D1591">
        <w:rPr>
          <w:rFonts w:ascii="Times New Roman" w:hAnsi="Times New Roman" w:cs="Times New Roman"/>
          <w:sz w:val="24"/>
          <w:szCs w:val="24"/>
        </w:rPr>
        <w:t>comparing it to usual care</w:t>
      </w:r>
      <w:r w:rsidRPr="007D1591">
        <w:rPr>
          <w:rFonts w:ascii="Times New Roman" w:hAnsi="Times New Roman" w:cs="Times New Roman"/>
          <w:sz w:val="24"/>
          <w:szCs w:val="24"/>
        </w:rPr>
        <w:t>, when no therapeutic support</w:t>
      </w:r>
      <w:r w:rsidR="00BA2546" w:rsidRPr="007D1591">
        <w:rPr>
          <w:rFonts w:ascii="Times New Roman" w:hAnsi="Times New Roman" w:cs="Times New Roman"/>
          <w:sz w:val="24"/>
          <w:szCs w:val="24"/>
        </w:rPr>
        <w:t xml:space="preserve"> </w:t>
      </w:r>
      <w:r w:rsidR="00D869D3" w:rsidRPr="007D1591">
        <w:rPr>
          <w:rFonts w:ascii="Times New Roman" w:hAnsi="Times New Roman" w:cs="Times New Roman"/>
          <w:sz w:val="24"/>
          <w:szCs w:val="24"/>
        </w:rPr>
        <w:t xml:space="preserve">was </w:t>
      </w:r>
      <w:r w:rsidR="00BA2546" w:rsidRPr="007D1591">
        <w:rPr>
          <w:rFonts w:ascii="Times New Roman" w:hAnsi="Times New Roman" w:cs="Times New Roman"/>
          <w:sz w:val="24"/>
          <w:szCs w:val="24"/>
        </w:rPr>
        <w:t xml:space="preserve">offered </w:t>
      </w:r>
      <w:r w:rsidR="00FA23EA" w:rsidRPr="007D1591">
        <w:rPr>
          <w:rFonts w:ascii="Times New Roman" w:hAnsi="Times New Roman" w:cs="Times New Roman"/>
          <w:sz w:val="24"/>
          <w:szCs w:val="24"/>
        </w:rPr>
        <w:t xml:space="preserve">as an adjunct to it </w:t>
      </w:r>
      <w:r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{"citationItems":[{"id":"ITEM-1","itemData":{"ISSN":"1756-1833","PMID":"26559241","abstract":"STUDY QUESTION: How effective is supported computerised cognitive behaviour therapy (cCBT) as an adjunct to usual primary care for adults with depression?\n\nMETHODS: This was a pragmatic, multicentre, three arm, parallel randomised controlled trial with simple randomisation. Treatment allocation was not blinded. Participants were adults with symptoms of depression (score ≥ 10 on nine item patient health questionnaire, PHQ-9) who were randomised to receive a commercially produced cCBT programme (\"Beating the Blues\") or a free to use cCBT programme (MoodGYM) in addition to usual GP care. Participants were supported and encouraged to complete the programme via weekly telephone calls. Control participants were offered usual GP care, with no constraints on the range of treatments that could be accessed. The primary outcome was severity of depression assessed with the PHQ-9 at four months. Secondary outcomes included health related quality of life (measured by SF-36) and psychological wellbeing (measured by CORE-OM) at four, 12, and 24 months and depression at 12 and 24 months.\n\nSTUDY ANSWER AND LIMITATIONS: Participants offered commercial or free to use cCBT experienced no additional improvement in depression compared with usual GP care at four months (odds ratio 1.19 (95% confidence interval 0.75 to 1.88) for Beating the Blues v usual GP care; 0.98 (0.62 to 1.56) for MoodGYM v usual GP care). There was no evidence of an overall difference between either programme compared with usual GP care (0.99 (0.57 to 1.70) and 0.68 (0.42 to 1.10), respectively) at any time point. Commercially provided cCBT conferred no additional benefit over free to use cCBT or usual GP care at any follow-up point. Uptake and use of cCBT was low, despite regular telephone support. Nearly a quarter of participants (24%) had dropped out by four months. The study did not have enough power to detect small differences so these cannot be ruled out. Findings cannot be generalised to cCBT offered with a much higher level of guidance and support.\n\nWHAT THIS STUDY ADDS: Supported cCBT does not substantially improve depression outcomes compared with usual GP care alone. In this study, neither a commercially available nor free to use computerised CBT intervention was superior to usual GP care.\n\nFUNDING, COMPETING INTERESTS, DATA SHARING: Commissioned and funded by the UK National Institute for Health Research (NIHR) Health Technology Assessment (HTA) programme (project No 06/43/05). The authors ha…","author":[{"dropping-particle":"","family":"Gilbody","given":"Simon","non-dropping-particle":"","parse-names":false,"suffix":""},{"dropping-particle":"","family":"Littlewood","given":"Elizabeth","non-dropping-particle":"","parse-names":false,"suffix":""},{"dropping-particle":"","family":"Hewitt","given":"Catherine","non-dropping-particle":"","parse-names":false,"suffix":""},{"dropping-particle":"","family":"Brierley","given":"Gwen","non-dropping-particle":"","parse-names":false,"suffix":""},{"dropping-particle":"","family":"Tharmanathan","given":"Puvan","non-dropping-particle":"","parse-names":false,"suffix":""},{"dropping-particle":"","family":"Araya","given":"Ricardo","non-dropping-particle":"","parse-names":false,"suffix":""},{"dropping-particle":"","family":"Barkham","given":"Michael","non-dropping-particle":"","parse-names":false,"suffix":""},{"dropping-particle":"","family":"Bower","given":"Peter","non-dropping-particle":"","parse-names":false,"suffix":""},{"dropping-particle":"","family":"Cooper","given":"Cindy","non-dropping-particle":"","parse-names":false,"suffix":""},{"dropping-particle":"","family":"Gask","given":"Linda","non-dropping-particle":"","parse-names":false,"suffix":""},{"dropping-particle":"","family":"Kessler","given":"David","non-dropping-particle":"","parse-names":false,"suffix":""},{"dropping-particle":"","family":"Lester","given":"Helen","non-dropping-particle":"","parse-names":false,"suffix":""},{"dropping-particle":"","family":"Lovell","given":"Karina","non-dropping-particle":"","parse-names":false,"suffix":""},{"dropping-particle":"","family":"Parry","given":"Glenys","non-dropping-particle":"","parse-names":false,"suffix":""},{"dropping-particle":"","family":"Richards","given":"David A","non-dropping-particle":"","parse-names":false,"suffix":""},{"dropping-particle":"","family":"Andersen","given":"Phil","non-dropping-particle":"","parse-names":false,"suffix":""},{"dropping-particle":"","family":"Brabyn","given":"Sally","non-dropping-particle":"","parse-names":false,"suffix":""},{"dropping-particle":"","family":"Knowles","given":"Sarah","non-dropping-particle":"","parse-names":false,"suffix":""},{"dropping-particle":"","family":"Shepherd","given":"Charles","non-dropping-particle":"","parse-names":false,"suffix":""},{"dropping-particle":"","family":"Tallon","given":"Debbie","non-dropping-particle":"","parse-names":false,"suffix":""},{"dropping-particle":"","family":"White","given":"David","non-dropping-particle":"","parse-names":false,"suffix":""}],"container-title":"BMJ (Clinical research ed.)","id":"ITEM-1","issued":{"date-parts":[["2015","1"]]},"page":"h5627","title":"Computerised cognitive behaviour therapy (cCBT) as treatment for depression in primary care (REEACT trial): large scale pragmatic randomised controlled trial.","type":"article-journal","volume":"351"},"uris":["http://www.mendeley.com/documents/?uuid=b38df3f5-de59-44d2-b1aa-e8c9e7e6160a"]}],"mendeley":{"formattedCitation":"(Gilbody et al., 2015)","plainTextFormattedCitation":"(Gilbody et al., 2015)","previouslyFormattedCitation":"(Gilbody et al., 2015)"},"properties":{"noteIndex":0},"schema":"https://github.com/citation-style-language/schema/raw/master/csl-citation.json"}</w:instrText>
      </w:r>
      <w:r w:rsidRPr="007D1591">
        <w:rPr>
          <w:rFonts w:ascii="Times New Roman" w:hAnsi="Times New Roman" w:cs="Times New Roman"/>
          <w:sz w:val="24"/>
          <w:szCs w:val="24"/>
        </w:rPr>
        <w:fldChar w:fldCharType="separate"/>
      </w:r>
      <w:r w:rsidR="00C6410F" w:rsidRPr="00C6410F">
        <w:rPr>
          <w:rFonts w:ascii="Times New Roman" w:hAnsi="Times New Roman" w:cs="Times New Roman"/>
          <w:noProof/>
          <w:sz w:val="24"/>
          <w:szCs w:val="24"/>
        </w:rPr>
        <w:t>(Gilbody et al., 2015)</w:t>
      </w:r>
      <w:r w:rsidRPr="007D1591">
        <w:rPr>
          <w:rFonts w:ascii="Times New Roman" w:hAnsi="Times New Roman" w:cs="Times New Roman"/>
          <w:sz w:val="24"/>
          <w:szCs w:val="24"/>
        </w:rPr>
        <w:fldChar w:fldCharType="end"/>
      </w:r>
      <w:r w:rsidRPr="007D1591">
        <w:rPr>
          <w:rFonts w:ascii="Times New Roman" w:hAnsi="Times New Roman" w:cs="Times New Roman"/>
          <w:sz w:val="24"/>
          <w:szCs w:val="24"/>
        </w:rPr>
        <w:t>; however, when telephone support was</w:t>
      </w:r>
      <w:r w:rsidR="000001D8" w:rsidRPr="007D1591">
        <w:rPr>
          <w:rFonts w:ascii="Times New Roman" w:hAnsi="Times New Roman" w:cs="Times New Roman"/>
          <w:sz w:val="24"/>
          <w:szCs w:val="24"/>
        </w:rPr>
        <w:t xml:space="preserve"> offered in a subsequent study (REEACT 2)</w:t>
      </w:r>
      <w:r w:rsidRPr="007D1591">
        <w:rPr>
          <w:rFonts w:ascii="Times New Roman" w:hAnsi="Times New Roman" w:cs="Times New Roman"/>
          <w:sz w:val="24"/>
          <w:szCs w:val="24"/>
        </w:rPr>
        <w:t xml:space="preserve">, </w:t>
      </w:r>
      <w:r w:rsidR="000A7276" w:rsidRPr="007D1591">
        <w:rPr>
          <w:rFonts w:ascii="Times New Roman" w:hAnsi="Times New Roman" w:cs="Times New Roman"/>
          <w:sz w:val="24"/>
          <w:szCs w:val="24"/>
        </w:rPr>
        <w:t>client</w:t>
      </w:r>
      <w:r w:rsidRPr="007D1591">
        <w:rPr>
          <w:rFonts w:ascii="Times New Roman" w:hAnsi="Times New Roman" w:cs="Times New Roman"/>
          <w:sz w:val="24"/>
          <w:szCs w:val="24"/>
        </w:rPr>
        <w:t xml:space="preserve"> engagement with </w:t>
      </w:r>
      <w:r w:rsidR="00BA2546" w:rsidRPr="007D1591">
        <w:rPr>
          <w:rFonts w:ascii="Times New Roman" w:hAnsi="Times New Roman" w:cs="Times New Roman"/>
          <w:sz w:val="24"/>
          <w:szCs w:val="24"/>
        </w:rPr>
        <w:t xml:space="preserve">the same </w:t>
      </w:r>
      <w:r w:rsidRPr="007D1591">
        <w:rPr>
          <w:rFonts w:ascii="Times New Roman" w:hAnsi="Times New Roman" w:cs="Times New Roman"/>
          <w:sz w:val="24"/>
          <w:szCs w:val="24"/>
        </w:rPr>
        <w:t xml:space="preserve"> iCBT </w:t>
      </w:r>
      <w:r w:rsidR="00BA2546" w:rsidRPr="007D1591">
        <w:rPr>
          <w:rFonts w:ascii="Times New Roman" w:hAnsi="Times New Roman" w:cs="Times New Roman"/>
          <w:sz w:val="24"/>
          <w:szCs w:val="24"/>
        </w:rPr>
        <w:t>program</w:t>
      </w:r>
      <w:r w:rsidRPr="007D1591">
        <w:rPr>
          <w:rFonts w:ascii="Times New Roman" w:hAnsi="Times New Roman" w:cs="Times New Roman"/>
          <w:sz w:val="24"/>
          <w:szCs w:val="24"/>
        </w:rPr>
        <w:t xml:space="preserve"> increased and clinical outcomes </w:t>
      </w:r>
      <w:r w:rsidR="007928ED" w:rsidRPr="007D1591">
        <w:rPr>
          <w:rFonts w:ascii="Times New Roman" w:hAnsi="Times New Roman" w:cs="Times New Roman"/>
          <w:sz w:val="24"/>
          <w:szCs w:val="24"/>
        </w:rPr>
        <w:t xml:space="preserve">were better than usual care </w:t>
      </w:r>
      <w:r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{"citationItems":[{"id":"ITEM-1","itemData":{"DOI":"10.1192/bjp.bp.116.192435","ISSN":"0007-1250","PMID":"28254959","abstract":"BackgroundComputerised cognitive-behavioural therapy (cCBT) for depression has the potential to be efficient therapy but engagement is poor in primary care trials.AimsWe tested the benefits of adding telephone support to cCBT.MethodWe compared telephone-facilitated cCBT (MoodGYM) (n = 187) to minimally supported cCBT (MoodGYM) (n = 182) in a pragmatic randomised trial (trial registration: ISRCTN55310481). Outcomes were depression severity (Patient Health Questionnaire (PHQ)-9), anxiety (Generalized Anxiety Disorder Questionnaire (GAD)-7) and somatoform complaints (PHQ-15) at 4 and 12 months.ResultsUse of cCBT increased by a factor of between 1.5 and 2 with telephone facilitation. At 4 months PHQ-9 scores were 1.9 points lower (95% CI 0.5-3.3) for telephone-supported cCBT. At 12 months, the results were no longer statistically significant (0.9 PHQ-9 points, 95% CI -0.5 to 2.3). There was improvement in anxiety scores and for somatic complaints.ConclusionsTelephone facilitation of cCBT improves engagement and expedites depression improvement. The effect was small to moderate and comparable with other low-intensity psychological interventions.","author":[{"dropping-particle":"","family":"Gilbody","given":"Simon","non-dropping-particle":"","parse-names":false,"suffix":""},{"dropping-particle":"","family":"Brabyn","given":"Sally","non-dropping-particle":"","parse-names":false,"suffix":""},{"dropping-particle":"","family":"Lovell","given":"Karina","non-dropping-particle":"","parse-names":false,"suffix":""},{"dropping-particle":"","family":"Kessler","given":"David","non-dropping-particle":"","parse-names":false,"suffix":""},{"dropping-particle":"","family":"Devlin","given":"Thomas","non-dropping-particle":"","parse-names":false,"suffix":""},{"dropping-particle":"","family":"Smith","given":"Lucy","non-dropping-particle":"","parse-names":false,"suffix":""},{"dropping-particle":"","family":"Araya","given":"Ricardo","non-dropping-particle":"","parse-names":false,"suffix":""},{"dropping-particle":"","family":"Barkham","given":"Michael","non-dropping-particle":"","parse-names":false,"suffix":""},{"dropping-particle":"","family":"Bower","given":"Peter","non-dropping-particle":"","parse-names":false,"suffix":""},{"dropping-particle":"","family":"Cooper","given":"Cindy","non-dropping-particle":"","parse-names":false,"suffix":""},{"dropping-particle":"","family":"Knowles","given":"Sarah","non-dropping-particle":"","parse-names":false,"suffix":""},{"dropping-particle":"","family":"Littlewood","given":"Elizabeth","non-dropping-particle":"","parse-names":false,"suffix":""},{"dropping-particle":"","family":"Richards","given":"David A.","non-dropping-particle":"","parse-names":false,"suffix":""},{"dropping-particle":"","family":"Tallon","given":"Debbie","non-dropping-particle":"","parse-names":false,"suffix":""},{"dropping-particle":"","family":"White","given":"David","non-dropping-particle":"","parse-names":false,"suffix":""},{"dropping-particle":"","family":"Worthy","given":"Gillian","non-dropping-particle":"","parse-names":false,"suffix":""},{"dropping-particle":"","family":"REEACT collaborative","given":"","non-dropping-particle":"","parse-names":false,"suffix":""}],"container-title":"British Journal of Psychiatry","id":"ITEM-1","issue":"05","issued":{"date-parts":[["2017","5"]]},"page":"362-367","title":"Telephone-supported computerised cognitive–behavioural therapy: REEACT-2 large-scale pragmatic randomised controlled trial","type":"article-journal","volume":"210"},"uris":["http://www.mendeley.com/documents/?uuid=d8312067-c1ca-434a-b92c-c4265efea4ed"]}],"mendeley":{"formattedCitation":"(Gilbody et al., 2017b)","plainTextFormattedCitation":"(Gilbody et al., 2017b)","previouslyFormattedCitation":"(Gilbody et al., 2017b)"},"properties":{"noteIndex":0},"schema":"https://github.com/citation-style-language/schema/raw/master/csl-citation.json"}</w:instrText>
      </w:r>
      <w:r w:rsidRPr="007D1591">
        <w:rPr>
          <w:rFonts w:ascii="Times New Roman" w:hAnsi="Times New Roman" w:cs="Times New Roman"/>
          <w:sz w:val="24"/>
          <w:szCs w:val="24"/>
        </w:rPr>
        <w:fldChar w:fldCharType="separate"/>
      </w:r>
      <w:r w:rsidR="00BE4089" w:rsidRPr="007D1591">
        <w:rPr>
          <w:rFonts w:ascii="Times New Roman" w:hAnsi="Times New Roman" w:cs="Times New Roman"/>
          <w:noProof/>
          <w:sz w:val="24"/>
          <w:szCs w:val="24"/>
        </w:rPr>
        <w:t>(Gilbody et al., 2017b)</w:t>
      </w:r>
      <w:r w:rsidRPr="007D1591">
        <w:rPr>
          <w:rFonts w:ascii="Times New Roman" w:hAnsi="Times New Roman" w:cs="Times New Roman"/>
          <w:sz w:val="24"/>
          <w:szCs w:val="24"/>
        </w:rPr>
        <w:fldChar w:fldCharType="end"/>
      </w:r>
      <w:r w:rsidRPr="007D1591">
        <w:rPr>
          <w:rFonts w:ascii="Times New Roman" w:hAnsi="Times New Roman" w:cs="Times New Roman"/>
          <w:sz w:val="24"/>
          <w:szCs w:val="24"/>
        </w:rPr>
        <w:t>.</w:t>
      </w:r>
      <w:r w:rsidR="00DE53F2" w:rsidRPr="007D1591">
        <w:rPr>
          <w:rFonts w:ascii="Times New Roman" w:hAnsi="Times New Roman" w:cs="Times New Roman"/>
          <w:sz w:val="24"/>
          <w:szCs w:val="24"/>
        </w:rPr>
        <w:t xml:space="preserve"> </w:t>
      </w:r>
    </w:p>
    <w:p w14:paraId="3EE3FA0A" w14:textId="77777777" w:rsidR="00E127F4" w:rsidRPr="007D1591" w:rsidRDefault="00312C18" w:rsidP="00A356D2">
      <w:pPr>
        <w:spacing w:after="0" w:line="480" w:lineRule="auto"/>
        <w:ind w:firstLine="720"/>
        <w:rPr>
          <w:rFonts w:ascii="Times New Roman" w:hAnsi="Times New Roman" w:cs="Times New Roman"/>
          <w:noProof/>
          <w:sz w:val="24"/>
          <w:szCs w:val="24"/>
        </w:rPr>
      </w:pPr>
      <w:r w:rsidRPr="007D1591">
        <w:rPr>
          <w:rFonts w:ascii="Times New Roman" w:hAnsi="Times New Roman" w:cs="Times New Roman"/>
          <w:sz w:val="24"/>
          <w:szCs w:val="24"/>
        </w:rPr>
        <w:t xml:space="preserve">Although </w:t>
      </w:r>
      <w:r w:rsidR="00A422BC" w:rsidRPr="007D1591">
        <w:rPr>
          <w:rFonts w:ascii="Times New Roman" w:hAnsi="Times New Roman" w:cs="Times New Roman"/>
          <w:sz w:val="24"/>
          <w:szCs w:val="24"/>
        </w:rPr>
        <w:t>n</w:t>
      </w:r>
      <w:r w:rsidRPr="007D1591">
        <w:rPr>
          <w:rFonts w:ascii="Times New Roman" w:hAnsi="Times New Roman" w:cs="Times New Roman"/>
          <w:sz w:val="24"/>
          <w:szCs w:val="24"/>
        </w:rPr>
        <w:t xml:space="preserve">umerous studies </w:t>
      </w:r>
      <w:r w:rsidR="00A422BC" w:rsidRPr="007D1591">
        <w:rPr>
          <w:rFonts w:ascii="Times New Roman" w:hAnsi="Times New Roman" w:cs="Times New Roman"/>
          <w:sz w:val="24"/>
          <w:szCs w:val="24"/>
        </w:rPr>
        <w:t xml:space="preserve">and reviews </w:t>
      </w:r>
      <w:r w:rsidRPr="007D1591">
        <w:rPr>
          <w:rFonts w:ascii="Times New Roman" w:hAnsi="Times New Roman" w:cs="Times New Roman"/>
          <w:sz w:val="24"/>
          <w:szCs w:val="24"/>
        </w:rPr>
        <w:t xml:space="preserve">have explored the value of adding therapist support to </w:t>
      </w:r>
      <w:r w:rsidR="00E129D4" w:rsidRPr="007D1591">
        <w:rPr>
          <w:rFonts w:ascii="Times New Roman" w:hAnsi="Times New Roman" w:cs="Times New Roman"/>
          <w:sz w:val="24"/>
          <w:szCs w:val="24"/>
        </w:rPr>
        <w:t>internet self-help</w:t>
      </w:r>
      <w:r w:rsidRPr="007D1591">
        <w:rPr>
          <w:rFonts w:ascii="Times New Roman" w:hAnsi="Times New Roman" w:cs="Times New Roman"/>
          <w:sz w:val="24"/>
          <w:szCs w:val="24"/>
        </w:rPr>
        <w:t xml:space="preserve"> for improving adherence and outcomes, </w:t>
      </w:r>
      <w:r w:rsidR="006305ED" w:rsidRPr="007D1591">
        <w:rPr>
          <w:rFonts w:ascii="Times New Roman" w:hAnsi="Times New Roman" w:cs="Times New Roman"/>
          <w:sz w:val="24"/>
          <w:szCs w:val="24"/>
        </w:rPr>
        <w:t xml:space="preserve">less is known about </w:t>
      </w:r>
      <w:r w:rsidRPr="007D1591">
        <w:rPr>
          <w:rFonts w:ascii="Times New Roman" w:hAnsi="Times New Roman" w:cs="Times New Roman"/>
          <w:sz w:val="24"/>
          <w:szCs w:val="24"/>
        </w:rPr>
        <w:t>adding internet</w:t>
      </w:r>
      <w:r w:rsidR="00E129D4" w:rsidRPr="007D1591">
        <w:rPr>
          <w:rFonts w:ascii="Times New Roman" w:hAnsi="Times New Roman" w:cs="Times New Roman"/>
          <w:sz w:val="24"/>
          <w:szCs w:val="24"/>
        </w:rPr>
        <w:t xml:space="preserve"> self-help</w:t>
      </w:r>
      <w:r w:rsidRPr="007D1591">
        <w:rPr>
          <w:rFonts w:ascii="Times New Roman" w:hAnsi="Times New Roman" w:cs="Times New Roman"/>
          <w:sz w:val="24"/>
          <w:szCs w:val="24"/>
        </w:rPr>
        <w:t xml:space="preserve"> to face-to-face therapy</w:t>
      </w:r>
      <w:r w:rsidR="000937CB" w:rsidRPr="007D1591">
        <w:rPr>
          <w:rFonts w:ascii="Times New Roman" w:hAnsi="Times New Roman" w:cs="Times New Roman"/>
          <w:sz w:val="24"/>
          <w:szCs w:val="24"/>
        </w:rPr>
        <w:t xml:space="preserve">  </w:t>
      </w:r>
      <w:r w:rsidR="00324982" w:rsidRPr="007D1591">
        <w:rPr>
          <w:rFonts w:ascii="Times New Roman" w:hAnsi="Times New Roman" w:cs="Times New Roman"/>
          <w:sz w:val="24"/>
          <w:szCs w:val="24"/>
        </w:rPr>
        <w:t>in the context of</w:t>
      </w:r>
      <w:r w:rsidR="00E127F4" w:rsidRPr="007D1591">
        <w:rPr>
          <w:rFonts w:ascii="Times New Roman" w:hAnsi="Times New Roman" w:cs="Times New Roman"/>
          <w:sz w:val="24"/>
          <w:szCs w:val="24"/>
        </w:rPr>
        <w:t xml:space="preserve"> ‘blended therapy</w:t>
      </w:r>
      <w:r w:rsidR="009D5DFC" w:rsidRPr="007D1591">
        <w:rPr>
          <w:rFonts w:ascii="Times New Roman" w:hAnsi="Times New Roman" w:cs="Times New Roman"/>
          <w:sz w:val="24"/>
          <w:szCs w:val="24"/>
        </w:rPr>
        <w:t>’</w:t>
      </w:r>
      <w:r w:rsidR="00E127F4" w:rsidRPr="007D1591">
        <w:rPr>
          <w:rFonts w:ascii="Times New Roman" w:hAnsi="Times New Roman" w:cs="Times New Roman"/>
          <w:sz w:val="24"/>
          <w:szCs w:val="24"/>
        </w:rPr>
        <w:t xml:space="preserve"> </w:t>
      </w:r>
      <w:r w:rsidR="00E127F4"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{"citationItems":[{"id":"ITEM-1","itemData":{"DOI":"10.1186/s13063-016-1511-1","ISSN":"17456215","abstract":"© 2016 Kleiboer et al.Background: Effective, accessible, and affordable depression treatment is of high importance considering the large personal and economic burden of depression. Internet-based treatment is considered a promising clinical and cost-effective alternative to current routine depression treatment strategies such as face-to-face psychotherapy. However, it is not clear whether research findings translate to routine clinical practice such as primary or specialized mental health care. The E-COMPARED project aims to gain knowledge on the clinical and cost-effectiveness of blended depression treatment compared to treatment-as-usual in routine care. Methods/design: E-COMPARED will employ a pragmatic, multinational, randomized controlled, non-inferiority trial in eight European countries. Adults diagnosed with major depressive disorder (MDD) will be recruited in primary care (Germany, Poland, Spain, Sweden, and the United Kingdom) or specialized mental health care (France, The Netherlands, and Switzerland). Regular care for depression is compared to \"blended\" service delivery combining mobile and Internet technologies with face-to-face treatment in one treatment protocol. Participants will be followed up at 3, 6, and 12 months after baseline to determine clinical improvements in symptoms of depression (primary outcome: Patient Health Questionnaire-9), remission of depression, and cost-effectiveness. Main analyses will be conducted on the pooled data from the eight countries (n = 1200 in total, 150 participants in each country). Discussion: The E-COMPARED project will provide mental health care stakeholders with evidence-based information and recommendations on the clinical and cost-effectiveness of blended depression treatment. Trial registration: France: ClinicalTrials.gov NCT02542891. Registered on 4 September 2015; Germany: German Clinical Trials Register DRKS00006866. Registered on 2 December 2014; The Netherlands: Netherlands Trials Register NTR4962. Registered on 5 January 2015; Poland: ClinicalTrials.Gov NCT02389660. Registered on 18 February 2015; Spain: ClinicalTrials.gov NCT02361684. Registered on 8 January 2015; Sweden: ClinicalTrials.gov NCT02449447. Registered on 30 March 2015; Switzerland: ClinicalTrials.gov NCT02410616. Registered on 2 April 2015; United Kingdom: ISRCTN registry, ISRCTN12388725. Registered on 20 March 2015.","author":[{"dropping-particle":"","family":"Kleiboer","given":"A.","non-dropping-particle":"","parse-names":false,"suffix":""},{"dropping-particle":"","family":"Smit","given":"J.","non-dropping-particle":"","parse-names":false,"suffix":""},{"dropping-particle":"","family":"Bosmans","given":"J.","non-dropping-particle":"","parse-names":false,"suffix":""},{"dropping-particle":"","family":"Ruwaard","given":"J.","non-dropping-particle":"","parse-names":false,"suffix":""},{"dropping-particle":"","family":"Andersson","given":"G.","non-dropping-particle":"","parse-names":false,"suffix":""},{"dropping-particle":"","family":"Topooco","given":"N.","non-dropping-particle":"","parse-names":false,"suffix":""},{"dropping-particle":"","family":"Berger","given":"T.","non-dropping-particle":"","parse-names":false,"suffix":""},{"dropping-particle":"","family":"Krieger","given":"T.","non-dropping-particle":"","parse-names":false,"suffix":""},{"dropping-particle":"","family":"Botella","given":"C.","non-dropping-particle":"","parse-names":false,"suffix":""},{"dropping-particle":"","family":"Baños","given":"R.","non-dropping-particle":"","parse-names":false,"suffix":""},{"dropping-particle":"","family":"Chevreul","given":"K.","non-dropping-particle":"","parse-names":false,"suffix":""},{"dropping-particle":"","family":"Araya","given":"R.","non-dropping-particle":"","parse-names":false,"suffix":""},{"dropping-particle":"","family":"Cerga-Pashoja","given":"A.","non-dropping-particle":"","parse-names":false,"suffix":""},{"dropping-particle":"","family":"Cieślak","given":"R.","non-dropping-particle":"","parse-names":false,"suffix":""},{"dropping-particle":"","family":"Rogala","given":"A.","non-dropping-particle":"","parse-names":false,"suffix":""},{"dropping-particle":"","family":"Vis","given":"C.","non-dropping-particle":"","parse-names":false,"suffix":""},{"dropping-particle":"","family":"Draisma","given":"S.","non-dropping-particle":"","parse-names":false,"suffix":""},{"dropping-particle":"","family":"Schaik","given":"A.","non-dropping-particle":"","parse-names":false,"suffix":""},{"dropping-particle":"","family":"Kemmeren","given":"L.","non-dropping-particle":"","parse-names":false,"suffix":""},{"dropping-particle":"","family":"Ebert","given":"D.","non-dropping-particle":"","parse-names":false,"suffix":""},{"dropping-particle":"","family":"Berking","given":"M.","non-dropping-particle":"","parse-names":false,"suffix":""},{"dropping-particle":"","family":"Funk","given":"B.","non-dropping-particle":"","parse-names":false,"suffix":""},{"dropping-particle":"","family":"Cuijpers","given":"P.","non-dropping-particle":"","parse-names":false,"suffix":""},{"dropping-particle":"","family":"Riper","given":"H.","non-dropping-particle":"","parse-names":false,"suffix":""}],"container-title":"Trials","id":"ITEM-1","issue":"1","issued":{"date-parts":[["2016"]]},"title":"European COMPARative Effectiveness research on blended Depression treatment versus treatment-as-usual (E-COMPARED): Study protocol for a randomized controlled, non-inferiority trial in eight European countries","type":"article-journal","volume":"17"},"uris":["http://www.mendeley.com/documents/?uuid=82d37271-336e-4f44-bbfc-2ef4599318cb"]}],"mendeley":{"formattedCitation":"(Kleiboer et al., 2016)","manualFormatting":"(Kleiboer et al., 2016)","plainTextFormattedCitation":"(Kleiboer et al., 2016)","previouslyFormattedCitation":"(Kleiboer et al., 2016)"},"properties":{"noteIndex":0},"schema":"https://github.com/citation-style-language/schema/raw/master/csl-citation.json"}</w:instrText>
      </w:r>
      <w:r w:rsidR="00E127F4" w:rsidRPr="007D1591">
        <w:rPr>
          <w:rFonts w:ascii="Times New Roman" w:hAnsi="Times New Roman" w:cs="Times New Roman"/>
          <w:sz w:val="24"/>
          <w:szCs w:val="24"/>
        </w:rPr>
        <w:fldChar w:fldCharType="separate"/>
      </w:r>
      <w:r w:rsidR="00E127F4" w:rsidRPr="007D1591">
        <w:rPr>
          <w:rFonts w:ascii="Times New Roman" w:hAnsi="Times New Roman" w:cs="Times New Roman"/>
          <w:noProof/>
          <w:sz w:val="24"/>
          <w:szCs w:val="24"/>
        </w:rPr>
        <w:t xml:space="preserve">(Kleiboer </w:t>
      </w:r>
      <w:r w:rsidR="00E127F4" w:rsidRPr="007D1591">
        <w:rPr>
          <w:rFonts w:ascii="Times New Roman" w:hAnsi="Times New Roman" w:cs="Times New Roman"/>
          <w:i/>
          <w:noProof/>
          <w:sz w:val="24"/>
          <w:szCs w:val="24"/>
        </w:rPr>
        <w:t>et al.</w:t>
      </w:r>
      <w:r w:rsidR="00E127F4" w:rsidRPr="007D1591">
        <w:rPr>
          <w:rFonts w:ascii="Times New Roman" w:hAnsi="Times New Roman" w:cs="Times New Roman"/>
          <w:noProof/>
          <w:sz w:val="24"/>
          <w:szCs w:val="24"/>
        </w:rPr>
        <w:t>, 2016)</w:t>
      </w:r>
      <w:r w:rsidR="00E127F4" w:rsidRPr="007D1591">
        <w:rPr>
          <w:rFonts w:ascii="Times New Roman" w:hAnsi="Times New Roman" w:cs="Times New Roman"/>
          <w:sz w:val="24"/>
          <w:szCs w:val="24"/>
        </w:rPr>
        <w:fldChar w:fldCharType="end"/>
      </w:r>
      <w:r w:rsidR="000937CB" w:rsidRPr="007D1591">
        <w:rPr>
          <w:rFonts w:ascii="Times New Roman" w:hAnsi="Times New Roman" w:cs="Times New Roman"/>
          <w:sz w:val="24"/>
          <w:szCs w:val="24"/>
        </w:rPr>
        <w:t xml:space="preserve">. Blended therapy </w:t>
      </w:r>
      <w:r w:rsidR="009D5DFC" w:rsidRPr="007D1591">
        <w:rPr>
          <w:rFonts w:ascii="Times New Roman" w:hAnsi="Times New Roman" w:cs="Times New Roman"/>
          <w:sz w:val="24"/>
          <w:szCs w:val="24"/>
        </w:rPr>
        <w:t xml:space="preserve">is characterized by </w:t>
      </w:r>
      <w:r w:rsidR="00E127F4" w:rsidRPr="007D1591">
        <w:rPr>
          <w:rFonts w:ascii="Times New Roman" w:hAnsi="Times New Roman" w:cs="Times New Roman"/>
          <w:sz w:val="24"/>
          <w:szCs w:val="24"/>
        </w:rPr>
        <w:t>continued therapist input</w:t>
      </w:r>
      <w:r w:rsidR="009D5DFC" w:rsidRPr="007D1591">
        <w:rPr>
          <w:rFonts w:ascii="Times New Roman" w:hAnsi="Times New Roman" w:cs="Times New Roman"/>
          <w:sz w:val="24"/>
          <w:szCs w:val="24"/>
        </w:rPr>
        <w:t xml:space="preserve"> alongside </w:t>
      </w:r>
      <w:r w:rsidR="006305ED" w:rsidRPr="007D1591">
        <w:rPr>
          <w:rFonts w:ascii="Times New Roman" w:hAnsi="Times New Roman" w:cs="Times New Roman"/>
          <w:sz w:val="24"/>
          <w:szCs w:val="24"/>
        </w:rPr>
        <w:t>internet self-help</w:t>
      </w:r>
      <w:r w:rsidR="009D5DFC" w:rsidRPr="007D1591">
        <w:rPr>
          <w:rFonts w:ascii="Times New Roman" w:hAnsi="Times New Roman" w:cs="Times New Roman"/>
          <w:sz w:val="24"/>
          <w:szCs w:val="24"/>
        </w:rPr>
        <w:t xml:space="preserve"> to allow</w:t>
      </w:r>
      <w:r w:rsidR="00E127F4" w:rsidRPr="007D1591">
        <w:rPr>
          <w:rFonts w:ascii="Times New Roman" w:hAnsi="Times New Roman" w:cs="Times New Roman"/>
          <w:sz w:val="24"/>
          <w:szCs w:val="24"/>
        </w:rPr>
        <w:t xml:space="preserve"> greater flexibility</w:t>
      </w:r>
      <w:r w:rsidR="009D5DFC" w:rsidRPr="007D1591">
        <w:rPr>
          <w:rFonts w:ascii="Times New Roman" w:hAnsi="Times New Roman" w:cs="Times New Roman"/>
          <w:sz w:val="24"/>
          <w:szCs w:val="24"/>
        </w:rPr>
        <w:t xml:space="preserve"> and </w:t>
      </w:r>
      <w:r w:rsidR="00E127F4" w:rsidRPr="007D1591">
        <w:rPr>
          <w:rFonts w:ascii="Times New Roman" w:hAnsi="Times New Roman" w:cs="Times New Roman"/>
          <w:sz w:val="24"/>
          <w:szCs w:val="24"/>
        </w:rPr>
        <w:t>personali</w:t>
      </w:r>
      <w:r w:rsidR="009D5DFC" w:rsidRPr="007D1591">
        <w:rPr>
          <w:rFonts w:ascii="Times New Roman" w:hAnsi="Times New Roman" w:cs="Times New Roman"/>
          <w:sz w:val="24"/>
          <w:szCs w:val="24"/>
        </w:rPr>
        <w:t>zation</w:t>
      </w:r>
      <w:r w:rsidR="00E127F4" w:rsidRPr="007D1591">
        <w:rPr>
          <w:rFonts w:ascii="Times New Roman" w:hAnsi="Times New Roman" w:cs="Times New Roman"/>
          <w:sz w:val="24"/>
          <w:szCs w:val="24"/>
        </w:rPr>
        <w:t xml:space="preserve"> </w:t>
      </w:r>
      <w:r w:rsidR="009D5DFC" w:rsidRPr="007D1591">
        <w:rPr>
          <w:rFonts w:ascii="Times New Roman" w:hAnsi="Times New Roman" w:cs="Times New Roman"/>
          <w:sz w:val="24"/>
          <w:szCs w:val="24"/>
        </w:rPr>
        <w:t>within the</w:t>
      </w:r>
      <w:r w:rsidR="00293E2B" w:rsidRPr="007D1591">
        <w:rPr>
          <w:rFonts w:ascii="Times New Roman" w:hAnsi="Times New Roman" w:cs="Times New Roman"/>
          <w:sz w:val="24"/>
          <w:szCs w:val="24"/>
        </w:rPr>
        <w:t xml:space="preserve"> overall</w:t>
      </w:r>
      <w:r w:rsidR="009D5DFC" w:rsidRPr="007D1591">
        <w:rPr>
          <w:rFonts w:ascii="Times New Roman" w:hAnsi="Times New Roman" w:cs="Times New Roman"/>
          <w:sz w:val="24"/>
          <w:szCs w:val="24"/>
        </w:rPr>
        <w:t xml:space="preserve"> therapy process </w:t>
      </w:r>
      <w:r w:rsidR="00E127F4" w:rsidRPr="007D1591">
        <w:rPr>
          <w:rFonts w:ascii="Times New Roman" w:hAnsi="Times New Roman" w:cs="Times New Roman"/>
          <w:noProof/>
          <w:sz w:val="24"/>
          <w:szCs w:val="24"/>
        </w:rPr>
        <w:fldChar w:fldCharType="begin" w:fldLock="1"/>
      </w:r>
      <w:r w:rsidR="00C6410F">
        <w:rPr>
          <w:rFonts w:ascii="Times New Roman" w:hAnsi="Times New Roman" w:cs="Times New Roman"/>
          <w:noProof/>
          <w:sz w:val="24"/>
          <w:szCs w:val="24"/>
        </w:rPr>
        <w:instrText>ADDIN CSL_CITATION {"citationItems":[{"id":"ITEM-1","itemData":{"DOI":"10.2196/mental.4534","author":[{"dropping-particle":"","family":"Wentzel","given":"J","non-dropping-particle":"","parse-names":false,"suffix":""},{"dropping-particle":"","family":"Vaart","given":"R","non-dropping-particle":"","parse-names":false,"suffix":""},{"dropping-particle":"","family":"Bohlmeijer","given":"E T","non-dropping-particle":"","parse-names":false,"suffix":""},{"dropping-particle":"","family":"Gemert-Pijnen","given":"J E","non-dropping-particle":"","parse-names":false,"suffix":""}],"container-title":"JMIR Mental Health","id":"ITEM-1","issued":{"date-parts":[["2016"]]},"title":"Mixing online and face-to-face therapy: how to benefit from blended care in mental health care","type":"article-journal","volume":"3"},"uris":["http://www.mendeley.com/documents/?uuid=020101bf-eb84-4019-bcd7-d7a66faf82e7"]},{"id":"ITEM-2","itemData":{"DOI":"10.1016/J.JAD.2017.11.021","ISSN":"0165-0327","abstract":"BACKGROUND\nDepressive disorders place a significant disease burden on individuals as well as on societies. Several web-based interventions for depression have shown to be effective in reducing depressive symptoms. However, it is not known whether web-based interventions, when used as adjunctive treatment tools to regular psychotherapy, have an additional effect compared to regular psychotherapy for depression. \n\nMETHODS\nAdults (N = 98) with a unipolar affective disorder were recruited in routine outpatient psychotherapy practices in Germany from therapists over the course of their initial sessions and randomized within therapists to one of two active treatment conditions: regular psychotherapy or psychotherapy plus a web-based depression program („deprexis“). Primary outcome was depressive symptoms measured with the Beck Depression Inventory (BDI-II) at 12 weeks. Secondary outcomes were anxiety symptoms, somatic symptoms and quality of life at 12 weeks and six months follow-up. The study also included an assessment of the working alliance after six and 12 weeks. \n\nRESULTS\nThe combination of psychotherapy with the web-based program was more effective than psychotherapy alone at 12 weeks, with medium between-group effect sizes on primary depressive symptoms (Cohen's d = .51) and small to medium between-group effect sizes on secondary outcomes (Cohen's d = .07–.55). Furthermore, we did not observe negative side effects in the blended format, e.g., a lower working alliance than in psychotherapy alone. \n\nLIMITATIONS\nThe study had a smaller than planned sample size and the dropout rate at follow-up was high. \n\nCONCLUSIONS\nThis study provides first evidence that the use of a web-based program as an adjunctive tool in regular psychotherapy could be a promising option to consider in future treatment for depression.","author":[{"dropping-particle":"","family":"Berger","given":"Thomas","non-dropping-particle":"","parse-names":false,"suffix":""},{"dropping-particle":"","family":"Krieger","given":"Tobias","non-dropping-particle":"","parse-names":false,"suffix":""},{"dropping-particle":"","family":"Sude","given":"Kerstin","non-dropping-particle":"","parse-names":false,"suffix":""},{"dropping-particle":"","family":"Meyer","given":"Björn","non-dropping-particle":"","parse-names":false,"suffix":""},{"dropping-particle":"","family":"Maercker","given":"Andreas","non-dropping-particle":"","parse-names":false,"suffix":""}],"container-title":"Journal of Affective Disorders","id":"ITEM-2","issued":{"date-parts":[["2018","2","1"]]},"page":"455-462","publisher":"Elsevier","title":"Evaluating an e-mental health program (“deprexis”) as adjunctive treatment tool in psychotherapy for depression: Results of a pragmatic randomized controlled trial","type":"article-journal","volume":"227"},"uris":["http://www.mendeley.com/documents/?uuid=03a937c4-1438-35b7-98aa-8c1e88188740"]}],"mendeley":{"formattedCitation":"(Berger et al., 2018; Wentzel et al., 2016)","plainTextFormattedCitation":"(Berger et al., 2018; Wentzel et al., 2016)","previouslyFormattedCitation":"(Berger et al., 2018; Wentzel et al., 2016)"},"properties":{"noteIndex":0},"schema":"https://github.com/citation-style-language/schema/raw/master/csl-citation.json"}</w:instrText>
      </w:r>
      <w:r w:rsidR="00E127F4" w:rsidRPr="007D1591">
        <w:rPr>
          <w:rFonts w:ascii="Times New Roman" w:hAnsi="Times New Roman" w:cs="Times New Roman"/>
          <w:noProof/>
          <w:sz w:val="24"/>
          <w:szCs w:val="24"/>
        </w:rPr>
        <w:fldChar w:fldCharType="separate"/>
      </w:r>
      <w:r w:rsidR="00C6410F" w:rsidRPr="00C6410F">
        <w:rPr>
          <w:rFonts w:ascii="Times New Roman" w:hAnsi="Times New Roman" w:cs="Times New Roman"/>
          <w:noProof/>
          <w:sz w:val="24"/>
          <w:szCs w:val="24"/>
        </w:rPr>
        <w:t>(Berger et al., 2018; Wentzel et al., 2016)</w:t>
      </w:r>
      <w:r w:rsidR="00E127F4" w:rsidRPr="007D1591">
        <w:rPr>
          <w:rFonts w:ascii="Times New Roman" w:hAnsi="Times New Roman" w:cs="Times New Roman"/>
          <w:noProof/>
          <w:sz w:val="24"/>
          <w:szCs w:val="24"/>
        </w:rPr>
        <w:fldChar w:fldCharType="end"/>
      </w:r>
      <w:r w:rsidR="00E127F4" w:rsidRPr="007D1591">
        <w:rPr>
          <w:rFonts w:ascii="Times New Roman" w:hAnsi="Times New Roman" w:cs="Times New Roman"/>
          <w:noProof/>
          <w:sz w:val="24"/>
          <w:szCs w:val="24"/>
        </w:rPr>
        <w:t>.</w:t>
      </w:r>
      <w:r w:rsidR="00795722" w:rsidRPr="007D1591">
        <w:rPr>
          <w:rFonts w:ascii="Times New Roman" w:hAnsi="Times New Roman" w:cs="Times New Roman"/>
          <w:noProof/>
          <w:sz w:val="24"/>
          <w:szCs w:val="24"/>
        </w:rPr>
        <w:t xml:space="preserve"> </w:t>
      </w:r>
      <w:r w:rsidR="000937CB" w:rsidRPr="007D1591">
        <w:rPr>
          <w:rFonts w:ascii="Times New Roman" w:hAnsi="Times New Roman" w:cs="Times New Roman"/>
          <w:noProof/>
          <w:sz w:val="24"/>
          <w:szCs w:val="24"/>
        </w:rPr>
        <w:t xml:space="preserve"> </w:t>
      </w:r>
      <w:r w:rsidR="00E127F4" w:rsidRPr="007D1591">
        <w:rPr>
          <w:rFonts w:ascii="Times New Roman" w:hAnsi="Times New Roman" w:cs="Times New Roman"/>
          <w:sz w:val="24"/>
          <w:szCs w:val="24"/>
        </w:rPr>
        <w:t xml:space="preserve">A recent review </w:t>
      </w:r>
      <w:r w:rsidR="000001D8" w:rsidRPr="007D1591">
        <w:rPr>
          <w:rFonts w:ascii="Times New Roman" w:hAnsi="Times New Roman" w:cs="Times New Roman"/>
          <w:sz w:val="24"/>
          <w:szCs w:val="24"/>
        </w:rPr>
        <w:t>supports</w:t>
      </w:r>
      <w:r w:rsidR="00E127F4" w:rsidRPr="007D1591">
        <w:rPr>
          <w:rFonts w:ascii="Times New Roman" w:hAnsi="Times New Roman" w:cs="Times New Roman"/>
          <w:sz w:val="24"/>
          <w:szCs w:val="24"/>
        </w:rPr>
        <w:t xml:space="preserve"> blended </w:t>
      </w:r>
      <w:r w:rsidR="00795722" w:rsidRPr="007D1591">
        <w:rPr>
          <w:rFonts w:ascii="Times New Roman" w:hAnsi="Times New Roman" w:cs="Times New Roman"/>
          <w:sz w:val="24"/>
          <w:szCs w:val="24"/>
        </w:rPr>
        <w:t>therapy</w:t>
      </w:r>
      <w:r w:rsidR="00E127F4" w:rsidRPr="007D1591">
        <w:rPr>
          <w:rFonts w:ascii="Times New Roman" w:hAnsi="Times New Roman" w:cs="Times New Roman"/>
          <w:sz w:val="24"/>
          <w:szCs w:val="24"/>
        </w:rPr>
        <w:t xml:space="preserve"> </w:t>
      </w:r>
      <w:r w:rsidR="000937CB" w:rsidRPr="007D1591">
        <w:rPr>
          <w:rFonts w:ascii="Times New Roman" w:hAnsi="Times New Roman" w:cs="Times New Roman"/>
          <w:sz w:val="24"/>
          <w:szCs w:val="24"/>
        </w:rPr>
        <w:t xml:space="preserve">to be </w:t>
      </w:r>
      <w:r w:rsidR="00E127F4" w:rsidRPr="007D1591">
        <w:rPr>
          <w:rFonts w:ascii="Times New Roman" w:hAnsi="Times New Roman" w:cs="Times New Roman"/>
          <w:sz w:val="24"/>
          <w:szCs w:val="24"/>
        </w:rPr>
        <w:t xml:space="preserve">feasible and effective compared </w:t>
      </w:r>
      <w:r w:rsidR="006305ED" w:rsidRPr="007D1591">
        <w:rPr>
          <w:rFonts w:ascii="Times New Roman" w:hAnsi="Times New Roman" w:cs="Times New Roman"/>
          <w:sz w:val="24"/>
          <w:szCs w:val="24"/>
        </w:rPr>
        <w:t>with</w:t>
      </w:r>
      <w:r w:rsidR="000937CB" w:rsidRPr="007D1591">
        <w:rPr>
          <w:rFonts w:ascii="Times New Roman" w:hAnsi="Times New Roman" w:cs="Times New Roman"/>
          <w:sz w:val="24"/>
          <w:szCs w:val="24"/>
        </w:rPr>
        <w:t xml:space="preserve"> no treatment </w:t>
      </w:r>
      <w:r w:rsidR="00E127F4"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{"citationItems":[{"id":"ITEM-1","itemData":{"DOI":"10.2196/jmir.6588","ISSN":"1438-8871","PMID":"28916506","abstract":"BACKGROUND Many studies have provided evidence for the effectiveness of Internet-based stand-alone interventions for mental disorders. A newer form of intervention combines the strengths of face-to-face (f2f) and Internet approaches (blended interventions). OBJECTIVE The aim of this review was to provide an overview of (1) the different formats of blended treatments for adults, (2) the stage of treatment in which these are applied, (3) their objective in combining face-to-face and Internet-based approaches, and (4) their effectiveness. METHODS Studies on blended concepts were identified through systematic searches in the MEDLINE, PsycINFO, Cochrane, and PubMed databases. Keywords included terms indicating face-to-face interventions (\"inpatient,\" \"outpatient,\" \"face-to-face,\" or \"residential treatment\"), which were combined with terms indicating Internet treatment (\"internet,\" \"online,\" or \"web\") and terms indicating mental disorders (\"mental health,\" \"depression,\" \"anxiety,\" or \"substance abuse\"). We focused on three of the most common mental disorders (depression, anxiety, and substance abuse). RESULTS We identified 64 publications describing 44 studies, 27 of which were randomized controlled trials (RCTs). Results suggest that, compared with stand-alone face-to-face therapy, blended therapy may save clinician time, lead to lower dropout rates and greater abstinence rates of patients with substance abuse, or help maintain initially achieved changes within psychotherapy in the long-term effects of inpatient therapy. However, there is a lack of comparative outcome studies investigating the superiority of the outcomes of blended treatments in comparison with classic face-to-face or Internet-based treatments, as well as of studies identifying the optimal ratio of face-to-face and Internet sessions. CONCLUSIONS Several studies have shown that, for common mental health disorders, blended interventions are feasible and can be more effective compared with no treatment controls. However, more RCTs on effectiveness and cost-effectiveness of blended treatments, especially compared with nonblended treatments are necessary.","author":[{"dropping-particle":"","family":"Erbe","given":"Doris","non-dropping-particle":"","parse-names":false,"suffix":""},{"dropping-particle":"","family":"Eichert","given":"Hans-Christoph","non-dropping-particle":"","parse-names":false,"suffix":""},{"dropping-particle":"","family":"Riper","given":"Heleen","non-dropping-particle":"","parse-names":false,"suffix":""},{"dropping-particle":"","family":"Ebert","given":"David Daniel","non-dropping-particle":"","parse-names":false,"suffix":""}],"container-title":"Journal of Medical Internet Research","id":"ITEM-1","issue":"9","issued":{"date-parts":[["2017","9"]]},"page":"e306","title":"Blending Face-to-Face and Internet-Based Interventions for the Treatment of Mental Disorders in Adults: Systematic Review","type":"article-journal","volume":"19"},"uris":["http://www.mendeley.com/documents/?uuid=9562a86d-ae7c-4d02-9269-717acb4d3faa"]}],"mendeley":{"formattedCitation":"(Erbe et al., 2017)","plainTextFormattedCitation":"(Erbe et al., 2017)","previouslyFormattedCitation":"(Erbe et al., 2017)"},"properties":{"noteIndex":0},"schema":"https://github.com/citation-style-language/schema/raw/master/csl-citation.json"}</w:instrText>
      </w:r>
      <w:r w:rsidR="00E127F4" w:rsidRPr="007D1591">
        <w:rPr>
          <w:rFonts w:ascii="Times New Roman" w:hAnsi="Times New Roman" w:cs="Times New Roman"/>
          <w:sz w:val="24"/>
          <w:szCs w:val="24"/>
        </w:rPr>
        <w:fldChar w:fldCharType="separate"/>
      </w:r>
      <w:r w:rsidR="00C6410F" w:rsidRPr="00C6410F">
        <w:rPr>
          <w:rFonts w:ascii="Times New Roman" w:hAnsi="Times New Roman" w:cs="Times New Roman"/>
          <w:noProof/>
          <w:sz w:val="24"/>
          <w:szCs w:val="24"/>
        </w:rPr>
        <w:t>(Erbe et al., 2017)</w:t>
      </w:r>
      <w:r w:rsidR="00E127F4" w:rsidRPr="007D1591">
        <w:rPr>
          <w:rFonts w:ascii="Times New Roman" w:hAnsi="Times New Roman" w:cs="Times New Roman"/>
          <w:sz w:val="24"/>
          <w:szCs w:val="24"/>
        </w:rPr>
        <w:fldChar w:fldCharType="end"/>
      </w:r>
      <w:r w:rsidR="000937CB" w:rsidRPr="007D1591">
        <w:rPr>
          <w:rFonts w:ascii="Times New Roman" w:hAnsi="Times New Roman" w:cs="Times New Roman"/>
          <w:sz w:val="24"/>
          <w:szCs w:val="24"/>
        </w:rPr>
        <w:t xml:space="preserve">, but </w:t>
      </w:r>
      <w:r w:rsidR="00E127F4" w:rsidRPr="007D1591">
        <w:rPr>
          <w:rFonts w:ascii="Times New Roman" w:hAnsi="Times New Roman" w:cs="Times New Roman"/>
          <w:sz w:val="24"/>
          <w:szCs w:val="24"/>
        </w:rPr>
        <w:t xml:space="preserve">questions </w:t>
      </w:r>
      <w:r w:rsidR="000937CB" w:rsidRPr="007D1591">
        <w:rPr>
          <w:rFonts w:ascii="Times New Roman" w:hAnsi="Times New Roman" w:cs="Times New Roman"/>
          <w:sz w:val="24"/>
          <w:szCs w:val="24"/>
        </w:rPr>
        <w:t xml:space="preserve">remain </w:t>
      </w:r>
      <w:r w:rsidR="00E127F4" w:rsidRPr="007D1591">
        <w:rPr>
          <w:rFonts w:ascii="Times New Roman" w:hAnsi="Times New Roman" w:cs="Times New Roman"/>
          <w:sz w:val="24"/>
          <w:szCs w:val="24"/>
        </w:rPr>
        <w:t xml:space="preserve">about </w:t>
      </w:r>
      <w:r w:rsidR="000937CB" w:rsidRPr="007D1591">
        <w:rPr>
          <w:rFonts w:ascii="Times New Roman" w:hAnsi="Times New Roman" w:cs="Times New Roman"/>
          <w:sz w:val="24"/>
          <w:szCs w:val="24"/>
        </w:rPr>
        <w:t>its</w:t>
      </w:r>
      <w:r w:rsidR="00E127F4" w:rsidRPr="007D1591">
        <w:rPr>
          <w:rFonts w:ascii="Times New Roman" w:hAnsi="Times New Roman" w:cs="Times New Roman"/>
          <w:sz w:val="24"/>
          <w:szCs w:val="24"/>
        </w:rPr>
        <w:t xml:space="preserve"> wider acceptability</w:t>
      </w:r>
      <w:r w:rsidR="000937CB" w:rsidRPr="007D1591">
        <w:rPr>
          <w:rFonts w:ascii="Times New Roman" w:hAnsi="Times New Roman" w:cs="Times New Roman"/>
          <w:sz w:val="24"/>
          <w:szCs w:val="24"/>
        </w:rPr>
        <w:t xml:space="preserve"> by therapists.</w:t>
      </w:r>
      <w:r w:rsidR="00E127F4" w:rsidRPr="007D1591">
        <w:rPr>
          <w:rFonts w:ascii="Times New Roman" w:hAnsi="Times New Roman" w:cs="Times New Roman"/>
          <w:sz w:val="24"/>
          <w:szCs w:val="24"/>
        </w:rPr>
        <w:t xml:space="preserve"> </w:t>
      </w:r>
      <w:r w:rsidR="00612C38" w:rsidRPr="007D1591">
        <w:rPr>
          <w:rFonts w:ascii="Times New Roman" w:hAnsi="Times New Roman" w:cs="Times New Roman"/>
          <w:sz w:val="24"/>
          <w:szCs w:val="24"/>
        </w:rPr>
        <w:t>P</w:t>
      </w:r>
      <w:r w:rsidR="00E127F4" w:rsidRPr="007D1591">
        <w:rPr>
          <w:rFonts w:ascii="Times New Roman" w:hAnsi="Times New Roman" w:cs="Times New Roman"/>
          <w:sz w:val="24"/>
          <w:szCs w:val="24"/>
        </w:rPr>
        <w:t xml:space="preserve">sychologists </w:t>
      </w:r>
      <w:r w:rsidR="00612C38" w:rsidRPr="007D1591">
        <w:rPr>
          <w:rFonts w:ascii="Times New Roman" w:hAnsi="Times New Roman" w:cs="Times New Roman"/>
          <w:sz w:val="24"/>
          <w:szCs w:val="24"/>
        </w:rPr>
        <w:t>are</w:t>
      </w:r>
      <w:r w:rsidR="00E127F4" w:rsidRPr="007D1591">
        <w:rPr>
          <w:rFonts w:ascii="Times New Roman" w:hAnsi="Times New Roman" w:cs="Times New Roman"/>
          <w:sz w:val="24"/>
          <w:szCs w:val="24"/>
        </w:rPr>
        <w:t xml:space="preserve"> largely </w:t>
      </w:r>
      <w:r w:rsidR="00612C38" w:rsidRPr="007D1591">
        <w:rPr>
          <w:rFonts w:ascii="Times New Roman" w:hAnsi="Times New Roman" w:cs="Times New Roman"/>
          <w:sz w:val="24"/>
          <w:szCs w:val="24"/>
        </w:rPr>
        <w:t xml:space="preserve">in </w:t>
      </w:r>
      <w:r w:rsidR="00E127F4" w:rsidRPr="007D1591">
        <w:rPr>
          <w:rFonts w:ascii="Times New Roman" w:hAnsi="Times New Roman" w:cs="Times New Roman"/>
          <w:sz w:val="24"/>
          <w:szCs w:val="24"/>
        </w:rPr>
        <w:t>favour</w:t>
      </w:r>
      <w:r w:rsidR="00641424" w:rsidRPr="007D1591">
        <w:rPr>
          <w:rFonts w:ascii="Times New Roman" w:hAnsi="Times New Roman" w:cs="Times New Roman"/>
          <w:sz w:val="24"/>
          <w:szCs w:val="24"/>
        </w:rPr>
        <w:t xml:space="preserve"> of blended therapy</w:t>
      </w:r>
      <w:r w:rsidR="00E127F4" w:rsidRPr="007D1591">
        <w:rPr>
          <w:rFonts w:ascii="Times New Roman" w:hAnsi="Times New Roman" w:cs="Times New Roman"/>
          <w:sz w:val="24"/>
          <w:szCs w:val="24"/>
        </w:rPr>
        <w:t xml:space="preserve">, but </w:t>
      </w:r>
      <w:r w:rsidR="00641424" w:rsidRPr="007D1591">
        <w:rPr>
          <w:rFonts w:ascii="Times New Roman" w:hAnsi="Times New Roman" w:cs="Times New Roman"/>
          <w:sz w:val="24"/>
          <w:szCs w:val="24"/>
        </w:rPr>
        <w:t xml:space="preserve">would like to understand better the </w:t>
      </w:r>
      <w:r w:rsidR="00612C38" w:rsidRPr="007D1591">
        <w:rPr>
          <w:rFonts w:ascii="Times New Roman" w:hAnsi="Times New Roman" w:cs="Times New Roman"/>
          <w:sz w:val="24"/>
          <w:szCs w:val="24"/>
        </w:rPr>
        <w:t xml:space="preserve">online </w:t>
      </w:r>
      <w:r w:rsidR="00641424" w:rsidRPr="007D1591">
        <w:rPr>
          <w:rFonts w:ascii="Times New Roman" w:hAnsi="Times New Roman" w:cs="Times New Roman"/>
          <w:sz w:val="24"/>
          <w:szCs w:val="24"/>
        </w:rPr>
        <w:t xml:space="preserve">content, </w:t>
      </w:r>
      <w:r w:rsidR="000A7276" w:rsidRPr="007D1591">
        <w:rPr>
          <w:rFonts w:ascii="Times New Roman" w:hAnsi="Times New Roman" w:cs="Times New Roman"/>
          <w:sz w:val="24"/>
          <w:szCs w:val="24"/>
        </w:rPr>
        <w:t>client</w:t>
      </w:r>
      <w:r w:rsidR="00641424" w:rsidRPr="007D1591">
        <w:rPr>
          <w:rFonts w:ascii="Times New Roman" w:hAnsi="Times New Roman" w:cs="Times New Roman"/>
          <w:sz w:val="24"/>
          <w:szCs w:val="24"/>
        </w:rPr>
        <w:t>s’ perceptions and legal implications of self-help program</w:t>
      </w:r>
      <w:r w:rsidR="000001D8" w:rsidRPr="007D1591">
        <w:rPr>
          <w:rFonts w:ascii="Times New Roman" w:hAnsi="Times New Roman" w:cs="Times New Roman"/>
          <w:sz w:val="24"/>
          <w:szCs w:val="24"/>
        </w:rPr>
        <w:t>s</w:t>
      </w:r>
      <w:r w:rsidR="00641424" w:rsidRPr="007D1591">
        <w:rPr>
          <w:rFonts w:ascii="Times New Roman" w:hAnsi="Times New Roman" w:cs="Times New Roman"/>
          <w:sz w:val="24"/>
          <w:szCs w:val="24"/>
        </w:rPr>
        <w:t xml:space="preserve"> used alongside traditional face-to-face therapy</w:t>
      </w:r>
      <w:r w:rsidR="00D466E5" w:rsidRPr="007D1591">
        <w:rPr>
          <w:rFonts w:ascii="Times New Roman" w:hAnsi="Times New Roman" w:cs="Times New Roman"/>
          <w:sz w:val="24"/>
          <w:szCs w:val="24"/>
        </w:rPr>
        <w:t xml:space="preserve"> </w:t>
      </w:r>
      <w:r w:rsidR="00D466E5"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{"citationItems":[{"id":"ITEM-1","itemData":{"DOI":"10.1089/tmj.2017.0031","ISSN":"1530-5627","PMID":"28556693","abstract":"BACKGROUND Blended care, meaning that online (Internet) components are used in combination with face-to-face contact, in mental health is increasingly encouraged, but research about the needs of psychologists is scarce. METHODS We assessed the perceptions, design, and barriers toward blended care among members of the Dutch Association of Psychologists through an e-mailed survey. Mean scores (SD) and answer percentages were calculated. Mann-Whitney tests were performed to investigate differences between users and nonusers and primary- and secondary care professionals. RESULTS Generally, psychologists (63% response rate) had a positive perception toward blended care and they intended to use it in future (M = 3.71, SD = 1.19). Users of blended care and secondary care professionals were more positive toward blended care than nonusers and primary care professionals. Online psychoeducation, diary forms, and exercises for different therapeutic approaches and communication technology configurations were most welcomed. Still, quite some barriers were mentioned before professionals would use blended care. CONCLUSIONS Psychologists had a positive perception toward blended care, as long as attention is paid to the perceived barriers. Results of this survey could be used in the development of online components that correspond to the needs of professionals. Reviewing the needs of psychologists, e-health components of different therapeutic approaches, apart from cognitive behavioral therapy, are welcomed. Future research is necessary to gain insight in the (cost) effectiveness of blended care for different types of patients (e.g., transdiagnostic interventions) and of different therapeutic approaches.","author":[{"dropping-particle":"","family":"Dijksman","given":"Ies","non-dropping-particle":"","parse-names":false,"suffix":""},{"dropping-particle":"","family":"Dinant","given":"Geert-Jan","non-dropping-particle":"","parse-names":false,"suffix":""},{"dropping-particle":"","family":"Spigt","given":"Mark","non-dropping-particle":"","parse-names":false,"suffix":""}],"container-title":"Telemedicine and e-Health","id":"ITEM-1","issue":"12","issued":{"date-parts":[["2017","12"]]},"page":"983-995","title":"The Perception and Needs of Psychologists Toward Blended Care","type":"article-journal","volume":"23"},"uris":["http://www.mendeley.com/documents/?uuid=90175091-622d-410c-845f-fc0e368d8968"]}],"mendeley":{"formattedCitation":"(Dijksman et al., 2017)","plainTextFormattedCitation":"(Dijksman et al., 2017)","previouslyFormattedCitation":"(Dijksman et al., 2017)"},"properties":{"noteIndex":0},"schema":"https://github.com/citation-style-language/schema/raw/master/csl-citation.json"}</w:instrText>
      </w:r>
      <w:r w:rsidR="00D466E5" w:rsidRPr="007D1591">
        <w:rPr>
          <w:rFonts w:ascii="Times New Roman" w:hAnsi="Times New Roman" w:cs="Times New Roman"/>
          <w:sz w:val="24"/>
          <w:szCs w:val="24"/>
        </w:rPr>
        <w:fldChar w:fldCharType="separate"/>
      </w:r>
      <w:r w:rsidR="00C6410F" w:rsidRPr="00C6410F">
        <w:rPr>
          <w:rFonts w:ascii="Times New Roman" w:hAnsi="Times New Roman" w:cs="Times New Roman"/>
          <w:noProof/>
          <w:sz w:val="24"/>
          <w:szCs w:val="24"/>
        </w:rPr>
        <w:t>(Dijksman et al., 2017)</w:t>
      </w:r>
      <w:r w:rsidR="00D466E5" w:rsidRPr="007D1591">
        <w:rPr>
          <w:rFonts w:ascii="Times New Roman" w:hAnsi="Times New Roman" w:cs="Times New Roman"/>
          <w:sz w:val="24"/>
          <w:szCs w:val="24"/>
        </w:rPr>
        <w:fldChar w:fldCharType="end"/>
      </w:r>
      <w:r w:rsidR="00D466E5" w:rsidRPr="007D1591">
        <w:rPr>
          <w:rFonts w:ascii="Times New Roman" w:hAnsi="Times New Roman" w:cs="Times New Roman"/>
          <w:sz w:val="24"/>
          <w:szCs w:val="24"/>
        </w:rPr>
        <w:t>.</w:t>
      </w:r>
    </w:p>
    <w:p w14:paraId="4AFC2960" w14:textId="77777777" w:rsidR="000001D8" w:rsidRPr="007D1591" w:rsidRDefault="00AC7755" w:rsidP="005514A0">
      <w:pPr>
        <w:spacing w:after="0" w:line="480" w:lineRule="auto"/>
        <w:ind w:firstLine="709"/>
        <w:rPr>
          <w:rFonts w:ascii="Times New Roman" w:hAnsi="Times New Roman" w:cs="Times New Roman"/>
          <w:sz w:val="24"/>
          <w:szCs w:val="24"/>
        </w:rPr>
      </w:pPr>
      <w:r w:rsidRPr="007D1591">
        <w:rPr>
          <w:rFonts w:ascii="Times New Roman" w:hAnsi="Times New Roman" w:cs="Times New Roman"/>
          <w:sz w:val="24"/>
          <w:szCs w:val="24"/>
        </w:rPr>
        <w:t>A</w:t>
      </w:r>
      <w:r w:rsidR="00283DC4" w:rsidRPr="007D1591">
        <w:rPr>
          <w:rFonts w:ascii="Times New Roman" w:hAnsi="Times New Roman" w:cs="Times New Roman"/>
          <w:sz w:val="24"/>
          <w:szCs w:val="24"/>
        </w:rPr>
        <w:t xml:space="preserve"> randomised controlled trial called</w:t>
      </w:r>
      <w:r w:rsidR="00E127F4" w:rsidRPr="007D1591">
        <w:rPr>
          <w:rFonts w:ascii="Times New Roman" w:hAnsi="Times New Roman" w:cs="Times New Roman"/>
          <w:sz w:val="24"/>
          <w:szCs w:val="24"/>
        </w:rPr>
        <w:t xml:space="preserve"> European Comparative Effectiveness Research on Internet-based Depression Treatment study (E-</w:t>
      </w:r>
      <w:r w:rsidR="00ED5CD4" w:rsidRPr="007D1591">
        <w:rPr>
          <w:rFonts w:ascii="Times New Roman" w:hAnsi="Times New Roman" w:cs="Times New Roman"/>
          <w:sz w:val="24"/>
          <w:szCs w:val="24"/>
        </w:rPr>
        <w:t>Compared</w:t>
      </w:r>
      <w:r w:rsidR="00E127F4" w:rsidRPr="007D1591">
        <w:rPr>
          <w:rFonts w:ascii="Times New Roman" w:hAnsi="Times New Roman" w:cs="Times New Roman"/>
          <w:sz w:val="24"/>
          <w:szCs w:val="24"/>
        </w:rPr>
        <w:t>)</w:t>
      </w:r>
      <w:r w:rsidRPr="007D1591">
        <w:rPr>
          <w:rFonts w:ascii="Times New Roman" w:hAnsi="Times New Roman" w:cs="Times New Roman"/>
          <w:sz w:val="24"/>
          <w:szCs w:val="24"/>
        </w:rPr>
        <w:t xml:space="preserve"> </w:t>
      </w:r>
      <w:r w:rsidR="007A3AA1" w:rsidRPr="007D1591">
        <w:rPr>
          <w:rFonts w:ascii="Times New Roman" w:hAnsi="Times New Roman" w:cs="Times New Roman"/>
          <w:sz w:val="24"/>
          <w:szCs w:val="24"/>
        </w:rPr>
        <w:t>–</w:t>
      </w:r>
      <w:r w:rsidR="00324982" w:rsidRPr="007D1591">
        <w:rPr>
          <w:rFonts w:ascii="Times New Roman" w:hAnsi="Times New Roman" w:cs="Times New Roman"/>
          <w:sz w:val="24"/>
          <w:szCs w:val="24"/>
        </w:rPr>
        <w:t xml:space="preserve"> </w:t>
      </w:r>
      <w:r w:rsidR="007A3AA1" w:rsidRPr="007D1591">
        <w:rPr>
          <w:rFonts w:ascii="Times New Roman" w:hAnsi="Times New Roman" w:cs="Times New Roman"/>
          <w:sz w:val="24"/>
          <w:szCs w:val="24"/>
        </w:rPr>
        <w:t xml:space="preserve">has </w:t>
      </w:r>
      <w:r w:rsidR="00E127F4" w:rsidRPr="007D1591">
        <w:rPr>
          <w:rFonts w:ascii="Times New Roman" w:hAnsi="Times New Roman" w:cs="Times New Roman"/>
          <w:sz w:val="24"/>
          <w:szCs w:val="24"/>
        </w:rPr>
        <w:t>evaluat</w:t>
      </w:r>
      <w:r w:rsidR="00283DC4" w:rsidRPr="007D1591">
        <w:rPr>
          <w:rFonts w:ascii="Times New Roman" w:hAnsi="Times New Roman" w:cs="Times New Roman"/>
          <w:sz w:val="24"/>
          <w:szCs w:val="24"/>
        </w:rPr>
        <w:t>e</w:t>
      </w:r>
      <w:r w:rsidR="007A3AA1" w:rsidRPr="007D1591">
        <w:rPr>
          <w:rFonts w:ascii="Times New Roman" w:hAnsi="Times New Roman" w:cs="Times New Roman"/>
          <w:sz w:val="24"/>
          <w:szCs w:val="24"/>
        </w:rPr>
        <w:t>d</w:t>
      </w:r>
      <w:r w:rsidR="00E127F4" w:rsidRPr="007D1591">
        <w:rPr>
          <w:rFonts w:ascii="Times New Roman" w:hAnsi="Times New Roman" w:cs="Times New Roman"/>
          <w:sz w:val="24"/>
          <w:szCs w:val="24"/>
        </w:rPr>
        <w:t xml:space="preserve"> the efficacy </w:t>
      </w:r>
      <w:r w:rsidR="000001D8" w:rsidRPr="007D1591">
        <w:rPr>
          <w:rFonts w:ascii="Times New Roman" w:hAnsi="Times New Roman" w:cs="Times New Roman"/>
          <w:sz w:val="24"/>
          <w:szCs w:val="24"/>
        </w:rPr>
        <w:t xml:space="preserve">and acceptability </w:t>
      </w:r>
      <w:r w:rsidR="00E127F4" w:rsidRPr="007D1591">
        <w:rPr>
          <w:rFonts w:ascii="Times New Roman" w:hAnsi="Times New Roman" w:cs="Times New Roman"/>
          <w:sz w:val="24"/>
          <w:szCs w:val="24"/>
        </w:rPr>
        <w:t xml:space="preserve">of blended </w:t>
      </w:r>
      <w:r w:rsidR="00612C38" w:rsidRPr="007D1591">
        <w:rPr>
          <w:rFonts w:ascii="Times New Roman" w:hAnsi="Times New Roman" w:cs="Times New Roman"/>
          <w:sz w:val="24"/>
          <w:szCs w:val="24"/>
        </w:rPr>
        <w:t xml:space="preserve">therapy </w:t>
      </w:r>
      <w:r w:rsidR="00E127F4" w:rsidRPr="007D1591">
        <w:rPr>
          <w:rFonts w:ascii="Times New Roman" w:hAnsi="Times New Roman" w:cs="Times New Roman"/>
          <w:sz w:val="24"/>
          <w:szCs w:val="24"/>
        </w:rPr>
        <w:t>for people with depression in eight European countries</w:t>
      </w:r>
      <w:r w:rsidR="00D466E5" w:rsidRPr="007D1591">
        <w:rPr>
          <w:rFonts w:ascii="Times New Roman" w:hAnsi="Times New Roman" w:cs="Times New Roman"/>
          <w:sz w:val="24"/>
          <w:szCs w:val="24"/>
        </w:rPr>
        <w:t xml:space="preserve"> </w:t>
      </w:r>
      <w:r w:rsidR="00D466E5"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{"citationItems":[{"id":"ITEM-1","itemData":{"DOI":"10.1186/s13063-016-1511-1","ISSN":"17456215","abstract":"© 2016 Kleiboer et al.Background: Effective, accessible, and affordable depression treatment is of high importance considering the large personal and economic burden of depression. Internet-based treatment is considered a promising clinical and cost-effective alternative to current routine depression treatment strategies such as face-to-face psychotherapy. However, it is not clear whether research findings translate to routine clinical practice such as primary or specialized mental health care. The E-COMPARED project aims to gain knowledge on the clinical and cost-effectiveness of blended depression treatment compared to treatment-as-usual in routine care. Methods/design: E-COMPARED will employ a pragmatic, multinational, randomized controlled, non-inferiority trial in eight European countries. Adults diagnosed with major depressive disorder (MDD) will be recruited in primary care (Germany, Poland, Spain, Sweden, and the United Kingdom) or specialized mental health care (France, The Netherlands, and Switzerland). Regular care for depression is compared to \"blended\" service delivery combining mobile and Internet technologies with face-to-face treatment in one treatment protocol. Participants will be followed up at 3, 6, and 12 months after baseline to determine clinical improvements in symptoms of depression (primary outcome: Patient Health Questionnaire-9), remission of depression, and cost-effectiveness. Main analyses will be conducted on the pooled data from the eight countries (n = 1200 in total, 150 participants in each country). Discussion: The E-COMPARED project will provide mental health care stakeholders with evidence-based information and recommendations on the clinical and cost-effectiveness of blended depression treatment. Trial registration: France: ClinicalTrials.gov NCT02542891. Registered on 4 September 2015; Germany: German Clinical Trials Register DRKS00006866. Registered on 2 December 2014; The Netherlands: Netherlands Trials Register NTR4962. Registered on 5 January 2015; Poland: ClinicalTrials.Gov NCT02389660. Registered on 18 February 2015; Spain: ClinicalTrials.gov NCT02361684. Registered on 8 January 2015; Sweden: ClinicalTrials.gov NCT02449447. Registered on 30 March 2015; Switzerland: ClinicalTrials.gov NCT02410616. Registered on 2 April 2015; United Kingdom: ISRCTN registry, ISRCTN12388725. Registered on 20 March 2015.","author":[{"dropping-particle":"","family":"Kleiboer","given":"A.","non-dropping-particle":"","parse-names":false,"suffix":""},{"dropping-particle":"","family":"Smit","given":"J.","non-dropping-particle":"","parse-names":false,"suffix":""},{"dropping-particle":"","family":"Bosmans","given":"J.","non-dropping-particle":"","parse-names":false,"suffix":""},{"dropping-particle":"","family":"Ruwaard","given":"J.","non-dropping-particle":"","parse-names":false,"suffix":""},{"dropping-particle":"","family":"Andersson","given":"G.","non-dropping-particle":"","parse-names":false,"suffix":""},{"dropping-particle":"","family":"Topooco","given":"N.","non-dropping-particle":"","parse-names":false,"suffix":""},{"dropping-particle":"","family":"Berger","given":"T.","non-dropping-particle":"","parse-names":false,"suffix":""},{"dropping-particle":"","family":"Krieger","given":"T.","non-dropping-particle":"","parse-names":false,"suffix":""},{"dropping-particle":"","family":"Botella","given":"C.","non-dropping-particle":"","parse-names":false,"suffix":""},{"dropping-particle":"","family":"Baños","given":"R.","non-dropping-particle":"","parse-names":false,"suffix":""},{"dropping-particle":"","family":"Chevreul","given":"K.","non-dropping-particle":"","parse-names":false,"suffix":""},{"dropping-particle":"","family":"Araya","given":"R.","non-dropping-particle":"","parse-names":false,"suffix":""},{"dropping-particle":"","family":"Cerga-Pashoja","given":"A.","non-dropping-particle":"","parse-names":false,"suffix":""},{"dropping-particle":"","family":"Cieślak","given":"R.","non-dropping-particle":"","parse-names":false,"suffix":""},{"dropping-particle":"","family":"Rogala","given":"A.","non-dropping-particle":"","parse-names":false,"suffix":""},{"dropping-particle":"","family":"Vis","given":"C.","non-dropping-particle":"","parse-names":false,"suffix":""},{"dropping-particle":"","family":"Draisma","given":"S.","non-dropping-particle":"","parse-names":false,"suffix":""},{"dropping-particle":"","family":"Schaik","given":"A.","non-dropping-particle":"","parse-names":false,"suffix":""},{"dropping-particle":"","family":"Kemmeren","given":"L.","non-dropping-particle":"","parse-names":false,"suffix":""},{"dropping-particle":"","family":"Ebert","given":"D.","non-dropping-particle":"","parse-names":false,"suffix":""},{"dropping-particle":"","family":"Berking","given":"M.","non-dropping-particle":"","parse-names":false,"suffix":""},{"dropping-particle":"","family":"Funk","given":"B.","non-dropping-particle":"","parse-names":false,"suffix":""},{"dropping-particle":"","family":"Cuijpers","given":"P.","non-dropping-particle":"","parse-names":false,"suffix":""},{"dropping-particle":"","family":"Riper","given":"H.","non-dropping-particle":"","parse-names":false,"suffix":""}],"container-title":"Trials","id":"ITEM-1","issue":"1","issued":{"date-parts":[["2016"]]},"title":"European COMPARative Effectiveness research on blended Depression treatment versus treatment-as-usual (E-COMPARED): Study protocol for a randomized controlled, non-inferiority trial in eight European countries","type":"article-journal","volume":"17"},"uris":["http://www.mendeley.com/documents/?uuid=82d37271-336e-4f44-bbfc-2ef4599318cb"]}],"mendeley":{"formattedCitation":"(Kleiboer et al., 2016)","plainTextFormattedCitation":"(Kleiboer et al., 2016)","previouslyFormattedCitation":"(Kleiboer et al., 2016)"},"properties":{"noteIndex":0},"schema":"https://github.com/citation-style-language/schema/raw/master/csl-citation.json"}</w:instrText>
      </w:r>
      <w:r w:rsidR="00D466E5" w:rsidRPr="007D1591">
        <w:rPr>
          <w:rFonts w:ascii="Times New Roman" w:hAnsi="Times New Roman" w:cs="Times New Roman"/>
          <w:sz w:val="24"/>
          <w:szCs w:val="24"/>
        </w:rPr>
        <w:fldChar w:fldCharType="separate"/>
      </w:r>
      <w:r w:rsidR="00BE4089" w:rsidRPr="007D1591">
        <w:rPr>
          <w:rFonts w:ascii="Times New Roman" w:hAnsi="Times New Roman" w:cs="Times New Roman"/>
          <w:noProof/>
          <w:sz w:val="24"/>
          <w:szCs w:val="24"/>
        </w:rPr>
        <w:t>(Kleiboer et al., 2016)</w:t>
      </w:r>
      <w:r w:rsidR="00D466E5" w:rsidRPr="007D1591">
        <w:rPr>
          <w:rFonts w:ascii="Times New Roman" w:hAnsi="Times New Roman" w:cs="Times New Roman"/>
          <w:sz w:val="24"/>
          <w:szCs w:val="24"/>
        </w:rPr>
        <w:fldChar w:fldCharType="end"/>
      </w:r>
      <w:r w:rsidR="00E127F4" w:rsidRPr="007D1591">
        <w:rPr>
          <w:rFonts w:ascii="Times New Roman" w:hAnsi="Times New Roman" w:cs="Times New Roman"/>
          <w:sz w:val="24"/>
          <w:szCs w:val="24"/>
        </w:rPr>
        <w:t xml:space="preserve">. </w:t>
      </w:r>
      <w:r w:rsidR="00B73A03" w:rsidRPr="007D1591">
        <w:rPr>
          <w:rFonts w:ascii="Times New Roman" w:hAnsi="Times New Roman" w:cs="Times New Roman"/>
          <w:sz w:val="24"/>
          <w:szCs w:val="24"/>
        </w:rPr>
        <w:t>As part of E-Compared, w</w:t>
      </w:r>
      <w:r w:rsidRPr="007D1591">
        <w:rPr>
          <w:rFonts w:ascii="Times New Roman" w:hAnsi="Times New Roman" w:cs="Times New Roman"/>
          <w:sz w:val="24"/>
          <w:szCs w:val="24"/>
        </w:rPr>
        <w:t xml:space="preserve">e have conducted </w:t>
      </w:r>
      <w:r w:rsidR="00DE411A" w:rsidRPr="007D1591">
        <w:rPr>
          <w:rFonts w:ascii="Times New Roman" w:hAnsi="Times New Roman" w:cs="Times New Roman"/>
          <w:sz w:val="24"/>
          <w:szCs w:val="24"/>
        </w:rPr>
        <w:t>this</w:t>
      </w:r>
      <w:r w:rsidRPr="007D1591">
        <w:rPr>
          <w:rFonts w:ascii="Times New Roman" w:hAnsi="Times New Roman" w:cs="Times New Roman"/>
          <w:sz w:val="24"/>
          <w:szCs w:val="24"/>
        </w:rPr>
        <w:t xml:space="preserve"> qualitative study </w:t>
      </w:r>
      <w:r w:rsidR="00641424" w:rsidRPr="007D1591">
        <w:rPr>
          <w:rFonts w:ascii="Times New Roman" w:hAnsi="Times New Roman" w:cs="Times New Roman"/>
          <w:sz w:val="24"/>
          <w:szCs w:val="24"/>
        </w:rPr>
        <w:t>aiming to</w:t>
      </w:r>
      <w:r w:rsidR="00B73A03" w:rsidRPr="007D1591">
        <w:rPr>
          <w:rFonts w:ascii="Times New Roman" w:hAnsi="Times New Roman" w:cs="Times New Roman"/>
          <w:sz w:val="24"/>
          <w:szCs w:val="24"/>
        </w:rPr>
        <w:t xml:space="preserve"> </w:t>
      </w:r>
      <w:r w:rsidR="00DC2AAA" w:rsidRPr="007D1591">
        <w:rPr>
          <w:rFonts w:ascii="Times New Roman" w:hAnsi="Times New Roman" w:cs="Times New Roman"/>
          <w:sz w:val="24"/>
          <w:szCs w:val="24"/>
        </w:rPr>
        <w:t>explore practitioners’ experiences</w:t>
      </w:r>
      <w:r w:rsidR="00324982" w:rsidRPr="007D1591">
        <w:rPr>
          <w:rFonts w:ascii="Times New Roman" w:hAnsi="Times New Roman" w:cs="Times New Roman"/>
          <w:sz w:val="24"/>
          <w:szCs w:val="24"/>
        </w:rPr>
        <w:t xml:space="preserve"> </w:t>
      </w:r>
      <w:r w:rsidRPr="007D1591">
        <w:rPr>
          <w:rFonts w:ascii="Times New Roman" w:hAnsi="Times New Roman" w:cs="Times New Roman"/>
          <w:sz w:val="24"/>
          <w:szCs w:val="24"/>
        </w:rPr>
        <w:t xml:space="preserve">of blending internet self-help with face-to-face therapy in order to answer two </w:t>
      </w:r>
      <w:r w:rsidR="00D20CC0" w:rsidRPr="007D1591">
        <w:rPr>
          <w:rFonts w:ascii="Times New Roman" w:hAnsi="Times New Roman" w:cs="Times New Roman"/>
          <w:sz w:val="24"/>
          <w:szCs w:val="24"/>
        </w:rPr>
        <w:t xml:space="preserve">main </w:t>
      </w:r>
      <w:r w:rsidR="00324982" w:rsidRPr="007D1591">
        <w:rPr>
          <w:rFonts w:ascii="Times New Roman" w:hAnsi="Times New Roman" w:cs="Times New Roman"/>
          <w:sz w:val="24"/>
          <w:szCs w:val="24"/>
        </w:rPr>
        <w:t>question</w:t>
      </w:r>
      <w:r w:rsidRPr="007D1591">
        <w:rPr>
          <w:rFonts w:ascii="Times New Roman" w:hAnsi="Times New Roman" w:cs="Times New Roman"/>
          <w:sz w:val="24"/>
          <w:szCs w:val="24"/>
        </w:rPr>
        <w:t>s</w:t>
      </w:r>
      <w:r w:rsidR="00D20CC0" w:rsidRPr="007D1591">
        <w:rPr>
          <w:rFonts w:ascii="Times New Roman" w:hAnsi="Times New Roman" w:cs="Times New Roman"/>
          <w:sz w:val="24"/>
          <w:szCs w:val="24"/>
        </w:rPr>
        <w:t xml:space="preserve"> and t</w:t>
      </w:r>
      <w:r w:rsidR="0042412D" w:rsidRPr="007D1591">
        <w:rPr>
          <w:rFonts w:ascii="Times New Roman" w:hAnsi="Times New Roman" w:cs="Times New Roman"/>
          <w:sz w:val="24"/>
          <w:szCs w:val="24"/>
        </w:rPr>
        <w:t>wo</w:t>
      </w:r>
      <w:r w:rsidR="00D20CC0" w:rsidRPr="007D1591">
        <w:rPr>
          <w:rFonts w:ascii="Times New Roman" w:hAnsi="Times New Roman" w:cs="Times New Roman"/>
          <w:sz w:val="24"/>
          <w:szCs w:val="24"/>
        </w:rPr>
        <w:t xml:space="preserve"> secondary questions</w:t>
      </w:r>
      <w:r w:rsidRPr="007D1591">
        <w:rPr>
          <w:rFonts w:ascii="Times New Roman" w:hAnsi="Times New Roman" w:cs="Times New Roman"/>
          <w:sz w:val="24"/>
          <w:szCs w:val="24"/>
        </w:rPr>
        <w:t>:</w:t>
      </w:r>
    </w:p>
    <w:p w14:paraId="46CC1640" w14:textId="77777777" w:rsidR="00D20CC0" w:rsidRPr="007D1591" w:rsidRDefault="0042412D" w:rsidP="00A356D2">
      <w:pPr>
        <w:pStyle w:val="ListParagraph"/>
        <w:numPr>
          <w:ilvl w:val="0"/>
          <w:numId w:val="47"/>
        </w:numPr>
        <w:spacing w:after="0" w:line="480" w:lineRule="auto"/>
        <w:rPr>
          <w:rFonts w:ascii="Times New Roman" w:hAnsi="Times New Roman" w:cs="Times New Roman"/>
          <w:sz w:val="24"/>
          <w:szCs w:val="24"/>
        </w:rPr>
      </w:pPr>
      <w:r w:rsidRPr="007D1591">
        <w:rPr>
          <w:rFonts w:ascii="Times New Roman" w:hAnsi="Times New Roman" w:cs="Times New Roman"/>
          <w:sz w:val="24"/>
          <w:szCs w:val="24"/>
        </w:rPr>
        <w:t>Can</w:t>
      </w:r>
      <w:r w:rsidR="00AC7755" w:rsidRPr="007D1591">
        <w:rPr>
          <w:rFonts w:ascii="Times New Roman" w:hAnsi="Times New Roman" w:cs="Times New Roman"/>
          <w:sz w:val="24"/>
          <w:szCs w:val="24"/>
        </w:rPr>
        <w:t xml:space="preserve"> </w:t>
      </w:r>
      <w:r w:rsidR="00DC2AAA" w:rsidRPr="007D1591">
        <w:rPr>
          <w:rFonts w:ascii="Times New Roman" w:hAnsi="Times New Roman" w:cs="Times New Roman"/>
          <w:sz w:val="24"/>
          <w:szCs w:val="24"/>
        </w:rPr>
        <w:t>internet</w:t>
      </w:r>
      <w:r w:rsidR="00612C38" w:rsidRPr="007D1591">
        <w:rPr>
          <w:rFonts w:ascii="Times New Roman" w:hAnsi="Times New Roman" w:cs="Times New Roman"/>
          <w:sz w:val="24"/>
          <w:szCs w:val="24"/>
        </w:rPr>
        <w:t xml:space="preserve"> self-help</w:t>
      </w:r>
      <w:r w:rsidR="00B409A0" w:rsidRPr="007D1591">
        <w:rPr>
          <w:rFonts w:ascii="Times New Roman" w:hAnsi="Times New Roman" w:cs="Times New Roman"/>
          <w:sz w:val="24"/>
          <w:szCs w:val="24"/>
        </w:rPr>
        <w:t xml:space="preserve"> </w:t>
      </w:r>
      <w:r w:rsidR="00DC2AAA" w:rsidRPr="007D1591">
        <w:rPr>
          <w:rFonts w:ascii="Times New Roman" w:hAnsi="Times New Roman" w:cs="Times New Roman"/>
          <w:sz w:val="24"/>
          <w:szCs w:val="24"/>
        </w:rPr>
        <w:t xml:space="preserve">confer an added value </w:t>
      </w:r>
      <w:r w:rsidR="00AC7755" w:rsidRPr="007D1591">
        <w:rPr>
          <w:rFonts w:ascii="Times New Roman" w:hAnsi="Times New Roman" w:cs="Times New Roman"/>
          <w:sz w:val="24"/>
          <w:szCs w:val="24"/>
        </w:rPr>
        <w:t>to face-to-face therapy</w:t>
      </w:r>
      <w:r w:rsidR="000001D8" w:rsidRPr="007D1591">
        <w:rPr>
          <w:rFonts w:ascii="Times New Roman" w:hAnsi="Times New Roman" w:cs="Times New Roman"/>
          <w:sz w:val="24"/>
          <w:szCs w:val="24"/>
        </w:rPr>
        <w:t>?</w:t>
      </w:r>
    </w:p>
    <w:p w14:paraId="1E7E6EF1" w14:textId="77777777" w:rsidR="000001D8" w:rsidRPr="007D1591" w:rsidRDefault="0015074A" w:rsidP="00A356D2">
      <w:pPr>
        <w:spacing w:after="0" w:line="480" w:lineRule="auto"/>
        <w:ind w:left="360"/>
        <w:rPr>
          <w:rFonts w:ascii="Times New Roman" w:hAnsi="Times New Roman" w:cs="Times New Roman"/>
          <w:sz w:val="24"/>
          <w:szCs w:val="24"/>
        </w:rPr>
      </w:pPr>
      <w:r w:rsidRPr="007D1591">
        <w:rPr>
          <w:rFonts w:ascii="Times New Roman" w:hAnsi="Times New Roman" w:cs="Times New Roman"/>
          <w:sz w:val="24"/>
          <w:szCs w:val="24"/>
        </w:rPr>
        <w:t xml:space="preserve">- </w:t>
      </w:r>
      <w:r w:rsidR="000001D8" w:rsidRPr="007D1591">
        <w:rPr>
          <w:rFonts w:ascii="Times New Roman" w:hAnsi="Times New Roman" w:cs="Times New Roman"/>
          <w:sz w:val="24"/>
          <w:szCs w:val="24"/>
        </w:rPr>
        <w:t xml:space="preserve">What </w:t>
      </w:r>
      <w:r w:rsidR="00796FB1" w:rsidRPr="007D1591">
        <w:rPr>
          <w:rFonts w:ascii="Times New Roman" w:hAnsi="Times New Roman" w:cs="Times New Roman"/>
          <w:sz w:val="24"/>
          <w:szCs w:val="24"/>
        </w:rPr>
        <w:t xml:space="preserve">factors </w:t>
      </w:r>
      <w:r w:rsidR="000001D8" w:rsidRPr="007D1591">
        <w:rPr>
          <w:rFonts w:ascii="Times New Roman" w:hAnsi="Times New Roman" w:cs="Times New Roman"/>
          <w:sz w:val="24"/>
          <w:szCs w:val="24"/>
        </w:rPr>
        <w:t>make blended therapy valuable over and above face-to-face therapy alone?</w:t>
      </w:r>
    </w:p>
    <w:p w14:paraId="7372D748" w14:textId="77777777" w:rsidR="000001D8" w:rsidRPr="007D1591" w:rsidRDefault="0042412D" w:rsidP="00A356D2">
      <w:pPr>
        <w:pStyle w:val="ListParagraph"/>
        <w:numPr>
          <w:ilvl w:val="0"/>
          <w:numId w:val="47"/>
        </w:numPr>
        <w:spacing w:after="0" w:line="480" w:lineRule="auto"/>
        <w:rPr>
          <w:rFonts w:ascii="Times New Roman" w:hAnsi="Times New Roman" w:cs="Times New Roman"/>
          <w:sz w:val="24"/>
          <w:szCs w:val="24"/>
        </w:rPr>
      </w:pPr>
      <w:r w:rsidRPr="007D1591">
        <w:rPr>
          <w:rFonts w:ascii="Times New Roman" w:hAnsi="Times New Roman" w:cs="Times New Roman"/>
          <w:sz w:val="24"/>
          <w:szCs w:val="24"/>
        </w:rPr>
        <w:t>Can</w:t>
      </w:r>
      <w:r w:rsidR="000001D8" w:rsidRPr="007D1591">
        <w:rPr>
          <w:rFonts w:ascii="Times New Roman" w:hAnsi="Times New Roman" w:cs="Times New Roman"/>
          <w:sz w:val="24"/>
          <w:szCs w:val="24"/>
        </w:rPr>
        <w:t xml:space="preserve"> internet self-help become an added burden to face-to-face therapy?</w:t>
      </w:r>
    </w:p>
    <w:p w14:paraId="17B9ED27" w14:textId="77777777" w:rsidR="000001D8" w:rsidRPr="007D1591" w:rsidRDefault="0015074A" w:rsidP="007F56B6">
      <w:pPr>
        <w:spacing w:after="0" w:line="480" w:lineRule="auto"/>
        <w:ind w:left="360"/>
        <w:rPr>
          <w:rFonts w:ascii="Times New Roman" w:hAnsi="Times New Roman" w:cs="Times New Roman"/>
          <w:sz w:val="24"/>
          <w:szCs w:val="24"/>
        </w:rPr>
      </w:pPr>
      <w:r w:rsidRPr="007D1591">
        <w:rPr>
          <w:rFonts w:ascii="Times New Roman" w:hAnsi="Times New Roman" w:cs="Times New Roman"/>
          <w:sz w:val="24"/>
          <w:szCs w:val="24"/>
        </w:rPr>
        <w:t xml:space="preserve">- </w:t>
      </w:r>
      <w:r w:rsidR="000001D8" w:rsidRPr="007D1591">
        <w:rPr>
          <w:rFonts w:ascii="Times New Roman" w:hAnsi="Times New Roman" w:cs="Times New Roman"/>
          <w:sz w:val="24"/>
          <w:szCs w:val="24"/>
        </w:rPr>
        <w:t>W</w:t>
      </w:r>
      <w:r w:rsidR="00AC7755" w:rsidRPr="007D1591">
        <w:rPr>
          <w:rFonts w:ascii="Times New Roman" w:hAnsi="Times New Roman" w:cs="Times New Roman"/>
          <w:sz w:val="24"/>
          <w:szCs w:val="24"/>
        </w:rPr>
        <w:t xml:space="preserve">hat factors account for </w:t>
      </w:r>
      <w:r w:rsidR="000001D8" w:rsidRPr="007D1591">
        <w:rPr>
          <w:rFonts w:ascii="Times New Roman" w:hAnsi="Times New Roman" w:cs="Times New Roman"/>
          <w:sz w:val="24"/>
          <w:szCs w:val="24"/>
        </w:rPr>
        <w:t xml:space="preserve">blended therapy </w:t>
      </w:r>
      <w:r w:rsidR="00AC7755" w:rsidRPr="007D1591">
        <w:rPr>
          <w:rFonts w:ascii="Times New Roman" w:hAnsi="Times New Roman" w:cs="Times New Roman"/>
          <w:sz w:val="24"/>
          <w:szCs w:val="24"/>
        </w:rPr>
        <w:t xml:space="preserve">being </w:t>
      </w:r>
      <w:r w:rsidR="000001D8" w:rsidRPr="007D1591">
        <w:rPr>
          <w:rFonts w:ascii="Times New Roman" w:hAnsi="Times New Roman" w:cs="Times New Roman"/>
          <w:sz w:val="24"/>
          <w:szCs w:val="24"/>
        </w:rPr>
        <w:t xml:space="preserve">more </w:t>
      </w:r>
      <w:r w:rsidR="00AC7755" w:rsidRPr="007D1591">
        <w:rPr>
          <w:rFonts w:ascii="Times New Roman" w:hAnsi="Times New Roman" w:cs="Times New Roman"/>
          <w:sz w:val="24"/>
          <w:szCs w:val="24"/>
        </w:rPr>
        <w:t xml:space="preserve">burdensome </w:t>
      </w:r>
      <w:r w:rsidR="000001D8" w:rsidRPr="007D1591">
        <w:rPr>
          <w:rFonts w:ascii="Times New Roman" w:hAnsi="Times New Roman" w:cs="Times New Roman"/>
          <w:sz w:val="24"/>
          <w:szCs w:val="24"/>
        </w:rPr>
        <w:t>than face-to-face therapy</w:t>
      </w:r>
      <w:r w:rsidR="00D20CC0" w:rsidRPr="007D1591">
        <w:rPr>
          <w:rFonts w:ascii="Times New Roman" w:hAnsi="Times New Roman" w:cs="Times New Roman"/>
          <w:sz w:val="24"/>
          <w:szCs w:val="24"/>
        </w:rPr>
        <w:t xml:space="preserve"> alone</w:t>
      </w:r>
      <w:r w:rsidR="000001D8" w:rsidRPr="007D1591">
        <w:rPr>
          <w:rFonts w:ascii="Times New Roman" w:hAnsi="Times New Roman" w:cs="Times New Roman"/>
          <w:sz w:val="24"/>
          <w:szCs w:val="24"/>
        </w:rPr>
        <w:t xml:space="preserve">? </w:t>
      </w:r>
    </w:p>
    <w:p w14:paraId="52CBBEB8" w14:textId="77777777" w:rsidR="00DE4D4C" w:rsidRPr="00C271D6" w:rsidRDefault="00C4065D" w:rsidP="007F56B6">
      <w:pPr>
        <w:pStyle w:val="Heading1"/>
        <w:spacing w:before="0" w:line="480" w:lineRule="auto"/>
        <w:jc w:val="center"/>
        <w:rPr>
          <w:rFonts w:ascii="Times New Roman" w:hAnsi="Times New Roman" w:cs="Times New Roman"/>
          <w:b/>
          <w:sz w:val="24"/>
          <w:szCs w:val="24"/>
        </w:rPr>
      </w:pPr>
      <w:r w:rsidRPr="00C271D6">
        <w:rPr>
          <w:rFonts w:ascii="Times New Roman" w:hAnsi="Times New Roman" w:cs="Times New Roman"/>
          <w:b/>
          <w:sz w:val="24"/>
          <w:szCs w:val="24"/>
        </w:rPr>
        <w:t>M</w:t>
      </w:r>
      <w:r w:rsidR="00DE4D4C" w:rsidRPr="00C271D6">
        <w:rPr>
          <w:rFonts w:ascii="Times New Roman" w:hAnsi="Times New Roman" w:cs="Times New Roman"/>
          <w:b/>
          <w:sz w:val="24"/>
          <w:szCs w:val="24"/>
        </w:rPr>
        <w:t>ethods</w:t>
      </w:r>
    </w:p>
    <w:p w14:paraId="6D60729B" w14:textId="77777777" w:rsidR="00B24F7E" w:rsidRPr="00C271D6" w:rsidRDefault="00B24F7E" w:rsidP="00C271D6">
      <w:pPr>
        <w:pStyle w:val="Heading2"/>
        <w:spacing w:line="480" w:lineRule="auto"/>
        <w:rPr>
          <w:rFonts w:ascii="Times New Roman" w:hAnsi="Times New Roman" w:cs="Times New Roman"/>
          <w:b/>
          <w:sz w:val="24"/>
          <w:szCs w:val="24"/>
        </w:rPr>
      </w:pPr>
      <w:r w:rsidRPr="00C271D6">
        <w:rPr>
          <w:rFonts w:ascii="Times New Roman" w:hAnsi="Times New Roman" w:cs="Times New Roman"/>
          <w:b/>
          <w:sz w:val="24"/>
          <w:szCs w:val="24"/>
        </w:rPr>
        <w:t>Research Design Overview</w:t>
      </w:r>
    </w:p>
    <w:p w14:paraId="28199561" w14:textId="3AAB3F89" w:rsidR="00DA5C2C" w:rsidRPr="00C271D6" w:rsidRDefault="00DA5C2C" w:rsidP="00C271D6">
      <w:pPr>
        <w:spacing w:line="480" w:lineRule="auto"/>
        <w:ind w:firstLine="720"/>
        <w:rPr>
          <w:rFonts w:ascii="Times New Roman" w:hAnsi="Times New Roman" w:cs="Times New Roman"/>
          <w:sz w:val="24"/>
          <w:szCs w:val="24"/>
        </w:rPr>
      </w:pPr>
      <w:r w:rsidRPr="00C271D6">
        <w:rPr>
          <w:rFonts w:ascii="Times New Roman" w:hAnsi="Times New Roman" w:cs="Times New Roman"/>
          <w:sz w:val="24"/>
          <w:szCs w:val="24"/>
        </w:rPr>
        <w:t xml:space="preserve">A total of 11 </w:t>
      </w:r>
      <w:r w:rsidR="00C6410F" w:rsidRPr="00C271D6">
        <w:rPr>
          <w:rFonts w:ascii="Times New Roman" w:hAnsi="Times New Roman" w:cs="Times New Roman"/>
          <w:sz w:val="24"/>
          <w:szCs w:val="24"/>
        </w:rPr>
        <w:t>Psychological Wellbeing Practitioners (PWPs)</w:t>
      </w:r>
      <w:r w:rsidRPr="00C271D6">
        <w:rPr>
          <w:rFonts w:ascii="Times New Roman" w:hAnsi="Times New Roman" w:cs="Times New Roman"/>
          <w:sz w:val="24"/>
          <w:szCs w:val="24"/>
        </w:rPr>
        <w:t xml:space="preserve"> </w:t>
      </w:r>
      <w:r w:rsidR="00C6410F" w:rsidRPr="00C271D6">
        <w:rPr>
          <w:rFonts w:ascii="Times New Roman" w:hAnsi="Times New Roman" w:cs="Times New Roman"/>
          <w:sz w:val="24"/>
          <w:szCs w:val="24"/>
        </w:rPr>
        <w:t>who delivered blended cognitive behavioural therapy (b-CBT) in p</w:t>
      </w:r>
      <w:r w:rsidR="00D31B79">
        <w:rPr>
          <w:rFonts w:ascii="Times New Roman" w:hAnsi="Times New Roman" w:cs="Times New Roman"/>
          <w:sz w:val="24"/>
          <w:szCs w:val="24"/>
        </w:rPr>
        <w:t>rimary-</w:t>
      </w:r>
      <w:r w:rsidR="00C6410F" w:rsidRPr="00C271D6">
        <w:rPr>
          <w:rFonts w:ascii="Times New Roman" w:hAnsi="Times New Roman" w:cs="Times New Roman"/>
          <w:sz w:val="24"/>
          <w:szCs w:val="24"/>
        </w:rPr>
        <w:t>c</w:t>
      </w:r>
      <w:r w:rsidRPr="00C271D6">
        <w:rPr>
          <w:rFonts w:ascii="Times New Roman" w:hAnsi="Times New Roman" w:cs="Times New Roman"/>
          <w:sz w:val="24"/>
          <w:szCs w:val="24"/>
        </w:rPr>
        <w:t>are</w:t>
      </w:r>
      <w:r w:rsidR="00D31B79">
        <w:rPr>
          <w:rFonts w:ascii="Times New Roman" w:hAnsi="Times New Roman" w:cs="Times New Roman"/>
          <w:sz w:val="24"/>
          <w:szCs w:val="24"/>
        </w:rPr>
        <w:t>,</w:t>
      </w:r>
      <w:r w:rsidRPr="00C271D6">
        <w:rPr>
          <w:rFonts w:ascii="Times New Roman" w:hAnsi="Times New Roman" w:cs="Times New Roman"/>
          <w:sz w:val="24"/>
          <w:szCs w:val="24"/>
        </w:rPr>
        <w:t xml:space="preserve"> </w:t>
      </w:r>
      <w:r w:rsidR="00C6410F" w:rsidRPr="00C271D6">
        <w:rPr>
          <w:rFonts w:ascii="Times New Roman" w:hAnsi="Times New Roman" w:cs="Times New Roman"/>
          <w:sz w:val="24"/>
          <w:szCs w:val="24"/>
        </w:rPr>
        <w:t>m</w:t>
      </w:r>
      <w:r w:rsidRPr="00C271D6">
        <w:rPr>
          <w:rFonts w:ascii="Times New Roman" w:hAnsi="Times New Roman" w:cs="Times New Roman"/>
          <w:sz w:val="24"/>
          <w:szCs w:val="24"/>
        </w:rPr>
        <w:t xml:space="preserve">ental </w:t>
      </w:r>
      <w:r w:rsidR="00C6410F" w:rsidRPr="00C271D6">
        <w:rPr>
          <w:rFonts w:ascii="Times New Roman" w:hAnsi="Times New Roman" w:cs="Times New Roman"/>
          <w:sz w:val="24"/>
          <w:szCs w:val="24"/>
        </w:rPr>
        <w:t>h</w:t>
      </w:r>
      <w:r w:rsidRPr="00C271D6">
        <w:rPr>
          <w:rFonts w:ascii="Times New Roman" w:hAnsi="Times New Roman" w:cs="Times New Roman"/>
          <w:sz w:val="24"/>
          <w:szCs w:val="24"/>
        </w:rPr>
        <w:t xml:space="preserve">ealth </w:t>
      </w:r>
      <w:r w:rsidR="00C6410F" w:rsidRPr="00C271D6">
        <w:rPr>
          <w:rFonts w:ascii="Times New Roman" w:hAnsi="Times New Roman" w:cs="Times New Roman"/>
          <w:sz w:val="24"/>
          <w:szCs w:val="24"/>
        </w:rPr>
        <w:t>s</w:t>
      </w:r>
      <w:r w:rsidRPr="00C271D6">
        <w:rPr>
          <w:rFonts w:ascii="Times New Roman" w:hAnsi="Times New Roman" w:cs="Times New Roman"/>
          <w:sz w:val="24"/>
          <w:szCs w:val="24"/>
        </w:rPr>
        <w:t>ervices</w:t>
      </w:r>
      <w:r w:rsidR="00C271D6">
        <w:rPr>
          <w:rFonts w:ascii="Times New Roman" w:hAnsi="Times New Roman" w:cs="Times New Roman"/>
          <w:sz w:val="24"/>
          <w:szCs w:val="24"/>
        </w:rPr>
        <w:t xml:space="preserve"> in the UK</w:t>
      </w:r>
      <w:r w:rsidR="00C6410F" w:rsidRPr="00C271D6">
        <w:rPr>
          <w:rFonts w:ascii="Times New Roman" w:hAnsi="Times New Roman" w:cs="Times New Roman"/>
          <w:sz w:val="24"/>
          <w:szCs w:val="24"/>
        </w:rPr>
        <w:t xml:space="preserve"> </w:t>
      </w:r>
      <w:r w:rsidR="00C271D6">
        <w:rPr>
          <w:rFonts w:ascii="Times New Roman" w:hAnsi="Times New Roman" w:cs="Times New Roman"/>
          <w:sz w:val="24"/>
          <w:szCs w:val="24"/>
        </w:rPr>
        <w:t>as</w:t>
      </w:r>
      <w:r w:rsidR="00C6410F" w:rsidRPr="00C271D6">
        <w:rPr>
          <w:rFonts w:ascii="Times New Roman" w:hAnsi="Times New Roman" w:cs="Times New Roman"/>
          <w:sz w:val="24"/>
          <w:szCs w:val="24"/>
        </w:rPr>
        <w:t xml:space="preserve"> part of their involvement in the E-compared Trial </w:t>
      </w:r>
      <w:r w:rsidR="00C6410F" w:rsidRPr="00C271D6">
        <w:rPr>
          <w:rFonts w:ascii="Times New Roman" w:hAnsi="Times New Roman" w:cs="Times New Roman"/>
          <w:sz w:val="24"/>
          <w:szCs w:val="24"/>
        </w:rPr>
        <w:fldChar w:fldCharType="begin" w:fldLock="1"/>
      </w:r>
      <w:r w:rsidR="00C6410F" w:rsidRPr="00C271D6">
        <w:rPr>
          <w:rFonts w:ascii="Times New Roman" w:hAnsi="Times New Roman" w:cs="Times New Roman"/>
          <w:sz w:val="24"/>
          <w:szCs w:val="24"/>
        </w:rPr>
        <w:instrText>ADDIN CSL_CITATION {"citationItems":[{"id":"ITEM-1","itemData":{"DOI":"10.1186/s13063-016-1511-1","ISSN":"17456215","abstract":"© 2016 Kleiboer et al.Background: Effective, accessible, and affordable depression treatment is of high importance considering the large personal and economic burden of depression. Internet-based treatment is considered a promising clinical and cost-effective alternative to current routine depression treatment strategies such as face-to-face psychotherapy. However, it is not clear whether research findings translate to routine clinical practice such as primary or specialized mental health care. The E-COMPARED project aims to gain knowledge on the clinical and cost-effectiveness of blended depression treatment compared to treatment-as-usual in routine care. Methods/design: E-COMPARED will employ a pragmatic, multinational, randomized controlled, non-inferiority trial in eight European countries. Adults diagnosed with major depressive disorder (MDD) will be recruited in primary care (Germany, Poland, Spain, Sweden, and the United Kingdom) or specialized mental health care (France, The Netherlands, and Switzerland). Regular care for depression is compared to \"blended\" service delivery combining mobile and Internet technologies with face-to-face treatment in one treatment protocol. Participants will be followed up at 3, 6, and 12 months after baseline to determine clinical improvements in symptoms of depression (primary outcome: Patient Health Questionnaire-9), remission of depression, and cost-effectiveness. Main analyses will be conducted on the pooled data from the eight countries (n = 1200 in total, 150 participants in each country). Discussion: The E-COMPARED project will provide mental health care stakeholders with evidence-based information and recommendations on the clinical and cost-effectiveness of blended depression treatment. Trial registration: France: ClinicalTrials.gov NCT02542891. Registered on 4 September 2015; Germany: German Clinical Trials Register DRKS00006866. Registered on 2 December 2014; The Netherlands: Netherlands Trials Register NTR4962. Registered on 5 January 2015; Poland: ClinicalTrials.Gov NCT02389660. Registered on 18 February 2015; Spain: ClinicalTrials.gov NCT02361684. Registered on 8 January 2015; Sweden: ClinicalTrials.gov NCT02449447. Registered on 30 March 2015; Switzerland: ClinicalTrials.gov NCT02410616. Registered on 2 April 2015; United Kingdom: ISRCTN registry, ISRCTN12388725. Registered on 20 March 2015.","author":[{"dropping-particle":"","family":"Kleiboer","given":"A.","non-dropping-particle":"","parse-names":false,"suffix":""},{"dropping-particle":"","family":"Smit","given":"J.","non-dropping-particle":"","parse-names":false,"suffix":""},{"dropping-particle":"","family":"Bosmans","given":"J.","non-dropping-particle":"","parse-names":false,"suffix":""},{"dropping-particle":"","family":"Ruwaard","given":"J.","non-dropping-particle":"","parse-names":false,"suffix":""},{"dropping-particle":"","family":"Andersson","given":"G.","non-dropping-particle":"","parse-names":false,"suffix":""},{"dropping-particle":"","family":"Topooco","given":"N.","non-dropping-particle":"","parse-names":false,"suffix":""},{"dropping-particle":"","family":"Berger","given":"T.","non-dropping-particle":"","parse-names":false,"suffix":""},{"dropping-particle":"","family":"Krieger","given":"T.","non-dropping-particle":"","parse-names":false,"suffix":""},{"dropping-particle":"","family":"Botella","given":"C.","non-dropping-particle":"","parse-names":false,"suffix":""},{"dropping-particle":"","family":"Baños","given":"R.","non-dropping-particle":"","parse-names":false,"suffix":""},{"dropping-particle":"","family":"Chevreul","given":"K.","non-dropping-particle":"","parse-names":false,"suffix":""},{"dropping-particle":"","family":"Araya","given":"R.","non-dropping-particle":"","parse-names":false,"suffix":""},{"dropping-particle":"","family":"Cerga-Pashoja","given":"A.","non-dropping-particle":"","parse-names":false,"suffix":""},{"dropping-particle":"","family":"Cieślak","given":"R.","non-dropping-particle":"","parse-names":false,"suffix":""},{"dropping-particle":"","family":"Rogala","given":"A.","non-dropping-particle":"","parse-names":false,"suffix":""},{"dropping-particle":"","family":"Vis","given":"C.","non-dropping-particle":"","parse-names":false,"suffix":""},{"dropping-particle":"","family":"Draisma","given":"S.","non-dropping-particle":"","parse-names":false,"suffix":""},{"dropping-particle":"","family":"Schaik","given":"A.","non-dropping-particle":"","parse-names":false,"suffix":""},{"dropping-particle":"","family":"Kemmeren","given":"L.","non-dropping-particle":"","parse-names":false,"suffix":""},{"dropping-particle":"","family":"Ebert","given":"D.","non-dropping-particle":"","parse-names":false,"suffix":""},{"dropping-particle":"","family":"Berking","given":"M.","non-dropping-particle":"","parse-names":false,"suffix":""},{"dropping-particle":"","family":"Funk","given":"B.","non-dropping-particle":"","parse-names":false,"suffix":""},{"dropping-particle":"","family":"Cuijpers","given":"P.","non-dropping-particle":"","parse-names":false,"suffix":""},{"dropping-particle":"","family":"Riper","given":"H.","non-dropping-particle":"","parse-names":false,"suffix":""}],"container-title":"Trials","id":"ITEM-1","issue":"1","issued":{"date-parts":[["2016"]]},"title":"European COMPARative Effectiveness research on blended Depression treatment versus treatment-as-usual (E-COMPARED): Study protocol for a randomized controlled, non-inferiority trial in eight European countries","type":"article-journal","volume":"17"},"uris":["http://www.mendeley.com/documents/?uuid=82d37271-336e-4f44-bbfc-2ef4599318cb"]}],"mendeley":{"formattedCitation":"(Kleiboer et al., 2016)","plainTextFormattedCitation":"(Kleiboer et al., 2016)","previouslyFormattedCitation":"(Kleiboer et al., 2016)"},"properties":{"noteIndex":0},"schema":"https://github.com/citation-style-language/schema/raw/master/csl-citation.json"}</w:instrText>
      </w:r>
      <w:r w:rsidR="00C6410F" w:rsidRPr="00C271D6">
        <w:rPr>
          <w:rFonts w:ascii="Times New Roman" w:hAnsi="Times New Roman" w:cs="Times New Roman"/>
          <w:sz w:val="24"/>
          <w:szCs w:val="24"/>
        </w:rPr>
        <w:fldChar w:fldCharType="separate"/>
      </w:r>
      <w:r w:rsidR="00C6410F" w:rsidRPr="00C271D6">
        <w:rPr>
          <w:rFonts w:ascii="Times New Roman" w:hAnsi="Times New Roman" w:cs="Times New Roman"/>
          <w:noProof/>
          <w:sz w:val="24"/>
          <w:szCs w:val="24"/>
        </w:rPr>
        <w:t>(Kleiboer et al., 2016)</w:t>
      </w:r>
      <w:r w:rsidR="00C6410F" w:rsidRPr="00C271D6">
        <w:rPr>
          <w:rFonts w:ascii="Times New Roman" w:hAnsi="Times New Roman" w:cs="Times New Roman"/>
          <w:sz w:val="24"/>
          <w:szCs w:val="24"/>
        </w:rPr>
        <w:fldChar w:fldCharType="end"/>
      </w:r>
      <w:r w:rsidR="00D31B79">
        <w:rPr>
          <w:rFonts w:ascii="Times New Roman" w:hAnsi="Times New Roman" w:cs="Times New Roman"/>
          <w:sz w:val="24"/>
          <w:szCs w:val="24"/>
        </w:rPr>
        <w:t>, participated in</w:t>
      </w:r>
      <w:r w:rsidR="00D338B8" w:rsidRPr="00C271D6">
        <w:rPr>
          <w:rFonts w:ascii="Times New Roman" w:hAnsi="Times New Roman" w:cs="Times New Roman"/>
          <w:sz w:val="24"/>
          <w:szCs w:val="24"/>
        </w:rPr>
        <w:t xml:space="preserve"> </w:t>
      </w:r>
      <w:r w:rsidR="00D31B79">
        <w:rPr>
          <w:rFonts w:ascii="Times New Roman" w:hAnsi="Times New Roman" w:cs="Times New Roman"/>
          <w:sz w:val="24"/>
          <w:szCs w:val="24"/>
        </w:rPr>
        <w:t xml:space="preserve">this </w:t>
      </w:r>
      <w:r w:rsidR="00C6410F" w:rsidRPr="00C271D6">
        <w:rPr>
          <w:rFonts w:ascii="Times New Roman" w:hAnsi="Times New Roman" w:cs="Times New Roman"/>
          <w:sz w:val="24"/>
          <w:szCs w:val="24"/>
        </w:rPr>
        <w:t xml:space="preserve">qualitative </w:t>
      </w:r>
      <w:r w:rsidR="00D31B79">
        <w:rPr>
          <w:rFonts w:ascii="Times New Roman" w:hAnsi="Times New Roman" w:cs="Times New Roman"/>
          <w:sz w:val="24"/>
          <w:szCs w:val="24"/>
        </w:rPr>
        <w:t xml:space="preserve">study. </w:t>
      </w:r>
      <w:r w:rsidR="00C6410F" w:rsidRPr="00C271D6">
        <w:rPr>
          <w:rFonts w:ascii="Times New Roman" w:hAnsi="Times New Roman" w:cs="Times New Roman"/>
          <w:sz w:val="24"/>
          <w:szCs w:val="24"/>
        </w:rPr>
        <w:t xml:space="preserve">Altogether, </w:t>
      </w:r>
      <w:r w:rsidR="003041DA" w:rsidRPr="00C271D6">
        <w:rPr>
          <w:rFonts w:ascii="Times New Roman" w:hAnsi="Times New Roman" w:cs="Times New Roman"/>
          <w:sz w:val="24"/>
          <w:szCs w:val="24"/>
        </w:rPr>
        <w:t>three</w:t>
      </w:r>
      <w:r w:rsidRPr="00C271D6">
        <w:rPr>
          <w:rFonts w:ascii="Times New Roman" w:hAnsi="Times New Roman" w:cs="Times New Roman"/>
          <w:sz w:val="24"/>
          <w:szCs w:val="24"/>
        </w:rPr>
        <w:t xml:space="preserve"> </w:t>
      </w:r>
      <w:r w:rsidR="00D31B79">
        <w:rPr>
          <w:rFonts w:ascii="Times New Roman" w:hAnsi="Times New Roman" w:cs="Times New Roman"/>
          <w:sz w:val="24"/>
          <w:szCs w:val="24"/>
        </w:rPr>
        <w:t>focus group d</w:t>
      </w:r>
      <w:r w:rsidR="00D31B79" w:rsidRPr="00C271D6">
        <w:rPr>
          <w:rFonts w:ascii="Times New Roman" w:hAnsi="Times New Roman" w:cs="Times New Roman"/>
          <w:sz w:val="24"/>
          <w:szCs w:val="24"/>
        </w:rPr>
        <w:t>iscussion</w:t>
      </w:r>
      <w:r w:rsidR="00D31B79">
        <w:rPr>
          <w:rFonts w:ascii="Times New Roman" w:hAnsi="Times New Roman" w:cs="Times New Roman"/>
          <w:sz w:val="24"/>
          <w:szCs w:val="24"/>
        </w:rPr>
        <w:t xml:space="preserve">s </w:t>
      </w:r>
      <w:r w:rsidR="00D31B79" w:rsidRPr="00C271D6">
        <w:rPr>
          <w:rFonts w:ascii="Times New Roman" w:hAnsi="Times New Roman" w:cs="Times New Roman"/>
          <w:sz w:val="24"/>
          <w:szCs w:val="24"/>
        </w:rPr>
        <w:t>(n</w:t>
      </w:r>
      <w:r w:rsidR="00D31B79">
        <w:rPr>
          <w:rFonts w:ascii="Times New Roman" w:hAnsi="Times New Roman" w:cs="Times New Roman"/>
          <w:sz w:val="24"/>
          <w:szCs w:val="24"/>
        </w:rPr>
        <w:t>=10)</w:t>
      </w:r>
      <w:r w:rsidR="00B91628" w:rsidRPr="00C271D6">
        <w:rPr>
          <w:rFonts w:ascii="Times New Roman" w:hAnsi="Times New Roman" w:cs="Times New Roman"/>
          <w:sz w:val="24"/>
          <w:szCs w:val="24"/>
        </w:rPr>
        <w:t xml:space="preserve"> </w:t>
      </w:r>
      <w:r w:rsidR="00C6410F" w:rsidRPr="00C271D6">
        <w:rPr>
          <w:rFonts w:ascii="Times New Roman" w:hAnsi="Times New Roman" w:cs="Times New Roman"/>
          <w:sz w:val="24"/>
          <w:szCs w:val="24"/>
        </w:rPr>
        <w:fldChar w:fldCharType="begin" w:fldLock="1"/>
      </w:r>
      <w:r w:rsidR="00C6410F" w:rsidRPr="00C271D6">
        <w:rPr>
          <w:rFonts w:ascii="Times New Roman" w:hAnsi="Times New Roman" w:cs="Times New Roman"/>
          <w:sz w:val="24"/>
          <w:szCs w:val="24"/>
        </w:rPr>
        <w:instrText>ADDIN CSL_CITATION {"citationItems":[{"id":"ITEM-1","itemData":{"author":[{"dropping-particle":"","family":"Krueger","given":"Richard A.","non-dropping-particle":"","parse-names":false,"suffix":""}],"edition":"Second","id":"ITEM-1","issued":{"date-parts":[["1994"]]},"publisher":"Sage","publisher-place":"London","title":"Focus groups : a practical guide for applied research","type":"book"},"uris":["http://www.mendeley.com/documents/?uuid=d68575fd-6be2-3f3e-94ff-ad952320d88c"]}],"mendeley":{"formattedCitation":"(Krueger, 1994)","plainTextFormattedCitation":"(Krueger, 1994)","previouslyFormattedCitation":"(Krueger, 1994)"},"properties":{"noteIndex":0},"schema":"https://github.com/citation-style-language/schema/raw/master/csl-citation.json"}</w:instrText>
      </w:r>
      <w:r w:rsidR="00C6410F" w:rsidRPr="00C271D6">
        <w:rPr>
          <w:rFonts w:ascii="Times New Roman" w:hAnsi="Times New Roman" w:cs="Times New Roman"/>
          <w:sz w:val="24"/>
          <w:szCs w:val="24"/>
        </w:rPr>
        <w:fldChar w:fldCharType="separate"/>
      </w:r>
      <w:r w:rsidR="00C6410F" w:rsidRPr="00C271D6">
        <w:rPr>
          <w:rFonts w:ascii="Times New Roman" w:hAnsi="Times New Roman" w:cs="Times New Roman"/>
          <w:noProof/>
          <w:sz w:val="24"/>
          <w:szCs w:val="24"/>
        </w:rPr>
        <w:t>(Krueger, 1994)</w:t>
      </w:r>
      <w:r w:rsidR="00C6410F" w:rsidRPr="00C271D6">
        <w:rPr>
          <w:rFonts w:ascii="Times New Roman" w:hAnsi="Times New Roman" w:cs="Times New Roman"/>
          <w:sz w:val="24"/>
          <w:szCs w:val="24"/>
        </w:rPr>
        <w:fldChar w:fldCharType="end"/>
      </w:r>
      <w:r w:rsidR="00C6410F" w:rsidRPr="00C271D6">
        <w:rPr>
          <w:rFonts w:ascii="Times New Roman" w:hAnsi="Times New Roman" w:cs="Times New Roman"/>
          <w:sz w:val="24"/>
          <w:szCs w:val="24"/>
        </w:rPr>
        <w:t xml:space="preserve"> and one individual </w:t>
      </w:r>
      <w:r w:rsidR="003041DA" w:rsidRPr="00C271D6">
        <w:rPr>
          <w:rFonts w:ascii="Times New Roman" w:hAnsi="Times New Roman" w:cs="Times New Roman"/>
          <w:sz w:val="24"/>
          <w:szCs w:val="24"/>
        </w:rPr>
        <w:t>semi-structured interview were carried out</w:t>
      </w:r>
      <w:r w:rsidR="00C6410F" w:rsidRPr="00C271D6">
        <w:rPr>
          <w:rFonts w:ascii="Times New Roman" w:hAnsi="Times New Roman" w:cs="Times New Roman"/>
          <w:sz w:val="24"/>
          <w:szCs w:val="24"/>
        </w:rPr>
        <w:t>.</w:t>
      </w:r>
      <w:r w:rsidRPr="00C271D6">
        <w:rPr>
          <w:rFonts w:ascii="Times New Roman" w:hAnsi="Times New Roman" w:cs="Times New Roman"/>
          <w:sz w:val="24"/>
          <w:szCs w:val="24"/>
        </w:rPr>
        <w:t xml:space="preserve"> </w:t>
      </w:r>
      <w:r w:rsidR="00D338B8" w:rsidRPr="00C271D6">
        <w:rPr>
          <w:rFonts w:ascii="Times New Roman" w:hAnsi="Times New Roman" w:cs="Times New Roman"/>
          <w:sz w:val="24"/>
          <w:szCs w:val="24"/>
        </w:rPr>
        <w:t xml:space="preserve">The data analysis consisted of a </w:t>
      </w:r>
      <w:r w:rsidR="008F01A8" w:rsidRPr="00C271D6">
        <w:rPr>
          <w:rFonts w:ascii="Times New Roman" w:hAnsi="Times New Roman" w:cs="Times New Roman"/>
          <w:sz w:val="24"/>
          <w:szCs w:val="24"/>
        </w:rPr>
        <w:t xml:space="preserve"> deductive thematic</w:t>
      </w:r>
      <w:r w:rsidR="00D338B8" w:rsidRPr="00C271D6">
        <w:rPr>
          <w:rFonts w:ascii="Times New Roman" w:hAnsi="Times New Roman" w:cs="Times New Roman"/>
          <w:sz w:val="24"/>
          <w:szCs w:val="24"/>
        </w:rPr>
        <w:t xml:space="preserve"> data</w:t>
      </w:r>
      <w:r w:rsidR="008F01A8" w:rsidRPr="00C271D6">
        <w:rPr>
          <w:rFonts w:ascii="Times New Roman" w:hAnsi="Times New Roman" w:cs="Times New Roman"/>
          <w:sz w:val="24"/>
          <w:szCs w:val="24"/>
        </w:rPr>
        <w:t xml:space="preserve"> analysis </w:t>
      </w:r>
      <w:r w:rsidR="00D338B8" w:rsidRPr="00C271D6">
        <w:rPr>
          <w:rFonts w:ascii="Times New Roman" w:hAnsi="Times New Roman" w:cs="Times New Roman"/>
          <w:sz w:val="24"/>
          <w:szCs w:val="24"/>
        </w:rPr>
        <w:t>using the</w:t>
      </w:r>
      <w:r w:rsidR="008F01A8" w:rsidRPr="00C271D6">
        <w:rPr>
          <w:rFonts w:ascii="Times New Roman" w:hAnsi="Times New Roman" w:cs="Times New Roman"/>
          <w:sz w:val="24"/>
          <w:szCs w:val="24"/>
        </w:rPr>
        <w:t xml:space="preserve"> discussion topic guide </w:t>
      </w:r>
      <w:r w:rsidR="008F01A8" w:rsidRPr="00C271D6">
        <w:rPr>
          <w:rFonts w:ascii="Times New Roman" w:hAnsi="Times New Roman" w:cs="Times New Roman"/>
          <w:sz w:val="24"/>
          <w:szCs w:val="24"/>
        </w:rPr>
        <w:fldChar w:fldCharType="begin" w:fldLock="1"/>
      </w:r>
      <w:r w:rsidR="00C6410F" w:rsidRPr="00C271D6">
        <w:rPr>
          <w:rFonts w:ascii="Times New Roman" w:hAnsi="Times New Roman" w:cs="Times New Roman"/>
          <w:sz w:val="24"/>
          <w:szCs w:val="24"/>
        </w:rPr>
        <w:instrText>ADDIN CSL_CITATION {"citationItems":[{"id":"ITEM-1","itemData":{"ISBN":"0761909613","abstract":"1. The Search for the Codable Moment: A Way of Seeing -- 2. Developing Themes and Codes -- 3. Deciding on Units of Analysis and Units of Coding as Issues of Sampling -- 4. Developing Themes and a Code Using the Inductive Method: An Example Using Life Stories -- 5. Developing Themes Using the Theory-Driven and Prior-Research-Driven Method and Then Applying the Code: An Example Using a Critical Incident Interview -- 6. Scoring, Scaling, and Clustering Themes -- 7. Reliability Is Consistency of Judgment -- 8. Don't Go Breaking My Heart: Challenges in Using Thematic Analysis.","author":[{"dropping-particle":"","family":"Boyatzis","given":"Richard E.","non-dropping-particle":"","parse-names":false,"suffix":""}],"id":"ITEM-1","issued":{"date-parts":[["1998"]]},"number-of-pages":"184","publisher":"Sage Publications","title":"Transforming qualitative information : thematic analysis and code development","type":"book"},"uris":["http://www.mendeley.com/documents/?uuid=155c7cfe-26d5-48bf-a5c8-d4a8088b32a7"]}],"mendeley":{"formattedCitation":"(Boyatzis, 1998)","manualFormatting":"(Boyatzis, 1998)","plainTextFormattedCitation":"(Boyatzis, 1998)","previouslyFormattedCitation":"(Boyatzis, 1998)"},"properties":{"noteIndex":0},"schema":"https://github.com/citation-style-language/schema/raw/master/csl-citation.json"}</w:instrText>
      </w:r>
      <w:r w:rsidR="008F01A8" w:rsidRPr="00C271D6">
        <w:rPr>
          <w:rFonts w:ascii="Times New Roman" w:hAnsi="Times New Roman" w:cs="Times New Roman"/>
          <w:sz w:val="24"/>
          <w:szCs w:val="24"/>
        </w:rPr>
        <w:fldChar w:fldCharType="separate"/>
      </w:r>
      <w:r w:rsidR="008F01A8" w:rsidRPr="00C271D6">
        <w:rPr>
          <w:rFonts w:ascii="Times New Roman" w:hAnsi="Times New Roman" w:cs="Times New Roman"/>
          <w:noProof/>
          <w:sz w:val="24"/>
          <w:szCs w:val="24"/>
        </w:rPr>
        <w:t>(Boyatzis, 1998)</w:t>
      </w:r>
      <w:r w:rsidR="008F01A8" w:rsidRPr="00C271D6">
        <w:rPr>
          <w:rFonts w:ascii="Times New Roman" w:hAnsi="Times New Roman" w:cs="Times New Roman"/>
          <w:sz w:val="24"/>
          <w:szCs w:val="24"/>
        </w:rPr>
        <w:fldChar w:fldCharType="end"/>
      </w:r>
      <w:r w:rsidR="008F01A8" w:rsidRPr="00C271D6">
        <w:rPr>
          <w:rFonts w:ascii="Times New Roman" w:hAnsi="Times New Roman" w:cs="Times New Roman"/>
          <w:sz w:val="24"/>
          <w:szCs w:val="24"/>
        </w:rPr>
        <w:t xml:space="preserve"> and an inductive analysis to elicit new, relevant codes until thematic saturation was reached </w:t>
      </w:r>
      <w:r w:rsidR="008F01A8" w:rsidRPr="00C271D6">
        <w:rPr>
          <w:rFonts w:ascii="Times New Roman" w:hAnsi="Times New Roman" w:cs="Times New Roman"/>
          <w:sz w:val="24"/>
          <w:szCs w:val="24"/>
        </w:rPr>
        <w:fldChar w:fldCharType="begin" w:fldLock="1"/>
      </w:r>
      <w:r w:rsidR="00C6410F" w:rsidRPr="00C271D6">
        <w:rPr>
          <w:rFonts w:ascii="Times New Roman" w:hAnsi="Times New Roman" w:cs="Times New Roman"/>
          <w:sz w:val="24"/>
          <w:szCs w:val="24"/>
        </w:rPr>
        <w:instrText>ADDIN CSL_CITATION {"citationItems":[{"id":"ITEM-1","itemData":{"DOI":"10.1191/1478088706qp063oa","ISSN":"1478-0887","author":[{"dropping-particle":"","family":"Braun","given":"Virginia","non-dropping-particle":"","parse-names":false,"suffix":""},{"dropping-particle":"","family":"Clarke","given":"Victoria","non-dropping-particle":"","parse-names":false,"suffix":""}],"container-title":"Qualitative Research in Psychology","id":"ITEM-1","issue":"2","issued":{"date-parts":[["2006","1"]]},"page":"77-101","title":"Using thematic analysis in psychology","type":"article-journal","volume":"3"},"uris":["http://www.mendeley.com/documents/?uuid=a63de470-d0ff-3ee1-bc05-df770f01fa8b"]}],"mendeley":{"formattedCitation":"(Braun &amp; Clarke, 2006)","plainTextFormattedCitation":"(Braun &amp; Clarke, 2006)","previouslyFormattedCitation":"(Braun &amp; Clarke, 2006)"},"properties":{"noteIndex":0},"schema":"https://github.com/citation-style-language/schema/raw/master/csl-citation.json"}</w:instrText>
      </w:r>
      <w:r w:rsidR="008F01A8" w:rsidRPr="00C271D6">
        <w:rPr>
          <w:rFonts w:ascii="Times New Roman" w:hAnsi="Times New Roman" w:cs="Times New Roman"/>
          <w:sz w:val="24"/>
          <w:szCs w:val="24"/>
        </w:rPr>
        <w:fldChar w:fldCharType="separate"/>
      </w:r>
      <w:r w:rsidR="008F01A8" w:rsidRPr="00C271D6">
        <w:rPr>
          <w:rFonts w:ascii="Times New Roman" w:hAnsi="Times New Roman" w:cs="Times New Roman"/>
          <w:noProof/>
          <w:sz w:val="24"/>
          <w:szCs w:val="24"/>
        </w:rPr>
        <w:t>(Braun &amp; Clarke, 2006)</w:t>
      </w:r>
      <w:r w:rsidR="008F01A8" w:rsidRPr="00C271D6">
        <w:rPr>
          <w:rFonts w:ascii="Times New Roman" w:hAnsi="Times New Roman" w:cs="Times New Roman"/>
          <w:sz w:val="24"/>
          <w:szCs w:val="24"/>
        </w:rPr>
        <w:fldChar w:fldCharType="end"/>
      </w:r>
      <w:r w:rsidR="001842F8" w:rsidRPr="00C271D6">
        <w:rPr>
          <w:rFonts w:ascii="Times New Roman" w:hAnsi="Times New Roman" w:cs="Times New Roman"/>
          <w:sz w:val="24"/>
          <w:szCs w:val="24"/>
        </w:rPr>
        <w:t>. A thematic analysis was selected due to the approach</w:t>
      </w:r>
      <w:r w:rsidR="00D338B8" w:rsidRPr="00C271D6">
        <w:rPr>
          <w:rFonts w:ascii="Times New Roman" w:hAnsi="Times New Roman" w:cs="Times New Roman"/>
          <w:sz w:val="24"/>
          <w:szCs w:val="24"/>
        </w:rPr>
        <w:t>’</w:t>
      </w:r>
      <w:r w:rsidR="001842F8" w:rsidRPr="00C271D6">
        <w:rPr>
          <w:rFonts w:ascii="Times New Roman" w:hAnsi="Times New Roman" w:cs="Times New Roman"/>
          <w:sz w:val="24"/>
          <w:szCs w:val="24"/>
        </w:rPr>
        <w:t>s methodological flexibility</w:t>
      </w:r>
      <w:r w:rsidR="00D338B8" w:rsidRPr="00C271D6">
        <w:rPr>
          <w:rFonts w:ascii="Times New Roman" w:hAnsi="Times New Roman" w:cs="Times New Roman"/>
          <w:sz w:val="24"/>
          <w:szCs w:val="24"/>
        </w:rPr>
        <w:t xml:space="preserve"> and capacity to generate a</w:t>
      </w:r>
      <w:r w:rsidR="001842F8" w:rsidRPr="00C271D6">
        <w:rPr>
          <w:rFonts w:ascii="Times New Roman" w:hAnsi="Times New Roman" w:cs="Times New Roman"/>
          <w:sz w:val="24"/>
          <w:szCs w:val="24"/>
        </w:rPr>
        <w:t xml:space="preserve"> rich, detailed, and complex account of the data </w:t>
      </w:r>
      <w:r w:rsidR="001842F8" w:rsidRPr="00C271D6">
        <w:rPr>
          <w:rFonts w:ascii="Times New Roman" w:hAnsi="Times New Roman" w:cs="Times New Roman"/>
          <w:sz w:val="24"/>
          <w:szCs w:val="24"/>
        </w:rPr>
        <w:fldChar w:fldCharType="begin" w:fldLock="1"/>
      </w:r>
      <w:r w:rsidR="00C6410F" w:rsidRPr="00C271D6">
        <w:rPr>
          <w:rFonts w:ascii="Times New Roman" w:hAnsi="Times New Roman" w:cs="Times New Roman"/>
          <w:sz w:val="24"/>
          <w:szCs w:val="24"/>
        </w:rPr>
        <w:instrText>ADDIN CSL_CITATION {"citationItems":[{"id":"ITEM-1","itemData":{"DOI":"10.1191/1478088706qp063oa","ISSN":"1478-0887","author":[{"dropping-particle":"","family":"Braun","given":"Virginia","non-dropping-particle":"","parse-names":false,"suffix":""},{"dropping-particle":"","family":"Clarke","given":"Victoria","non-dropping-particle":"","parse-names":false,"suffix":""}],"container-title":"Qualitative Research in Psychology","id":"ITEM-1","issue":"2","issued":{"date-parts":[["2006","1"]]},"page":"77-101","title":"Using thematic analysis in psychology","type":"article-journal","volume":"3"},"uris":["http://www.mendeley.com/documents/?uuid=a63de470-d0ff-3ee1-bc05-df770f01fa8b"]}],"mendeley":{"formattedCitation":"(Braun &amp; Clarke, 2006)","plainTextFormattedCitation":"(Braun &amp; Clarke, 2006)","previouslyFormattedCitation":"(Braun &amp; Clarke, 2006)"},"properties":{"noteIndex":0},"schema":"https://github.com/citation-style-language/schema/raw/master/csl-citation.json"}</w:instrText>
      </w:r>
      <w:r w:rsidR="001842F8" w:rsidRPr="00C271D6">
        <w:rPr>
          <w:rFonts w:ascii="Times New Roman" w:hAnsi="Times New Roman" w:cs="Times New Roman"/>
          <w:sz w:val="24"/>
          <w:szCs w:val="24"/>
        </w:rPr>
        <w:fldChar w:fldCharType="separate"/>
      </w:r>
      <w:r w:rsidR="001842F8" w:rsidRPr="00C271D6">
        <w:rPr>
          <w:rFonts w:ascii="Times New Roman" w:hAnsi="Times New Roman" w:cs="Times New Roman"/>
          <w:noProof/>
          <w:sz w:val="24"/>
          <w:szCs w:val="24"/>
        </w:rPr>
        <w:t>(Braun &amp; Clarke, 2006)</w:t>
      </w:r>
      <w:r w:rsidR="001842F8" w:rsidRPr="00C271D6">
        <w:rPr>
          <w:rFonts w:ascii="Times New Roman" w:hAnsi="Times New Roman" w:cs="Times New Roman"/>
          <w:sz w:val="24"/>
          <w:szCs w:val="24"/>
        </w:rPr>
        <w:fldChar w:fldCharType="end"/>
      </w:r>
      <w:r w:rsidR="001842F8" w:rsidRPr="00C271D6">
        <w:rPr>
          <w:rFonts w:ascii="Times New Roman" w:hAnsi="Times New Roman" w:cs="Times New Roman"/>
          <w:sz w:val="24"/>
          <w:szCs w:val="24"/>
        </w:rPr>
        <w:t>.</w:t>
      </w:r>
    </w:p>
    <w:p w14:paraId="78846175" w14:textId="77777777" w:rsidR="00DA5C2C" w:rsidRPr="00C271D6" w:rsidRDefault="00DA5C2C" w:rsidP="00C271D6">
      <w:pPr>
        <w:spacing w:line="480" w:lineRule="auto"/>
        <w:rPr>
          <w:rFonts w:ascii="Times New Roman" w:hAnsi="Times New Roman" w:cs="Times New Roman"/>
          <w:sz w:val="24"/>
          <w:szCs w:val="24"/>
        </w:rPr>
      </w:pPr>
    </w:p>
    <w:p w14:paraId="099BC0B1" w14:textId="77777777" w:rsidR="003E62C6" w:rsidRPr="00C271D6" w:rsidRDefault="003E62C6" w:rsidP="00D31B79">
      <w:pPr>
        <w:pStyle w:val="Heading2"/>
        <w:spacing w:line="480" w:lineRule="auto"/>
        <w:rPr>
          <w:rFonts w:ascii="Times New Roman" w:hAnsi="Times New Roman" w:cs="Times New Roman"/>
          <w:b/>
          <w:sz w:val="24"/>
          <w:szCs w:val="24"/>
        </w:rPr>
      </w:pPr>
      <w:r w:rsidRPr="00C271D6">
        <w:rPr>
          <w:rFonts w:ascii="Times New Roman" w:hAnsi="Times New Roman" w:cs="Times New Roman"/>
          <w:b/>
          <w:sz w:val="24"/>
          <w:szCs w:val="24"/>
        </w:rPr>
        <w:t xml:space="preserve">Participants </w:t>
      </w:r>
      <w:r w:rsidR="00246693" w:rsidRPr="00C271D6">
        <w:rPr>
          <w:rFonts w:ascii="Times New Roman" w:hAnsi="Times New Roman" w:cs="Times New Roman"/>
          <w:b/>
          <w:sz w:val="24"/>
          <w:szCs w:val="24"/>
        </w:rPr>
        <w:t xml:space="preserve">Recruitment </w:t>
      </w:r>
    </w:p>
    <w:p w14:paraId="373BEB17" w14:textId="77777777" w:rsidR="009A0ED2" w:rsidRPr="00C271D6" w:rsidRDefault="009A0ED2" w:rsidP="00D31B79">
      <w:pPr>
        <w:spacing w:line="480" w:lineRule="auto"/>
        <w:rPr>
          <w:rFonts w:ascii="Times New Roman" w:hAnsi="Times New Roman" w:cs="Times New Roman"/>
          <w:i/>
          <w:sz w:val="24"/>
          <w:szCs w:val="24"/>
        </w:rPr>
      </w:pPr>
      <w:r w:rsidRPr="00C271D6">
        <w:rPr>
          <w:rFonts w:ascii="Times New Roman" w:hAnsi="Times New Roman" w:cs="Times New Roman"/>
          <w:i/>
          <w:sz w:val="24"/>
          <w:szCs w:val="24"/>
        </w:rPr>
        <w:t>Participant process</w:t>
      </w:r>
    </w:p>
    <w:p w14:paraId="10B6B251" w14:textId="77777777" w:rsidR="00B24F7E" w:rsidRPr="007D1591" w:rsidRDefault="00B24F7E" w:rsidP="00D31B79">
      <w:pPr>
        <w:spacing w:line="480" w:lineRule="auto"/>
        <w:ind w:firstLine="720"/>
        <w:rPr>
          <w:rFonts w:ascii="Times New Roman" w:hAnsi="Times New Roman" w:cs="Times New Roman"/>
          <w:sz w:val="24"/>
          <w:szCs w:val="24"/>
        </w:rPr>
      </w:pPr>
      <w:r w:rsidRPr="00C271D6">
        <w:rPr>
          <w:rFonts w:ascii="Times New Roman" w:hAnsi="Times New Roman" w:cs="Times New Roman"/>
          <w:sz w:val="24"/>
          <w:szCs w:val="24"/>
        </w:rPr>
        <w:t>The study was conducted within Improving Access to Psychological Therapies (IAPT) services across four sites in England. IAPT is funded b</w:t>
      </w:r>
      <w:r w:rsidRPr="007D1591">
        <w:rPr>
          <w:rFonts w:ascii="Times New Roman" w:hAnsi="Times New Roman" w:cs="Times New Roman"/>
          <w:sz w:val="24"/>
          <w:szCs w:val="24"/>
        </w:rPr>
        <w:t xml:space="preserve">y the National Health Service (NHS) and provides primary care mental health services for common mental health problems, mainly depression and anxiety disorders </w:t>
      </w:r>
      <w:r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{"citationItems":[{"id":"ITEM-1","itemData":{"DOI":"10.3109/09540261.2011.606803","ISSN":"1369-1627","PMID":"22026487","abstract":"The Improving Access to Psychological Therapies (IAPT) programme is a large-scale initiative that aims to greatly increase the availability of NICE recommended psychological treatment for depression and anxiety disorders within the National Health Service in England. This article describes the background to the programme, the arguments on which it is based, the therapist training scheme, the clinical service model, and a summary of progress to date. At mid-point in a national roll-out of the programme progress is generally in line with expectation, and a large number of people who would not otherwise have had the opportunity to receive evidence-based psychological treatment have accessed, and benefited from, the new IAPT services. Planned future developments and challenges for the programme are briefly described.","author":[{"dropping-particle":"","family":"Clark","given":"David M","non-dropping-particle":"","parse-names":false,"suffix":""}],"container-title":"International review of psychiatry (Abingdon, England)","id":"ITEM-1","issue":"4","issued":{"date-parts":[["2011","8"]]},"page":"318-27","publisher":"Taylor &amp; Francis","title":"Implementing NICE guidelines for the psychological treatment of depression and anxiety disorders: the IAPT experience.","type":"article-journal","volume":"23"},"uris":["http://www.mendeley.com/documents/?uuid=9f73806b-a553-4ceb-ae3f-9f5b498a6b2f"]}],"mendeley":{"formattedCitation":"(Clark, 2011)","plainTextFormattedCitation":"(Clark, 2011)","previouslyFormattedCitation":"(Clark, 2011)"},"properties":{"noteIndex":0},"schema":"https://github.com/citation-style-language/schema/raw/master/csl-citation.json"}</w:instrText>
      </w:r>
      <w:r w:rsidRPr="007D1591">
        <w:rPr>
          <w:rFonts w:ascii="Times New Roman" w:hAnsi="Times New Roman" w:cs="Times New Roman"/>
          <w:sz w:val="24"/>
          <w:szCs w:val="24"/>
        </w:rPr>
        <w:fldChar w:fldCharType="separate"/>
      </w:r>
      <w:r w:rsidRPr="007D1591">
        <w:rPr>
          <w:rFonts w:ascii="Times New Roman" w:hAnsi="Times New Roman" w:cs="Times New Roman"/>
          <w:noProof/>
          <w:sz w:val="24"/>
          <w:szCs w:val="24"/>
        </w:rPr>
        <w:t>(Clark, 2011)</w:t>
      </w:r>
      <w:r w:rsidRPr="007D1591">
        <w:rPr>
          <w:rFonts w:ascii="Times New Roman" w:hAnsi="Times New Roman" w:cs="Times New Roman"/>
          <w:sz w:val="24"/>
          <w:szCs w:val="24"/>
        </w:rPr>
        <w:fldChar w:fldCharType="end"/>
      </w:r>
      <w:r w:rsidRPr="007D1591">
        <w:rPr>
          <w:rFonts w:ascii="Times New Roman" w:hAnsi="Times New Roman" w:cs="Times New Roman"/>
          <w:sz w:val="24"/>
          <w:szCs w:val="24"/>
        </w:rPr>
        <w:t>. Typically, IAPT services deliver two types of psychological interventions: low intensity, which usually comprises six thirty-minute guided self-help sessions usually by phone, and high intensity, which usually comprises 12 one-hour sessions of face-to-face therapy</w:t>
      </w:r>
      <w:r>
        <w:rPr>
          <w:rFonts w:ascii="Times New Roman" w:hAnsi="Times New Roman" w:cs="Times New Roman"/>
          <w:sz w:val="24"/>
          <w:szCs w:val="24"/>
        </w:rPr>
        <w:t>.</w:t>
      </w:r>
    </w:p>
    <w:p w14:paraId="4BE3828D" w14:textId="266DF7BD" w:rsidR="009A0ED2" w:rsidRDefault="00A30886" w:rsidP="0095489C">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The participants were Psychological Wellbeing Practitioners (PWPs), a relatively new workforce in the English health system established about a decade ago as a part of the IAPT initiative (Department of Health, 2008). PWPs are graduates, of any field, who attend a one-year, full-time, post-graduate course while practising under close supervision. They are characterized as a ‘young workforce’, whose role is to use CBT-informed low-intensity interventions to service users with mild to moderate depression and anxiety disorders through a brief-contact high-volume approach</w:t>
      </w:r>
      <w:r w:rsidR="006D7AEE">
        <w:rPr>
          <w:rFonts w:ascii="Times New Roman" w:hAnsi="Times New Roman" w:cs="Times New Roman"/>
          <w:sz w:val="24"/>
          <w:szCs w:val="24"/>
        </w:rPr>
        <w:t xml:space="preserve"> </w:t>
      </w:r>
      <w:r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{"citationItems":[{"id":"ITEM-1","itemData":{"DOI":"10.1016/j.brat.2009.07.010","ISSN":"1873-622X","PMID":"19647230","abstract":"Recently the UK Government announced an unprecedented, large-scale initiative for Improving Access to Psychological Therapies (IAPT) for depression and anxiety disorders. Prior to this development, the Department of Health established two pilot projects that aimed to collect valuable information to inform the national roll-out. Doncaster and Newham received additional funds to rapidly increase the availability of CBT-related interventions and to deploy them in new clinical services, operating on stepped-care principles, when appropriate. This article reports an evaluation of the new services (termed 'demonstration sites') during their first thirteen months of operation. A session-by-session outcome monitoring system achieved unusually high levels of pre to post-treatment data completeness. Large numbers of patients were treated, with low-intensity interventions (such as guided self-help) being particularly helpful for achieving high throughput. Clinical outcomes were broadly in line with expectation. 55-56% of patients who had attended at least twice (including the assessment interview) were classified as recovered when they left the services and 5% had improved their employment status. Treatment gains were largely maintained at 10 month follow-up. Opening the services to self-referral appeared to facilitate access for some groups that tend to be underrepresented in general practice referrals. Outcomes were comparable for the different ethnic groups who access the services. Issues for the further development of IAPT are discussed.","author":[{"dropping-particle":"","family":"Clark","given":"David M","non-dropping-particle":"","parse-names":false,"suffix":""},{"dropping-particle":"","family":"Layard","given":"Richard","non-dropping-particle":"","parse-names":false,"suffix":""},{"dropping-particle":"","family":"Smithies","given":"Rachel","non-dropping-particle":"","parse-names":false,"suffix":""},{"dropping-particle":"","family":"Richards","given":"David A","non-dropping-particle":"","parse-names":false,"suffix":""},{"dropping-particle":"","family":"Suckling","given":"Rupert","non-dropping-particle":"","parse-names":false,"suffix":""},{"dropping-particle":"","family":"Wright","given":"Benjamin","non-dropping-particle":"","parse-names":false,"suffix":""}],"container-title":"Behaviour research and therapy","id":"ITEM-1","issue":"11","issued":{"date-parts":[["2009","11"]]},"page":"910-20","publisher":"Elsevier","title":"Improving access to psychological therapy: Initial evaluation of two UK demonstration sites.","type":"article-journal","volume":"47"},"uris":["http://www.mendeley.com/documents/?uuid=7d2e2787-7e3a-3270-9d8c-07bc38b812a1"]}],"mendeley":{"formattedCitation":"(Clark et al., 2009)","plainTextFormattedCitation":"(Clark et al., 2009)","previouslyFormattedCitation":"(Clark et al., 2009)"},"properties":{"noteIndex":0},"schema":"https://github.com/citation-style-language/schema/raw/master/csl-citation.json"}</w:instrText>
      </w:r>
      <w:r w:rsidRPr="007D1591">
        <w:rPr>
          <w:rFonts w:ascii="Times New Roman" w:hAnsi="Times New Roman" w:cs="Times New Roman"/>
          <w:sz w:val="24"/>
          <w:szCs w:val="24"/>
        </w:rPr>
        <w:fldChar w:fldCharType="separate"/>
      </w:r>
      <w:r w:rsidRPr="007D1591">
        <w:rPr>
          <w:rFonts w:ascii="Times New Roman" w:hAnsi="Times New Roman" w:cs="Times New Roman"/>
          <w:noProof/>
          <w:sz w:val="24"/>
          <w:szCs w:val="24"/>
        </w:rPr>
        <w:t>(Clark et al., 2009)</w:t>
      </w:r>
      <w:r w:rsidRPr="007D1591">
        <w:rPr>
          <w:rFonts w:ascii="Times New Roman" w:hAnsi="Times New Roman" w:cs="Times New Roman"/>
          <w:sz w:val="24"/>
          <w:szCs w:val="24"/>
        </w:rPr>
        <w:fldChar w:fldCharType="end"/>
      </w:r>
      <w:r w:rsidRPr="007D1591">
        <w:rPr>
          <w:rFonts w:ascii="Times New Roman" w:hAnsi="Times New Roman" w:cs="Times New Roman"/>
          <w:sz w:val="24"/>
          <w:szCs w:val="24"/>
        </w:rPr>
        <w:t xml:space="preserve">. </w:t>
      </w:r>
      <w:r w:rsidR="006D7AEE">
        <w:rPr>
          <w:rFonts w:ascii="Times New Roman" w:hAnsi="Times New Roman" w:cs="Times New Roman"/>
          <w:sz w:val="24"/>
          <w:szCs w:val="24"/>
        </w:rPr>
        <w:t>PWP roles in the services that we recruited from were divided into junior and senior roles. Junior PWP make u</w:t>
      </w:r>
      <w:r w:rsidR="00725C0B">
        <w:rPr>
          <w:rFonts w:ascii="Times New Roman" w:hAnsi="Times New Roman" w:cs="Times New Roman"/>
          <w:sz w:val="24"/>
          <w:szCs w:val="24"/>
        </w:rPr>
        <w:t>p the majority of the PWP work</w:t>
      </w:r>
      <w:r w:rsidR="006D7AEE">
        <w:rPr>
          <w:rFonts w:ascii="Times New Roman" w:hAnsi="Times New Roman" w:cs="Times New Roman"/>
          <w:sz w:val="24"/>
          <w:szCs w:val="24"/>
        </w:rPr>
        <w:t xml:space="preserve">force who are either in training or have limited experience and responsibility. Senior PWPs are </w:t>
      </w:r>
      <w:r w:rsidR="00725C0B">
        <w:rPr>
          <w:rFonts w:ascii="Times New Roman" w:hAnsi="Times New Roman" w:cs="Times New Roman"/>
          <w:sz w:val="24"/>
          <w:szCs w:val="24"/>
        </w:rPr>
        <w:t xml:space="preserve">qualified and </w:t>
      </w:r>
      <w:r w:rsidR="006D7AEE">
        <w:rPr>
          <w:rFonts w:ascii="Times New Roman" w:hAnsi="Times New Roman" w:cs="Times New Roman"/>
          <w:sz w:val="24"/>
          <w:szCs w:val="24"/>
        </w:rPr>
        <w:t xml:space="preserve">more experienced </w:t>
      </w:r>
      <w:r w:rsidR="005903FF">
        <w:rPr>
          <w:rFonts w:ascii="Times New Roman" w:hAnsi="Times New Roman" w:cs="Times New Roman"/>
          <w:sz w:val="24"/>
          <w:szCs w:val="24"/>
        </w:rPr>
        <w:t xml:space="preserve">and </w:t>
      </w:r>
      <w:r w:rsidR="006D7AEE">
        <w:rPr>
          <w:rFonts w:ascii="Times New Roman" w:hAnsi="Times New Roman" w:cs="Times New Roman"/>
          <w:sz w:val="24"/>
          <w:szCs w:val="24"/>
        </w:rPr>
        <w:t xml:space="preserve">provide </w:t>
      </w:r>
      <w:r w:rsidR="006D7AEE" w:rsidRPr="006D7AEE">
        <w:rPr>
          <w:rFonts w:ascii="Times New Roman" w:hAnsi="Times New Roman" w:cs="Times New Roman"/>
          <w:sz w:val="24"/>
          <w:szCs w:val="24"/>
        </w:rPr>
        <w:t xml:space="preserve">clinical support and supervision to </w:t>
      </w:r>
      <w:r w:rsidR="00725C0B">
        <w:rPr>
          <w:rFonts w:ascii="Times New Roman" w:hAnsi="Times New Roman" w:cs="Times New Roman"/>
          <w:sz w:val="24"/>
          <w:szCs w:val="24"/>
        </w:rPr>
        <w:t xml:space="preserve">junior </w:t>
      </w:r>
      <w:r w:rsidR="006D7AEE" w:rsidRPr="006D7AEE">
        <w:rPr>
          <w:rFonts w:ascii="Times New Roman" w:hAnsi="Times New Roman" w:cs="Times New Roman"/>
          <w:sz w:val="24"/>
          <w:szCs w:val="24"/>
        </w:rPr>
        <w:t>PWPs</w:t>
      </w:r>
      <w:r w:rsidR="00725C0B">
        <w:rPr>
          <w:rFonts w:ascii="Times New Roman" w:hAnsi="Times New Roman" w:cs="Times New Roman"/>
          <w:sz w:val="24"/>
          <w:szCs w:val="24"/>
        </w:rPr>
        <w:t>,</w:t>
      </w:r>
      <w:r w:rsidR="006D7AEE" w:rsidRPr="006D7AEE">
        <w:rPr>
          <w:rFonts w:ascii="Times New Roman" w:hAnsi="Times New Roman" w:cs="Times New Roman"/>
          <w:sz w:val="24"/>
          <w:szCs w:val="24"/>
        </w:rPr>
        <w:t xml:space="preserve"> as well as carry some line management responsibilities and </w:t>
      </w:r>
      <w:r w:rsidR="00725C0B">
        <w:rPr>
          <w:rFonts w:ascii="Times New Roman" w:hAnsi="Times New Roman" w:cs="Times New Roman"/>
          <w:sz w:val="24"/>
          <w:szCs w:val="24"/>
        </w:rPr>
        <w:t>support</w:t>
      </w:r>
      <w:r w:rsidR="006D7AEE" w:rsidRPr="006D7AEE">
        <w:rPr>
          <w:rFonts w:ascii="Times New Roman" w:hAnsi="Times New Roman" w:cs="Times New Roman"/>
          <w:sz w:val="24"/>
          <w:szCs w:val="24"/>
        </w:rPr>
        <w:t xml:space="preserve"> the Service Lead with service </w:t>
      </w:r>
      <w:r w:rsidR="006D7AEE" w:rsidRPr="00D31B79">
        <w:rPr>
          <w:rFonts w:ascii="Times New Roman" w:hAnsi="Times New Roman" w:cs="Times New Roman"/>
          <w:sz w:val="24"/>
          <w:szCs w:val="24"/>
        </w:rPr>
        <w:t>developments</w:t>
      </w:r>
      <w:r w:rsidR="002B35B5" w:rsidRPr="00D31B79">
        <w:rPr>
          <w:rFonts w:ascii="Times New Roman" w:hAnsi="Times New Roman" w:cs="Times New Roman"/>
          <w:sz w:val="24"/>
          <w:szCs w:val="24"/>
        </w:rPr>
        <w:t xml:space="preserve"> </w:t>
      </w:r>
      <w:r w:rsidR="00C6410F" w:rsidRPr="00D31B79">
        <w:rPr>
          <w:rFonts w:ascii="Times New Roman" w:hAnsi="Times New Roman" w:cs="Times New Roman"/>
          <w:sz w:val="24"/>
          <w:szCs w:val="24"/>
        </w:rPr>
        <w:fldChar w:fldCharType="begin" w:fldLock="1"/>
      </w:r>
      <w:r w:rsidR="002A0880" w:rsidRPr="00D31B79">
        <w:rPr>
          <w:rFonts w:ascii="Times New Roman" w:hAnsi="Times New Roman" w:cs="Times New Roman"/>
          <w:sz w:val="24"/>
          <w:szCs w:val="24"/>
        </w:rPr>
        <w:instrText>ADDIN CSL_CITATION {"citationItems":[{"id":"ITEM-1","itemData":{"URL":"https://www.ucl.ac.uk/pals/study/masters/lowintensity-cognitive-behavioural-interventions-postgraduate-certificate","accessed":{"date-parts":[["2020","1","15"]]},"author":[{"dropping-particle":"","family":"University College London","given":"","non-dropping-particle":"","parse-names":false,"suffix":""}],"id":"ITEM-1","issued":{"date-parts":[["2020"]]},"title":"Low Intensity Cognitive Behavioural Interventions Postgraduate Certificate: UCL Psychology and Language Sciences","type":"webpage"},"uris":["http://www.mendeley.com/documents/?uuid=aff12f53-f3bd-3285-804d-f302b0d59346"]}],"mendeley":{"formattedCitation":"(University College London, 2020)","plainTextFormattedCitation":"(University College London, 2020)","previouslyFormattedCitation":"(University College London, 2020)"},"properties":{"noteIndex":0},"schema":"https://github.com/citation-style-language/schema/raw/master/csl-citation.json"}</w:instrText>
      </w:r>
      <w:r w:rsidR="00C6410F" w:rsidRPr="00D31B79">
        <w:rPr>
          <w:rFonts w:ascii="Times New Roman" w:hAnsi="Times New Roman" w:cs="Times New Roman"/>
          <w:sz w:val="24"/>
          <w:szCs w:val="24"/>
        </w:rPr>
        <w:fldChar w:fldCharType="separate"/>
      </w:r>
      <w:r w:rsidR="00C6410F" w:rsidRPr="00D31B79">
        <w:rPr>
          <w:rFonts w:ascii="Times New Roman" w:hAnsi="Times New Roman" w:cs="Times New Roman"/>
          <w:noProof/>
          <w:sz w:val="24"/>
          <w:szCs w:val="24"/>
        </w:rPr>
        <w:t>(University College London, 2020)</w:t>
      </w:r>
      <w:r w:rsidR="00C6410F" w:rsidRPr="00D31B79">
        <w:rPr>
          <w:rFonts w:ascii="Times New Roman" w:hAnsi="Times New Roman" w:cs="Times New Roman"/>
          <w:sz w:val="24"/>
          <w:szCs w:val="24"/>
        </w:rPr>
        <w:fldChar w:fldCharType="end"/>
      </w:r>
      <w:r w:rsidR="00C6410F" w:rsidRPr="00D31B79">
        <w:rPr>
          <w:rFonts w:ascii="Times New Roman" w:hAnsi="Times New Roman" w:cs="Times New Roman"/>
          <w:sz w:val="24"/>
          <w:szCs w:val="24"/>
        </w:rPr>
        <w:t>.</w:t>
      </w:r>
    </w:p>
    <w:p w14:paraId="72142CBE" w14:textId="3FD56246" w:rsidR="009A0ED2" w:rsidRDefault="009A0ED2" w:rsidP="009A0ED2">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 xml:space="preserve">As part of the E-Compared trial, </w:t>
      </w:r>
      <w:r w:rsidR="00D31B79">
        <w:rPr>
          <w:rFonts w:ascii="Times New Roman" w:hAnsi="Times New Roman" w:cs="Times New Roman"/>
          <w:sz w:val="24"/>
          <w:szCs w:val="24"/>
        </w:rPr>
        <w:t xml:space="preserve">the </w:t>
      </w:r>
      <w:r w:rsidRPr="007D1591">
        <w:rPr>
          <w:rFonts w:ascii="Times New Roman" w:hAnsi="Times New Roman" w:cs="Times New Roman"/>
          <w:sz w:val="24"/>
          <w:szCs w:val="24"/>
        </w:rPr>
        <w:t xml:space="preserve">blended therapy </w:t>
      </w:r>
      <w:r w:rsidR="00D31B79">
        <w:rPr>
          <w:rFonts w:ascii="Times New Roman" w:hAnsi="Times New Roman" w:cs="Times New Roman"/>
          <w:sz w:val="24"/>
          <w:szCs w:val="24"/>
        </w:rPr>
        <w:t xml:space="preserve">was </w:t>
      </w:r>
      <w:r w:rsidRPr="007D1591">
        <w:rPr>
          <w:rFonts w:ascii="Times New Roman" w:hAnsi="Times New Roman" w:cs="Times New Roman"/>
          <w:sz w:val="24"/>
          <w:szCs w:val="24"/>
        </w:rPr>
        <w:t>comprised</w:t>
      </w:r>
      <w:r>
        <w:rPr>
          <w:rFonts w:ascii="Times New Roman" w:hAnsi="Times New Roman" w:cs="Times New Roman"/>
          <w:sz w:val="24"/>
          <w:szCs w:val="24"/>
        </w:rPr>
        <w:t xml:space="preserve"> of</w:t>
      </w:r>
      <w:r w:rsidRPr="007D1591">
        <w:rPr>
          <w:rFonts w:ascii="Times New Roman" w:hAnsi="Times New Roman" w:cs="Times New Roman"/>
          <w:sz w:val="24"/>
          <w:szCs w:val="24"/>
        </w:rPr>
        <w:t xml:space="preserve"> alternate, weekly sessions of internet self-help and face-to-face</w:t>
      </w:r>
      <w:r>
        <w:rPr>
          <w:rFonts w:ascii="Times New Roman" w:hAnsi="Times New Roman" w:cs="Times New Roman"/>
          <w:sz w:val="24"/>
          <w:szCs w:val="24"/>
        </w:rPr>
        <w:t xml:space="preserve"> cognitive behavioural therapy</w:t>
      </w:r>
      <w:r w:rsidRPr="007D1591">
        <w:rPr>
          <w:rFonts w:ascii="Times New Roman" w:hAnsi="Times New Roman" w:cs="Times New Roman"/>
          <w:sz w:val="24"/>
          <w:szCs w:val="24"/>
        </w:rPr>
        <w:t xml:space="preserve"> </w:t>
      </w:r>
      <w:r w:rsidR="00D31B79">
        <w:rPr>
          <w:rFonts w:ascii="Times New Roman" w:hAnsi="Times New Roman" w:cs="Times New Roman"/>
          <w:sz w:val="24"/>
          <w:szCs w:val="24"/>
        </w:rPr>
        <w:t>for depression</w:t>
      </w:r>
      <w:r w:rsidRPr="007D1591">
        <w:rPr>
          <w:rFonts w:ascii="Times New Roman" w:hAnsi="Times New Roman" w:cs="Times New Roman"/>
          <w:sz w:val="24"/>
          <w:szCs w:val="24"/>
        </w:rPr>
        <w:t xml:space="preserve">, totalling six sessions of each over 12 weeks.  The duration of each session was flexible but it varied between 30-60 minutes. Internet self-help was delivered via an online platform called MoodBuster, which comprises three elements: (1) a web-based interface providing access to CBT-based self-help for clients; (2) a web-based portal for therapists to view client progress and give feedback; (3) a mobile phone application for mood monitoring, as appointment reminders, and behavioural activation related activities. The online platform consists of six core modules: introduction, psychoeducation, behavioural activation, </w:t>
      </w:r>
      <w:r w:rsidRPr="007D1591">
        <w:rPr>
          <w:rFonts w:ascii="Times New Roman" w:hAnsi="Times New Roman" w:cs="Times New Roman"/>
          <w:sz w:val="24"/>
          <w:szCs w:val="24"/>
          <w:lang w:val="en-US"/>
        </w:rPr>
        <w:t>cognitive</w:t>
      </w:r>
      <w:r w:rsidRPr="007D1591">
        <w:rPr>
          <w:rFonts w:ascii="Times New Roman" w:hAnsi="Times New Roman" w:cs="Times New Roman"/>
          <w:sz w:val="24"/>
          <w:szCs w:val="24"/>
        </w:rPr>
        <w:t xml:space="preserve"> restructuring relapse prevention; and two optional modules problem solving and</w:t>
      </w:r>
      <w:r>
        <w:rPr>
          <w:rFonts w:ascii="Times New Roman" w:hAnsi="Times New Roman" w:cs="Times New Roman"/>
          <w:sz w:val="24"/>
          <w:szCs w:val="24"/>
        </w:rPr>
        <w:t xml:space="preserve"> physical exercise.</w:t>
      </w:r>
    </w:p>
    <w:p w14:paraId="0B0566D8" w14:textId="77777777" w:rsidR="009A0ED2" w:rsidRDefault="009A0ED2" w:rsidP="009A0ED2">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 xml:space="preserve">Messaging between the practitioner and the client through the internet portal enables practitioners to motivate clients to engage with the online platform in-between face-to-face sessions and to make appointments online and send reminders about homework. However, messaging was rarely used by the therapists as they already </w:t>
      </w:r>
      <w:r>
        <w:rPr>
          <w:rFonts w:ascii="Times New Roman" w:hAnsi="Times New Roman" w:cs="Times New Roman"/>
          <w:sz w:val="24"/>
          <w:szCs w:val="24"/>
        </w:rPr>
        <w:t xml:space="preserve">utilised internal IAPT </w:t>
      </w:r>
      <w:r w:rsidRPr="007D1591">
        <w:rPr>
          <w:rFonts w:ascii="Times New Roman" w:hAnsi="Times New Roman" w:cs="Times New Roman"/>
          <w:sz w:val="24"/>
          <w:szCs w:val="24"/>
        </w:rPr>
        <w:t>communication systems for messaging the service users. During the meetings with the research team the therapists stated that they thought that messaging through the MoodBuster platform would be burdensome and a duplicate effort.  Automated messages via the mobile app prompted clients to rate their mood twice. Each mood scoring was automatically added onto a graph (in the mobile app) that depicted mood fluctuations throughout therapy.</w:t>
      </w:r>
    </w:p>
    <w:p w14:paraId="69471CA5" w14:textId="77777777" w:rsidR="009A0ED2" w:rsidRPr="007D1591" w:rsidRDefault="009A0ED2" w:rsidP="009A0ED2">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 xml:space="preserve">The research team had planned 10-14 hours of training per PWP, however, this schedule was declined by service leads as overly time consuming and training delivery was significantly reduced to 3.5 hours in total. All therapists, most of whom had been involved in the trial from the outset (2015), received two training sessions (a) in utilising MoodBuster and (b) in techniques of blending online modules with face-to-face sessions. The training was delivered in-house at IAPT clinics and offered as group or individually for those who could not make group training. </w:t>
      </w:r>
      <w:r>
        <w:rPr>
          <w:rFonts w:ascii="Times New Roman" w:hAnsi="Times New Roman" w:cs="Times New Roman"/>
          <w:sz w:val="24"/>
          <w:szCs w:val="24"/>
        </w:rPr>
        <w:t>R</w:t>
      </w:r>
      <w:r w:rsidRPr="007D1591">
        <w:rPr>
          <w:rFonts w:ascii="Times New Roman" w:hAnsi="Times New Roman" w:cs="Times New Roman"/>
          <w:sz w:val="24"/>
          <w:szCs w:val="24"/>
        </w:rPr>
        <w:t xml:space="preserve">efresher training that was offered for this purpose to all trial PWPs who did not use MoodBuster for more than 2 months since the time of their initial training, was not taken up with the exception of one therapist. Ad hoc support was also offered by the research team throughout the trial, but again this was requested at seldom by the PWPs and almost always related to technological issues such as log-in problems. </w:t>
      </w:r>
    </w:p>
    <w:p w14:paraId="6822DE46" w14:textId="062EDDB9" w:rsidR="0095489C" w:rsidRDefault="009A0ED2" w:rsidP="009A0ED2">
      <w:pPr>
        <w:spacing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A total of 101 service users with depression (PHQ-9 score range: 5-26) were recruited into the E-Compared trial, 43 males and 5</w:t>
      </w:r>
      <w:r>
        <w:rPr>
          <w:rFonts w:ascii="Times New Roman" w:hAnsi="Times New Roman" w:cs="Times New Roman"/>
          <w:sz w:val="24"/>
          <w:szCs w:val="24"/>
        </w:rPr>
        <w:t>8</w:t>
      </w:r>
      <w:r w:rsidRPr="007D1591">
        <w:rPr>
          <w:rFonts w:ascii="Times New Roman" w:hAnsi="Times New Roman" w:cs="Times New Roman"/>
          <w:sz w:val="24"/>
          <w:szCs w:val="24"/>
        </w:rPr>
        <w:t xml:space="preserve"> females. The mean age was 35 years old, with a range of 18 to 67 years old. Participants were randomly allocated to the control/face-to-face CBT (52 par</w:t>
      </w:r>
      <w:r w:rsidR="00C271D6">
        <w:rPr>
          <w:rFonts w:ascii="Times New Roman" w:hAnsi="Times New Roman" w:cs="Times New Roman"/>
          <w:sz w:val="24"/>
          <w:szCs w:val="24"/>
        </w:rPr>
        <w:t>ticipants) or intervention/face-to-</w:t>
      </w:r>
      <w:r w:rsidRPr="007D1591">
        <w:rPr>
          <w:rFonts w:ascii="Times New Roman" w:hAnsi="Times New Roman" w:cs="Times New Roman"/>
          <w:sz w:val="24"/>
          <w:szCs w:val="24"/>
        </w:rPr>
        <w:t xml:space="preserve">face and iCBT (49 participants). There were no statistically significant differences between groups at baseline for any of the measured demographic or clinical variables. </w:t>
      </w:r>
      <w:r w:rsidR="006D7AEE">
        <w:rPr>
          <w:rFonts w:ascii="Times New Roman" w:hAnsi="Times New Roman" w:cs="Times New Roman"/>
          <w:sz w:val="24"/>
          <w:szCs w:val="24"/>
        </w:rPr>
        <w:t xml:space="preserve"> </w:t>
      </w:r>
      <w:r w:rsidR="006D7AEE" w:rsidRPr="007D1591">
        <w:rPr>
          <w:rFonts w:ascii="Times New Roman" w:hAnsi="Times New Roman" w:cs="Times New Roman"/>
          <w:sz w:val="24"/>
          <w:szCs w:val="24"/>
        </w:rPr>
        <w:t xml:space="preserve"> </w:t>
      </w:r>
    </w:p>
    <w:p w14:paraId="1CB618B2" w14:textId="77777777" w:rsidR="0095489C" w:rsidRPr="009A0ED2" w:rsidRDefault="0095489C" w:rsidP="0095489C">
      <w:pPr>
        <w:pStyle w:val="Heading2"/>
        <w:spacing w:line="480" w:lineRule="auto"/>
        <w:rPr>
          <w:rFonts w:ascii="Times New Roman" w:hAnsi="Times New Roman" w:cs="Times New Roman"/>
          <w:i/>
          <w:sz w:val="24"/>
          <w:szCs w:val="24"/>
        </w:rPr>
      </w:pPr>
      <w:r w:rsidRPr="00D31B79">
        <w:rPr>
          <w:rFonts w:ascii="Times New Roman" w:hAnsi="Times New Roman" w:cs="Times New Roman"/>
          <w:i/>
          <w:sz w:val="24"/>
          <w:szCs w:val="24"/>
        </w:rPr>
        <w:t>Participant Selection</w:t>
      </w:r>
    </w:p>
    <w:p w14:paraId="10DE2268" w14:textId="77777777" w:rsidR="0095489C" w:rsidRDefault="0095489C" w:rsidP="0095489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A30886" w:rsidRPr="007D1591">
        <w:rPr>
          <w:rFonts w:ascii="Times New Roman" w:hAnsi="Times New Roman" w:cs="Times New Roman"/>
          <w:sz w:val="24"/>
          <w:szCs w:val="24"/>
        </w:rPr>
        <w:t xml:space="preserve"> PWPs whose role was to deliver blended CBT</w:t>
      </w:r>
      <w:r w:rsidR="00B24F7E">
        <w:rPr>
          <w:rFonts w:ascii="Times New Roman" w:hAnsi="Times New Roman" w:cs="Times New Roman"/>
          <w:sz w:val="24"/>
          <w:szCs w:val="24"/>
        </w:rPr>
        <w:t xml:space="preserve"> </w:t>
      </w:r>
      <w:r w:rsidR="00B24F7E" w:rsidRPr="007D1591">
        <w:rPr>
          <w:rFonts w:ascii="Times New Roman" w:hAnsi="Times New Roman" w:cs="Times New Roman"/>
          <w:sz w:val="24"/>
          <w:szCs w:val="24"/>
        </w:rPr>
        <w:t>in the E-Compared study</w:t>
      </w:r>
      <w:r w:rsidR="00A30886" w:rsidRPr="007D1591">
        <w:rPr>
          <w:rFonts w:ascii="Times New Roman" w:hAnsi="Times New Roman" w:cs="Times New Roman"/>
          <w:sz w:val="24"/>
          <w:szCs w:val="24"/>
        </w:rPr>
        <w:t xml:space="preserve">, </w:t>
      </w:r>
      <w:r>
        <w:rPr>
          <w:rFonts w:ascii="Times New Roman" w:hAnsi="Times New Roman" w:cs="Times New Roman"/>
          <w:sz w:val="24"/>
          <w:szCs w:val="24"/>
        </w:rPr>
        <w:t>were invited to</w:t>
      </w:r>
      <w:r w:rsidR="00A30886" w:rsidRPr="007D1591">
        <w:rPr>
          <w:rFonts w:ascii="Times New Roman" w:hAnsi="Times New Roman" w:cs="Times New Roman"/>
          <w:sz w:val="24"/>
          <w:szCs w:val="24"/>
        </w:rPr>
        <w:t xml:space="preserve"> participate in this qualitative study. These PWPs had received group and individual training and supervision, supported by electronic and printed manuals, on how to use the internet platform MoodBuster and the </w:t>
      </w:r>
      <w:r w:rsidR="00B24F7E">
        <w:rPr>
          <w:rFonts w:ascii="Times New Roman" w:hAnsi="Times New Roman" w:cs="Times New Roman"/>
          <w:sz w:val="24"/>
          <w:szCs w:val="24"/>
        </w:rPr>
        <w:t>related</w:t>
      </w:r>
      <w:r w:rsidR="00B24F7E" w:rsidRPr="007D1591">
        <w:rPr>
          <w:rFonts w:ascii="Times New Roman" w:hAnsi="Times New Roman" w:cs="Times New Roman"/>
          <w:sz w:val="24"/>
          <w:szCs w:val="24"/>
        </w:rPr>
        <w:t xml:space="preserve"> </w:t>
      </w:r>
      <w:r w:rsidR="00A30886" w:rsidRPr="007D1591">
        <w:rPr>
          <w:rFonts w:ascii="Times New Roman" w:hAnsi="Times New Roman" w:cs="Times New Roman"/>
          <w:sz w:val="24"/>
          <w:szCs w:val="24"/>
        </w:rPr>
        <w:t xml:space="preserve">mobile app, and how to blend these with face-to-face sessions. PWPs were recruited through different methods in the trial’s different sites. Thus, in the South of England all PWPs that worked on the participating IAPT teams were recruited into the trial. In the North of England a selected number of PWPs were recruited by the service lead. PWPs provided treatment for both the intervention and control arm participants as individual clients were the unit of randomisation. </w:t>
      </w:r>
    </w:p>
    <w:p w14:paraId="34DABD09" w14:textId="77777777" w:rsidR="00A30886" w:rsidRDefault="0047226E" w:rsidP="00F60AC1">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Out of 21 practitioners invited, a total of 1</w:t>
      </w:r>
      <w:r>
        <w:rPr>
          <w:rFonts w:ascii="Times New Roman" w:hAnsi="Times New Roman" w:cs="Times New Roman"/>
          <w:sz w:val="24"/>
          <w:szCs w:val="24"/>
        </w:rPr>
        <w:t>1</w:t>
      </w:r>
      <w:r w:rsidRPr="007D1591">
        <w:rPr>
          <w:rFonts w:ascii="Times New Roman" w:hAnsi="Times New Roman" w:cs="Times New Roman"/>
          <w:sz w:val="24"/>
          <w:szCs w:val="24"/>
        </w:rPr>
        <w:t xml:space="preserve"> practitioners (</w:t>
      </w:r>
      <w:r>
        <w:rPr>
          <w:rFonts w:ascii="Times New Roman" w:hAnsi="Times New Roman" w:cs="Times New Roman"/>
          <w:sz w:val="24"/>
          <w:szCs w:val="24"/>
        </w:rPr>
        <w:t>5</w:t>
      </w:r>
      <w:r w:rsidRPr="007D1591">
        <w:rPr>
          <w:rFonts w:ascii="Times New Roman" w:hAnsi="Times New Roman" w:cs="Times New Roman"/>
          <w:sz w:val="24"/>
          <w:szCs w:val="24"/>
        </w:rPr>
        <w:t>2%), seven women and six men, consented to participate in focus groups and interviews across 2 NHS Trusts. A total of three focus groups (two in the South and one in the North of England) were held with 12 practitioners and one telephone interview was conducted with one practitioner. The role composition of the 1</w:t>
      </w:r>
      <w:r w:rsidR="00267BDC">
        <w:rPr>
          <w:rFonts w:ascii="Times New Roman" w:hAnsi="Times New Roman" w:cs="Times New Roman"/>
          <w:sz w:val="24"/>
          <w:szCs w:val="24"/>
        </w:rPr>
        <w:t>1</w:t>
      </w:r>
      <w:r w:rsidRPr="007D1591">
        <w:rPr>
          <w:rFonts w:ascii="Times New Roman" w:hAnsi="Times New Roman" w:cs="Times New Roman"/>
          <w:sz w:val="24"/>
          <w:szCs w:val="24"/>
        </w:rPr>
        <w:t xml:space="preserve"> practitioners consisted of PWPs at different levels of seniority, including three at senior level, eight juniors and two trainees. Only four practitioners had a post-gra</w:t>
      </w:r>
      <w:r w:rsidR="00B24F7E">
        <w:rPr>
          <w:rFonts w:ascii="Times New Roman" w:hAnsi="Times New Roman" w:cs="Times New Roman"/>
          <w:sz w:val="24"/>
          <w:szCs w:val="24"/>
        </w:rPr>
        <w:t xml:space="preserve">duate qualification (Masters). </w:t>
      </w:r>
      <w:r w:rsidRPr="007D1591">
        <w:rPr>
          <w:rFonts w:ascii="Times New Roman" w:hAnsi="Times New Roman" w:cs="Times New Roman"/>
          <w:sz w:val="24"/>
          <w:szCs w:val="24"/>
        </w:rPr>
        <w:t>All practitioners had been trained to deliver blended therapy and had referred at least one person into the E-Compared study. The rest of the practitioners provided blended therapy to a minimum of one and a maximum of 11 clients. Table 1 provides an overview of the participating practitioners’ characteristics.</w:t>
      </w:r>
    </w:p>
    <w:p w14:paraId="06E2C016" w14:textId="77777777" w:rsidR="00B24F7E" w:rsidRDefault="00B24F7E" w:rsidP="00F60AC1">
      <w:pPr>
        <w:spacing w:after="0" w:line="480" w:lineRule="auto"/>
        <w:rPr>
          <w:rFonts w:ascii="Times New Roman" w:hAnsi="Times New Roman" w:cs="Times New Roman"/>
          <w:sz w:val="24"/>
          <w:szCs w:val="24"/>
        </w:rPr>
      </w:pPr>
      <w:r w:rsidRPr="007D1591">
        <w:rPr>
          <w:rFonts w:ascii="Times New Roman" w:hAnsi="Times New Roman" w:cs="Times New Roman"/>
          <w:b/>
          <w:i/>
          <w:sz w:val="24"/>
          <w:szCs w:val="24"/>
        </w:rPr>
        <w:t>Insert Table 1 here</w:t>
      </w:r>
    </w:p>
    <w:p w14:paraId="5FE48C83" w14:textId="77777777" w:rsidR="00B24F7E" w:rsidRPr="00B24F7E" w:rsidRDefault="00B24F7E" w:rsidP="00F60AC1">
      <w:pPr>
        <w:pStyle w:val="Heading2"/>
        <w:spacing w:line="480" w:lineRule="auto"/>
        <w:rPr>
          <w:rFonts w:ascii="Times New Roman" w:hAnsi="Times New Roman" w:cs="Times New Roman"/>
          <w:b/>
          <w:sz w:val="24"/>
          <w:szCs w:val="24"/>
        </w:rPr>
      </w:pPr>
      <w:r w:rsidRPr="00B24F7E">
        <w:rPr>
          <w:rFonts w:ascii="Times New Roman" w:hAnsi="Times New Roman" w:cs="Times New Roman"/>
          <w:b/>
          <w:sz w:val="24"/>
          <w:szCs w:val="24"/>
        </w:rPr>
        <w:t>Data Collection</w:t>
      </w:r>
    </w:p>
    <w:p w14:paraId="5DEF78EC" w14:textId="67669507" w:rsidR="002D7026" w:rsidRPr="007D1591" w:rsidRDefault="0047226E" w:rsidP="00F60AC1">
      <w:pPr>
        <w:spacing w:after="0" w:line="480" w:lineRule="auto"/>
        <w:ind w:firstLine="720"/>
        <w:rPr>
          <w:rFonts w:ascii="Times New Roman" w:hAnsi="Times New Roman" w:cs="Times New Roman"/>
          <w:sz w:val="24"/>
          <w:szCs w:val="24"/>
          <w:lang w:val="en-US"/>
        </w:rPr>
      </w:pPr>
      <w:r>
        <w:rPr>
          <w:rFonts w:ascii="Times New Roman" w:hAnsi="Times New Roman" w:cs="Times New Roman"/>
          <w:b/>
          <w:sz w:val="24"/>
          <w:szCs w:val="24"/>
        </w:rPr>
        <w:t xml:space="preserve"> </w:t>
      </w:r>
      <w:r w:rsidR="00740DD2" w:rsidRPr="007D1591">
        <w:rPr>
          <w:rFonts w:ascii="Times New Roman" w:hAnsi="Times New Roman" w:cs="Times New Roman"/>
          <w:sz w:val="24"/>
          <w:szCs w:val="24"/>
          <w:lang w:val="en-US"/>
        </w:rPr>
        <w:t xml:space="preserve">After giving </w:t>
      </w:r>
      <w:r w:rsidR="00AC2FD1" w:rsidRPr="007D1591">
        <w:rPr>
          <w:rFonts w:ascii="Times New Roman" w:hAnsi="Times New Roman" w:cs="Times New Roman"/>
          <w:sz w:val="24"/>
          <w:szCs w:val="24"/>
          <w:lang w:val="en-US"/>
        </w:rPr>
        <w:t>written informed consent</w:t>
      </w:r>
      <w:r w:rsidR="00740DD2" w:rsidRPr="007D1591">
        <w:rPr>
          <w:rFonts w:ascii="Times New Roman" w:hAnsi="Times New Roman" w:cs="Times New Roman"/>
          <w:sz w:val="24"/>
          <w:szCs w:val="24"/>
          <w:lang w:val="en-US"/>
        </w:rPr>
        <w:t xml:space="preserve">, </w:t>
      </w:r>
      <w:r w:rsidR="00AC2FD1" w:rsidRPr="007D1591">
        <w:rPr>
          <w:rFonts w:ascii="Times New Roman" w:hAnsi="Times New Roman" w:cs="Times New Roman"/>
          <w:sz w:val="24"/>
          <w:szCs w:val="24"/>
          <w:lang w:val="en-US"/>
        </w:rPr>
        <w:t>PWPs</w:t>
      </w:r>
      <w:r w:rsidR="00740DD2" w:rsidRPr="007D1591">
        <w:rPr>
          <w:rFonts w:ascii="Times New Roman" w:hAnsi="Times New Roman" w:cs="Times New Roman"/>
          <w:sz w:val="24"/>
          <w:szCs w:val="24"/>
          <w:lang w:val="en-US"/>
        </w:rPr>
        <w:t xml:space="preserve"> who </w:t>
      </w:r>
      <w:r w:rsidR="00850045" w:rsidRPr="007D1591">
        <w:rPr>
          <w:rFonts w:ascii="Times New Roman" w:hAnsi="Times New Roman" w:cs="Times New Roman"/>
          <w:sz w:val="24"/>
          <w:szCs w:val="24"/>
          <w:lang w:val="en-US"/>
        </w:rPr>
        <w:t>agreed to participate in the</w:t>
      </w:r>
      <w:r w:rsidR="00740DD2" w:rsidRPr="007D1591">
        <w:rPr>
          <w:rFonts w:ascii="Times New Roman" w:hAnsi="Times New Roman" w:cs="Times New Roman"/>
          <w:sz w:val="24"/>
          <w:szCs w:val="24"/>
          <w:lang w:val="en-US"/>
        </w:rPr>
        <w:t xml:space="preserve"> study were invited to attend focus groups in their</w:t>
      </w:r>
      <w:r w:rsidR="00740DD2" w:rsidRPr="007D1591">
        <w:rPr>
          <w:rFonts w:ascii="Times New Roman" w:hAnsi="Times New Roman" w:cs="Times New Roman"/>
          <w:sz w:val="24"/>
          <w:szCs w:val="24"/>
        </w:rPr>
        <w:t xml:space="preserve"> respective IAPT services</w:t>
      </w:r>
      <w:r w:rsidR="0034478E" w:rsidRPr="007D1591">
        <w:rPr>
          <w:rFonts w:ascii="Times New Roman" w:hAnsi="Times New Roman" w:cs="Times New Roman"/>
          <w:sz w:val="24"/>
          <w:szCs w:val="24"/>
          <w:lang w:val="en-US"/>
        </w:rPr>
        <w:t xml:space="preserve">. </w:t>
      </w:r>
      <w:r w:rsidR="00E127F4" w:rsidRPr="007D1591">
        <w:rPr>
          <w:rFonts w:ascii="Times New Roman" w:hAnsi="Times New Roman" w:cs="Times New Roman"/>
          <w:sz w:val="24"/>
          <w:szCs w:val="24"/>
        </w:rPr>
        <w:t xml:space="preserve">The </w:t>
      </w:r>
      <w:r w:rsidR="00740DD2" w:rsidRPr="007D1591">
        <w:rPr>
          <w:rFonts w:ascii="Times New Roman" w:hAnsi="Times New Roman" w:cs="Times New Roman"/>
          <w:sz w:val="24"/>
          <w:szCs w:val="24"/>
        </w:rPr>
        <w:t>invitation</w:t>
      </w:r>
      <w:r w:rsidR="00E127F4" w:rsidRPr="007D1591">
        <w:rPr>
          <w:rFonts w:ascii="Times New Roman" w:hAnsi="Times New Roman" w:cs="Times New Roman"/>
          <w:sz w:val="24"/>
          <w:szCs w:val="24"/>
        </w:rPr>
        <w:t xml:space="preserve"> to have one-to-one interviews</w:t>
      </w:r>
      <w:r w:rsidR="00740DD2" w:rsidRPr="007D1591">
        <w:rPr>
          <w:rFonts w:ascii="Times New Roman" w:hAnsi="Times New Roman" w:cs="Times New Roman"/>
          <w:sz w:val="24"/>
          <w:szCs w:val="24"/>
        </w:rPr>
        <w:t xml:space="preserve">, </w:t>
      </w:r>
      <w:r w:rsidR="00E127F4" w:rsidRPr="007D1591">
        <w:rPr>
          <w:rFonts w:ascii="Times New Roman" w:hAnsi="Times New Roman" w:cs="Times New Roman"/>
          <w:sz w:val="24"/>
          <w:szCs w:val="24"/>
        </w:rPr>
        <w:t>either face-to-face or on the phone</w:t>
      </w:r>
      <w:r w:rsidR="00740DD2" w:rsidRPr="007D1591">
        <w:rPr>
          <w:rFonts w:ascii="Times New Roman" w:hAnsi="Times New Roman" w:cs="Times New Roman"/>
          <w:sz w:val="24"/>
          <w:szCs w:val="24"/>
        </w:rPr>
        <w:t>,</w:t>
      </w:r>
      <w:r w:rsidR="00E127F4" w:rsidRPr="007D1591">
        <w:rPr>
          <w:rFonts w:ascii="Times New Roman" w:hAnsi="Times New Roman" w:cs="Times New Roman"/>
          <w:sz w:val="24"/>
          <w:szCs w:val="24"/>
        </w:rPr>
        <w:t xml:space="preserve"> was </w:t>
      </w:r>
      <w:r w:rsidR="00740DD2" w:rsidRPr="007D1591">
        <w:rPr>
          <w:rFonts w:ascii="Times New Roman" w:hAnsi="Times New Roman" w:cs="Times New Roman"/>
          <w:sz w:val="24"/>
          <w:szCs w:val="24"/>
        </w:rPr>
        <w:t>offered as an option</w:t>
      </w:r>
      <w:r w:rsidR="00E127F4" w:rsidRPr="007D1591">
        <w:rPr>
          <w:rFonts w:ascii="Times New Roman" w:hAnsi="Times New Roman" w:cs="Times New Roman"/>
          <w:sz w:val="24"/>
          <w:szCs w:val="24"/>
        </w:rPr>
        <w:t xml:space="preserve"> to </w:t>
      </w:r>
      <w:r w:rsidR="00740DD2" w:rsidRPr="007D1591">
        <w:rPr>
          <w:rFonts w:ascii="Times New Roman" w:hAnsi="Times New Roman" w:cs="Times New Roman"/>
          <w:sz w:val="24"/>
          <w:szCs w:val="24"/>
        </w:rPr>
        <w:t>PWPs</w:t>
      </w:r>
      <w:r w:rsidR="00E127F4" w:rsidRPr="007D1591">
        <w:rPr>
          <w:rFonts w:ascii="Times New Roman" w:hAnsi="Times New Roman" w:cs="Times New Roman"/>
          <w:sz w:val="24"/>
          <w:szCs w:val="24"/>
        </w:rPr>
        <w:t xml:space="preserve"> who could not </w:t>
      </w:r>
      <w:r w:rsidR="00740DD2" w:rsidRPr="007D1591">
        <w:rPr>
          <w:rFonts w:ascii="Times New Roman" w:hAnsi="Times New Roman" w:cs="Times New Roman"/>
          <w:sz w:val="24"/>
          <w:szCs w:val="24"/>
        </w:rPr>
        <w:t>attend</w:t>
      </w:r>
      <w:r w:rsidR="00E127F4" w:rsidRPr="007D1591">
        <w:rPr>
          <w:rFonts w:ascii="Times New Roman" w:hAnsi="Times New Roman" w:cs="Times New Roman"/>
          <w:sz w:val="24"/>
          <w:szCs w:val="24"/>
        </w:rPr>
        <w:t xml:space="preserve"> the focus groups.</w:t>
      </w:r>
      <w:r w:rsidR="00D450D2">
        <w:rPr>
          <w:rFonts w:ascii="Times New Roman" w:hAnsi="Times New Roman" w:cs="Times New Roman"/>
          <w:sz w:val="24"/>
          <w:szCs w:val="24"/>
        </w:rPr>
        <w:t xml:space="preserve"> </w:t>
      </w:r>
      <w:r w:rsidR="00E127F4" w:rsidRPr="007D1591">
        <w:rPr>
          <w:rFonts w:ascii="Times New Roman" w:hAnsi="Times New Roman" w:cs="Times New Roman"/>
          <w:sz w:val="24"/>
          <w:szCs w:val="24"/>
        </w:rPr>
        <w:t>Discussions were facilitated</w:t>
      </w:r>
      <w:r w:rsidR="00740DD2" w:rsidRPr="007D1591">
        <w:rPr>
          <w:rFonts w:ascii="Times New Roman" w:hAnsi="Times New Roman" w:cs="Times New Roman"/>
          <w:sz w:val="24"/>
          <w:szCs w:val="24"/>
        </w:rPr>
        <w:t xml:space="preserve"> by a researcher and were</w:t>
      </w:r>
      <w:r w:rsidR="00E127F4" w:rsidRPr="007D1591">
        <w:rPr>
          <w:rFonts w:ascii="Times New Roman" w:hAnsi="Times New Roman" w:cs="Times New Roman"/>
          <w:sz w:val="24"/>
          <w:szCs w:val="24"/>
        </w:rPr>
        <w:t xml:space="preserve"> audio recorded and transcribed verbatim </w:t>
      </w:r>
      <w:r w:rsidR="00E127F4" w:rsidRPr="007D1591">
        <w:rPr>
          <w:rFonts w:ascii="Times New Roman" w:eastAsia="Times New Roman" w:hAnsi="Times New Roman" w:cs="Times New Roman"/>
          <w:sz w:val="24"/>
          <w:szCs w:val="24"/>
        </w:rPr>
        <w:t xml:space="preserve">with the permission of </w:t>
      </w:r>
      <w:r w:rsidR="00740DD2" w:rsidRPr="007D1591">
        <w:rPr>
          <w:rFonts w:ascii="Times New Roman" w:eastAsia="Times New Roman" w:hAnsi="Times New Roman" w:cs="Times New Roman"/>
          <w:sz w:val="24"/>
          <w:szCs w:val="24"/>
        </w:rPr>
        <w:t>the participants</w:t>
      </w:r>
      <w:r w:rsidR="00E127F4" w:rsidRPr="007D1591">
        <w:rPr>
          <w:rFonts w:ascii="Times New Roman" w:hAnsi="Times New Roman" w:cs="Times New Roman"/>
          <w:sz w:val="24"/>
          <w:szCs w:val="24"/>
        </w:rPr>
        <w:t>.</w:t>
      </w:r>
      <w:r w:rsidR="00572765" w:rsidRPr="007D1591">
        <w:rPr>
          <w:rFonts w:ascii="Times New Roman" w:hAnsi="Times New Roman" w:cs="Times New Roman"/>
          <w:sz w:val="24"/>
          <w:szCs w:val="24"/>
        </w:rPr>
        <w:t xml:space="preserve"> Interviews were guided </w:t>
      </w:r>
      <w:r w:rsidR="00850045" w:rsidRPr="007D1591">
        <w:rPr>
          <w:rFonts w:ascii="Times New Roman" w:hAnsi="Times New Roman" w:cs="Times New Roman"/>
          <w:sz w:val="24"/>
          <w:szCs w:val="24"/>
        </w:rPr>
        <w:t>through a</w:t>
      </w:r>
      <w:r w:rsidR="00572765" w:rsidRPr="007D1591">
        <w:rPr>
          <w:rFonts w:ascii="Times New Roman" w:hAnsi="Times New Roman" w:cs="Times New Roman"/>
          <w:sz w:val="24"/>
          <w:szCs w:val="24"/>
        </w:rPr>
        <w:t xml:space="preserve"> topic guide</w:t>
      </w:r>
      <w:r w:rsidR="002D7026" w:rsidRPr="007D1591">
        <w:rPr>
          <w:rFonts w:ascii="Times New Roman" w:hAnsi="Times New Roman" w:cs="Times New Roman"/>
          <w:sz w:val="24"/>
          <w:szCs w:val="24"/>
        </w:rPr>
        <w:t xml:space="preserve">. </w:t>
      </w:r>
      <w:r w:rsidR="00850045" w:rsidRPr="007D1591">
        <w:rPr>
          <w:rFonts w:ascii="Times New Roman" w:hAnsi="Times New Roman" w:cs="Times New Roman"/>
          <w:sz w:val="24"/>
          <w:szCs w:val="24"/>
        </w:rPr>
        <w:t>Q</w:t>
      </w:r>
      <w:r w:rsidR="002D7026" w:rsidRPr="007D1591">
        <w:rPr>
          <w:rFonts w:ascii="Times New Roman" w:hAnsi="Times New Roman" w:cs="Times New Roman"/>
          <w:sz w:val="24"/>
          <w:szCs w:val="24"/>
        </w:rPr>
        <w:t xml:space="preserve">uestions </w:t>
      </w:r>
      <w:r w:rsidR="00850045" w:rsidRPr="007D1591">
        <w:rPr>
          <w:rFonts w:ascii="Times New Roman" w:hAnsi="Times New Roman" w:cs="Times New Roman"/>
          <w:sz w:val="24"/>
          <w:szCs w:val="24"/>
        </w:rPr>
        <w:t xml:space="preserve">that were covered during the interviews </w:t>
      </w:r>
      <w:r w:rsidR="002D7026" w:rsidRPr="007D1591">
        <w:rPr>
          <w:rFonts w:ascii="Times New Roman" w:hAnsi="Times New Roman" w:cs="Times New Roman"/>
          <w:sz w:val="24"/>
          <w:szCs w:val="24"/>
        </w:rPr>
        <w:t xml:space="preserve">are listed </w:t>
      </w:r>
      <w:r w:rsidR="00196452" w:rsidRPr="007D1591">
        <w:rPr>
          <w:rFonts w:ascii="Times New Roman" w:hAnsi="Times New Roman" w:cs="Times New Roman"/>
          <w:sz w:val="24"/>
          <w:szCs w:val="24"/>
        </w:rPr>
        <w:t>in the appendix</w:t>
      </w:r>
      <w:r w:rsidR="00772D72" w:rsidRPr="007D1591">
        <w:rPr>
          <w:rFonts w:ascii="Times New Roman" w:hAnsi="Times New Roman" w:cs="Times New Roman"/>
          <w:sz w:val="24"/>
          <w:szCs w:val="24"/>
        </w:rPr>
        <w:t xml:space="preserve">. </w:t>
      </w:r>
      <w:r w:rsidR="00740DD2" w:rsidRPr="007D1591">
        <w:rPr>
          <w:rFonts w:ascii="Times New Roman" w:hAnsi="Times New Roman" w:cs="Times New Roman"/>
          <w:sz w:val="24"/>
          <w:szCs w:val="24"/>
          <w:lang w:val="en-US"/>
        </w:rPr>
        <w:t>To</w:t>
      </w:r>
      <w:r w:rsidR="00AC2FD1" w:rsidRPr="007D1591">
        <w:rPr>
          <w:rFonts w:ascii="Times New Roman" w:hAnsi="Times New Roman" w:cs="Times New Roman"/>
          <w:sz w:val="24"/>
          <w:szCs w:val="24"/>
          <w:lang w:val="en-US"/>
        </w:rPr>
        <w:t xml:space="preserve"> minimise respon</w:t>
      </w:r>
      <w:r w:rsidR="00AF597E" w:rsidRPr="007D1591">
        <w:rPr>
          <w:rFonts w:ascii="Times New Roman" w:hAnsi="Times New Roman" w:cs="Times New Roman"/>
          <w:sz w:val="24"/>
          <w:szCs w:val="24"/>
          <w:lang w:val="en-US"/>
        </w:rPr>
        <w:t>der</w:t>
      </w:r>
      <w:r w:rsidR="00AC2FD1" w:rsidRPr="007D1591">
        <w:rPr>
          <w:rFonts w:ascii="Times New Roman" w:hAnsi="Times New Roman" w:cs="Times New Roman"/>
          <w:sz w:val="24"/>
          <w:szCs w:val="24"/>
          <w:lang w:val="en-US"/>
        </w:rPr>
        <w:t xml:space="preserve"> bias, the </w:t>
      </w:r>
      <w:r w:rsidR="00AF597E" w:rsidRPr="007D1591">
        <w:rPr>
          <w:rFonts w:ascii="Times New Roman" w:hAnsi="Times New Roman" w:cs="Times New Roman"/>
          <w:sz w:val="24"/>
          <w:szCs w:val="24"/>
          <w:lang w:val="en-US"/>
        </w:rPr>
        <w:t xml:space="preserve">focus groups </w:t>
      </w:r>
      <w:r w:rsidR="00AC2FD1" w:rsidRPr="007D1591">
        <w:rPr>
          <w:rFonts w:ascii="Times New Roman" w:hAnsi="Times New Roman" w:cs="Times New Roman"/>
          <w:sz w:val="24"/>
          <w:szCs w:val="24"/>
          <w:lang w:val="en-US"/>
        </w:rPr>
        <w:t xml:space="preserve">were </w:t>
      </w:r>
      <w:r w:rsidR="00AF597E" w:rsidRPr="007D1591">
        <w:rPr>
          <w:rFonts w:ascii="Times New Roman" w:hAnsi="Times New Roman" w:cs="Times New Roman"/>
          <w:sz w:val="24"/>
          <w:szCs w:val="24"/>
          <w:lang w:val="en-US"/>
        </w:rPr>
        <w:t>organized</w:t>
      </w:r>
      <w:r w:rsidR="00AC2FD1" w:rsidRPr="007D1591">
        <w:rPr>
          <w:rFonts w:ascii="Times New Roman" w:hAnsi="Times New Roman" w:cs="Times New Roman"/>
          <w:sz w:val="24"/>
          <w:szCs w:val="24"/>
          <w:lang w:val="en-US"/>
        </w:rPr>
        <w:t xml:space="preserve"> and conducted by a researcher </w:t>
      </w:r>
      <w:r w:rsidR="0034478E" w:rsidRPr="007D1591">
        <w:rPr>
          <w:rFonts w:ascii="Times New Roman" w:hAnsi="Times New Roman" w:cs="Times New Roman"/>
          <w:sz w:val="24"/>
          <w:szCs w:val="24"/>
          <w:lang w:val="en-US"/>
        </w:rPr>
        <w:t xml:space="preserve">(JW) </w:t>
      </w:r>
      <w:r w:rsidR="00AC2FD1" w:rsidRPr="007D1591">
        <w:rPr>
          <w:rFonts w:ascii="Times New Roman" w:hAnsi="Times New Roman" w:cs="Times New Roman"/>
          <w:sz w:val="24"/>
          <w:szCs w:val="24"/>
          <w:lang w:val="en-US"/>
        </w:rPr>
        <w:t xml:space="preserve">independent from the </w:t>
      </w:r>
      <w:r w:rsidR="0034478E" w:rsidRPr="007D1591">
        <w:rPr>
          <w:rFonts w:ascii="Times New Roman" w:hAnsi="Times New Roman" w:cs="Times New Roman"/>
          <w:sz w:val="24"/>
          <w:szCs w:val="24"/>
          <w:lang w:val="en-US"/>
        </w:rPr>
        <w:t xml:space="preserve">original </w:t>
      </w:r>
      <w:r w:rsidR="00AC2FD1" w:rsidRPr="007D1591">
        <w:rPr>
          <w:rFonts w:ascii="Times New Roman" w:hAnsi="Times New Roman" w:cs="Times New Roman"/>
          <w:sz w:val="24"/>
          <w:szCs w:val="24"/>
          <w:lang w:val="en-US"/>
        </w:rPr>
        <w:t xml:space="preserve">E-Compared </w:t>
      </w:r>
      <w:r w:rsidR="00AF597E" w:rsidRPr="007D1591">
        <w:rPr>
          <w:rFonts w:ascii="Times New Roman" w:hAnsi="Times New Roman" w:cs="Times New Roman"/>
          <w:sz w:val="24"/>
          <w:szCs w:val="24"/>
          <w:lang w:val="en-US"/>
        </w:rPr>
        <w:t>study</w:t>
      </w:r>
      <w:r w:rsidR="00AC2FD1" w:rsidRPr="007D1591">
        <w:rPr>
          <w:rFonts w:ascii="Times New Roman" w:hAnsi="Times New Roman" w:cs="Times New Roman"/>
          <w:sz w:val="24"/>
          <w:szCs w:val="24"/>
          <w:lang w:val="en-US"/>
        </w:rPr>
        <w:t xml:space="preserve"> team</w:t>
      </w:r>
      <w:r w:rsidR="00772D72" w:rsidRPr="007D1591">
        <w:rPr>
          <w:rFonts w:ascii="Times New Roman" w:hAnsi="Times New Roman" w:cs="Times New Roman"/>
          <w:sz w:val="24"/>
          <w:szCs w:val="24"/>
          <w:lang w:val="en-US"/>
        </w:rPr>
        <w:t xml:space="preserve">. </w:t>
      </w:r>
      <w:r w:rsidR="00AB7209" w:rsidRPr="007D1591">
        <w:rPr>
          <w:rFonts w:ascii="Times New Roman" w:hAnsi="Times New Roman" w:cs="Times New Roman"/>
          <w:sz w:val="24"/>
          <w:szCs w:val="24"/>
          <w:lang w:val="en-US"/>
        </w:rPr>
        <w:t>Since the</w:t>
      </w:r>
      <w:r w:rsidR="00AC2FD1" w:rsidRPr="007D1591">
        <w:rPr>
          <w:rFonts w:ascii="Times New Roman" w:hAnsi="Times New Roman" w:cs="Times New Roman"/>
          <w:sz w:val="24"/>
          <w:szCs w:val="24"/>
          <w:lang w:val="en-US"/>
        </w:rPr>
        <w:t xml:space="preserve"> E-Compared team had recruited, trained and </w:t>
      </w:r>
      <w:r w:rsidR="00AB7209" w:rsidRPr="007D1591">
        <w:rPr>
          <w:rFonts w:ascii="Times New Roman" w:hAnsi="Times New Roman" w:cs="Times New Roman"/>
          <w:sz w:val="24"/>
          <w:szCs w:val="24"/>
          <w:lang w:val="en-US"/>
        </w:rPr>
        <w:t>supervised</w:t>
      </w:r>
      <w:r w:rsidR="00AC2FD1" w:rsidRPr="007D1591">
        <w:rPr>
          <w:rFonts w:ascii="Times New Roman" w:hAnsi="Times New Roman" w:cs="Times New Roman"/>
          <w:sz w:val="24"/>
          <w:szCs w:val="24"/>
          <w:lang w:val="en-US"/>
        </w:rPr>
        <w:t xml:space="preserve"> the participating PWPs </w:t>
      </w:r>
      <w:r w:rsidR="00AB7209" w:rsidRPr="007D1591">
        <w:rPr>
          <w:rFonts w:ascii="Times New Roman" w:hAnsi="Times New Roman" w:cs="Times New Roman"/>
          <w:sz w:val="24"/>
          <w:szCs w:val="24"/>
          <w:lang w:val="en-US"/>
        </w:rPr>
        <w:t>over</w:t>
      </w:r>
      <w:r w:rsidR="00AC2FD1" w:rsidRPr="007D1591">
        <w:rPr>
          <w:rFonts w:ascii="Times New Roman" w:hAnsi="Times New Roman" w:cs="Times New Roman"/>
          <w:sz w:val="24"/>
          <w:szCs w:val="24"/>
          <w:lang w:val="en-US"/>
        </w:rPr>
        <w:t xml:space="preserve"> </w:t>
      </w:r>
      <w:r w:rsidR="00AB7209" w:rsidRPr="007D1591">
        <w:rPr>
          <w:rFonts w:ascii="Times New Roman" w:hAnsi="Times New Roman" w:cs="Times New Roman"/>
          <w:sz w:val="24"/>
          <w:szCs w:val="24"/>
          <w:lang w:val="en-US"/>
        </w:rPr>
        <w:t>the preceding</w:t>
      </w:r>
      <w:r w:rsidR="00AC2FD1" w:rsidRPr="007D1591">
        <w:rPr>
          <w:rFonts w:ascii="Times New Roman" w:hAnsi="Times New Roman" w:cs="Times New Roman"/>
          <w:sz w:val="24"/>
          <w:szCs w:val="24"/>
          <w:lang w:val="en-US"/>
        </w:rPr>
        <w:t xml:space="preserve"> 24</w:t>
      </w:r>
      <w:r w:rsidR="00AB7209" w:rsidRPr="007D1591">
        <w:rPr>
          <w:rFonts w:ascii="Times New Roman" w:hAnsi="Times New Roman" w:cs="Times New Roman"/>
          <w:sz w:val="24"/>
          <w:szCs w:val="24"/>
          <w:lang w:val="en-US"/>
        </w:rPr>
        <w:t xml:space="preserve"> </w:t>
      </w:r>
      <w:r w:rsidR="00AC2FD1" w:rsidRPr="007D1591">
        <w:rPr>
          <w:rFonts w:ascii="Times New Roman" w:hAnsi="Times New Roman" w:cs="Times New Roman"/>
          <w:sz w:val="24"/>
          <w:szCs w:val="24"/>
          <w:lang w:val="en-US"/>
        </w:rPr>
        <w:t>month</w:t>
      </w:r>
      <w:r w:rsidR="00AB7209" w:rsidRPr="007D1591">
        <w:rPr>
          <w:rFonts w:ascii="Times New Roman" w:hAnsi="Times New Roman" w:cs="Times New Roman"/>
          <w:sz w:val="24"/>
          <w:szCs w:val="24"/>
          <w:lang w:val="en-US"/>
        </w:rPr>
        <w:t xml:space="preserve">s, this </w:t>
      </w:r>
      <w:r w:rsidR="00AC2FD1" w:rsidRPr="007D1591">
        <w:rPr>
          <w:rFonts w:ascii="Times New Roman" w:hAnsi="Times New Roman" w:cs="Times New Roman"/>
          <w:sz w:val="24"/>
          <w:szCs w:val="24"/>
          <w:lang w:val="en-US"/>
        </w:rPr>
        <w:t xml:space="preserve">relationship might have potentially influenced </w:t>
      </w:r>
      <w:r w:rsidR="00AB7209" w:rsidRPr="007D1591">
        <w:rPr>
          <w:rFonts w:ascii="Times New Roman" w:hAnsi="Times New Roman" w:cs="Times New Roman"/>
          <w:sz w:val="24"/>
          <w:szCs w:val="24"/>
          <w:lang w:val="en-US"/>
        </w:rPr>
        <w:t>participant</w:t>
      </w:r>
      <w:r w:rsidR="00725C0B">
        <w:rPr>
          <w:rFonts w:ascii="Times New Roman" w:hAnsi="Times New Roman" w:cs="Times New Roman"/>
          <w:sz w:val="24"/>
          <w:szCs w:val="24"/>
          <w:lang w:val="en-US"/>
        </w:rPr>
        <w:t>s’</w:t>
      </w:r>
      <w:r w:rsidR="0034478E" w:rsidRPr="007D1591">
        <w:rPr>
          <w:rFonts w:ascii="Times New Roman" w:hAnsi="Times New Roman" w:cs="Times New Roman"/>
          <w:sz w:val="24"/>
          <w:szCs w:val="24"/>
          <w:lang w:val="en-US"/>
        </w:rPr>
        <w:t xml:space="preserve"> responses </w:t>
      </w:r>
      <w:r w:rsidR="00AC2FD1" w:rsidRPr="007D1591">
        <w:rPr>
          <w:rFonts w:ascii="Times New Roman" w:hAnsi="Times New Roman" w:cs="Times New Roman"/>
          <w:sz w:val="24"/>
          <w:szCs w:val="24"/>
          <w:lang w:val="en-US"/>
        </w:rPr>
        <w:t xml:space="preserve">and behaviors during the </w:t>
      </w:r>
      <w:r w:rsidR="0034478E" w:rsidRPr="007D1591">
        <w:rPr>
          <w:rFonts w:ascii="Times New Roman" w:hAnsi="Times New Roman" w:cs="Times New Roman"/>
          <w:sz w:val="24"/>
          <w:szCs w:val="24"/>
          <w:lang w:val="en-US"/>
        </w:rPr>
        <w:t>qualitative</w:t>
      </w:r>
      <w:r w:rsidR="00AC2FD1" w:rsidRPr="007D1591">
        <w:rPr>
          <w:rFonts w:ascii="Times New Roman" w:hAnsi="Times New Roman" w:cs="Times New Roman"/>
          <w:sz w:val="24"/>
          <w:szCs w:val="24"/>
          <w:lang w:val="en-US"/>
        </w:rPr>
        <w:t xml:space="preserve"> interviews </w:t>
      </w:r>
      <w:r w:rsidR="00AC2FD1" w:rsidRPr="007D1591">
        <w:rPr>
          <w:rFonts w:ascii="Times New Roman" w:hAnsi="Times New Roman" w:cs="Times New Roman"/>
          <w:sz w:val="24"/>
          <w:szCs w:val="24"/>
          <w:lang w:val="en-US"/>
        </w:rPr>
        <w:fldChar w:fldCharType="begin" w:fldLock="1"/>
      </w:r>
      <w:r w:rsidR="00C6410F">
        <w:rPr>
          <w:rFonts w:ascii="Times New Roman" w:hAnsi="Times New Roman" w:cs="Times New Roman"/>
          <w:sz w:val="24"/>
          <w:szCs w:val="24"/>
          <w:lang w:val="en-US"/>
        </w:rPr>
        <w:instrText>ADDIN CSL_CITATION {"citationItems":[{"id":"ITEM-1","itemData":{"ISSN":"1356-1294","PMID":"11240840","abstract":"The Hawthorne studies in the 1930s demonstrated how difficult it is to understand workplace behaviour, and this includes professional performance. Studies of interventions to improve professional performance, such as audit, can provide useful information for those considering using such methods, but cannot replace judgement. In particular, there is no single phenomenon that can be labelled 'the Hawthorne effect'. The process of triangulation, considering a subject from different perspectives, might overcome the problems of Hawthorne effects better than using a single method such as controlled trials.","author":[{"dropping-particle":"","family":"Holden","given":"J D","non-dropping-particle":"","parse-names":false,"suffix":""}],"container-title":"Journal of evaluation in clinical practice","id":"ITEM-1","issue":"1","issued":{"date-parts":[["2001","2"]]},"page":"65-70","title":"Hawthorne effects and research into professional practice.","type":"article-journal","volume":"7"},"uris":["http://www.mendeley.com/documents/?uuid=993a5547-9fab-43d4-9472-7c750d84e8b3"]}],"mendeley":{"formattedCitation":"(Holden, 2001)","plainTextFormattedCitation":"(Holden, 2001)","previouslyFormattedCitation":"(Holden, 2001)"},"properties":{"noteIndex":0},"schema":"https://github.com/citation-style-language/schema/raw/master/csl-citation.json"}</w:instrText>
      </w:r>
      <w:r w:rsidR="00AC2FD1" w:rsidRPr="007D1591">
        <w:rPr>
          <w:rFonts w:ascii="Times New Roman" w:hAnsi="Times New Roman" w:cs="Times New Roman"/>
          <w:sz w:val="24"/>
          <w:szCs w:val="24"/>
          <w:lang w:val="en-US"/>
        </w:rPr>
        <w:fldChar w:fldCharType="separate"/>
      </w:r>
      <w:r w:rsidR="00BE4089" w:rsidRPr="007D1591">
        <w:rPr>
          <w:rFonts w:ascii="Times New Roman" w:hAnsi="Times New Roman" w:cs="Times New Roman"/>
          <w:noProof/>
          <w:sz w:val="24"/>
          <w:szCs w:val="24"/>
          <w:lang w:val="en-US"/>
        </w:rPr>
        <w:t>(Holden, 2001)</w:t>
      </w:r>
      <w:r w:rsidR="00AC2FD1" w:rsidRPr="007D1591">
        <w:rPr>
          <w:rFonts w:ascii="Times New Roman" w:hAnsi="Times New Roman" w:cs="Times New Roman"/>
          <w:sz w:val="24"/>
          <w:szCs w:val="24"/>
          <w:lang w:val="en-US"/>
        </w:rPr>
        <w:fldChar w:fldCharType="end"/>
      </w:r>
      <w:r w:rsidR="00AC2FD1" w:rsidRPr="007D1591">
        <w:rPr>
          <w:rFonts w:ascii="Times New Roman" w:hAnsi="Times New Roman" w:cs="Times New Roman"/>
          <w:sz w:val="24"/>
          <w:szCs w:val="24"/>
          <w:lang w:val="en-US"/>
        </w:rPr>
        <w:t>.</w:t>
      </w:r>
      <w:r w:rsidR="00D96FA9" w:rsidRPr="007D1591">
        <w:rPr>
          <w:rFonts w:ascii="Times New Roman" w:hAnsi="Times New Roman" w:cs="Times New Roman"/>
          <w:sz w:val="24"/>
          <w:szCs w:val="24"/>
          <w:lang w:val="en-US"/>
        </w:rPr>
        <w:t xml:space="preserve"> Detailed information about authors and their involvement with the research</w:t>
      </w:r>
      <w:r w:rsidR="005F006E" w:rsidRPr="007D1591">
        <w:rPr>
          <w:rFonts w:ascii="Times New Roman" w:hAnsi="Times New Roman" w:cs="Times New Roman"/>
          <w:sz w:val="24"/>
          <w:szCs w:val="24"/>
          <w:lang w:val="en-US"/>
        </w:rPr>
        <w:t xml:space="preserve"> process</w:t>
      </w:r>
      <w:r w:rsidR="00D96FA9" w:rsidRPr="007D1591">
        <w:rPr>
          <w:rFonts w:ascii="Times New Roman" w:hAnsi="Times New Roman" w:cs="Times New Roman"/>
          <w:sz w:val="24"/>
          <w:szCs w:val="24"/>
          <w:lang w:val="en-US"/>
        </w:rPr>
        <w:t xml:space="preserve"> has been provided in the appendix. </w:t>
      </w:r>
    </w:p>
    <w:p w14:paraId="46FECED3" w14:textId="77777777" w:rsidR="00FA59EC" w:rsidRPr="007D1591" w:rsidRDefault="00FA59EC" w:rsidP="00A356D2">
      <w:pPr>
        <w:pStyle w:val="Heading2"/>
        <w:spacing w:before="0" w:line="480" w:lineRule="auto"/>
        <w:rPr>
          <w:rFonts w:ascii="Times New Roman" w:hAnsi="Times New Roman" w:cs="Times New Roman"/>
          <w:b/>
          <w:sz w:val="24"/>
          <w:szCs w:val="24"/>
        </w:rPr>
      </w:pPr>
      <w:r w:rsidRPr="007D1591">
        <w:rPr>
          <w:rFonts w:ascii="Times New Roman" w:hAnsi="Times New Roman" w:cs="Times New Roman"/>
          <w:b/>
          <w:sz w:val="24"/>
          <w:szCs w:val="24"/>
        </w:rPr>
        <w:t>Analysis</w:t>
      </w:r>
    </w:p>
    <w:p w14:paraId="38514D5E" w14:textId="77777777" w:rsidR="005F006E" w:rsidRPr="007D1591" w:rsidRDefault="00140051" w:rsidP="00A356D2">
      <w:pPr>
        <w:spacing w:after="0" w:line="480" w:lineRule="auto"/>
        <w:ind w:firstLine="567"/>
        <w:rPr>
          <w:rFonts w:ascii="Times New Roman" w:hAnsi="Times New Roman" w:cs="Times New Roman"/>
          <w:sz w:val="24"/>
          <w:szCs w:val="24"/>
        </w:rPr>
      </w:pPr>
      <w:r w:rsidRPr="007D1591">
        <w:rPr>
          <w:rFonts w:ascii="Times New Roman" w:hAnsi="Times New Roman" w:cs="Times New Roman"/>
          <w:sz w:val="24"/>
          <w:szCs w:val="24"/>
        </w:rPr>
        <w:t>The coding team consisted of t</w:t>
      </w:r>
      <w:r w:rsidR="00DE4D4C" w:rsidRPr="007D1591">
        <w:rPr>
          <w:rFonts w:ascii="Times New Roman" w:hAnsi="Times New Roman" w:cs="Times New Roman"/>
          <w:sz w:val="24"/>
          <w:szCs w:val="24"/>
        </w:rPr>
        <w:t xml:space="preserve">hree </w:t>
      </w:r>
      <w:r w:rsidR="00225F55" w:rsidRPr="007D1591">
        <w:rPr>
          <w:rFonts w:ascii="Times New Roman" w:hAnsi="Times New Roman" w:cs="Times New Roman"/>
          <w:sz w:val="24"/>
          <w:szCs w:val="24"/>
        </w:rPr>
        <w:t>researchers</w:t>
      </w:r>
      <w:r w:rsidR="00DE4D4C" w:rsidRPr="007D1591">
        <w:rPr>
          <w:rFonts w:ascii="Times New Roman" w:hAnsi="Times New Roman" w:cs="Times New Roman"/>
          <w:sz w:val="24"/>
          <w:szCs w:val="24"/>
        </w:rPr>
        <w:t xml:space="preserve"> (JW, AP, AD)</w:t>
      </w:r>
      <w:r w:rsidR="00225F55" w:rsidRPr="007D1591">
        <w:rPr>
          <w:rFonts w:ascii="Times New Roman" w:hAnsi="Times New Roman" w:cs="Times New Roman"/>
          <w:sz w:val="24"/>
          <w:szCs w:val="24"/>
        </w:rPr>
        <w:t xml:space="preserve"> </w:t>
      </w:r>
      <w:r w:rsidRPr="007D1591">
        <w:rPr>
          <w:rFonts w:ascii="Times New Roman" w:hAnsi="Times New Roman" w:cs="Times New Roman"/>
          <w:sz w:val="24"/>
          <w:szCs w:val="24"/>
        </w:rPr>
        <w:t>who</w:t>
      </w:r>
      <w:r w:rsidR="00DE4D4C" w:rsidRPr="007D1591">
        <w:rPr>
          <w:rFonts w:ascii="Times New Roman" w:hAnsi="Times New Roman" w:cs="Times New Roman"/>
          <w:sz w:val="24"/>
          <w:szCs w:val="24"/>
        </w:rPr>
        <w:t xml:space="preserve"> familiarised themselves with the data through repeated readings of the focus group transcripts</w:t>
      </w:r>
      <w:r w:rsidRPr="007D1591">
        <w:rPr>
          <w:rFonts w:ascii="Times New Roman" w:hAnsi="Times New Roman" w:cs="Times New Roman"/>
          <w:sz w:val="24"/>
          <w:szCs w:val="24"/>
        </w:rPr>
        <w:t xml:space="preserve"> </w:t>
      </w:r>
      <w:r w:rsidR="00225F55" w:rsidRPr="007D1591">
        <w:rPr>
          <w:rFonts w:ascii="Times New Roman" w:hAnsi="Times New Roman" w:cs="Times New Roman"/>
          <w:sz w:val="24"/>
          <w:szCs w:val="24"/>
        </w:rPr>
        <w:t xml:space="preserve">and </w:t>
      </w:r>
      <w:r w:rsidRPr="007D1591">
        <w:rPr>
          <w:rFonts w:ascii="Times New Roman" w:hAnsi="Times New Roman" w:cs="Times New Roman"/>
          <w:sz w:val="24"/>
          <w:szCs w:val="24"/>
        </w:rPr>
        <w:t>who met regularly to develop a shared coding framework</w:t>
      </w:r>
      <w:r w:rsidR="00225F55" w:rsidRPr="007D1591">
        <w:rPr>
          <w:rFonts w:ascii="Times New Roman" w:hAnsi="Times New Roman" w:cs="Times New Roman"/>
          <w:sz w:val="24"/>
          <w:szCs w:val="24"/>
        </w:rPr>
        <w:t>.</w:t>
      </w:r>
      <w:r w:rsidR="00333EF2" w:rsidRPr="007D1591">
        <w:rPr>
          <w:rFonts w:ascii="Times New Roman" w:hAnsi="Times New Roman" w:cs="Times New Roman"/>
          <w:sz w:val="24"/>
          <w:szCs w:val="24"/>
        </w:rPr>
        <w:t xml:space="preserve"> The team carried out a </w:t>
      </w:r>
      <w:r w:rsidR="00DE4D4C" w:rsidRPr="007D1591">
        <w:rPr>
          <w:rFonts w:ascii="Times New Roman" w:hAnsi="Times New Roman" w:cs="Times New Roman"/>
          <w:sz w:val="24"/>
          <w:szCs w:val="24"/>
        </w:rPr>
        <w:t xml:space="preserve">deductive thematic analysis using the </w:t>
      </w:r>
      <w:r w:rsidRPr="007D1591">
        <w:rPr>
          <w:rFonts w:ascii="Times New Roman" w:hAnsi="Times New Roman" w:cs="Times New Roman"/>
          <w:sz w:val="24"/>
          <w:szCs w:val="24"/>
        </w:rPr>
        <w:t>discussion topic guide</w:t>
      </w:r>
      <w:r w:rsidR="000100D0" w:rsidRPr="007D1591">
        <w:rPr>
          <w:rFonts w:ascii="Times New Roman" w:hAnsi="Times New Roman" w:cs="Times New Roman"/>
          <w:sz w:val="24"/>
          <w:szCs w:val="24"/>
        </w:rPr>
        <w:t xml:space="preserve"> </w:t>
      </w:r>
      <w:r w:rsidR="000100D0"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{"citationItems":[{"id":"ITEM-1","itemData":{"ISBN":"0761909613","abstract":"1. The Search for the Codable Moment: A Way of Seeing -- 2. Developing Themes and Codes -- 3. Deciding on Units of Analysis and Units of Coding as Issues of Sampling -- 4. Developing Themes and a Code Using the Inductive Method: An Example Using Life Stories -- 5. Developing Themes Using the Theory-Driven and Prior-Research-Driven Method and Then Applying the Code: An Example Using a Critical Incident Interview -- 6. Scoring, Scaling, and Clustering Themes -- 7. Reliability Is Consistency of Judgment -- 8. Don't Go Breaking My Heart: Challenges in Using Thematic Analysis.","author":[{"dropping-particle":"","family":"Boyatzis","given":"Richard E.","non-dropping-particle":"","parse-names":false,"suffix":""}],"id":"ITEM-1","issued":{"date-parts":[["1998"]]},"number-of-pages":"184","publisher":"Sage Publications","title":"Transforming qualitative information : thematic analysis and code development","type":"book"},"uris":["http://www.mendeley.com/documents/?uuid=155c7cfe-26d5-48bf-a5c8-d4a8088b32a7"]}],"mendeley":{"formattedCitation":"(Boyatzis, 1998)","plainTextFormattedCitation":"(Boyatzis, 1998)","previouslyFormattedCitation":"(Boyatzis, 1998)"},"properties":{"noteIndex":0},"schema":"https://github.com/citation-style-language/schema/raw/master/csl-citation.json"}</w:instrText>
      </w:r>
      <w:r w:rsidR="000100D0" w:rsidRPr="007D1591">
        <w:rPr>
          <w:rFonts w:ascii="Times New Roman" w:hAnsi="Times New Roman" w:cs="Times New Roman"/>
          <w:sz w:val="24"/>
          <w:szCs w:val="24"/>
        </w:rPr>
        <w:fldChar w:fldCharType="separate"/>
      </w:r>
      <w:r w:rsidR="00BE4089" w:rsidRPr="007D1591">
        <w:rPr>
          <w:rFonts w:ascii="Times New Roman" w:hAnsi="Times New Roman" w:cs="Times New Roman"/>
          <w:noProof/>
          <w:sz w:val="24"/>
          <w:szCs w:val="24"/>
        </w:rPr>
        <w:t>(Boyatzis, 1998)</w:t>
      </w:r>
      <w:r w:rsidR="000100D0" w:rsidRPr="007D1591">
        <w:rPr>
          <w:rFonts w:ascii="Times New Roman" w:hAnsi="Times New Roman" w:cs="Times New Roman"/>
          <w:sz w:val="24"/>
          <w:szCs w:val="24"/>
        </w:rPr>
        <w:fldChar w:fldCharType="end"/>
      </w:r>
      <w:r w:rsidR="00333EF2" w:rsidRPr="007D1591">
        <w:rPr>
          <w:rFonts w:ascii="Times New Roman" w:hAnsi="Times New Roman" w:cs="Times New Roman"/>
          <w:sz w:val="24"/>
          <w:szCs w:val="24"/>
        </w:rPr>
        <w:t xml:space="preserve"> and an </w:t>
      </w:r>
      <w:r w:rsidR="00DE4D4C" w:rsidRPr="007D1591">
        <w:rPr>
          <w:rFonts w:ascii="Times New Roman" w:hAnsi="Times New Roman" w:cs="Times New Roman"/>
          <w:sz w:val="24"/>
          <w:szCs w:val="24"/>
        </w:rPr>
        <w:t>inductive</w:t>
      </w:r>
      <w:r w:rsidR="00333EF2" w:rsidRPr="007D1591">
        <w:rPr>
          <w:rFonts w:ascii="Times New Roman" w:hAnsi="Times New Roman" w:cs="Times New Roman"/>
          <w:sz w:val="24"/>
          <w:szCs w:val="24"/>
        </w:rPr>
        <w:t xml:space="preserve"> analysis to elicit new, relevant</w:t>
      </w:r>
      <w:r w:rsidR="00DE4D4C" w:rsidRPr="007D1591">
        <w:rPr>
          <w:rFonts w:ascii="Times New Roman" w:hAnsi="Times New Roman" w:cs="Times New Roman"/>
          <w:sz w:val="24"/>
          <w:szCs w:val="24"/>
        </w:rPr>
        <w:t xml:space="preserve"> codes until thematic saturation was reached</w:t>
      </w:r>
      <w:r w:rsidR="000100D0" w:rsidRPr="007D1591">
        <w:rPr>
          <w:rFonts w:ascii="Times New Roman" w:hAnsi="Times New Roman" w:cs="Times New Roman"/>
          <w:sz w:val="24"/>
          <w:szCs w:val="24"/>
        </w:rPr>
        <w:t xml:space="preserve"> </w:t>
      </w:r>
      <w:r w:rsidR="000100D0"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10.1191/1478088706qp063oa","ISSN":"1478-0887","author":[{"dropping-particle":"","family":"Braun","given":"Virginia","non-dropping-particle":"","parse-names":false,"suffix":""},{"dropping-particle":"","family":"Clarke","given":"Victoria","non-dropping-particle":"","parse-names":false,"suffix":""}],"container-title":"Qualitative Research in Psychology","id":"ITEM-1","issue":"2","issued":{"date-parts":[["2006","1"]]},"page":"77-101","title":"Using thematic analysis in psychology","type":"article-journal","volume":"3"},"uris":["http://www.mendeley.com/documents/?uuid=a63de470-d0ff-3ee1-bc05-df770f01fa8b"]}],"mendeley":{"formattedCitation":"(Braun &amp; Clarke, 2006)","plainTextFormattedCitation":"(Braun &amp; Clarke, 2006)","previouslyFormattedCitation":"(Braun &amp; Clarke, 2006)"},"properties":{"noteIndex":0},"schema":"https://github.com/citation-style-language/schema/raw/master/csl-citation.json"}</w:instrText>
      </w:r>
      <w:r w:rsidR="000100D0" w:rsidRPr="007D1591">
        <w:rPr>
          <w:rFonts w:ascii="Times New Roman" w:hAnsi="Times New Roman" w:cs="Times New Roman"/>
          <w:sz w:val="24"/>
          <w:szCs w:val="24"/>
        </w:rPr>
        <w:fldChar w:fldCharType="separate"/>
      </w:r>
      <w:r w:rsidR="00BE4089" w:rsidRPr="007D1591">
        <w:rPr>
          <w:rFonts w:ascii="Times New Roman" w:hAnsi="Times New Roman" w:cs="Times New Roman"/>
          <w:noProof/>
          <w:sz w:val="24"/>
          <w:szCs w:val="24"/>
        </w:rPr>
        <w:t>(Braun &amp; Clarke, 2006)</w:t>
      </w:r>
      <w:r w:rsidR="000100D0" w:rsidRPr="007D1591">
        <w:rPr>
          <w:rFonts w:ascii="Times New Roman" w:hAnsi="Times New Roman" w:cs="Times New Roman"/>
          <w:sz w:val="24"/>
          <w:szCs w:val="24"/>
        </w:rPr>
        <w:fldChar w:fldCharType="end"/>
      </w:r>
      <w:r w:rsidR="00DE4D4C" w:rsidRPr="007D1591">
        <w:rPr>
          <w:rFonts w:ascii="Times New Roman" w:hAnsi="Times New Roman" w:cs="Times New Roman"/>
          <w:sz w:val="24"/>
          <w:szCs w:val="24"/>
        </w:rPr>
        <w:t xml:space="preserve">. </w:t>
      </w:r>
      <w:r w:rsidR="004D43E6" w:rsidRPr="007D1591">
        <w:rPr>
          <w:rFonts w:ascii="Times New Roman" w:hAnsi="Times New Roman" w:cs="Times New Roman"/>
          <w:sz w:val="24"/>
          <w:szCs w:val="24"/>
        </w:rPr>
        <w:t xml:space="preserve">The analysis commenced by reading and re-reading the transcripts, while making notes. Data </w:t>
      </w:r>
      <w:r w:rsidR="004255BF" w:rsidRPr="007D1591">
        <w:rPr>
          <w:rFonts w:ascii="Times New Roman" w:hAnsi="Times New Roman" w:cs="Times New Roman"/>
          <w:sz w:val="24"/>
          <w:szCs w:val="24"/>
        </w:rPr>
        <w:t>w</w:t>
      </w:r>
      <w:r w:rsidR="004255BF">
        <w:rPr>
          <w:rFonts w:ascii="Times New Roman" w:hAnsi="Times New Roman" w:cs="Times New Roman"/>
          <w:sz w:val="24"/>
          <w:szCs w:val="24"/>
        </w:rPr>
        <w:t>ere</w:t>
      </w:r>
      <w:r w:rsidR="004255BF" w:rsidRPr="007D1591">
        <w:rPr>
          <w:rFonts w:ascii="Times New Roman" w:hAnsi="Times New Roman" w:cs="Times New Roman"/>
          <w:sz w:val="24"/>
          <w:szCs w:val="24"/>
        </w:rPr>
        <w:t xml:space="preserve"> </w:t>
      </w:r>
      <w:r w:rsidR="004D43E6" w:rsidRPr="007D1591">
        <w:rPr>
          <w:rFonts w:ascii="Times New Roman" w:hAnsi="Times New Roman" w:cs="Times New Roman"/>
          <w:sz w:val="24"/>
          <w:szCs w:val="24"/>
        </w:rPr>
        <w:t xml:space="preserve">then coded line-by-line in search of interesting features which were coded using a systematic approach. The codes were then collated to form </w:t>
      </w:r>
      <w:r w:rsidR="007D1591" w:rsidRPr="007D1591">
        <w:rPr>
          <w:rFonts w:ascii="Times New Roman" w:hAnsi="Times New Roman" w:cs="Times New Roman"/>
          <w:sz w:val="24"/>
          <w:szCs w:val="24"/>
        </w:rPr>
        <w:t>superordinate themes</w:t>
      </w:r>
      <w:r w:rsidR="004D43E6" w:rsidRPr="007D1591">
        <w:rPr>
          <w:rFonts w:ascii="Times New Roman" w:hAnsi="Times New Roman" w:cs="Times New Roman"/>
          <w:sz w:val="24"/>
          <w:szCs w:val="24"/>
        </w:rPr>
        <w:t xml:space="preserve"> by a senior member of the team (LG). The coding framework was iteratively adjusted in order to answer the study’s research questions. The final themes were then reviewed to ensure that they cohered with the overall thematic map. The themes were defined and named.</w:t>
      </w:r>
    </w:p>
    <w:p w14:paraId="2211EB63" w14:textId="77777777" w:rsidR="00DE4D4C" w:rsidRDefault="004B675E" w:rsidP="00F60AC1">
      <w:pPr>
        <w:spacing w:after="0" w:line="480" w:lineRule="auto"/>
        <w:ind w:firstLine="567"/>
        <w:rPr>
          <w:rFonts w:ascii="Times New Roman" w:hAnsi="Times New Roman" w:cs="Times New Roman"/>
          <w:sz w:val="24"/>
          <w:szCs w:val="24"/>
        </w:rPr>
      </w:pPr>
      <w:r w:rsidRPr="007D1591">
        <w:rPr>
          <w:rFonts w:ascii="Times New Roman" w:hAnsi="Times New Roman" w:cs="Times New Roman"/>
          <w:sz w:val="24"/>
          <w:szCs w:val="24"/>
        </w:rPr>
        <w:t xml:space="preserve"> </w:t>
      </w:r>
      <w:r w:rsidR="005F006E" w:rsidRPr="007D1591">
        <w:rPr>
          <w:rFonts w:ascii="Times New Roman" w:hAnsi="Times New Roman" w:cs="Times New Roman"/>
          <w:sz w:val="24"/>
          <w:szCs w:val="24"/>
        </w:rPr>
        <w:t xml:space="preserve"> </w:t>
      </w:r>
      <w:r w:rsidR="00333EF2" w:rsidRPr="007D1591">
        <w:rPr>
          <w:rFonts w:ascii="Times New Roman" w:hAnsi="Times New Roman" w:cs="Times New Roman"/>
          <w:sz w:val="24"/>
          <w:szCs w:val="24"/>
        </w:rPr>
        <w:t xml:space="preserve">NVivo software </w:t>
      </w:r>
      <w:r w:rsidR="00333EF2"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{"citationItems":[{"id":"ITEM-1","itemData":{"id":"ITEM-1","issued":{"date-parts":[["2015"]]},"number":"11","publisher":"QSR International Pty Ltd","title":"NVivo qualitative data analysis software","type":"article"},"uris":["http://www.mendeley.com/documents/?uuid=e5d728da-b7f0-4a14-9ee9-afeb9cb5d397"]}],"mendeley":{"formattedCitation":"(&lt;i&gt;NVivo qualitative data analysis software&lt;/i&gt;, 2015)","plainTextFormattedCitation":"(NVivo qualitative data analysis software, 2015)","previouslyFormattedCitation":"(&lt;i&gt;NVivo qualitative data analysis software&lt;/i&gt;, 2015)"},"properties":{"noteIndex":0},"schema":"https://github.com/citation-style-language/schema/raw/master/csl-citation.json"}</w:instrText>
      </w:r>
      <w:r w:rsidR="00333EF2" w:rsidRPr="007D1591">
        <w:rPr>
          <w:rFonts w:ascii="Times New Roman" w:hAnsi="Times New Roman" w:cs="Times New Roman"/>
          <w:sz w:val="24"/>
          <w:szCs w:val="24"/>
        </w:rPr>
        <w:fldChar w:fldCharType="separate"/>
      </w:r>
      <w:r w:rsidR="00C6410F" w:rsidRPr="00C6410F">
        <w:rPr>
          <w:rFonts w:ascii="Times New Roman" w:hAnsi="Times New Roman" w:cs="Times New Roman"/>
          <w:noProof/>
          <w:sz w:val="24"/>
          <w:szCs w:val="24"/>
        </w:rPr>
        <w:t>(</w:t>
      </w:r>
      <w:r w:rsidR="00C6410F" w:rsidRPr="00C6410F">
        <w:rPr>
          <w:rFonts w:ascii="Times New Roman" w:hAnsi="Times New Roman" w:cs="Times New Roman"/>
          <w:i/>
          <w:noProof/>
          <w:sz w:val="24"/>
          <w:szCs w:val="24"/>
        </w:rPr>
        <w:t>NVivo qualitative data analysis software</w:t>
      </w:r>
      <w:r w:rsidR="00C6410F" w:rsidRPr="00C6410F">
        <w:rPr>
          <w:rFonts w:ascii="Times New Roman" w:hAnsi="Times New Roman" w:cs="Times New Roman"/>
          <w:noProof/>
          <w:sz w:val="24"/>
          <w:szCs w:val="24"/>
        </w:rPr>
        <w:t>, 2015)</w:t>
      </w:r>
      <w:r w:rsidR="00333EF2" w:rsidRPr="007D1591">
        <w:rPr>
          <w:rFonts w:ascii="Times New Roman" w:hAnsi="Times New Roman" w:cs="Times New Roman"/>
          <w:sz w:val="24"/>
          <w:szCs w:val="24"/>
        </w:rPr>
        <w:fldChar w:fldCharType="end"/>
      </w:r>
      <w:r w:rsidR="00333EF2" w:rsidRPr="007D1591">
        <w:rPr>
          <w:rFonts w:ascii="Times New Roman" w:hAnsi="Times New Roman" w:cs="Times New Roman"/>
          <w:sz w:val="24"/>
          <w:szCs w:val="24"/>
        </w:rPr>
        <w:t xml:space="preserve"> was used to store, index and retrieve textual material and to identify illustrative quotations, which remain anonymous and are cited with the participants’ approval. </w:t>
      </w:r>
      <w:r w:rsidR="00225F55" w:rsidRPr="007D1591">
        <w:rPr>
          <w:rFonts w:ascii="Times New Roman" w:hAnsi="Times New Roman" w:cs="Times New Roman"/>
          <w:sz w:val="24"/>
          <w:szCs w:val="24"/>
        </w:rPr>
        <w:t xml:space="preserve">The </w:t>
      </w:r>
      <w:r w:rsidR="00333EF2" w:rsidRPr="007D1591">
        <w:rPr>
          <w:rFonts w:ascii="Times New Roman" w:hAnsi="Times New Roman" w:cs="Times New Roman"/>
          <w:sz w:val="24"/>
          <w:szCs w:val="24"/>
        </w:rPr>
        <w:t>penultimate</w:t>
      </w:r>
      <w:r w:rsidR="00225F55" w:rsidRPr="007D1591">
        <w:rPr>
          <w:rFonts w:ascii="Times New Roman" w:hAnsi="Times New Roman" w:cs="Times New Roman"/>
          <w:sz w:val="24"/>
          <w:szCs w:val="24"/>
        </w:rPr>
        <w:t xml:space="preserve"> </w:t>
      </w:r>
      <w:r w:rsidR="00333EF2" w:rsidRPr="007D1591">
        <w:rPr>
          <w:rFonts w:ascii="Times New Roman" w:hAnsi="Times New Roman" w:cs="Times New Roman"/>
          <w:sz w:val="24"/>
          <w:szCs w:val="24"/>
        </w:rPr>
        <w:t>conceptual</w:t>
      </w:r>
      <w:r w:rsidR="00225F55" w:rsidRPr="007D1591">
        <w:rPr>
          <w:rFonts w:ascii="Times New Roman" w:hAnsi="Times New Roman" w:cs="Times New Roman"/>
          <w:sz w:val="24"/>
          <w:szCs w:val="24"/>
        </w:rPr>
        <w:t xml:space="preserve"> framework, with example entries, was discussed among all authors to confirm its coherence and relevance</w:t>
      </w:r>
      <w:r w:rsidR="00333EF2" w:rsidRPr="007D1591">
        <w:rPr>
          <w:rFonts w:ascii="Times New Roman" w:hAnsi="Times New Roman" w:cs="Times New Roman"/>
          <w:sz w:val="24"/>
          <w:szCs w:val="24"/>
        </w:rPr>
        <w:t xml:space="preserve"> and to ensure that all final codes remained grounded in original data.</w:t>
      </w:r>
      <w:r w:rsidR="00225F55" w:rsidRPr="007D1591">
        <w:rPr>
          <w:rFonts w:ascii="Times New Roman" w:hAnsi="Times New Roman" w:cs="Times New Roman"/>
          <w:sz w:val="24"/>
          <w:szCs w:val="24"/>
        </w:rPr>
        <w:t xml:space="preserve"> </w:t>
      </w:r>
      <w:r w:rsidR="00333EF2" w:rsidRPr="007D1591">
        <w:rPr>
          <w:rFonts w:ascii="Times New Roman" w:hAnsi="Times New Roman" w:cs="Times New Roman"/>
          <w:sz w:val="24"/>
          <w:szCs w:val="24"/>
        </w:rPr>
        <w:t xml:space="preserve">The final framework was amended and re-shaped to enable the deletion of redundant codes and the merging of similar ones. We made sure that the final framework was representative of the entire dataset and that we presented at least one quote from every participating practitioner. </w:t>
      </w:r>
    </w:p>
    <w:p w14:paraId="5D778105" w14:textId="77777777" w:rsidR="00DE4D4C" w:rsidRPr="007D1591" w:rsidRDefault="00DE4D4C" w:rsidP="00F60AC1">
      <w:pPr>
        <w:pStyle w:val="Heading1"/>
        <w:spacing w:before="0" w:line="480" w:lineRule="auto"/>
        <w:jc w:val="center"/>
        <w:rPr>
          <w:rFonts w:ascii="Times New Roman" w:hAnsi="Times New Roman" w:cs="Times New Roman"/>
          <w:b/>
          <w:sz w:val="24"/>
          <w:szCs w:val="24"/>
        </w:rPr>
      </w:pPr>
      <w:r w:rsidRPr="007D1591">
        <w:rPr>
          <w:rFonts w:ascii="Times New Roman" w:hAnsi="Times New Roman" w:cs="Times New Roman"/>
          <w:b/>
          <w:sz w:val="24"/>
          <w:szCs w:val="24"/>
        </w:rPr>
        <w:t>Results</w:t>
      </w:r>
    </w:p>
    <w:p w14:paraId="4C9D7708" w14:textId="77777777" w:rsidR="001B19A3" w:rsidRPr="007D1591" w:rsidRDefault="001B19A3" w:rsidP="00F60AC1">
      <w:pPr>
        <w:pStyle w:val="Heading2"/>
        <w:spacing w:before="0" w:line="480" w:lineRule="auto"/>
        <w:rPr>
          <w:rFonts w:ascii="Times New Roman" w:hAnsi="Times New Roman" w:cs="Times New Roman"/>
          <w:b/>
          <w:sz w:val="24"/>
          <w:szCs w:val="24"/>
        </w:rPr>
      </w:pPr>
      <w:bookmarkStart w:id="1" w:name="_Hlk506726952"/>
      <w:r w:rsidRPr="007D1591">
        <w:rPr>
          <w:rFonts w:ascii="Times New Roman" w:hAnsi="Times New Roman" w:cs="Times New Roman"/>
          <w:b/>
          <w:sz w:val="24"/>
          <w:szCs w:val="24"/>
        </w:rPr>
        <w:t xml:space="preserve">Added </w:t>
      </w:r>
      <w:r w:rsidR="00CC03ED" w:rsidRPr="007D1591">
        <w:rPr>
          <w:rFonts w:ascii="Times New Roman" w:hAnsi="Times New Roman" w:cs="Times New Roman"/>
          <w:b/>
          <w:sz w:val="24"/>
          <w:szCs w:val="24"/>
        </w:rPr>
        <w:t>V</w:t>
      </w:r>
      <w:r w:rsidRPr="007D1591">
        <w:rPr>
          <w:rFonts w:ascii="Times New Roman" w:hAnsi="Times New Roman" w:cs="Times New Roman"/>
          <w:b/>
          <w:sz w:val="24"/>
          <w:szCs w:val="24"/>
        </w:rPr>
        <w:t xml:space="preserve">alue of </w:t>
      </w:r>
      <w:r w:rsidR="00CC03ED" w:rsidRPr="007D1591">
        <w:rPr>
          <w:rFonts w:ascii="Times New Roman" w:hAnsi="Times New Roman" w:cs="Times New Roman"/>
          <w:b/>
          <w:sz w:val="24"/>
          <w:szCs w:val="24"/>
        </w:rPr>
        <w:t>I</w:t>
      </w:r>
      <w:r w:rsidRPr="007D1591">
        <w:rPr>
          <w:rFonts w:ascii="Times New Roman" w:hAnsi="Times New Roman" w:cs="Times New Roman"/>
          <w:b/>
          <w:sz w:val="24"/>
          <w:szCs w:val="24"/>
        </w:rPr>
        <w:t xml:space="preserve">nternet </w:t>
      </w:r>
      <w:r w:rsidR="00CC03ED" w:rsidRPr="007D1591">
        <w:rPr>
          <w:rFonts w:ascii="Times New Roman" w:hAnsi="Times New Roman" w:cs="Times New Roman"/>
          <w:b/>
          <w:sz w:val="24"/>
          <w:szCs w:val="24"/>
        </w:rPr>
        <w:t>S</w:t>
      </w:r>
      <w:r w:rsidRPr="007D1591">
        <w:rPr>
          <w:rFonts w:ascii="Times New Roman" w:hAnsi="Times New Roman" w:cs="Times New Roman"/>
          <w:b/>
          <w:sz w:val="24"/>
          <w:szCs w:val="24"/>
        </w:rPr>
        <w:t>elf-</w:t>
      </w:r>
      <w:r w:rsidR="00CC03ED" w:rsidRPr="007D1591">
        <w:rPr>
          <w:rFonts w:ascii="Times New Roman" w:hAnsi="Times New Roman" w:cs="Times New Roman"/>
          <w:b/>
          <w:sz w:val="24"/>
          <w:szCs w:val="24"/>
        </w:rPr>
        <w:t>H</w:t>
      </w:r>
      <w:r w:rsidRPr="007D1591">
        <w:rPr>
          <w:rFonts w:ascii="Times New Roman" w:hAnsi="Times New Roman" w:cs="Times New Roman"/>
          <w:b/>
          <w:sz w:val="24"/>
          <w:szCs w:val="24"/>
        </w:rPr>
        <w:t xml:space="preserve">elp for </w:t>
      </w:r>
      <w:r w:rsidR="00CC03ED" w:rsidRPr="007D1591">
        <w:rPr>
          <w:rFonts w:ascii="Times New Roman" w:hAnsi="Times New Roman" w:cs="Times New Roman"/>
          <w:b/>
          <w:sz w:val="24"/>
          <w:szCs w:val="24"/>
        </w:rPr>
        <w:t>F</w:t>
      </w:r>
      <w:r w:rsidRPr="007D1591">
        <w:rPr>
          <w:rFonts w:ascii="Times New Roman" w:hAnsi="Times New Roman" w:cs="Times New Roman"/>
          <w:b/>
          <w:sz w:val="24"/>
          <w:szCs w:val="24"/>
        </w:rPr>
        <w:t>ace-to-</w:t>
      </w:r>
      <w:r w:rsidR="00CC03ED" w:rsidRPr="007D1591">
        <w:rPr>
          <w:rFonts w:ascii="Times New Roman" w:hAnsi="Times New Roman" w:cs="Times New Roman"/>
          <w:b/>
          <w:sz w:val="24"/>
          <w:szCs w:val="24"/>
        </w:rPr>
        <w:t>F</w:t>
      </w:r>
      <w:r w:rsidRPr="007D1591">
        <w:rPr>
          <w:rFonts w:ascii="Times New Roman" w:hAnsi="Times New Roman" w:cs="Times New Roman"/>
          <w:b/>
          <w:sz w:val="24"/>
          <w:szCs w:val="24"/>
        </w:rPr>
        <w:t xml:space="preserve">ace </w:t>
      </w:r>
      <w:r w:rsidR="00CC03ED" w:rsidRPr="007D1591">
        <w:rPr>
          <w:rFonts w:ascii="Times New Roman" w:hAnsi="Times New Roman" w:cs="Times New Roman"/>
          <w:b/>
          <w:sz w:val="24"/>
          <w:szCs w:val="24"/>
        </w:rPr>
        <w:t>T</w:t>
      </w:r>
      <w:r w:rsidRPr="007D1591">
        <w:rPr>
          <w:rFonts w:ascii="Times New Roman" w:hAnsi="Times New Roman" w:cs="Times New Roman"/>
          <w:b/>
          <w:sz w:val="24"/>
          <w:szCs w:val="24"/>
        </w:rPr>
        <w:t>herapy</w:t>
      </w:r>
    </w:p>
    <w:p w14:paraId="4FEC3C0E" w14:textId="77777777" w:rsidR="00B2319A" w:rsidRPr="007D1591" w:rsidRDefault="0083454C" w:rsidP="00F60AC1">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Three overarching themes capture</w:t>
      </w:r>
      <w:r w:rsidR="005B22C1" w:rsidRPr="007D1591">
        <w:rPr>
          <w:rFonts w:ascii="Times New Roman" w:hAnsi="Times New Roman" w:cs="Times New Roman"/>
          <w:sz w:val="24"/>
          <w:szCs w:val="24"/>
        </w:rPr>
        <w:t>d</w:t>
      </w:r>
      <w:r w:rsidRPr="007D1591">
        <w:rPr>
          <w:rFonts w:ascii="Times New Roman" w:hAnsi="Times New Roman" w:cs="Times New Roman"/>
          <w:sz w:val="24"/>
          <w:szCs w:val="24"/>
        </w:rPr>
        <w:t xml:space="preserve"> the value </w:t>
      </w:r>
      <w:r w:rsidR="00160184" w:rsidRPr="007D1591">
        <w:rPr>
          <w:rFonts w:ascii="Times New Roman" w:hAnsi="Times New Roman" w:cs="Times New Roman"/>
          <w:sz w:val="24"/>
          <w:szCs w:val="24"/>
        </w:rPr>
        <w:t>of</w:t>
      </w:r>
      <w:r w:rsidRPr="007D1591">
        <w:rPr>
          <w:rFonts w:ascii="Times New Roman" w:hAnsi="Times New Roman" w:cs="Times New Roman"/>
          <w:sz w:val="24"/>
          <w:szCs w:val="24"/>
        </w:rPr>
        <w:t xml:space="preserve"> </w:t>
      </w:r>
      <w:r w:rsidR="00160184" w:rsidRPr="007D1591">
        <w:rPr>
          <w:rFonts w:ascii="Times New Roman" w:hAnsi="Times New Roman" w:cs="Times New Roman"/>
          <w:sz w:val="24"/>
          <w:szCs w:val="24"/>
        </w:rPr>
        <w:t>blended therapy</w:t>
      </w:r>
      <w:r w:rsidR="009B3532" w:rsidRPr="007D1591">
        <w:rPr>
          <w:rFonts w:ascii="Times New Roman" w:hAnsi="Times New Roman" w:cs="Times New Roman"/>
          <w:sz w:val="24"/>
          <w:szCs w:val="24"/>
        </w:rPr>
        <w:t>: e</w:t>
      </w:r>
      <w:r w:rsidR="00B2319A" w:rsidRPr="007D1591">
        <w:rPr>
          <w:rFonts w:ascii="Times New Roman" w:hAnsi="Times New Roman" w:cs="Times New Roman"/>
          <w:sz w:val="24"/>
          <w:szCs w:val="24"/>
        </w:rPr>
        <w:t xml:space="preserve">ngagement, </w:t>
      </w:r>
      <w:r w:rsidR="009B3532" w:rsidRPr="007D1591">
        <w:rPr>
          <w:rFonts w:ascii="Times New Roman" w:hAnsi="Times New Roman" w:cs="Times New Roman"/>
          <w:sz w:val="24"/>
          <w:szCs w:val="24"/>
        </w:rPr>
        <w:t>ubiquity</w:t>
      </w:r>
      <w:r w:rsidR="00B2319A" w:rsidRPr="007D1591">
        <w:rPr>
          <w:rFonts w:ascii="Times New Roman" w:hAnsi="Times New Roman" w:cs="Times New Roman"/>
          <w:sz w:val="24"/>
          <w:szCs w:val="24"/>
        </w:rPr>
        <w:t xml:space="preserve"> and </w:t>
      </w:r>
      <w:r w:rsidR="009B3532" w:rsidRPr="007D1591">
        <w:rPr>
          <w:rFonts w:ascii="Times New Roman" w:hAnsi="Times New Roman" w:cs="Times New Roman"/>
          <w:sz w:val="24"/>
          <w:szCs w:val="24"/>
        </w:rPr>
        <w:t>therapeutic focus.</w:t>
      </w:r>
      <w:r w:rsidR="00160184" w:rsidRPr="007D1591">
        <w:rPr>
          <w:rFonts w:ascii="Times New Roman" w:hAnsi="Times New Roman" w:cs="Times New Roman"/>
          <w:sz w:val="24"/>
          <w:szCs w:val="24"/>
        </w:rPr>
        <w:t xml:space="preserve"> Practitioners’ experiences suggest that </w:t>
      </w:r>
      <w:r w:rsidR="005417F1" w:rsidRPr="007D1591">
        <w:rPr>
          <w:rFonts w:ascii="Times New Roman" w:hAnsi="Times New Roman" w:cs="Times New Roman"/>
          <w:sz w:val="24"/>
          <w:szCs w:val="24"/>
        </w:rPr>
        <w:t xml:space="preserve">internet self-help can foster </w:t>
      </w:r>
      <w:r w:rsidR="000A7276" w:rsidRPr="007D1591">
        <w:rPr>
          <w:rFonts w:ascii="Times New Roman" w:hAnsi="Times New Roman" w:cs="Times New Roman"/>
          <w:sz w:val="24"/>
          <w:szCs w:val="24"/>
        </w:rPr>
        <w:t>client</w:t>
      </w:r>
      <w:r w:rsidR="005417F1" w:rsidRPr="007D1591">
        <w:rPr>
          <w:rFonts w:ascii="Times New Roman" w:hAnsi="Times New Roman" w:cs="Times New Roman"/>
          <w:sz w:val="24"/>
          <w:szCs w:val="24"/>
        </w:rPr>
        <w:t xml:space="preserve"> engagement with face-to-face sessions because it adds flexibility and choice in the therapy process, but also because of the rewarding qualities of consolidated learning and a novel approach to therapy. Added value also stems from making therapy ubiquitous beyond face-to-face sessions</w:t>
      </w:r>
      <w:r w:rsidR="00876623" w:rsidRPr="007D1591">
        <w:rPr>
          <w:rFonts w:ascii="Times New Roman" w:hAnsi="Times New Roman" w:cs="Times New Roman"/>
          <w:sz w:val="24"/>
          <w:szCs w:val="24"/>
        </w:rPr>
        <w:t>: t</w:t>
      </w:r>
      <w:r w:rsidR="005417F1" w:rsidRPr="007D1591">
        <w:rPr>
          <w:rFonts w:ascii="Times New Roman" w:hAnsi="Times New Roman" w:cs="Times New Roman"/>
          <w:sz w:val="24"/>
          <w:szCs w:val="24"/>
        </w:rPr>
        <w:t>he internet program offer</w:t>
      </w:r>
      <w:r w:rsidR="00702E28" w:rsidRPr="007D1591">
        <w:rPr>
          <w:rFonts w:ascii="Times New Roman" w:hAnsi="Times New Roman" w:cs="Times New Roman"/>
          <w:sz w:val="24"/>
          <w:szCs w:val="24"/>
        </w:rPr>
        <w:t>s</w:t>
      </w:r>
      <w:r w:rsidR="005417F1" w:rsidRPr="007D1591">
        <w:rPr>
          <w:rFonts w:ascii="Times New Roman" w:hAnsi="Times New Roman" w:cs="Times New Roman"/>
          <w:sz w:val="24"/>
          <w:szCs w:val="24"/>
        </w:rPr>
        <w:t xml:space="preserve"> opportunities for reflection outside the therapist’s office, as well as </w:t>
      </w:r>
      <w:r w:rsidR="00876623" w:rsidRPr="007D1591">
        <w:rPr>
          <w:rFonts w:ascii="Times New Roman" w:hAnsi="Times New Roman" w:cs="Times New Roman"/>
          <w:sz w:val="24"/>
          <w:szCs w:val="24"/>
        </w:rPr>
        <w:t>aiding</w:t>
      </w:r>
      <w:r w:rsidR="005417F1" w:rsidRPr="007D1591">
        <w:rPr>
          <w:rFonts w:ascii="Times New Roman" w:hAnsi="Times New Roman" w:cs="Times New Roman"/>
          <w:sz w:val="24"/>
          <w:szCs w:val="24"/>
        </w:rPr>
        <w:t xml:space="preserve"> memory and homework. </w:t>
      </w:r>
      <w:bookmarkStart w:id="2" w:name="_Hlk13738518"/>
      <w:r w:rsidR="005417F1" w:rsidRPr="007D1591">
        <w:rPr>
          <w:rFonts w:ascii="Times New Roman" w:hAnsi="Times New Roman" w:cs="Times New Roman"/>
          <w:sz w:val="24"/>
          <w:szCs w:val="24"/>
        </w:rPr>
        <w:t xml:space="preserve">Finally, </w:t>
      </w:r>
      <w:r w:rsidR="00702E28" w:rsidRPr="007D1591">
        <w:rPr>
          <w:rFonts w:ascii="Times New Roman" w:hAnsi="Times New Roman" w:cs="Times New Roman"/>
          <w:sz w:val="24"/>
          <w:szCs w:val="24"/>
        </w:rPr>
        <w:t>the</w:t>
      </w:r>
      <w:r w:rsidR="005417F1" w:rsidRPr="007D1591">
        <w:rPr>
          <w:rFonts w:ascii="Times New Roman" w:hAnsi="Times New Roman" w:cs="Times New Roman"/>
          <w:sz w:val="24"/>
          <w:szCs w:val="24"/>
        </w:rPr>
        <w:t xml:space="preserve"> internet program </w:t>
      </w:r>
      <w:r w:rsidR="00702E28" w:rsidRPr="007D1591">
        <w:rPr>
          <w:rFonts w:ascii="Times New Roman" w:hAnsi="Times New Roman" w:cs="Times New Roman"/>
          <w:sz w:val="24"/>
          <w:szCs w:val="24"/>
        </w:rPr>
        <w:t xml:space="preserve">can be valuable for </w:t>
      </w:r>
      <w:r w:rsidR="005417F1" w:rsidRPr="007D1591">
        <w:rPr>
          <w:rFonts w:ascii="Times New Roman" w:hAnsi="Times New Roman" w:cs="Times New Roman"/>
          <w:sz w:val="24"/>
          <w:szCs w:val="24"/>
        </w:rPr>
        <w:t>prevent</w:t>
      </w:r>
      <w:r w:rsidR="00CB0B96" w:rsidRPr="007D1591">
        <w:rPr>
          <w:rFonts w:ascii="Times New Roman" w:hAnsi="Times New Roman" w:cs="Times New Roman"/>
          <w:sz w:val="24"/>
          <w:szCs w:val="24"/>
        </w:rPr>
        <w:t>ing</w:t>
      </w:r>
      <w:r w:rsidR="005417F1" w:rsidRPr="007D1591">
        <w:rPr>
          <w:rFonts w:ascii="Times New Roman" w:hAnsi="Times New Roman" w:cs="Times New Roman"/>
          <w:sz w:val="24"/>
          <w:szCs w:val="24"/>
        </w:rPr>
        <w:t xml:space="preserve"> therapeutic drift</w:t>
      </w:r>
      <w:r w:rsidR="00CB0B96" w:rsidRPr="007D1591">
        <w:rPr>
          <w:rFonts w:ascii="Times New Roman" w:hAnsi="Times New Roman" w:cs="Times New Roman"/>
          <w:sz w:val="24"/>
          <w:szCs w:val="24"/>
        </w:rPr>
        <w:t xml:space="preserve"> </w:t>
      </w:r>
      <w:r w:rsidR="00550E10" w:rsidRPr="007D1591">
        <w:rPr>
          <w:rFonts w:ascii="Times New Roman" w:hAnsi="Times New Roman" w:cs="Times New Roman"/>
          <w:sz w:val="24"/>
          <w:szCs w:val="24"/>
        </w:rPr>
        <w:t xml:space="preserve">in practitioners </w:t>
      </w:r>
      <w:r w:rsidR="00702E28" w:rsidRPr="007D1591">
        <w:rPr>
          <w:rFonts w:ascii="Times New Roman" w:hAnsi="Times New Roman" w:cs="Times New Roman"/>
          <w:sz w:val="24"/>
          <w:szCs w:val="24"/>
        </w:rPr>
        <w:t>through</w:t>
      </w:r>
      <w:r w:rsidR="00CB0B96" w:rsidRPr="007D1591">
        <w:rPr>
          <w:rFonts w:ascii="Times New Roman" w:hAnsi="Times New Roman" w:cs="Times New Roman"/>
          <w:sz w:val="24"/>
          <w:szCs w:val="24"/>
        </w:rPr>
        <w:t xml:space="preserve"> tracking and bridging</w:t>
      </w:r>
      <w:r w:rsidR="00702E28" w:rsidRPr="007D1591">
        <w:rPr>
          <w:rFonts w:ascii="Times New Roman" w:hAnsi="Times New Roman" w:cs="Times New Roman"/>
          <w:sz w:val="24"/>
          <w:szCs w:val="24"/>
        </w:rPr>
        <w:t xml:space="preserve"> therapy content and progress</w:t>
      </w:r>
      <w:r w:rsidR="00286733" w:rsidRPr="007D1591">
        <w:rPr>
          <w:rFonts w:ascii="Times New Roman" w:hAnsi="Times New Roman" w:cs="Times New Roman"/>
          <w:sz w:val="24"/>
          <w:szCs w:val="24"/>
        </w:rPr>
        <w:t xml:space="preserve"> from one session to another</w:t>
      </w:r>
      <w:r w:rsidR="00CB0B96" w:rsidRPr="007D1591">
        <w:rPr>
          <w:rFonts w:ascii="Times New Roman" w:hAnsi="Times New Roman" w:cs="Times New Roman"/>
          <w:sz w:val="24"/>
          <w:szCs w:val="24"/>
        </w:rPr>
        <w:t>.</w:t>
      </w:r>
    </w:p>
    <w:bookmarkEnd w:id="2"/>
    <w:p w14:paraId="34C8D03C" w14:textId="77777777" w:rsidR="00062279" w:rsidRPr="007D1591" w:rsidRDefault="00062279" w:rsidP="00A356D2">
      <w:pPr>
        <w:spacing w:after="0" w:line="480" w:lineRule="auto"/>
        <w:rPr>
          <w:rFonts w:ascii="Times New Roman" w:hAnsi="Times New Roman" w:cs="Times New Roman"/>
          <w:b/>
          <w:i/>
          <w:sz w:val="24"/>
          <w:szCs w:val="24"/>
        </w:rPr>
      </w:pPr>
      <w:r w:rsidRPr="007D1591">
        <w:rPr>
          <w:rFonts w:ascii="Times New Roman" w:hAnsi="Times New Roman" w:cs="Times New Roman"/>
          <w:b/>
          <w:i/>
          <w:sz w:val="24"/>
          <w:szCs w:val="24"/>
        </w:rPr>
        <w:t>Insert Figure 1 here</w:t>
      </w:r>
    </w:p>
    <w:p w14:paraId="16E95DE6" w14:textId="77777777" w:rsidR="009E08C1" w:rsidRPr="007D1591" w:rsidRDefault="00CD0216" w:rsidP="00A356D2">
      <w:pPr>
        <w:pStyle w:val="Heading4"/>
        <w:spacing w:before="0" w:line="480" w:lineRule="auto"/>
        <w:ind w:firstLine="709"/>
        <w:rPr>
          <w:rFonts w:ascii="Times New Roman" w:hAnsi="Times New Roman" w:cs="Times New Roman"/>
          <w:b/>
          <w:i w:val="0"/>
          <w:sz w:val="24"/>
          <w:szCs w:val="24"/>
        </w:rPr>
      </w:pPr>
      <w:r w:rsidRPr="007D1591">
        <w:rPr>
          <w:rFonts w:ascii="Times New Roman" w:hAnsi="Times New Roman" w:cs="Times New Roman"/>
          <w:b/>
          <w:i w:val="0"/>
          <w:sz w:val="24"/>
          <w:szCs w:val="24"/>
        </w:rPr>
        <w:t xml:space="preserve">Fostering </w:t>
      </w:r>
      <w:r w:rsidR="000A7276" w:rsidRPr="007D1591">
        <w:rPr>
          <w:rFonts w:ascii="Times New Roman" w:hAnsi="Times New Roman" w:cs="Times New Roman"/>
          <w:b/>
          <w:i w:val="0"/>
          <w:sz w:val="24"/>
          <w:szCs w:val="24"/>
        </w:rPr>
        <w:t>client</w:t>
      </w:r>
      <w:r w:rsidRPr="007D1591">
        <w:rPr>
          <w:rFonts w:ascii="Times New Roman" w:hAnsi="Times New Roman" w:cs="Times New Roman"/>
          <w:b/>
          <w:i w:val="0"/>
          <w:sz w:val="24"/>
          <w:szCs w:val="24"/>
        </w:rPr>
        <w:t xml:space="preserve"> e</w:t>
      </w:r>
      <w:r w:rsidR="00D12BBA" w:rsidRPr="007D1591">
        <w:rPr>
          <w:rFonts w:ascii="Times New Roman" w:hAnsi="Times New Roman" w:cs="Times New Roman"/>
          <w:b/>
          <w:i w:val="0"/>
          <w:sz w:val="24"/>
          <w:szCs w:val="24"/>
        </w:rPr>
        <w:t>ngagement</w:t>
      </w:r>
      <w:r w:rsidR="002C587A" w:rsidRPr="007D1591">
        <w:rPr>
          <w:rFonts w:ascii="Times New Roman" w:hAnsi="Times New Roman" w:cs="Times New Roman"/>
          <w:b/>
          <w:i w:val="0"/>
          <w:sz w:val="24"/>
          <w:szCs w:val="24"/>
        </w:rPr>
        <w:t xml:space="preserve"> with face-to-face sessions</w:t>
      </w:r>
      <w:r w:rsidR="00CC03ED" w:rsidRPr="007D1591">
        <w:rPr>
          <w:rFonts w:ascii="Times New Roman" w:hAnsi="Times New Roman" w:cs="Times New Roman"/>
          <w:b/>
          <w:i w:val="0"/>
          <w:sz w:val="24"/>
          <w:szCs w:val="24"/>
        </w:rPr>
        <w:t xml:space="preserve">. </w:t>
      </w:r>
      <w:r w:rsidR="0083454C" w:rsidRPr="007D1591">
        <w:rPr>
          <w:rFonts w:ascii="Times New Roman" w:hAnsi="Times New Roman" w:cs="Times New Roman"/>
          <w:i w:val="0"/>
          <w:sz w:val="24"/>
          <w:szCs w:val="24"/>
        </w:rPr>
        <w:t xml:space="preserve">The quote below illustrates the added value that practitioners attribute to internet self-help as means of enhancing engagement with the therapeutic process altogether. </w:t>
      </w:r>
    </w:p>
    <w:p w14:paraId="11C3FAB4" w14:textId="77777777" w:rsidR="009E08C1" w:rsidRPr="007D1591" w:rsidRDefault="005F006E" w:rsidP="00A356D2">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i/>
          <w:sz w:val="24"/>
          <w:szCs w:val="24"/>
        </w:rPr>
      </w:pPr>
      <w:r w:rsidRPr="007D1591">
        <w:rPr>
          <w:rFonts w:ascii="Times New Roman" w:hAnsi="Times New Roman" w:cs="Times New Roman"/>
          <w:i/>
          <w:sz w:val="24"/>
          <w:szCs w:val="24"/>
        </w:rPr>
        <w:tab/>
      </w:r>
      <w:r w:rsidR="009E08C1" w:rsidRPr="007D1591">
        <w:rPr>
          <w:rFonts w:ascii="Times New Roman" w:hAnsi="Times New Roman" w:cs="Times New Roman"/>
          <w:i/>
          <w:sz w:val="24"/>
          <w:szCs w:val="24"/>
        </w:rPr>
        <w:t xml:space="preserve">“At first I was a bit unsure how it would work and whether it would be effective but to see people engaging in it … it did kind of change my opinion because I thought actually, you know, people are responding, they’re getting something out of this, they’re attending. </w:t>
      </w:r>
      <w:r w:rsidR="009E08C1" w:rsidRPr="007D1591">
        <w:rPr>
          <w:rFonts w:ascii="Times New Roman" w:hAnsi="Times New Roman" w:cs="Times New Roman"/>
          <w:sz w:val="24"/>
          <w:szCs w:val="24"/>
        </w:rPr>
        <w:t>[</w:t>
      </w:r>
      <w:r w:rsidR="00AC7755" w:rsidRPr="007D1591">
        <w:rPr>
          <w:rFonts w:ascii="Times New Roman" w:hAnsi="Times New Roman" w:cs="Times New Roman"/>
          <w:sz w:val="24"/>
          <w:szCs w:val="24"/>
        </w:rPr>
        <w:t xml:space="preserve">Participant </w:t>
      </w:r>
      <w:r w:rsidR="00F92896">
        <w:rPr>
          <w:rFonts w:ascii="Times New Roman" w:hAnsi="Times New Roman" w:cs="Times New Roman"/>
          <w:sz w:val="24"/>
          <w:szCs w:val="24"/>
        </w:rPr>
        <w:t>10</w:t>
      </w:r>
      <w:r w:rsidR="009E08C1" w:rsidRPr="007D1591">
        <w:rPr>
          <w:rFonts w:ascii="Times New Roman" w:hAnsi="Times New Roman" w:cs="Times New Roman"/>
          <w:sz w:val="24"/>
          <w:szCs w:val="24"/>
        </w:rPr>
        <w:t>]</w:t>
      </w:r>
    </w:p>
    <w:p w14:paraId="26757D12" w14:textId="77777777" w:rsidR="006000B9" w:rsidRPr="007D1591" w:rsidRDefault="005E4B88" w:rsidP="00A356D2">
      <w:pPr>
        <w:spacing w:after="0" w:line="480" w:lineRule="auto"/>
        <w:ind w:firstLine="709"/>
        <w:rPr>
          <w:rFonts w:ascii="Times New Roman" w:hAnsi="Times New Roman" w:cs="Times New Roman"/>
          <w:sz w:val="24"/>
          <w:szCs w:val="24"/>
        </w:rPr>
      </w:pPr>
      <w:r w:rsidRPr="007D1591">
        <w:rPr>
          <w:rFonts w:ascii="Times New Roman" w:hAnsi="Times New Roman" w:cs="Times New Roman"/>
          <w:b/>
          <w:i/>
          <w:sz w:val="24"/>
          <w:szCs w:val="24"/>
        </w:rPr>
        <w:t>Flexibility</w:t>
      </w:r>
      <w:r w:rsidR="00BE06C2" w:rsidRPr="007D1591">
        <w:rPr>
          <w:rFonts w:ascii="Times New Roman" w:hAnsi="Times New Roman" w:cs="Times New Roman"/>
          <w:b/>
          <w:i/>
          <w:sz w:val="24"/>
          <w:szCs w:val="24"/>
        </w:rPr>
        <w:t xml:space="preserve">. </w:t>
      </w:r>
      <w:r w:rsidR="00AA0A0D" w:rsidRPr="007D1591">
        <w:rPr>
          <w:rFonts w:ascii="Times New Roman" w:hAnsi="Times New Roman" w:cs="Times New Roman"/>
          <w:sz w:val="24"/>
          <w:szCs w:val="24"/>
        </w:rPr>
        <w:t>Practitioners</w:t>
      </w:r>
      <w:r w:rsidR="006000B9" w:rsidRPr="007D1591">
        <w:rPr>
          <w:rFonts w:ascii="Times New Roman" w:hAnsi="Times New Roman" w:cs="Times New Roman"/>
          <w:sz w:val="24"/>
          <w:szCs w:val="24"/>
        </w:rPr>
        <w:t xml:space="preserve"> reported that </w:t>
      </w:r>
      <w:r w:rsidR="000A7276" w:rsidRPr="007D1591">
        <w:rPr>
          <w:rFonts w:ascii="Times New Roman" w:hAnsi="Times New Roman" w:cs="Times New Roman"/>
          <w:sz w:val="24"/>
          <w:szCs w:val="24"/>
        </w:rPr>
        <w:t>client</w:t>
      </w:r>
      <w:r w:rsidR="006000B9" w:rsidRPr="007D1591">
        <w:rPr>
          <w:rFonts w:ascii="Times New Roman" w:hAnsi="Times New Roman" w:cs="Times New Roman"/>
          <w:sz w:val="24"/>
          <w:szCs w:val="24"/>
        </w:rPr>
        <w:t xml:space="preserve"> access to </w:t>
      </w:r>
      <w:r w:rsidR="00AA0A0D" w:rsidRPr="007D1591">
        <w:rPr>
          <w:rFonts w:ascii="Times New Roman" w:hAnsi="Times New Roman" w:cs="Times New Roman"/>
          <w:sz w:val="24"/>
          <w:szCs w:val="24"/>
        </w:rPr>
        <w:t>internet self-help</w:t>
      </w:r>
      <w:r w:rsidR="006000B9" w:rsidRPr="007D1591">
        <w:rPr>
          <w:rFonts w:ascii="Times New Roman" w:hAnsi="Times New Roman" w:cs="Times New Roman"/>
          <w:sz w:val="24"/>
          <w:szCs w:val="24"/>
        </w:rPr>
        <w:t xml:space="preserve"> was a great advantage that allowed them to complete the program at their own time and space. </w:t>
      </w:r>
    </w:p>
    <w:p w14:paraId="044BDF6E" w14:textId="77777777" w:rsidR="006000B9" w:rsidRPr="007D1591" w:rsidRDefault="006000B9" w:rsidP="00A356D2">
      <w:pPr>
        <w:spacing w:after="0" w:line="480" w:lineRule="auto"/>
        <w:ind w:firstLine="709"/>
        <w:rPr>
          <w:rFonts w:ascii="Times New Roman" w:hAnsi="Times New Roman" w:cs="Times New Roman"/>
          <w:sz w:val="24"/>
          <w:szCs w:val="24"/>
          <w:lang w:eastAsia="en-GB"/>
        </w:rPr>
      </w:pPr>
      <w:r w:rsidRPr="007D1591">
        <w:rPr>
          <w:rFonts w:ascii="Times New Roman" w:hAnsi="Times New Roman" w:cs="Times New Roman"/>
          <w:i/>
          <w:sz w:val="24"/>
          <w:szCs w:val="24"/>
          <w:lang w:eastAsia="en-GB"/>
        </w:rPr>
        <w:t xml:space="preserve">“The main benefit I picked up on was the fact that </w:t>
      </w:r>
      <w:r w:rsidR="00503177" w:rsidRPr="007D1591">
        <w:rPr>
          <w:rFonts w:ascii="Times New Roman" w:hAnsi="Times New Roman" w:cs="Times New Roman"/>
          <w:i/>
          <w:sz w:val="24"/>
          <w:szCs w:val="24"/>
          <w:lang w:eastAsia="en-GB"/>
        </w:rPr>
        <w:t>[…]</w:t>
      </w:r>
      <w:r w:rsidRPr="007D1591">
        <w:rPr>
          <w:rFonts w:ascii="Times New Roman" w:hAnsi="Times New Roman" w:cs="Times New Roman"/>
          <w:i/>
          <w:sz w:val="24"/>
          <w:szCs w:val="24"/>
          <w:lang w:eastAsia="en-GB"/>
        </w:rPr>
        <w:t xml:space="preserve"> you're not asking somebody to go into work late every single week. You're giving them that flexibility and it's their commitment in that sense.” </w:t>
      </w:r>
      <w:r w:rsidRPr="007D1591">
        <w:rPr>
          <w:rFonts w:ascii="Times New Roman" w:hAnsi="Times New Roman" w:cs="Times New Roman"/>
          <w:sz w:val="24"/>
          <w:szCs w:val="24"/>
          <w:lang w:eastAsia="en-GB"/>
        </w:rPr>
        <w:t>[</w:t>
      </w:r>
      <w:r w:rsidR="00AC7755" w:rsidRPr="007D1591">
        <w:rPr>
          <w:rFonts w:ascii="Times New Roman" w:hAnsi="Times New Roman" w:cs="Times New Roman"/>
          <w:sz w:val="24"/>
          <w:szCs w:val="24"/>
          <w:lang w:eastAsia="en-GB"/>
        </w:rPr>
        <w:t>Participant 4</w:t>
      </w:r>
      <w:r w:rsidRPr="007D1591">
        <w:rPr>
          <w:rFonts w:ascii="Times New Roman" w:hAnsi="Times New Roman" w:cs="Times New Roman"/>
          <w:sz w:val="24"/>
          <w:szCs w:val="24"/>
          <w:lang w:eastAsia="en-GB"/>
        </w:rPr>
        <w:t xml:space="preserve">] </w:t>
      </w:r>
    </w:p>
    <w:p w14:paraId="6DC721CD" w14:textId="77777777" w:rsidR="00826BC5" w:rsidRPr="007D1591" w:rsidRDefault="005F006E" w:rsidP="00A356D2">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7D1591">
        <w:rPr>
          <w:rFonts w:ascii="Times New Roman" w:hAnsi="Times New Roman" w:cs="Times New Roman"/>
          <w:i/>
          <w:sz w:val="24"/>
          <w:szCs w:val="24"/>
        </w:rPr>
        <w:tab/>
      </w:r>
      <w:r w:rsidR="00826BC5" w:rsidRPr="007D1591">
        <w:rPr>
          <w:rFonts w:ascii="Times New Roman" w:hAnsi="Times New Roman" w:cs="Times New Roman"/>
          <w:i/>
          <w:sz w:val="24"/>
          <w:szCs w:val="24"/>
        </w:rPr>
        <w:t xml:space="preserve">“I like the ability you could send messages to the clients and they can send messages back and so on. All the tasks were appropriate for the problem, for the goal, for the intervention. The approach is good, giving flexibility to the therapist to customise the right tools or techniques in terms of what to recommend and to switch the order in it.” </w:t>
      </w:r>
      <w:r w:rsidR="00826BC5" w:rsidRPr="007D1591">
        <w:rPr>
          <w:rFonts w:ascii="Times New Roman" w:hAnsi="Times New Roman" w:cs="Times New Roman"/>
          <w:sz w:val="24"/>
          <w:szCs w:val="24"/>
        </w:rPr>
        <w:t xml:space="preserve">[Participant </w:t>
      </w:r>
      <w:r w:rsidR="00F92896">
        <w:rPr>
          <w:rFonts w:ascii="Times New Roman" w:hAnsi="Times New Roman" w:cs="Times New Roman"/>
          <w:sz w:val="24"/>
          <w:szCs w:val="24"/>
        </w:rPr>
        <w:t>9</w:t>
      </w:r>
      <w:r w:rsidR="00826BC5" w:rsidRPr="007D1591">
        <w:rPr>
          <w:rFonts w:ascii="Times New Roman" w:hAnsi="Times New Roman" w:cs="Times New Roman"/>
          <w:sz w:val="24"/>
          <w:szCs w:val="24"/>
        </w:rPr>
        <w:t>]</w:t>
      </w:r>
    </w:p>
    <w:p w14:paraId="0B68A113" w14:textId="77777777" w:rsidR="006000B9" w:rsidRPr="007D1591" w:rsidRDefault="005E4B88" w:rsidP="00A356D2">
      <w:pPr>
        <w:spacing w:after="0" w:line="480" w:lineRule="auto"/>
        <w:ind w:firstLine="709"/>
        <w:rPr>
          <w:rFonts w:ascii="Times New Roman" w:hAnsi="Times New Roman" w:cs="Times New Roman"/>
          <w:sz w:val="24"/>
          <w:szCs w:val="24"/>
        </w:rPr>
      </w:pPr>
      <w:r w:rsidRPr="007D1591">
        <w:rPr>
          <w:rFonts w:ascii="Times New Roman" w:hAnsi="Times New Roman" w:cs="Times New Roman"/>
          <w:b/>
          <w:i/>
          <w:sz w:val="24"/>
          <w:szCs w:val="24"/>
          <w:lang w:eastAsia="en-GB"/>
        </w:rPr>
        <w:t>Choice</w:t>
      </w:r>
      <w:r w:rsidR="00BE06C2" w:rsidRPr="007D1591">
        <w:rPr>
          <w:rFonts w:ascii="Times New Roman" w:hAnsi="Times New Roman" w:cs="Times New Roman"/>
          <w:b/>
          <w:i/>
          <w:sz w:val="24"/>
          <w:szCs w:val="24"/>
          <w:lang w:eastAsia="en-GB"/>
        </w:rPr>
        <w:t xml:space="preserve">. </w:t>
      </w:r>
      <w:r w:rsidR="00AA0A0D" w:rsidRPr="007D1591">
        <w:rPr>
          <w:rFonts w:ascii="Times New Roman" w:hAnsi="Times New Roman" w:cs="Times New Roman"/>
          <w:sz w:val="24"/>
          <w:szCs w:val="24"/>
          <w:lang w:eastAsia="en-GB"/>
        </w:rPr>
        <w:t>Offering a</w:t>
      </w:r>
      <w:r w:rsidR="006000B9" w:rsidRPr="007D1591">
        <w:rPr>
          <w:rFonts w:ascii="Times New Roman" w:hAnsi="Times New Roman" w:cs="Times New Roman"/>
          <w:sz w:val="24"/>
          <w:szCs w:val="24"/>
          <w:lang w:eastAsia="en-GB"/>
        </w:rPr>
        <w:t xml:space="preserve"> blended approach as well as traditional therapy was considered as adding value to service provisions and</w:t>
      </w:r>
      <w:r w:rsidR="00AA0A0D" w:rsidRPr="007D1591">
        <w:rPr>
          <w:rFonts w:ascii="Times New Roman" w:hAnsi="Times New Roman" w:cs="Times New Roman"/>
          <w:sz w:val="24"/>
          <w:szCs w:val="24"/>
          <w:lang w:eastAsia="en-GB"/>
        </w:rPr>
        <w:t xml:space="preserve"> engaging </w:t>
      </w:r>
      <w:r w:rsidR="000A7276" w:rsidRPr="007D1591">
        <w:rPr>
          <w:rFonts w:ascii="Times New Roman" w:hAnsi="Times New Roman" w:cs="Times New Roman"/>
          <w:sz w:val="24"/>
          <w:szCs w:val="24"/>
          <w:lang w:eastAsia="en-GB"/>
        </w:rPr>
        <w:t>client</w:t>
      </w:r>
      <w:r w:rsidR="00AA0A0D" w:rsidRPr="007D1591">
        <w:rPr>
          <w:rFonts w:ascii="Times New Roman" w:hAnsi="Times New Roman" w:cs="Times New Roman"/>
          <w:sz w:val="24"/>
          <w:szCs w:val="24"/>
          <w:lang w:eastAsia="en-GB"/>
        </w:rPr>
        <w:t>s better</w:t>
      </w:r>
      <w:r w:rsidR="006000B9" w:rsidRPr="007D1591">
        <w:rPr>
          <w:rFonts w:ascii="Times New Roman" w:hAnsi="Times New Roman" w:cs="Times New Roman"/>
          <w:sz w:val="24"/>
          <w:szCs w:val="24"/>
          <w:lang w:eastAsia="en-GB"/>
        </w:rPr>
        <w:t>.</w:t>
      </w:r>
    </w:p>
    <w:p w14:paraId="47F80315" w14:textId="77777777" w:rsidR="00826099" w:rsidRPr="007D1591" w:rsidRDefault="005F006E" w:rsidP="00A356D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i/>
          <w:sz w:val="24"/>
          <w:szCs w:val="24"/>
        </w:rPr>
      </w:pPr>
      <w:r w:rsidRPr="007D1591">
        <w:rPr>
          <w:rFonts w:ascii="Times New Roman" w:hAnsi="Times New Roman" w:cs="Times New Roman"/>
          <w:i/>
          <w:sz w:val="24"/>
          <w:szCs w:val="24"/>
        </w:rPr>
        <w:tab/>
      </w:r>
      <w:r w:rsidR="006000B9" w:rsidRPr="007D1591">
        <w:rPr>
          <w:rFonts w:ascii="Times New Roman" w:hAnsi="Times New Roman" w:cs="Times New Roman"/>
          <w:i/>
          <w:sz w:val="24"/>
          <w:szCs w:val="24"/>
        </w:rPr>
        <w:t>“I think giving somebody the choice and saying, you know, you’ve got this option or that option</w:t>
      </w:r>
      <w:r w:rsidR="004124CE" w:rsidRPr="007D1591">
        <w:rPr>
          <w:rFonts w:ascii="Times New Roman" w:hAnsi="Times New Roman" w:cs="Times New Roman"/>
          <w:i/>
          <w:sz w:val="24"/>
          <w:szCs w:val="24"/>
        </w:rPr>
        <w:t>…</w:t>
      </w:r>
      <w:r w:rsidR="006000B9" w:rsidRPr="007D1591">
        <w:rPr>
          <w:rFonts w:ascii="Times New Roman" w:hAnsi="Times New Roman" w:cs="Times New Roman"/>
          <w:i/>
          <w:sz w:val="24"/>
          <w:szCs w:val="24"/>
        </w:rPr>
        <w:t xml:space="preserve">If it was a choice-based thing then people I think would probably engage even more then”. </w:t>
      </w:r>
      <w:r w:rsidR="006000B9" w:rsidRPr="007D1591">
        <w:rPr>
          <w:rFonts w:ascii="Times New Roman" w:hAnsi="Times New Roman" w:cs="Times New Roman"/>
          <w:sz w:val="24"/>
          <w:szCs w:val="24"/>
        </w:rPr>
        <w:t>[</w:t>
      </w:r>
      <w:r w:rsidR="00725C0B">
        <w:rPr>
          <w:rFonts w:ascii="Times New Roman" w:hAnsi="Times New Roman" w:cs="Times New Roman"/>
          <w:sz w:val="24"/>
          <w:szCs w:val="24"/>
        </w:rPr>
        <w:t xml:space="preserve">Participant </w:t>
      </w:r>
      <w:r w:rsidR="00F92896">
        <w:rPr>
          <w:rFonts w:ascii="Times New Roman" w:hAnsi="Times New Roman" w:cs="Times New Roman"/>
          <w:sz w:val="24"/>
          <w:szCs w:val="24"/>
        </w:rPr>
        <w:t>7</w:t>
      </w:r>
      <w:r w:rsidR="006000B9" w:rsidRPr="007D1591">
        <w:rPr>
          <w:rFonts w:ascii="Times New Roman" w:hAnsi="Times New Roman" w:cs="Times New Roman"/>
          <w:sz w:val="24"/>
          <w:szCs w:val="24"/>
        </w:rPr>
        <w:t>]</w:t>
      </w:r>
    </w:p>
    <w:p w14:paraId="109B2AC7" w14:textId="77777777" w:rsidR="006000B9" w:rsidRPr="007D1591" w:rsidRDefault="00826099" w:rsidP="00A356D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i/>
          <w:sz w:val="24"/>
          <w:szCs w:val="24"/>
        </w:rPr>
      </w:pPr>
      <w:r w:rsidRPr="007D1591">
        <w:rPr>
          <w:rFonts w:ascii="Times New Roman" w:hAnsi="Times New Roman" w:cs="Times New Roman"/>
          <w:i/>
          <w:sz w:val="24"/>
          <w:szCs w:val="24"/>
        </w:rPr>
        <w:tab/>
      </w:r>
      <w:r w:rsidR="00203F0A" w:rsidRPr="007D1591">
        <w:rPr>
          <w:rFonts w:ascii="Times New Roman" w:hAnsi="Times New Roman" w:cs="Times New Roman"/>
          <w:b/>
          <w:i/>
          <w:sz w:val="24"/>
          <w:szCs w:val="24"/>
        </w:rPr>
        <w:t>Consolidation</w:t>
      </w:r>
      <w:r w:rsidR="00BE06C2" w:rsidRPr="007D1591">
        <w:rPr>
          <w:rFonts w:ascii="Times New Roman" w:hAnsi="Times New Roman" w:cs="Times New Roman"/>
          <w:b/>
          <w:i/>
          <w:sz w:val="24"/>
          <w:szCs w:val="24"/>
        </w:rPr>
        <w:t xml:space="preserve">. </w:t>
      </w:r>
      <w:r w:rsidR="005E4B88" w:rsidRPr="007D1591">
        <w:rPr>
          <w:rFonts w:ascii="Times New Roman" w:hAnsi="Times New Roman" w:cs="Times New Roman"/>
          <w:sz w:val="24"/>
          <w:szCs w:val="24"/>
        </w:rPr>
        <w:t xml:space="preserve"> </w:t>
      </w:r>
      <w:r w:rsidR="00203F0A" w:rsidRPr="007D1591">
        <w:rPr>
          <w:rFonts w:ascii="Times New Roman" w:hAnsi="Times New Roman" w:cs="Times New Roman"/>
          <w:sz w:val="24"/>
          <w:szCs w:val="24"/>
        </w:rPr>
        <w:t xml:space="preserve">Practitioners linked </w:t>
      </w:r>
      <w:r w:rsidR="00D06BB5" w:rsidRPr="007D1591">
        <w:rPr>
          <w:rFonts w:ascii="Times New Roman" w:hAnsi="Times New Roman" w:cs="Times New Roman"/>
          <w:sz w:val="24"/>
          <w:szCs w:val="24"/>
        </w:rPr>
        <w:t xml:space="preserve">better </w:t>
      </w:r>
      <w:r w:rsidR="00203F0A" w:rsidRPr="007D1591">
        <w:rPr>
          <w:rFonts w:ascii="Times New Roman" w:hAnsi="Times New Roman" w:cs="Times New Roman"/>
          <w:sz w:val="24"/>
          <w:szCs w:val="24"/>
        </w:rPr>
        <w:t xml:space="preserve">engagement with the therapy process to </w:t>
      </w:r>
      <w:r w:rsidR="00D06BB5" w:rsidRPr="007D1591">
        <w:rPr>
          <w:rFonts w:ascii="Times New Roman" w:hAnsi="Times New Roman" w:cs="Times New Roman"/>
          <w:sz w:val="24"/>
          <w:szCs w:val="24"/>
        </w:rPr>
        <w:t xml:space="preserve">better </w:t>
      </w:r>
      <w:r w:rsidR="00185493" w:rsidRPr="007D1591">
        <w:rPr>
          <w:rFonts w:ascii="Times New Roman" w:hAnsi="Times New Roman" w:cs="Times New Roman"/>
          <w:sz w:val="24"/>
          <w:szCs w:val="24"/>
        </w:rPr>
        <w:t>consolidati</w:t>
      </w:r>
      <w:r w:rsidR="00D06BB5" w:rsidRPr="007D1591">
        <w:rPr>
          <w:rFonts w:ascii="Times New Roman" w:hAnsi="Times New Roman" w:cs="Times New Roman"/>
          <w:sz w:val="24"/>
          <w:szCs w:val="24"/>
        </w:rPr>
        <w:t>on of</w:t>
      </w:r>
      <w:r w:rsidR="00185493" w:rsidRPr="007D1591">
        <w:rPr>
          <w:rFonts w:ascii="Times New Roman" w:hAnsi="Times New Roman" w:cs="Times New Roman"/>
          <w:sz w:val="24"/>
          <w:szCs w:val="24"/>
        </w:rPr>
        <w:t xml:space="preserve"> </w:t>
      </w:r>
      <w:r w:rsidR="00203F0A" w:rsidRPr="007D1591">
        <w:rPr>
          <w:rFonts w:ascii="Times New Roman" w:hAnsi="Times New Roman" w:cs="Times New Roman"/>
          <w:sz w:val="24"/>
          <w:szCs w:val="24"/>
        </w:rPr>
        <w:t xml:space="preserve">learning, </w:t>
      </w:r>
      <w:r w:rsidR="00D06BB5" w:rsidRPr="007D1591">
        <w:rPr>
          <w:rFonts w:ascii="Times New Roman" w:hAnsi="Times New Roman" w:cs="Times New Roman"/>
          <w:sz w:val="24"/>
          <w:szCs w:val="24"/>
        </w:rPr>
        <w:t>which was achieved through</w:t>
      </w:r>
      <w:r w:rsidR="00203F0A" w:rsidRPr="007D1591">
        <w:rPr>
          <w:rFonts w:ascii="Times New Roman" w:hAnsi="Times New Roman" w:cs="Times New Roman"/>
          <w:sz w:val="24"/>
          <w:szCs w:val="24"/>
        </w:rPr>
        <w:t xml:space="preserve"> </w:t>
      </w:r>
      <w:r w:rsidR="00D06BB5" w:rsidRPr="007D1591">
        <w:rPr>
          <w:rFonts w:ascii="Times New Roman" w:hAnsi="Times New Roman" w:cs="Times New Roman"/>
          <w:sz w:val="24"/>
          <w:szCs w:val="24"/>
        </w:rPr>
        <w:t>the reiteration of key messages by both the</w:t>
      </w:r>
      <w:r w:rsidR="00203F0A" w:rsidRPr="007D1591">
        <w:rPr>
          <w:rFonts w:ascii="Times New Roman" w:hAnsi="Times New Roman" w:cs="Times New Roman"/>
          <w:sz w:val="24"/>
          <w:szCs w:val="24"/>
        </w:rPr>
        <w:t xml:space="preserve"> practitioner </w:t>
      </w:r>
      <w:r w:rsidR="00D06BB5" w:rsidRPr="007D1591">
        <w:rPr>
          <w:rFonts w:ascii="Times New Roman" w:hAnsi="Times New Roman" w:cs="Times New Roman"/>
          <w:sz w:val="24"/>
          <w:szCs w:val="24"/>
        </w:rPr>
        <w:t>and</w:t>
      </w:r>
      <w:r w:rsidR="00203F0A" w:rsidRPr="007D1591">
        <w:rPr>
          <w:rFonts w:ascii="Times New Roman" w:hAnsi="Times New Roman" w:cs="Times New Roman"/>
          <w:sz w:val="24"/>
          <w:szCs w:val="24"/>
        </w:rPr>
        <w:t xml:space="preserve"> </w:t>
      </w:r>
      <w:r w:rsidR="00D06BB5" w:rsidRPr="007D1591">
        <w:rPr>
          <w:rFonts w:ascii="Times New Roman" w:hAnsi="Times New Roman" w:cs="Times New Roman"/>
          <w:sz w:val="24"/>
          <w:szCs w:val="24"/>
        </w:rPr>
        <w:t xml:space="preserve">the </w:t>
      </w:r>
      <w:r w:rsidR="00203F0A" w:rsidRPr="007D1591">
        <w:rPr>
          <w:rFonts w:ascii="Times New Roman" w:hAnsi="Times New Roman" w:cs="Times New Roman"/>
          <w:sz w:val="24"/>
          <w:szCs w:val="24"/>
        </w:rPr>
        <w:t>Moodbuster</w:t>
      </w:r>
      <w:r w:rsidR="00D06BB5" w:rsidRPr="007D1591">
        <w:rPr>
          <w:rFonts w:ascii="Times New Roman" w:hAnsi="Times New Roman" w:cs="Times New Roman"/>
          <w:sz w:val="24"/>
          <w:szCs w:val="24"/>
        </w:rPr>
        <w:t xml:space="preserve"> program, and through </w:t>
      </w:r>
      <w:r w:rsidR="000A7276" w:rsidRPr="007D1591">
        <w:rPr>
          <w:rFonts w:ascii="Times New Roman" w:hAnsi="Times New Roman" w:cs="Times New Roman"/>
          <w:sz w:val="24"/>
          <w:szCs w:val="24"/>
        </w:rPr>
        <w:t>client</w:t>
      </w:r>
      <w:r w:rsidR="00203F0A" w:rsidRPr="007D1591">
        <w:rPr>
          <w:rFonts w:ascii="Times New Roman" w:hAnsi="Times New Roman" w:cs="Times New Roman"/>
          <w:sz w:val="24"/>
          <w:szCs w:val="24"/>
        </w:rPr>
        <w:t>s ha</w:t>
      </w:r>
      <w:r w:rsidR="00D06BB5" w:rsidRPr="007D1591">
        <w:rPr>
          <w:rFonts w:ascii="Times New Roman" w:hAnsi="Times New Roman" w:cs="Times New Roman"/>
          <w:sz w:val="24"/>
          <w:szCs w:val="24"/>
        </w:rPr>
        <w:t>ving</w:t>
      </w:r>
      <w:r w:rsidR="00203F0A" w:rsidRPr="007D1591">
        <w:rPr>
          <w:rFonts w:ascii="Times New Roman" w:hAnsi="Times New Roman" w:cs="Times New Roman"/>
          <w:sz w:val="24"/>
          <w:szCs w:val="24"/>
        </w:rPr>
        <w:t xml:space="preserve"> </w:t>
      </w:r>
      <w:r w:rsidR="00A51E37" w:rsidRPr="007D1591">
        <w:rPr>
          <w:rFonts w:ascii="Times New Roman" w:hAnsi="Times New Roman" w:cs="Times New Roman"/>
          <w:sz w:val="24"/>
          <w:szCs w:val="24"/>
        </w:rPr>
        <w:t>twice as long</w:t>
      </w:r>
      <w:r w:rsidR="00203F0A" w:rsidRPr="007D1591">
        <w:rPr>
          <w:rFonts w:ascii="Times New Roman" w:hAnsi="Times New Roman" w:cs="Times New Roman"/>
          <w:sz w:val="24"/>
          <w:szCs w:val="24"/>
        </w:rPr>
        <w:t xml:space="preserve"> to </w:t>
      </w:r>
      <w:r w:rsidR="00D06BB5" w:rsidRPr="007D1591">
        <w:rPr>
          <w:rFonts w:ascii="Times New Roman" w:hAnsi="Times New Roman" w:cs="Times New Roman"/>
          <w:sz w:val="24"/>
          <w:szCs w:val="24"/>
        </w:rPr>
        <w:t xml:space="preserve">assimilate their new knowledge and </w:t>
      </w:r>
      <w:r w:rsidR="00203F0A" w:rsidRPr="007D1591">
        <w:rPr>
          <w:rFonts w:ascii="Times New Roman" w:hAnsi="Times New Roman" w:cs="Times New Roman"/>
          <w:sz w:val="24"/>
          <w:szCs w:val="24"/>
        </w:rPr>
        <w:t xml:space="preserve">rehearse </w:t>
      </w:r>
      <w:r w:rsidR="00D06BB5" w:rsidRPr="007D1591">
        <w:rPr>
          <w:rFonts w:ascii="Times New Roman" w:hAnsi="Times New Roman" w:cs="Times New Roman"/>
          <w:sz w:val="24"/>
          <w:szCs w:val="24"/>
        </w:rPr>
        <w:t xml:space="preserve">their newly acquired </w:t>
      </w:r>
      <w:r w:rsidR="00203F0A" w:rsidRPr="007D1591">
        <w:rPr>
          <w:rFonts w:ascii="Times New Roman" w:hAnsi="Times New Roman" w:cs="Times New Roman"/>
          <w:sz w:val="24"/>
          <w:szCs w:val="24"/>
        </w:rPr>
        <w:t xml:space="preserve">therapy skills. </w:t>
      </w:r>
    </w:p>
    <w:p w14:paraId="2BC4C838" w14:textId="77777777" w:rsidR="006000B9" w:rsidRPr="007D1591" w:rsidRDefault="006000B9" w:rsidP="00A356D2">
      <w:pPr>
        <w:pStyle w:val="BodyTextIndent"/>
        <w:spacing w:line="480" w:lineRule="auto"/>
        <w:ind w:left="0" w:firstLine="709"/>
        <w:rPr>
          <w:rFonts w:ascii="Times New Roman" w:eastAsiaTheme="minorHAnsi" w:hAnsi="Times New Roman" w:cs="Times New Roman"/>
          <w:sz w:val="24"/>
          <w:lang w:eastAsia="en-GB"/>
        </w:rPr>
      </w:pPr>
      <w:r w:rsidRPr="007D1591">
        <w:rPr>
          <w:rFonts w:ascii="Times New Roman" w:eastAsiaTheme="minorHAnsi" w:hAnsi="Times New Roman" w:cs="Times New Roman"/>
          <w:b/>
          <w:i/>
          <w:sz w:val="24"/>
          <w:lang w:eastAsia="en-GB"/>
        </w:rPr>
        <w:t>“</w:t>
      </w:r>
      <w:r w:rsidRPr="007D1591">
        <w:rPr>
          <w:rFonts w:ascii="Times New Roman" w:eastAsiaTheme="minorHAnsi" w:hAnsi="Times New Roman" w:cs="Times New Roman"/>
          <w:i/>
          <w:sz w:val="24"/>
          <w:lang w:eastAsia="en-GB"/>
        </w:rPr>
        <w:t>I think people appreciate the opportunity to actually meet their therapist and then consolidate what’s been learned.</w:t>
      </w:r>
      <w:r w:rsidR="00F926A6" w:rsidRPr="007D1591">
        <w:rPr>
          <w:rFonts w:ascii="Times New Roman" w:eastAsiaTheme="minorHAnsi" w:hAnsi="Times New Roman" w:cs="Times New Roman"/>
          <w:i/>
          <w:sz w:val="24"/>
          <w:lang w:eastAsia="en-GB"/>
        </w:rPr>
        <w:t xml:space="preserve"> […</w:t>
      </w:r>
      <w:r w:rsidR="00203F0A" w:rsidRPr="007D1591">
        <w:rPr>
          <w:rFonts w:ascii="Times New Roman" w:eastAsiaTheme="minorHAnsi" w:hAnsi="Times New Roman" w:cs="Times New Roman"/>
          <w:i/>
          <w:sz w:val="24"/>
          <w:lang w:eastAsia="en-GB"/>
        </w:rPr>
        <w:t>]</w:t>
      </w:r>
      <w:r w:rsidR="00F926A6" w:rsidRPr="007D1591">
        <w:rPr>
          <w:rFonts w:ascii="Times New Roman" w:eastAsiaTheme="minorHAnsi" w:hAnsi="Times New Roman" w:cs="Times New Roman"/>
          <w:i/>
          <w:sz w:val="24"/>
          <w:lang w:eastAsia="en-GB"/>
        </w:rPr>
        <w:t xml:space="preserve"> </w:t>
      </w:r>
      <w:r w:rsidRPr="007D1591">
        <w:rPr>
          <w:rFonts w:ascii="Times New Roman" w:hAnsi="Times New Roman" w:cs="Times New Roman"/>
          <w:i/>
          <w:sz w:val="24"/>
          <w:lang w:eastAsia="en-GB"/>
        </w:rPr>
        <w:t xml:space="preserve">Somehow the engagement seemed a bit better, and when they came back their understanding was a bit better as well, and I’d recap.” </w:t>
      </w:r>
      <w:r w:rsidR="00725C0B">
        <w:rPr>
          <w:rFonts w:ascii="Times New Roman" w:hAnsi="Times New Roman" w:cs="Times New Roman"/>
          <w:sz w:val="24"/>
          <w:lang w:eastAsia="en-GB"/>
        </w:rPr>
        <w:t xml:space="preserve">[Participant </w:t>
      </w:r>
      <w:r w:rsidR="0038278B" w:rsidRPr="007D1591">
        <w:rPr>
          <w:rFonts w:ascii="Times New Roman" w:hAnsi="Times New Roman" w:cs="Times New Roman"/>
          <w:sz w:val="24"/>
          <w:lang w:eastAsia="en-GB"/>
        </w:rPr>
        <w:t>5]</w:t>
      </w:r>
    </w:p>
    <w:p w14:paraId="3741E177" w14:textId="4276FE6D" w:rsidR="007E6422" w:rsidRPr="007D1591" w:rsidRDefault="00BC5BF2" w:rsidP="00A356D2">
      <w:pPr>
        <w:spacing w:after="0" w:line="480" w:lineRule="auto"/>
        <w:ind w:firstLine="567"/>
        <w:rPr>
          <w:rFonts w:ascii="Times New Roman" w:hAnsi="Times New Roman" w:cs="Times New Roman"/>
          <w:sz w:val="24"/>
          <w:szCs w:val="24"/>
          <w:lang w:eastAsia="en-GB"/>
        </w:rPr>
      </w:pPr>
      <w:r w:rsidRPr="007D1591">
        <w:rPr>
          <w:rFonts w:ascii="Times New Roman" w:hAnsi="Times New Roman" w:cs="Times New Roman"/>
          <w:i/>
          <w:sz w:val="24"/>
          <w:szCs w:val="24"/>
          <w:lang w:eastAsia="en-GB"/>
        </w:rPr>
        <w:t>“I think improvement was better in the E-Compared one rather than just standard treatment because they had the extra time to practice the techniques, and it was great</w:t>
      </w:r>
      <w:r w:rsidR="00392165">
        <w:rPr>
          <w:rFonts w:ascii="Times New Roman" w:hAnsi="Times New Roman" w:cs="Times New Roman"/>
          <w:i/>
          <w:sz w:val="24"/>
          <w:szCs w:val="24"/>
          <w:lang w:eastAsia="en-GB"/>
        </w:rPr>
        <w:t>.</w:t>
      </w:r>
      <w:r w:rsidRPr="007D1591">
        <w:rPr>
          <w:rFonts w:ascii="Times New Roman" w:hAnsi="Times New Roman" w:cs="Times New Roman"/>
          <w:i/>
          <w:sz w:val="24"/>
          <w:szCs w:val="24"/>
          <w:lang w:eastAsia="en-GB"/>
        </w:rPr>
        <w:t xml:space="preserve"> I found once people had actually attended the first session they keep on going after then.”  </w:t>
      </w:r>
      <w:r w:rsidR="00725C0B">
        <w:rPr>
          <w:rFonts w:ascii="Times New Roman" w:hAnsi="Times New Roman" w:cs="Times New Roman"/>
          <w:sz w:val="24"/>
          <w:szCs w:val="24"/>
          <w:lang w:eastAsia="en-GB"/>
        </w:rPr>
        <w:t xml:space="preserve">[Participant </w:t>
      </w:r>
      <w:r w:rsidR="0038278B" w:rsidRPr="007D1591">
        <w:rPr>
          <w:rFonts w:ascii="Times New Roman" w:hAnsi="Times New Roman" w:cs="Times New Roman"/>
          <w:sz w:val="24"/>
          <w:szCs w:val="24"/>
          <w:lang w:eastAsia="en-GB"/>
        </w:rPr>
        <w:t>7]</w:t>
      </w:r>
    </w:p>
    <w:p w14:paraId="757352E4" w14:textId="77777777" w:rsidR="00826BC5" w:rsidRPr="007D1591" w:rsidRDefault="00BE06C2" w:rsidP="00A356D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7D1591">
        <w:rPr>
          <w:rFonts w:ascii="Times New Roman" w:hAnsi="Times New Roman" w:cs="Times New Roman"/>
          <w:b/>
          <w:i/>
          <w:sz w:val="24"/>
          <w:szCs w:val="24"/>
        </w:rPr>
        <w:t xml:space="preserve">       </w:t>
      </w:r>
      <w:r w:rsidR="004124CE" w:rsidRPr="007D1591">
        <w:rPr>
          <w:rFonts w:ascii="Times New Roman" w:hAnsi="Times New Roman" w:cs="Times New Roman"/>
          <w:b/>
          <w:i/>
          <w:sz w:val="24"/>
          <w:szCs w:val="24"/>
        </w:rPr>
        <w:t>Novelt</w:t>
      </w:r>
      <w:r w:rsidR="00B9570D" w:rsidRPr="007D1591">
        <w:rPr>
          <w:rFonts w:ascii="Times New Roman" w:hAnsi="Times New Roman" w:cs="Times New Roman"/>
          <w:b/>
          <w:i/>
          <w:sz w:val="24"/>
          <w:szCs w:val="24"/>
        </w:rPr>
        <w:t>y</w:t>
      </w:r>
      <w:r w:rsidRPr="007D1591">
        <w:rPr>
          <w:rFonts w:ascii="Times New Roman" w:hAnsi="Times New Roman" w:cs="Times New Roman"/>
          <w:sz w:val="24"/>
          <w:szCs w:val="24"/>
        </w:rPr>
        <w:t xml:space="preserve">. </w:t>
      </w:r>
      <w:r w:rsidR="00A51E37" w:rsidRPr="007D1591">
        <w:rPr>
          <w:rFonts w:ascii="Times New Roman" w:hAnsi="Times New Roman" w:cs="Times New Roman"/>
          <w:sz w:val="24"/>
          <w:szCs w:val="24"/>
        </w:rPr>
        <w:t>Practitioners commented that uptake of therapy was influence</w:t>
      </w:r>
      <w:r w:rsidR="00EA286A" w:rsidRPr="007D1591">
        <w:rPr>
          <w:rFonts w:ascii="Times New Roman" w:hAnsi="Times New Roman" w:cs="Times New Roman"/>
          <w:sz w:val="24"/>
          <w:szCs w:val="24"/>
        </w:rPr>
        <w:t>d</w:t>
      </w:r>
      <w:r w:rsidR="00A51E37" w:rsidRPr="007D1591">
        <w:rPr>
          <w:rFonts w:ascii="Times New Roman" w:hAnsi="Times New Roman" w:cs="Times New Roman"/>
          <w:sz w:val="24"/>
          <w:szCs w:val="24"/>
        </w:rPr>
        <w:t xml:space="preserve"> by the fact that the blended approach was seen as </w:t>
      </w:r>
      <w:r w:rsidR="00826635" w:rsidRPr="007D1591">
        <w:rPr>
          <w:rFonts w:ascii="Times New Roman" w:hAnsi="Times New Roman" w:cs="Times New Roman"/>
          <w:sz w:val="24"/>
          <w:szCs w:val="24"/>
        </w:rPr>
        <w:t>a new development</w:t>
      </w:r>
      <w:r w:rsidR="00D06BB5" w:rsidRPr="007D1591">
        <w:rPr>
          <w:rFonts w:ascii="Times New Roman" w:hAnsi="Times New Roman" w:cs="Times New Roman"/>
          <w:sz w:val="24"/>
          <w:szCs w:val="24"/>
        </w:rPr>
        <w:t>:</w:t>
      </w:r>
      <w:r w:rsidR="00EA286A" w:rsidRPr="007D1591">
        <w:rPr>
          <w:rFonts w:ascii="Times New Roman" w:hAnsi="Times New Roman" w:cs="Times New Roman"/>
          <w:sz w:val="24"/>
          <w:szCs w:val="24"/>
        </w:rPr>
        <w:t xml:space="preserve"> </w:t>
      </w:r>
      <w:r w:rsidR="00A51E37" w:rsidRPr="007D1591">
        <w:rPr>
          <w:rFonts w:ascii="Times New Roman" w:hAnsi="Times New Roman" w:cs="Times New Roman"/>
          <w:sz w:val="24"/>
          <w:szCs w:val="24"/>
        </w:rPr>
        <w:t>“…</w:t>
      </w:r>
      <w:r w:rsidR="00A51E37" w:rsidRPr="007D1591">
        <w:rPr>
          <w:rFonts w:ascii="Times New Roman" w:hAnsi="Times New Roman" w:cs="Times New Roman"/>
          <w:i/>
          <w:sz w:val="24"/>
          <w:szCs w:val="24"/>
        </w:rPr>
        <w:t>that blend</w:t>
      </w:r>
      <w:r w:rsidR="00BB2956" w:rsidRPr="007D1591">
        <w:rPr>
          <w:rFonts w:ascii="Times New Roman" w:hAnsi="Times New Roman" w:cs="Times New Roman"/>
          <w:i/>
          <w:sz w:val="24"/>
          <w:szCs w:val="24"/>
        </w:rPr>
        <w:t>ed</w:t>
      </w:r>
      <w:r w:rsidR="00A51E37" w:rsidRPr="007D1591">
        <w:rPr>
          <w:rFonts w:ascii="Times New Roman" w:hAnsi="Times New Roman" w:cs="Times New Roman"/>
          <w:i/>
          <w:sz w:val="24"/>
          <w:szCs w:val="24"/>
        </w:rPr>
        <w:t xml:space="preserve"> development was what sold it for the client</w:t>
      </w:r>
      <w:r w:rsidR="00A51E37" w:rsidRPr="007D1591">
        <w:rPr>
          <w:rFonts w:ascii="Times New Roman" w:hAnsi="Times New Roman" w:cs="Times New Roman"/>
          <w:sz w:val="24"/>
          <w:szCs w:val="24"/>
        </w:rPr>
        <w:t xml:space="preserve">.” </w:t>
      </w:r>
      <w:r w:rsidR="00725C0B">
        <w:rPr>
          <w:rFonts w:ascii="Times New Roman" w:hAnsi="Times New Roman" w:cs="Times New Roman"/>
          <w:sz w:val="24"/>
          <w:szCs w:val="24"/>
        </w:rPr>
        <w:t xml:space="preserve">[Participant </w:t>
      </w:r>
      <w:r w:rsidR="0038278B" w:rsidRPr="007D1591">
        <w:rPr>
          <w:rFonts w:ascii="Times New Roman" w:hAnsi="Times New Roman" w:cs="Times New Roman"/>
          <w:sz w:val="24"/>
          <w:szCs w:val="24"/>
        </w:rPr>
        <w:t xml:space="preserve">4]. </w:t>
      </w:r>
      <w:r w:rsidR="00241021" w:rsidRPr="007D1591">
        <w:rPr>
          <w:rFonts w:ascii="Times New Roman" w:hAnsi="Times New Roman" w:cs="Times New Roman"/>
          <w:sz w:val="24"/>
          <w:szCs w:val="24"/>
        </w:rPr>
        <w:t xml:space="preserve">It was also seen </w:t>
      </w:r>
      <w:r w:rsidR="00A51E37" w:rsidRPr="007D1591">
        <w:rPr>
          <w:rFonts w:ascii="Times New Roman" w:hAnsi="Times New Roman" w:cs="Times New Roman"/>
          <w:sz w:val="24"/>
          <w:szCs w:val="24"/>
        </w:rPr>
        <w:t xml:space="preserve">as </w:t>
      </w:r>
      <w:r w:rsidR="00EA286A" w:rsidRPr="007D1591">
        <w:rPr>
          <w:rFonts w:ascii="Times New Roman" w:hAnsi="Times New Roman" w:cs="Times New Roman"/>
          <w:sz w:val="24"/>
          <w:szCs w:val="24"/>
        </w:rPr>
        <w:t>a ‘bonus’</w:t>
      </w:r>
      <w:r w:rsidR="00A51E37" w:rsidRPr="007D1591">
        <w:rPr>
          <w:rFonts w:ascii="Times New Roman" w:hAnsi="Times New Roman" w:cs="Times New Roman"/>
          <w:sz w:val="24"/>
          <w:szCs w:val="24"/>
        </w:rPr>
        <w:t xml:space="preserve"> to traditional face-to-face therapy: </w:t>
      </w:r>
    </w:p>
    <w:p w14:paraId="643FEBAA" w14:textId="77777777" w:rsidR="004124CE" w:rsidRPr="007D1591" w:rsidRDefault="005F006E" w:rsidP="00A356D2">
      <w:p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7D1591">
        <w:rPr>
          <w:rFonts w:ascii="Times New Roman" w:hAnsi="Times New Roman" w:cs="Times New Roman"/>
          <w:sz w:val="24"/>
          <w:szCs w:val="24"/>
        </w:rPr>
        <w:tab/>
      </w:r>
      <w:r w:rsidR="00A51E37" w:rsidRPr="007D1591">
        <w:rPr>
          <w:rFonts w:ascii="Times New Roman" w:hAnsi="Times New Roman" w:cs="Times New Roman"/>
          <w:sz w:val="24"/>
          <w:szCs w:val="24"/>
        </w:rPr>
        <w:t>“</w:t>
      </w:r>
      <w:r w:rsidR="004124CE" w:rsidRPr="007D1591">
        <w:rPr>
          <w:rFonts w:ascii="Times New Roman" w:hAnsi="Times New Roman" w:cs="Times New Roman"/>
          <w:i/>
          <w:sz w:val="24"/>
          <w:szCs w:val="24"/>
        </w:rPr>
        <w:t xml:space="preserve">I think a lot of people would go for the blended because it’s something a bit different and they’re getting kind of two forms of therapy out of it… </w:t>
      </w:r>
      <w:r w:rsidR="00725C0B">
        <w:rPr>
          <w:rFonts w:ascii="Times New Roman" w:hAnsi="Times New Roman" w:cs="Times New Roman"/>
          <w:sz w:val="24"/>
          <w:szCs w:val="24"/>
        </w:rPr>
        <w:t xml:space="preserve">[Participant </w:t>
      </w:r>
      <w:r w:rsidR="00F92896">
        <w:rPr>
          <w:rFonts w:ascii="Times New Roman" w:hAnsi="Times New Roman" w:cs="Times New Roman"/>
          <w:sz w:val="24"/>
          <w:szCs w:val="24"/>
        </w:rPr>
        <w:t>7</w:t>
      </w:r>
      <w:r w:rsidR="0038278B" w:rsidRPr="007D1591">
        <w:rPr>
          <w:rFonts w:ascii="Times New Roman" w:hAnsi="Times New Roman" w:cs="Times New Roman"/>
          <w:sz w:val="24"/>
          <w:szCs w:val="24"/>
        </w:rPr>
        <w:t>]</w:t>
      </w:r>
    </w:p>
    <w:p w14:paraId="0340B5E6" w14:textId="77777777" w:rsidR="00F926A6" w:rsidRPr="007D1591" w:rsidRDefault="00CD0216" w:rsidP="00A356D2">
      <w:pPr>
        <w:pStyle w:val="Heading4"/>
        <w:spacing w:before="0" w:line="480" w:lineRule="auto"/>
        <w:ind w:firstLine="720"/>
        <w:rPr>
          <w:rFonts w:ascii="Times New Roman" w:hAnsi="Times New Roman" w:cs="Times New Roman"/>
          <w:b/>
          <w:i w:val="0"/>
          <w:sz w:val="24"/>
          <w:szCs w:val="24"/>
        </w:rPr>
      </w:pPr>
      <w:r w:rsidRPr="007D1591">
        <w:rPr>
          <w:rFonts w:ascii="Times New Roman" w:hAnsi="Times New Roman" w:cs="Times New Roman"/>
          <w:b/>
          <w:i w:val="0"/>
          <w:sz w:val="24"/>
          <w:szCs w:val="24"/>
        </w:rPr>
        <w:t>Making therapy u</w:t>
      </w:r>
      <w:r w:rsidR="00E149E8" w:rsidRPr="007D1591">
        <w:rPr>
          <w:rFonts w:ascii="Times New Roman" w:hAnsi="Times New Roman" w:cs="Times New Roman"/>
          <w:b/>
          <w:i w:val="0"/>
          <w:sz w:val="24"/>
          <w:szCs w:val="24"/>
        </w:rPr>
        <w:t>biquit</w:t>
      </w:r>
      <w:r w:rsidRPr="007D1591">
        <w:rPr>
          <w:rFonts w:ascii="Times New Roman" w:hAnsi="Times New Roman" w:cs="Times New Roman"/>
          <w:b/>
          <w:i w:val="0"/>
          <w:sz w:val="24"/>
          <w:szCs w:val="24"/>
        </w:rPr>
        <w:t>ous</w:t>
      </w:r>
      <w:r w:rsidR="002C587A" w:rsidRPr="007D1591">
        <w:rPr>
          <w:rFonts w:ascii="Times New Roman" w:hAnsi="Times New Roman" w:cs="Times New Roman"/>
          <w:b/>
          <w:i w:val="0"/>
          <w:sz w:val="24"/>
          <w:szCs w:val="24"/>
        </w:rPr>
        <w:t xml:space="preserve"> beyond face-to-face sessions</w:t>
      </w:r>
      <w:r w:rsidR="006F5C4A" w:rsidRPr="007D1591">
        <w:rPr>
          <w:rFonts w:ascii="Times New Roman" w:hAnsi="Times New Roman" w:cs="Times New Roman"/>
          <w:b/>
          <w:i w:val="0"/>
          <w:sz w:val="24"/>
          <w:szCs w:val="24"/>
        </w:rPr>
        <w:t xml:space="preserve">. </w:t>
      </w:r>
      <w:r w:rsidR="0088234D" w:rsidRPr="007D1591">
        <w:rPr>
          <w:rFonts w:ascii="Times New Roman" w:hAnsi="Times New Roman" w:cs="Times New Roman"/>
          <w:i w:val="0"/>
          <w:sz w:val="24"/>
          <w:szCs w:val="24"/>
        </w:rPr>
        <w:t xml:space="preserve">Offering internet self-help in addition to face-to-face therapy was described by </w:t>
      </w:r>
      <w:r w:rsidR="008E6C35" w:rsidRPr="007D1591">
        <w:rPr>
          <w:rFonts w:ascii="Times New Roman" w:hAnsi="Times New Roman" w:cs="Times New Roman"/>
          <w:i w:val="0"/>
          <w:sz w:val="24"/>
          <w:szCs w:val="24"/>
        </w:rPr>
        <w:t xml:space="preserve">a </w:t>
      </w:r>
      <w:r w:rsidR="0088234D" w:rsidRPr="007D1591">
        <w:rPr>
          <w:rFonts w:ascii="Times New Roman" w:hAnsi="Times New Roman" w:cs="Times New Roman"/>
          <w:i w:val="0"/>
          <w:sz w:val="24"/>
          <w:szCs w:val="24"/>
        </w:rPr>
        <w:t>practitioner as</w:t>
      </w:r>
      <w:r w:rsidR="0088234D" w:rsidRPr="007D1591">
        <w:rPr>
          <w:rFonts w:ascii="Times New Roman" w:hAnsi="Times New Roman" w:cs="Times New Roman"/>
          <w:sz w:val="24"/>
          <w:szCs w:val="24"/>
        </w:rPr>
        <w:t xml:space="preserve"> “extending therapists’ presence … between sessions”. </w:t>
      </w:r>
      <w:r w:rsidR="00725C0B">
        <w:rPr>
          <w:rFonts w:ascii="Times New Roman" w:hAnsi="Times New Roman" w:cs="Times New Roman"/>
          <w:sz w:val="24"/>
          <w:szCs w:val="24"/>
        </w:rPr>
        <w:t xml:space="preserve">[Participant </w:t>
      </w:r>
      <w:r w:rsidR="0038278B" w:rsidRPr="007D1591">
        <w:rPr>
          <w:rFonts w:ascii="Times New Roman" w:hAnsi="Times New Roman" w:cs="Times New Roman"/>
          <w:sz w:val="24"/>
          <w:szCs w:val="24"/>
        </w:rPr>
        <w:t>8]</w:t>
      </w:r>
    </w:p>
    <w:p w14:paraId="648EE390" w14:textId="77777777" w:rsidR="0088234D" w:rsidRPr="007D1591" w:rsidRDefault="0088234D" w:rsidP="00A356D2">
      <w:pPr>
        <w:spacing w:after="0" w:line="480" w:lineRule="auto"/>
        <w:ind w:firstLine="720"/>
        <w:rPr>
          <w:rFonts w:ascii="Times New Roman" w:hAnsi="Times New Roman" w:cs="Times New Roman"/>
          <w:sz w:val="24"/>
          <w:szCs w:val="24"/>
        </w:rPr>
      </w:pPr>
      <w:r w:rsidRPr="007D1591">
        <w:rPr>
          <w:rFonts w:ascii="Times New Roman" w:hAnsi="Times New Roman" w:cs="Times New Roman"/>
          <w:b/>
          <w:i/>
          <w:sz w:val="24"/>
          <w:szCs w:val="24"/>
        </w:rPr>
        <w:t>Reflection</w:t>
      </w:r>
      <w:r w:rsidR="00BE06C2" w:rsidRPr="007D1591">
        <w:rPr>
          <w:rFonts w:ascii="Times New Roman" w:hAnsi="Times New Roman" w:cs="Times New Roman"/>
          <w:b/>
          <w:i/>
          <w:sz w:val="24"/>
          <w:szCs w:val="24"/>
        </w:rPr>
        <w:t>.</w:t>
      </w:r>
      <w:r w:rsidRPr="007D1591">
        <w:rPr>
          <w:rFonts w:ascii="Times New Roman" w:hAnsi="Times New Roman" w:cs="Times New Roman"/>
          <w:sz w:val="24"/>
          <w:szCs w:val="24"/>
        </w:rPr>
        <w:t xml:space="preserve"> Automated mood ratings were reported as </w:t>
      </w:r>
      <w:r w:rsidR="00AA7A4C" w:rsidRPr="007D1591">
        <w:rPr>
          <w:rFonts w:ascii="Times New Roman" w:hAnsi="Times New Roman" w:cs="Times New Roman"/>
          <w:sz w:val="24"/>
          <w:szCs w:val="24"/>
        </w:rPr>
        <w:t>valuable for</w:t>
      </w:r>
      <w:r w:rsidRPr="007D1591">
        <w:rPr>
          <w:rFonts w:ascii="Times New Roman" w:hAnsi="Times New Roman" w:cs="Times New Roman"/>
          <w:sz w:val="24"/>
          <w:szCs w:val="24"/>
        </w:rPr>
        <w:t xml:space="preserve"> encouraging reflection </w:t>
      </w:r>
      <w:r w:rsidR="00AA7A4C" w:rsidRPr="007D1591">
        <w:rPr>
          <w:rFonts w:ascii="Times New Roman" w:hAnsi="Times New Roman" w:cs="Times New Roman"/>
          <w:sz w:val="24"/>
          <w:szCs w:val="24"/>
        </w:rPr>
        <w:t>rather than accepting a black-or-white way of thinking</w:t>
      </w:r>
      <w:r w:rsidRPr="007D1591">
        <w:rPr>
          <w:rFonts w:ascii="Times New Roman" w:hAnsi="Times New Roman" w:cs="Times New Roman"/>
          <w:sz w:val="24"/>
          <w:szCs w:val="24"/>
        </w:rPr>
        <w:t>.</w:t>
      </w:r>
    </w:p>
    <w:p w14:paraId="58BCEF31" w14:textId="77777777" w:rsidR="0088234D" w:rsidRPr="007D1591" w:rsidRDefault="00826099" w:rsidP="00A356D2">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i/>
          <w:sz w:val="24"/>
          <w:szCs w:val="24"/>
        </w:rPr>
      </w:pPr>
      <w:r w:rsidRPr="007D1591">
        <w:rPr>
          <w:rFonts w:ascii="Times New Roman" w:hAnsi="Times New Roman" w:cs="Times New Roman"/>
          <w:i/>
          <w:sz w:val="24"/>
          <w:szCs w:val="24"/>
        </w:rPr>
        <w:t xml:space="preserve">             </w:t>
      </w:r>
      <w:r w:rsidR="0088234D" w:rsidRPr="007D1591">
        <w:rPr>
          <w:rFonts w:ascii="Times New Roman" w:hAnsi="Times New Roman" w:cs="Times New Roman"/>
          <w:i/>
          <w:sz w:val="24"/>
          <w:szCs w:val="24"/>
        </w:rPr>
        <w:t>“…they [</w:t>
      </w:r>
      <w:r w:rsidR="000A7276" w:rsidRPr="007D1591">
        <w:rPr>
          <w:rFonts w:ascii="Times New Roman" w:hAnsi="Times New Roman" w:cs="Times New Roman"/>
          <w:i/>
          <w:sz w:val="24"/>
          <w:szCs w:val="24"/>
        </w:rPr>
        <w:t>client</w:t>
      </w:r>
      <w:r w:rsidR="00AA7A4C" w:rsidRPr="007D1591">
        <w:rPr>
          <w:rFonts w:ascii="Times New Roman" w:hAnsi="Times New Roman" w:cs="Times New Roman"/>
          <w:i/>
          <w:sz w:val="24"/>
          <w:szCs w:val="24"/>
        </w:rPr>
        <w:t>s</w:t>
      </w:r>
      <w:r w:rsidR="0088234D" w:rsidRPr="007D1591">
        <w:rPr>
          <w:rFonts w:ascii="Times New Roman" w:hAnsi="Times New Roman" w:cs="Times New Roman"/>
          <w:i/>
          <w:sz w:val="24"/>
          <w:szCs w:val="24"/>
        </w:rPr>
        <w:t xml:space="preserve">] could look back and think “okay, so that’s how this week has been”, rather than looking at it and thinking “oh it’s really bad” or “it’s really good”. They could actually reflect back and it got them thinking about it a bit more, getting those reminders. Everyone who had them seemed to like them anyway.” </w:t>
      </w:r>
      <w:r w:rsidR="0088234D" w:rsidRPr="007D1591">
        <w:rPr>
          <w:rFonts w:ascii="Times New Roman" w:hAnsi="Times New Roman" w:cs="Times New Roman"/>
          <w:sz w:val="24"/>
          <w:szCs w:val="24"/>
        </w:rPr>
        <w:t>[</w:t>
      </w:r>
      <w:r w:rsidR="0038278B" w:rsidRPr="007D1591">
        <w:rPr>
          <w:rFonts w:ascii="Times New Roman" w:hAnsi="Times New Roman" w:cs="Times New Roman"/>
          <w:sz w:val="24"/>
          <w:szCs w:val="24"/>
        </w:rPr>
        <w:t xml:space="preserve">Participant </w:t>
      </w:r>
      <w:r w:rsidR="00F92896">
        <w:rPr>
          <w:rFonts w:ascii="Times New Roman" w:hAnsi="Times New Roman" w:cs="Times New Roman"/>
          <w:sz w:val="24"/>
          <w:szCs w:val="24"/>
        </w:rPr>
        <w:t>10</w:t>
      </w:r>
      <w:r w:rsidR="0038278B" w:rsidRPr="007D1591">
        <w:rPr>
          <w:rFonts w:ascii="Times New Roman" w:hAnsi="Times New Roman" w:cs="Times New Roman"/>
          <w:sz w:val="24"/>
          <w:szCs w:val="24"/>
        </w:rPr>
        <w:t>]</w:t>
      </w:r>
    </w:p>
    <w:p w14:paraId="63312083" w14:textId="77777777" w:rsidR="002C16C6" w:rsidRPr="007D1591" w:rsidRDefault="00BE06C2" w:rsidP="00A356D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i/>
          <w:sz w:val="24"/>
          <w:szCs w:val="24"/>
        </w:rPr>
      </w:pPr>
      <w:r w:rsidRPr="007D1591">
        <w:rPr>
          <w:rFonts w:ascii="Times New Roman" w:hAnsi="Times New Roman" w:cs="Times New Roman"/>
          <w:b/>
          <w:i/>
          <w:sz w:val="24"/>
          <w:szCs w:val="24"/>
        </w:rPr>
        <w:t xml:space="preserve">           </w:t>
      </w:r>
      <w:r w:rsidR="0088234D" w:rsidRPr="007D1591">
        <w:rPr>
          <w:rFonts w:ascii="Times New Roman" w:hAnsi="Times New Roman" w:cs="Times New Roman"/>
          <w:b/>
          <w:i/>
          <w:sz w:val="24"/>
          <w:szCs w:val="24"/>
        </w:rPr>
        <w:t>Memory aid</w:t>
      </w:r>
      <w:r w:rsidRPr="007D1591">
        <w:rPr>
          <w:rFonts w:ascii="Times New Roman" w:hAnsi="Times New Roman" w:cs="Times New Roman"/>
          <w:b/>
          <w:i/>
          <w:sz w:val="24"/>
          <w:szCs w:val="24"/>
        </w:rPr>
        <w:t xml:space="preserve">. </w:t>
      </w:r>
      <w:r w:rsidR="0088234D" w:rsidRPr="007D1591">
        <w:rPr>
          <w:rFonts w:ascii="Times New Roman" w:hAnsi="Times New Roman" w:cs="Times New Roman"/>
          <w:sz w:val="24"/>
          <w:szCs w:val="24"/>
        </w:rPr>
        <w:t xml:space="preserve"> </w:t>
      </w:r>
      <w:r w:rsidR="000A7276" w:rsidRPr="007D1591">
        <w:rPr>
          <w:rFonts w:ascii="Times New Roman" w:hAnsi="Times New Roman" w:cs="Times New Roman"/>
          <w:sz w:val="24"/>
          <w:szCs w:val="24"/>
        </w:rPr>
        <w:t>Client</w:t>
      </w:r>
      <w:r w:rsidR="00AA7A4C" w:rsidRPr="007D1591">
        <w:rPr>
          <w:rFonts w:ascii="Times New Roman" w:hAnsi="Times New Roman" w:cs="Times New Roman"/>
          <w:sz w:val="24"/>
          <w:szCs w:val="24"/>
        </w:rPr>
        <w:t>s</w:t>
      </w:r>
      <w:r w:rsidR="002C16C6" w:rsidRPr="007D1591">
        <w:rPr>
          <w:rFonts w:ascii="Times New Roman" w:hAnsi="Times New Roman" w:cs="Times New Roman"/>
          <w:sz w:val="24"/>
          <w:szCs w:val="24"/>
        </w:rPr>
        <w:t xml:space="preserve"> receiv</w:t>
      </w:r>
      <w:r w:rsidR="00207B6C" w:rsidRPr="007D1591">
        <w:rPr>
          <w:rFonts w:ascii="Times New Roman" w:hAnsi="Times New Roman" w:cs="Times New Roman"/>
          <w:sz w:val="24"/>
          <w:szCs w:val="24"/>
        </w:rPr>
        <w:t>ing</w:t>
      </w:r>
      <w:r w:rsidR="002C16C6" w:rsidRPr="007D1591">
        <w:rPr>
          <w:rFonts w:ascii="Times New Roman" w:hAnsi="Times New Roman" w:cs="Times New Roman"/>
          <w:sz w:val="24"/>
          <w:szCs w:val="24"/>
        </w:rPr>
        <w:t xml:space="preserve"> mobile reminders </w:t>
      </w:r>
      <w:r w:rsidR="00207B6C" w:rsidRPr="007D1591">
        <w:rPr>
          <w:rFonts w:ascii="Times New Roman" w:hAnsi="Times New Roman" w:cs="Times New Roman"/>
          <w:sz w:val="24"/>
          <w:szCs w:val="24"/>
        </w:rPr>
        <w:t>as a prompt to carry out daily planned activities in-between face-to-face sessions</w:t>
      </w:r>
      <w:r w:rsidR="00207B6C" w:rsidRPr="007D1591">
        <w:rPr>
          <w:rFonts w:ascii="Times New Roman" w:hAnsi="Times New Roman" w:cs="Times New Roman"/>
          <w:i/>
          <w:sz w:val="24"/>
          <w:szCs w:val="24"/>
        </w:rPr>
        <w:t xml:space="preserve"> </w:t>
      </w:r>
      <w:r w:rsidR="002C16C6" w:rsidRPr="007D1591">
        <w:rPr>
          <w:rFonts w:ascii="Times New Roman" w:hAnsi="Times New Roman" w:cs="Times New Roman"/>
          <w:sz w:val="24"/>
          <w:szCs w:val="24"/>
        </w:rPr>
        <w:t>was considered</w:t>
      </w:r>
      <w:r w:rsidR="00AA7A4C" w:rsidRPr="007D1591">
        <w:rPr>
          <w:rFonts w:ascii="Times New Roman" w:hAnsi="Times New Roman" w:cs="Times New Roman"/>
          <w:sz w:val="24"/>
          <w:szCs w:val="24"/>
        </w:rPr>
        <w:t xml:space="preserve"> </w:t>
      </w:r>
      <w:r w:rsidR="00207B6C" w:rsidRPr="007D1591">
        <w:rPr>
          <w:rFonts w:ascii="Times New Roman" w:hAnsi="Times New Roman" w:cs="Times New Roman"/>
          <w:sz w:val="24"/>
          <w:szCs w:val="24"/>
        </w:rPr>
        <w:t xml:space="preserve">a </w:t>
      </w:r>
      <w:r w:rsidR="00AA7A4C" w:rsidRPr="007D1591">
        <w:rPr>
          <w:rFonts w:ascii="Times New Roman" w:hAnsi="Times New Roman" w:cs="Times New Roman"/>
          <w:sz w:val="24"/>
          <w:szCs w:val="24"/>
        </w:rPr>
        <w:t>valuable</w:t>
      </w:r>
      <w:r w:rsidR="002C16C6" w:rsidRPr="007D1591">
        <w:rPr>
          <w:rFonts w:ascii="Times New Roman" w:hAnsi="Times New Roman" w:cs="Times New Roman"/>
          <w:sz w:val="24"/>
          <w:szCs w:val="24"/>
        </w:rPr>
        <w:t xml:space="preserve"> </w:t>
      </w:r>
      <w:r w:rsidR="00207B6C" w:rsidRPr="007D1591">
        <w:rPr>
          <w:rFonts w:ascii="Times New Roman" w:hAnsi="Times New Roman" w:cs="Times New Roman"/>
          <w:sz w:val="24"/>
          <w:szCs w:val="24"/>
        </w:rPr>
        <w:t xml:space="preserve">feature of blended therapy </w:t>
      </w:r>
      <w:r w:rsidR="002C16C6" w:rsidRPr="007D1591">
        <w:rPr>
          <w:rFonts w:ascii="Times New Roman" w:hAnsi="Times New Roman" w:cs="Times New Roman"/>
          <w:sz w:val="24"/>
          <w:szCs w:val="24"/>
        </w:rPr>
        <w:t xml:space="preserve">by </w:t>
      </w:r>
      <w:r w:rsidR="00AA7A4C" w:rsidRPr="007D1591">
        <w:rPr>
          <w:rFonts w:ascii="Times New Roman" w:hAnsi="Times New Roman" w:cs="Times New Roman"/>
          <w:sz w:val="24"/>
          <w:szCs w:val="24"/>
        </w:rPr>
        <w:t>practitioners</w:t>
      </w:r>
      <w:r w:rsidR="00207B6C" w:rsidRPr="007D1591">
        <w:rPr>
          <w:rFonts w:ascii="Times New Roman" w:hAnsi="Times New Roman" w:cs="Times New Roman"/>
          <w:sz w:val="24"/>
          <w:szCs w:val="24"/>
        </w:rPr>
        <w:t xml:space="preserve">. </w:t>
      </w:r>
    </w:p>
    <w:p w14:paraId="6EB92923" w14:textId="77777777" w:rsidR="006000B9" w:rsidRPr="007D1591" w:rsidRDefault="005F006E" w:rsidP="00A356D2">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7D1591">
        <w:rPr>
          <w:rFonts w:ascii="Times New Roman" w:hAnsi="Times New Roman" w:cs="Times New Roman"/>
          <w:i/>
          <w:sz w:val="24"/>
          <w:szCs w:val="24"/>
        </w:rPr>
        <w:tab/>
      </w:r>
      <w:r w:rsidR="002C16C6" w:rsidRPr="007D1591">
        <w:rPr>
          <w:rFonts w:ascii="Times New Roman" w:hAnsi="Times New Roman" w:cs="Times New Roman"/>
          <w:i/>
          <w:sz w:val="24"/>
          <w:szCs w:val="24"/>
        </w:rPr>
        <w:t xml:space="preserve"> “I think… it </w:t>
      </w:r>
      <w:r w:rsidR="00A45105" w:rsidRPr="007D1591">
        <w:rPr>
          <w:rFonts w:ascii="Times New Roman" w:hAnsi="Times New Roman" w:cs="Times New Roman"/>
          <w:i/>
          <w:sz w:val="24"/>
          <w:szCs w:val="24"/>
        </w:rPr>
        <w:t xml:space="preserve">[automated reminders] </w:t>
      </w:r>
      <w:r w:rsidR="002C16C6" w:rsidRPr="007D1591">
        <w:rPr>
          <w:rFonts w:ascii="Times New Roman" w:hAnsi="Times New Roman" w:cs="Times New Roman"/>
          <w:i/>
          <w:sz w:val="24"/>
          <w:szCs w:val="24"/>
        </w:rPr>
        <w:t>can</w:t>
      </w:r>
      <w:r w:rsidR="00A45105" w:rsidRPr="007D1591">
        <w:rPr>
          <w:rFonts w:ascii="Times New Roman" w:hAnsi="Times New Roman" w:cs="Times New Roman"/>
          <w:i/>
          <w:sz w:val="24"/>
          <w:szCs w:val="24"/>
        </w:rPr>
        <w:t xml:space="preserve">… </w:t>
      </w:r>
      <w:r w:rsidR="002C16C6" w:rsidRPr="007D1591">
        <w:rPr>
          <w:rFonts w:ascii="Times New Roman" w:hAnsi="Times New Roman" w:cs="Times New Roman"/>
          <w:i/>
          <w:sz w:val="24"/>
          <w:szCs w:val="24"/>
        </w:rPr>
        <w:t xml:space="preserve">extend the clinical touch, out of sessions, especially by clients getting the reminder on their phone to returning to treatment in their activities, and that’s also an advantage for the client as to nudge them into doing it.” </w:t>
      </w:r>
      <w:r w:rsidR="0038278B" w:rsidRPr="007D1591">
        <w:rPr>
          <w:rFonts w:ascii="Times New Roman" w:hAnsi="Times New Roman" w:cs="Times New Roman"/>
          <w:sz w:val="24"/>
          <w:szCs w:val="24"/>
        </w:rPr>
        <w:t xml:space="preserve">[Participant </w:t>
      </w:r>
      <w:r w:rsidR="00F92896">
        <w:rPr>
          <w:rFonts w:ascii="Times New Roman" w:hAnsi="Times New Roman" w:cs="Times New Roman"/>
          <w:sz w:val="24"/>
          <w:szCs w:val="24"/>
        </w:rPr>
        <w:t>9</w:t>
      </w:r>
      <w:r w:rsidR="0038278B" w:rsidRPr="007D1591">
        <w:rPr>
          <w:rFonts w:ascii="Times New Roman" w:hAnsi="Times New Roman" w:cs="Times New Roman"/>
          <w:sz w:val="24"/>
          <w:szCs w:val="24"/>
        </w:rPr>
        <w:t>]</w:t>
      </w:r>
    </w:p>
    <w:p w14:paraId="506C24F7" w14:textId="77777777" w:rsidR="0038278B" w:rsidRPr="007D1591" w:rsidRDefault="00BE06C2" w:rsidP="00A35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7D1591">
        <w:rPr>
          <w:rFonts w:ascii="Times New Roman" w:hAnsi="Times New Roman" w:cs="Times New Roman"/>
          <w:b/>
          <w:i/>
          <w:sz w:val="24"/>
          <w:szCs w:val="24"/>
        </w:rPr>
        <w:tab/>
      </w:r>
      <w:r w:rsidR="0088234D" w:rsidRPr="007D1591">
        <w:rPr>
          <w:rFonts w:ascii="Times New Roman" w:hAnsi="Times New Roman" w:cs="Times New Roman"/>
          <w:b/>
          <w:i/>
          <w:sz w:val="24"/>
          <w:szCs w:val="24"/>
        </w:rPr>
        <w:t>Homework aid</w:t>
      </w:r>
      <w:r w:rsidRPr="007D1591">
        <w:rPr>
          <w:rFonts w:ascii="Times New Roman" w:hAnsi="Times New Roman" w:cs="Times New Roman"/>
          <w:b/>
          <w:i/>
          <w:sz w:val="24"/>
          <w:szCs w:val="24"/>
        </w:rPr>
        <w:t xml:space="preserve">. </w:t>
      </w:r>
      <w:r w:rsidR="005B5DB3" w:rsidRPr="007D1591">
        <w:rPr>
          <w:rFonts w:ascii="Times New Roman" w:hAnsi="Times New Roman" w:cs="Times New Roman"/>
          <w:sz w:val="24"/>
          <w:szCs w:val="24"/>
        </w:rPr>
        <w:t xml:space="preserve">The blended approach also seemed to facilitate </w:t>
      </w:r>
      <w:r w:rsidR="000A7276" w:rsidRPr="007D1591">
        <w:rPr>
          <w:rFonts w:ascii="Times New Roman" w:hAnsi="Times New Roman" w:cs="Times New Roman"/>
          <w:sz w:val="24"/>
          <w:szCs w:val="24"/>
        </w:rPr>
        <w:t>client</w:t>
      </w:r>
      <w:r w:rsidR="00207B6C" w:rsidRPr="007D1591">
        <w:rPr>
          <w:rFonts w:ascii="Times New Roman" w:hAnsi="Times New Roman" w:cs="Times New Roman"/>
          <w:sz w:val="24"/>
          <w:szCs w:val="24"/>
        </w:rPr>
        <w:t xml:space="preserve"> </w:t>
      </w:r>
      <w:r w:rsidR="005B5DB3" w:rsidRPr="007D1591">
        <w:rPr>
          <w:rFonts w:ascii="Times New Roman" w:hAnsi="Times New Roman" w:cs="Times New Roman"/>
          <w:sz w:val="24"/>
          <w:szCs w:val="24"/>
        </w:rPr>
        <w:t xml:space="preserve">adherence with CBT homework, which is a critical element for successful outcomes. </w:t>
      </w:r>
    </w:p>
    <w:p w14:paraId="5FD2FE4E" w14:textId="77777777" w:rsidR="005B5DB3" w:rsidRPr="007D1591" w:rsidRDefault="0038278B" w:rsidP="00A356D2">
      <w:pPr>
        <w:pStyle w:val="BodyTextIndent"/>
        <w:spacing w:line="480" w:lineRule="auto"/>
        <w:ind w:left="0" w:firstLine="0"/>
        <w:rPr>
          <w:rFonts w:ascii="Times New Roman" w:hAnsi="Times New Roman" w:cs="Times New Roman"/>
          <w:sz w:val="24"/>
        </w:rPr>
      </w:pPr>
      <w:r w:rsidRPr="007D1591">
        <w:rPr>
          <w:rFonts w:ascii="Times New Roman" w:hAnsi="Times New Roman" w:cs="Times New Roman"/>
          <w:i/>
          <w:sz w:val="24"/>
        </w:rPr>
        <w:t xml:space="preserve"> </w:t>
      </w:r>
      <w:r w:rsidR="005F006E" w:rsidRPr="007D1591">
        <w:rPr>
          <w:rFonts w:ascii="Times New Roman" w:hAnsi="Times New Roman" w:cs="Times New Roman"/>
          <w:i/>
          <w:sz w:val="24"/>
        </w:rPr>
        <w:tab/>
      </w:r>
      <w:r w:rsidR="005B5DB3" w:rsidRPr="007D1591">
        <w:rPr>
          <w:rFonts w:ascii="Times New Roman" w:hAnsi="Times New Roman" w:cs="Times New Roman"/>
          <w:i/>
          <w:sz w:val="24"/>
        </w:rPr>
        <w:t>“I found that actually it was good to … give someone a worksheet for example but actually knowing that they could log onto the programme and actually use some of those tools I think made them more inclined to do the homework in-between the sessions.”</w:t>
      </w:r>
      <w:r w:rsidR="00725C0B">
        <w:rPr>
          <w:rFonts w:ascii="Times New Roman" w:hAnsi="Times New Roman" w:cs="Times New Roman"/>
          <w:sz w:val="24"/>
        </w:rPr>
        <w:t xml:space="preserve"> [Participant </w:t>
      </w:r>
      <w:r w:rsidR="00F92896">
        <w:rPr>
          <w:rFonts w:ascii="Times New Roman" w:hAnsi="Times New Roman" w:cs="Times New Roman"/>
          <w:sz w:val="24"/>
        </w:rPr>
        <w:t>7</w:t>
      </w:r>
      <w:r w:rsidRPr="007D1591">
        <w:rPr>
          <w:rFonts w:ascii="Times New Roman" w:hAnsi="Times New Roman" w:cs="Times New Roman"/>
          <w:sz w:val="24"/>
        </w:rPr>
        <w:t>]</w:t>
      </w:r>
    </w:p>
    <w:p w14:paraId="3C72E9BA" w14:textId="77777777" w:rsidR="005B5DB3" w:rsidRPr="007D1591" w:rsidRDefault="005B5DB3" w:rsidP="00A356D2">
      <w:pPr>
        <w:pStyle w:val="BodyTextIndent"/>
        <w:spacing w:line="480" w:lineRule="auto"/>
        <w:ind w:left="0" w:firstLine="709"/>
        <w:rPr>
          <w:rFonts w:ascii="Times New Roman" w:hAnsi="Times New Roman" w:cs="Times New Roman"/>
          <w:i/>
          <w:sz w:val="24"/>
        </w:rPr>
      </w:pPr>
      <w:r w:rsidRPr="007D1591">
        <w:rPr>
          <w:rFonts w:ascii="Times New Roman" w:hAnsi="Times New Roman" w:cs="Times New Roman"/>
          <w:i/>
          <w:sz w:val="24"/>
        </w:rPr>
        <w:t xml:space="preserve">“I think, particularly with the homework setting... even small practical issues, sort of, someone losing a worksheet or you can’t read their writing … it kind of avoids all of that, and it’s all in one place.  So it’s never a case of “Oh I forgot the homework that we done two sessions ago…it’s just nice that it’s all kind of collated and presented really well.” </w:t>
      </w:r>
      <w:r w:rsidR="00725C0B">
        <w:rPr>
          <w:rFonts w:ascii="Times New Roman" w:hAnsi="Times New Roman" w:cs="Times New Roman"/>
          <w:sz w:val="24"/>
        </w:rPr>
        <w:t xml:space="preserve">[Participant </w:t>
      </w:r>
      <w:r w:rsidR="00F92896">
        <w:rPr>
          <w:rFonts w:ascii="Times New Roman" w:hAnsi="Times New Roman" w:cs="Times New Roman"/>
          <w:sz w:val="24"/>
        </w:rPr>
        <w:t>6</w:t>
      </w:r>
      <w:r w:rsidR="0038278B" w:rsidRPr="007D1591">
        <w:rPr>
          <w:rFonts w:ascii="Times New Roman" w:hAnsi="Times New Roman" w:cs="Times New Roman"/>
          <w:sz w:val="24"/>
        </w:rPr>
        <w:t>]</w:t>
      </w:r>
    </w:p>
    <w:p w14:paraId="1F7D53EC" w14:textId="77777777" w:rsidR="00AF0031" w:rsidRPr="007D1591" w:rsidRDefault="00545E53" w:rsidP="00A356D2">
      <w:pPr>
        <w:pStyle w:val="Heading4"/>
        <w:spacing w:before="0" w:line="480" w:lineRule="auto"/>
        <w:ind w:firstLine="709"/>
        <w:rPr>
          <w:rFonts w:ascii="Times New Roman" w:hAnsi="Times New Roman" w:cs="Times New Roman"/>
          <w:b/>
          <w:i w:val="0"/>
          <w:sz w:val="24"/>
          <w:szCs w:val="24"/>
        </w:rPr>
      </w:pPr>
      <w:r w:rsidRPr="007D1591">
        <w:rPr>
          <w:rFonts w:ascii="Times New Roman" w:hAnsi="Times New Roman" w:cs="Times New Roman"/>
          <w:b/>
          <w:i w:val="0"/>
          <w:sz w:val="24"/>
          <w:szCs w:val="24"/>
        </w:rPr>
        <w:t>Preventing therapeutic drift</w:t>
      </w:r>
      <w:r w:rsidR="002C587A" w:rsidRPr="007D1591">
        <w:rPr>
          <w:rFonts w:ascii="Times New Roman" w:hAnsi="Times New Roman" w:cs="Times New Roman"/>
          <w:b/>
          <w:i w:val="0"/>
          <w:sz w:val="24"/>
          <w:szCs w:val="24"/>
        </w:rPr>
        <w:t xml:space="preserve"> from one</w:t>
      </w:r>
      <w:r w:rsidR="00983333" w:rsidRPr="007D1591">
        <w:rPr>
          <w:rFonts w:ascii="Times New Roman" w:hAnsi="Times New Roman" w:cs="Times New Roman"/>
          <w:b/>
          <w:i w:val="0"/>
          <w:sz w:val="24"/>
          <w:szCs w:val="24"/>
        </w:rPr>
        <w:t xml:space="preserve"> face-to-face</w:t>
      </w:r>
      <w:r w:rsidR="002C587A" w:rsidRPr="007D1591">
        <w:rPr>
          <w:rFonts w:ascii="Times New Roman" w:hAnsi="Times New Roman" w:cs="Times New Roman"/>
          <w:b/>
          <w:i w:val="0"/>
          <w:sz w:val="24"/>
          <w:szCs w:val="24"/>
        </w:rPr>
        <w:t xml:space="preserve"> session to another</w:t>
      </w:r>
      <w:r w:rsidR="006F5C4A" w:rsidRPr="007D1591">
        <w:rPr>
          <w:rFonts w:ascii="Times New Roman" w:hAnsi="Times New Roman" w:cs="Times New Roman"/>
          <w:b/>
          <w:i w:val="0"/>
          <w:sz w:val="24"/>
          <w:szCs w:val="24"/>
        </w:rPr>
        <w:t xml:space="preserve">. </w:t>
      </w:r>
      <w:r w:rsidR="00983333" w:rsidRPr="007D1591">
        <w:rPr>
          <w:rFonts w:ascii="Times New Roman" w:hAnsi="Times New Roman" w:cs="Times New Roman"/>
          <w:i w:val="0"/>
          <w:sz w:val="24"/>
          <w:szCs w:val="24"/>
        </w:rPr>
        <w:t>Tracking</w:t>
      </w:r>
      <w:r w:rsidR="0088234D" w:rsidRPr="007D1591">
        <w:rPr>
          <w:rFonts w:ascii="Times New Roman" w:hAnsi="Times New Roman" w:cs="Times New Roman"/>
          <w:i w:val="0"/>
          <w:sz w:val="24"/>
          <w:szCs w:val="24"/>
        </w:rPr>
        <w:t xml:space="preserve">: </w:t>
      </w:r>
      <w:r w:rsidR="003A40C6" w:rsidRPr="007D1591">
        <w:rPr>
          <w:rFonts w:ascii="Times New Roman" w:hAnsi="Times New Roman" w:cs="Times New Roman"/>
          <w:i w:val="0"/>
          <w:sz w:val="24"/>
          <w:szCs w:val="24"/>
        </w:rPr>
        <w:t>The practitioners mentioned the usefulness of the internet programme for their own practice, especially keeping them on track</w:t>
      </w:r>
      <w:r w:rsidR="00D31447" w:rsidRPr="007D1591">
        <w:rPr>
          <w:rFonts w:ascii="Times New Roman" w:hAnsi="Times New Roman" w:cs="Times New Roman"/>
          <w:i w:val="0"/>
          <w:sz w:val="24"/>
          <w:szCs w:val="24"/>
        </w:rPr>
        <w:t xml:space="preserve"> </w:t>
      </w:r>
      <w:r w:rsidR="00207B6C" w:rsidRPr="007D1591">
        <w:rPr>
          <w:rFonts w:ascii="Times New Roman" w:hAnsi="Times New Roman" w:cs="Times New Roman"/>
          <w:i w:val="0"/>
          <w:sz w:val="24"/>
          <w:szCs w:val="24"/>
        </w:rPr>
        <w:t xml:space="preserve">with </w:t>
      </w:r>
      <w:r w:rsidR="000A7276" w:rsidRPr="007D1591">
        <w:rPr>
          <w:rFonts w:ascii="Times New Roman" w:hAnsi="Times New Roman" w:cs="Times New Roman"/>
          <w:i w:val="0"/>
          <w:sz w:val="24"/>
          <w:szCs w:val="24"/>
        </w:rPr>
        <w:t>client</w:t>
      </w:r>
      <w:r w:rsidR="00207B6C" w:rsidRPr="007D1591">
        <w:rPr>
          <w:rFonts w:ascii="Times New Roman" w:hAnsi="Times New Roman" w:cs="Times New Roman"/>
          <w:i w:val="0"/>
          <w:sz w:val="24"/>
          <w:szCs w:val="24"/>
        </w:rPr>
        <w:t xml:space="preserve"> progress </w:t>
      </w:r>
      <w:r w:rsidR="00D31447" w:rsidRPr="007D1591">
        <w:rPr>
          <w:rFonts w:ascii="Times New Roman" w:hAnsi="Times New Roman" w:cs="Times New Roman"/>
          <w:i w:val="0"/>
          <w:sz w:val="24"/>
          <w:szCs w:val="24"/>
        </w:rPr>
        <w:t xml:space="preserve">and focused on specific </w:t>
      </w:r>
      <w:r w:rsidR="00207B6C" w:rsidRPr="007D1591">
        <w:rPr>
          <w:rFonts w:ascii="Times New Roman" w:hAnsi="Times New Roman" w:cs="Times New Roman"/>
          <w:i w:val="0"/>
          <w:sz w:val="24"/>
          <w:szCs w:val="24"/>
        </w:rPr>
        <w:t>therapeutic interventions</w:t>
      </w:r>
      <w:r w:rsidR="00AF0031" w:rsidRPr="007D1591">
        <w:rPr>
          <w:rFonts w:ascii="Times New Roman" w:hAnsi="Times New Roman" w:cs="Times New Roman"/>
          <w:i w:val="0"/>
          <w:sz w:val="24"/>
          <w:szCs w:val="24"/>
        </w:rPr>
        <w:t>.</w:t>
      </w:r>
    </w:p>
    <w:p w14:paraId="260945ED" w14:textId="77777777" w:rsidR="0067405E" w:rsidRPr="007D1591" w:rsidRDefault="00FB470C" w:rsidP="00A356D2">
      <w:pPr>
        <w:spacing w:after="0" w:line="480" w:lineRule="auto"/>
        <w:ind w:firstLine="709"/>
        <w:rPr>
          <w:rFonts w:ascii="Times New Roman" w:hAnsi="Times New Roman" w:cs="Times New Roman"/>
          <w:i/>
          <w:sz w:val="24"/>
          <w:szCs w:val="24"/>
          <w:lang w:eastAsia="en-GB"/>
        </w:rPr>
      </w:pPr>
      <w:r w:rsidRPr="007D1591">
        <w:rPr>
          <w:rFonts w:ascii="Times New Roman" w:hAnsi="Times New Roman" w:cs="Times New Roman"/>
          <w:b/>
          <w:i/>
          <w:sz w:val="24"/>
          <w:szCs w:val="24"/>
        </w:rPr>
        <w:t>“</w:t>
      </w:r>
      <w:r w:rsidR="00007C0A" w:rsidRPr="007D1591">
        <w:rPr>
          <w:rFonts w:ascii="Times New Roman" w:hAnsi="Times New Roman" w:cs="Times New Roman"/>
          <w:i/>
          <w:sz w:val="24"/>
          <w:szCs w:val="24"/>
          <w:lang w:eastAsia="en-GB"/>
        </w:rPr>
        <w:t>..</w:t>
      </w:r>
      <w:r w:rsidR="00AF0031" w:rsidRPr="007D1591">
        <w:rPr>
          <w:rFonts w:ascii="Times New Roman" w:hAnsi="Times New Roman" w:cs="Times New Roman"/>
          <w:i/>
          <w:sz w:val="24"/>
          <w:szCs w:val="24"/>
          <w:lang w:eastAsia="en-GB"/>
        </w:rPr>
        <w:t xml:space="preserve"> and I think it’s probably quite a nice way to keep on track</w:t>
      </w:r>
      <w:r w:rsidR="00D31447" w:rsidRPr="007D1591">
        <w:rPr>
          <w:rFonts w:ascii="Times New Roman" w:hAnsi="Times New Roman" w:cs="Times New Roman"/>
          <w:i/>
          <w:sz w:val="24"/>
          <w:szCs w:val="24"/>
          <w:lang w:eastAsia="en-GB"/>
        </w:rPr>
        <w:t>ing</w:t>
      </w:r>
      <w:r w:rsidR="00AF0031" w:rsidRPr="007D1591">
        <w:rPr>
          <w:rFonts w:ascii="Times New Roman" w:hAnsi="Times New Roman" w:cs="Times New Roman"/>
          <w:i/>
          <w:sz w:val="24"/>
          <w:szCs w:val="24"/>
          <w:lang w:eastAsia="en-GB"/>
        </w:rPr>
        <w:t xml:space="preserve"> as well</w:t>
      </w:r>
      <w:r w:rsidR="00007C0A" w:rsidRPr="007D1591">
        <w:rPr>
          <w:rFonts w:ascii="Times New Roman" w:hAnsi="Times New Roman" w:cs="Times New Roman"/>
          <w:i/>
          <w:sz w:val="24"/>
          <w:szCs w:val="24"/>
          <w:lang w:eastAsia="en-GB"/>
        </w:rPr>
        <w:t>,</w:t>
      </w:r>
      <w:r w:rsidR="00AF0031" w:rsidRPr="007D1591">
        <w:rPr>
          <w:rFonts w:ascii="Times New Roman" w:hAnsi="Times New Roman" w:cs="Times New Roman"/>
          <w:i/>
          <w:sz w:val="24"/>
          <w:szCs w:val="24"/>
          <w:lang w:eastAsia="en-GB"/>
        </w:rPr>
        <w:t xml:space="preserve"> and quite focused on what you’re doing.  Because obviously you know what module they’re doing next, you know</w:t>
      </w:r>
      <w:r w:rsidR="00A93822" w:rsidRPr="007D1591">
        <w:rPr>
          <w:rFonts w:ascii="Times New Roman" w:hAnsi="Times New Roman" w:cs="Times New Roman"/>
          <w:i/>
          <w:sz w:val="24"/>
          <w:szCs w:val="24"/>
          <w:lang w:eastAsia="en-GB"/>
        </w:rPr>
        <w:t xml:space="preserve"> what intervention they do</w:t>
      </w:r>
      <w:r w:rsidR="00AF0031" w:rsidRPr="007D1591">
        <w:rPr>
          <w:rFonts w:ascii="Times New Roman" w:hAnsi="Times New Roman" w:cs="Times New Roman"/>
          <w:i/>
          <w:sz w:val="24"/>
          <w:szCs w:val="24"/>
          <w:lang w:eastAsia="en-GB"/>
        </w:rPr>
        <w:t xml:space="preserve"> </w:t>
      </w:r>
      <w:r w:rsidR="00431614" w:rsidRPr="007D1591">
        <w:rPr>
          <w:rFonts w:ascii="Times New Roman" w:hAnsi="Times New Roman" w:cs="Times New Roman"/>
          <w:i/>
          <w:sz w:val="24"/>
          <w:szCs w:val="24"/>
          <w:lang w:eastAsia="en-GB"/>
        </w:rPr>
        <w:t>…</w:t>
      </w:r>
      <w:r w:rsidR="00AF0031" w:rsidRPr="007D1591">
        <w:rPr>
          <w:rFonts w:ascii="Times New Roman" w:hAnsi="Times New Roman" w:cs="Times New Roman"/>
          <w:i/>
          <w:sz w:val="24"/>
          <w:szCs w:val="24"/>
          <w:lang w:eastAsia="en-GB"/>
        </w:rPr>
        <w:t xml:space="preserve"> th</w:t>
      </w:r>
      <w:r w:rsidR="00A93822" w:rsidRPr="007D1591">
        <w:rPr>
          <w:rFonts w:ascii="Times New Roman" w:hAnsi="Times New Roman" w:cs="Times New Roman"/>
          <w:i/>
          <w:sz w:val="24"/>
          <w:szCs w:val="24"/>
          <w:lang w:eastAsia="en-GB"/>
        </w:rPr>
        <w:t>is</w:t>
      </w:r>
      <w:r w:rsidR="00AF0031" w:rsidRPr="007D1591">
        <w:rPr>
          <w:rFonts w:ascii="Times New Roman" w:hAnsi="Times New Roman" w:cs="Times New Roman"/>
          <w:i/>
          <w:sz w:val="24"/>
          <w:szCs w:val="24"/>
          <w:lang w:eastAsia="en-GB"/>
        </w:rPr>
        <w:t xml:space="preserve"> definitely keeps you on evidence base all the time</w:t>
      </w:r>
      <w:r w:rsidR="00431614" w:rsidRPr="007D1591">
        <w:rPr>
          <w:rFonts w:ascii="Times New Roman" w:hAnsi="Times New Roman" w:cs="Times New Roman"/>
          <w:i/>
          <w:sz w:val="24"/>
          <w:szCs w:val="24"/>
          <w:lang w:eastAsia="en-GB"/>
        </w:rPr>
        <w:t>.</w:t>
      </w:r>
      <w:r w:rsidRPr="007D1591">
        <w:rPr>
          <w:rFonts w:ascii="Times New Roman" w:hAnsi="Times New Roman" w:cs="Times New Roman"/>
          <w:i/>
          <w:sz w:val="24"/>
          <w:szCs w:val="24"/>
          <w:lang w:eastAsia="en-GB"/>
        </w:rPr>
        <w:t>”</w:t>
      </w:r>
      <w:r w:rsidR="00AD1ED1" w:rsidRPr="007D1591">
        <w:rPr>
          <w:rFonts w:ascii="Times New Roman" w:hAnsi="Times New Roman" w:cs="Times New Roman"/>
          <w:i/>
          <w:sz w:val="24"/>
          <w:szCs w:val="24"/>
          <w:lang w:eastAsia="en-GB"/>
        </w:rPr>
        <w:t xml:space="preserve"> </w:t>
      </w:r>
      <w:r w:rsidRPr="007D1591">
        <w:rPr>
          <w:rFonts w:ascii="Times New Roman" w:hAnsi="Times New Roman" w:cs="Times New Roman"/>
          <w:sz w:val="24"/>
          <w:szCs w:val="24"/>
          <w:lang w:eastAsia="en-GB"/>
        </w:rPr>
        <w:t>[</w:t>
      </w:r>
      <w:r w:rsidR="00725C0B">
        <w:rPr>
          <w:rFonts w:ascii="Times New Roman" w:hAnsi="Times New Roman" w:cs="Times New Roman"/>
          <w:sz w:val="24"/>
          <w:szCs w:val="24"/>
          <w:lang w:eastAsia="en-GB"/>
        </w:rPr>
        <w:t xml:space="preserve">Participant </w:t>
      </w:r>
      <w:r w:rsidR="00E41F8E" w:rsidRPr="007D1591">
        <w:rPr>
          <w:rFonts w:ascii="Times New Roman" w:hAnsi="Times New Roman" w:cs="Times New Roman"/>
          <w:sz w:val="24"/>
          <w:szCs w:val="24"/>
          <w:lang w:eastAsia="en-GB"/>
        </w:rPr>
        <w:t>4]</w:t>
      </w:r>
    </w:p>
    <w:p w14:paraId="4CCC499F" w14:textId="77777777" w:rsidR="00362D9D" w:rsidRPr="007D1591" w:rsidRDefault="00983333" w:rsidP="00A356D2">
      <w:pPr>
        <w:pStyle w:val="BodyTextIndent"/>
        <w:spacing w:line="480" w:lineRule="auto"/>
        <w:ind w:left="0" w:firstLine="709"/>
        <w:rPr>
          <w:rFonts w:ascii="Times New Roman" w:hAnsi="Times New Roman" w:cs="Times New Roman"/>
          <w:sz w:val="24"/>
        </w:rPr>
      </w:pPr>
      <w:r w:rsidRPr="007D1591">
        <w:rPr>
          <w:rFonts w:ascii="Times New Roman" w:hAnsi="Times New Roman" w:cs="Times New Roman"/>
          <w:b/>
          <w:i/>
          <w:sz w:val="24"/>
        </w:rPr>
        <w:t>Bridging</w:t>
      </w:r>
      <w:r w:rsidR="00863E92" w:rsidRPr="007D1591">
        <w:rPr>
          <w:rFonts w:ascii="Times New Roman" w:hAnsi="Times New Roman" w:cs="Times New Roman"/>
          <w:b/>
          <w:i/>
          <w:sz w:val="24"/>
        </w:rPr>
        <w:t xml:space="preserve">. </w:t>
      </w:r>
      <w:r w:rsidR="00362D9D" w:rsidRPr="007D1591">
        <w:rPr>
          <w:rFonts w:ascii="Times New Roman" w:hAnsi="Times New Roman" w:cs="Times New Roman"/>
          <w:sz w:val="24"/>
        </w:rPr>
        <w:t xml:space="preserve">The platform not only improved monitoring of </w:t>
      </w:r>
      <w:r w:rsidR="000A7276" w:rsidRPr="007D1591">
        <w:rPr>
          <w:rFonts w:ascii="Times New Roman" w:hAnsi="Times New Roman" w:cs="Times New Roman"/>
          <w:sz w:val="24"/>
        </w:rPr>
        <w:t>client</w:t>
      </w:r>
      <w:r w:rsidR="00362D9D" w:rsidRPr="007D1591">
        <w:rPr>
          <w:rFonts w:ascii="Times New Roman" w:hAnsi="Times New Roman" w:cs="Times New Roman"/>
          <w:sz w:val="24"/>
        </w:rPr>
        <w:t xml:space="preserve"> progress but also</w:t>
      </w:r>
      <w:r w:rsidR="003B315E" w:rsidRPr="007D1591">
        <w:rPr>
          <w:rFonts w:ascii="Times New Roman" w:hAnsi="Times New Roman" w:cs="Times New Roman"/>
          <w:sz w:val="24"/>
        </w:rPr>
        <w:t>, reportedly,</w:t>
      </w:r>
      <w:r w:rsidR="00C4316F" w:rsidRPr="007D1591">
        <w:rPr>
          <w:rFonts w:ascii="Times New Roman" w:hAnsi="Times New Roman" w:cs="Times New Roman"/>
          <w:sz w:val="24"/>
        </w:rPr>
        <w:t xml:space="preserve"> had a positive</w:t>
      </w:r>
      <w:r w:rsidR="00362D9D" w:rsidRPr="007D1591">
        <w:rPr>
          <w:rFonts w:ascii="Times New Roman" w:hAnsi="Times New Roman" w:cs="Times New Roman"/>
          <w:sz w:val="24"/>
        </w:rPr>
        <w:t xml:space="preserve"> impact on </w:t>
      </w:r>
      <w:r w:rsidR="00207B6C" w:rsidRPr="007D1591">
        <w:rPr>
          <w:rFonts w:ascii="Times New Roman" w:hAnsi="Times New Roman" w:cs="Times New Roman"/>
          <w:sz w:val="24"/>
        </w:rPr>
        <w:t xml:space="preserve">the </w:t>
      </w:r>
      <w:r w:rsidR="00065D40" w:rsidRPr="007D1591">
        <w:rPr>
          <w:rFonts w:ascii="Times New Roman" w:hAnsi="Times New Roman" w:cs="Times New Roman"/>
          <w:sz w:val="24"/>
        </w:rPr>
        <w:t xml:space="preserve">practitioners’ ability to connect their </w:t>
      </w:r>
      <w:r w:rsidR="000A7276" w:rsidRPr="007D1591">
        <w:rPr>
          <w:rFonts w:ascii="Times New Roman" w:hAnsi="Times New Roman" w:cs="Times New Roman"/>
          <w:sz w:val="24"/>
        </w:rPr>
        <w:t>client</w:t>
      </w:r>
      <w:r w:rsidR="00065D40" w:rsidRPr="007D1591">
        <w:rPr>
          <w:rFonts w:ascii="Times New Roman" w:hAnsi="Times New Roman" w:cs="Times New Roman"/>
          <w:sz w:val="24"/>
        </w:rPr>
        <w:t xml:space="preserve">s’ learning </w:t>
      </w:r>
      <w:r w:rsidR="001B456B" w:rsidRPr="007D1591">
        <w:rPr>
          <w:rFonts w:ascii="Times New Roman" w:hAnsi="Times New Roman" w:cs="Times New Roman"/>
          <w:sz w:val="24"/>
        </w:rPr>
        <w:t xml:space="preserve">from the </w:t>
      </w:r>
      <w:r w:rsidR="00065D40" w:rsidRPr="007D1591">
        <w:rPr>
          <w:rFonts w:ascii="Times New Roman" w:hAnsi="Times New Roman" w:cs="Times New Roman"/>
          <w:sz w:val="24"/>
        </w:rPr>
        <w:t xml:space="preserve">therapy </w:t>
      </w:r>
      <w:r w:rsidR="001B456B" w:rsidRPr="007D1591">
        <w:rPr>
          <w:rFonts w:ascii="Times New Roman" w:hAnsi="Times New Roman" w:cs="Times New Roman"/>
          <w:sz w:val="24"/>
        </w:rPr>
        <w:t xml:space="preserve">sessions </w:t>
      </w:r>
      <w:r w:rsidR="00065D40" w:rsidRPr="007D1591">
        <w:rPr>
          <w:rFonts w:ascii="Times New Roman" w:hAnsi="Times New Roman" w:cs="Times New Roman"/>
          <w:sz w:val="24"/>
        </w:rPr>
        <w:t>with the internet platform and to enable continuity between sessions</w:t>
      </w:r>
      <w:r w:rsidR="001B456B" w:rsidRPr="007D1591">
        <w:rPr>
          <w:rFonts w:ascii="Times New Roman" w:hAnsi="Times New Roman" w:cs="Times New Roman"/>
          <w:sz w:val="24"/>
        </w:rPr>
        <w:t xml:space="preserve"> using the platform as a bridge between sessions. </w:t>
      </w:r>
    </w:p>
    <w:p w14:paraId="54313F43" w14:textId="77777777" w:rsidR="00F926A6" w:rsidRPr="007D1591" w:rsidRDefault="005F006E" w:rsidP="00A356D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hanging="11"/>
        <w:rPr>
          <w:rFonts w:ascii="Times New Roman" w:hAnsi="Times New Roman" w:cs="Times New Roman"/>
          <w:i/>
          <w:sz w:val="24"/>
          <w:szCs w:val="24"/>
        </w:rPr>
      </w:pPr>
      <w:r w:rsidRPr="007D1591">
        <w:rPr>
          <w:rFonts w:ascii="Times New Roman" w:hAnsi="Times New Roman" w:cs="Times New Roman"/>
          <w:i/>
          <w:sz w:val="24"/>
          <w:szCs w:val="24"/>
        </w:rPr>
        <w:tab/>
      </w:r>
      <w:r w:rsidRPr="007D1591">
        <w:rPr>
          <w:rFonts w:ascii="Times New Roman" w:hAnsi="Times New Roman" w:cs="Times New Roman"/>
          <w:i/>
          <w:sz w:val="24"/>
          <w:szCs w:val="24"/>
        </w:rPr>
        <w:tab/>
      </w:r>
      <w:r w:rsidR="00362D9D" w:rsidRPr="007D1591">
        <w:rPr>
          <w:rFonts w:ascii="Times New Roman" w:hAnsi="Times New Roman" w:cs="Times New Roman"/>
          <w:i/>
          <w:sz w:val="24"/>
          <w:szCs w:val="24"/>
        </w:rPr>
        <w:t>“</w:t>
      </w:r>
      <w:r w:rsidR="0088234D" w:rsidRPr="007D1591">
        <w:rPr>
          <w:rFonts w:ascii="Times New Roman" w:hAnsi="Times New Roman" w:cs="Times New Roman"/>
          <w:i/>
          <w:sz w:val="24"/>
          <w:szCs w:val="24"/>
        </w:rPr>
        <w:t>…</w:t>
      </w:r>
      <w:r w:rsidR="00362D9D" w:rsidRPr="007D1591">
        <w:rPr>
          <w:rFonts w:ascii="Times New Roman" w:hAnsi="Times New Roman" w:cs="Times New Roman"/>
          <w:i/>
          <w:sz w:val="24"/>
          <w:szCs w:val="24"/>
        </w:rPr>
        <w:t xml:space="preserve">at the next session I would go “so did you use that? What did you learn?” so on, and then that would give me a thread to start with and further build and link my face-to-face session to whatever they did online and so on.” </w:t>
      </w:r>
      <w:r w:rsidR="00362D9D" w:rsidRPr="007D1591">
        <w:rPr>
          <w:rFonts w:ascii="Times New Roman" w:hAnsi="Times New Roman" w:cs="Times New Roman"/>
          <w:sz w:val="24"/>
          <w:szCs w:val="24"/>
        </w:rPr>
        <w:t>[</w:t>
      </w:r>
      <w:r w:rsidR="00DA1C33" w:rsidRPr="007D1591">
        <w:rPr>
          <w:rFonts w:ascii="Times New Roman" w:hAnsi="Times New Roman" w:cs="Times New Roman"/>
          <w:sz w:val="24"/>
          <w:szCs w:val="24"/>
        </w:rPr>
        <w:t xml:space="preserve">Participant </w:t>
      </w:r>
      <w:r w:rsidR="00F92896">
        <w:rPr>
          <w:rFonts w:ascii="Times New Roman" w:hAnsi="Times New Roman" w:cs="Times New Roman"/>
          <w:sz w:val="24"/>
          <w:szCs w:val="24"/>
        </w:rPr>
        <w:t>8</w:t>
      </w:r>
      <w:r w:rsidR="00DA1C33" w:rsidRPr="007D1591">
        <w:rPr>
          <w:rFonts w:ascii="Times New Roman" w:hAnsi="Times New Roman" w:cs="Times New Roman"/>
          <w:sz w:val="24"/>
          <w:szCs w:val="24"/>
        </w:rPr>
        <w:t>]</w:t>
      </w:r>
      <w:r w:rsidR="00362D9D" w:rsidRPr="007D1591">
        <w:rPr>
          <w:rFonts w:ascii="Times New Roman" w:hAnsi="Times New Roman" w:cs="Times New Roman"/>
          <w:i/>
          <w:sz w:val="24"/>
          <w:szCs w:val="24"/>
        </w:rPr>
        <w:t xml:space="preserve"> </w:t>
      </w:r>
    </w:p>
    <w:p w14:paraId="0054D9C4" w14:textId="77777777" w:rsidR="00F926A6" w:rsidRPr="007D1591" w:rsidRDefault="00F926A6" w:rsidP="00A356D2">
      <w:pPr>
        <w:pStyle w:val="Heading2"/>
        <w:spacing w:before="0" w:line="480" w:lineRule="auto"/>
        <w:rPr>
          <w:rFonts w:ascii="Times New Roman" w:hAnsi="Times New Roman" w:cs="Times New Roman"/>
          <w:b/>
          <w:sz w:val="24"/>
          <w:szCs w:val="24"/>
        </w:rPr>
      </w:pPr>
      <w:r w:rsidRPr="007D1591">
        <w:rPr>
          <w:rFonts w:ascii="Times New Roman" w:hAnsi="Times New Roman" w:cs="Times New Roman"/>
          <w:b/>
          <w:sz w:val="24"/>
          <w:szCs w:val="24"/>
        </w:rPr>
        <w:t xml:space="preserve">Added </w:t>
      </w:r>
      <w:r w:rsidR="006F5C4A" w:rsidRPr="007D1591">
        <w:rPr>
          <w:rFonts w:ascii="Times New Roman" w:hAnsi="Times New Roman" w:cs="Times New Roman"/>
          <w:b/>
          <w:sz w:val="24"/>
          <w:szCs w:val="24"/>
        </w:rPr>
        <w:t>B</w:t>
      </w:r>
      <w:r w:rsidRPr="007D1591">
        <w:rPr>
          <w:rFonts w:ascii="Times New Roman" w:hAnsi="Times New Roman" w:cs="Times New Roman"/>
          <w:b/>
          <w:sz w:val="24"/>
          <w:szCs w:val="24"/>
        </w:rPr>
        <w:t xml:space="preserve">urden of </w:t>
      </w:r>
      <w:r w:rsidR="006F5C4A" w:rsidRPr="007D1591">
        <w:rPr>
          <w:rFonts w:ascii="Times New Roman" w:hAnsi="Times New Roman" w:cs="Times New Roman"/>
          <w:b/>
          <w:sz w:val="24"/>
          <w:szCs w:val="24"/>
        </w:rPr>
        <w:t>I</w:t>
      </w:r>
      <w:r w:rsidRPr="007D1591">
        <w:rPr>
          <w:rFonts w:ascii="Times New Roman" w:hAnsi="Times New Roman" w:cs="Times New Roman"/>
          <w:b/>
          <w:sz w:val="24"/>
          <w:szCs w:val="24"/>
        </w:rPr>
        <w:t xml:space="preserve">nternet </w:t>
      </w:r>
      <w:r w:rsidR="006F5C4A" w:rsidRPr="007D1591">
        <w:rPr>
          <w:rFonts w:ascii="Times New Roman" w:hAnsi="Times New Roman" w:cs="Times New Roman"/>
          <w:b/>
          <w:sz w:val="24"/>
          <w:szCs w:val="24"/>
        </w:rPr>
        <w:t>S</w:t>
      </w:r>
      <w:r w:rsidRPr="007D1591">
        <w:rPr>
          <w:rFonts w:ascii="Times New Roman" w:hAnsi="Times New Roman" w:cs="Times New Roman"/>
          <w:b/>
          <w:sz w:val="24"/>
          <w:szCs w:val="24"/>
        </w:rPr>
        <w:t>elf-</w:t>
      </w:r>
      <w:r w:rsidR="006F5C4A" w:rsidRPr="007D1591">
        <w:rPr>
          <w:rFonts w:ascii="Times New Roman" w:hAnsi="Times New Roman" w:cs="Times New Roman"/>
          <w:b/>
          <w:sz w:val="24"/>
          <w:szCs w:val="24"/>
        </w:rPr>
        <w:t>H</w:t>
      </w:r>
      <w:r w:rsidRPr="007D1591">
        <w:rPr>
          <w:rFonts w:ascii="Times New Roman" w:hAnsi="Times New Roman" w:cs="Times New Roman"/>
          <w:b/>
          <w:sz w:val="24"/>
          <w:szCs w:val="24"/>
        </w:rPr>
        <w:t xml:space="preserve">elp for </w:t>
      </w:r>
      <w:r w:rsidR="006F5C4A" w:rsidRPr="007D1591">
        <w:rPr>
          <w:rFonts w:ascii="Times New Roman" w:hAnsi="Times New Roman" w:cs="Times New Roman"/>
          <w:b/>
          <w:sz w:val="24"/>
          <w:szCs w:val="24"/>
        </w:rPr>
        <w:t>F</w:t>
      </w:r>
      <w:r w:rsidRPr="007D1591">
        <w:rPr>
          <w:rFonts w:ascii="Times New Roman" w:hAnsi="Times New Roman" w:cs="Times New Roman"/>
          <w:b/>
          <w:sz w:val="24"/>
          <w:szCs w:val="24"/>
        </w:rPr>
        <w:t>ace-to-</w:t>
      </w:r>
      <w:r w:rsidR="006F5C4A" w:rsidRPr="007D1591">
        <w:rPr>
          <w:rFonts w:ascii="Times New Roman" w:hAnsi="Times New Roman" w:cs="Times New Roman"/>
          <w:b/>
          <w:sz w:val="24"/>
          <w:szCs w:val="24"/>
        </w:rPr>
        <w:t>F</w:t>
      </w:r>
      <w:r w:rsidRPr="007D1591">
        <w:rPr>
          <w:rFonts w:ascii="Times New Roman" w:hAnsi="Times New Roman" w:cs="Times New Roman"/>
          <w:b/>
          <w:sz w:val="24"/>
          <w:szCs w:val="24"/>
        </w:rPr>
        <w:t xml:space="preserve">ace </w:t>
      </w:r>
      <w:r w:rsidR="006F5C4A" w:rsidRPr="007D1591">
        <w:rPr>
          <w:rFonts w:ascii="Times New Roman" w:hAnsi="Times New Roman" w:cs="Times New Roman"/>
          <w:b/>
          <w:sz w:val="24"/>
          <w:szCs w:val="24"/>
        </w:rPr>
        <w:t>T</w:t>
      </w:r>
      <w:r w:rsidRPr="007D1591">
        <w:rPr>
          <w:rFonts w:ascii="Times New Roman" w:hAnsi="Times New Roman" w:cs="Times New Roman"/>
          <w:b/>
          <w:sz w:val="24"/>
          <w:szCs w:val="24"/>
        </w:rPr>
        <w:t>herapy</w:t>
      </w:r>
    </w:p>
    <w:p w14:paraId="5232E14F" w14:textId="77777777" w:rsidR="00091C3E" w:rsidRPr="007D1591" w:rsidRDefault="00091C3E" w:rsidP="00A356D2">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Three overarching themes capture the burden of blended therapy being disruptive, overwhelming and time-consuming. Practitioners’ experiences suggest that technical problems</w:t>
      </w:r>
      <w:r w:rsidR="00286733" w:rsidRPr="007D1591">
        <w:rPr>
          <w:rFonts w:ascii="Times New Roman" w:hAnsi="Times New Roman" w:cs="Times New Roman"/>
          <w:sz w:val="24"/>
          <w:szCs w:val="24"/>
        </w:rPr>
        <w:t xml:space="preserve">, deviation from usual practice and dissonance with </w:t>
      </w:r>
      <w:r w:rsidR="000A7276" w:rsidRPr="007D1591">
        <w:rPr>
          <w:rFonts w:ascii="Times New Roman" w:hAnsi="Times New Roman" w:cs="Times New Roman"/>
          <w:sz w:val="24"/>
          <w:szCs w:val="24"/>
        </w:rPr>
        <w:t>client</w:t>
      </w:r>
      <w:r w:rsidR="00286733" w:rsidRPr="007D1591">
        <w:rPr>
          <w:rFonts w:ascii="Times New Roman" w:hAnsi="Times New Roman" w:cs="Times New Roman"/>
          <w:sz w:val="24"/>
          <w:szCs w:val="24"/>
        </w:rPr>
        <w:t xml:space="preserve"> expectations account for the disruptive element of </w:t>
      </w:r>
      <w:r w:rsidRPr="007D1591">
        <w:rPr>
          <w:rFonts w:ascii="Times New Roman" w:hAnsi="Times New Roman" w:cs="Times New Roman"/>
          <w:sz w:val="24"/>
          <w:szCs w:val="24"/>
        </w:rPr>
        <w:t>internet self-help</w:t>
      </w:r>
      <w:r w:rsidR="00286733" w:rsidRPr="007D1591">
        <w:rPr>
          <w:rFonts w:ascii="Times New Roman" w:hAnsi="Times New Roman" w:cs="Times New Roman"/>
          <w:sz w:val="24"/>
          <w:szCs w:val="24"/>
        </w:rPr>
        <w:t xml:space="preserve"> when added to face-to-face therapy</w:t>
      </w:r>
      <w:r w:rsidRPr="007D1591">
        <w:rPr>
          <w:rFonts w:ascii="Times New Roman" w:hAnsi="Times New Roman" w:cs="Times New Roman"/>
          <w:sz w:val="24"/>
          <w:szCs w:val="24"/>
        </w:rPr>
        <w:t xml:space="preserve">. </w:t>
      </w:r>
      <w:r w:rsidR="00286733" w:rsidRPr="007D1591">
        <w:rPr>
          <w:rFonts w:ascii="Times New Roman" w:hAnsi="Times New Roman" w:cs="Times New Roman"/>
          <w:sz w:val="24"/>
          <w:szCs w:val="24"/>
        </w:rPr>
        <w:t>Burden</w:t>
      </w:r>
      <w:r w:rsidRPr="007D1591">
        <w:rPr>
          <w:rFonts w:ascii="Times New Roman" w:hAnsi="Times New Roman" w:cs="Times New Roman"/>
          <w:sz w:val="24"/>
          <w:szCs w:val="24"/>
        </w:rPr>
        <w:t xml:space="preserve"> also stems from making therapy </w:t>
      </w:r>
      <w:r w:rsidR="00286733" w:rsidRPr="007D1591">
        <w:rPr>
          <w:rFonts w:ascii="Times New Roman" w:hAnsi="Times New Roman" w:cs="Times New Roman"/>
          <w:sz w:val="24"/>
          <w:szCs w:val="24"/>
        </w:rPr>
        <w:t>overwhelming because of the intrusive reminders and the information overload from the internet program</w:t>
      </w:r>
      <w:r w:rsidRPr="007D1591">
        <w:rPr>
          <w:rFonts w:ascii="Times New Roman" w:hAnsi="Times New Roman" w:cs="Times New Roman"/>
          <w:sz w:val="24"/>
          <w:szCs w:val="24"/>
        </w:rPr>
        <w:t>.</w:t>
      </w:r>
      <w:r w:rsidR="00286733" w:rsidRPr="007D1591">
        <w:rPr>
          <w:rFonts w:ascii="Times New Roman" w:hAnsi="Times New Roman" w:cs="Times New Roman"/>
          <w:sz w:val="24"/>
          <w:szCs w:val="24"/>
        </w:rPr>
        <w:t xml:space="preserve"> Finally, burden is created because of the additional tasks and longer duration of therapy overall as a result of incorporating internet self-help in-between face-to-face therapy sessions.</w:t>
      </w:r>
    </w:p>
    <w:p w14:paraId="04FA7AE2" w14:textId="77777777" w:rsidR="00863E92" w:rsidRPr="007D1591" w:rsidRDefault="00062279" w:rsidP="00A356D2">
      <w:pPr>
        <w:spacing w:after="0" w:line="480" w:lineRule="auto"/>
        <w:rPr>
          <w:rFonts w:ascii="Times New Roman" w:hAnsi="Times New Roman" w:cs="Times New Roman"/>
          <w:b/>
          <w:i/>
          <w:sz w:val="24"/>
          <w:szCs w:val="24"/>
        </w:rPr>
      </w:pPr>
      <w:r w:rsidRPr="007D1591">
        <w:rPr>
          <w:rFonts w:ascii="Times New Roman" w:hAnsi="Times New Roman" w:cs="Times New Roman"/>
          <w:b/>
          <w:i/>
          <w:sz w:val="24"/>
          <w:szCs w:val="24"/>
        </w:rPr>
        <w:t>Insert Figure 2 here</w:t>
      </w:r>
    </w:p>
    <w:p w14:paraId="1848D02C" w14:textId="77777777" w:rsidR="00D11FB4" w:rsidRPr="007D1591" w:rsidRDefault="00D11FB4" w:rsidP="00A356D2">
      <w:pPr>
        <w:pStyle w:val="Heading2"/>
        <w:spacing w:before="0" w:line="480" w:lineRule="auto"/>
        <w:ind w:firstLine="720"/>
        <w:rPr>
          <w:rFonts w:ascii="Times New Roman" w:hAnsi="Times New Roman" w:cs="Times New Roman"/>
          <w:b/>
          <w:i/>
          <w:sz w:val="24"/>
          <w:szCs w:val="24"/>
        </w:rPr>
      </w:pPr>
      <w:r w:rsidRPr="007D1591">
        <w:rPr>
          <w:rStyle w:val="Heading3Char"/>
          <w:rFonts w:ascii="Times New Roman" w:hAnsi="Times New Roman" w:cs="Times New Roman"/>
          <w:b/>
        </w:rPr>
        <w:t>Disruptive</w:t>
      </w:r>
      <w:r w:rsidR="00863E92" w:rsidRPr="007D1591">
        <w:rPr>
          <w:rStyle w:val="Heading3Char"/>
          <w:rFonts w:ascii="Times New Roman" w:hAnsi="Times New Roman" w:cs="Times New Roman"/>
          <w:b/>
        </w:rPr>
        <w:t>.</w:t>
      </w:r>
      <w:r w:rsidR="00863E92" w:rsidRPr="007D1591">
        <w:rPr>
          <w:rFonts w:ascii="Times New Roman" w:hAnsi="Times New Roman" w:cs="Times New Roman"/>
          <w:b/>
          <w:sz w:val="24"/>
          <w:szCs w:val="24"/>
        </w:rPr>
        <w:t xml:space="preserve"> </w:t>
      </w:r>
      <w:r w:rsidRPr="007D1591">
        <w:rPr>
          <w:rFonts w:ascii="Times New Roman" w:hAnsi="Times New Roman" w:cs="Times New Roman"/>
          <w:sz w:val="24"/>
          <w:szCs w:val="24"/>
        </w:rPr>
        <w:t xml:space="preserve">Technical problems encountered </w:t>
      </w:r>
      <w:r w:rsidR="00286733" w:rsidRPr="007D1591">
        <w:rPr>
          <w:rFonts w:ascii="Times New Roman" w:hAnsi="Times New Roman" w:cs="Times New Roman"/>
          <w:sz w:val="24"/>
          <w:szCs w:val="24"/>
        </w:rPr>
        <w:t xml:space="preserve">by </w:t>
      </w:r>
      <w:r w:rsidR="000A7276" w:rsidRPr="007D1591">
        <w:rPr>
          <w:rFonts w:ascii="Times New Roman" w:hAnsi="Times New Roman" w:cs="Times New Roman"/>
          <w:sz w:val="24"/>
          <w:szCs w:val="24"/>
        </w:rPr>
        <w:t>client</w:t>
      </w:r>
      <w:r w:rsidR="00286733" w:rsidRPr="007D1591">
        <w:rPr>
          <w:rFonts w:ascii="Times New Roman" w:hAnsi="Times New Roman" w:cs="Times New Roman"/>
          <w:sz w:val="24"/>
          <w:szCs w:val="24"/>
        </w:rPr>
        <w:t>s while using the internet program, and having to be resolved by practitioners, created</w:t>
      </w:r>
      <w:r w:rsidRPr="007D1591">
        <w:rPr>
          <w:rFonts w:ascii="Times New Roman" w:hAnsi="Times New Roman" w:cs="Times New Roman"/>
          <w:sz w:val="24"/>
          <w:szCs w:val="24"/>
        </w:rPr>
        <w:t xml:space="preserve"> access and usability issues.  </w:t>
      </w:r>
    </w:p>
    <w:p w14:paraId="3C66F7EF" w14:textId="77777777" w:rsidR="00D11FB4" w:rsidRPr="007D1591" w:rsidRDefault="005F006E" w:rsidP="00A356D2">
      <w:p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7D1591">
        <w:rPr>
          <w:rFonts w:ascii="Times New Roman" w:hAnsi="Times New Roman" w:cs="Times New Roman"/>
          <w:i/>
          <w:sz w:val="24"/>
          <w:szCs w:val="24"/>
        </w:rPr>
        <w:tab/>
      </w:r>
      <w:r w:rsidR="00D11FB4" w:rsidRPr="007D1591">
        <w:rPr>
          <w:rFonts w:ascii="Times New Roman" w:hAnsi="Times New Roman" w:cs="Times New Roman"/>
          <w:i/>
          <w:sz w:val="24"/>
          <w:szCs w:val="24"/>
        </w:rPr>
        <w:t xml:space="preserve">“One particular client… did struggle some weeks with engaging with the programme … it was a technical issue and that she’d forgotten her user name and she then emailed the support line and got that back. So yeah, we were able to sort of rectify that.” </w:t>
      </w:r>
      <w:r w:rsidR="004E38AA" w:rsidRPr="007D1591">
        <w:rPr>
          <w:rFonts w:ascii="Times New Roman" w:hAnsi="Times New Roman" w:cs="Times New Roman"/>
          <w:sz w:val="24"/>
          <w:szCs w:val="24"/>
        </w:rPr>
        <w:t xml:space="preserve">[Participant </w:t>
      </w:r>
      <w:r w:rsidR="00F92896">
        <w:rPr>
          <w:rFonts w:ascii="Times New Roman" w:hAnsi="Times New Roman" w:cs="Times New Roman"/>
          <w:sz w:val="24"/>
          <w:szCs w:val="24"/>
        </w:rPr>
        <w:t>11</w:t>
      </w:r>
      <w:r w:rsidR="004E38AA" w:rsidRPr="007D1591">
        <w:rPr>
          <w:rFonts w:ascii="Times New Roman" w:hAnsi="Times New Roman" w:cs="Times New Roman"/>
          <w:sz w:val="24"/>
          <w:szCs w:val="24"/>
        </w:rPr>
        <w:t>]</w:t>
      </w:r>
    </w:p>
    <w:p w14:paraId="55425E65" w14:textId="77777777" w:rsidR="00D11FB4" w:rsidRPr="007D1591" w:rsidRDefault="005F006E" w:rsidP="00A356D2">
      <w:p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7D1591">
        <w:rPr>
          <w:rFonts w:ascii="Times New Roman" w:hAnsi="Times New Roman" w:cs="Times New Roman"/>
          <w:i/>
          <w:sz w:val="24"/>
          <w:szCs w:val="24"/>
        </w:rPr>
        <w:tab/>
      </w:r>
      <w:r w:rsidR="00D11FB4" w:rsidRPr="007D1591">
        <w:rPr>
          <w:rFonts w:ascii="Times New Roman" w:hAnsi="Times New Roman" w:cs="Times New Roman"/>
          <w:i/>
          <w:sz w:val="24"/>
          <w:szCs w:val="24"/>
        </w:rPr>
        <w:t xml:space="preserve">“I had a few problems accessing it.  I can't remember quite why, I had to go back and get a new password sometimes, or new registration, or something I can't remember using.  That was a problem sometimes.” </w:t>
      </w:r>
      <w:r w:rsidR="00D11FB4" w:rsidRPr="007D1591">
        <w:rPr>
          <w:rFonts w:ascii="Times New Roman" w:hAnsi="Times New Roman" w:cs="Times New Roman"/>
          <w:sz w:val="24"/>
          <w:szCs w:val="24"/>
        </w:rPr>
        <w:t>[</w:t>
      </w:r>
      <w:r w:rsidR="00BC580D">
        <w:rPr>
          <w:rFonts w:ascii="Times New Roman" w:hAnsi="Times New Roman" w:cs="Times New Roman"/>
          <w:sz w:val="24"/>
          <w:szCs w:val="24"/>
        </w:rPr>
        <w:t xml:space="preserve">Participant </w:t>
      </w:r>
      <w:r w:rsidR="004E38AA" w:rsidRPr="007D1591">
        <w:rPr>
          <w:rFonts w:ascii="Times New Roman" w:hAnsi="Times New Roman" w:cs="Times New Roman"/>
          <w:sz w:val="24"/>
          <w:szCs w:val="24"/>
        </w:rPr>
        <w:t>5]</w:t>
      </w:r>
    </w:p>
    <w:p w14:paraId="6E2C28F9" w14:textId="77777777" w:rsidR="00D11FB4" w:rsidRPr="007D1591" w:rsidRDefault="005F006E" w:rsidP="00A356D2">
      <w:pPr>
        <w:pStyle w:val="BodyTextIndent"/>
        <w:tabs>
          <w:tab w:val="left" w:pos="0"/>
        </w:tabs>
        <w:spacing w:line="480" w:lineRule="auto"/>
        <w:ind w:left="0" w:firstLine="0"/>
        <w:rPr>
          <w:rFonts w:ascii="Times New Roman" w:eastAsiaTheme="minorHAnsi" w:hAnsi="Times New Roman" w:cs="Times New Roman"/>
          <w:b/>
          <w:i/>
          <w:sz w:val="24"/>
          <w:lang w:eastAsia="en-GB"/>
        </w:rPr>
      </w:pPr>
      <w:r w:rsidRPr="007D1591">
        <w:rPr>
          <w:rFonts w:ascii="Times New Roman" w:hAnsi="Times New Roman" w:cs="Times New Roman"/>
          <w:i/>
          <w:sz w:val="24"/>
        </w:rPr>
        <w:tab/>
      </w:r>
      <w:r w:rsidR="00D11FB4" w:rsidRPr="007D1591">
        <w:rPr>
          <w:rFonts w:ascii="Times New Roman" w:hAnsi="Times New Roman" w:cs="Times New Roman"/>
          <w:i/>
          <w:sz w:val="24"/>
        </w:rPr>
        <w:t xml:space="preserve">“I had an issue where me or the client couldn’t figure out why when we were putting the… activity list for behaviour activation, it wasn’t saving. Then I realised that you basically have to save it twice before you come off the page… so there was a period of frustration because we couldn’t figure out why it kept deleting.” </w:t>
      </w:r>
      <w:r w:rsidR="00D11FB4" w:rsidRPr="007D1591">
        <w:rPr>
          <w:rFonts w:ascii="Times New Roman" w:hAnsi="Times New Roman" w:cs="Times New Roman"/>
          <w:sz w:val="24"/>
        </w:rPr>
        <w:t>[</w:t>
      </w:r>
      <w:r w:rsidR="00BC580D">
        <w:rPr>
          <w:rFonts w:ascii="Times New Roman" w:hAnsi="Times New Roman" w:cs="Times New Roman"/>
          <w:sz w:val="24"/>
        </w:rPr>
        <w:t xml:space="preserve">Participant </w:t>
      </w:r>
      <w:r w:rsidR="00F92896">
        <w:rPr>
          <w:rFonts w:ascii="Times New Roman" w:hAnsi="Times New Roman" w:cs="Times New Roman"/>
          <w:sz w:val="24"/>
        </w:rPr>
        <w:t>6</w:t>
      </w:r>
      <w:r w:rsidR="004E38AA" w:rsidRPr="007D1591">
        <w:rPr>
          <w:rFonts w:ascii="Times New Roman" w:hAnsi="Times New Roman" w:cs="Times New Roman"/>
          <w:sz w:val="24"/>
        </w:rPr>
        <w:t>]</w:t>
      </w:r>
      <w:r w:rsidR="004E38AA" w:rsidRPr="007D1591">
        <w:rPr>
          <w:rFonts w:ascii="Times New Roman" w:eastAsiaTheme="minorHAnsi" w:hAnsi="Times New Roman" w:cs="Times New Roman"/>
          <w:b/>
          <w:i/>
          <w:sz w:val="24"/>
          <w:lang w:eastAsia="en-GB"/>
        </w:rPr>
        <w:t xml:space="preserve"> </w:t>
      </w:r>
    </w:p>
    <w:p w14:paraId="2F2CC1F5" w14:textId="77777777" w:rsidR="00D11FB4" w:rsidRPr="007D1591" w:rsidRDefault="00D11FB4" w:rsidP="00A356D2">
      <w:pPr>
        <w:spacing w:after="0" w:line="480" w:lineRule="auto"/>
        <w:ind w:firstLine="720"/>
        <w:rPr>
          <w:rFonts w:ascii="Times New Roman" w:hAnsi="Times New Roman" w:cs="Times New Roman"/>
          <w:sz w:val="24"/>
          <w:szCs w:val="24"/>
        </w:rPr>
      </w:pPr>
      <w:r w:rsidRPr="007D1591">
        <w:rPr>
          <w:rFonts w:ascii="Times New Roman" w:eastAsiaTheme="minorHAnsi" w:hAnsi="Times New Roman" w:cs="Times New Roman"/>
          <w:b/>
          <w:i/>
          <w:sz w:val="24"/>
          <w:szCs w:val="24"/>
          <w:lang w:eastAsia="en-GB"/>
        </w:rPr>
        <w:t xml:space="preserve">Deviation from </w:t>
      </w:r>
      <w:r w:rsidR="00AA734D" w:rsidRPr="007D1591">
        <w:rPr>
          <w:rFonts w:ascii="Times New Roman" w:eastAsiaTheme="minorHAnsi" w:hAnsi="Times New Roman" w:cs="Times New Roman"/>
          <w:b/>
          <w:i/>
          <w:sz w:val="24"/>
          <w:szCs w:val="24"/>
          <w:lang w:eastAsia="en-GB"/>
        </w:rPr>
        <w:t>usual</w:t>
      </w:r>
      <w:r w:rsidRPr="007D1591">
        <w:rPr>
          <w:rFonts w:ascii="Times New Roman" w:eastAsiaTheme="minorHAnsi" w:hAnsi="Times New Roman" w:cs="Times New Roman"/>
          <w:b/>
          <w:i/>
          <w:sz w:val="24"/>
          <w:szCs w:val="24"/>
          <w:lang w:eastAsia="en-GB"/>
        </w:rPr>
        <w:t xml:space="preserve"> practice</w:t>
      </w:r>
      <w:r w:rsidR="00863E92" w:rsidRPr="007D1591">
        <w:rPr>
          <w:rFonts w:ascii="Times New Roman" w:eastAsiaTheme="minorHAnsi" w:hAnsi="Times New Roman" w:cs="Times New Roman"/>
          <w:sz w:val="24"/>
          <w:szCs w:val="24"/>
          <w:lang w:eastAsia="en-GB"/>
        </w:rPr>
        <w:t>.</w:t>
      </w:r>
      <w:r w:rsidRPr="007D1591">
        <w:rPr>
          <w:rFonts w:ascii="Times New Roman" w:eastAsiaTheme="minorHAnsi" w:hAnsi="Times New Roman" w:cs="Times New Roman"/>
          <w:sz w:val="24"/>
          <w:szCs w:val="24"/>
          <w:lang w:eastAsia="en-GB"/>
        </w:rPr>
        <w:t xml:space="preserve"> </w:t>
      </w:r>
      <w:r w:rsidR="00286733" w:rsidRPr="007D1591">
        <w:rPr>
          <w:rFonts w:ascii="Times New Roman" w:eastAsiaTheme="minorHAnsi" w:hAnsi="Times New Roman" w:cs="Times New Roman"/>
          <w:sz w:val="24"/>
          <w:szCs w:val="24"/>
          <w:lang w:eastAsia="en-GB"/>
        </w:rPr>
        <w:t>C</w:t>
      </w:r>
      <w:r w:rsidRPr="007D1591">
        <w:rPr>
          <w:rFonts w:ascii="Times New Roman" w:hAnsi="Times New Roman" w:cs="Times New Roman"/>
          <w:sz w:val="24"/>
          <w:szCs w:val="24"/>
        </w:rPr>
        <w:t>oncerns were voiced about increased burden</w:t>
      </w:r>
      <w:r w:rsidR="00286733" w:rsidRPr="007D1591">
        <w:rPr>
          <w:rFonts w:ascii="Times New Roman" w:hAnsi="Times New Roman" w:cs="Times New Roman"/>
          <w:sz w:val="24"/>
          <w:szCs w:val="24"/>
        </w:rPr>
        <w:t xml:space="preserve"> due to</w:t>
      </w:r>
      <w:r w:rsidRPr="007D1591">
        <w:rPr>
          <w:rFonts w:ascii="Times New Roman" w:hAnsi="Times New Roman" w:cs="Times New Roman"/>
          <w:sz w:val="24"/>
          <w:szCs w:val="24"/>
        </w:rPr>
        <w:t xml:space="preserve"> </w:t>
      </w:r>
      <w:r w:rsidR="00286733" w:rsidRPr="007D1591">
        <w:rPr>
          <w:rFonts w:ascii="Times New Roman" w:hAnsi="Times New Roman" w:cs="Times New Roman"/>
          <w:sz w:val="24"/>
          <w:szCs w:val="24"/>
        </w:rPr>
        <w:t>blended therapy being</w:t>
      </w:r>
      <w:r w:rsidRPr="007D1591">
        <w:rPr>
          <w:rFonts w:ascii="Times New Roman" w:hAnsi="Times New Roman" w:cs="Times New Roman"/>
          <w:sz w:val="24"/>
          <w:szCs w:val="24"/>
        </w:rPr>
        <w:t xml:space="preserve"> a deviation from </w:t>
      </w:r>
      <w:r w:rsidR="00286733" w:rsidRPr="007D1591">
        <w:rPr>
          <w:rFonts w:ascii="Times New Roman" w:hAnsi="Times New Roman" w:cs="Times New Roman"/>
          <w:sz w:val="24"/>
          <w:szCs w:val="24"/>
        </w:rPr>
        <w:t>the practitioners’</w:t>
      </w:r>
      <w:r w:rsidRPr="007D1591">
        <w:rPr>
          <w:rFonts w:ascii="Times New Roman" w:hAnsi="Times New Roman" w:cs="Times New Roman"/>
          <w:sz w:val="24"/>
          <w:szCs w:val="24"/>
        </w:rPr>
        <w:t xml:space="preserve"> usual</w:t>
      </w:r>
      <w:r w:rsidR="00286733" w:rsidRPr="007D1591">
        <w:rPr>
          <w:rFonts w:ascii="Times New Roman" w:hAnsi="Times New Roman" w:cs="Times New Roman"/>
          <w:sz w:val="24"/>
          <w:szCs w:val="24"/>
        </w:rPr>
        <w:t xml:space="preserve">, more parsimonious </w:t>
      </w:r>
      <w:r w:rsidRPr="007D1591">
        <w:rPr>
          <w:rFonts w:ascii="Times New Roman" w:hAnsi="Times New Roman" w:cs="Times New Roman"/>
          <w:sz w:val="24"/>
          <w:szCs w:val="24"/>
        </w:rPr>
        <w:t>role</w:t>
      </w:r>
      <w:r w:rsidR="00286733" w:rsidRPr="007D1591">
        <w:rPr>
          <w:rFonts w:ascii="Times New Roman" w:hAnsi="Times New Roman" w:cs="Times New Roman"/>
          <w:sz w:val="24"/>
          <w:szCs w:val="24"/>
        </w:rPr>
        <w:t xml:space="preserve">. </w:t>
      </w:r>
    </w:p>
    <w:p w14:paraId="6319A440" w14:textId="77777777" w:rsidR="00D11FB4" w:rsidRPr="007D1591" w:rsidRDefault="00D11FB4" w:rsidP="00A356D2">
      <w:pPr>
        <w:pStyle w:val="BodyTextIndent"/>
        <w:spacing w:line="480" w:lineRule="auto"/>
        <w:ind w:left="0" w:firstLine="720"/>
        <w:rPr>
          <w:rFonts w:ascii="Times New Roman" w:eastAsiaTheme="minorHAnsi" w:hAnsi="Times New Roman" w:cs="Times New Roman"/>
          <w:sz w:val="24"/>
          <w:lang w:eastAsia="en-GB"/>
        </w:rPr>
      </w:pPr>
      <w:r w:rsidRPr="007D1591">
        <w:rPr>
          <w:rFonts w:ascii="Times New Roman" w:eastAsiaTheme="minorHAnsi" w:hAnsi="Times New Roman" w:cs="Times New Roman"/>
          <w:b/>
          <w:i/>
          <w:sz w:val="24"/>
          <w:lang w:eastAsia="en-GB"/>
        </w:rPr>
        <w:t>“</w:t>
      </w:r>
      <w:r w:rsidRPr="007D1591">
        <w:rPr>
          <w:rFonts w:ascii="Times New Roman" w:eastAsiaTheme="minorHAnsi" w:hAnsi="Times New Roman" w:cs="Times New Roman"/>
          <w:i/>
          <w:sz w:val="24"/>
          <w:lang w:eastAsia="en-GB"/>
        </w:rPr>
        <w:t xml:space="preserve">I guess we’re a bit outside of our comfort zone maybe in terms that were not, we don’t sort of do it normally so yeah that might be something that’s quite difficult with it, I think.” </w:t>
      </w:r>
      <w:r w:rsidRPr="007D1591">
        <w:rPr>
          <w:rFonts w:ascii="Times New Roman" w:eastAsiaTheme="minorHAnsi" w:hAnsi="Times New Roman" w:cs="Times New Roman"/>
          <w:sz w:val="24"/>
          <w:lang w:eastAsia="en-GB"/>
        </w:rPr>
        <w:t>[</w:t>
      </w:r>
      <w:r w:rsidR="00EA239E" w:rsidRPr="007D1591">
        <w:rPr>
          <w:rFonts w:ascii="Times New Roman" w:eastAsiaTheme="minorHAnsi" w:hAnsi="Times New Roman" w:cs="Times New Roman"/>
          <w:sz w:val="24"/>
          <w:lang w:eastAsia="en-GB"/>
        </w:rPr>
        <w:t>Participant</w:t>
      </w:r>
      <w:r w:rsidR="00BC580D">
        <w:rPr>
          <w:rFonts w:ascii="Times New Roman" w:eastAsiaTheme="minorHAnsi" w:hAnsi="Times New Roman" w:cs="Times New Roman"/>
          <w:sz w:val="24"/>
          <w:lang w:eastAsia="en-GB"/>
        </w:rPr>
        <w:t xml:space="preserve"> </w:t>
      </w:r>
      <w:r w:rsidR="00EA239E" w:rsidRPr="007D1591">
        <w:rPr>
          <w:rFonts w:ascii="Times New Roman" w:eastAsiaTheme="minorHAnsi" w:hAnsi="Times New Roman" w:cs="Times New Roman"/>
          <w:sz w:val="24"/>
          <w:lang w:eastAsia="en-GB"/>
        </w:rPr>
        <w:t>8]</w:t>
      </w:r>
    </w:p>
    <w:p w14:paraId="69BF19B1" w14:textId="77777777" w:rsidR="00D11FB4" w:rsidRPr="007D1591" w:rsidRDefault="00D11FB4" w:rsidP="00A356D2">
      <w:pPr>
        <w:spacing w:after="0" w:line="480" w:lineRule="auto"/>
        <w:ind w:firstLine="720"/>
        <w:rPr>
          <w:rFonts w:ascii="Times New Roman" w:hAnsi="Times New Roman" w:cs="Times New Roman"/>
          <w:i/>
          <w:sz w:val="24"/>
          <w:szCs w:val="24"/>
        </w:rPr>
      </w:pPr>
      <w:r w:rsidRPr="007D1591">
        <w:rPr>
          <w:rFonts w:ascii="Times New Roman" w:hAnsi="Times New Roman" w:cs="Times New Roman"/>
          <w:i/>
          <w:sz w:val="24"/>
          <w:szCs w:val="24"/>
        </w:rPr>
        <w:t>“When you do the initial screens [interviews], the point of that is for us to determine the right service - and if so, what's the possible right intervention, and this [blended] is an intervention we've never really had to consider</w:t>
      </w:r>
      <w:r w:rsidRPr="007D1591">
        <w:rPr>
          <w:rFonts w:ascii="Times New Roman" w:hAnsi="Times New Roman" w:cs="Times New Roman"/>
          <w:sz w:val="24"/>
          <w:szCs w:val="24"/>
        </w:rPr>
        <w:t xml:space="preserve">.” </w:t>
      </w:r>
      <w:r w:rsidR="00BC580D">
        <w:rPr>
          <w:rFonts w:ascii="Times New Roman" w:hAnsi="Times New Roman" w:cs="Times New Roman"/>
          <w:sz w:val="24"/>
          <w:szCs w:val="24"/>
        </w:rPr>
        <w:t xml:space="preserve">[Participant </w:t>
      </w:r>
      <w:r w:rsidR="00EA239E" w:rsidRPr="007D1591">
        <w:rPr>
          <w:rFonts w:ascii="Times New Roman" w:hAnsi="Times New Roman" w:cs="Times New Roman"/>
          <w:sz w:val="24"/>
          <w:szCs w:val="24"/>
        </w:rPr>
        <w:t>1]</w:t>
      </w:r>
    </w:p>
    <w:p w14:paraId="63499176" w14:textId="77777777" w:rsidR="002E3529" w:rsidRPr="007D1591" w:rsidRDefault="00091C3E" w:rsidP="00A356D2">
      <w:pPr>
        <w:spacing w:after="0" w:line="480" w:lineRule="auto"/>
        <w:ind w:firstLine="720"/>
        <w:rPr>
          <w:rFonts w:ascii="Times New Roman" w:hAnsi="Times New Roman" w:cs="Times New Roman"/>
          <w:sz w:val="24"/>
          <w:szCs w:val="24"/>
        </w:rPr>
      </w:pPr>
      <w:r w:rsidRPr="007D1591">
        <w:rPr>
          <w:rFonts w:ascii="Times New Roman" w:hAnsi="Times New Roman" w:cs="Times New Roman"/>
          <w:b/>
          <w:i/>
          <w:sz w:val="24"/>
          <w:szCs w:val="24"/>
        </w:rPr>
        <w:t>Dissonance with</w:t>
      </w:r>
      <w:r w:rsidR="00D31447" w:rsidRPr="007D1591">
        <w:rPr>
          <w:rFonts w:ascii="Times New Roman" w:hAnsi="Times New Roman" w:cs="Times New Roman"/>
          <w:b/>
          <w:i/>
          <w:sz w:val="24"/>
          <w:szCs w:val="24"/>
        </w:rPr>
        <w:t xml:space="preserve"> </w:t>
      </w:r>
      <w:r w:rsidR="000A7276" w:rsidRPr="007D1591">
        <w:rPr>
          <w:rFonts w:ascii="Times New Roman" w:hAnsi="Times New Roman" w:cs="Times New Roman"/>
          <w:b/>
          <w:i/>
          <w:sz w:val="24"/>
          <w:szCs w:val="24"/>
        </w:rPr>
        <w:t>client</w:t>
      </w:r>
      <w:r w:rsidR="00D31447" w:rsidRPr="007D1591">
        <w:rPr>
          <w:rFonts w:ascii="Times New Roman" w:hAnsi="Times New Roman" w:cs="Times New Roman"/>
          <w:b/>
          <w:i/>
          <w:sz w:val="24"/>
          <w:szCs w:val="24"/>
        </w:rPr>
        <w:t xml:space="preserve"> expectations</w:t>
      </w:r>
      <w:r w:rsidR="00863E92" w:rsidRPr="007D1591">
        <w:rPr>
          <w:rFonts w:ascii="Times New Roman" w:hAnsi="Times New Roman" w:cs="Times New Roman"/>
          <w:sz w:val="24"/>
          <w:szCs w:val="24"/>
        </w:rPr>
        <w:t>.</w:t>
      </w:r>
      <w:r w:rsidR="00D31447" w:rsidRPr="007D1591">
        <w:rPr>
          <w:rFonts w:ascii="Times New Roman" w:hAnsi="Times New Roman" w:cs="Times New Roman"/>
          <w:sz w:val="24"/>
          <w:szCs w:val="24"/>
        </w:rPr>
        <w:t xml:space="preserve"> </w:t>
      </w:r>
      <w:r w:rsidR="002E3529" w:rsidRPr="007D1591">
        <w:rPr>
          <w:rFonts w:ascii="Times New Roman" w:hAnsi="Times New Roman" w:cs="Times New Roman"/>
          <w:sz w:val="24"/>
          <w:szCs w:val="24"/>
        </w:rPr>
        <w:t xml:space="preserve">Practitioners said that </w:t>
      </w:r>
      <w:r w:rsidR="000A7276" w:rsidRPr="007D1591">
        <w:rPr>
          <w:rFonts w:ascii="Times New Roman" w:hAnsi="Times New Roman" w:cs="Times New Roman"/>
          <w:sz w:val="24"/>
          <w:szCs w:val="24"/>
        </w:rPr>
        <w:t>client</w:t>
      </w:r>
      <w:r w:rsidR="00DF1EE9" w:rsidRPr="007D1591">
        <w:rPr>
          <w:rFonts w:ascii="Times New Roman" w:hAnsi="Times New Roman" w:cs="Times New Roman"/>
          <w:sz w:val="24"/>
          <w:szCs w:val="24"/>
        </w:rPr>
        <w:t>s’</w:t>
      </w:r>
      <w:r w:rsidR="002E3529" w:rsidRPr="007D1591">
        <w:rPr>
          <w:rFonts w:ascii="Times New Roman" w:hAnsi="Times New Roman" w:cs="Times New Roman"/>
          <w:sz w:val="24"/>
          <w:szCs w:val="24"/>
        </w:rPr>
        <w:t xml:space="preserve"> expectations about therapy </w:t>
      </w:r>
      <w:r w:rsidR="00DF1EE9" w:rsidRPr="007D1591">
        <w:rPr>
          <w:rFonts w:ascii="Times New Roman" w:hAnsi="Times New Roman" w:cs="Times New Roman"/>
          <w:sz w:val="24"/>
          <w:szCs w:val="24"/>
        </w:rPr>
        <w:t>did not fit</w:t>
      </w:r>
      <w:r w:rsidR="002E3529" w:rsidRPr="007D1591">
        <w:rPr>
          <w:rFonts w:ascii="Times New Roman" w:hAnsi="Times New Roman" w:cs="Times New Roman"/>
          <w:sz w:val="24"/>
          <w:szCs w:val="24"/>
        </w:rPr>
        <w:t xml:space="preserve"> a blended model.</w:t>
      </w:r>
    </w:p>
    <w:p w14:paraId="185E46DE" w14:textId="77777777" w:rsidR="002E3529" w:rsidRPr="007D1591" w:rsidRDefault="002E3529" w:rsidP="00A356D2">
      <w:pPr>
        <w:spacing w:after="0" w:line="480" w:lineRule="auto"/>
        <w:ind w:firstLine="720"/>
        <w:rPr>
          <w:rFonts w:ascii="Times New Roman" w:hAnsi="Times New Roman" w:cs="Times New Roman"/>
          <w:i/>
          <w:sz w:val="24"/>
          <w:szCs w:val="24"/>
        </w:rPr>
      </w:pPr>
      <w:r w:rsidRPr="007D1591">
        <w:rPr>
          <w:rFonts w:ascii="Times New Roman" w:hAnsi="Times New Roman" w:cs="Times New Roman"/>
          <w:i/>
          <w:sz w:val="24"/>
          <w:szCs w:val="24"/>
        </w:rPr>
        <w:t xml:space="preserve">“I found it difficult to see where it fits in terms of our treatment. We do face-to-face therapy; we also offer computerised…I found it quite difficult to define the client that I felt would benefit most from blended therapy.” </w:t>
      </w:r>
      <w:r w:rsidR="00BC580D">
        <w:rPr>
          <w:rFonts w:ascii="Times New Roman" w:hAnsi="Times New Roman" w:cs="Times New Roman"/>
          <w:sz w:val="24"/>
          <w:szCs w:val="24"/>
        </w:rPr>
        <w:t xml:space="preserve">[Participant </w:t>
      </w:r>
      <w:r w:rsidR="00915F5F" w:rsidRPr="007D1591">
        <w:rPr>
          <w:rFonts w:ascii="Times New Roman" w:hAnsi="Times New Roman" w:cs="Times New Roman"/>
          <w:sz w:val="24"/>
          <w:szCs w:val="24"/>
        </w:rPr>
        <w:t>8]</w:t>
      </w:r>
    </w:p>
    <w:p w14:paraId="73D174CF" w14:textId="77777777" w:rsidR="002E3529" w:rsidRPr="007D1591" w:rsidRDefault="002E3529" w:rsidP="00A356D2">
      <w:pPr>
        <w:spacing w:after="0" w:line="480" w:lineRule="auto"/>
        <w:ind w:firstLine="720"/>
        <w:rPr>
          <w:rFonts w:ascii="Times New Roman" w:hAnsi="Times New Roman" w:cs="Times New Roman"/>
          <w:i/>
          <w:sz w:val="24"/>
          <w:szCs w:val="24"/>
        </w:rPr>
      </w:pPr>
      <w:r w:rsidRPr="007D1591">
        <w:rPr>
          <w:rFonts w:ascii="Times New Roman" w:hAnsi="Times New Roman" w:cs="Times New Roman"/>
          <w:i/>
          <w:sz w:val="24"/>
          <w:szCs w:val="24"/>
        </w:rPr>
        <w:t xml:space="preserve">“Most people when they come to a therapy provider they expect a </w:t>
      </w:r>
      <w:r w:rsidR="00562FC9" w:rsidRPr="007D1591">
        <w:rPr>
          <w:rFonts w:ascii="Times New Roman" w:hAnsi="Times New Roman" w:cs="Times New Roman"/>
          <w:i/>
          <w:sz w:val="24"/>
          <w:szCs w:val="24"/>
        </w:rPr>
        <w:t>traditional face-to-face weekly sessions</w:t>
      </w:r>
      <w:r w:rsidRPr="007D1591">
        <w:rPr>
          <w:rFonts w:ascii="Times New Roman" w:hAnsi="Times New Roman" w:cs="Times New Roman"/>
          <w:i/>
          <w:sz w:val="24"/>
          <w:szCs w:val="24"/>
        </w:rPr>
        <w:t xml:space="preserve">.  Most people want that, because that's what they've come for in their head already.” </w:t>
      </w:r>
      <w:r w:rsidR="00BC580D">
        <w:rPr>
          <w:rFonts w:ascii="Times New Roman" w:hAnsi="Times New Roman" w:cs="Times New Roman"/>
          <w:sz w:val="24"/>
          <w:szCs w:val="24"/>
        </w:rPr>
        <w:t xml:space="preserve">[Participant </w:t>
      </w:r>
      <w:r w:rsidR="00915F5F" w:rsidRPr="007D1591">
        <w:rPr>
          <w:rFonts w:ascii="Times New Roman" w:hAnsi="Times New Roman" w:cs="Times New Roman"/>
          <w:sz w:val="24"/>
          <w:szCs w:val="24"/>
        </w:rPr>
        <w:t>2]</w:t>
      </w:r>
    </w:p>
    <w:p w14:paraId="457B11F3" w14:textId="77777777" w:rsidR="005A3FC6" w:rsidRPr="007D1591" w:rsidRDefault="00F6688A" w:rsidP="00A356D2">
      <w:pPr>
        <w:pStyle w:val="Heading4"/>
        <w:spacing w:before="0" w:line="480" w:lineRule="auto"/>
        <w:rPr>
          <w:rFonts w:ascii="Times New Roman" w:hAnsi="Times New Roman" w:cs="Times New Roman"/>
          <w:b/>
          <w:i w:val="0"/>
          <w:sz w:val="24"/>
          <w:szCs w:val="24"/>
        </w:rPr>
      </w:pPr>
      <w:r w:rsidRPr="007D1591">
        <w:rPr>
          <w:rFonts w:ascii="Times New Roman" w:hAnsi="Times New Roman" w:cs="Times New Roman"/>
          <w:b/>
          <w:i w:val="0"/>
          <w:sz w:val="24"/>
          <w:szCs w:val="24"/>
        </w:rPr>
        <w:t xml:space="preserve"> </w:t>
      </w:r>
      <w:r w:rsidR="0097153E">
        <w:rPr>
          <w:rFonts w:ascii="Times New Roman" w:hAnsi="Times New Roman" w:cs="Times New Roman"/>
          <w:b/>
          <w:i w:val="0"/>
          <w:sz w:val="24"/>
          <w:szCs w:val="24"/>
        </w:rPr>
        <w:tab/>
      </w:r>
      <w:r w:rsidR="009B4E2C" w:rsidRPr="007D1591">
        <w:rPr>
          <w:rFonts w:ascii="Times New Roman" w:hAnsi="Times New Roman" w:cs="Times New Roman"/>
          <w:b/>
          <w:i w:val="0"/>
          <w:sz w:val="24"/>
          <w:szCs w:val="24"/>
        </w:rPr>
        <w:t>Overwhelming</w:t>
      </w:r>
      <w:r w:rsidR="00863E92" w:rsidRPr="007D1591">
        <w:rPr>
          <w:rFonts w:ascii="Times New Roman" w:hAnsi="Times New Roman" w:cs="Times New Roman"/>
          <w:b/>
          <w:i w:val="0"/>
          <w:sz w:val="24"/>
          <w:szCs w:val="24"/>
        </w:rPr>
        <w:t xml:space="preserve">. </w:t>
      </w:r>
      <w:r w:rsidR="00A91D73" w:rsidRPr="007D1591">
        <w:rPr>
          <w:rFonts w:ascii="Times New Roman" w:hAnsi="Times New Roman" w:cs="Times New Roman"/>
          <w:b/>
          <w:sz w:val="24"/>
          <w:szCs w:val="24"/>
        </w:rPr>
        <w:t>Intrusive reminders</w:t>
      </w:r>
      <w:r w:rsidR="00863E92" w:rsidRPr="007D1591">
        <w:rPr>
          <w:rFonts w:ascii="Times New Roman" w:hAnsi="Times New Roman" w:cs="Times New Roman"/>
          <w:b/>
          <w:sz w:val="24"/>
          <w:szCs w:val="24"/>
        </w:rPr>
        <w:t>.</w:t>
      </w:r>
      <w:r w:rsidR="00863E92" w:rsidRPr="007D1591">
        <w:rPr>
          <w:rFonts w:ascii="Times New Roman" w:hAnsi="Times New Roman" w:cs="Times New Roman"/>
          <w:b/>
          <w:i w:val="0"/>
          <w:sz w:val="24"/>
          <w:szCs w:val="24"/>
        </w:rPr>
        <w:t xml:space="preserve"> </w:t>
      </w:r>
      <w:r w:rsidR="00A91D73" w:rsidRPr="007D1591">
        <w:rPr>
          <w:rFonts w:ascii="Times New Roman" w:hAnsi="Times New Roman" w:cs="Times New Roman"/>
          <w:sz w:val="24"/>
          <w:szCs w:val="24"/>
        </w:rPr>
        <w:t xml:space="preserve"> </w:t>
      </w:r>
      <w:r w:rsidR="005A3FC6" w:rsidRPr="007D1591">
        <w:rPr>
          <w:rFonts w:ascii="Times New Roman" w:hAnsi="Times New Roman" w:cs="Times New Roman"/>
          <w:i w:val="0"/>
          <w:sz w:val="24"/>
          <w:szCs w:val="24"/>
        </w:rPr>
        <w:t xml:space="preserve">Practitioners reported that there were occasions when </w:t>
      </w:r>
      <w:r w:rsidR="000A7276" w:rsidRPr="007D1591">
        <w:rPr>
          <w:rFonts w:ascii="Times New Roman" w:hAnsi="Times New Roman" w:cs="Times New Roman"/>
          <w:i w:val="0"/>
          <w:sz w:val="24"/>
          <w:szCs w:val="24"/>
        </w:rPr>
        <w:t>client</w:t>
      </w:r>
      <w:r w:rsidR="00C73C8B" w:rsidRPr="007D1591">
        <w:rPr>
          <w:rFonts w:ascii="Times New Roman" w:hAnsi="Times New Roman" w:cs="Times New Roman"/>
          <w:i w:val="0"/>
          <w:sz w:val="24"/>
          <w:szCs w:val="24"/>
        </w:rPr>
        <w:t>s</w:t>
      </w:r>
      <w:r w:rsidR="005A3FC6" w:rsidRPr="007D1591">
        <w:rPr>
          <w:rFonts w:ascii="Times New Roman" w:hAnsi="Times New Roman" w:cs="Times New Roman"/>
          <w:i w:val="0"/>
          <w:sz w:val="24"/>
          <w:szCs w:val="24"/>
        </w:rPr>
        <w:t xml:space="preserve"> found the prompts intrusive and opted out of this component.</w:t>
      </w:r>
      <w:r w:rsidR="005A3FC6" w:rsidRPr="007D1591">
        <w:rPr>
          <w:rFonts w:ascii="Times New Roman" w:hAnsi="Times New Roman" w:cs="Times New Roman"/>
          <w:sz w:val="24"/>
          <w:szCs w:val="24"/>
        </w:rPr>
        <w:t xml:space="preserve"> </w:t>
      </w:r>
    </w:p>
    <w:p w14:paraId="1D6C6EB9" w14:textId="77777777" w:rsidR="005A3FC6" w:rsidRPr="007D1591" w:rsidRDefault="005A3FC6" w:rsidP="00A356D2">
      <w:pPr>
        <w:spacing w:after="0" w:line="480" w:lineRule="auto"/>
        <w:ind w:firstLine="709"/>
        <w:rPr>
          <w:rFonts w:ascii="Times New Roman" w:hAnsi="Times New Roman" w:cs="Times New Roman"/>
          <w:sz w:val="24"/>
          <w:szCs w:val="24"/>
        </w:rPr>
      </w:pPr>
      <w:r w:rsidRPr="007D1591">
        <w:rPr>
          <w:rFonts w:ascii="Times New Roman" w:hAnsi="Times New Roman" w:cs="Times New Roman"/>
          <w:i/>
          <w:sz w:val="24"/>
          <w:szCs w:val="24"/>
        </w:rPr>
        <w:t xml:space="preserve">“I think the only problem I had - but it was completely just down to the person - they were getting those reminders through about rating their mood, and…found them really irritating and a bit invasive, and it was going to potentially cause them to disengage from it.” </w:t>
      </w:r>
      <w:r w:rsidR="005E0443" w:rsidRPr="007D1591">
        <w:rPr>
          <w:rFonts w:ascii="Times New Roman" w:hAnsi="Times New Roman" w:cs="Times New Roman"/>
          <w:sz w:val="24"/>
          <w:szCs w:val="24"/>
        </w:rPr>
        <w:t xml:space="preserve">[Participant </w:t>
      </w:r>
      <w:r w:rsidR="00F92896">
        <w:rPr>
          <w:rFonts w:ascii="Times New Roman" w:hAnsi="Times New Roman" w:cs="Times New Roman"/>
          <w:sz w:val="24"/>
          <w:szCs w:val="24"/>
        </w:rPr>
        <w:t>8</w:t>
      </w:r>
      <w:r w:rsidR="005E0443" w:rsidRPr="007D1591">
        <w:rPr>
          <w:rFonts w:ascii="Times New Roman" w:hAnsi="Times New Roman" w:cs="Times New Roman"/>
          <w:sz w:val="24"/>
          <w:szCs w:val="24"/>
        </w:rPr>
        <w:t>]</w:t>
      </w:r>
    </w:p>
    <w:p w14:paraId="63E061B5" w14:textId="77777777" w:rsidR="007146F0" w:rsidRPr="007D1591" w:rsidRDefault="005B0CD9" w:rsidP="00A356D2">
      <w:pPr>
        <w:pStyle w:val="BodyTextIndent"/>
        <w:spacing w:line="480" w:lineRule="auto"/>
        <w:ind w:left="0" w:firstLine="709"/>
        <w:rPr>
          <w:rFonts w:ascii="Times New Roman" w:eastAsiaTheme="minorHAnsi" w:hAnsi="Times New Roman" w:cs="Times New Roman"/>
          <w:sz w:val="24"/>
          <w:lang w:eastAsia="en-GB"/>
        </w:rPr>
      </w:pPr>
      <w:r w:rsidRPr="007D1591">
        <w:rPr>
          <w:rFonts w:ascii="Times New Roman" w:eastAsiaTheme="minorHAnsi" w:hAnsi="Times New Roman" w:cs="Times New Roman"/>
          <w:b/>
          <w:i/>
          <w:sz w:val="24"/>
          <w:lang w:eastAsia="en-GB"/>
        </w:rPr>
        <w:t>Information</w:t>
      </w:r>
      <w:r w:rsidR="00A91D73" w:rsidRPr="007D1591">
        <w:rPr>
          <w:rFonts w:ascii="Times New Roman" w:eastAsiaTheme="minorHAnsi" w:hAnsi="Times New Roman" w:cs="Times New Roman"/>
          <w:b/>
          <w:i/>
          <w:sz w:val="24"/>
          <w:lang w:eastAsia="en-GB"/>
        </w:rPr>
        <w:t xml:space="preserve"> overload</w:t>
      </w:r>
      <w:r w:rsidR="00863E92" w:rsidRPr="007D1591">
        <w:rPr>
          <w:rFonts w:ascii="Times New Roman" w:eastAsiaTheme="minorHAnsi" w:hAnsi="Times New Roman" w:cs="Times New Roman"/>
          <w:b/>
          <w:i/>
          <w:sz w:val="24"/>
          <w:lang w:eastAsia="en-GB"/>
        </w:rPr>
        <w:t xml:space="preserve">. </w:t>
      </w:r>
      <w:r w:rsidR="00C73C8B" w:rsidRPr="007D1591">
        <w:rPr>
          <w:rFonts w:ascii="Times New Roman" w:eastAsiaTheme="minorHAnsi" w:hAnsi="Times New Roman" w:cs="Times New Roman"/>
          <w:sz w:val="24"/>
          <w:lang w:eastAsia="en-GB"/>
        </w:rPr>
        <w:t xml:space="preserve">The comprehensive nature of the internet self-help program was somewhat contrasted with the “lean” CBT approach adopted in low intensity interventions as delivered by the participating practitioners.  </w:t>
      </w:r>
    </w:p>
    <w:p w14:paraId="321146EE" w14:textId="77777777" w:rsidR="009C31BE" w:rsidRPr="007D1591" w:rsidRDefault="00AF3D90" w:rsidP="00AF3D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7D1591">
        <w:rPr>
          <w:rFonts w:ascii="Times New Roman" w:hAnsi="Times New Roman" w:cs="Times New Roman"/>
          <w:i/>
          <w:sz w:val="24"/>
          <w:szCs w:val="24"/>
        </w:rPr>
        <w:t xml:space="preserve">             </w:t>
      </w:r>
      <w:r w:rsidR="009C31BE" w:rsidRPr="007D1591">
        <w:rPr>
          <w:rFonts w:ascii="Times New Roman" w:hAnsi="Times New Roman" w:cs="Times New Roman"/>
          <w:i/>
          <w:sz w:val="24"/>
          <w:szCs w:val="24"/>
        </w:rPr>
        <w:t xml:space="preserve">“It went against what we know in terms of the CBT; the evidence is that you do one thing well… …whereas with this you did every intervention well, and it was quite heavy and burdensome in that sense. Whilst I thought the actual programme was fantastic, and it was aligned with NICE guidelines, and evidence in that sense, to actually do all of it with just one client, felt quite heavy.” </w:t>
      </w:r>
      <w:r w:rsidR="00BC580D">
        <w:rPr>
          <w:rFonts w:ascii="Times New Roman" w:hAnsi="Times New Roman" w:cs="Times New Roman"/>
          <w:sz w:val="24"/>
          <w:szCs w:val="24"/>
        </w:rPr>
        <w:t xml:space="preserve">[Participant </w:t>
      </w:r>
      <w:r w:rsidR="00D4551C" w:rsidRPr="007D1591">
        <w:rPr>
          <w:rFonts w:ascii="Times New Roman" w:hAnsi="Times New Roman" w:cs="Times New Roman"/>
          <w:sz w:val="24"/>
          <w:szCs w:val="24"/>
        </w:rPr>
        <w:t>4]</w:t>
      </w:r>
    </w:p>
    <w:p w14:paraId="5BDADAB2" w14:textId="77777777" w:rsidR="00736FF0" w:rsidRPr="007D1591" w:rsidRDefault="00C639BE" w:rsidP="00A356D2">
      <w:pPr>
        <w:pStyle w:val="BodyTextIndent"/>
        <w:spacing w:line="480" w:lineRule="auto"/>
        <w:ind w:left="0" w:firstLine="720"/>
        <w:rPr>
          <w:rFonts w:ascii="Times New Roman" w:eastAsiaTheme="minorHAnsi" w:hAnsi="Times New Roman" w:cs="Times New Roman"/>
          <w:sz w:val="24"/>
          <w:lang w:eastAsia="en-GB"/>
        </w:rPr>
      </w:pPr>
      <w:r w:rsidRPr="007D1591">
        <w:rPr>
          <w:rFonts w:ascii="Times New Roman" w:hAnsi="Times New Roman" w:cs="Times New Roman"/>
          <w:b/>
        </w:rPr>
        <w:t>Time-consuming</w:t>
      </w:r>
      <w:r w:rsidR="00863E92" w:rsidRPr="007D1591">
        <w:rPr>
          <w:rFonts w:ascii="Times New Roman" w:hAnsi="Times New Roman" w:cs="Times New Roman"/>
          <w:b/>
        </w:rPr>
        <w:t xml:space="preserve">. </w:t>
      </w:r>
      <w:r w:rsidR="00EC0DEA" w:rsidRPr="007D1591">
        <w:rPr>
          <w:rFonts w:ascii="Times New Roman" w:hAnsi="Times New Roman" w:cs="Times New Roman"/>
          <w:b/>
          <w:i/>
          <w:sz w:val="24"/>
        </w:rPr>
        <w:t>Additional tasks</w:t>
      </w:r>
      <w:r w:rsidR="0057256B" w:rsidRPr="007D1591">
        <w:rPr>
          <w:rFonts w:ascii="Times New Roman" w:hAnsi="Times New Roman" w:cs="Times New Roman"/>
          <w:sz w:val="24"/>
        </w:rPr>
        <w:t>.</w:t>
      </w:r>
      <w:r w:rsidR="00AF2DA0" w:rsidRPr="007D1591">
        <w:rPr>
          <w:rFonts w:ascii="Times New Roman" w:hAnsi="Times New Roman" w:cs="Times New Roman"/>
          <w:sz w:val="24"/>
        </w:rPr>
        <w:t xml:space="preserve"> </w:t>
      </w:r>
      <w:r w:rsidR="00C73C8B" w:rsidRPr="007D1591">
        <w:rPr>
          <w:rFonts w:ascii="Times New Roman" w:hAnsi="Times New Roman" w:cs="Times New Roman"/>
          <w:sz w:val="24"/>
        </w:rPr>
        <w:t>Burden was often</w:t>
      </w:r>
      <w:r w:rsidR="009E08C1" w:rsidRPr="007D1591">
        <w:rPr>
          <w:rFonts w:ascii="Times New Roman" w:hAnsi="Times New Roman" w:cs="Times New Roman"/>
          <w:sz w:val="24"/>
        </w:rPr>
        <w:t xml:space="preserve"> linked with the way service provisions were se</w:t>
      </w:r>
      <w:r w:rsidR="00C73C8B" w:rsidRPr="007D1591">
        <w:rPr>
          <w:rFonts w:ascii="Times New Roman" w:hAnsi="Times New Roman" w:cs="Times New Roman"/>
          <w:sz w:val="24"/>
        </w:rPr>
        <w:t xml:space="preserve">t and the </w:t>
      </w:r>
      <w:r w:rsidR="009E08C1" w:rsidRPr="007D1591">
        <w:rPr>
          <w:rFonts w:ascii="Times New Roman" w:hAnsi="Times New Roman" w:cs="Times New Roman"/>
          <w:sz w:val="24"/>
        </w:rPr>
        <w:t>clinical targets that each</w:t>
      </w:r>
      <w:r w:rsidR="00C73C8B" w:rsidRPr="007D1591">
        <w:rPr>
          <w:rFonts w:ascii="Times New Roman" w:hAnsi="Times New Roman" w:cs="Times New Roman"/>
          <w:sz w:val="24"/>
        </w:rPr>
        <w:t xml:space="preserve"> practitioner</w:t>
      </w:r>
      <w:r w:rsidR="009E08C1" w:rsidRPr="007D1591">
        <w:rPr>
          <w:rFonts w:ascii="Times New Roman" w:hAnsi="Times New Roman" w:cs="Times New Roman"/>
          <w:sz w:val="24"/>
        </w:rPr>
        <w:t xml:space="preserve"> had to achieve.</w:t>
      </w:r>
      <w:r w:rsidR="00CF0768" w:rsidRPr="007D1591">
        <w:rPr>
          <w:rFonts w:ascii="Times New Roman" w:hAnsi="Times New Roman" w:cs="Times New Roman"/>
          <w:sz w:val="24"/>
        </w:rPr>
        <w:t xml:space="preserve"> </w:t>
      </w:r>
      <w:r w:rsidR="00C06829" w:rsidRPr="007D1591">
        <w:rPr>
          <w:rFonts w:ascii="Times New Roman" w:hAnsi="Times New Roman" w:cs="Times New Roman"/>
          <w:sz w:val="24"/>
        </w:rPr>
        <w:t>To</w:t>
      </w:r>
      <w:r w:rsidR="00CF0768" w:rsidRPr="007D1591">
        <w:rPr>
          <w:rFonts w:ascii="Times New Roman" w:hAnsi="Times New Roman" w:cs="Times New Roman"/>
          <w:sz w:val="24"/>
        </w:rPr>
        <w:t xml:space="preserve"> assure intervention fidelity across </w:t>
      </w:r>
      <w:r w:rsidR="00C73C8B" w:rsidRPr="007D1591">
        <w:rPr>
          <w:rFonts w:ascii="Times New Roman" w:hAnsi="Times New Roman" w:cs="Times New Roman"/>
          <w:sz w:val="24"/>
        </w:rPr>
        <w:t>practitioners</w:t>
      </w:r>
      <w:r w:rsidR="00CF0768" w:rsidRPr="007D1591">
        <w:rPr>
          <w:rFonts w:ascii="Times New Roman" w:hAnsi="Times New Roman" w:cs="Times New Roman"/>
          <w:sz w:val="24"/>
        </w:rPr>
        <w:t>, they were asked to complete a short form after each face</w:t>
      </w:r>
      <w:r w:rsidR="00C73C8B" w:rsidRPr="007D1591">
        <w:rPr>
          <w:rFonts w:ascii="Times New Roman" w:hAnsi="Times New Roman" w:cs="Times New Roman"/>
          <w:sz w:val="24"/>
        </w:rPr>
        <w:t>-</w:t>
      </w:r>
      <w:r w:rsidR="00CF0768" w:rsidRPr="007D1591">
        <w:rPr>
          <w:rFonts w:ascii="Times New Roman" w:hAnsi="Times New Roman" w:cs="Times New Roman"/>
          <w:sz w:val="24"/>
        </w:rPr>
        <w:t>to</w:t>
      </w:r>
      <w:r w:rsidR="00C73C8B" w:rsidRPr="007D1591">
        <w:rPr>
          <w:rFonts w:ascii="Times New Roman" w:hAnsi="Times New Roman" w:cs="Times New Roman"/>
          <w:sz w:val="24"/>
        </w:rPr>
        <w:t>-</w:t>
      </w:r>
      <w:r w:rsidR="00CF0768" w:rsidRPr="007D1591">
        <w:rPr>
          <w:rFonts w:ascii="Times New Roman" w:hAnsi="Times New Roman" w:cs="Times New Roman"/>
          <w:sz w:val="24"/>
        </w:rPr>
        <w:t xml:space="preserve">face session. This was described as an added burden to </w:t>
      </w:r>
      <w:r w:rsidR="00C73C8B" w:rsidRPr="007D1591">
        <w:rPr>
          <w:rFonts w:ascii="Times New Roman" w:hAnsi="Times New Roman" w:cs="Times New Roman"/>
          <w:sz w:val="24"/>
        </w:rPr>
        <w:t>practitioner</w:t>
      </w:r>
      <w:r w:rsidR="00CF0768" w:rsidRPr="007D1591">
        <w:rPr>
          <w:rFonts w:ascii="Times New Roman" w:hAnsi="Times New Roman" w:cs="Times New Roman"/>
          <w:sz w:val="24"/>
        </w:rPr>
        <w:t xml:space="preserve"> workload. </w:t>
      </w:r>
      <w:r w:rsidR="00736FF0" w:rsidRPr="007D1591">
        <w:rPr>
          <w:rFonts w:ascii="Times New Roman" w:hAnsi="Times New Roman" w:cs="Times New Roman"/>
          <w:sz w:val="24"/>
        </w:rPr>
        <w:t xml:space="preserve">The practitioners reported that the </w:t>
      </w:r>
      <w:r w:rsidR="00C73C8B" w:rsidRPr="007D1591">
        <w:rPr>
          <w:rFonts w:ascii="Times New Roman" w:hAnsi="Times New Roman" w:cs="Times New Roman"/>
          <w:sz w:val="24"/>
        </w:rPr>
        <w:t>rigidity of the internet program added to the time demands</w:t>
      </w:r>
      <w:r w:rsidR="00736FF0" w:rsidRPr="007D1591">
        <w:rPr>
          <w:rFonts w:ascii="Times New Roman" w:hAnsi="Times New Roman" w:cs="Times New Roman"/>
          <w:sz w:val="24"/>
        </w:rPr>
        <w:t xml:space="preserve"> </w:t>
      </w:r>
      <w:r w:rsidR="00C73C8B" w:rsidRPr="007D1591">
        <w:rPr>
          <w:rFonts w:ascii="Times New Roman" w:hAnsi="Times New Roman" w:cs="Times New Roman"/>
          <w:sz w:val="24"/>
        </w:rPr>
        <w:t>because practitioners were not able</w:t>
      </w:r>
      <w:r w:rsidR="00736FF0" w:rsidRPr="007D1591">
        <w:rPr>
          <w:rFonts w:ascii="Times New Roman" w:hAnsi="Times New Roman" w:cs="Times New Roman"/>
          <w:sz w:val="24"/>
        </w:rPr>
        <w:t xml:space="preserve"> to use their discretion to alter the course of the therapy.</w:t>
      </w:r>
    </w:p>
    <w:p w14:paraId="7604CE61" w14:textId="77777777" w:rsidR="00C70AD1" w:rsidRPr="007D1591" w:rsidRDefault="005F006E" w:rsidP="00A356D2">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7D1591">
        <w:rPr>
          <w:rFonts w:ascii="Times New Roman" w:hAnsi="Times New Roman" w:cs="Times New Roman"/>
          <w:sz w:val="24"/>
          <w:szCs w:val="24"/>
        </w:rPr>
        <w:tab/>
      </w:r>
      <w:r w:rsidR="00C70AD1" w:rsidRPr="007D1591">
        <w:rPr>
          <w:rFonts w:ascii="Times New Roman" w:hAnsi="Times New Roman" w:cs="Times New Roman"/>
          <w:sz w:val="24"/>
          <w:szCs w:val="24"/>
        </w:rPr>
        <w:t>“</w:t>
      </w:r>
      <w:r w:rsidR="00C70AD1" w:rsidRPr="007D1591">
        <w:rPr>
          <w:rFonts w:ascii="Times New Roman" w:hAnsi="Times New Roman" w:cs="Times New Roman"/>
          <w:i/>
          <w:sz w:val="24"/>
          <w:szCs w:val="24"/>
        </w:rPr>
        <w:t xml:space="preserve">I was just gonna say we had to write about each person afterwards and how each session, that was quite laborious.” </w:t>
      </w:r>
      <w:r w:rsidR="00BC580D">
        <w:rPr>
          <w:rFonts w:ascii="Times New Roman" w:hAnsi="Times New Roman" w:cs="Times New Roman"/>
          <w:sz w:val="24"/>
          <w:szCs w:val="24"/>
        </w:rPr>
        <w:t xml:space="preserve">[Participant </w:t>
      </w:r>
      <w:r w:rsidR="005C4A43" w:rsidRPr="007D1591">
        <w:rPr>
          <w:rFonts w:ascii="Times New Roman" w:hAnsi="Times New Roman" w:cs="Times New Roman"/>
          <w:sz w:val="24"/>
          <w:szCs w:val="24"/>
        </w:rPr>
        <w:t>5]</w:t>
      </w:r>
    </w:p>
    <w:p w14:paraId="316E58C6" w14:textId="77777777" w:rsidR="00EC0DEA" w:rsidRPr="007D1591" w:rsidRDefault="005F006E" w:rsidP="00A356D2">
      <w:pPr>
        <w:tabs>
          <w:tab w:val="left" w:pos="0"/>
        </w:tabs>
        <w:spacing w:after="0" w:line="480" w:lineRule="auto"/>
        <w:rPr>
          <w:rFonts w:ascii="Times New Roman" w:hAnsi="Times New Roman" w:cs="Times New Roman"/>
          <w:sz w:val="24"/>
          <w:szCs w:val="24"/>
        </w:rPr>
      </w:pPr>
      <w:r w:rsidRPr="007D1591">
        <w:rPr>
          <w:rFonts w:ascii="Times New Roman" w:hAnsi="Times New Roman" w:cs="Times New Roman"/>
          <w:sz w:val="24"/>
          <w:szCs w:val="24"/>
        </w:rPr>
        <w:tab/>
      </w:r>
      <w:r w:rsidR="007744C0" w:rsidRPr="007D1591">
        <w:rPr>
          <w:rFonts w:ascii="Times New Roman" w:hAnsi="Times New Roman" w:cs="Times New Roman"/>
          <w:sz w:val="24"/>
          <w:szCs w:val="24"/>
        </w:rPr>
        <w:t>“</w:t>
      </w:r>
      <w:r w:rsidR="007744C0" w:rsidRPr="007D1591">
        <w:rPr>
          <w:rFonts w:ascii="Times New Roman" w:hAnsi="Times New Roman" w:cs="Times New Roman"/>
          <w:i/>
          <w:sz w:val="24"/>
          <w:szCs w:val="24"/>
        </w:rPr>
        <w:t>And that concept is when you’ve done certain modules sometimes meant you did certain modules that weren’t relevant, to unlock the relevant ones</w:t>
      </w:r>
      <w:r w:rsidR="007744C0" w:rsidRPr="007D1591">
        <w:rPr>
          <w:rFonts w:ascii="Times New Roman" w:hAnsi="Times New Roman" w:cs="Times New Roman"/>
          <w:sz w:val="24"/>
          <w:szCs w:val="24"/>
        </w:rPr>
        <w:t xml:space="preserve">.” </w:t>
      </w:r>
      <w:r w:rsidR="00BC580D">
        <w:rPr>
          <w:rFonts w:ascii="Times New Roman" w:hAnsi="Times New Roman" w:cs="Times New Roman"/>
          <w:sz w:val="24"/>
          <w:szCs w:val="24"/>
        </w:rPr>
        <w:t xml:space="preserve">[Participant </w:t>
      </w:r>
      <w:r w:rsidR="005C4A43" w:rsidRPr="007D1591">
        <w:rPr>
          <w:rFonts w:ascii="Times New Roman" w:hAnsi="Times New Roman" w:cs="Times New Roman"/>
          <w:sz w:val="24"/>
          <w:szCs w:val="24"/>
        </w:rPr>
        <w:t>4]</w:t>
      </w:r>
    </w:p>
    <w:p w14:paraId="71506F61" w14:textId="77777777" w:rsidR="00C70AD1" w:rsidRPr="007D1591" w:rsidRDefault="005F006E" w:rsidP="00A356D2">
      <w:pPr>
        <w:tabs>
          <w:tab w:val="left" w:pos="0"/>
        </w:tabs>
        <w:spacing w:after="0" w:line="480" w:lineRule="auto"/>
        <w:rPr>
          <w:rFonts w:ascii="Times New Roman" w:hAnsi="Times New Roman" w:cs="Times New Roman"/>
          <w:sz w:val="24"/>
          <w:szCs w:val="24"/>
        </w:rPr>
      </w:pPr>
      <w:r w:rsidRPr="007D1591">
        <w:rPr>
          <w:rFonts w:ascii="Times New Roman" w:hAnsi="Times New Roman" w:cs="Times New Roman"/>
          <w:i/>
          <w:sz w:val="24"/>
          <w:szCs w:val="24"/>
        </w:rPr>
        <w:tab/>
      </w:r>
      <w:r w:rsidR="001C3922" w:rsidRPr="007D1591">
        <w:rPr>
          <w:rFonts w:ascii="Times New Roman" w:hAnsi="Times New Roman" w:cs="Times New Roman"/>
          <w:i/>
          <w:sz w:val="24"/>
          <w:szCs w:val="24"/>
        </w:rPr>
        <w:t xml:space="preserve">“I had someone (trial researcher) come in once to show me how to use it (MoodBuster) when we first did it. It wasn't like until two months later (I recruited) someone on the programme, I forgot how to use this programme, I had to go through all the sheets.” </w:t>
      </w:r>
      <w:r w:rsidR="00BC580D">
        <w:rPr>
          <w:rFonts w:ascii="Times New Roman" w:hAnsi="Times New Roman" w:cs="Times New Roman"/>
          <w:sz w:val="24"/>
          <w:szCs w:val="24"/>
        </w:rPr>
        <w:t xml:space="preserve">[Participant </w:t>
      </w:r>
      <w:r w:rsidR="005C4A43" w:rsidRPr="007D1591">
        <w:rPr>
          <w:rFonts w:ascii="Times New Roman" w:hAnsi="Times New Roman" w:cs="Times New Roman"/>
          <w:sz w:val="24"/>
          <w:szCs w:val="24"/>
        </w:rPr>
        <w:t>2]</w:t>
      </w:r>
    </w:p>
    <w:p w14:paraId="35CDD912" w14:textId="77777777" w:rsidR="009E08C1" w:rsidRPr="007D1591" w:rsidRDefault="00F233A8" w:rsidP="00A356D2">
      <w:pPr>
        <w:spacing w:after="0" w:line="480" w:lineRule="auto"/>
        <w:ind w:firstLine="709"/>
        <w:rPr>
          <w:rFonts w:ascii="Times New Roman" w:hAnsi="Times New Roman" w:cs="Times New Roman"/>
          <w:sz w:val="24"/>
          <w:szCs w:val="24"/>
          <w:lang w:eastAsia="en-GB"/>
        </w:rPr>
      </w:pPr>
      <w:r w:rsidRPr="007D1591">
        <w:rPr>
          <w:rFonts w:ascii="Times New Roman" w:hAnsi="Times New Roman" w:cs="Times New Roman"/>
          <w:b/>
          <w:i/>
          <w:sz w:val="24"/>
          <w:szCs w:val="24"/>
        </w:rPr>
        <w:t>Longer</w:t>
      </w:r>
      <w:r w:rsidR="005A3FC6" w:rsidRPr="007D1591">
        <w:rPr>
          <w:rFonts w:ascii="Times New Roman" w:hAnsi="Times New Roman" w:cs="Times New Roman"/>
          <w:b/>
          <w:i/>
          <w:sz w:val="24"/>
          <w:szCs w:val="24"/>
        </w:rPr>
        <w:t xml:space="preserve"> </w:t>
      </w:r>
      <w:r w:rsidR="008C701D" w:rsidRPr="007D1591">
        <w:rPr>
          <w:rFonts w:ascii="Times New Roman" w:hAnsi="Times New Roman" w:cs="Times New Roman"/>
          <w:b/>
          <w:i/>
          <w:sz w:val="24"/>
          <w:szCs w:val="24"/>
        </w:rPr>
        <w:t>duration</w:t>
      </w:r>
      <w:r w:rsidR="0057256B" w:rsidRPr="007D1591">
        <w:rPr>
          <w:rFonts w:ascii="Times New Roman" w:hAnsi="Times New Roman" w:cs="Times New Roman"/>
          <w:b/>
          <w:i/>
          <w:sz w:val="24"/>
          <w:szCs w:val="24"/>
        </w:rPr>
        <w:t xml:space="preserve">. </w:t>
      </w:r>
      <w:r w:rsidR="009E08C1" w:rsidRPr="007D1591">
        <w:rPr>
          <w:rFonts w:ascii="Times New Roman" w:hAnsi="Times New Roman" w:cs="Times New Roman"/>
          <w:sz w:val="24"/>
          <w:szCs w:val="24"/>
        </w:rPr>
        <w:t xml:space="preserve">The </w:t>
      </w:r>
      <w:r w:rsidR="00C73C8B" w:rsidRPr="007D1591">
        <w:rPr>
          <w:rFonts w:ascii="Times New Roman" w:hAnsi="Times New Roman" w:cs="Times New Roman"/>
          <w:sz w:val="24"/>
          <w:szCs w:val="24"/>
        </w:rPr>
        <w:t>practitioners</w:t>
      </w:r>
      <w:r w:rsidR="009E08C1" w:rsidRPr="007D1591">
        <w:rPr>
          <w:rFonts w:ascii="Times New Roman" w:hAnsi="Times New Roman" w:cs="Times New Roman"/>
          <w:sz w:val="24"/>
          <w:szCs w:val="24"/>
        </w:rPr>
        <w:t xml:space="preserve"> fed back that the</w:t>
      </w:r>
      <w:r w:rsidR="009E08C1" w:rsidRPr="007D1591">
        <w:rPr>
          <w:rFonts w:ascii="Times New Roman" w:hAnsi="Times New Roman" w:cs="Times New Roman"/>
          <w:sz w:val="24"/>
          <w:szCs w:val="24"/>
          <w:lang w:eastAsia="en-GB"/>
        </w:rPr>
        <w:t xml:space="preserve"> high number of session</w:t>
      </w:r>
      <w:r w:rsidR="009E08C1" w:rsidRPr="007D1591">
        <w:rPr>
          <w:rFonts w:ascii="Times New Roman" w:hAnsi="Times New Roman" w:cs="Times New Roman"/>
          <w:sz w:val="24"/>
          <w:szCs w:val="24"/>
        </w:rPr>
        <w:t xml:space="preserve">s offered in the </w:t>
      </w:r>
      <w:r w:rsidR="00C73C8B" w:rsidRPr="007D1591">
        <w:rPr>
          <w:rFonts w:ascii="Times New Roman" w:hAnsi="Times New Roman" w:cs="Times New Roman"/>
          <w:sz w:val="24"/>
          <w:szCs w:val="24"/>
        </w:rPr>
        <w:t xml:space="preserve">blended </w:t>
      </w:r>
      <w:r w:rsidR="009E08C1" w:rsidRPr="007D1591">
        <w:rPr>
          <w:rFonts w:ascii="Times New Roman" w:hAnsi="Times New Roman" w:cs="Times New Roman"/>
          <w:sz w:val="24"/>
          <w:szCs w:val="24"/>
        </w:rPr>
        <w:t>intervention</w:t>
      </w:r>
      <w:r w:rsidR="009E08C1" w:rsidRPr="007D1591">
        <w:rPr>
          <w:rFonts w:ascii="Times New Roman" w:hAnsi="Times New Roman" w:cs="Times New Roman"/>
          <w:sz w:val="24"/>
          <w:szCs w:val="24"/>
          <w:lang w:eastAsia="en-GB"/>
        </w:rPr>
        <w:t xml:space="preserve"> did not fit with the brief</w:t>
      </w:r>
      <w:r w:rsidR="00C73C8B" w:rsidRPr="007D1591">
        <w:rPr>
          <w:rFonts w:ascii="Times New Roman" w:hAnsi="Times New Roman" w:cs="Times New Roman"/>
          <w:sz w:val="24"/>
          <w:szCs w:val="24"/>
          <w:lang w:eastAsia="en-GB"/>
        </w:rPr>
        <w:t xml:space="preserve"> nature of low intensity</w:t>
      </w:r>
      <w:r w:rsidR="009E08C1" w:rsidRPr="007D1591">
        <w:rPr>
          <w:rFonts w:ascii="Times New Roman" w:hAnsi="Times New Roman" w:cs="Times New Roman"/>
          <w:sz w:val="24"/>
          <w:szCs w:val="24"/>
          <w:lang w:eastAsia="en-GB"/>
        </w:rPr>
        <w:t xml:space="preserve"> interventions </w:t>
      </w:r>
      <w:r w:rsidR="009E08C1" w:rsidRPr="007D1591">
        <w:rPr>
          <w:rFonts w:ascii="Times New Roman" w:hAnsi="Times New Roman" w:cs="Times New Roman"/>
          <w:sz w:val="24"/>
          <w:szCs w:val="24"/>
        </w:rPr>
        <w:t xml:space="preserve">within </w:t>
      </w:r>
      <w:r w:rsidR="00C73C8B" w:rsidRPr="007D1591">
        <w:rPr>
          <w:rFonts w:ascii="Times New Roman" w:hAnsi="Times New Roman" w:cs="Times New Roman"/>
          <w:sz w:val="24"/>
          <w:szCs w:val="24"/>
        </w:rPr>
        <w:t xml:space="preserve">IAPT </w:t>
      </w:r>
      <w:r w:rsidR="009E08C1" w:rsidRPr="007D1591">
        <w:rPr>
          <w:rFonts w:ascii="Times New Roman" w:hAnsi="Times New Roman" w:cs="Times New Roman"/>
          <w:sz w:val="24"/>
          <w:szCs w:val="24"/>
        </w:rPr>
        <w:t>services</w:t>
      </w:r>
      <w:r w:rsidR="009E08C1" w:rsidRPr="007D1591">
        <w:rPr>
          <w:rFonts w:ascii="Times New Roman" w:hAnsi="Times New Roman" w:cs="Times New Roman"/>
          <w:sz w:val="24"/>
          <w:szCs w:val="24"/>
          <w:lang w:eastAsia="en-GB"/>
        </w:rPr>
        <w:t xml:space="preserve">. As a result, taking on </w:t>
      </w:r>
      <w:r w:rsidR="000A7276" w:rsidRPr="007D1591">
        <w:rPr>
          <w:rFonts w:ascii="Times New Roman" w:hAnsi="Times New Roman" w:cs="Times New Roman"/>
          <w:sz w:val="24"/>
          <w:szCs w:val="24"/>
          <w:lang w:eastAsia="en-GB"/>
        </w:rPr>
        <w:t>client</w:t>
      </w:r>
      <w:r w:rsidR="009E08C1" w:rsidRPr="007D1591">
        <w:rPr>
          <w:rFonts w:ascii="Times New Roman" w:hAnsi="Times New Roman" w:cs="Times New Roman"/>
          <w:sz w:val="24"/>
          <w:szCs w:val="24"/>
          <w:lang w:eastAsia="en-GB"/>
        </w:rPr>
        <w:t xml:space="preserve"> </w:t>
      </w:r>
      <w:r w:rsidR="00C73C8B" w:rsidRPr="007D1591">
        <w:rPr>
          <w:rFonts w:ascii="Times New Roman" w:hAnsi="Times New Roman" w:cs="Times New Roman"/>
          <w:sz w:val="24"/>
          <w:szCs w:val="24"/>
          <w:lang w:eastAsia="en-GB"/>
        </w:rPr>
        <w:t>for</w:t>
      </w:r>
      <w:r w:rsidR="009E08C1" w:rsidRPr="007D1591">
        <w:rPr>
          <w:rFonts w:ascii="Times New Roman" w:hAnsi="Times New Roman" w:cs="Times New Roman"/>
          <w:sz w:val="24"/>
          <w:szCs w:val="24"/>
          <w:lang w:eastAsia="en-GB"/>
        </w:rPr>
        <w:t xml:space="preserve"> blended therapy created a backlog </w:t>
      </w:r>
      <w:r w:rsidR="00C73C8B" w:rsidRPr="007D1591">
        <w:rPr>
          <w:rFonts w:ascii="Times New Roman" w:hAnsi="Times New Roman" w:cs="Times New Roman"/>
          <w:sz w:val="24"/>
          <w:szCs w:val="24"/>
          <w:lang w:eastAsia="en-GB"/>
        </w:rPr>
        <w:t>because therapy took longer to finish</w:t>
      </w:r>
      <w:r w:rsidR="009E08C1" w:rsidRPr="007D1591">
        <w:rPr>
          <w:rFonts w:ascii="Times New Roman" w:hAnsi="Times New Roman" w:cs="Times New Roman"/>
          <w:sz w:val="24"/>
          <w:szCs w:val="24"/>
          <w:lang w:eastAsia="en-GB"/>
        </w:rPr>
        <w:t>.</w:t>
      </w:r>
      <w:r w:rsidR="00C73C8B" w:rsidRPr="007D1591">
        <w:rPr>
          <w:rFonts w:ascii="Times New Roman" w:hAnsi="Times New Roman" w:cs="Times New Roman"/>
          <w:sz w:val="24"/>
          <w:szCs w:val="24"/>
          <w:lang w:eastAsia="en-GB"/>
        </w:rPr>
        <w:t xml:space="preserve"> Longer duration was also a burden for </w:t>
      </w:r>
      <w:r w:rsidR="000A7276" w:rsidRPr="007D1591">
        <w:rPr>
          <w:rFonts w:ascii="Times New Roman" w:hAnsi="Times New Roman" w:cs="Times New Roman"/>
          <w:sz w:val="24"/>
          <w:szCs w:val="24"/>
          <w:lang w:eastAsia="en-GB"/>
        </w:rPr>
        <w:t>client</w:t>
      </w:r>
      <w:r w:rsidR="00C73C8B" w:rsidRPr="007D1591">
        <w:rPr>
          <w:rFonts w:ascii="Times New Roman" w:hAnsi="Times New Roman" w:cs="Times New Roman"/>
          <w:sz w:val="24"/>
          <w:szCs w:val="24"/>
          <w:lang w:eastAsia="en-GB"/>
        </w:rPr>
        <w:t xml:space="preserve">s according to practitioner experiences, who struggled with the concept of having 12 instead of 6 sessions of the same therapy (CBT) for the same problem (depression).  </w:t>
      </w:r>
    </w:p>
    <w:p w14:paraId="350D52B1" w14:textId="77777777" w:rsidR="009E08C1" w:rsidRPr="007D1591" w:rsidRDefault="005F287B" w:rsidP="00A356D2">
      <w:pPr>
        <w:spacing w:after="0" w:line="480" w:lineRule="auto"/>
        <w:ind w:firstLine="709"/>
        <w:rPr>
          <w:rFonts w:ascii="Times New Roman" w:hAnsi="Times New Roman" w:cs="Times New Roman"/>
          <w:i/>
          <w:sz w:val="24"/>
          <w:szCs w:val="24"/>
        </w:rPr>
      </w:pPr>
      <w:r w:rsidRPr="007D1591">
        <w:rPr>
          <w:rFonts w:ascii="Times New Roman" w:hAnsi="Times New Roman" w:cs="Times New Roman"/>
          <w:i/>
          <w:sz w:val="24"/>
          <w:szCs w:val="24"/>
          <w:lang w:eastAsia="en-GB"/>
        </w:rPr>
        <w:t>“I had one client on it, and the main drawback for me was that you did six face-to-face and six online, now that’s 12 weeks.  Normally a client would only be on your caseload for six weeks.  One of your pointers here is the burden on therapist’s time</w:t>
      </w:r>
      <w:r w:rsidR="00B07613" w:rsidRPr="007D1591">
        <w:rPr>
          <w:rFonts w:ascii="Times New Roman" w:hAnsi="Times New Roman" w:cs="Times New Roman"/>
          <w:i/>
          <w:sz w:val="24"/>
          <w:szCs w:val="24"/>
          <w:lang w:eastAsia="en-GB"/>
        </w:rPr>
        <w:t>…</w:t>
      </w:r>
      <w:r w:rsidR="00B07613" w:rsidRPr="007D1591">
        <w:rPr>
          <w:rFonts w:ascii="Times New Roman" w:hAnsi="Times New Roman" w:cs="Times New Roman"/>
          <w:i/>
          <w:sz w:val="24"/>
          <w:szCs w:val="24"/>
        </w:rPr>
        <w:t>Seeing clients allocated to the blended therapy … increased my waiting list significantly and that did put me off putting anyone else on it [</w:t>
      </w:r>
      <w:r w:rsidR="00B07613" w:rsidRPr="007D1591">
        <w:rPr>
          <w:rFonts w:ascii="Times New Roman" w:hAnsi="Times New Roman" w:cs="Times New Roman"/>
          <w:sz w:val="24"/>
          <w:szCs w:val="24"/>
        </w:rPr>
        <w:t>inviting clients into the study]</w:t>
      </w:r>
      <w:r w:rsidR="00B07613" w:rsidRPr="007D1591">
        <w:rPr>
          <w:rFonts w:ascii="Times New Roman" w:hAnsi="Times New Roman" w:cs="Times New Roman"/>
          <w:i/>
          <w:sz w:val="24"/>
          <w:szCs w:val="24"/>
        </w:rPr>
        <w:t xml:space="preserve">” </w:t>
      </w:r>
      <w:r w:rsidR="00BC580D">
        <w:rPr>
          <w:rFonts w:ascii="Times New Roman" w:hAnsi="Times New Roman" w:cs="Times New Roman"/>
          <w:sz w:val="24"/>
          <w:szCs w:val="24"/>
          <w:lang w:eastAsia="en-GB"/>
        </w:rPr>
        <w:t xml:space="preserve">[Participant </w:t>
      </w:r>
      <w:r w:rsidR="00B07613" w:rsidRPr="007D1591">
        <w:rPr>
          <w:rFonts w:ascii="Times New Roman" w:hAnsi="Times New Roman" w:cs="Times New Roman"/>
          <w:sz w:val="24"/>
          <w:szCs w:val="24"/>
          <w:lang w:eastAsia="en-GB"/>
        </w:rPr>
        <w:t>4]</w:t>
      </w:r>
    </w:p>
    <w:p w14:paraId="5B2A3142" w14:textId="77777777" w:rsidR="00321BCD" w:rsidRPr="007D1591" w:rsidRDefault="005E3FC6" w:rsidP="00A356D2">
      <w:pPr>
        <w:spacing w:after="0" w:line="480" w:lineRule="auto"/>
        <w:ind w:firstLine="709"/>
        <w:rPr>
          <w:rFonts w:ascii="Times New Roman" w:hAnsi="Times New Roman" w:cs="Times New Roman"/>
          <w:sz w:val="24"/>
          <w:szCs w:val="24"/>
        </w:rPr>
      </w:pPr>
      <w:r w:rsidRPr="007D1591">
        <w:rPr>
          <w:rFonts w:ascii="Times New Roman" w:hAnsi="Times New Roman" w:cs="Times New Roman"/>
          <w:i/>
          <w:sz w:val="24"/>
          <w:szCs w:val="24"/>
        </w:rPr>
        <w:t>“</w:t>
      </w:r>
      <w:r w:rsidR="00321BCD" w:rsidRPr="007D1591">
        <w:rPr>
          <w:rFonts w:ascii="Times New Roman" w:hAnsi="Times New Roman" w:cs="Times New Roman"/>
          <w:i/>
          <w:sz w:val="24"/>
          <w:szCs w:val="24"/>
        </w:rPr>
        <w:t>I remember one client in particular couldn’t get her head a</w:t>
      </w:r>
      <w:r w:rsidR="005F006E" w:rsidRPr="007D1591">
        <w:rPr>
          <w:rFonts w:ascii="Times New Roman" w:hAnsi="Times New Roman" w:cs="Times New Roman"/>
          <w:i/>
          <w:sz w:val="24"/>
          <w:szCs w:val="24"/>
        </w:rPr>
        <w:t>round it and said, ‘So that one i</w:t>
      </w:r>
      <w:r w:rsidR="00321BCD" w:rsidRPr="007D1591">
        <w:rPr>
          <w:rFonts w:ascii="Times New Roman" w:hAnsi="Times New Roman" w:cs="Times New Roman"/>
          <w:i/>
          <w:sz w:val="24"/>
          <w:szCs w:val="24"/>
        </w:rPr>
        <w:t>s six sessions, but th</w:t>
      </w:r>
      <w:r w:rsidR="005F006E" w:rsidRPr="007D1591">
        <w:rPr>
          <w:rFonts w:ascii="Times New Roman" w:hAnsi="Times New Roman" w:cs="Times New Roman"/>
          <w:i/>
          <w:sz w:val="24"/>
          <w:szCs w:val="24"/>
        </w:rPr>
        <w:t>is</w:t>
      </w:r>
      <w:r w:rsidR="00321BCD" w:rsidRPr="007D1591">
        <w:rPr>
          <w:rFonts w:ascii="Times New Roman" w:hAnsi="Times New Roman" w:cs="Times New Roman"/>
          <w:i/>
          <w:sz w:val="24"/>
          <w:szCs w:val="24"/>
        </w:rPr>
        <w:t xml:space="preserve"> one’s 12, so can I just get better with the six?’…” </w:t>
      </w:r>
      <w:r w:rsidR="00BC580D">
        <w:rPr>
          <w:rFonts w:ascii="Times New Roman" w:hAnsi="Times New Roman" w:cs="Times New Roman"/>
          <w:sz w:val="24"/>
          <w:szCs w:val="24"/>
        </w:rPr>
        <w:t xml:space="preserve">[Participant </w:t>
      </w:r>
      <w:r w:rsidR="00EC59B5" w:rsidRPr="007D1591">
        <w:rPr>
          <w:rFonts w:ascii="Times New Roman" w:hAnsi="Times New Roman" w:cs="Times New Roman"/>
          <w:sz w:val="24"/>
          <w:szCs w:val="24"/>
        </w:rPr>
        <w:t>3]</w:t>
      </w:r>
    </w:p>
    <w:p w14:paraId="7CB08C76" w14:textId="77777777" w:rsidR="00F0786D" w:rsidRPr="007D1591" w:rsidRDefault="0065402F" w:rsidP="00A356D2">
      <w:pPr>
        <w:spacing w:after="0" w:line="480" w:lineRule="auto"/>
        <w:ind w:firstLine="709"/>
        <w:rPr>
          <w:rFonts w:ascii="Times New Roman" w:hAnsi="Times New Roman" w:cs="Times New Roman"/>
          <w:sz w:val="24"/>
          <w:szCs w:val="24"/>
        </w:rPr>
      </w:pPr>
      <w:r w:rsidRPr="007D1591">
        <w:rPr>
          <w:rFonts w:ascii="Times New Roman" w:hAnsi="Times New Roman" w:cs="Times New Roman"/>
          <w:i/>
          <w:sz w:val="24"/>
          <w:szCs w:val="24"/>
        </w:rPr>
        <w:t>“..</w:t>
      </w:r>
      <w:r w:rsidR="00AF2DA0" w:rsidRPr="007D1591">
        <w:rPr>
          <w:rFonts w:ascii="Times New Roman" w:hAnsi="Times New Roman" w:cs="Times New Roman"/>
          <w:i/>
          <w:sz w:val="24"/>
          <w:szCs w:val="24"/>
        </w:rPr>
        <w:t xml:space="preserve">.the first sessions being longer affected your workload, took a little bit longer doing like fidelity forms and stuff after sessions - that wasn’t really factored into our week, so it was us just having to find the time to do stuff like that. </w:t>
      </w:r>
      <w:r w:rsidR="00EC59B5" w:rsidRPr="007D1591">
        <w:rPr>
          <w:rFonts w:ascii="Times New Roman" w:hAnsi="Times New Roman" w:cs="Times New Roman"/>
          <w:sz w:val="24"/>
          <w:szCs w:val="24"/>
        </w:rPr>
        <w:t xml:space="preserve">[Participant </w:t>
      </w:r>
      <w:r w:rsidR="00F92896">
        <w:rPr>
          <w:rFonts w:ascii="Times New Roman" w:hAnsi="Times New Roman" w:cs="Times New Roman"/>
          <w:sz w:val="24"/>
          <w:szCs w:val="24"/>
        </w:rPr>
        <w:t>8</w:t>
      </w:r>
      <w:r w:rsidR="00EC59B5" w:rsidRPr="007D1591">
        <w:rPr>
          <w:rFonts w:ascii="Times New Roman" w:hAnsi="Times New Roman" w:cs="Times New Roman"/>
          <w:sz w:val="24"/>
          <w:szCs w:val="24"/>
        </w:rPr>
        <w:t>]</w:t>
      </w:r>
    </w:p>
    <w:bookmarkEnd w:id="1"/>
    <w:p w14:paraId="1C0982C1" w14:textId="77777777" w:rsidR="00DE4D4C" w:rsidRPr="007D1591" w:rsidRDefault="00DE4D4C" w:rsidP="00A356D2">
      <w:pPr>
        <w:pStyle w:val="Heading1"/>
        <w:spacing w:before="0" w:line="480" w:lineRule="auto"/>
        <w:jc w:val="center"/>
        <w:rPr>
          <w:rFonts w:ascii="Times New Roman" w:hAnsi="Times New Roman" w:cs="Times New Roman"/>
          <w:b/>
          <w:sz w:val="24"/>
          <w:szCs w:val="24"/>
        </w:rPr>
      </w:pPr>
      <w:r w:rsidRPr="007D1591">
        <w:rPr>
          <w:rFonts w:ascii="Times New Roman" w:hAnsi="Times New Roman" w:cs="Times New Roman"/>
          <w:b/>
          <w:sz w:val="24"/>
          <w:szCs w:val="24"/>
        </w:rPr>
        <w:t>Discussion</w:t>
      </w:r>
    </w:p>
    <w:p w14:paraId="33E9F191" w14:textId="265B4503" w:rsidR="00BF57F2" w:rsidRPr="007D1591" w:rsidRDefault="00407184" w:rsidP="00A356D2">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 xml:space="preserve">The therapists’ discussions highlighted the importance of achieving the right balance between </w:t>
      </w:r>
      <w:r w:rsidR="00832123" w:rsidRPr="007D1591">
        <w:rPr>
          <w:rFonts w:ascii="Times New Roman" w:hAnsi="Times New Roman" w:cs="Times New Roman"/>
          <w:sz w:val="24"/>
          <w:szCs w:val="24"/>
        </w:rPr>
        <w:t>the</w:t>
      </w:r>
      <w:r w:rsidRPr="007D1591">
        <w:rPr>
          <w:rFonts w:ascii="Times New Roman" w:hAnsi="Times New Roman" w:cs="Times New Roman"/>
          <w:sz w:val="24"/>
          <w:szCs w:val="24"/>
        </w:rPr>
        <w:t xml:space="preserve"> </w:t>
      </w:r>
      <w:r w:rsidR="00832123" w:rsidRPr="007D1591">
        <w:rPr>
          <w:rFonts w:ascii="Times New Roman" w:hAnsi="Times New Roman" w:cs="Times New Roman"/>
          <w:sz w:val="24"/>
          <w:szCs w:val="24"/>
        </w:rPr>
        <w:t xml:space="preserve">perceived </w:t>
      </w:r>
      <w:r w:rsidRPr="007D1591">
        <w:rPr>
          <w:rFonts w:ascii="Times New Roman" w:hAnsi="Times New Roman" w:cs="Times New Roman"/>
          <w:sz w:val="24"/>
          <w:szCs w:val="24"/>
        </w:rPr>
        <w:t xml:space="preserve">burden and the value of </w:t>
      </w:r>
      <w:r w:rsidR="00020A9B" w:rsidRPr="007D1591">
        <w:rPr>
          <w:rFonts w:ascii="Times New Roman" w:hAnsi="Times New Roman" w:cs="Times New Roman"/>
          <w:sz w:val="24"/>
          <w:szCs w:val="24"/>
        </w:rPr>
        <w:t>an</w:t>
      </w:r>
      <w:r w:rsidRPr="007D1591">
        <w:rPr>
          <w:rFonts w:ascii="Times New Roman" w:hAnsi="Times New Roman" w:cs="Times New Roman"/>
          <w:sz w:val="24"/>
          <w:szCs w:val="24"/>
        </w:rPr>
        <w:t xml:space="preserve"> intervention</w:t>
      </w:r>
      <w:r w:rsidR="00020A9B" w:rsidRPr="007D1591">
        <w:rPr>
          <w:rFonts w:ascii="Times New Roman" w:hAnsi="Times New Roman" w:cs="Times New Roman"/>
          <w:sz w:val="24"/>
          <w:szCs w:val="24"/>
        </w:rPr>
        <w:t>. When the bu</w:t>
      </w:r>
      <w:r w:rsidR="00392165">
        <w:rPr>
          <w:rFonts w:ascii="Times New Roman" w:hAnsi="Times New Roman" w:cs="Times New Roman"/>
          <w:sz w:val="24"/>
          <w:szCs w:val="24"/>
        </w:rPr>
        <w:t>rden is perceived as higher than</w:t>
      </w:r>
      <w:r w:rsidR="00020A9B" w:rsidRPr="007D1591">
        <w:rPr>
          <w:rFonts w:ascii="Times New Roman" w:hAnsi="Times New Roman" w:cs="Times New Roman"/>
          <w:sz w:val="24"/>
          <w:szCs w:val="24"/>
        </w:rPr>
        <w:t xml:space="preserve"> the value the intervention comprises it is less likely for the approach to be utilised. </w:t>
      </w:r>
      <w:r w:rsidR="0001009E" w:rsidRPr="007D1591">
        <w:rPr>
          <w:rFonts w:ascii="Times New Roman" w:hAnsi="Times New Roman" w:cs="Times New Roman"/>
          <w:sz w:val="24"/>
          <w:szCs w:val="24"/>
        </w:rPr>
        <w:t>Th</w:t>
      </w:r>
      <w:r w:rsidR="00613BD6" w:rsidRPr="007D1591">
        <w:rPr>
          <w:rFonts w:ascii="Times New Roman" w:hAnsi="Times New Roman" w:cs="Times New Roman"/>
          <w:sz w:val="24"/>
          <w:szCs w:val="24"/>
        </w:rPr>
        <w:t>us, therapists who held</w:t>
      </w:r>
      <w:r w:rsidR="0001009E" w:rsidRPr="007D1591">
        <w:rPr>
          <w:rFonts w:ascii="Times New Roman" w:hAnsi="Times New Roman" w:cs="Times New Roman"/>
          <w:sz w:val="24"/>
          <w:szCs w:val="24"/>
        </w:rPr>
        <w:t xml:space="preserve"> un</w:t>
      </w:r>
      <w:r w:rsidR="00CA02FA" w:rsidRPr="007D1591">
        <w:rPr>
          <w:rFonts w:ascii="Times New Roman" w:hAnsi="Times New Roman" w:cs="Times New Roman"/>
          <w:sz w:val="24"/>
          <w:szCs w:val="24"/>
        </w:rPr>
        <w:t xml:space="preserve">favourable </w:t>
      </w:r>
      <w:r w:rsidR="00613BD6" w:rsidRPr="007D1591">
        <w:rPr>
          <w:rFonts w:ascii="Times New Roman" w:hAnsi="Times New Roman" w:cs="Times New Roman"/>
          <w:sz w:val="24"/>
          <w:szCs w:val="24"/>
        </w:rPr>
        <w:t xml:space="preserve">preconceptions about the </w:t>
      </w:r>
      <w:r w:rsidR="00685FED" w:rsidRPr="007D1591">
        <w:rPr>
          <w:rFonts w:ascii="Times New Roman" w:hAnsi="Times New Roman" w:cs="Times New Roman"/>
          <w:sz w:val="24"/>
          <w:szCs w:val="24"/>
        </w:rPr>
        <w:t>blended therapy</w:t>
      </w:r>
      <w:r w:rsidR="00613BD6" w:rsidRPr="007D1591">
        <w:rPr>
          <w:rFonts w:ascii="Times New Roman" w:hAnsi="Times New Roman" w:cs="Times New Roman"/>
          <w:sz w:val="24"/>
          <w:szCs w:val="24"/>
        </w:rPr>
        <w:t xml:space="preserve"> found it </w:t>
      </w:r>
      <w:r w:rsidR="00685FED" w:rsidRPr="007D1591">
        <w:rPr>
          <w:rFonts w:ascii="Times New Roman" w:hAnsi="Times New Roman" w:cs="Times New Roman"/>
          <w:sz w:val="24"/>
          <w:szCs w:val="24"/>
        </w:rPr>
        <w:t xml:space="preserve">more </w:t>
      </w:r>
      <w:r w:rsidR="00613BD6" w:rsidRPr="007D1591">
        <w:rPr>
          <w:rFonts w:ascii="Times New Roman" w:hAnsi="Times New Roman" w:cs="Times New Roman"/>
          <w:sz w:val="24"/>
          <w:szCs w:val="24"/>
        </w:rPr>
        <w:t>challenging to recruit into the trial and to provide the intervention</w:t>
      </w:r>
      <w:r w:rsidR="00CA02FA" w:rsidRPr="007D1591">
        <w:rPr>
          <w:rFonts w:ascii="Times New Roman" w:hAnsi="Times New Roman" w:cs="Times New Roman"/>
          <w:sz w:val="24"/>
          <w:szCs w:val="24"/>
        </w:rPr>
        <w:t xml:space="preserve"> </w:t>
      </w:r>
      <w:r w:rsidR="00685FED" w:rsidRPr="007D1591">
        <w:rPr>
          <w:rFonts w:ascii="Times New Roman" w:hAnsi="Times New Roman" w:cs="Times New Roman"/>
          <w:sz w:val="24"/>
          <w:szCs w:val="24"/>
        </w:rPr>
        <w:t xml:space="preserve">compared to their counterparts who were more positive about the approach.  </w:t>
      </w:r>
    </w:p>
    <w:p w14:paraId="30E51E25" w14:textId="5A9B0783" w:rsidR="00407184" w:rsidRPr="007D1591" w:rsidRDefault="00D95E81" w:rsidP="00A356D2">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The</w:t>
      </w:r>
      <w:r w:rsidR="00066398" w:rsidRPr="007D1591">
        <w:rPr>
          <w:rFonts w:ascii="Times New Roman" w:hAnsi="Times New Roman" w:cs="Times New Roman"/>
          <w:sz w:val="24"/>
          <w:szCs w:val="24"/>
        </w:rPr>
        <w:t xml:space="preserve"> traditional training and role of a PWP </w:t>
      </w:r>
      <w:r w:rsidR="00535FCE" w:rsidRPr="007D1591">
        <w:rPr>
          <w:rFonts w:ascii="Times New Roman" w:hAnsi="Times New Roman" w:cs="Times New Roman"/>
          <w:sz w:val="24"/>
          <w:szCs w:val="24"/>
        </w:rPr>
        <w:t xml:space="preserve">with IAPT services </w:t>
      </w:r>
      <w:r w:rsidR="00066398" w:rsidRPr="007D1591">
        <w:rPr>
          <w:rFonts w:ascii="Times New Roman" w:hAnsi="Times New Roman" w:cs="Times New Roman"/>
          <w:sz w:val="24"/>
          <w:szCs w:val="24"/>
        </w:rPr>
        <w:t xml:space="preserve">is </w:t>
      </w:r>
      <w:r w:rsidR="00177717" w:rsidRPr="007D1591">
        <w:rPr>
          <w:rFonts w:ascii="Times New Roman" w:hAnsi="Times New Roman" w:cs="Times New Roman"/>
          <w:sz w:val="24"/>
          <w:szCs w:val="24"/>
        </w:rPr>
        <w:t>limit</w:t>
      </w:r>
      <w:r w:rsidR="005775B7" w:rsidRPr="007D1591">
        <w:rPr>
          <w:rFonts w:ascii="Times New Roman" w:hAnsi="Times New Roman" w:cs="Times New Roman"/>
          <w:sz w:val="24"/>
          <w:szCs w:val="24"/>
        </w:rPr>
        <w:t>ed</w:t>
      </w:r>
      <w:r w:rsidR="00177717" w:rsidRPr="007D1591">
        <w:rPr>
          <w:rFonts w:ascii="Times New Roman" w:hAnsi="Times New Roman" w:cs="Times New Roman"/>
          <w:sz w:val="24"/>
          <w:szCs w:val="24"/>
        </w:rPr>
        <w:t xml:space="preserve"> to just being</w:t>
      </w:r>
      <w:r w:rsidR="00066398" w:rsidRPr="007D1591">
        <w:rPr>
          <w:rFonts w:ascii="Times New Roman" w:hAnsi="Times New Roman" w:cs="Times New Roman"/>
          <w:sz w:val="24"/>
          <w:szCs w:val="24"/>
        </w:rPr>
        <w:t xml:space="preserve"> a coach who uses standardised, manualised interventions </w:t>
      </w:r>
      <w:r w:rsidR="00066398"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{"citationItems":[{"id":"ITEM-1","itemData":{"author":[{"dropping-particle":"","family":"Turpin","given":"NG","non-dropping-particle":"","parse-names":false,"suffix":""}],"id":"ITEM-1","issued":{"date-parts":[["2010"]]},"number-of-pages":"1-40","title":"NG. Turpin (Ed.), IAPT Good Practice Guide to using Self-help Materials","type":"book"},"uris":["http://www.mendeley.com/documents/?uuid=9bc39f2c-f7f0-4c20-a011-940e297da53a"]}],"mendeley":{"formattedCitation":"(Turpin, 2010)","plainTextFormattedCitation":"(Turpin, 2010)","previouslyFormattedCitation":"(Turpin, 2010)"},"properties":{"noteIndex":0},"schema":"https://github.com/citation-style-language/schema/raw/master/csl-citation.json"}</w:instrText>
      </w:r>
      <w:r w:rsidR="00066398" w:rsidRPr="007D1591">
        <w:rPr>
          <w:rFonts w:ascii="Times New Roman" w:hAnsi="Times New Roman" w:cs="Times New Roman"/>
          <w:sz w:val="24"/>
          <w:szCs w:val="24"/>
        </w:rPr>
        <w:fldChar w:fldCharType="separate"/>
      </w:r>
      <w:r w:rsidR="00BE4089" w:rsidRPr="007D1591">
        <w:rPr>
          <w:rFonts w:ascii="Times New Roman" w:hAnsi="Times New Roman" w:cs="Times New Roman"/>
          <w:noProof/>
          <w:sz w:val="24"/>
          <w:szCs w:val="24"/>
        </w:rPr>
        <w:t>(Turpin, 2010)</w:t>
      </w:r>
      <w:r w:rsidR="00066398" w:rsidRPr="007D1591">
        <w:rPr>
          <w:rFonts w:ascii="Times New Roman" w:hAnsi="Times New Roman" w:cs="Times New Roman"/>
          <w:sz w:val="24"/>
          <w:szCs w:val="24"/>
        </w:rPr>
        <w:fldChar w:fldCharType="end"/>
      </w:r>
      <w:r w:rsidR="005775B7" w:rsidRPr="007D1591">
        <w:rPr>
          <w:rFonts w:ascii="Times New Roman" w:hAnsi="Times New Roman" w:cs="Times New Roman"/>
          <w:sz w:val="24"/>
          <w:szCs w:val="24"/>
        </w:rPr>
        <w:t>. T</w:t>
      </w:r>
      <w:r w:rsidR="00535FCE" w:rsidRPr="007D1591">
        <w:rPr>
          <w:rFonts w:ascii="Times New Roman" w:hAnsi="Times New Roman" w:cs="Times New Roman"/>
          <w:sz w:val="24"/>
          <w:szCs w:val="24"/>
        </w:rPr>
        <w:t>his</w:t>
      </w:r>
      <w:r w:rsidR="00066398" w:rsidRPr="007D1591">
        <w:rPr>
          <w:rFonts w:ascii="Times New Roman" w:hAnsi="Times New Roman" w:cs="Times New Roman"/>
          <w:sz w:val="24"/>
          <w:szCs w:val="24"/>
        </w:rPr>
        <w:t xml:space="preserve"> </w:t>
      </w:r>
      <w:r w:rsidR="005775B7" w:rsidRPr="007D1591">
        <w:rPr>
          <w:rFonts w:ascii="Times New Roman" w:hAnsi="Times New Roman" w:cs="Times New Roman"/>
          <w:sz w:val="24"/>
          <w:szCs w:val="24"/>
        </w:rPr>
        <w:t xml:space="preserve">is </w:t>
      </w:r>
      <w:r w:rsidR="00177717" w:rsidRPr="007D1591">
        <w:rPr>
          <w:rFonts w:ascii="Times New Roman" w:hAnsi="Times New Roman" w:cs="Times New Roman"/>
          <w:sz w:val="24"/>
          <w:szCs w:val="24"/>
        </w:rPr>
        <w:t>in contrast to the role of</w:t>
      </w:r>
      <w:r w:rsidR="00066398" w:rsidRPr="007D1591">
        <w:rPr>
          <w:rFonts w:ascii="Times New Roman" w:hAnsi="Times New Roman" w:cs="Times New Roman"/>
          <w:sz w:val="24"/>
          <w:szCs w:val="24"/>
        </w:rPr>
        <w:t xml:space="preserve"> a </w:t>
      </w:r>
      <w:r w:rsidR="00177717" w:rsidRPr="007D1591">
        <w:rPr>
          <w:rFonts w:ascii="Times New Roman" w:hAnsi="Times New Roman" w:cs="Times New Roman"/>
          <w:sz w:val="24"/>
          <w:szCs w:val="24"/>
        </w:rPr>
        <w:t>clinical or</w:t>
      </w:r>
      <w:r w:rsidR="00535FCE" w:rsidRPr="007D1591">
        <w:rPr>
          <w:rFonts w:ascii="Times New Roman" w:hAnsi="Times New Roman" w:cs="Times New Roman"/>
          <w:sz w:val="24"/>
          <w:szCs w:val="24"/>
        </w:rPr>
        <w:t xml:space="preserve"> a</w:t>
      </w:r>
      <w:r w:rsidR="00177717" w:rsidRPr="007D1591">
        <w:rPr>
          <w:rFonts w:ascii="Times New Roman" w:hAnsi="Times New Roman" w:cs="Times New Roman"/>
          <w:sz w:val="24"/>
          <w:szCs w:val="24"/>
        </w:rPr>
        <w:t xml:space="preserve"> counselling psychologist</w:t>
      </w:r>
      <w:r w:rsidR="00066398" w:rsidRPr="007D1591">
        <w:rPr>
          <w:rFonts w:ascii="Times New Roman" w:hAnsi="Times New Roman" w:cs="Times New Roman"/>
          <w:sz w:val="24"/>
          <w:szCs w:val="24"/>
        </w:rPr>
        <w:t xml:space="preserve"> </w:t>
      </w:r>
      <w:r w:rsidR="00177717" w:rsidRPr="007D1591">
        <w:rPr>
          <w:rFonts w:ascii="Times New Roman" w:hAnsi="Times New Roman" w:cs="Times New Roman"/>
          <w:sz w:val="24"/>
          <w:szCs w:val="24"/>
        </w:rPr>
        <w:t>who employ</w:t>
      </w:r>
      <w:r w:rsidR="00066398" w:rsidRPr="007D1591">
        <w:rPr>
          <w:rFonts w:ascii="Times New Roman" w:hAnsi="Times New Roman" w:cs="Times New Roman"/>
          <w:sz w:val="24"/>
          <w:szCs w:val="24"/>
        </w:rPr>
        <w:t xml:space="preserve"> a</w:t>
      </w:r>
      <w:r w:rsidR="00535FCE" w:rsidRPr="007D1591">
        <w:rPr>
          <w:rFonts w:ascii="Times New Roman" w:hAnsi="Times New Roman" w:cs="Times New Roman"/>
          <w:sz w:val="24"/>
          <w:szCs w:val="24"/>
        </w:rPr>
        <w:t xml:space="preserve"> more diverse </w:t>
      </w:r>
      <w:r w:rsidR="00066398" w:rsidRPr="007D1591">
        <w:rPr>
          <w:rFonts w:ascii="Times New Roman" w:hAnsi="Times New Roman" w:cs="Times New Roman"/>
          <w:sz w:val="24"/>
          <w:szCs w:val="24"/>
        </w:rPr>
        <w:t xml:space="preserve">approach to therapy. </w:t>
      </w:r>
      <w:r w:rsidR="00407184" w:rsidRPr="007D1591">
        <w:rPr>
          <w:rFonts w:ascii="Times New Roman" w:hAnsi="Times New Roman" w:cs="Times New Roman"/>
          <w:sz w:val="24"/>
          <w:szCs w:val="24"/>
        </w:rPr>
        <w:t xml:space="preserve">The blended approach for E-Compared relied on the PWPs autonomy and flexibility in tailoring therapy sessions to each client’s needs. However, PWPs found this component challenging and anxiety provoking. This may be related to their limited experience </w:t>
      </w:r>
      <w:r w:rsidR="00407184"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{"citationItems":[{"id":"ITEM-1","itemData":{"DOI":"10.1016/J.BRAT.2014.08.009","ISSN":"0005-7967","abstract":"The aim of this research was (a) to determine the extent of therapist effects in Psychological Wellbeing Practitioners (PWPs) delivering guided self-help in IAPT services and (b) to identify factors that defined effective PWP clinical practice. Using patient (N = 1122) anxiety and depression outcomes (PHQ-9 and GAD-7), the effectiveness of N = 21 PWPs across 6 service sites was examined using multi-level modelling. PWPs and their clinical supervisors were also interviewed and completed measures of ego strength, intuition and resilience. Therapist effects accounted for around 9 per cent of the variance in patient outcomes. One PWP had significantly better than average outcomes on both PHQ-9 and GAD-7 while 3 PWPs were significantly below average on the PHQ-9 and 2 were below average on the GAD-7. Computed PWP ranks identified quartile clusters of the most (N = 5) and least (N = 5) effective PWPs. More effective PWPs generated higher rates of reliable and clinically significant change and displayed greater resilience, organisational abilities, knowledge and confidence. Study weaknesses are identified and methodological considerations for future studies examining therapist effects in low intensity cognitive behaviour therapy are provided.","author":[{"dropping-particle":"","family":"Green","given":"Helen","non-dropping-particle":"","parse-names":false,"suffix":""},{"dropping-particle":"","family":"Barkham","given":"Michael","non-dropping-particle":"","parse-names":false,"suffix":""},{"dropping-particle":"","family":"Kellett","given":"Stephen","non-dropping-particle":"","parse-names":false,"suffix":""},{"dropping-particle":"","family":"Saxon","given":"David","non-dropping-particle":"","parse-names":false,"suffix":""}],"container-title":"Behaviour Research and Therapy","id":"ITEM-1","issued":{"date-parts":[["2014","12"]]},"page":"43-54","publisher":"Pergamon","title":"Therapist effects and IAPT Psychological Wellbeing Practitioners (PWPs): A multilevel modelling and mixed methods analysis","type":"article-journal","volume":"63"},"uris":["http://www.mendeley.com/documents/?uuid=c6453515-95e2-47a8-aaaa-c18863b712f0"]}],"mendeley":{"formattedCitation":"(Green et al., 2014)","plainTextFormattedCitation":"(Green et al., 2014)","previouslyFormattedCitation":"(Green et al., 2014)"},"properties":{"noteIndex":0},"schema":"https://github.com/citation-style-language/schema/raw/master/csl-citation.json"}</w:instrText>
      </w:r>
      <w:r w:rsidR="00407184" w:rsidRPr="007D1591">
        <w:rPr>
          <w:rFonts w:ascii="Times New Roman" w:hAnsi="Times New Roman" w:cs="Times New Roman"/>
          <w:sz w:val="24"/>
          <w:szCs w:val="24"/>
        </w:rPr>
        <w:fldChar w:fldCharType="separate"/>
      </w:r>
      <w:r w:rsidR="00C6410F" w:rsidRPr="00C6410F">
        <w:rPr>
          <w:rFonts w:ascii="Times New Roman" w:hAnsi="Times New Roman" w:cs="Times New Roman"/>
          <w:noProof/>
          <w:sz w:val="24"/>
          <w:szCs w:val="24"/>
        </w:rPr>
        <w:t>(Green et al., 2014)</w:t>
      </w:r>
      <w:r w:rsidR="00407184" w:rsidRPr="007D1591">
        <w:rPr>
          <w:rFonts w:ascii="Times New Roman" w:hAnsi="Times New Roman" w:cs="Times New Roman"/>
          <w:sz w:val="24"/>
          <w:szCs w:val="24"/>
        </w:rPr>
        <w:fldChar w:fldCharType="end"/>
      </w:r>
      <w:r w:rsidR="00407184" w:rsidRPr="007D1591">
        <w:rPr>
          <w:rFonts w:ascii="Times New Roman" w:hAnsi="Times New Roman" w:cs="Times New Roman"/>
          <w:sz w:val="24"/>
          <w:szCs w:val="24"/>
        </w:rPr>
        <w:t>, considering that their clinical practice ranged between 12 and 53 months. Therefore, it is not surprising that some PWPs regarded the blended intervention as not in line with their role and beyond their competences.</w:t>
      </w:r>
      <w:r w:rsidR="000202C4" w:rsidRPr="007D1591">
        <w:rPr>
          <w:rFonts w:ascii="Times New Roman" w:hAnsi="Times New Roman" w:cs="Times New Roman"/>
          <w:sz w:val="24"/>
          <w:szCs w:val="24"/>
        </w:rPr>
        <w:t xml:space="preserve"> This raises the question whether PWPs are the most appropriate workforce to provide this new intervention, and whether the blended approach is actually more suitable to be applied by more experienced therapists at a higher step of service delivery.</w:t>
      </w:r>
    </w:p>
    <w:p w14:paraId="60C23C71" w14:textId="6B6C1B10" w:rsidR="003D066C" w:rsidRPr="007D1591" w:rsidRDefault="003D066C" w:rsidP="00A356D2">
      <w:pPr>
        <w:spacing w:after="0" w:line="480" w:lineRule="auto"/>
        <w:ind w:firstLine="720"/>
        <w:rPr>
          <w:rFonts w:ascii="Times New Roman" w:eastAsia="Times New Roman" w:hAnsi="Times New Roman" w:cs="Times New Roman"/>
          <w:sz w:val="24"/>
          <w:szCs w:val="24"/>
          <w:lang w:eastAsia="en-GB"/>
        </w:rPr>
      </w:pPr>
      <w:r w:rsidRPr="007D1591">
        <w:rPr>
          <w:rFonts w:ascii="Times New Roman" w:hAnsi="Times New Roman" w:cs="Times New Roman"/>
          <w:sz w:val="24"/>
          <w:szCs w:val="24"/>
        </w:rPr>
        <w:t>Our</w:t>
      </w:r>
      <w:r w:rsidR="00EF70E1" w:rsidRPr="007D1591">
        <w:rPr>
          <w:rFonts w:ascii="Times New Roman" w:hAnsi="Times New Roman" w:cs="Times New Roman"/>
          <w:sz w:val="24"/>
          <w:szCs w:val="24"/>
        </w:rPr>
        <w:t xml:space="preserve"> findings appear</w:t>
      </w:r>
      <w:r w:rsidR="003472B0" w:rsidRPr="007D1591">
        <w:rPr>
          <w:rFonts w:ascii="Times New Roman" w:hAnsi="Times New Roman" w:cs="Times New Roman"/>
          <w:sz w:val="24"/>
          <w:szCs w:val="24"/>
        </w:rPr>
        <w:t xml:space="preserve"> to align with the</w:t>
      </w:r>
      <w:r w:rsidRPr="007D1591">
        <w:rPr>
          <w:rFonts w:ascii="Times New Roman" w:hAnsi="Times New Roman" w:cs="Times New Roman"/>
          <w:sz w:val="24"/>
          <w:szCs w:val="24"/>
        </w:rPr>
        <w:t xml:space="preserve"> literature </w:t>
      </w:r>
      <w:r w:rsidR="00B25508" w:rsidRPr="007D1591">
        <w:rPr>
          <w:rFonts w:ascii="Times New Roman" w:hAnsi="Times New Roman" w:cs="Times New Roman"/>
          <w:sz w:val="24"/>
          <w:szCs w:val="24"/>
        </w:rPr>
        <w:t xml:space="preserve">on therapist attitudes, </w:t>
      </w:r>
      <w:r w:rsidR="00EF70E1" w:rsidRPr="007D1591">
        <w:rPr>
          <w:rFonts w:ascii="Times New Roman" w:hAnsi="Times New Roman" w:cs="Times New Roman"/>
          <w:sz w:val="24"/>
          <w:szCs w:val="24"/>
        </w:rPr>
        <w:t>perceptions</w:t>
      </w:r>
      <w:r w:rsidR="00B25508" w:rsidRPr="007D1591">
        <w:rPr>
          <w:rFonts w:ascii="Times New Roman" w:hAnsi="Times New Roman" w:cs="Times New Roman"/>
          <w:sz w:val="24"/>
          <w:szCs w:val="24"/>
        </w:rPr>
        <w:t xml:space="preserve"> </w:t>
      </w:r>
      <w:r w:rsidR="0084474F" w:rsidRPr="007D1591">
        <w:rPr>
          <w:rFonts w:ascii="Times New Roman" w:hAnsi="Times New Roman" w:cs="Times New Roman"/>
          <w:sz w:val="24"/>
          <w:szCs w:val="24"/>
        </w:rPr>
        <w:t>and experiences</w:t>
      </w:r>
      <w:r w:rsidRPr="007D1591">
        <w:rPr>
          <w:rFonts w:ascii="Times New Roman" w:hAnsi="Times New Roman" w:cs="Times New Roman"/>
          <w:sz w:val="24"/>
          <w:szCs w:val="24"/>
        </w:rPr>
        <w:t xml:space="preserve"> </w:t>
      </w:r>
      <w:r w:rsidR="0084474F" w:rsidRPr="007D1591">
        <w:rPr>
          <w:rFonts w:ascii="Times New Roman" w:hAnsi="Times New Roman" w:cs="Times New Roman"/>
          <w:sz w:val="24"/>
          <w:szCs w:val="24"/>
        </w:rPr>
        <w:t>of blended</w:t>
      </w:r>
      <w:r w:rsidR="00246DB1" w:rsidRPr="007D1591">
        <w:rPr>
          <w:rFonts w:ascii="Times New Roman" w:hAnsi="Times New Roman" w:cs="Times New Roman"/>
          <w:sz w:val="24"/>
          <w:szCs w:val="24"/>
        </w:rPr>
        <w:t xml:space="preserve"> </w:t>
      </w:r>
      <w:r w:rsidRPr="007D1591">
        <w:rPr>
          <w:rFonts w:ascii="Times New Roman" w:hAnsi="Times New Roman" w:cs="Times New Roman"/>
          <w:sz w:val="24"/>
          <w:szCs w:val="24"/>
        </w:rPr>
        <w:t xml:space="preserve">iCBT. </w:t>
      </w:r>
      <w:r w:rsidR="003472B0" w:rsidRPr="007D1591">
        <w:rPr>
          <w:rFonts w:ascii="Times New Roman" w:hAnsi="Times New Roman" w:cs="Times New Roman"/>
          <w:sz w:val="24"/>
          <w:szCs w:val="24"/>
        </w:rPr>
        <w:t>One study s</w:t>
      </w:r>
      <w:r w:rsidRPr="007D1591">
        <w:rPr>
          <w:rFonts w:ascii="Times New Roman" w:hAnsi="Times New Roman" w:cs="Times New Roman"/>
          <w:sz w:val="24"/>
          <w:szCs w:val="24"/>
        </w:rPr>
        <w:t>uggested that the use of an iCBT platform i</w:t>
      </w:r>
      <w:r w:rsidRPr="007D1591">
        <w:rPr>
          <w:rFonts w:ascii="Times New Roman" w:eastAsia="Times New Roman" w:hAnsi="Times New Roman" w:cs="Times New Roman"/>
          <w:sz w:val="24"/>
          <w:szCs w:val="24"/>
          <w:lang w:eastAsia="en-GB"/>
        </w:rPr>
        <w:t>ncreased therapist</w:t>
      </w:r>
      <w:r w:rsidR="00C25CCA">
        <w:rPr>
          <w:rFonts w:ascii="Times New Roman" w:eastAsia="Times New Roman" w:hAnsi="Times New Roman" w:cs="Times New Roman"/>
          <w:sz w:val="24"/>
          <w:szCs w:val="24"/>
          <w:lang w:eastAsia="en-GB"/>
        </w:rPr>
        <w:t>s’</w:t>
      </w:r>
      <w:r w:rsidRPr="007D1591">
        <w:rPr>
          <w:rFonts w:ascii="Times New Roman" w:eastAsia="Times New Roman" w:hAnsi="Times New Roman" w:cs="Times New Roman"/>
          <w:sz w:val="24"/>
          <w:szCs w:val="24"/>
          <w:lang w:eastAsia="en-GB"/>
        </w:rPr>
        <w:t xml:space="preserve"> skills by </w:t>
      </w:r>
      <w:r w:rsidR="00EF70E1" w:rsidRPr="007D1591">
        <w:rPr>
          <w:rFonts w:ascii="Times New Roman" w:eastAsia="Times New Roman" w:hAnsi="Times New Roman" w:cs="Times New Roman"/>
          <w:sz w:val="24"/>
          <w:szCs w:val="24"/>
          <w:lang w:eastAsia="en-GB"/>
        </w:rPr>
        <w:t>provid</w:t>
      </w:r>
      <w:r w:rsidR="0091439C" w:rsidRPr="007D1591">
        <w:rPr>
          <w:rFonts w:ascii="Times New Roman" w:eastAsia="Times New Roman" w:hAnsi="Times New Roman" w:cs="Times New Roman"/>
          <w:sz w:val="24"/>
          <w:szCs w:val="24"/>
          <w:lang w:eastAsia="en-GB"/>
        </w:rPr>
        <w:t>ing</w:t>
      </w:r>
      <w:r w:rsidRPr="007D1591">
        <w:rPr>
          <w:rFonts w:ascii="Times New Roman" w:eastAsia="Times New Roman" w:hAnsi="Times New Roman" w:cs="Times New Roman"/>
          <w:sz w:val="24"/>
          <w:szCs w:val="24"/>
          <w:lang w:eastAsia="en-GB"/>
        </w:rPr>
        <w:t xml:space="preserve"> structure to therapy</w:t>
      </w:r>
      <w:r w:rsidR="00B25508" w:rsidRPr="007D1591">
        <w:rPr>
          <w:rFonts w:ascii="Times New Roman" w:hAnsi="Times New Roman" w:cs="Times New Roman"/>
          <w:sz w:val="24"/>
          <w:szCs w:val="24"/>
        </w:rPr>
        <w:t xml:space="preserve"> </w:t>
      </w:r>
      <w:r w:rsidR="00981627"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{"citationItems":[{"id":"ITEM-1","itemData":{"DOI":"10.2196/jmir.3031","ISSN":"1438-8871","PMID":"24326065","abstract":"BACKGROUND Evidence-based psychological treatments, such as cognitive behavior therapy (CBT), have been found to be effective in treating several anxiety and mood disorders. Nevertheless, issues regarding adherence are common, such as poor patient compliance on homework assignments and therapists' drifting from strictly evidence-based CBT. The development of Internet-delivered CBT (ICBT) has been intensive in the past decade and results show that guided ICBT can be as effective as face-to-face CBT but also indicate a need to integrate the two forms of CBT delivery. OBJECTIVE In this study, we developed and tested a new treatment format in which ICBT and face-to-face therapy were blended. We designed a support system accessible via the Internet (using a computer or an Apple iPad) for patients and therapists delivering CBT face-to-face. The support system included basic CBT components and a library of interventions gathered from existing ICBT manuals. METHODS The study involved 15 patients with mild to moderate anxiety or depression (or both). Eight therapists conducted the treatments. All participants were interviewed after the nine-week intervention. Further, patients provided self-reports on clinical measures pre- and post-trial, as well as at a 12-month follow-up. RESULTS A reduction was found in symptom scores across all measures. The reliable change index ranged from 60% to 87% for depression and anxiety. Large effect sizes (Cohen's d) ranging from 1.62 (CI 95% 0.59-2.66) to 2.43 (CI 95% 1.12-3.74) were found. There were no missing data and no treatment dropouts. In addition, the results had been maintained at the 12-month follow-up. Qualitative interviews revealed that the users perceived the support system as beneficial. CONCLUSIONS The results suggest that modern information technology can effectively blend with face-to-face treatments and be used to facilitate communication and structure in therapy, thus reducing therapist drift.","author":[{"dropping-particle":"","family":"Månsson","given":"Kristoffer N T","non-dropping-particle":"","parse-names":false,"suffix":""},{"dropping-particle":"","family":"Skagius Ruiz","given":"Erica","non-dropping-particle":"","parse-names":false,"suffix":""},{"dropping-particle":"","family":"Gervind","given":"Elisabet","non-dropping-particle":"","parse-names":false,"suffix":""},{"dropping-particle":"","family":"Dahlin","given":"Mats","non-dropping-particle":"","parse-names":false,"suffix":""},{"dropping-particle":"","family":"Andersson","given":"Gerhard","non-dropping-particle":"","parse-names":false,"suffix":""}],"container-title":"Journal of medical Internet research","id":"ITEM-1","issue":"12","issued":{"date-parts":[["2013","12","10"]]},"page":"e280","publisher":"Journal of Medical Internet Research","title":"Development and initial evaluation of an Internet-based support system for face-to-face cognitive behavior therapy: a proof of concept study.","type":"article-journal","volume":"15"},"uris":["http://www.mendeley.com/documents/?uuid=42acf57b-ba04-3cde-b188-fb624baa46e7"]}],"mendeley":{"formattedCitation":"(Månsson et al., 2013)","plainTextFormattedCitation":"(Månsson et al., 2013)","previouslyFormattedCitation":"(Månsson et al., 2013)"},"properties":{"noteIndex":0},"schema":"https://github.com/citation-style-language/schema/raw/master/csl-citation.json"}</w:instrText>
      </w:r>
      <w:r w:rsidR="00981627" w:rsidRPr="007D1591">
        <w:rPr>
          <w:rFonts w:ascii="Times New Roman" w:hAnsi="Times New Roman" w:cs="Times New Roman"/>
          <w:sz w:val="24"/>
          <w:szCs w:val="24"/>
        </w:rPr>
        <w:fldChar w:fldCharType="separate"/>
      </w:r>
      <w:r w:rsidR="00C6410F" w:rsidRPr="00C6410F">
        <w:rPr>
          <w:rFonts w:ascii="Times New Roman" w:hAnsi="Times New Roman" w:cs="Times New Roman"/>
          <w:noProof/>
          <w:sz w:val="24"/>
          <w:szCs w:val="24"/>
        </w:rPr>
        <w:t>(Månsson et al., 2013)</w:t>
      </w:r>
      <w:r w:rsidR="00981627" w:rsidRPr="007D1591">
        <w:rPr>
          <w:rFonts w:ascii="Times New Roman" w:hAnsi="Times New Roman" w:cs="Times New Roman"/>
          <w:sz w:val="24"/>
          <w:szCs w:val="24"/>
        </w:rPr>
        <w:fldChar w:fldCharType="end"/>
      </w:r>
      <w:r w:rsidR="00D1015B" w:rsidRPr="007D1591">
        <w:rPr>
          <w:rFonts w:ascii="Times New Roman" w:hAnsi="Times New Roman" w:cs="Times New Roman"/>
          <w:sz w:val="24"/>
          <w:szCs w:val="24"/>
        </w:rPr>
        <w:t>.</w:t>
      </w:r>
      <w:r w:rsidR="00981627" w:rsidRPr="007D1591">
        <w:rPr>
          <w:rFonts w:ascii="Times New Roman" w:hAnsi="Times New Roman" w:cs="Times New Roman"/>
          <w:sz w:val="24"/>
          <w:szCs w:val="24"/>
        </w:rPr>
        <w:t xml:space="preserve"> </w:t>
      </w:r>
      <w:r w:rsidRPr="007D1591">
        <w:rPr>
          <w:rFonts w:ascii="Times New Roman" w:eastAsia="Times New Roman" w:hAnsi="Times New Roman" w:cs="Times New Roman"/>
          <w:sz w:val="24"/>
          <w:szCs w:val="24"/>
          <w:lang w:eastAsia="en-GB"/>
        </w:rPr>
        <w:t xml:space="preserve">These </w:t>
      </w:r>
      <w:r w:rsidR="00C25CCA">
        <w:rPr>
          <w:rFonts w:ascii="Times New Roman" w:eastAsia="Times New Roman" w:hAnsi="Times New Roman" w:cs="Times New Roman"/>
          <w:sz w:val="24"/>
          <w:szCs w:val="24"/>
          <w:lang w:eastAsia="en-GB"/>
        </w:rPr>
        <w:t>reports</w:t>
      </w:r>
      <w:r w:rsidR="001111BE">
        <w:rPr>
          <w:rFonts w:ascii="Times New Roman" w:eastAsia="Times New Roman" w:hAnsi="Times New Roman" w:cs="Times New Roman"/>
          <w:sz w:val="24"/>
          <w:szCs w:val="24"/>
          <w:lang w:eastAsia="en-GB"/>
        </w:rPr>
        <w:t xml:space="preserve"> appear</w:t>
      </w:r>
      <w:r w:rsidRPr="007D1591">
        <w:rPr>
          <w:rFonts w:ascii="Times New Roman" w:eastAsia="Times New Roman" w:hAnsi="Times New Roman" w:cs="Times New Roman"/>
          <w:sz w:val="24"/>
          <w:szCs w:val="24"/>
          <w:lang w:eastAsia="en-GB"/>
        </w:rPr>
        <w:t xml:space="preserve"> to</w:t>
      </w:r>
      <w:r w:rsidR="00C25CCA">
        <w:rPr>
          <w:rFonts w:ascii="Times New Roman" w:eastAsia="Times New Roman" w:hAnsi="Times New Roman" w:cs="Times New Roman"/>
          <w:sz w:val="24"/>
          <w:szCs w:val="24"/>
          <w:lang w:eastAsia="en-GB"/>
        </w:rPr>
        <w:t xml:space="preserve"> </w:t>
      </w:r>
      <w:r w:rsidR="0084474F" w:rsidRPr="007D1591">
        <w:rPr>
          <w:rFonts w:ascii="Times New Roman" w:eastAsia="Times New Roman" w:hAnsi="Times New Roman" w:cs="Times New Roman"/>
          <w:sz w:val="24"/>
          <w:szCs w:val="24"/>
          <w:lang w:eastAsia="en-GB"/>
        </w:rPr>
        <w:t>complement</w:t>
      </w:r>
      <w:r w:rsidRPr="007D1591">
        <w:rPr>
          <w:rFonts w:ascii="Times New Roman" w:eastAsia="Times New Roman" w:hAnsi="Times New Roman" w:cs="Times New Roman"/>
          <w:sz w:val="24"/>
          <w:szCs w:val="24"/>
          <w:lang w:eastAsia="en-GB"/>
        </w:rPr>
        <w:t xml:space="preserve"> our findings in relation to </w:t>
      </w:r>
      <w:r w:rsidR="00EF70E1" w:rsidRPr="007D1591">
        <w:rPr>
          <w:rFonts w:ascii="Times New Roman" w:eastAsia="Times New Roman" w:hAnsi="Times New Roman" w:cs="Times New Roman"/>
          <w:sz w:val="24"/>
          <w:szCs w:val="24"/>
          <w:lang w:eastAsia="en-GB"/>
        </w:rPr>
        <w:t>the</w:t>
      </w:r>
      <w:r w:rsidRPr="007D1591">
        <w:rPr>
          <w:rFonts w:ascii="Times New Roman" w:eastAsia="Times New Roman" w:hAnsi="Times New Roman" w:cs="Times New Roman"/>
          <w:sz w:val="24"/>
          <w:szCs w:val="24"/>
          <w:lang w:eastAsia="en-GB"/>
        </w:rPr>
        <w:t xml:space="preserve"> added value of ubiquit</w:t>
      </w:r>
      <w:r w:rsidR="00EF70E1" w:rsidRPr="007D1591">
        <w:rPr>
          <w:rFonts w:ascii="Times New Roman" w:eastAsia="Times New Roman" w:hAnsi="Times New Roman" w:cs="Times New Roman"/>
          <w:sz w:val="24"/>
          <w:szCs w:val="24"/>
          <w:lang w:eastAsia="en-GB"/>
        </w:rPr>
        <w:t>ous</w:t>
      </w:r>
      <w:r w:rsidRPr="007D1591">
        <w:rPr>
          <w:rFonts w:ascii="Times New Roman" w:eastAsia="Times New Roman" w:hAnsi="Times New Roman" w:cs="Times New Roman"/>
          <w:sz w:val="24"/>
          <w:szCs w:val="24"/>
          <w:lang w:eastAsia="en-GB"/>
        </w:rPr>
        <w:t xml:space="preserve"> therapy</w:t>
      </w:r>
      <w:r w:rsidR="00CD5A4D" w:rsidRPr="007D1591">
        <w:rPr>
          <w:rFonts w:ascii="Times New Roman" w:eastAsia="Times New Roman" w:hAnsi="Times New Roman" w:cs="Times New Roman"/>
          <w:sz w:val="24"/>
          <w:szCs w:val="24"/>
          <w:lang w:eastAsia="en-GB"/>
        </w:rPr>
        <w:t xml:space="preserve">, </w:t>
      </w:r>
      <w:r w:rsidR="00C25CCA">
        <w:rPr>
          <w:rFonts w:ascii="Times New Roman" w:eastAsia="Times New Roman" w:hAnsi="Times New Roman" w:cs="Times New Roman"/>
          <w:sz w:val="24"/>
          <w:szCs w:val="24"/>
          <w:lang w:eastAsia="en-GB"/>
        </w:rPr>
        <w:t>where</w:t>
      </w:r>
      <w:r w:rsidR="00CD5A4D" w:rsidRPr="007D1591">
        <w:rPr>
          <w:rFonts w:ascii="Times New Roman" w:eastAsia="Times New Roman" w:hAnsi="Times New Roman" w:cs="Times New Roman"/>
          <w:sz w:val="24"/>
          <w:szCs w:val="24"/>
          <w:lang w:eastAsia="en-GB"/>
        </w:rPr>
        <w:t xml:space="preserve"> features such as </w:t>
      </w:r>
      <w:r w:rsidR="00EF70E1" w:rsidRPr="007D1591">
        <w:rPr>
          <w:rFonts w:ascii="Times New Roman" w:eastAsia="Times New Roman" w:hAnsi="Times New Roman" w:cs="Times New Roman"/>
          <w:sz w:val="24"/>
          <w:szCs w:val="24"/>
          <w:lang w:eastAsia="en-GB"/>
        </w:rPr>
        <w:t>r</w:t>
      </w:r>
      <w:r w:rsidR="003472B0" w:rsidRPr="007D1591">
        <w:rPr>
          <w:rFonts w:ascii="Times New Roman" w:eastAsia="Times New Roman" w:hAnsi="Times New Roman" w:cs="Times New Roman"/>
          <w:sz w:val="24"/>
          <w:szCs w:val="24"/>
          <w:lang w:eastAsia="en-GB"/>
        </w:rPr>
        <w:t>e</w:t>
      </w:r>
      <w:r w:rsidRPr="007D1591">
        <w:rPr>
          <w:rFonts w:ascii="Times New Roman" w:eastAsia="Times New Roman" w:hAnsi="Times New Roman" w:cs="Times New Roman"/>
          <w:sz w:val="24"/>
          <w:szCs w:val="24"/>
          <w:lang w:eastAsia="en-GB"/>
        </w:rPr>
        <w:t>flection, memory</w:t>
      </w:r>
      <w:r w:rsidR="00246DB1" w:rsidRPr="007D1591">
        <w:rPr>
          <w:rFonts w:ascii="Times New Roman" w:eastAsia="Times New Roman" w:hAnsi="Times New Roman" w:cs="Times New Roman"/>
          <w:sz w:val="24"/>
          <w:szCs w:val="24"/>
          <w:lang w:eastAsia="en-GB"/>
        </w:rPr>
        <w:t xml:space="preserve"> </w:t>
      </w:r>
      <w:r w:rsidR="00C25CCA">
        <w:rPr>
          <w:rFonts w:ascii="Times New Roman" w:eastAsia="Times New Roman" w:hAnsi="Times New Roman" w:cs="Times New Roman"/>
          <w:sz w:val="24"/>
          <w:szCs w:val="24"/>
          <w:lang w:eastAsia="en-GB"/>
        </w:rPr>
        <w:t>and</w:t>
      </w:r>
      <w:r w:rsidRPr="007D1591">
        <w:rPr>
          <w:rFonts w:ascii="Times New Roman" w:eastAsia="Times New Roman" w:hAnsi="Times New Roman" w:cs="Times New Roman"/>
          <w:sz w:val="24"/>
          <w:szCs w:val="24"/>
          <w:lang w:eastAsia="en-GB"/>
        </w:rPr>
        <w:t xml:space="preserve"> homework</w:t>
      </w:r>
      <w:r w:rsidR="00246DB1" w:rsidRPr="007D1591">
        <w:rPr>
          <w:rFonts w:ascii="Times New Roman" w:eastAsia="Times New Roman" w:hAnsi="Times New Roman" w:cs="Times New Roman"/>
          <w:sz w:val="24"/>
          <w:szCs w:val="24"/>
          <w:lang w:eastAsia="en-GB"/>
        </w:rPr>
        <w:t xml:space="preserve"> aids</w:t>
      </w:r>
      <w:r w:rsidR="00CD5A4D" w:rsidRPr="007D1591">
        <w:rPr>
          <w:rFonts w:ascii="Times New Roman" w:eastAsia="Times New Roman" w:hAnsi="Times New Roman" w:cs="Times New Roman"/>
          <w:sz w:val="24"/>
          <w:szCs w:val="24"/>
          <w:lang w:eastAsia="en-GB"/>
        </w:rPr>
        <w:t>,</w:t>
      </w:r>
      <w:r w:rsidRPr="007D1591">
        <w:rPr>
          <w:rFonts w:ascii="Times New Roman" w:eastAsia="Times New Roman" w:hAnsi="Times New Roman" w:cs="Times New Roman"/>
          <w:sz w:val="24"/>
          <w:szCs w:val="24"/>
          <w:lang w:eastAsia="en-GB"/>
        </w:rPr>
        <w:t xml:space="preserve"> </w:t>
      </w:r>
      <w:r w:rsidR="00CD5A4D" w:rsidRPr="007D1591">
        <w:rPr>
          <w:rFonts w:ascii="Times New Roman" w:eastAsia="Times New Roman" w:hAnsi="Times New Roman" w:cs="Times New Roman"/>
          <w:sz w:val="24"/>
          <w:szCs w:val="24"/>
          <w:lang w:eastAsia="en-GB"/>
        </w:rPr>
        <w:t>otherwise</w:t>
      </w:r>
      <w:r w:rsidR="00EF70E1" w:rsidRPr="007D1591">
        <w:rPr>
          <w:rFonts w:ascii="Times New Roman" w:eastAsia="Times New Roman" w:hAnsi="Times New Roman" w:cs="Times New Roman"/>
          <w:sz w:val="24"/>
          <w:szCs w:val="24"/>
          <w:lang w:eastAsia="en-GB"/>
        </w:rPr>
        <w:t xml:space="preserve"> </w:t>
      </w:r>
      <w:r w:rsidR="00C25CCA">
        <w:rPr>
          <w:rFonts w:ascii="Times New Roman" w:eastAsia="Times New Roman" w:hAnsi="Times New Roman" w:cs="Times New Roman"/>
          <w:sz w:val="24"/>
          <w:szCs w:val="24"/>
          <w:lang w:eastAsia="en-GB"/>
        </w:rPr>
        <w:t xml:space="preserve">not </w:t>
      </w:r>
      <w:r w:rsidRPr="007D1591">
        <w:rPr>
          <w:rFonts w:ascii="Times New Roman" w:eastAsia="Times New Roman" w:hAnsi="Times New Roman" w:cs="Times New Roman"/>
          <w:sz w:val="24"/>
          <w:szCs w:val="24"/>
          <w:lang w:eastAsia="en-GB"/>
        </w:rPr>
        <w:t>available in traditional formats</w:t>
      </w:r>
      <w:r w:rsidR="00EF70E1" w:rsidRPr="007D1591">
        <w:rPr>
          <w:rFonts w:ascii="Times New Roman" w:eastAsia="Times New Roman" w:hAnsi="Times New Roman" w:cs="Times New Roman"/>
          <w:sz w:val="24"/>
          <w:szCs w:val="24"/>
          <w:lang w:eastAsia="en-GB"/>
        </w:rPr>
        <w:t xml:space="preserve"> of therapy</w:t>
      </w:r>
      <w:r w:rsidR="00CD5A4D" w:rsidRPr="007D1591">
        <w:rPr>
          <w:rFonts w:ascii="Times New Roman" w:eastAsia="Times New Roman" w:hAnsi="Times New Roman" w:cs="Times New Roman"/>
          <w:sz w:val="24"/>
          <w:szCs w:val="24"/>
          <w:lang w:eastAsia="en-GB"/>
        </w:rPr>
        <w:t>, were perceived to enhance the therapists</w:t>
      </w:r>
      <w:r w:rsidR="001111BE">
        <w:rPr>
          <w:rFonts w:ascii="Times New Roman" w:eastAsia="Times New Roman" w:hAnsi="Times New Roman" w:cs="Times New Roman"/>
          <w:sz w:val="24"/>
          <w:szCs w:val="24"/>
          <w:lang w:eastAsia="en-GB"/>
        </w:rPr>
        <w:t>’</w:t>
      </w:r>
      <w:r w:rsidR="00CD5A4D" w:rsidRPr="007D1591">
        <w:rPr>
          <w:rFonts w:ascii="Times New Roman" w:eastAsia="Times New Roman" w:hAnsi="Times New Roman" w:cs="Times New Roman"/>
          <w:sz w:val="24"/>
          <w:szCs w:val="24"/>
          <w:lang w:eastAsia="en-GB"/>
        </w:rPr>
        <w:t xml:space="preserve"> skill-set</w:t>
      </w:r>
      <w:r w:rsidRPr="007D1591">
        <w:rPr>
          <w:rFonts w:ascii="Times New Roman" w:eastAsia="Times New Roman" w:hAnsi="Times New Roman" w:cs="Times New Roman"/>
          <w:sz w:val="24"/>
          <w:szCs w:val="24"/>
          <w:lang w:eastAsia="en-GB"/>
        </w:rPr>
        <w:t xml:space="preserve">. </w:t>
      </w:r>
      <w:r w:rsidR="000100D0" w:rsidRPr="007D1591">
        <w:rPr>
          <w:rFonts w:ascii="Times New Roman" w:eastAsia="Times New Roman" w:hAnsi="Times New Roman" w:cs="Times New Roman"/>
          <w:sz w:val="24"/>
          <w:szCs w:val="24"/>
          <w:lang w:eastAsia="en-GB"/>
        </w:rPr>
        <w:fldChar w:fldCharType="begin" w:fldLock="1"/>
      </w:r>
      <w:r w:rsidR="00C6410F">
        <w:rPr>
          <w:rFonts w:ascii="Times New Roman" w:eastAsia="Times New Roman" w:hAnsi="Times New Roman" w:cs="Times New Roman"/>
          <w:sz w:val="24"/>
          <w:szCs w:val="24"/>
          <w:lang w:eastAsia="en-GB"/>
        </w:rPr>
        <w:instrText>ADDIN CSL_CITATION {"citationItems":[{"id":"ITEM-1","itemData":{"DOI":"10.2196/jmir.3031","ISSN":"1438-8871","PMID":"24326065","abstract":"BACKGROUND Evidence-based psychological treatments, such as cognitive behavior therapy (CBT), have been found to be effective in treating several anxiety and mood disorders. Nevertheless, issues regarding adherence are common, such as poor patient compliance on homework assignments and therapists' drifting from strictly evidence-based CBT. The development of Internet-delivered CBT (ICBT) has been intensive in the past decade and results show that guided ICBT can be as effective as face-to-face CBT but also indicate a need to integrate the two forms of CBT delivery. OBJECTIVE In this study, we developed and tested a new treatment format in which ICBT and face-to-face therapy were blended. We designed a support system accessible via the Internet (using a computer or an Apple iPad) for patients and therapists delivering CBT face-to-face. The support system included basic CBT components and a library of interventions gathered from existing ICBT manuals. METHODS The study involved 15 patients with mild to moderate anxiety or depression (or both). Eight therapists conducted the treatments. All participants were interviewed after the nine-week intervention. Further, patients provided self-reports on clinical measures pre- and post-trial, as well as at a 12-month follow-up. RESULTS A reduction was found in symptom scores across all measures. The reliable change index ranged from 60% to 87% for depression and anxiety. Large effect sizes (Cohen's d) ranging from 1.62 (CI 95% 0.59-2.66) to 2.43 (CI 95% 1.12-3.74) were found. There were no missing data and no treatment dropouts. In addition, the results had been maintained at the 12-month follow-up. Qualitative interviews revealed that the users perceived the support system as beneficial. CONCLUSIONS The results suggest that modern information technology can effectively blend with face-to-face treatments and be used to facilitate communication and structure in therapy, thus reducing therapist drift.","author":[{"dropping-particle":"","family":"Månsson","given":"Kristoffer N T","non-dropping-particle":"","parse-names":false,"suffix":""},{"dropping-particle":"","family":"Skagius Ruiz","given":"Erica","non-dropping-particle":"","parse-names":false,"suffix":""},{"dropping-particle":"","family":"Gervind","given":"Elisabet","non-dropping-particle":"","parse-names":false,"suffix":""},{"dropping-particle":"","family":"Dahlin","given":"Mats","non-dropping-particle":"","parse-names":false,"suffix":""},{"dropping-particle":"","family":"Andersson","given":"Gerhard","non-dropping-particle":"","parse-names":false,"suffix":""}],"container-title":"Journal of medical Internet research","id":"ITEM-1","issue":"12","issued":{"date-parts":[["2013","12","10"]]},"page":"e280","publisher":"Journal of Medical Internet Research","title":"Development and initial evaluation of an Internet-based support system for face-to-face cognitive behavior therapy: a proof of concept study.","type":"article-journal","volume":"15"},"uris":["http://www.mendeley.com/documents/?uuid=42acf57b-ba04-3cde-b188-fb624baa46e7"]}],"mendeley":{"formattedCitation":"(Månsson et al., 2013)","manualFormatting":"Månsson and colleagues (2013)","plainTextFormattedCitation":"(Månsson et al., 2013)","previouslyFormattedCitation":"(Månsson et al., 2013)"},"properties":{"noteIndex":0},"schema":"https://github.com/citation-style-language/schema/raw/master/csl-citation.json"}</w:instrText>
      </w:r>
      <w:r w:rsidR="000100D0" w:rsidRPr="007D1591">
        <w:rPr>
          <w:rFonts w:ascii="Times New Roman" w:eastAsia="Times New Roman" w:hAnsi="Times New Roman" w:cs="Times New Roman"/>
          <w:sz w:val="24"/>
          <w:szCs w:val="24"/>
          <w:lang w:eastAsia="en-GB"/>
        </w:rPr>
        <w:fldChar w:fldCharType="separate"/>
      </w:r>
      <w:r w:rsidR="000100D0" w:rsidRPr="007D1591">
        <w:rPr>
          <w:rFonts w:ascii="Times New Roman" w:eastAsia="Times New Roman" w:hAnsi="Times New Roman" w:cs="Times New Roman"/>
          <w:noProof/>
          <w:sz w:val="24"/>
          <w:szCs w:val="24"/>
          <w:lang w:eastAsia="en-GB"/>
        </w:rPr>
        <w:t>Månsson and colleagues (2013)</w:t>
      </w:r>
      <w:r w:rsidR="000100D0" w:rsidRPr="007D1591">
        <w:rPr>
          <w:rFonts w:ascii="Times New Roman" w:eastAsia="Times New Roman" w:hAnsi="Times New Roman" w:cs="Times New Roman"/>
          <w:sz w:val="24"/>
          <w:szCs w:val="24"/>
          <w:lang w:eastAsia="en-GB"/>
        </w:rPr>
        <w:fldChar w:fldCharType="end"/>
      </w:r>
      <w:r w:rsidR="00192F3F" w:rsidRPr="007D1591">
        <w:rPr>
          <w:rFonts w:ascii="Times New Roman" w:eastAsia="Times New Roman" w:hAnsi="Times New Roman" w:cs="Times New Roman"/>
          <w:sz w:val="24"/>
          <w:szCs w:val="24"/>
          <w:lang w:eastAsia="en-GB"/>
        </w:rPr>
        <w:t xml:space="preserve"> </w:t>
      </w:r>
      <w:r w:rsidRPr="007D1591">
        <w:rPr>
          <w:rFonts w:ascii="Times New Roman" w:eastAsia="Times New Roman" w:hAnsi="Times New Roman" w:cs="Times New Roman"/>
          <w:sz w:val="24"/>
          <w:szCs w:val="24"/>
          <w:lang w:eastAsia="en-GB"/>
        </w:rPr>
        <w:t xml:space="preserve">also </w:t>
      </w:r>
      <w:r w:rsidR="003472B0" w:rsidRPr="007D1591">
        <w:rPr>
          <w:rFonts w:ascii="Times New Roman" w:eastAsia="Times New Roman" w:hAnsi="Times New Roman" w:cs="Times New Roman"/>
          <w:sz w:val="24"/>
          <w:szCs w:val="24"/>
          <w:lang w:eastAsia="en-GB"/>
        </w:rPr>
        <w:t>reported</w:t>
      </w:r>
      <w:r w:rsidR="00246DB1" w:rsidRPr="007D1591">
        <w:rPr>
          <w:rFonts w:ascii="Times New Roman" w:eastAsia="Times New Roman" w:hAnsi="Times New Roman" w:cs="Times New Roman"/>
          <w:sz w:val="24"/>
          <w:szCs w:val="24"/>
          <w:lang w:eastAsia="en-GB"/>
        </w:rPr>
        <w:t xml:space="preserve"> that </w:t>
      </w:r>
      <w:r w:rsidR="003472B0" w:rsidRPr="007D1591">
        <w:rPr>
          <w:rFonts w:ascii="Times New Roman" w:eastAsia="Times New Roman" w:hAnsi="Times New Roman" w:cs="Times New Roman"/>
          <w:sz w:val="24"/>
          <w:szCs w:val="24"/>
          <w:lang w:eastAsia="en-GB"/>
        </w:rPr>
        <w:t>providing support and</w:t>
      </w:r>
      <w:r w:rsidRPr="007D1591">
        <w:rPr>
          <w:rFonts w:ascii="Times New Roman" w:eastAsia="Times New Roman" w:hAnsi="Times New Roman" w:cs="Times New Roman"/>
          <w:sz w:val="24"/>
          <w:szCs w:val="24"/>
          <w:lang w:eastAsia="en-GB"/>
        </w:rPr>
        <w:t xml:space="preserve"> communicati</w:t>
      </w:r>
      <w:r w:rsidR="003472B0" w:rsidRPr="007D1591">
        <w:rPr>
          <w:rFonts w:ascii="Times New Roman" w:eastAsia="Times New Roman" w:hAnsi="Times New Roman" w:cs="Times New Roman"/>
          <w:sz w:val="24"/>
          <w:szCs w:val="24"/>
          <w:lang w:eastAsia="en-GB"/>
        </w:rPr>
        <w:t>ng</w:t>
      </w:r>
      <w:r w:rsidR="00246DB1" w:rsidRPr="007D1591">
        <w:rPr>
          <w:rFonts w:ascii="Times New Roman" w:eastAsia="Times New Roman" w:hAnsi="Times New Roman" w:cs="Times New Roman"/>
          <w:sz w:val="24"/>
          <w:szCs w:val="24"/>
          <w:lang w:eastAsia="en-GB"/>
        </w:rPr>
        <w:t xml:space="preserve"> with the </w:t>
      </w:r>
      <w:r w:rsidR="000A7276" w:rsidRPr="007D1591">
        <w:rPr>
          <w:rFonts w:ascii="Times New Roman" w:eastAsia="Times New Roman" w:hAnsi="Times New Roman" w:cs="Times New Roman"/>
          <w:sz w:val="24"/>
          <w:szCs w:val="24"/>
          <w:lang w:eastAsia="en-GB"/>
        </w:rPr>
        <w:t>client</w:t>
      </w:r>
      <w:r w:rsidRPr="007D1591">
        <w:rPr>
          <w:rFonts w:ascii="Times New Roman" w:eastAsia="Times New Roman" w:hAnsi="Times New Roman" w:cs="Times New Roman"/>
          <w:sz w:val="24"/>
          <w:szCs w:val="24"/>
          <w:lang w:eastAsia="en-GB"/>
        </w:rPr>
        <w:t xml:space="preserve"> </w:t>
      </w:r>
      <w:r w:rsidR="00246DB1" w:rsidRPr="007D1591">
        <w:rPr>
          <w:rFonts w:ascii="Times New Roman" w:eastAsia="Times New Roman" w:hAnsi="Times New Roman" w:cs="Times New Roman"/>
          <w:sz w:val="24"/>
          <w:szCs w:val="24"/>
          <w:lang w:eastAsia="en-GB"/>
        </w:rPr>
        <w:t>using the digital program</w:t>
      </w:r>
      <w:r w:rsidR="004A2FE0" w:rsidRPr="007D1591">
        <w:rPr>
          <w:rFonts w:ascii="Times New Roman" w:eastAsia="Times New Roman" w:hAnsi="Times New Roman" w:cs="Times New Roman"/>
          <w:sz w:val="24"/>
          <w:szCs w:val="24"/>
          <w:lang w:eastAsia="en-GB"/>
        </w:rPr>
        <w:t xml:space="preserve"> was perceived positively by therapists</w:t>
      </w:r>
      <w:r w:rsidRPr="007D1591">
        <w:rPr>
          <w:rFonts w:ascii="Times New Roman" w:eastAsia="Times New Roman" w:hAnsi="Times New Roman" w:cs="Times New Roman"/>
          <w:sz w:val="24"/>
          <w:szCs w:val="24"/>
          <w:lang w:eastAsia="en-GB"/>
        </w:rPr>
        <w:t xml:space="preserve">. </w:t>
      </w:r>
      <w:r w:rsidR="004A2FE0" w:rsidRPr="007D1591">
        <w:rPr>
          <w:rFonts w:ascii="Times New Roman" w:eastAsia="Times New Roman" w:hAnsi="Times New Roman" w:cs="Times New Roman"/>
          <w:sz w:val="24"/>
          <w:szCs w:val="24"/>
          <w:lang w:eastAsia="en-GB"/>
        </w:rPr>
        <w:t xml:space="preserve"> Similarly, </w:t>
      </w:r>
      <w:r w:rsidR="00192F3F" w:rsidRPr="007D1591">
        <w:rPr>
          <w:rFonts w:ascii="Times New Roman" w:eastAsia="Times New Roman" w:hAnsi="Times New Roman" w:cs="Times New Roman"/>
          <w:sz w:val="24"/>
          <w:szCs w:val="24"/>
          <w:lang w:eastAsia="en-GB"/>
        </w:rPr>
        <w:t>we found that the</w:t>
      </w:r>
      <w:r w:rsidRPr="007D1591">
        <w:rPr>
          <w:rFonts w:ascii="Times New Roman" w:eastAsia="Times New Roman" w:hAnsi="Times New Roman" w:cs="Times New Roman"/>
          <w:sz w:val="24"/>
          <w:szCs w:val="24"/>
          <w:lang w:eastAsia="en-GB"/>
        </w:rPr>
        <w:t xml:space="preserve"> </w:t>
      </w:r>
      <w:r w:rsidR="004A2FE0" w:rsidRPr="007D1591">
        <w:rPr>
          <w:rFonts w:ascii="Times New Roman" w:eastAsia="Times New Roman" w:hAnsi="Times New Roman" w:cs="Times New Roman"/>
          <w:sz w:val="24"/>
          <w:szCs w:val="24"/>
          <w:lang w:eastAsia="en-GB"/>
        </w:rPr>
        <w:t>therapist</w:t>
      </w:r>
      <w:r w:rsidR="00192F3F" w:rsidRPr="007D1591">
        <w:rPr>
          <w:rFonts w:ascii="Times New Roman" w:eastAsia="Times New Roman" w:hAnsi="Times New Roman" w:cs="Times New Roman"/>
          <w:sz w:val="24"/>
          <w:szCs w:val="24"/>
          <w:lang w:eastAsia="en-GB"/>
        </w:rPr>
        <w:t xml:space="preserve">’s </w:t>
      </w:r>
      <w:r w:rsidRPr="007D1591">
        <w:rPr>
          <w:rFonts w:ascii="Times New Roman" w:eastAsia="Times New Roman" w:hAnsi="Times New Roman" w:cs="Times New Roman"/>
          <w:sz w:val="24"/>
          <w:szCs w:val="24"/>
          <w:lang w:eastAsia="en-GB"/>
        </w:rPr>
        <w:t>use of the digital platform helped to prevent therapeutic drifts, allow</w:t>
      </w:r>
      <w:r w:rsidR="003472B0" w:rsidRPr="007D1591">
        <w:rPr>
          <w:rFonts w:ascii="Times New Roman" w:eastAsia="Times New Roman" w:hAnsi="Times New Roman" w:cs="Times New Roman"/>
          <w:sz w:val="24"/>
          <w:szCs w:val="24"/>
          <w:lang w:eastAsia="en-GB"/>
        </w:rPr>
        <w:t>ed</w:t>
      </w:r>
      <w:r w:rsidRPr="007D1591">
        <w:rPr>
          <w:rFonts w:ascii="Times New Roman" w:eastAsia="Times New Roman" w:hAnsi="Times New Roman" w:cs="Times New Roman"/>
          <w:sz w:val="24"/>
          <w:szCs w:val="24"/>
          <w:lang w:eastAsia="en-GB"/>
        </w:rPr>
        <w:t xml:space="preserve"> the therapist to keep track of the </w:t>
      </w:r>
      <w:r w:rsidR="000A7276" w:rsidRPr="007D1591">
        <w:rPr>
          <w:rFonts w:ascii="Times New Roman" w:eastAsia="Times New Roman" w:hAnsi="Times New Roman" w:cs="Times New Roman"/>
          <w:sz w:val="24"/>
          <w:szCs w:val="24"/>
          <w:lang w:eastAsia="en-GB"/>
        </w:rPr>
        <w:t>client</w:t>
      </w:r>
      <w:r w:rsidR="004A2FE0" w:rsidRPr="007D1591">
        <w:rPr>
          <w:rFonts w:ascii="Times New Roman" w:eastAsia="Times New Roman" w:hAnsi="Times New Roman" w:cs="Times New Roman"/>
          <w:sz w:val="24"/>
          <w:szCs w:val="24"/>
          <w:lang w:eastAsia="en-GB"/>
        </w:rPr>
        <w:t>’</w:t>
      </w:r>
      <w:r w:rsidRPr="007D1591">
        <w:rPr>
          <w:rFonts w:ascii="Times New Roman" w:eastAsia="Times New Roman" w:hAnsi="Times New Roman" w:cs="Times New Roman"/>
          <w:sz w:val="24"/>
          <w:szCs w:val="24"/>
          <w:lang w:eastAsia="en-GB"/>
        </w:rPr>
        <w:t xml:space="preserve">s progress and </w:t>
      </w:r>
      <w:r w:rsidR="004A2FE0" w:rsidRPr="007D1591">
        <w:rPr>
          <w:rFonts w:ascii="Times New Roman" w:eastAsia="Times New Roman" w:hAnsi="Times New Roman" w:cs="Times New Roman"/>
          <w:sz w:val="24"/>
          <w:szCs w:val="24"/>
          <w:lang w:eastAsia="en-GB"/>
        </w:rPr>
        <w:t>bridge the gap between</w:t>
      </w:r>
      <w:r w:rsidRPr="007D1591">
        <w:rPr>
          <w:rFonts w:ascii="Times New Roman" w:eastAsia="Times New Roman" w:hAnsi="Times New Roman" w:cs="Times New Roman"/>
          <w:sz w:val="24"/>
          <w:szCs w:val="24"/>
          <w:lang w:eastAsia="en-GB"/>
        </w:rPr>
        <w:t xml:space="preserve"> </w:t>
      </w:r>
      <w:r w:rsidR="00C271D6">
        <w:rPr>
          <w:rFonts w:ascii="Times New Roman" w:eastAsia="Times New Roman" w:hAnsi="Times New Roman" w:cs="Times New Roman"/>
          <w:sz w:val="24"/>
          <w:szCs w:val="24"/>
          <w:lang w:eastAsia="en-GB"/>
        </w:rPr>
        <w:t>face-to-</w:t>
      </w:r>
      <w:r w:rsidR="00C25CCA">
        <w:rPr>
          <w:rFonts w:ascii="Times New Roman" w:eastAsia="Times New Roman" w:hAnsi="Times New Roman" w:cs="Times New Roman"/>
          <w:sz w:val="24"/>
          <w:szCs w:val="24"/>
          <w:lang w:eastAsia="en-GB"/>
        </w:rPr>
        <w:t>face appointments</w:t>
      </w:r>
      <w:r w:rsidRPr="007D1591">
        <w:rPr>
          <w:rFonts w:ascii="Times New Roman" w:eastAsia="Times New Roman" w:hAnsi="Times New Roman" w:cs="Times New Roman"/>
          <w:sz w:val="24"/>
          <w:szCs w:val="24"/>
          <w:lang w:eastAsia="en-GB"/>
        </w:rPr>
        <w:t>.</w:t>
      </w:r>
    </w:p>
    <w:p w14:paraId="1695B470" w14:textId="126F321E" w:rsidR="00E602DB" w:rsidRPr="007D1591" w:rsidRDefault="003472B0" w:rsidP="00A356D2">
      <w:pPr>
        <w:spacing w:after="0" w:line="480" w:lineRule="auto"/>
        <w:ind w:firstLine="720"/>
        <w:rPr>
          <w:rFonts w:ascii="Times New Roman" w:hAnsi="Times New Roman" w:cs="Times New Roman"/>
          <w:sz w:val="24"/>
          <w:szCs w:val="24"/>
        </w:rPr>
      </w:pPr>
      <w:r w:rsidRPr="007D1591">
        <w:rPr>
          <w:rFonts w:ascii="Times New Roman" w:eastAsia="Times New Roman" w:hAnsi="Times New Roman" w:cs="Times New Roman"/>
          <w:sz w:val="24"/>
          <w:szCs w:val="24"/>
          <w:lang w:eastAsia="en-GB"/>
        </w:rPr>
        <w:t xml:space="preserve">Our </w:t>
      </w:r>
      <w:r w:rsidR="00EF70E1" w:rsidRPr="007D1591">
        <w:rPr>
          <w:rFonts w:ascii="Times New Roman" w:eastAsia="Times New Roman" w:hAnsi="Times New Roman" w:cs="Times New Roman"/>
          <w:sz w:val="24"/>
          <w:szCs w:val="24"/>
          <w:lang w:eastAsia="en-GB"/>
        </w:rPr>
        <w:t>finding t</w:t>
      </w:r>
      <w:r w:rsidRPr="007D1591">
        <w:rPr>
          <w:rFonts w:ascii="Times New Roman" w:eastAsia="Times New Roman" w:hAnsi="Times New Roman" w:cs="Times New Roman"/>
          <w:sz w:val="24"/>
          <w:szCs w:val="24"/>
          <w:lang w:eastAsia="en-GB"/>
        </w:rPr>
        <w:t>hat</w:t>
      </w:r>
      <w:r w:rsidR="00EF70E1" w:rsidRPr="007D1591">
        <w:rPr>
          <w:rFonts w:ascii="Times New Roman" w:eastAsia="Times New Roman" w:hAnsi="Times New Roman" w:cs="Times New Roman"/>
          <w:sz w:val="24"/>
          <w:szCs w:val="24"/>
          <w:lang w:eastAsia="en-GB"/>
        </w:rPr>
        <w:t xml:space="preserve"> </w:t>
      </w:r>
      <w:r w:rsidR="004A2FE0" w:rsidRPr="007D1591">
        <w:rPr>
          <w:rFonts w:ascii="Times New Roman" w:eastAsia="Times New Roman" w:hAnsi="Times New Roman" w:cs="Times New Roman"/>
          <w:sz w:val="24"/>
          <w:szCs w:val="24"/>
          <w:lang w:eastAsia="en-GB"/>
        </w:rPr>
        <w:t xml:space="preserve">blended </w:t>
      </w:r>
      <w:r w:rsidR="00EF70E1" w:rsidRPr="007D1591">
        <w:rPr>
          <w:rFonts w:ascii="Times New Roman" w:eastAsia="Times New Roman" w:hAnsi="Times New Roman" w:cs="Times New Roman"/>
          <w:sz w:val="24"/>
          <w:szCs w:val="24"/>
          <w:lang w:eastAsia="en-GB"/>
        </w:rPr>
        <w:t>iCBT</w:t>
      </w:r>
      <w:r w:rsidR="00780BDD" w:rsidRPr="007D1591">
        <w:rPr>
          <w:rFonts w:ascii="Times New Roman" w:eastAsia="Times New Roman" w:hAnsi="Times New Roman" w:cs="Times New Roman"/>
          <w:sz w:val="24"/>
          <w:szCs w:val="24"/>
          <w:lang w:eastAsia="en-GB"/>
        </w:rPr>
        <w:t xml:space="preserve"> was perceived as</w:t>
      </w:r>
      <w:r w:rsidR="00EF70E1" w:rsidRPr="007D1591">
        <w:rPr>
          <w:rFonts w:ascii="Times New Roman" w:eastAsia="Times New Roman" w:hAnsi="Times New Roman" w:cs="Times New Roman"/>
          <w:sz w:val="24"/>
          <w:szCs w:val="24"/>
          <w:lang w:eastAsia="en-GB"/>
        </w:rPr>
        <w:t xml:space="preserve"> </w:t>
      </w:r>
      <w:r w:rsidR="00780BDD" w:rsidRPr="007D1591">
        <w:rPr>
          <w:rFonts w:ascii="Times New Roman" w:eastAsia="Times New Roman" w:hAnsi="Times New Roman" w:cs="Times New Roman"/>
          <w:sz w:val="24"/>
          <w:szCs w:val="24"/>
          <w:lang w:eastAsia="en-GB"/>
        </w:rPr>
        <w:t xml:space="preserve">time </w:t>
      </w:r>
      <w:r w:rsidR="00EF70E1" w:rsidRPr="007D1591">
        <w:rPr>
          <w:rFonts w:ascii="Times New Roman" w:eastAsia="Times New Roman" w:hAnsi="Times New Roman" w:cs="Times New Roman"/>
          <w:sz w:val="24"/>
          <w:szCs w:val="24"/>
          <w:lang w:eastAsia="en-GB"/>
        </w:rPr>
        <w:t xml:space="preserve">consuming </w:t>
      </w:r>
      <w:r w:rsidR="00192F3F" w:rsidRPr="007D1591">
        <w:rPr>
          <w:rFonts w:ascii="Times New Roman" w:eastAsia="Times New Roman" w:hAnsi="Times New Roman" w:cs="Times New Roman"/>
          <w:sz w:val="24"/>
          <w:szCs w:val="24"/>
          <w:lang w:eastAsia="en-GB"/>
        </w:rPr>
        <w:t xml:space="preserve">was </w:t>
      </w:r>
      <w:r w:rsidR="004A2FE0" w:rsidRPr="007D1591">
        <w:rPr>
          <w:rFonts w:ascii="Times New Roman" w:eastAsia="Times New Roman" w:hAnsi="Times New Roman" w:cs="Times New Roman"/>
          <w:sz w:val="24"/>
          <w:szCs w:val="24"/>
          <w:lang w:eastAsia="en-GB"/>
        </w:rPr>
        <w:t>also</w:t>
      </w:r>
      <w:r w:rsidRPr="007D1591">
        <w:rPr>
          <w:rFonts w:ascii="Times New Roman" w:eastAsia="Times New Roman" w:hAnsi="Times New Roman" w:cs="Times New Roman"/>
          <w:sz w:val="24"/>
          <w:szCs w:val="24"/>
          <w:lang w:eastAsia="en-GB"/>
        </w:rPr>
        <w:t xml:space="preserve"> mirrored </w:t>
      </w:r>
      <w:r w:rsidR="0091439C" w:rsidRPr="007D1591">
        <w:rPr>
          <w:rFonts w:ascii="Times New Roman" w:eastAsia="Times New Roman" w:hAnsi="Times New Roman" w:cs="Times New Roman"/>
          <w:sz w:val="24"/>
          <w:szCs w:val="24"/>
          <w:lang w:eastAsia="en-GB"/>
        </w:rPr>
        <w:t>in other</w:t>
      </w:r>
      <w:r w:rsidR="00EF70E1" w:rsidRPr="007D1591">
        <w:rPr>
          <w:rFonts w:ascii="Times New Roman" w:hAnsi="Times New Roman" w:cs="Times New Roman"/>
          <w:sz w:val="24"/>
          <w:szCs w:val="24"/>
        </w:rPr>
        <w:t xml:space="preserve"> </w:t>
      </w:r>
      <w:r w:rsidR="004A2FE0" w:rsidRPr="007D1591">
        <w:rPr>
          <w:rFonts w:ascii="Times New Roman" w:hAnsi="Times New Roman" w:cs="Times New Roman"/>
          <w:sz w:val="24"/>
          <w:szCs w:val="24"/>
        </w:rPr>
        <w:t xml:space="preserve">studies, in </w:t>
      </w:r>
      <w:r w:rsidR="00780BDD" w:rsidRPr="007D1591">
        <w:rPr>
          <w:rFonts w:ascii="Times New Roman" w:hAnsi="Times New Roman" w:cs="Times New Roman"/>
          <w:sz w:val="24"/>
          <w:szCs w:val="24"/>
        </w:rPr>
        <w:t>which</w:t>
      </w:r>
      <w:r w:rsidR="004A2FE0" w:rsidRPr="007D1591">
        <w:rPr>
          <w:rFonts w:ascii="Times New Roman" w:hAnsi="Times New Roman" w:cs="Times New Roman"/>
          <w:sz w:val="24"/>
          <w:szCs w:val="24"/>
        </w:rPr>
        <w:t xml:space="preserve"> the implementation of blended-therapy was</w:t>
      </w:r>
      <w:r w:rsidR="00130C72" w:rsidRPr="007D1591">
        <w:rPr>
          <w:rFonts w:ascii="Times New Roman" w:hAnsi="Times New Roman" w:cs="Times New Roman"/>
          <w:sz w:val="24"/>
          <w:szCs w:val="24"/>
        </w:rPr>
        <w:t xml:space="preserve"> </w:t>
      </w:r>
      <w:r w:rsidR="004A2FE0" w:rsidRPr="007D1591">
        <w:rPr>
          <w:rFonts w:ascii="Times New Roman" w:hAnsi="Times New Roman" w:cs="Times New Roman"/>
          <w:sz w:val="24"/>
          <w:szCs w:val="24"/>
        </w:rPr>
        <w:t xml:space="preserve">perceived </w:t>
      </w:r>
      <w:r w:rsidR="00C25CCA">
        <w:rPr>
          <w:rFonts w:ascii="Times New Roman" w:hAnsi="Times New Roman" w:cs="Times New Roman"/>
          <w:sz w:val="24"/>
          <w:szCs w:val="24"/>
        </w:rPr>
        <w:t>as</w:t>
      </w:r>
      <w:r w:rsidR="004A2FE0" w:rsidRPr="007D1591">
        <w:rPr>
          <w:rFonts w:ascii="Times New Roman" w:hAnsi="Times New Roman" w:cs="Times New Roman"/>
          <w:sz w:val="24"/>
          <w:szCs w:val="24"/>
        </w:rPr>
        <w:t xml:space="preserve"> </w:t>
      </w:r>
      <w:r w:rsidR="00130C72" w:rsidRPr="007D1591">
        <w:rPr>
          <w:rFonts w:ascii="Times New Roman" w:hAnsi="Times New Roman" w:cs="Times New Roman"/>
          <w:sz w:val="24"/>
          <w:szCs w:val="24"/>
        </w:rPr>
        <w:t>negatively impact</w:t>
      </w:r>
      <w:r w:rsidR="00C25CCA">
        <w:rPr>
          <w:rFonts w:ascii="Times New Roman" w:hAnsi="Times New Roman" w:cs="Times New Roman"/>
          <w:sz w:val="24"/>
          <w:szCs w:val="24"/>
        </w:rPr>
        <w:t>ing</w:t>
      </w:r>
      <w:r w:rsidR="00130C72" w:rsidRPr="007D1591">
        <w:rPr>
          <w:rFonts w:ascii="Times New Roman" w:hAnsi="Times New Roman" w:cs="Times New Roman"/>
          <w:sz w:val="24"/>
          <w:szCs w:val="24"/>
        </w:rPr>
        <w:t xml:space="preserve"> workload</w:t>
      </w:r>
      <w:r w:rsidR="00780BDD" w:rsidRPr="007D1591">
        <w:rPr>
          <w:rFonts w:ascii="Times New Roman" w:hAnsi="Times New Roman" w:cs="Times New Roman"/>
          <w:sz w:val="24"/>
          <w:szCs w:val="24"/>
        </w:rPr>
        <w:t xml:space="preserve">, not only by </w:t>
      </w:r>
      <w:r w:rsidR="00EF70E1" w:rsidRPr="007D1591">
        <w:rPr>
          <w:rFonts w:ascii="Times New Roman" w:hAnsi="Times New Roman" w:cs="Times New Roman"/>
          <w:sz w:val="24"/>
          <w:szCs w:val="24"/>
        </w:rPr>
        <w:t>those directly involved in the</w:t>
      </w:r>
      <w:r w:rsidR="003D066C" w:rsidRPr="007D1591">
        <w:rPr>
          <w:rFonts w:ascii="Times New Roman" w:hAnsi="Times New Roman" w:cs="Times New Roman"/>
          <w:sz w:val="24"/>
          <w:szCs w:val="24"/>
        </w:rPr>
        <w:t xml:space="preserve"> </w:t>
      </w:r>
      <w:r w:rsidR="00192F3F" w:rsidRPr="007D1591">
        <w:rPr>
          <w:rFonts w:ascii="Times New Roman" w:hAnsi="Times New Roman" w:cs="Times New Roman"/>
          <w:sz w:val="24"/>
          <w:szCs w:val="24"/>
        </w:rPr>
        <w:t>delivery</w:t>
      </w:r>
      <w:r w:rsidR="00780BDD" w:rsidRPr="007D1591">
        <w:rPr>
          <w:rFonts w:ascii="Times New Roman" w:hAnsi="Times New Roman" w:cs="Times New Roman"/>
          <w:sz w:val="24"/>
          <w:szCs w:val="24"/>
        </w:rPr>
        <w:t xml:space="preserve"> of the intervention</w:t>
      </w:r>
      <w:r w:rsidR="000100D0" w:rsidRPr="007D1591">
        <w:rPr>
          <w:rFonts w:ascii="Times New Roman" w:hAnsi="Times New Roman" w:cs="Times New Roman"/>
          <w:sz w:val="24"/>
          <w:szCs w:val="24"/>
        </w:rPr>
        <w:t xml:space="preserve"> </w:t>
      </w:r>
      <w:r w:rsidR="000100D0"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{"citationItems":[{"id":"ITEM-1","itemData":{"DOI":"10.2196/jmir.3031","ISSN":"1438-8871","PMID":"24326065","abstract":"BACKGROUND Evidence-based psychological treatments, such as cognitive behavior therapy (CBT), have been found to be effective in treating several anxiety and mood disorders. Nevertheless, issues regarding adherence are common, such as poor patient compliance on homework assignments and therapists' drifting from strictly evidence-based CBT. The development of Internet-delivered CBT (ICBT) has been intensive in the past decade and results show that guided ICBT can be as effective as face-to-face CBT but also indicate a need to integrate the two forms of CBT delivery. OBJECTIVE In this study, we developed and tested a new treatment format in which ICBT and face-to-face therapy were blended. We designed a support system accessible via the Internet (using a computer or an Apple iPad) for patients and therapists delivering CBT face-to-face. The support system included basic CBT components and a library of interventions gathered from existing ICBT manuals. METHODS The study involved 15 patients with mild to moderate anxiety or depression (or both). Eight therapists conducted the treatments. All participants were interviewed after the nine-week intervention. Further, patients provided self-reports on clinical measures pre- and post-trial, as well as at a 12-month follow-up. RESULTS A reduction was found in symptom scores across all measures. The reliable change index ranged from 60% to 87% for depression and anxiety. Large effect sizes (Cohen's d) ranging from 1.62 (CI 95% 0.59-2.66) to 2.43 (CI 95% 1.12-3.74) were found. There were no missing data and no treatment dropouts. In addition, the results had been maintained at the 12-month follow-up. Qualitative interviews revealed that the users perceived the support system as beneficial. CONCLUSIONS The results suggest that modern information technology can effectively blend with face-to-face treatments and be used to facilitate communication and structure in therapy, thus reducing therapist drift.","author":[{"dropping-particle":"","family":"Månsson","given":"Kristoffer N T","non-dropping-particle":"","parse-names":false,"suffix":""},{"dropping-particle":"","family":"Skagius Ruiz","given":"Erica","non-dropping-particle":"","parse-names":false,"suffix":""},{"dropping-particle":"","family":"Gervind","given":"Elisabet","non-dropping-particle":"","parse-names":false,"suffix":""},{"dropping-particle":"","family":"Dahlin","given":"Mats","non-dropping-particle":"","parse-names":false,"suffix":""},{"dropping-particle":"","family":"Andersson","given":"Gerhard","non-dropping-particle":"","parse-names":false,"suffix":""}],"container-title":"Journal of medical Internet research","id":"ITEM-1","issue":"12","issued":{"date-parts":[["2013","12","10"]]},"page":"e280","publisher":"Journal of Medical Internet Research","title":"Development and initial evaluation of an Internet-based support system for face-to-face cognitive behavior therapy: a proof of concept study.","type":"article-journal","volume":"15"},"uris":["http://www.mendeley.com/documents/?uuid=42acf57b-ba04-3cde-b188-fb624baa46e7"]}],"mendeley":{"formattedCitation":"(Månsson et al., 2013)","plainTextFormattedCitation":"(Månsson et al., 2013)","previouslyFormattedCitation":"(Månsson et al., 2013)"},"properties":{"noteIndex":0},"schema":"https://github.com/citation-style-language/schema/raw/master/csl-citation.json"}</w:instrText>
      </w:r>
      <w:r w:rsidR="000100D0" w:rsidRPr="007D1591">
        <w:rPr>
          <w:rFonts w:ascii="Times New Roman" w:hAnsi="Times New Roman" w:cs="Times New Roman"/>
          <w:sz w:val="24"/>
          <w:szCs w:val="24"/>
        </w:rPr>
        <w:fldChar w:fldCharType="separate"/>
      </w:r>
      <w:r w:rsidR="00BE4089" w:rsidRPr="007D1591">
        <w:rPr>
          <w:rFonts w:ascii="Times New Roman" w:hAnsi="Times New Roman" w:cs="Times New Roman"/>
          <w:noProof/>
          <w:sz w:val="24"/>
          <w:szCs w:val="24"/>
        </w:rPr>
        <w:t>(Månsson et al., 2013)</w:t>
      </w:r>
      <w:r w:rsidR="000100D0" w:rsidRPr="007D1591">
        <w:rPr>
          <w:rFonts w:ascii="Times New Roman" w:hAnsi="Times New Roman" w:cs="Times New Roman"/>
          <w:sz w:val="24"/>
          <w:szCs w:val="24"/>
        </w:rPr>
        <w:fldChar w:fldCharType="end"/>
      </w:r>
      <w:r w:rsidR="00130C72" w:rsidRPr="007D1591">
        <w:rPr>
          <w:rFonts w:ascii="Times New Roman" w:hAnsi="Times New Roman" w:cs="Times New Roman"/>
          <w:sz w:val="24"/>
          <w:szCs w:val="24"/>
        </w:rPr>
        <w:t xml:space="preserve"> </w:t>
      </w:r>
      <w:r w:rsidR="00780BDD" w:rsidRPr="007D1591">
        <w:rPr>
          <w:rFonts w:ascii="Times New Roman" w:hAnsi="Times New Roman" w:cs="Times New Roman"/>
          <w:sz w:val="24"/>
          <w:szCs w:val="24"/>
        </w:rPr>
        <w:t xml:space="preserve">but also </w:t>
      </w:r>
      <w:r w:rsidR="00130C72" w:rsidRPr="007D1591">
        <w:rPr>
          <w:rFonts w:ascii="Times New Roman" w:hAnsi="Times New Roman" w:cs="Times New Roman"/>
          <w:sz w:val="24"/>
          <w:szCs w:val="24"/>
        </w:rPr>
        <w:t xml:space="preserve">non-therapist practitioners </w:t>
      </w:r>
      <w:r w:rsidR="00192F3F" w:rsidRPr="007D1591">
        <w:rPr>
          <w:rFonts w:ascii="Times New Roman" w:hAnsi="Times New Roman" w:cs="Times New Roman"/>
          <w:sz w:val="24"/>
          <w:szCs w:val="24"/>
        </w:rPr>
        <w:t xml:space="preserve">within the </w:t>
      </w:r>
      <w:r w:rsidR="00780BDD" w:rsidRPr="007D1591">
        <w:rPr>
          <w:rFonts w:ascii="Times New Roman" w:hAnsi="Times New Roman" w:cs="Times New Roman"/>
          <w:sz w:val="24"/>
          <w:szCs w:val="24"/>
        </w:rPr>
        <w:t>service</w:t>
      </w:r>
      <w:r w:rsidR="003941A2" w:rsidRPr="007D1591">
        <w:rPr>
          <w:rFonts w:ascii="Times New Roman" w:hAnsi="Times New Roman" w:cs="Times New Roman"/>
          <w:sz w:val="24"/>
          <w:szCs w:val="24"/>
        </w:rPr>
        <w:t xml:space="preserve"> </w:t>
      </w:r>
      <w:r w:rsidR="003941A2"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{"citationItems":[{"id":"ITEM-1","itemData":{"DOI":"10.1016/J.INVENT.2015.06.001","ISSN":"2214-7829","abstract":"BACKGROUND\nThe current knowledge of internet-based cognitive behavior therapy (ICBT) implemented in primary care settings is sparse. Our objective was to explore primary care therapists' experiences and attitudes of ICBT, the opportunities and conditions for research in primary care, and to identify potential barriers to the implementation of ICBT treatment in primary care. \n\nMETHODS\nEleven therapists (of 14) participating in the research and implementation project PRIM-NET completed a survey. Four of them were selected also for a detailed semi-structured interview. Data from the interviews were analyzed qualitatively and according to methods used in implementation science. \n\nRESULTS\nSix general themes were identified in which the therapists considered ICBT as a good treatment that ought to be introduced in primary care. To optimize procedure in primary care settings, several adaptations of ICBT were suggested. Integrating and blending ICBT and face-to-face therapies, for example, would render primary care psychology more efficient. The PRIM-NET study and research within primary care was seen as rewarding and necessary, but challenging. To a large extent primary care still revolves around the general practitioner, with a focus on production, finances, and a somatic aspect of the patients. Five possible barriers to implementation of ICBT were identified which perhaps explains why psychological procedures are not fully integrated into primary care. \n\nCONCLUSIONS\nAlthough the implementation of new methods and routines is typically accompanied by challenges, the overall experience of the therapists supports the implementation of ICBT as an additional treatment in primary care.","author":[{"dropping-particle":"","family":"Kivi","given":"Marie","non-dropping-particle":"","parse-names":false,"suffix":""},{"dropping-particle":"","family":"Eriksson","given":"Maria C.M.","non-dropping-particle":"","parse-names":false,"suffix":""},{"dropping-particle":"","family":"Hange","given":"Dominique","non-dropping-particle":"","parse-names":false,"suffix":""},{"dropping-particle":"","family":"Petersson","given":"Eva-Lisa","non-dropping-particle":"","parse-names":false,"suffix":""},{"dropping-particle":"","family":"Björkelund","given":"Cecilia","non-dropping-particle":"","parse-names":false,"suffix":""},{"dropping-particle":"","family":"Johansson","given":"Boo","non-dropping-particle":"","parse-names":false,"suffix":""}],"container-title":"Internet Interventions","id":"ITEM-1","issue":"3","issued":{"date-parts":[["2015","9","1"]]},"page":"248-256","publisher":"Elsevier","title":"Experiences and attitudes of primary care therapists in the implementation and use of internet-based treatment in Swedish primary care settings","type":"article-journal","volume":"2"},"uris":["http://www.mendeley.com/documents/?uuid=67d1ef38-9c18-33f2-aaff-a28669182386"]}],"mendeley":{"formattedCitation":"(Kivi et al., 2015)","plainTextFormattedCitation":"(Kivi et al., 2015)","previouslyFormattedCitation":"(Kivi et al., 2015)"},"properties":{"noteIndex":0},"schema":"https://github.com/citation-style-language/schema/raw/master/csl-citation.json"}</w:instrText>
      </w:r>
      <w:r w:rsidR="003941A2" w:rsidRPr="007D1591">
        <w:rPr>
          <w:rFonts w:ascii="Times New Roman" w:hAnsi="Times New Roman" w:cs="Times New Roman"/>
          <w:sz w:val="24"/>
          <w:szCs w:val="24"/>
        </w:rPr>
        <w:fldChar w:fldCharType="separate"/>
      </w:r>
      <w:r w:rsidR="00BE4089" w:rsidRPr="007D1591">
        <w:rPr>
          <w:rFonts w:ascii="Times New Roman" w:hAnsi="Times New Roman" w:cs="Times New Roman"/>
          <w:noProof/>
          <w:sz w:val="24"/>
          <w:szCs w:val="24"/>
        </w:rPr>
        <w:t>(Kivi et al., 2015)</w:t>
      </w:r>
      <w:r w:rsidR="003941A2" w:rsidRPr="007D1591">
        <w:rPr>
          <w:rFonts w:ascii="Times New Roman" w:hAnsi="Times New Roman" w:cs="Times New Roman"/>
          <w:sz w:val="24"/>
          <w:szCs w:val="24"/>
        </w:rPr>
        <w:fldChar w:fldCharType="end"/>
      </w:r>
      <w:r w:rsidR="003D066C" w:rsidRPr="007D1591">
        <w:rPr>
          <w:rFonts w:ascii="Times New Roman" w:hAnsi="Times New Roman" w:cs="Times New Roman"/>
          <w:sz w:val="24"/>
          <w:szCs w:val="24"/>
        </w:rPr>
        <w:t>.</w:t>
      </w:r>
      <w:r w:rsidR="00C25CCA">
        <w:rPr>
          <w:rFonts w:ascii="Times New Roman" w:hAnsi="Times New Roman" w:cs="Times New Roman"/>
          <w:sz w:val="24"/>
          <w:szCs w:val="24"/>
        </w:rPr>
        <w:t xml:space="preserve"> </w:t>
      </w:r>
      <w:r w:rsidR="003D066C" w:rsidRPr="007D1591">
        <w:rPr>
          <w:rFonts w:ascii="Times New Roman" w:hAnsi="Times New Roman" w:cs="Times New Roman"/>
          <w:sz w:val="24"/>
          <w:szCs w:val="24"/>
        </w:rPr>
        <w:t>However</w:t>
      </w:r>
      <w:r w:rsidR="00CD5A4D" w:rsidRPr="007D1591">
        <w:rPr>
          <w:rFonts w:ascii="Times New Roman" w:hAnsi="Times New Roman" w:cs="Times New Roman"/>
          <w:sz w:val="24"/>
          <w:szCs w:val="24"/>
        </w:rPr>
        <w:t>,</w:t>
      </w:r>
      <w:r w:rsidR="003D066C" w:rsidRPr="007D1591">
        <w:rPr>
          <w:rFonts w:ascii="Times New Roman" w:hAnsi="Times New Roman" w:cs="Times New Roman"/>
          <w:sz w:val="24"/>
          <w:szCs w:val="24"/>
        </w:rPr>
        <w:t xml:space="preserve"> </w:t>
      </w:r>
      <w:r w:rsidR="0091439C" w:rsidRPr="007D1591">
        <w:rPr>
          <w:rFonts w:ascii="Times New Roman" w:hAnsi="Times New Roman" w:cs="Times New Roman"/>
          <w:sz w:val="24"/>
          <w:szCs w:val="24"/>
        </w:rPr>
        <w:t>we suspect that a</w:t>
      </w:r>
      <w:r w:rsidR="00130C72" w:rsidRPr="007D1591">
        <w:rPr>
          <w:rFonts w:ascii="Times New Roman" w:hAnsi="Times New Roman" w:cs="Times New Roman"/>
          <w:sz w:val="24"/>
          <w:szCs w:val="24"/>
        </w:rPr>
        <w:t xml:space="preserve"> range of</w:t>
      </w:r>
      <w:r w:rsidR="003D066C" w:rsidRPr="007D1591">
        <w:rPr>
          <w:rFonts w:ascii="Times New Roman" w:hAnsi="Times New Roman" w:cs="Times New Roman"/>
          <w:sz w:val="24"/>
          <w:szCs w:val="24"/>
        </w:rPr>
        <w:t xml:space="preserve"> </w:t>
      </w:r>
      <w:r w:rsidR="00130C72" w:rsidRPr="007D1591">
        <w:rPr>
          <w:rFonts w:ascii="Times New Roman" w:hAnsi="Times New Roman" w:cs="Times New Roman"/>
          <w:sz w:val="24"/>
          <w:szCs w:val="24"/>
        </w:rPr>
        <w:t xml:space="preserve">trial related factors may be responsible </w:t>
      </w:r>
      <w:r w:rsidR="00E602DB" w:rsidRPr="007D1591">
        <w:rPr>
          <w:rFonts w:ascii="Times New Roman" w:hAnsi="Times New Roman" w:cs="Times New Roman"/>
          <w:sz w:val="24"/>
          <w:szCs w:val="24"/>
        </w:rPr>
        <w:t>for mediating</w:t>
      </w:r>
      <w:r w:rsidR="00130C72" w:rsidRPr="007D1591">
        <w:rPr>
          <w:rFonts w:ascii="Times New Roman" w:hAnsi="Times New Roman" w:cs="Times New Roman"/>
          <w:sz w:val="24"/>
          <w:szCs w:val="24"/>
        </w:rPr>
        <w:t xml:space="preserve"> this finding (e.g. </w:t>
      </w:r>
      <w:r w:rsidR="003D066C" w:rsidRPr="007D1591">
        <w:rPr>
          <w:rFonts w:ascii="Times New Roman" w:hAnsi="Times New Roman" w:cs="Times New Roman"/>
          <w:sz w:val="24"/>
          <w:szCs w:val="24"/>
        </w:rPr>
        <w:t>research reporting and inflexible structure of intervention</w:t>
      </w:r>
      <w:r w:rsidR="00192F3F" w:rsidRPr="007D1591">
        <w:rPr>
          <w:rFonts w:ascii="Times New Roman" w:hAnsi="Times New Roman" w:cs="Times New Roman"/>
          <w:sz w:val="24"/>
          <w:szCs w:val="24"/>
        </w:rPr>
        <w:t xml:space="preserve"> within an RCT</w:t>
      </w:r>
      <w:r w:rsidR="00130C72" w:rsidRPr="007D1591">
        <w:rPr>
          <w:rFonts w:ascii="Times New Roman" w:hAnsi="Times New Roman" w:cs="Times New Roman"/>
          <w:sz w:val="24"/>
          <w:szCs w:val="24"/>
        </w:rPr>
        <w:t>)</w:t>
      </w:r>
      <w:r w:rsidR="003D066C" w:rsidRPr="007D1591">
        <w:rPr>
          <w:rFonts w:ascii="Times New Roman" w:hAnsi="Times New Roman" w:cs="Times New Roman"/>
          <w:sz w:val="24"/>
          <w:szCs w:val="24"/>
        </w:rPr>
        <w:t>.</w:t>
      </w:r>
      <w:r w:rsidR="00E602DB" w:rsidRPr="007D1591">
        <w:rPr>
          <w:rFonts w:ascii="Times New Roman" w:hAnsi="Times New Roman" w:cs="Times New Roman"/>
          <w:sz w:val="24"/>
          <w:szCs w:val="24"/>
        </w:rPr>
        <w:t xml:space="preserve"> </w:t>
      </w:r>
    </w:p>
    <w:p w14:paraId="0837EA0F" w14:textId="77777777" w:rsidR="00E602DB" w:rsidRPr="007D1591" w:rsidRDefault="00E602DB" w:rsidP="00957352">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 xml:space="preserve">The blended therapy was aimed to be flexible, but at the same time fidelity to treatment had to be standardised in order to assure that the intervention was applied equally by all therapists. It was challenging to keep a balance between the amount of flexibility and standardisation, especially when working across IAPT teams that applied different waiting times, screening methods, number and frequency of therapy sessions etc. It is important to distinguish that many of the challenges reported by the PWPs are directly linked to the impact of research conduct, the RCT methodology and its added burden on both clinical services as well as individual therapists rather than the intervention (the blended approach) per se. </w:t>
      </w:r>
    </w:p>
    <w:p w14:paraId="641AEBDB" w14:textId="77777777" w:rsidR="00DE4D4C" w:rsidRPr="007D1591" w:rsidRDefault="00547629" w:rsidP="00957352">
      <w:pPr>
        <w:pStyle w:val="Heading2"/>
        <w:spacing w:before="0" w:line="480" w:lineRule="auto"/>
        <w:rPr>
          <w:rFonts w:ascii="Times New Roman" w:hAnsi="Times New Roman" w:cs="Times New Roman"/>
          <w:b/>
          <w:sz w:val="24"/>
          <w:szCs w:val="24"/>
        </w:rPr>
      </w:pPr>
      <w:r w:rsidRPr="007D1591">
        <w:rPr>
          <w:rFonts w:ascii="Times New Roman" w:hAnsi="Times New Roman" w:cs="Times New Roman"/>
          <w:b/>
          <w:sz w:val="24"/>
          <w:szCs w:val="24"/>
        </w:rPr>
        <w:t>L</w:t>
      </w:r>
      <w:r w:rsidR="00DE4D4C" w:rsidRPr="007D1591">
        <w:rPr>
          <w:rFonts w:ascii="Times New Roman" w:hAnsi="Times New Roman" w:cs="Times New Roman"/>
          <w:b/>
          <w:sz w:val="24"/>
          <w:szCs w:val="24"/>
        </w:rPr>
        <w:t>imitations</w:t>
      </w:r>
    </w:p>
    <w:p w14:paraId="77D7296A" w14:textId="7629BCC3" w:rsidR="00987F8F" w:rsidRPr="007D1591" w:rsidRDefault="00DE4D4C" w:rsidP="00957352">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 xml:space="preserve">The focus groups were relatively small, and each </w:t>
      </w:r>
      <w:r w:rsidR="00547629" w:rsidRPr="007D1591">
        <w:rPr>
          <w:rFonts w:ascii="Times New Roman" w:hAnsi="Times New Roman" w:cs="Times New Roman"/>
          <w:sz w:val="24"/>
          <w:szCs w:val="24"/>
        </w:rPr>
        <w:t>practitioner</w:t>
      </w:r>
      <w:r w:rsidRPr="007D1591">
        <w:rPr>
          <w:rFonts w:ascii="Times New Roman" w:hAnsi="Times New Roman" w:cs="Times New Roman"/>
          <w:sz w:val="24"/>
          <w:szCs w:val="24"/>
        </w:rPr>
        <w:t xml:space="preserve"> </w:t>
      </w:r>
      <w:r w:rsidR="00547629" w:rsidRPr="007D1591">
        <w:rPr>
          <w:rFonts w:ascii="Times New Roman" w:hAnsi="Times New Roman" w:cs="Times New Roman"/>
          <w:sz w:val="24"/>
          <w:szCs w:val="24"/>
        </w:rPr>
        <w:t>provided blended therapy to</w:t>
      </w:r>
      <w:r w:rsidR="00B15217">
        <w:rPr>
          <w:rFonts w:ascii="Times New Roman" w:hAnsi="Times New Roman" w:cs="Times New Roman"/>
          <w:sz w:val="24"/>
          <w:szCs w:val="24"/>
        </w:rPr>
        <w:t xml:space="preserve"> </w:t>
      </w:r>
      <w:r w:rsidRPr="007D1591">
        <w:rPr>
          <w:rFonts w:ascii="Times New Roman" w:hAnsi="Times New Roman" w:cs="Times New Roman"/>
          <w:sz w:val="24"/>
          <w:szCs w:val="24"/>
        </w:rPr>
        <w:t xml:space="preserve">a few </w:t>
      </w:r>
      <w:r w:rsidR="000A7276" w:rsidRPr="007D1591">
        <w:rPr>
          <w:rFonts w:ascii="Times New Roman" w:hAnsi="Times New Roman" w:cs="Times New Roman"/>
          <w:sz w:val="24"/>
          <w:szCs w:val="24"/>
        </w:rPr>
        <w:t>client</w:t>
      </w:r>
      <w:r w:rsidR="004053C1" w:rsidRPr="007D1591">
        <w:rPr>
          <w:rFonts w:ascii="Times New Roman" w:hAnsi="Times New Roman" w:cs="Times New Roman"/>
          <w:sz w:val="24"/>
          <w:szCs w:val="24"/>
        </w:rPr>
        <w:t>s</w:t>
      </w:r>
      <w:r w:rsidRPr="007D1591">
        <w:rPr>
          <w:rFonts w:ascii="Times New Roman" w:hAnsi="Times New Roman" w:cs="Times New Roman"/>
          <w:sz w:val="24"/>
          <w:szCs w:val="24"/>
        </w:rPr>
        <w:t>, which limit</w:t>
      </w:r>
      <w:r w:rsidR="00547629" w:rsidRPr="007D1591">
        <w:rPr>
          <w:rFonts w:ascii="Times New Roman" w:hAnsi="Times New Roman" w:cs="Times New Roman"/>
          <w:sz w:val="24"/>
          <w:szCs w:val="24"/>
        </w:rPr>
        <w:t xml:space="preserve">s </w:t>
      </w:r>
      <w:r w:rsidRPr="007D1591">
        <w:rPr>
          <w:rFonts w:ascii="Times New Roman" w:hAnsi="Times New Roman" w:cs="Times New Roman"/>
          <w:sz w:val="24"/>
          <w:szCs w:val="24"/>
        </w:rPr>
        <w:t xml:space="preserve">the generalisability of </w:t>
      </w:r>
      <w:r w:rsidR="00B175B9" w:rsidRPr="007D1591">
        <w:rPr>
          <w:rFonts w:ascii="Times New Roman" w:hAnsi="Times New Roman" w:cs="Times New Roman"/>
          <w:sz w:val="24"/>
          <w:szCs w:val="24"/>
        </w:rPr>
        <w:t xml:space="preserve">the </w:t>
      </w:r>
      <w:r w:rsidRPr="007D1591">
        <w:rPr>
          <w:rFonts w:ascii="Times New Roman" w:hAnsi="Times New Roman" w:cs="Times New Roman"/>
          <w:sz w:val="24"/>
          <w:szCs w:val="24"/>
        </w:rPr>
        <w:t>findings.</w:t>
      </w:r>
      <w:r w:rsidR="00547629" w:rsidRPr="007D1591">
        <w:rPr>
          <w:rFonts w:ascii="Times New Roman" w:hAnsi="Times New Roman" w:cs="Times New Roman"/>
          <w:sz w:val="24"/>
          <w:szCs w:val="24"/>
        </w:rPr>
        <w:t xml:space="preserve"> </w:t>
      </w:r>
      <w:r w:rsidR="00987F8F" w:rsidRPr="007D1591">
        <w:rPr>
          <w:rFonts w:ascii="Times New Roman" w:hAnsi="Times New Roman" w:cs="Times New Roman"/>
          <w:sz w:val="24"/>
          <w:szCs w:val="24"/>
        </w:rPr>
        <w:t>Furthermore, there was a potential conflict of interest as PWPs were participants in the trial, which aimed to evaluate the blended approach the PWPs delivered. This may have also been conceived as an evaluation of their individual abilities to provide therapy; therefore, participants could have been more cautious when discussing challenges and difficulties.</w:t>
      </w:r>
    </w:p>
    <w:p w14:paraId="145CC730" w14:textId="77777777" w:rsidR="00987F8F" w:rsidRPr="007D1591" w:rsidRDefault="00B175B9" w:rsidP="00A356D2">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All</w:t>
      </w:r>
      <w:r w:rsidR="00547629" w:rsidRPr="007D1591">
        <w:rPr>
          <w:rFonts w:ascii="Times New Roman" w:hAnsi="Times New Roman" w:cs="Times New Roman"/>
          <w:sz w:val="24"/>
          <w:szCs w:val="24"/>
        </w:rPr>
        <w:t xml:space="preserve"> participants were</w:t>
      </w:r>
      <w:r w:rsidR="00DE4D4C" w:rsidRPr="007D1591">
        <w:rPr>
          <w:rFonts w:ascii="Times New Roman" w:hAnsi="Times New Roman" w:cs="Times New Roman"/>
          <w:sz w:val="24"/>
          <w:szCs w:val="24"/>
        </w:rPr>
        <w:t xml:space="preserve"> </w:t>
      </w:r>
      <w:r w:rsidR="00547629" w:rsidRPr="007D1591">
        <w:rPr>
          <w:rFonts w:ascii="Times New Roman" w:hAnsi="Times New Roman" w:cs="Times New Roman"/>
          <w:sz w:val="24"/>
          <w:szCs w:val="24"/>
        </w:rPr>
        <w:t>PWPs</w:t>
      </w:r>
      <w:r w:rsidR="00B564B6" w:rsidRPr="007D1591">
        <w:rPr>
          <w:rFonts w:ascii="Times New Roman" w:hAnsi="Times New Roman" w:cs="Times New Roman"/>
          <w:sz w:val="24"/>
          <w:szCs w:val="24"/>
        </w:rPr>
        <w:t xml:space="preserve"> whose role is to deliver low-intensity interventions, usually </w:t>
      </w:r>
      <w:r w:rsidR="00826099" w:rsidRPr="007D1591">
        <w:rPr>
          <w:rFonts w:ascii="Times New Roman" w:hAnsi="Times New Roman" w:cs="Times New Roman"/>
          <w:sz w:val="24"/>
          <w:szCs w:val="24"/>
        </w:rPr>
        <w:t>six</w:t>
      </w:r>
      <w:r w:rsidR="00B564B6" w:rsidRPr="007D1591">
        <w:rPr>
          <w:rFonts w:ascii="Times New Roman" w:hAnsi="Times New Roman" w:cs="Times New Roman"/>
          <w:sz w:val="24"/>
          <w:szCs w:val="24"/>
        </w:rPr>
        <w:t xml:space="preserve"> thirty-minute weekly sessions, mostly on the phone and occasionally face-to-face</w:t>
      </w:r>
      <w:r w:rsidR="00DE4D4C" w:rsidRPr="007D1591">
        <w:rPr>
          <w:rFonts w:ascii="Times New Roman" w:hAnsi="Times New Roman" w:cs="Times New Roman"/>
          <w:sz w:val="24"/>
          <w:szCs w:val="24"/>
        </w:rPr>
        <w:t xml:space="preserve">. The </w:t>
      </w:r>
      <w:r w:rsidR="00FE72E9" w:rsidRPr="007D1591">
        <w:rPr>
          <w:rFonts w:ascii="Times New Roman" w:hAnsi="Times New Roman" w:cs="Times New Roman"/>
          <w:sz w:val="24"/>
          <w:szCs w:val="24"/>
        </w:rPr>
        <w:t xml:space="preserve">findings of the </w:t>
      </w:r>
      <w:r w:rsidR="00DE4D4C" w:rsidRPr="007D1591">
        <w:rPr>
          <w:rFonts w:ascii="Times New Roman" w:hAnsi="Times New Roman" w:cs="Times New Roman"/>
          <w:sz w:val="24"/>
          <w:szCs w:val="24"/>
        </w:rPr>
        <w:t xml:space="preserve">study </w:t>
      </w:r>
      <w:r w:rsidR="00FE72E9" w:rsidRPr="007D1591">
        <w:rPr>
          <w:rFonts w:ascii="Times New Roman" w:hAnsi="Times New Roman" w:cs="Times New Roman"/>
          <w:sz w:val="24"/>
          <w:szCs w:val="24"/>
        </w:rPr>
        <w:t xml:space="preserve">may have been different if </w:t>
      </w:r>
      <w:r w:rsidR="00547629" w:rsidRPr="007D1591">
        <w:rPr>
          <w:rFonts w:ascii="Times New Roman" w:hAnsi="Times New Roman" w:cs="Times New Roman"/>
          <w:sz w:val="24"/>
          <w:szCs w:val="24"/>
        </w:rPr>
        <w:t xml:space="preserve">the practitioners were high intensity therapists who deliver 12 face-to-face sessions as the norm. Having said this, high intensity therapists work with </w:t>
      </w:r>
      <w:r w:rsidR="000A7276" w:rsidRPr="007D1591">
        <w:rPr>
          <w:rFonts w:ascii="Times New Roman" w:hAnsi="Times New Roman" w:cs="Times New Roman"/>
          <w:sz w:val="24"/>
          <w:szCs w:val="24"/>
        </w:rPr>
        <w:t>client</w:t>
      </w:r>
      <w:r w:rsidR="00547629" w:rsidRPr="007D1591">
        <w:rPr>
          <w:rFonts w:ascii="Times New Roman" w:hAnsi="Times New Roman" w:cs="Times New Roman"/>
          <w:sz w:val="24"/>
          <w:szCs w:val="24"/>
        </w:rPr>
        <w:t>s who experience severe depression so the nature of blended therapy</w:t>
      </w:r>
      <w:r w:rsidR="0076357A" w:rsidRPr="007D1591">
        <w:rPr>
          <w:rFonts w:ascii="Times New Roman" w:hAnsi="Times New Roman" w:cs="Times New Roman"/>
          <w:sz w:val="24"/>
          <w:szCs w:val="24"/>
        </w:rPr>
        <w:t xml:space="preserve"> – as designed for the E-Compared study -</w:t>
      </w:r>
      <w:r w:rsidR="00547629" w:rsidRPr="007D1591">
        <w:rPr>
          <w:rFonts w:ascii="Times New Roman" w:hAnsi="Times New Roman" w:cs="Times New Roman"/>
          <w:sz w:val="24"/>
          <w:szCs w:val="24"/>
        </w:rPr>
        <w:t xml:space="preserve"> would not fit </w:t>
      </w:r>
      <w:r w:rsidR="0076357A" w:rsidRPr="007D1591">
        <w:rPr>
          <w:rFonts w:ascii="Times New Roman" w:hAnsi="Times New Roman" w:cs="Times New Roman"/>
          <w:sz w:val="24"/>
          <w:szCs w:val="24"/>
        </w:rPr>
        <w:t xml:space="preserve">the </w:t>
      </w:r>
      <w:r w:rsidR="000A7276" w:rsidRPr="007D1591">
        <w:rPr>
          <w:rFonts w:ascii="Times New Roman" w:hAnsi="Times New Roman" w:cs="Times New Roman"/>
          <w:sz w:val="24"/>
          <w:szCs w:val="24"/>
        </w:rPr>
        <w:t>client</w:t>
      </w:r>
      <w:r w:rsidR="0076357A" w:rsidRPr="007D1591">
        <w:rPr>
          <w:rFonts w:ascii="Times New Roman" w:hAnsi="Times New Roman" w:cs="Times New Roman"/>
          <w:sz w:val="24"/>
          <w:szCs w:val="24"/>
        </w:rPr>
        <w:t xml:space="preserve"> demographic being offered high intensity therapy</w:t>
      </w:r>
      <w:r w:rsidR="00DE4D4C" w:rsidRPr="007D1591">
        <w:rPr>
          <w:rFonts w:ascii="Times New Roman" w:hAnsi="Times New Roman" w:cs="Times New Roman"/>
          <w:sz w:val="24"/>
          <w:szCs w:val="24"/>
        </w:rPr>
        <w:t>.</w:t>
      </w:r>
      <w:r w:rsidR="00D1458D" w:rsidRPr="007D1591">
        <w:rPr>
          <w:rFonts w:ascii="Times New Roman" w:hAnsi="Times New Roman" w:cs="Times New Roman"/>
          <w:sz w:val="24"/>
          <w:szCs w:val="24"/>
        </w:rPr>
        <w:t xml:space="preserve"> </w:t>
      </w:r>
    </w:p>
    <w:p w14:paraId="465243B2" w14:textId="77777777" w:rsidR="00987F8F" w:rsidRPr="007D1591" w:rsidRDefault="00987F8F" w:rsidP="00A356D2">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 xml:space="preserve">Additionally, the interviews were limited to PWPs. The study would have benefited from conducting in-depth interviews with senior staff, who may have played an instrumental role in how the blended intervention was </w:t>
      </w:r>
      <w:r w:rsidR="00773C48" w:rsidRPr="007D1591">
        <w:rPr>
          <w:rFonts w:ascii="Times New Roman" w:hAnsi="Times New Roman" w:cs="Times New Roman"/>
          <w:sz w:val="24"/>
          <w:szCs w:val="24"/>
        </w:rPr>
        <w:t xml:space="preserve">experienced and </w:t>
      </w:r>
      <w:r w:rsidRPr="007D1591">
        <w:rPr>
          <w:rFonts w:ascii="Times New Roman" w:hAnsi="Times New Roman" w:cs="Times New Roman"/>
          <w:sz w:val="24"/>
          <w:szCs w:val="24"/>
        </w:rPr>
        <w:t xml:space="preserve">perceived by practitioners in the study. For instance, one study found that the culture in primary health care services was orientated towards budgetary and cost-cutting objectives as opposed to being guided by evidence-based practices that can positively impact </w:t>
      </w:r>
      <w:r w:rsidR="000A7276" w:rsidRPr="007D1591">
        <w:rPr>
          <w:rFonts w:ascii="Times New Roman" w:hAnsi="Times New Roman" w:cs="Times New Roman"/>
          <w:sz w:val="24"/>
          <w:szCs w:val="24"/>
        </w:rPr>
        <w:t>client</w:t>
      </w:r>
      <w:r w:rsidRPr="007D1591">
        <w:rPr>
          <w:rFonts w:ascii="Times New Roman" w:hAnsi="Times New Roman" w:cs="Times New Roman"/>
          <w:sz w:val="24"/>
          <w:szCs w:val="24"/>
        </w:rPr>
        <w:t xml:space="preserve"> outcomes. An intervention that is perceived as more time consuming, may therefore be considered as problematic in services that are driven by cost-saving delivery</w:t>
      </w:r>
      <w:r w:rsidR="000100D0" w:rsidRPr="007D1591">
        <w:rPr>
          <w:rFonts w:ascii="Times New Roman" w:hAnsi="Times New Roman" w:cs="Times New Roman"/>
          <w:sz w:val="24"/>
          <w:szCs w:val="24"/>
        </w:rPr>
        <w:t xml:space="preserve"> </w:t>
      </w:r>
      <w:r w:rsidR="000100D0"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{"citationItems":[{"id":"ITEM-1","itemData":{"DOI":"10.1016/J.INVENT.2015.06.001","ISSN":"2214-7829","abstract":"BACKGROUND\nThe current knowledge of internet-based cognitive behavior therapy (ICBT) implemented in primary care settings is sparse. Our objective was to explore primary care therapists' experiences and attitudes of ICBT, the opportunities and conditions for research in primary care, and to identify potential barriers to the implementation of ICBT treatment in primary care. \n\nMETHODS\nEleven therapists (of 14) participating in the research and implementation project PRIM-NET completed a survey. Four of them were selected also for a detailed semi-structured interview. Data from the interviews were analyzed qualitatively and according to methods used in implementation science. \n\nRESULTS\nSix general themes were identified in which the therapists considered ICBT as a good treatment that ought to be introduced in primary care. To optimize procedure in primary care settings, several adaptations of ICBT were suggested. Integrating and blending ICBT and face-to-face therapies, for example, would render primary care psychology more efficient. The PRIM-NET study and research within primary care was seen as rewarding and necessary, but challenging. To a large extent primary care still revolves around the general practitioner, with a focus on production, finances, and a somatic aspect of the patients. Five possible barriers to implementation of ICBT were identified which perhaps explains why psychological procedures are not fully integrated into primary care. \n\nCONCLUSIONS\nAlthough the implementation of new methods and routines is typically accompanied by challenges, the overall experience of the therapists supports the implementation of ICBT as an additional treatment in primary care.","author":[{"dropping-particle":"","family":"Kivi","given":"Marie","non-dropping-particle":"","parse-names":false,"suffix":""},{"dropping-particle":"","family":"Eriksson","given":"Maria C.M.","non-dropping-particle":"","parse-names":false,"suffix":""},{"dropping-particle":"","family":"Hange","given":"Dominique","non-dropping-particle":"","parse-names":false,"suffix":""},{"dropping-particle":"","family":"Petersson","given":"Eva-Lisa","non-dropping-particle":"","parse-names":false,"suffix":""},{"dropping-particle":"","family":"Björkelund","given":"Cecilia","non-dropping-particle":"","parse-names":false,"suffix":""},{"dropping-particle":"","family":"Johansson","given":"Boo","non-dropping-particle":"","parse-names":false,"suffix":""}],"container-title":"Internet Interventions","id":"ITEM-1","issue":"3","issued":{"date-parts":[["2015","9","1"]]},"page":"248-256","publisher":"Elsevier","title":"Experiences and attitudes of primary care therapists in the implementation and use of internet-based treatment in Swedish primary care settings","type":"article-journal","volume":"2"},"uris":["http://www.mendeley.com/documents/?uuid=67d1ef38-9c18-33f2-aaff-a28669182386"]}],"mendeley":{"formattedCitation":"(Kivi et al., 2015)","plainTextFormattedCitation":"(Kivi et al., 2015)","previouslyFormattedCitation":"(Kivi et al., 2015)"},"properties":{"noteIndex":0},"schema":"https://github.com/citation-style-language/schema/raw/master/csl-citation.json"}</w:instrText>
      </w:r>
      <w:r w:rsidR="000100D0" w:rsidRPr="007D1591">
        <w:rPr>
          <w:rFonts w:ascii="Times New Roman" w:hAnsi="Times New Roman" w:cs="Times New Roman"/>
          <w:sz w:val="24"/>
          <w:szCs w:val="24"/>
        </w:rPr>
        <w:fldChar w:fldCharType="separate"/>
      </w:r>
      <w:r w:rsidR="00BE4089" w:rsidRPr="007D1591">
        <w:rPr>
          <w:rFonts w:ascii="Times New Roman" w:hAnsi="Times New Roman" w:cs="Times New Roman"/>
          <w:noProof/>
          <w:sz w:val="24"/>
          <w:szCs w:val="24"/>
        </w:rPr>
        <w:t>(Kivi et al., 2015)</w:t>
      </w:r>
      <w:r w:rsidR="000100D0" w:rsidRPr="007D1591">
        <w:rPr>
          <w:rFonts w:ascii="Times New Roman" w:hAnsi="Times New Roman" w:cs="Times New Roman"/>
          <w:sz w:val="24"/>
          <w:szCs w:val="24"/>
        </w:rPr>
        <w:fldChar w:fldCharType="end"/>
      </w:r>
      <w:r w:rsidRPr="007D1591">
        <w:rPr>
          <w:rFonts w:ascii="Times New Roman" w:hAnsi="Times New Roman" w:cs="Times New Roman"/>
          <w:sz w:val="24"/>
          <w:szCs w:val="24"/>
        </w:rPr>
        <w:t>. Service leadership may have had more influence on the level of active participation of PWPs in the current trial, and on future research activity.</w:t>
      </w:r>
      <w:r w:rsidR="00CB06C8" w:rsidRPr="007D1591">
        <w:rPr>
          <w:rFonts w:ascii="Times New Roman" w:hAnsi="Times New Roman" w:cs="Times New Roman"/>
          <w:sz w:val="24"/>
          <w:szCs w:val="24"/>
        </w:rPr>
        <w:t xml:space="preserve"> </w:t>
      </w:r>
    </w:p>
    <w:p w14:paraId="5CFBD389" w14:textId="77777777" w:rsidR="00987F8F" w:rsidRPr="007D1591" w:rsidRDefault="00987F8F" w:rsidP="00A356D2">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One-off interviews also meant that it was not possible to capture participants’ views at different time points during the trial, when other concerns may have been prominent. This could also have reduced the risk of recall bias in responses.</w:t>
      </w:r>
    </w:p>
    <w:p w14:paraId="43EF20BC" w14:textId="77777777" w:rsidR="000409CE" w:rsidRPr="007D1591" w:rsidRDefault="000409CE" w:rsidP="00A356D2">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 xml:space="preserve">Finally, our findings apply to the specific UK setting of IAPT services and the specific e-intervention that we utilised. As such, it may not yield strong generalisability in different contexts, but it may however offer some transferability </w:t>
      </w:r>
      <w:r w:rsidR="00137A83" w:rsidRPr="007D1591">
        <w:rPr>
          <w:rFonts w:ascii="Times New Roman" w:hAnsi="Times New Roman" w:cs="Times New Roman"/>
          <w:sz w:val="24"/>
          <w:szCs w:val="24"/>
        </w:rPr>
        <w:t xml:space="preserve">in terms of </w:t>
      </w:r>
      <w:r w:rsidRPr="007D1591">
        <w:rPr>
          <w:rFonts w:ascii="Times New Roman" w:hAnsi="Times New Roman" w:cs="Times New Roman"/>
          <w:sz w:val="24"/>
          <w:szCs w:val="24"/>
        </w:rPr>
        <w:t xml:space="preserve">naturalistic generalisation </w:t>
      </w:r>
      <w:r w:rsidRPr="007D1591">
        <w:rPr>
          <w:rFonts w:ascii="Times New Roman" w:hAnsi="Times New Roman" w:cs="Times New Roman"/>
          <w:sz w:val="24"/>
          <w:szCs w:val="24"/>
        </w:rPr>
        <w:fldChar w:fldCharType="begin" w:fldLock="1"/>
      </w:r>
      <w:r w:rsidR="00C6410F">
        <w:rPr>
          <w:rFonts w:ascii="Times New Roman" w:hAnsi="Times New Roman" w:cs="Times New Roman"/>
          <w:sz w:val="24"/>
          <w:szCs w:val="24"/>
        </w:rPr>
        <w:instrText>ADDIN CSL_CITATION {"citationItems":[{"id":"ITEM-1","itemData":{"DOI":"10.1007/s11135-006-9048-0","ISSN":"00335177","abstract":"Interpretative qualitative social science has attempted to distinguish itself from quantitative social science by rejecting traditional or 'received' notions of generalization. Traditional concepts of scientific generalization it is claimed are based on a misguided objectivism as to the mechanisms operating in the social world, and particularly the ability of statements to capture such mechanisms in any abstract sense. Instead they propose new versions of the generalizability concept e.g. 'transferability', which relies on the context dependent judgement of 'fit' between two or more cases instances made by a researcher. This paper argues that the transferability concept, as outlined and argued by interpretativist methodologists, is thoroughly coextensive with notions of generalizability formalized for natural science and naturalistic social science by philosophers and methodologists of science. Therefore, it may be concluded that the interpretativist claim to a break with received scientific traditions is a premature one, at least with regard to the issue of generalization. © 2006 Springer Science + Business Media B.V.","author":[{"dropping-particle":"","family":"Hellström","given":"Tomas","non-dropping-particle":"","parse-names":false,"suffix":""}],"container-title":"Quality and Quantity","id":"ITEM-1","issue":"3","issued":{"date-parts":[["2008","6"]]},"page":"321-337","title":"Transferability and naturalistic generalization: New generalizability concepts for social science or old wine in new bottles?","type":"article-journal","volume":"42"},"uris":["http://www.mendeley.com/documents/?uuid=34845c36-0a33-4a34-a82b-6a63e3adb527"]}],"mendeley":{"formattedCitation":"(Hellström, 2008)","plainTextFormattedCitation":"(Hellström, 2008)","previouslyFormattedCitation":"(Hellström, 2008)"},"properties":{"noteIndex":0},"schema":"https://github.com/citation-style-language/schema/raw/master/csl-citation.json"}</w:instrText>
      </w:r>
      <w:r w:rsidRPr="007D1591">
        <w:rPr>
          <w:rFonts w:ascii="Times New Roman" w:hAnsi="Times New Roman" w:cs="Times New Roman"/>
          <w:sz w:val="24"/>
          <w:szCs w:val="24"/>
        </w:rPr>
        <w:fldChar w:fldCharType="separate"/>
      </w:r>
      <w:r w:rsidRPr="007D1591">
        <w:rPr>
          <w:rFonts w:ascii="Times New Roman" w:hAnsi="Times New Roman" w:cs="Times New Roman"/>
          <w:noProof/>
          <w:sz w:val="24"/>
          <w:szCs w:val="24"/>
        </w:rPr>
        <w:t>(Hellström, 2008)</w:t>
      </w:r>
      <w:r w:rsidRPr="007D1591">
        <w:rPr>
          <w:rFonts w:ascii="Times New Roman" w:hAnsi="Times New Roman" w:cs="Times New Roman"/>
          <w:sz w:val="24"/>
          <w:szCs w:val="24"/>
        </w:rPr>
        <w:fldChar w:fldCharType="end"/>
      </w:r>
      <w:r w:rsidRPr="007D1591">
        <w:rPr>
          <w:rFonts w:ascii="Times New Roman" w:hAnsi="Times New Roman" w:cs="Times New Roman"/>
          <w:sz w:val="24"/>
          <w:szCs w:val="24"/>
        </w:rPr>
        <w:t xml:space="preserve">.  </w:t>
      </w:r>
    </w:p>
    <w:p w14:paraId="47C7B0B3" w14:textId="77777777" w:rsidR="009B4E2C" w:rsidRPr="007D1591" w:rsidRDefault="0079188C" w:rsidP="00A356D2">
      <w:pPr>
        <w:pStyle w:val="Heading2"/>
        <w:spacing w:before="0" w:line="480" w:lineRule="auto"/>
        <w:rPr>
          <w:rFonts w:ascii="Times New Roman" w:hAnsi="Times New Roman" w:cs="Times New Roman"/>
          <w:b/>
          <w:sz w:val="24"/>
          <w:szCs w:val="24"/>
        </w:rPr>
      </w:pPr>
      <w:r w:rsidRPr="007D1591">
        <w:rPr>
          <w:rFonts w:ascii="Times New Roman" w:hAnsi="Times New Roman" w:cs="Times New Roman"/>
          <w:b/>
          <w:sz w:val="24"/>
          <w:szCs w:val="24"/>
        </w:rPr>
        <w:t xml:space="preserve">Implications for </w:t>
      </w:r>
      <w:r w:rsidR="006F5C4A" w:rsidRPr="007D1591">
        <w:rPr>
          <w:rFonts w:ascii="Times New Roman" w:hAnsi="Times New Roman" w:cs="Times New Roman"/>
          <w:b/>
          <w:sz w:val="24"/>
          <w:szCs w:val="24"/>
        </w:rPr>
        <w:t>F</w:t>
      </w:r>
      <w:r w:rsidR="00C70AD1" w:rsidRPr="007D1591">
        <w:rPr>
          <w:rFonts w:ascii="Times New Roman" w:hAnsi="Times New Roman" w:cs="Times New Roman"/>
          <w:b/>
          <w:sz w:val="24"/>
          <w:szCs w:val="24"/>
        </w:rPr>
        <w:t xml:space="preserve">uture </w:t>
      </w:r>
      <w:r w:rsidR="006F5C4A" w:rsidRPr="007D1591">
        <w:rPr>
          <w:rFonts w:ascii="Times New Roman" w:hAnsi="Times New Roman" w:cs="Times New Roman"/>
          <w:b/>
          <w:sz w:val="24"/>
          <w:szCs w:val="24"/>
        </w:rPr>
        <w:t>R</w:t>
      </w:r>
      <w:r w:rsidRPr="007D1591">
        <w:rPr>
          <w:rFonts w:ascii="Times New Roman" w:hAnsi="Times New Roman" w:cs="Times New Roman"/>
          <w:b/>
          <w:sz w:val="24"/>
          <w:szCs w:val="24"/>
        </w:rPr>
        <w:t xml:space="preserve">esearch or </w:t>
      </w:r>
      <w:r w:rsidR="006F5C4A" w:rsidRPr="007D1591">
        <w:rPr>
          <w:rFonts w:ascii="Times New Roman" w:hAnsi="Times New Roman" w:cs="Times New Roman"/>
          <w:b/>
          <w:sz w:val="24"/>
          <w:szCs w:val="24"/>
        </w:rPr>
        <w:t>P</w:t>
      </w:r>
      <w:r w:rsidRPr="007D1591">
        <w:rPr>
          <w:rFonts w:ascii="Times New Roman" w:hAnsi="Times New Roman" w:cs="Times New Roman"/>
          <w:b/>
          <w:sz w:val="24"/>
          <w:szCs w:val="24"/>
        </w:rPr>
        <w:t>ractice</w:t>
      </w:r>
    </w:p>
    <w:p w14:paraId="52D2AC27" w14:textId="77777777" w:rsidR="00FD1B73" w:rsidRPr="004255BF" w:rsidRDefault="00EB7CAB" w:rsidP="00A511F0">
      <w:pPr>
        <w:spacing w:after="0" w:line="480" w:lineRule="auto"/>
        <w:ind w:firstLine="720"/>
        <w:rPr>
          <w:rFonts w:ascii="Times New Roman" w:hAnsi="Times New Roman" w:cs="Times New Roman"/>
          <w:sz w:val="24"/>
          <w:szCs w:val="24"/>
        </w:rPr>
      </w:pPr>
      <w:r w:rsidRPr="004255BF">
        <w:rPr>
          <w:rFonts w:ascii="Times New Roman" w:hAnsi="Times New Roman" w:cs="Times New Roman"/>
          <w:sz w:val="24"/>
          <w:szCs w:val="24"/>
        </w:rPr>
        <w:t>U</w:t>
      </w:r>
      <w:r w:rsidR="00F01008" w:rsidRPr="004255BF">
        <w:rPr>
          <w:rFonts w:ascii="Times New Roman" w:hAnsi="Times New Roman" w:cs="Times New Roman"/>
          <w:sz w:val="24"/>
          <w:szCs w:val="24"/>
        </w:rPr>
        <w:t xml:space="preserve">nderstanding </w:t>
      </w:r>
      <w:r w:rsidR="00D95E81" w:rsidRPr="004255BF">
        <w:rPr>
          <w:rFonts w:ascii="Times New Roman" w:hAnsi="Times New Roman" w:cs="Times New Roman"/>
          <w:sz w:val="24"/>
          <w:szCs w:val="24"/>
        </w:rPr>
        <w:t>what may</w:t>
      </w:r>
      <w:r w:rsidR="00F01008" w:rsidRPr="004255BF">
        <w:rPr>
          <w:rFonts w:ascii="Times New Roman" w:hAnsi="Times New Roman" w:cs="Times New Roman"/>
          <w:sz w:val="24"/>
          <w:szCs w:val="24"/>
        </w:rPr>
        <w:t xml:space="preserve"> make blended therapy more burdensome than face-to-face therapy alone, </w:t>
      </w:r>
      <w:r w:rsidRPr="004255BF">
        <w:rPr>
          <w:rFonts w:ascii="Times New Roman" w:hAnsi="Times New Roman" w:cs="Times New Roman"/>
          <w:sz w:val="24"/>
          <w:szCs w:val="24"/>
        </w:rPr>
        <w:t xml:space="preserve">allows designing interventions </w:t>
      </w:r>
      <w:r w:rsidR="00F01008" w:rsidRPr="004255BF">
        <w:rPr>
          <w:rFonts w:ascii="Times New Roman" w:hAnsi="Times New Roman" w:cs="Times New Roman"/>
          <w:sz w:val="24"/>
          <w:szCs w:val="24"/>
        </w:rPr>
        <w:t>that can mitigate this ‘burden’ in routine practice.</w:t>
      </w:r>
      <w:r w:rsidR="005775B7" w:rsidRPr="004255BF">
        <w:rPr>
          <w:rFonts w:ascii="Times New Roman" w:hAnsi="Times New Roman" w:cs="Times New Roman"/>
          <w:sz w:val="24"/>
          <w:szCs w:val="24"/>
        </w:rPr>
        <w:t xml:space="preserve"> For example, p</w:t>
      </w:r>
      <w:r w:rsidR="009B4E2C" w:rsidRPr="004255BF">
        <w:rPr>
          <w:rFonts w:ascii="Times New Roman" w:hAnsi="Times New Roman" w:cs="Times New Roman"/>
          <w:sz w:val="24"/>
          <w:szCs w:val="24"/>
        </w:rPr>
        <w:t xml:space="preserve">ractitioners can pre-empt </w:t>
      </w:r>
      <w:r w:rsidR="000A7276" w:rsidRPr="004255BF">
        <w:rPr>
          <w:rFonts w:ascii="Times New Roman" w:hAnsi="Times New Roman" w:cs="Times New Roman"/>
          <w:sz w:val="24"/>
          <w:szCs w:val="24"/>
        </w:rPr>
        <w:t>client</w:t>
      </w:r>
      <w:r w:rsidR="009B4E2C" w:rsidRPr="004255BF">
        <w:rPr>
          <w:rFonts w:ascii="Times New Roman" w:hAnsi="Times New Roman" w:cs="Times New Roman"/>
          <w:sz w:val="24"/>
          <w:szCs w:val="24"/>
        </w:rPr>
        <w:t xml:space="preserve"> burden due </w:t>
      </w:r>
      <w:r w:rsidRPr="004255BF">
        <w:rPr>
          <w:rFonts w:ascii="Times New Roman" w:hAnsi="Times New Roman" w:cs="Times New Roman"/>
          <w:sz w:val="24"/>
          <w:szCs w:val="24"/>
        </w:rPr>
        <w:t xml:space="preserve">to </w:t>
      </w:r>
      <w:r w:rsidR="009B4E2C" w:rsidRPr="004255BF">
        <w:rPr>
          <w:rFonts w:ascii="Times New Roman" w:hAnsi="Times New Roman" w:cs="Times New Roman"/>
          <w:sz w:val="24"/>
          <w:szCs w:val="24"/>
        </w:rPr>
        <w:t xml:space="preserve">increased </w:t>
      </w:r>
      <w:r w:rsidR="00C96AC3" w:rsidRPr="004255BF">
        <w:rPr>
          <w:rFonts w:ascii="Times New Roman" w:hAnsi="Times New Roman" w:cs="Times New Roman"/>
          <w:sz w:val="24"/>
          <w:szCs w:val="24"/>
        </w:rPr>
        <w:t xml:space="preserve">therapy </w:t>
      </w:r>
      <w:r w:rsidR="0084474F" w:rsidRPr="004255BF">
        <w:rPr>
          <w:rFonts w:ascii="Times New Roman" w:hAnsi="Times New Roman" w:cs="Times New Roman"/>
          <w:sz w:val="24"/>
          <w:szCs w:val="24"/>
        </w:rPr>
        <w:t>intensity</w:t>
      </w:r>
      <w:r w:rsidR="009B4E2C" w:rsidRPr="004255BF">
        <w:rPr>
          <w:rFonts w:ascii="Times New Roman" w:hAnsi="Times New Roman" w:cs="Times New Roman"/>
          <w:sz w:val="24"/>
          <w:szCs w:val="24"/>
        </w:rPr>
        <w:t xml:space="preserve"> by side-stepping intrusive automated reminders and by filtering through high volumes of information.</w:t>
      </w:r>
      <w:r w:rsidR="00A908C7" w:rsidRPr="004255BF">
        <w:rPr>
          <w:rFonts w:ascii="Times New Roman" w:hAnsi="Times New Roman" w:cs="Times New Roman"/>
          <w:sz w:val="24"/>
          <w:szCs w:val="24"/>
        </w:rPr>
        <w:t xml:space="preserve"> </w:t>
      </w:r>
      <w:r w:rsidR="00D95E81" w:rsidRPr="004255BF">
        <w:rPr>
          <w:rFonts w:ascii="Times New Roman" w:hAnsi="Times New Roman" w:cs="Times New Roman"/>
          <w:sz w:val="24"/>
          <w:szCs w:val="24"/>
        </w:rPr>
        <w:t xml:space="preserve">The </w:t>
      </w:r>
      <w:r w:rsidR="003A33E6" w:rsidRPr="004255BF">
        <w:rPr>
          <w:rFonts w:ascii="Times New Roman" w:hAnsi="Times New Roman" w:cs="Times New Roman"/>
          <w:sz w:val="24"/>
          <w:szCs w:val="24"/>
        </w:rPr>
        <w:t xml:space="preserve">burden </w:t>
      </w:r>
      <w:r w:rsidR="00D95E81" w:rsidRPr="004255BF">
        <w:rPr>
          <w:rFonts w:ascii="Times New Roman" w:hAnsi="Times New Roman" w:cs="Times New Roman"/>
          <w:sz w:val="24"/>
          <w:szCs w:val="24"/>
        </w:rPr>
        <w:t xml:space="preserve">for practitioners </w:t>
      </w:r>
      <w:r w:rsidR="003A33E6" w:rsidRPr="004255BF">
        <w:rPr>
          <w:rFonts w:ascii="Times New Roman" w:hAnsi="Times New Roman" w:cs="Times New Roman"/>
          <w:sz w:val="24"/>
          <w:szCs w:val="24"/>
        </w:rPr>
        <w:t xml:space="preserve">can be overcome through </w:t>
      </w:r>
      <w:r w:rsidRPr="004255BF">
        <w:rPr>
          <w:rFonts w:ascii="Times New Roman" w:hAnsi="Times New Roman" w:cs="Times New Roman"/>
          <w:sz w:val="24"/>
          <w:szCs w:val="24"/>
        </w:rPr>
        <w:t xml:space="preserve">‘slimming down’ the intervention or </w:t>
      </w:r>
      <w:r w:rsidR="00CB06C8" w:rsidRPr="004255BF">
        <w:rPr>
          <w:rFonts w:ascii="Times New Roman" w:hAnsi="Times New Roman" w:cs="Times New Roman"/>
          <w:sz w:val="24"/>
          <w:szCs w:val="24"/>
        </w:rPr>
        <w:t xml:space="preserve">providing </w:t>
      </w:r>
      <w:r w:rsidRPr="004255BF">
        <w:rPr>
          <w:rFonts w:ascii="Times New Roman" w:hAnsi="Times New Roman" w:cs="Times New Roman"/>
          <w:sz w:val="24"/>
          <w:szCs w:val="24"/>
        </w:rPr>
        <w:t xml:space="preserve">more </w:t>
      </w:r>
      <w:r w:rsidR="003A33E6" w:rsidRPr="004255BF">
        <w:rPr>
          <w:rFonts w:ascii="Times New Roman" w:hAnsi="Times New Roman" w:cs="Times New Roman"/>
          <w:sz w:val="24"/>
          <w:szCs w:val="24"/>
        </w:rPr>
        <w:t>appropriate training to improve familiarity with both the internet system and the blended approach.</w:t>
      </w:r>
      <w:r w:rsidR="0097153E">
        <w:rPr>
          <w:rFonts w:ascii="Times New Roman" w:hAnsi="Times New Roman" w:cs="Times New Roman"/>
          <w:sz w:val="24"/>
          <w:szCs w:val="24"/>
        </w:rPr>
        <w:t xml:space="preserve"> </w:t>
      </w:r>
      <w:r w:rsidR="00A908C7" w:rsidRPr="004255BF">
        <w:rPr>
          <w:rFonts w:ascii="Times New Roman" w:hAnsi="Times New Roman" w:cs="Times New Roman"/>
          <w:sz w:val="24"/>
          <w:szCs w:val="24"/>
        </w:rPr>
        <w:t xml:space="preserve"> </w:t>
      </w:r>
      <w:r w:rsidRPr="004255BF">
        <w:rPr>
          <w:rFonts w:ascii="Times New Roman" w:hAnsi="Times New Roman" w:cs="Times New Roman"/>
          <w:sz w:val="24"/>
          <w:szCs w:val="24"/>
        </w:rPr>
        <w:t xml:space="preserve">Interventions need to be co-designed with practitioners, managers, and </w:t>
      </w:r>
      <w:r w:rsidR="000A7276" w:rsidRPr="004255BF">
        <w:rPr>
          <w:rFonts w:ascii="Times New Roman" w:hAnsi="Times New Roman" w:cs="Times New Roman"/>
          <w:sz w:val="24"/>
          <w:szCs w:val="24"/>
        </w:rPr>
        <w:t>client</w:t>
      </w:r>
      <w:r w:rsidRPr="004255BF">
        <w:rPr>
          <w:rFonts w:ascii="Times New Roman" w:hAnsi="Times New Roman" w:cs="Times New Roman"/>
          <w:sz w:val="24"/>
          <w:szCs w:val="24"/>
        </w:rPr>
        <w:t>s to ensure a better fit with current practices</w:t>
      </w:r>
      <w:r w:rsidR="00CB06C8" w:rsidRPr="004255BF">
        <w:rPr>
          <w:rFonts w:ascii="Times New Roman" w:hAnsi="Times New Roman" w:cs="Times New Roman"/>
          <w:sz w:val="24"/>
          <w:szCs w:val="24"/>
        </w:rPr>
        <w:t>.</w:t>
      </w:r>
      <w:r w:rsidR="00A908C7" w:rsidRPr="004255BF">
        <w:rPr>
          <w:rFonts w:ascii="Times New Roman" w:hAnsi="Times New Roman" w:cs="Times New Roman"/>
          <w:sz w:val="24"/>
          <w:szCs w:val="24"/>
        </w:rPr>
        <w:t xml:space="preserve">              </w:t>
      </w:r>
    </w:p>
    <w:p w14:paraId="772327EF" w14:textId="2E5831C4" w:rsidR="005775B7" w:rsidRPr="004255BF" w:rsidRDefault="00A908C7" w:rsidP="004255BF">
      <w:pPr>
        <w:spacing w:after="0" w:line="480" w:lineRule="auto"/>
        <w:rPr>
          <w:rFonts w:ascii="Times New Roman" w:hAnsi="Times New Roman" w:cs="Times New Roman"/>
          <w:sz w:val="24"/>
          <w:szCs w:val="24"/>
        </w:rPr>
      </w:pPr>
      <w:r w:rsidRPr="004255BF">
        <w:rPr>
          <w:rFonts w:ascii="Times New Roman" w:hAnsi="Times New Roman" w:cs="Times New Roman"/>
          <w:sz w:val="24"/>
          <w:szCs w:val="24"/>
        </w:rPr>
        <w:t xml:space="preserve">              </w:t>
      </w:r>
      <w:r w:rsidR="00AF3D90" w:rsidRPr="004255BF">
        <w:rPr>
          <w:rFonts w:ascii="Times New Roman" w:hAnsi="Times New Roman" w:cs="Times New Roman"/>
          <w:sz w:val="24"/>
          <w:szCs w:val="24"/>
        </w:rPr>
        <w:t xml:space="preserve">   </w:t>
      </w:r>
      <w:r w:rsidR="000202C4" w:rsidRPr="004255BF">
        <w:rPr>
          <w:rFonts w:ascii="Times New Roman" w:hAnsi="Times New Roman" w:cs="Times New Roman"/>
          <w:sz w:val="24"/>
          <w:szCs w:val="24"/>
        </w:rPr>
        <w:t>Researchers</w:t>
      </w:r>
      <w:r w:rsidR="005775B7" w:rsidRPr="004255BF">
        <w:rPr>
          <w:rFonts w:ascii="Times New Roman" w:hAnsi="Times New Roman" w:cs="Times New Roman"/>
          <w:sz w:val="24"/>
          <w:szCs w:val="24"/>
        </w:rPr>
        <w:t xml:space="preserve"> need to be guided by practitioners and service manage</w:t>
      </w:r>
      <w:r w:rsidR="000202C4" w:rsidRPr="004255BF">
        <w:rPr>
          <w:rFonts w:ascii="Times New Roman" w:hAnsi="Times New Roman" w:cs="Times New Roman"/>
          <w:sz w:val="24"/>
          <w:szCs w:val="24"/>
        </w:rPr>
        <w:t>r</w:t>
      </w:r>
      <w:r w:rsidR="005775B7" w:rsidRPr="004255BF">
        <w:rPr>
          <w:rFonts w:ascii="Times New Roman" w:hAnsi="Times New Roman" w:cs="Times New Roman"/>
          <w:sz w:val="24"/>
          <w:szCs w:val="24"/>
        </w:rPr>
        <w:t>s in designing a blended therapy that fits with established clinical practice. For example, the modules of the internet self-help program need to fit the practitioners’ training and match the self-help manuals and standardised materials used in routine care. Practitioners</w:t>
      </w:r>
      <w:r w:rsidR="00B15217">
        <w:rPr>
          <w:rFonts w:ascii="Times New Roman" w:hAnsi="Times New Roman" w:cs="Times New Roman"/>
          <w:sz w:val="24"/>
          <w:szCs w:val="24"/>
        </w:rPr>
        <w:t xml:space="preserve"> </w:t>
      </w:r>
      <w:r w:rsidR="005775B7" w:rsidRPr="004255BF">
        <w:rPr>
          <w:rFonts w:ascii="Times New Roman" w:hAnsi="Times New Roman" w:cs="Times New Roman"/>
          <w:sz w:val="24"/>
          <w:szCs w:val="24"/>
        </w:rPr>
        <w:t xml:space="preserve">also need to have a say on the frequency and length of blended therapy, as well as on the level of intervention (e.g. low vs. high intensity) that is most suited to </w:t>
      </w:r>
      <w:r w:rsidR="00B15217">
        <w:rPr>
          <w:rFonts w:ascii="Times New Roman" w:hAnsi="Times New Roman" w:cs="Times New Roman"/>
          <w:sz w:val="24"/>
          <w:szCs w:val="24"/>
        </w:rPr>
        <w:t>the service</w:t>
      </w:r>
      <w:r w:rsidR="005775B7" w:rsidRPr="004255BF">
        <w:rPr>
          <w:rFonts w:ascii="Times New Roman" w:hAnsi="Times New Roman" w:cs="Times New Roman"/>
          <w:sz w:val="24"/>
          <w:szCs w:val="24"/>
        </w:rPr>
        <w:t xml:space="preserve">. </w:t>
      </w:r>
    </w:p>
    <w:p w14:paraId="1ABFFEE0" w14:textId="77777777" w:rsidR="00DE4D4C" w:rsidRPr="007D1591" w:rsidRDefault="00DE4D4C" w:rsidP="00A356D2">
      <w:pPr>
        <w:pStyle w:val="Heading1"/>
        <w:spacing w:before="0" w:line="480" w:lineRule="auto"/>
        <w:jc w:val="center"/>
        <w:rPr>
          <w:rFonts w:ascii="Times New Roman" w:hAnsi="Times New Roman" w:cs="Times New Roman"/>
          <w:b/>
          <w:sz w:val="24"/>
          <w:szCs w:val="24"/>
        </w:rPr>
      </w:pPr>
      <w:r w:rsidRPr="007D1591">
        <w:rPr>
          <w:rFonts w:ascii="Times New Roman" w:hAnsi="Times New Roman" w:cs="Times New Roman"/>
          <w:b/>
          <w:sz w:val="24"/>
          <w:szCs w:val="24"/>
        </w:rPr>
        <w:t>Conclusions</w:t>
      </w:r>
    </w:p>
    <w:p w14:paraId="52A1A560" w14:textId="77777777" w:rsidR="00376CCD" w:rsidRDefault="00284F6D" w:rsidP="00A356D2">
      <w:pPr>
        <w:spacing w:after="0" w:line="480" w:lineRule="auto"/>
        <w:ind w:firstLine="720"/>
        <w:rPr>
          <w:rFonts w:ascii="Times New Roman" w:hAnsi="Times New Roman" w:cs="Times New Roman"/>
          <w:sz w:val="24"/>
          <w:szCs w:val="24"/>
        </w:rPr>
      </w:pPr>
      <w:r w:rsidRPr="007D1591">
        <w:rPr>
          <w:rFonts w:ascii="Times New Roman" w:hAnsi="Times New Roman" w:cs="Times New Roman"/>
          <w:sz w:val="24"/>
          <w:szCs w:val="24"/>
        </w:rPr>
        <w:t xml:space="preserve">This </w:t>
      </w:r>
      <w:r w:rsidR="00B010A9" w:rsidRPr="007D1591">
        <w:rPr>
          <w:rFonts w:ascii="Times New Roman" w:hAnsi="Times New Roman" w:cs="Times New Roman"/>
          <w:sz w:val="24"/>
          <w:szCs w:val="24"/>
        </w:rPr>
        <w:t xml:space="preserve">qualitative </w:t>
      </w:r>
      <w:r w:rsidRPr="007D1591">
        <w:rPr>
          <w:rFonts w:ascii="Times New Roman" w:hAnsi="Times New Roman" w:cs="Times New Roman"/>
          <w:sz w:val="24"/>
          <w:szCs w:val="24"/>
        </w:rPr>
        <w:t>study provided</w:t>
      </w:r>
      <w:r w:rsidR="00DE4D4C" w:rsidRPr="007D1591">
        <w:rPr>
          <w:rFonts w:ascii="Times New Roman" w:hAnsi="Times New Roman" w:cs="Times New Roman"/>
          <w:sz w:val="24"/>
          <w:szCs w:val="24"/>
        </w:rPr>
        <w:t xml:space="preserve"> insights into </w:t>
      </w:r>
      <w:r w:rsidRPr="007D1591">
        <w:rPr>
          <w:rFonts w:ascii="Times New Roman" w:hAnsi="Times New Roman" w:cs="Times New Roman"/>
          <w:sz w:val="24"/>
          <w:szCs w:val="24"/>
        </w:rPr>
        <w:t xml:space="preserve">how practitioners </w:t>
      </w:r>
      <w:r w:rsidR="009017DB" w:rsidRPr="007D1591">
        <w:rPr>
          <w:rFonts w:ascii="Times New Roman" w:hAnsi="Times New Roman" w:cs="Times New Roman"/>
          <w:sz w:val="24"/>
          <w:szCs w:val="24"/>
        </w:rPr>
        <w:t xml:space="preserve">within selected psychological therapy services </w:t>
      </w:r>
      <w:r w:rsidRPr="007D1591">
        <w:rPr>
          <w:rFonts w:ascii="Times New Roman" w:hAnsi="Times New Roman" w:cs="Times New Roman"/>
          <w:sz w:val="24"/>
          <w:szCs w:val="24"/>
        </w:rPr>
        <w:t>experience</w:t>
      </w:r>
      <w:r w:rsidR="00DE4D4C" w:rsidRPr="007D1591">
        <w:rPr>
          <w:rFonts w:ascii="Times New Roman" w:hAnsi="Times New Roman" w:cs="Times New Roman"/>
          <w:sz w:val="24"/>
          <w:szCs w:val="24"/>
        </w:rPr>
        <w:t xml:space="preserve"> blended </w:t>
      </w:r>
      <w:r w:rsidR="00C87AE5" w:rsidRPr="007D1591">
        <w:rPr>
          <w:rFonts w:ascii="Times New Roman" w:hAnsi="Times New Roman" w:cs="Times New Roman"/>
          <w:sz w:val="24"/>
          <w:szCs w:val="24"/>
        </w:rPr>
        <w:t>therapy</w:t>
      </w:r>
      <w:r w:rsidR="009017DB" w:rsidRPr="007D1591">
        <w:rPr>
          <w:rFonts w:ascii="Times New Roman" w:hAnsi="Times New Roman" w:cs="Times New Roman"/>
          <w:sz w:val="24"/>
          <w:szCs w:val="24"/>
        </w:rPr>
        <w:t xml:space="preserve"> and </w:t>
      </w:r>
      <w:r w:rsidR="00241E8C" w:rsidRPr="007D1591">
        <w:rPr>
          <w:rFonts w:ascii="Times New Roman" w:hAnsi="Times New Roman" w:cs="Times New Roman"/>
          <w:sz w:val="24"/>
          <w:szCs w:val="24"/>
        </w:rPr>
        <w:t>the</w:t>
      </w:r>
      <w:r w:rsidR="00866E8A" w:rsidRPr="007D1591">
        <w:rPr>
          <w:rFonts w:ascii="Times New Roman" w:hAnsi="Times New Roman" w:cs="Times New Roman"/>
          <w:sz w:val="24"/>
          <w:szCs w:val="24"/>
        </w:rPr>
        <w:t xml:space="preserve"> </w:t>
      </w:r>
      <w:r w:rsidR="009017DB" w:rsidRPr="007D1591">
        <w:rPr>
          <w:rFonts w:ascii="Times New Roman" w:hAnsi="Times New Roman" w:cs="Times New Roman"/>
          <w:sz w:val="24"/>
          <w:szCs w:val="24"/>
        </w:rPr>
        <w:t>issues</w:t>
      </w:r>
      <w:r w:rsidR="00866E8A" w:rsidRPr="007D1591">
        <w:rPr>
          <w:rFonts w:ascii="Times New Roman" w:hAnsi="Times New Roman" w:cs="Times New Roman"/>
          <w:sz w:val="24"/>
          <w:szCs w:val="24"/>
        </w:rPr>
        <w:t xml:space="preserve"> </w:t>
      </w:r>
      <w:r w:rsidR="009017DB" w:rsidRPr="007D1591">
        <w:rPr>
          <w:rFonts w:ascii="Times New Roman" w:hAnsi="Times New Roman" w:cs="Times New Roman"/>
          <w:sz w:val="24"/>
          <w:szCs w:val="24"/>
        </w:rPr>
        <w:t xml:space="preserve">they </w:t>
      </w:r>
      <w:r w:rsidR="00535FCE" w:rsidRPr="007D1591">
        <w:rPr>
          <w:rFonts w:ascii="Times New Roman" w:hAnsi="Times New Roman" w:cs="Times New Roman"/>
          <w:sz w:val="24"/>
          <w:szCs w:val="24"/>
        </w:rPr>
        <w:t>encounter</w:t>
      </w:r>
      <w:r w:rsidR="009017DB" w:rsidRPr="007D1591">
        <w:rPr>
          <w:rFonts w:ascii="Times New Roman" w:hAnsi="Times New Roman" w:cs="Times New Roman"/>
          <w:sz w:val="24"/>
          <w:szCs w:val="24"/>
        </w:rPr>
        <w:t xml:space="preserve"> in the context of </w:t>
      </w:r>
      <w:r w:rsidR="00AE4D12" w:rsidRPr="007D1591">
        <w:rPr>
          <w:rFonts w:ascii="Times New Roman" w:hAnsi="Times New Roman" w:cs="Times New Roman"/>
          <w:sz w:val="24"/>
          <w:szCs w:val="24"/>
        </w:rPr>
        <w:t xml:space="preserve">limited </w:t>
      </w:r>
      <w:r w:rsidR="00866E8A" w:rsidRPr="007D1591">
        <w:rPr>
          <w:rFonts w:ascii="Times New Roman" w:hAnsi="Times New Roman" w:cs="Times New Roman"/>
          <w:sz w:val="24"/>
          <w:szCs w:val="24"/>
        </w:rPr>
        <w:t>capacity and established practice</w:t>
      </w:r>
      <w:r w:rsidR="00B971FF" w:rsidRPr="007D1591">
        <w:rPr>
          <w:rFonts w:ascii="Times New Roman" w:hAnsi="Times New Roman" w:cs="Times New Roman"/>
          <w:sz w:val="24"/>
          <w:szCs w:val="24"/>
        </w:rPr>
        <w:t xml:space="preserve"> norms</w:t>
      </w:r>
      <w:r w:rsidR="00B010A9" w:rsidRPr="007D1591">
        <w:rPr>
          <w:rFonts w:ascii="Times New Roman" w:hAnsi="Times New Roman" w:cs="Times New Roman"/>
          <w:sz w:val="24"/>
          <w:szCs w:val="24"/>
        </w:rPr>
        <w:t xml:space="preserve">. </w:t>
      </w:r>
      <w:r w:rsidR="00CB06C8" w:rsidRPr="007D1591">
        <w:rPr>
          <w:rFonts w:ascii="Times New Roman" w:hAnsi="Times New Roman" w:cs="Times New Roman"/>
          <w:sz w:val="24"/>
          <w:szCs w:val="24"/>
        </w:rPr>
        <w:t>Recognis</w:t>
      </w:r>
      <w:r w:rsidR="004B1A7A" w:rsidRPr="007D1591">
        <w:rPr>
          <w:rFonts w:ascii="Times New Roman" w:hAnsi="Times New Roman" w:cs="Times New Roman"/>
          <w:sz w:val="24"/>
          <w:szCs w:val="24"/>
        </w:rPr>
        <w:t xml:space="preserve">ing and mitigating </w:t>
      </w:r>
      <w:r w:rsidR="00876623" w:rsidRPr="007D1591">
        <w:rPr>
          <w:rFonts w:ascii="Times New Roman" w:hAnsi="Times New Roman" w:cs="Times New Roman"/>
          <w:sz w:val="24"/>
          <w:szCs w:val="24"/>
        </w:rPr>
        <w:t xml:space="preserve">certain </w:t>
      </w:r>
      <w:r w:rsidR="004B1A7A" w:rsidRPr="007D1591">
        <w:rPr>
          <w:rFonts w:ascii="Times New Roman" w:hAnsi="Times New Roman" w:cs="Times New Roman"/>
          <w:sz w:val="24"/>
          <w:szCs w:val="24"/>
        </w:rPr>
        <w:t>factors</w:t>
      </w:r>
      <w:r w:rsidR="00876623" w:rsidRPr="007D1591">
        <w:rPr>
          <w:rFonts w:ascii="Times New Roman" w:hAnsi="Times New Roman" w:cs="Times New Roman"/>
          <w:sz w:val="24"/>
          <w:szCs w:val="24"/>
        </w:rPr>
        <w:t xml:space="preserve"> that can turn internet self-help from an added value to</w:t>
      </w:r>
      <w:r w:rsidR="004B1A7A" w:rsidRPr="007D1591">
        <w:rPr>
          <w:rFonts w:ascii="Times New Roman" w:hAnsi="Times New Roman" w:cs="Times New Roman"/>
          <w:sz w:val="24"/>
          <w:szCs w:val="24"/>
        </w:rPr>
        <w:t xml:space="preserve"> </w:t>
      </w:r>
      <w:r w:rsidR="00876623" w:rsidRPr="007D1591">
        <w:rPr>
          <w:rFonts w:ascii="Times New Roman" w:hAnsi="Times New Roman" w:cs="Times New Roman"/>
          <w:sz w:val="24"/>
          <w:szCs w:val="24"/>
        </w:rPr>
        <w:t xml:space="preserve">an </w:t>
      </w:r>
      <w:r w:rsidR="004B1A7A" w:rsidRPr="007D1591">
        <w:rPr>
          <w:rFonts w:ascii="Times New Roman" w:hAnsi="Times New Roman" w:cs="Times New Roman"/>
          <w:sz w:val="24"/>
          <w:szCs w:val="24"/>
        </w:rPr>
        <w:t>added burden</w:t>
      </w:r>
      <w:r w:rsidR="00876623" w:rsidRPr="007D1591">
        <w:rPr>
          <w:rFonts w:ascii="Times New Roman" w:hAnsi="Times New Roman" w:cs="Times New Roman"/>
          <w:sz w:val="24"/>
          <w:szCs w:val="24"/>
        </w:rPr>
        <w:t xml:space="preserve"> </w:t>
      </w:r>
      <w:r w:rsidR="004B1A7A" w:rsidRPr="007D1591">
        <w:rPr>
          <w:rFonts w:ascii="Times New Roman" w:hAnsi="Times New Roman" w:cs="Times New Roman"/>
          <w:sz w:val="24"/>
          <w:szCs w:val="24"/>
        </w:rPr>
        <w:t>will help practitioners and managers</w:t>
      </w:r>
      <w:r w:rsidR="00B971FF" w:rsidRPr="007D1591">
        <w:rPr>
          <w:rFonts w:ascii="Times New Roman" w:hAnsi="Times New Roman" w:cs="Times New Roman"/>
          <w:sz w:val="24"/>
          <w:szCs w:val="24"/>
        </w:rPr>
        <w:t xml:space="preserve"> adopt and</w:t>
      </w:r>
      <w:r w:rsidR="004B1A7A" w:rsidRPr="007D1591">
        <w:rPr>
          <w:rFonts w:ascii="Times New Roman" w:hAnsi="Times New Roman" w:cs="Times New Roman"/>
          <w:sz w:val="24"/>
          <w:szCs w:val="24"/>
        </w:rPr>
        <w:t xml:space="preserve"> </w:t>
      </w:r>
      <w:r w:rsidR="007C6544" w:rsidRPr="007D1591">
        <w:rPr>
          <w:rFonts w:ascii="Times New Roman" w:hAnsi="Times New Roman" w:cs="Times New Roman"/>
          <w:sz w:val="24"/>
          <w:szCs w:val="24"/>
        </w:rPr>
        <w:t>make the most</w:t>
      </w:r>
      <w:r w:rsidR="004B1A7A" w:rsidRPr="007D1591">
        <w:rPr>
          <w:rFonts w:ascii="Times New Roman" w:hAnsi="Times New Roman" w:cs="Times New Roman"/>
          <w:sz w:val="24"/>
          <w:szCs w:val="24"/>
        </w:rPr>
        <w:t xml:space="preserve"> out of blended therapy. This is important for the successful implementation of internet interventions in routine practice by capacity-limited frontline staff who deliver face-to-face therapy as the established norm.</w:t>
      </w:r>
    </w:p>
    <w:p w14:paraId="1E523117" w14:textId="77777777" w:rsidR="004255BF" w:rsidRDefault="004255BF">
      <w:pPr>
        <w:rPr>
          <w:rFonts w:ascii="Times New Roman" w:hAnsi="Times New Roman" w:cs="Times New Roman"/>
          <w:sz w:val="24"/>
          <w:szCs w:val="24"/>
        </w:rPr>
      </w:pPr>
      <w:r>
        <w:rPr>
          <w:rFonts w:ascii="Times New Roman" w:hAnsi="Times New Roman" w:cs="Times New Roman"/>
          <w:sz w:val="24"/>
          <w:szCs w:val="24"/>
        </w:rPr>
        <w:br w:type="page"/>
      </w:r>
    </w:p>
    <w:p w14:paraId="5231F155" w14:textId="77777777" w:rsidR="004255BF" w:rsidRPr="007D1591" w:rsidRDefault="004255BF" w:rsidP="00A356D2">
      <w:pPr>
        <w:spacing w:after="0" w:line="480" w:lineRule="auto"/>
        <w:ind w:firstLine="720"/>
        <w:rPr>
          <w:rFonts w:ascii="Times New Roman" w:hAnsi="Times New Roman" w:cs="Times New Roman"/>
          <w:sz w:val="24"/>
          <w:szCs w:val="24"/>
        </w:rPr>
      </w:pPr>
    </w:p>
    <w:p w14:paraId="610429A3" w14:textId="77777777" w:rsidR="00DE4D4C" w:rsidRPr="007D1591" w:rsidRDefault="00DE4D4C" w:rsidP="00A356D2">
      <w:pPr>
        <w:pStyle w:val="Heading1"/>
        <w:spacing w:before="0" w:line="480" w:lineRule="auto"/>
        <w:jc w:val="center"/>
        <w:rPr>
          <w:rFonts w:ascii="Times New Roman" w:hAnsi="Times New Roman" w:cs="Times New Roman"/>
          <w:b/>
          <w:sz w:val="24"/>
          <w:szCs w:val="24"/>
        </w:rPr>
      </w:pPr>
      <w:r w:rsidRPr="007D1591">
        <w:rPr>
          <w:rFonts w:ascii="Times New Roman" w:hAnsi="Times New Roman" w:cs="Times New Roman"/>
          <w:b/>
          <w:sz w:val="24"/>
          <w:szCs w:val="24"/>
        </w:rPr>
        <w:t>References</w:t>
      </w:r>
    </w:p>
    <w:p w14:paraId="6615465D" w14:textId="71BB34BC" w:rsidR="002A0880" w:rsidRPr="002A0880" w:rsidRDefault="006F2FB7"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7D1591">
        <w:rPr>
          <w:rFonts w:ascii="Times New Roman" w:hAnsi="Times New Roman" w:cs="Times New Roman"/>
          <w:sz w:val="24"/>
          <w:szCs w:val="24"/>
        </w:rPr>
        <w:fldChar w:fldCharType="begin" w:fldLock="1"/>
      </w:r>
      <w:r w:rsidRPr="007D1591">
        <w:rPr>
          <w:rFonts w:ascii="Times New Roman" w:hAnsi="Times New Roman" w:cs="Times New Roman"/>
          <w:sz w:val="24"/>
          <w:szCs w:val="24"/>
        </w:rPr>
        <w:instrText xml:space="preserve">ADDIN Mendeley Bibliography CSL_BIBLIOGRAPHY </w:instrText>
      </w:r>
      <w:r w:rsidRPr="007D1591">
        <w:rPr>
          <w:rFonts w:ascii="Times New Roman" w:hAnsi="Times New Roman" w:cs="Times New Roman"/>
          <w:sz w:val="24"/>
          <w:szCs w:val="24"/>
        </w:rPr>
        <w:fldChar w:fldCharType="separate"/>
      </w:r>
      <w:r w:rsidR="002A0880" w:rsidRPr="002A0880">
        <w:rPr>
          <w:rFonts w:ascii="Times New Roman" w:hAnsi="Times New Roman" w:cs="Times New Roman"/>
          <w:noProof/>
          <w:sz w:val="24"/>
          <w:szCs w:val="24"/>
        </w:rPr>
        <w:t xml:space="preserve">Andersson, G., &amp; Hedman, E. (2013). Effectiveness of guided internet-based cognitive behavior therapy in regular clinical settings. </w:t>
      </w:r>
      <w:r w:rsidR="002A0880" w:rsidRPr="002A0880">
        <w:rPr>
          <w:rFonts w:ascii="Times New Roman" w:hAnsi="Times New Roman" w:cs="Times New Roman"/>
          <w:i/>
          <w:iCs/>
          <w:noProof/>
          <w:sz w:val="24"/>
          <w:szCs w:val="24"/>
        </w:rPr>
        <w:t>Verhaltenstherapie</w:t>
      </w:r>
      <w:r w:rsidR="002A0880" w:rsidRPr="002A0880">
        <w:rPr>
          <w:rFonts w:ascii="Times New Roman" w:hAnsi="Times New Roman" w:cs="Times New Roman"/>
          <w:noProof/>
          <w:sz w:val="24"/>
          <w:szCs w:val="24"/>
        </w:rPr>
        <w:t xml:space="preserve">, </w:t>
      </w:r>
      <w:r w:rsidR="002A0880" w:rsidRPr="002A0880">
        <w:rPr>
          <w:rFonts w:ascii="Times New Roman" w:hAnsi="Times New Roman" w:cs="Times New Roman"/>
          <w:i/>
          <w:iCs/>
          <w:noProof/>
          <w:sz w:val="24"/>
          <w:szCs w:val="24"/>
        </w:rPr>
        <w:t>23</w:t>
      </w:r>
      <w:r w:rsidR="002A0880" w:rsidRPr="002A0880">
        <w:rPr>
          <w:rFonts w:ascii="Times New Roman" w:hAnsi="Times New Roman" w:cs="Times New Roman"/>
          <w:noProof/>
          <w:sz w:val="24"/>
          <w:szCs w:val="24"/>
        </w:rPr>
        <w:t>(August), 140–148. https://doi.org/10.1159/000354779</w:t>
      </w:r>
    </w:p>
    <w:p w14:paraId="59393C1E"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Berger, T., Krieger, T., Sude, K., Meyer, B., &amp; Maercker, A. (2018). Evaluating an e-mental health program (“deprexis”) as adjunctive treatment tool in psychotherapy for depression: Results of a pragmatic randomized controlled trial. </w:t>
      </w:r>
      <w:r w:rsidRPr="002A0880">
        <w:rPr>
          <w:rFonts w:ascii="Times New Roman" w:hAnsi="Times New Roman" w:cs="Times New Roman"/>
          <w:i/>
          <w:iCs/>
          <w:noProof/>
          <w:sz w:val="24"/>
          <w:szCs w:val="24"/>
        </w:rPr>
        <w:t>Journal of Affective Disorders</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227</w:t>
      </w:r>
      <w:r w:rsidRPr="002A0880">
        <w:rPr>
          <w:rFonts w:ascii="Times New Roman" w:hAnsi="Times New Roman" w:cs="Times New Roman"/>
          <w:noProof/>
          <w:sz w:val="24"/>
          <w:szCs w:val="24"/>
        </w:rPr>
        <w:t>, 455–462. https://doi.org/10.1016/J.JAD.2017.11.021</w:t>
      </w:r>
    </w:p>
    <w:p w14:paraId="03C43F0B" w14:textId="1CBE60F6"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Boyatzis, R. E. (1998). </w:t>
      </w:r>
      <w:r w:rsidRPr="002A0880">
        <w:rPr>
          <w:rFonts w:ascii="Times New Roman" w:hAnsi="Times New Roman" w:cs="Times New Roman"/>
          <w:i/>
          <w:iCs/>
          <w:noProof/>
          <w:sz w:val="24"/>
          <w:szCs w:val="24"/>
        </w:rPr>
        <w:t>Transfor</w:t>
      </w:r>
      <w:r w:rsidR="0017176F">
        <w:rPr>
          <w:rFonts w:ascii="Times New Roman" w:hAnsi="Times New Roman" w:cs="Times New Roman"/>
          <w:i/>
          <w:iCs/>
          <w:noProof/>
          <w:sz w:val="24"/>
          <w:szCs w:val="24"/>
        </w:rPr>
        <w:t>ming qualitative information : T</w:t>
      </w:r>
      <w:r w:rsidRPr="002A0880">
        <w:rPr>
          <w:rFonts w:ascii="Times New Roman" w:hAnsi="Times New Roman" w:cs="Times New Roman"/>
          <w:i/>
          <w:iCs/>
          <w:noProof/>
          <w:sz w:val="24"/>
          <w:szCs w:val="24"/>
        </w:rPr>
        <w:t>hematic analysis and code development</w:t>
      </w:r>
      <w:r w:rsidRPr="002A0880">
        <w:rPr>
          <w:rFonts w:ascii="Times New Roman" w:hAnsi="Times New Roman" w:cs="Times New Roman"/>
          <w:noProof/>
          <w:sz w:val="24"/>
          <w:szCs w:val="24"/>
        </w:rPr>
        <w:t>. Sage Publications.</w:t>
      </w:r>
    </w:p>
    <w:p w14:paraId="1AB32AF1"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Braun, V., &amp; Clarke, V. (2006). Using thematic analysis in psychology. </w:t>
      </w:r>
      <w:r w:rsidRPr="002A0880">
        <w:rPr>
          <w:rFonts w:ascii="Times New Roman" w:hAnsi="Times New Roman" w:cs="Times New Roman"/>
          <w:i/>
          <w:iCs/>
          <w:noProof/>
          <w:sz w:val="24"/>
          <w:szCs w:val="24"/>
        </w:rPr>
        <w:t>Qualitative Research in Psychology</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3</w:t>
      </w:r>
      <w:r w:rsidRPr="002A0880">
        <w:rPr>
          <w:rFonts w:ascii="Times New Roman" w:hAnsi="Times New Roman" w:cs="Times New Roman"/>
          <w:noProof/>
          <w:sz w:val="24"/>
          <w:szCs w:val="24"/>
        </w:rPr>
        <w:t>(2), 77–101. https://doi.org/10.1191/1478088706qp063oa</w:t>
      </w:r>
    </w:p>
    <w:p w14:paraId="66831DE4" w14:textId="67469036"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Carlbring, P., Andersson, G., Cuijpers, P., Riper, H., &amp; Hedman-Lagerlöf, E. (2018). Internet-based vs. face-to-face cognitive behavior therapy for psyc</w:t>
      </w:r>
      <w:r w:rsidR="0017176F">
        <w:rPr>
          <w:rFonts w:ascii="Times New Roman" w:hAnsi="Times New Roman" w:cs="Times New Roman"/>
          <w:noProof/>
          <w:sz w:val="24"/>
          <w:szCs w:val="24"/>
        </w:rPr>
        <w:t>hiatric and somatic disorders: A</w:t>
      </w:r>
      <w:r w:rsidRPr="002A0880">
        <w:rPr>
          <w:rFonts w:ascii="Times New Roman" w:hAnsi="Times New Roman" w:cs="Times New Roman"/>
          <w:noProof/>
          <w:sz w:val="24"/>
          <w:szCs w:val="24"/>
        </w:rPr>
        <w:t xml:space="preserve">n updated systematic review and meta-analysis. In </w:t>
      </w:r>
      <w:r w:rsidRPr="002A0880">
        <w:rPr>
          <w:rFonts w:ascii="Times New Roman" w:hAnsi="Times New Roman" w:cs="Times New Roman"/>
          <w:i/>
          <w:iCs/>
          <w:noProof/>
          <w:sz w:val="24"/>
          <w:szCs w:val="24"/>
        </w:rPr>
        <w:t>Cognitive Behaviour Therapy</w:t>
      </w:r>
      <w:r w:rsidRPr="002A0880">
        <w:rPr>
          <w:rFonts w:ascii="Times New Roman" w:hAnsi="Times New Roman" w:cs="Times New Roman"/>
          <w:noProof/>
          <w:sz w:val="24"/>
          <w:szCs w:val="24"/>
        </w:rPr>
        <w:t xml:space="preserve"> (Vol. 47, Issue 1, pp. 1–18). Routledge. https://doi.org/10.1080/16506073.2017.1401115</w:t>
      </w:r>
    </w:p>
    <w:p w14:paraId="4F1E9276"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Carolan, S., Harris, P. R., Greenwood, K., &amp; Cavanagh, K. (2017). Increasing engagement with an occupational digital stress management program through the use of an online facilitated discussion group: Results of a pilot randomised controlled trial. </w:t>
      </w:r>
      <w:r w:rsidRPr="002A0880">
        <w:rPr>
          <w:rFonts w:ascii="Times New Roman" w:hAnsi="Times New Roman" w:cs="Times New Roman"/>
          <w:i/>
          <w:iCs/>
          <w:noProof/>
          <w:sz w:val="24"/>
          <w:szCs w:val="24"/>
        </w:rPr>
        <w:t>Internet Interventions</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10</w:t>
      </w:r>
      <w:r w:rsidRPr="002A0880">
        <w:rPr>
          <w:rFonts w:ascii="Times New Roman" w:hAnsi="Times New Roman" w:cs="Times New Roman"/>
          <w:noProof/>
          <w:sz w:val="24"/>
          <w:szCs w:val="24"/>
        </w:rPr>
        <w:t>, 1–11. https://doi.org/10.1016/J.INVENT.2017.08.001</w:t>
      </w:r>
    </w:p>
    <w:p w14:paraId="62E5A284" w14:textId="2DBA5ACD"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Clark, D. M. (2011). Implementing NICE guidelines for the psychological treatment of dep</w:t>
      </w:r>
      <w:r w:rsidR="0017176F">
        <w:rPr>
          <w:rFonts w:ascii="Times New Roman" w:hAnsi="Times New Roman" w:cs="Times New Roman"/>
          <w:noProof/>
          <w:sz w:val="24"/>
          <w:szCs w:val="24"/>
        </w:rPr>
        <w:t>ression and anxiety disorders: T</w:t>
      </w:r>
      <w:r w:rsidRPr="002A0880">
        <w:rPr>
          <w:rFonts w:ascii="Times New Roman" w:hAnsi="Times New Roman" w:cs="Times New Roman"/>
          <w:noProof/>
          <w:sz w:val="24"/>
          <w:szCs w:val="24"/>
        </w:rPr>
        <w:t xml:space="preserve">he IAPT experience. </w:t>
      </w:r>
      <w:r w:rsidRPr="002A0880">
        <w:rPr>
          <w:rFonts w:ascii="Times New Roman" w:hAnsi="Times New Roman" w:cs="Times New Roman"/>
          <w:i/>
          <w:iCs/>
          <w:noProof/>
          <w:sz w:val="24"/>
          <w:szCs w:val="24"/>
        </w:rPr>
        <w:t>International Review of Psyc</w:t>
      </w:r>
      <w:r w:rsidR="0017176F">
        <w:rPr>
          <w:rFonts w:ascii="Times New Roman" w:hAnsi="Times New Roman" w:cs="Times New Roman"/>
          <w:i/>
          <w:iCs/>
          <w:noProof/>
          <w:sz w:val="24"/>
          <w:szCs w:val="24"/>
        </w:rPr>
        <w:t>hiatry</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23</w:t>
      </w:r>
      <w:r w:rsidRPr="002A0880">
        <w:rPr>
          <w:rFonts w:ascii="Times New Roman" w:hAnsi="Times New Roman" w:cs="Times New Roman"/>
          <w:noProof/>
          <w:sz w:val="24"/>
          <w:szCs w:val="24"/>
        </w:rPr>
        <w:t>(4), 318–327. https://doi.org/10.3109/09540261.2011.606803</w:t>
      </w:r>
    </w:p>
    <w:p w14:paraId="1E988024"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Clark, D. M., Layard, R., Smithies, R., Richards, D. A., Suckling, R., &amp; Wright, B. (2009). Improving access to psychological therapy: Initial evaluation of two UK demonstration sites. </w:t>
      </w:r>
      <w:r w:rsidRPr="002A0880">
        <w:rPr>
          <w:rFonts w:ascii="Times New Roman" w:hAnsi="Times New Roman" w:cs="Times New Roman"/>
          <w:i/>
          <w:iCs/>
          <w:noProof/>
          <w:sz w:val="24"/>
          <w:szCs w:val="24"/>
        </w:rPr>
        <w:t>Behaviour Research and Therapy</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47</w:t>
      </w:r>
      <w:r w:rsidRPr="002A0880">
        <w:rPr>
          <w:rFonts w:ascii="Times New Roman" w:hAnsi="Times New Roman" w:cs="Times New Roman"/>
          <w:noProof/>
          <w:sz w:val="24"/>
          <w:szCs w:val="24"/>
        </w:rPr>
        <w:t>(11), 910–920. https://doi.org/10.1016/j.brat.2009.07.010</w:t>
      </w:r>
    </w:p>
    <w:p w14:paraId="5B78A4EA" w14:textId="6150AD58"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Cuijpers, P, Straten, A., Schuurmans, J., Oppen, P., Hollon, S. D., &amp; Andersson, G. (2010). Psychotherapy for chronic major depression and dysthym</w:t>
      </w:r>
      <w:r w:rsidR="009124A7">
        <w:rPr>
          <w:rFonts w:ascii="Times New Roman" w:hAnsi="Times New Roman" w:cs="Times New Roman"/>
          <w:noProof/>
          <w:sz w:val="24"/>
          <w:szCs w:val="24"/>
        </w:rPr>
        <w:t>ia: A</w:t>
      </w:r>
      <w:r w:rsidRPr="002A0880">
        <w:rPr>
          <w:rFonts w:ascii="Times New Roman" w:hAnsi="Times New Roman" w:cs="Times New Roman"/>
          <w:noProof/>
          <w:sz w:val="24"/>
          <w:szCs w:val="24"/>
        </w:rPr>
        <w:t xml:space="preserve"> meta-analysis. </w:t>
      </w:r>
      <w:r w:rsidRPr="002A0880">
        <w:rPr>
          <w:rFonts w:ascii="Times New Roman" w:hAnsi="Times New Roman" w:cs="Times New Roman"/>
          <w:i/>
          <w:iCs/>
          <w:noProof/>
          <w:sz w:val="24"/>
          <w:szCs w:val="24"/>
        </w:rPr>
        <w:t>Clin</w:t>
      </w:r>
      <w:r w:rsidR="0017176F">
        <w:rPr>
          <w:rFonts w:ascii="Times New Roman" w:hAnsi="Times New Roman" w:cs="Times New Roman"/>
          <w:i/>
          <w:iCs/>
          <w:noProof/>
          <w:sz w:val="24"/>
          <w:szCs w:val="24"/>
        </w:rPr>
        <w:t>ical</w:t>
      </w:r>
      <w:r w:rsidRPr="002A0880">
        <w:rPr>
          <w:rFonts w:ascii="Times New Roman" w:hAnsi="Times New Roman" w:cs="Times New Roman"/>
          <w:i/>
          <w:iCs/>
          <w:noProof/>
          <w:sz w:val="24"/>
          <w:szCs w:val="24"/>
        </w:rPr>
        <w:t xml:space="preserve"> Psychol</w:t>
      </w:r>
      <w:r w:rsidR="0017176F">
        <w:rPr>
          <w:rFonts w:ascii="Times New Roman" w:hAnsi="Times New Roman" w:cs="Times New Roman"/>
          <w:i/>
          <w:iCs/>
          <w:noProof/>
          <w:sz w:val="24"/>
          <w:szCs w:val="24"/>
        </w:rPr>
        <w:t>ogy</w:t>
      </w:r>
      <w:r w:rsidRPr="002A0880">
        <w:rPr>
          <w:rFonts w:ascii="Times New Roman" w:hAnsi="Times New Roman" w:cs="Times New Roman"/>
          <w:i/>
          <w:iCs/>
          <w:noProof/>
          <w:sz w:val="24"/>
          <w:szCs w:val="24"/>
        </w:rPr>
        <w:t xml:space="preserve"> Rev</w:t>
      </w:r>
      <w:r w:rsidR="0017176F">
        <w:rPr>
          <w:rFonts w:ascii="Times New Roman" w:hAnsi="Times New Roman" w:cs="Times New Roman"/>
          <w:i/>
          <w:iCs/>
          <w:noProof/>
          <w:sz w:val="24"/>
          <w:szCs w:val="24"/>
        </w:rPr>
        <w:t>iew</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30</w:t>
      </w:r>
      <w:r w:rsidRPr="002A0880">
        <w:rPr>
          <w:rFonts w:ascii="Times New Roman" w:hAnsi="Times New Roman" w:cs="Times New Roman"/>
          <w:noProof/>
          <w:sz w:val="24"/>
          <w:szCs w:val="24"/>
        </w:rPr>
        <w:t>. https://doi.org/10.1016/j.cpr.2009.09.003</w:t>
      </w:r>
    </w:p>
    <w:p w14:paraId="3E5B9BEB" w14:textId="4FF8B768" w:rsidR="002A0880" w:rsidRPr="002A0880" w:rsidRDefault="00306C54"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Cuijpers, P</w:t>
      </w:r>
      <w:r w:rsidR="002A0880" w:rsidRPr="002A0880">
        <w:rPr>
          <w:rFonts w:ascii="Times New Roman" w:hAnsi="Times New Roman" w:cs="Times New Roman"/>
          <w:noProof/>
          <w:sz w:val="24"/>
          <w:szCs w:val="24"/>
        </w:rPr>
        <w:t>, Donker, T., Johansson, R., Mohr, D. C., van Straten, A., &amp; Andersson, G. (2011). Self-guided psychological trea</w:t>
      </w:r>
      <w:r w:rsidR="00FE0B17">
        <w:rPr>
          <w:rFonts w:ascii="Times New Roman" w:hAnsi="Times New Roman" w:cs="Times New Roman"/>
          <w:noProof/>
          <w:sz w:val="24"/>
          <w:szCs w:val="24"/>
        </w:rPr>
        <w:t>tment for depressive symptoms: A</w:t>
      </w:r>
      <w:r w:rsidR="002A0880" w:rsidRPr="002A0880">
        <w:rPr>
          <w:rFonts w:ascii="Times New Roman" w:hAnsi="Times New Roman" w:cs="Times New Roman"/>
          <w:noProof/>
          <w:sz w:val="24"/>
          <w:szCs w:val="24"/>
        </w:rPr>
        <w:t xml:space="preserve"> meta-analysis. </w:t>
      </w:r>
      <w:r w:rsidR="002A0880" w:rsidRPr="002A0880">
        <w:rPr>
          <w:rFonts w:ascii="Times New Roman" w:hAnsi="Times New Roman" w:cs="Times New Roman"/>
          <w:i/>
          <w:iCs/>
          <w:noProof/>
          <w:sz w:val="24"/>
          <w:szCs w:val="24"/>
        </w:rPr>
        <w:t>PloS One</w:t>
      </w:r>
      <w:r w:rsidR="002A0880" w:rsidRPr="002A0880">
        <w:rPr>
          <w:rFonts w:ascii="Times New Roman" w:hAnsi="Times New Roman" w:cs="Times New Roman"/>
          <w:noProof/>
          <w:sz w:val="24"/>
          <w:szCs w:val="24"/>
        </w:rPr>
        <w:t xml:space="preserve">, </w:t>
      </w:r>
      <w:r w:rsidR="002A0880" w:rsidRPr="002A0880">
        <w:rPr>
          <w:rFonts w:ascii="Times New Roman" w:hAnsi="Times New Roman" w:cs="Times New Roman"/>
          <w:i/>
          <w:iCs/>
          <w:noProof/>
          <w:sz w:val="24"/>
          <w:szCs w:val="24"/>
        </w:rPr>
        <w:t>6</w:t>
      </w:r>
      <w:r w:rsidR="002A0880" w:rsidRPr="002A0880">
        <w:rPr>
          <w:rFonts w:ascii="Times New Roman" w:hAnsi="Times New Roman" w:cs="Times New Roman"/>
          <w:noProof/>
          <w:sz w:val="24"/>
          <w:szCs w:val="24"/>
        </w:rPr>
        <w:t>(6), e21274. https://doi.org/10.1371/journal.pone.0021274</w:t>
      </w:r>
    </w:p>
    <w:p w14:paraId="5B796A53" w14:textId="53544485" w:rsidR="002A0880" w:rsidRPr="002A0880" w:rsidRDefault="00306C54"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Cuijpers, P</w:t>
      </w:r>
      <w:r w:rsidR="002A0880" w:rsidRPr="002A0880">
        <w:rPr>
          <w:rFonts w:ascii="Times New Roman" w:hAnsi="Times New Roman" w:cs="Times New Roman"/>
          <w:noProof/>
          <w:sz w:val="24"/>
          <w:szCs w:val="24"/>
        </w:rPr>
        <w:t xml:space="preserve">, Marks, I. M., van Straten, A., Cavanagh, K., Gega, L., &amp; Andersson, G. (2009). Computer‐Aided Psychotherapy for Anxiety Disorders: A Meta‐Analytic Review. </w:t>
      </w:r>
      <w:r w:rsidR="002A0880" w:rsidRPr="002A0880">
        <w:rPr>
          <w:rFonts w:ascii="Times New Roman" w:hAnsi="Times New Roman" w:cs="Times New Roman"/>
          <w:i/>
          <w:iCs/>
          <w:noProof/>
          <w:sz w:val="24"/>
          <w:szCs w:val="24"/>
        </w:rPr>
        <w:t>Cognitive Behaviour Therapy</w:t>
      </w:r>
      <w:r w:rsidR="002A0880" w:rsidRPr="002A0880">
        <w:rPr>
          <w:rFonts w:ascii="Times New Roman" w:hAnsi="Times New Roman" w:cs="Times New Roman"/>
          <w:noProof/>
          <w:sz w:val="24"/>
          <w:szCs w:val="24"/>
        </w:rPr>
        <w:t xml:space="preserve">, </w:t>
      </w:r>
      <w:r w:rsidR="002A0880" w:rsidRPr="002A0880">
        <w:rPr>
          <w:rFonts w:ascii="Times New Roman" w:hAnsi="Times New Roman" w:cs="Times New Roman"/>
          <w:i/>
          <w:iCs/>
          <w:noProof/>
          <w:sz w:val="24"/>
          <w:szCs w:val="24"/>
        </w:rPr>
        <w:t>38</w:t>
      </w:r>
      <w:r w:rsidR="002A0880" w:rsidRPr="002A0880">
        <w:rPr>
          <w:rFonts w:ascii="Times New Roman" w:hAnsi="Times New Roman" w:cs="Times New Roman"/>
          <w:noProof/>
          <w:sz w:val="24"/>
          <w:szCs w:val="24"/>
        </w:rPr>
        <w:t>(2), 66–82. https://doi.org/10.1080/16506070802694776</w:t>
      </w:r>
    </w:p>
    <w:p w14:paraId="5BF0D7D4"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Dijksman, I., Dinant, G.-J., &amp; Spigt, M. (2017). The Perception and Needs of Psychologists Toward Blended Care. </w:t>
      </w:r>
      <w:r w:rsidRPr="002A0880">
        <w:rPr>
          <w:rFonts w:ascii="Times New Roman" w:hAnsi="Times New Roman" w:cs="Times New Roman"/>
          <w:i/>
          <w:iCs/>
          <w:noProof/>
          <w:sz w:val="24"/>
          <w:szCs w:val="24"/>
        </w:rPr>
        <w:t>Telemedicine and E-Health</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23</w:t>
      </w:r>
      <w:r w:rsidRPr="002A0880">
        <w:rPr>
          <w:rFonts w:ascii="Times New Roman" w:hAnsi="Times New Roman" w:cs="Times New Roman"/>
          <w:noProof/>
          <w:sz w:val="24"/>
          <w:szCs w:val="24"/>
        </w:rPr>
        <w:t>(12), 983–995. https://doi.org/10.1089/tmj.2017.0031</w:t>
      </w:r>
    </w:p>
    <w:p w14:paraId="4194CC83"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Erbe, D., Eichert, H.-C., Riper, H., &amp; Ebert, D. D. (2017). Blending Face-to-Face and Internet-Based Interventions for the Treatment of Mental Disorders in Adults: Systematic Review. </w:t>
      </w:r>
      <w:r w:rsidRPr="002A0880">
        <w:rPr>
          <w:rFonts w:ascii="Times New Roman" w:hAnsi="Times New Roman" w:cs="Times New Roman"/>
          <w:i/>
          <w:iCs/>
          <w:noProof/>
          <w:sz w:val="24"/>
          <w:szCs w:val="24"/>
        </w:rPr>
        <w:t>Journal of Medical Internet Research</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19</w:t>
      </w:r>
      <w:r w:rsidRPr="002A0880">
        <w:rPr>
          <w:rFonts w:ascii="Times New Roman" w:hAnsi="Times New Roman" w:cs="Times New Roman"/>
          <w:noProof/>
          <w:sz w:val="24"/>
          <w:szCs w:val="24"/>
        </w:rPr>
        <w:t>(9), e306. https://doi.org/10.2196/jmir.6588</w:t>
      </w:r>
    </w:p>
    <w:p w14:paraId="04769808"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Gerhards, S. A. H., Abma, T. A., Arntz, A., de Graaf, L. E., Evers, S. M. A. A., Huibers, M. J. H., &amp; Widdershoven, G. A. M. (2011). Improving adherence and effectiveness of computerised cognitive behavioural therapy without support for depression: A qualitative study on patient experiences. </w:t>
      </w:r>
      <w:r w:rsidRPr="002A0880">
        <w:rPr>
          <w:rFonts w:ascii="Times New Roman" w:hAnsi="Times New Roman" w:cs="Times New Roman"/>
          <w:i/>
          <w:iCs/>
          <w:noProof/>
          <w:sz w:val="24"/>
          <w:szCs w:val="24"/>
        </w:rPr>
        <w:t>Journal of Affective Disorders</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129</w:t>
      </w:r>
      <w:r w:rsidRPr="002A0880">
        <w:rPr>
          <w:rFonts w:ascii="Times New Roman" w:hAnsi="Times New Roman" w:cs="Times New Roman"/>
          <w:noProof/>
          <w:sz w:val="24"/>
          <w:szCs w:val="24"/>
        </w:rPr>
        <w:t>(1–3), 117–125. https://doi.org/10.1016/j.jad.2010.09.012</w:t>
      </w:r>
    </w:p>
    <w:p w14:paraId="54B32799"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Gilbody, S., Brabyn, S., Lovell, K., Kessler, D., Devlin, T., Smith, L., Araya, R., Barkham, M., Bower, P., Cooper, C., Knowles, S., Littlewood, E., Richards, D. A., Tallon, D., White, D., Worthy, G., &amp; REEACT collaborative. (2017a). Telephone-supported computerised cognitive–behavioural therapy: REEACT-2 large-scale pragmatic randomised controlled trial. </w:t>
      </w:r>
      <w:r w:rsidRPr="002A0880">
        <w:rPr>
          <w:rFonts w:ascii="Times New Roman" w:hAnsi="Times New Roman" w:cs="Times New Roman"/>
          <w:i/>
          <w:iCs/>
          <w:noProof/>
          <w:sz w:val="24"/>
          <w:szCs w:val="24"/>
        </w:rPr>
        <w:t>British Journal of Psychiatry</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210</w:t>
      </w:r>
      <w:r w:rsidRPr="002A0880">
        <w:rPr>
          <w:rFonts w:ascii="Times New Roman" w:hAnsi="Times New Roman" w:cs="Times New Roman"/>
          <w:noProof/>
          <w:sz w:val="24"/>
          <w:szCs w:val="24"/>
        </w:rPr>
        <w:t>(5), 362–367. https://doi.org/10.1192/bjp.bp.116.192435</w:t>
      </w:r>
    </w:p>
    <w:p w14:paraId="7802F75D"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Gilbody, S., Brabyn, S., Lovell, K., Kessler, D., Devlin, T., Smith, L., Araya, R., Barkham, M., Bower, P., Cooper, C., Knowles, S., Littlewood, E., Richards, D. A., Tallon, D., White, D., Worthy, G., &amp; REEACT collaborative. (2017b). Telephone-supported computerised cognitive–behavioural therapy: REEACT-2 large-scale pragmatic randomised controlled trial. </w:t>
      </w:r>
      <w:r w:rsidRPr="002A0880">
        <w:rPr>
          <w:rFonts w:ascii="Times New Roman" w:hAnsi="Times New Roman" w:cs="Times New Roman"/>
          <w:i/>
          <w:iCs/>
          <w:noProof/>
          <w:sz w:val="24"/>
          <w:szCs w:val="24"/>
        </w:rPr>
        <w:t>British Journal of Psychiatry</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210</w:t>
      </w:r>
      <w:r w:rsidRPr="002A0880">
        <w:rPr>
          <w:rFonts w:ascii="Times New Roman" w:hAnsi="Times New Roman" w:cs="Times New Roman"/>
          <w:noProof/>
          <w:sz w:val="24"/>
          <w:szCs w:val="24"/>
        </w:rPr>
        <w:t>(05), 362–367. https://doi.org/10.1192/bjp.bp.116.192435</w:t>
      </w:r>
    </w:p>
    <w:p w14:paraId="24D8A25F" w14:textId="34069D3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Gilbody, S., Littlewood, E., Hewitt, C., Brierley, G., Tharmanathan, P., Araya, R., Barkham, M., Bower, P., Cooper, C., Gask, L., Kessler, D., Lester, H., Lovell, K., Parry, G., Richards, D. A., Andersen, P., Brabyn, S., Knowles, S., Shepherd, C., … White, D. (2015). Computerised cognitive behaviour therapy (cCBT) as treatment for depression i</w:t>
      </w:r>
      <w:r w:rsidR="007C2220">
        <w:rPr>
          <w:rFonts w:ascii="Times New Roman" w:hAnsi="Times New Roman" w:cs="Times New Roman"/>
          <w:noProof/>
          <w:sz w:val="24"/>
          <w:szCs w:val="24"/>
        </w:rPr>
        <w:t>n primary care (REEACT trial): L</w:t>
      </w:r>
      <w:r w:rsidRPr="002A0880">
        <w:rPr>
          <w:rFonts w:ascii="Times New Roman" w:hAnsi="Times New Roman" w:cs="Times New Roman"/>
          <w:noProof/>
          <w:sz w:val="24"/>
          <w:szCs w:val="24"/>
        </w:rPr>
        <w:t xml:space="preserve">arge scale pragmatic randomised controlled trial. </w:t>
      </w:r>
      <w:r w:rsidR="0044599B">
        <w:rPr>
          <w:rFonts w:ascii="Times New Roman" w:hAnsi="Times New Roman" w:cs="Times New Roman"/>
          <w:i/>
          <w:iCs/>
          <w:noProof/>
          <w:sz w:val="24"/>
          <w:szCs w:val="24"/>
        </w:rPr>
        <w:t>The British Medical Journal</w:t>
      </w:r>
      <w:r w:rsidRPr="002A0880">
        <w:rPr>
          <w:rFonts w:ascii="Times New Roman" w:hAnsi="Times New Roman" w:cs="Times New Roman"/>
          <w:i/>
          <w:iCs/>
          <w:noProof/>
          <w:sz w:val="24"/>
          <w:szCs w:val="24"/>
        </w:rPr>
        <w:t xml:space="preserve"> (Clinical Research Ed.)</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351</w:t>
      </w:r>
      <w:r w:rsidRPr="002A0880">
        <w:rPr>
          <w:rFonts w:ascii="Times New Roman" w:hAnsi="Times New Roman" w:cs="Times New Roman"/>
          <w:noProof/>
          <w:sz w:val="24"/>
          <w:szCs w:val="24"/>
        </w:rPr>
        <w:t>, h5627. http://www.pubmedcentral.nih.gov/articlerender.fcgi?artid=4641883&amp;tool=pmcentrez&amp;rendertype=abstract</w:t>
      </w:r>
    </w:p>
    <w:p w14:paraId="25D9EC75"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Green, H., Barkham, M., Kellett, S., &amp; Saxon, D. (2014). Therapist effects and IAPT Psychological Wellbeing Practitioners (PWPs): A multilevel modelling and mixed methods analysis. </w:t>
      </w:r>
      <w:r w:rsidRPr="002A0880">
        <w:rPr>
          <w:rFonts w:ascii="Times New Roman" w:hAnsi="Times New Roman" w:cs="Times New Roman"/>
          <w:i/>
          <w:iCs/>
          <w:noProof/>
          <w:sz w:val="24"/>
          <w:szCs w:val="24"/>
        </w:rPr>
        <w:t>Behaviour Research and Therapy</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63</w:t>
      </w:r>
      <w:r w:rsidRPr="002A0880">
        <w:rPr>
          <w:rFonts w:ascii="Times New Roman" w:hAnsi="Times New Roman" w:cs="Times New Roman"/>
          <w:noProof/>
          <w:sz w:val="24"/>
          <w:szCs w:val="24"/>
        </w:rPr>
        <w:t>, 43–54. https://doi.org/10.1016/J.BRAT.2014.08.009</w:t>
      </w:r>
    </w:p>
    <w:p w14:paraId="34510518"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Hellström, T. (2008). Transferability and naturalistic generalization: New generalizability concepts for social science or old wine in new bottles? </w:t>
      </w:r>
      <w:r w:rsidRPr="002A0880">
        <w:rPr>
          <w:rFonts w:ascii="Times New Roman" w:hAnsi="Times New Roman" w:cs="Times New Roman"/>
          <w:i/>
          <w:iCs/>
          <w:noProof/>
          <w:sz w:val="24"/>
          <w:szCs w:val="24"/>
        </w:rPr>
        <w:t>Quality and Quantity</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42</w:t>
      </w:r>
      <w:r w:rsidRPr="002A0880">
        <w:rPr>
          <w:rFonts w:ascii="Times New Roman" w:hAnsi="Times New Roman" w:cs="Times New Roman"/>
          <w:noProof/>
          <w:sz w:val="24"/>
          <w:szCs w:val="24"/>
        </w:rPr>
        <w:t>(3), 321–337. https://doi.org/10.1007/s11135-006-9048-0</w:t>
      </w:r>
    </w:p>
    <w:p w14:paraId="233D333A"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Holden, J. D. (2001). Hawthorne effects and research into professional practice. </w:t>
      </w:r>
      <w:r w:rsidRPr="002A0880">
        <w:rPr>
          <w:rFonts w:ascii="Times New Roman" w:hAnsi="Times New Roman" w:cs="Times New Roman"/>
          <w:i/>
          <w:iCs/>
          <w:noProof/>
          <w:sz w:val="24"/>
          <w:szCs w:val="24"/>
        </w:rPr>
        <w:t>Journal of Evaluation in Clinical Practice</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7</w:t>
      </w:r>
      <w:r w:rsidRPr="002A0880">
        <w:rPr>
          <w:rFonts w:ascii="Times New Roman" w:hAnsi="Times New Roman" w:cs="Times New Roman"/>
          <w:noProof/>
          <w:sz w:val="24"/>
          <w:szCs w:val="24"/>
        </w:rPr>
        <w:t>(1), 65–70.</w:t>
      </w:r>
    </w:p>
    <w:p w14:paraId="7DE2F2D0"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Johansson, R., &amp; Andersson, G. (2012). Internet-based psychological treatments for depression. </w:t>
      </w:r>
      <w:r w:rsidRPr="002A0880">
        <w:rPr>
          <w:rFonts w:ascii="Times New Roman" w:hAnsi="Times New Roman" w:cs="Times New Roman"/>
          <w:i/>
          <w:iCs/>
          <w:noProof/>
          <w:sz w:val="24"/>
          <w:szCs w:val="24"/>
        </w:rPr>
        <w:t>Expert Review of Neurotherapeutics</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12</w:t>
      </w:r>
      <w:r w:rsidRPr="002A0880">
        <w:rPr>
          <w:rFonts w:ascii="Times New Roman" w:hAnsi="Times New Roman" w:cs="Times New Roman"/>
          <w:noProof/>
          <w:sz w:val="24"/>
          <w:szCs w:val="24"/>
        </w:rPr>
        <w:t>(7), 861–870. https://doi.org/10.1586/ern.12.63</w:t>
      </w:r>
    </w:p>
    <w:p w14:paraId="0689FEFE"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Kessler, D., Lewis, G., Kaur, S., Wiles, N., King, M., Weich, S., Sharp, D. J., Araya, R., Hollinghurst, S., &amp; Peters, T. J. (2009). Therapist-delivered internet psychotherapy for depression in primary care: a randomised controlled trial. </w:t>
      </w:r>
      <w:r w:rsidRPr="002A0880">
        <w:rPr>
          <w:rFonts w:ascii="Times New Roman" w:hAnsi="Times New Roman" w:cs="Times New Roman"/>
          <w:i/>
          <w:iCs/>
          <w:noProof/>
          <w:sz w:val="24"/>
          <w:szCs w:val="24"/>
        </w:rPr>
        <w:t>The Lancet</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374</w:t>
      </w:r>
      <w:r w:rsidRPr="002A0880">
        <w:rPr>
          <w:rFonts w:ascii="Times New Roman" w:hAnsi="Times New Roman" w:cs="Times New Roman"/>
          <w:noProof/>
          <w:sz w:val="24"/>
          <w:szCs w:val="24"/>
        </w:rPr>
        <w:t>(9690), 628–634. https://doi.org/10.1016/S0140-6736(09)61257-5</w:t>
      </w:r>
    </w:p>
    <w:p w14:paraId="7707F943"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Kivi, M., Eriksson, M. C. M., Hange, D., Petersson, E.-L., Björkelund, C., &amp; Johansson, B. (2015). Experiences and attitudes of primary care therapists in the implementation and use of internet-based treatment in Swedish primary care settings. </w:t>
      </w:r>
      <w:r w:rsidRPr="002A0880">
        <w:rPr>
          <w:rFonts w:ascii="Times New Roman" w:hAnsi="Times New Roman" w:cs="Times New Roman"/>
          <w:i/>
          <w:iCs/>
          <w:noProof/>
          <w:sz w:val="24"/>
          <w:szCs w:val="24"/>
        </w:rPr>
        <w:t>Internet Interventions</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2</w:t>
      </w:r>
      <w:r w:rsidRPr="002A0880">
        <w:rPr>
          <w:rFonts w:ascii="Times New Roman" w:hAnsi="Times New Roman" w:cs="Times New Roman"/>
          <w:noProof/>
          <w:sz w:val="24"/>
          <w:szCs w:val="24"/>
        </w:rPr>
        <w:t>(3), 248–256. https://doi.org/10.1016/J.INVENT.2015.06.001</w:t>
      </w:r>
    </w:p>
    <w:p w14:paraId="07F278E1"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Kleiboer, A., Smit, J., Bosmans, J., Ruwaard, J., Andersson, G., Topooco, N., Berger, T., Krieger, T., Botella, C., Baños, R., Chevreul, K., Araya, R., Cerga-Pashoja, A., Cieślak, R., Rogala, A., Vis, C., Draisma, S., Schaik, A., Kemmeren, L., … Riper, H. (2016). European COMPARative Effectiveness research on blended Depression treatment versus treatment-as-usual (E-COMPARED): Study protocol for a randomized controlled, non-inferiority trial in eight European countries. </w:t>
      </w:r>
      <w:r w:rsidRPr="002A0880">
        <w:rPr>
          <w:rFonts w:ascii="Times New Roman" w:hAnsi="Times New Roman" w:cs="Times New Roman"/>
          <w:i/>
          <w:iCs/>
          <w:noProof/>
          <w:sz w:val="24"/>
          <w:szCs w:val="24"/>
        </w:rPr>
        <w:t>Trials</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17</w:t>
      </w:r>
      <w:r w:rsidRPr="002A0880">
        <w:rPr>
          <w:rFonts w:ascii="Times New Roman" w:hAnsi="Times New Roman" w:cs="Times New Roman"/>
          <w:noProof/>
          <w:sz w:val="24"/>
          <w:szCs w:val="24"/>
        </w:rPr>
        <w:t>(1). https://doi.org/10.1186/s13063-016-1511-1</w:t>
      </w:r>
    </w:p>
    <w:p w14:paraId="7C13F4D3" w14:textId="4BBC1FEC"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Krueger, R. A. (1994). </w:t>
      </w:r>
      <w:r w:rsidR="007C2220">
        <w:rPr>
          <w:rFonts w:ascii="Times New Roman" w:hAnsi="Times New Roman" w:cs="Times New Roman"/>
          <w:i/>
          <w:iCs/>
          <w:noProof/>
          <w:sz w:val="24"/>
          <w:szCs w:val="24"/>
        </w:rPr>
        <w:t>Focus groups : A</w:t>
      </w:r>
      <w:r w:rsidRPr="002A0880">
        <w:rPr>
          <w:rFonts w:ascii="Times New Roman" w:hAnsi="Times New Roman" w:cs="Times New Roman"/>
          <w:i/>
          <w:iCs/>
          <w:noProof/>
          <w:sz w:val="24"/>
          <w:szCs w:val="24"/>
        </w:rPr>
        <w:t xml:space="preserve"> practical guide for applied research</w:t>
      </w:r>
      <w:r w:rsidRPr="002A0880">
        <w:rPr>
          <w:rFonts w:ascii="Times New Roman" w:hAnsi="Times New Roman" w:cs="Times New Roman"/>
          <w:noProof/>
          <w:sz w:val="24"/>
          <w:szCs w:val="24"/>
        </w:rPr>
        <w:t xml:space="preserve"> (Second). Sage.</w:t>
      </w:r>
    </w:p>
    <w:p w14:paraId="24A43F7C"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Lal, S., &amp; Adair, C. E. (2014). E-Mental Health: A Rapid Review of the Literature. </w:t>
      </w:r>
      <w:r w:rsidRPr="002A0880">
        <w:rPr>
          <w:rFonts w:ascii="Times New Roman" w:hAnsi="Times New Roman" w:cs="Times New Roman"/>
          <w:i/>
          <w:iCs/>
          <w:noProof/>
          <w:sz w:val="24"/>
          <w:szCs w:val="24"/>
        </w:rPr>
        <w:t>Psychiatric Services</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65</w:t>
      </w:r>
      <w:r w:rsidRPr="002A0880">
        <w:rPr>
          <w:rFonts w:ascii="Times New Roman" w:hAnsi="Times New Roman" w:cs="Times New Roman"/>
          <w:noProof/>
          <w:sz w:val="24"/>
          <w:szCs w:val="24"/>
        </w:rPr>
        <w:t>(1), 24–32. https://doi.org/10.1176/appi.ps.201300009</w:t>
      </w:r>
    </w:p>
    <w:p w14:paraId="4C244333"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Månsson, K. N. T., Skagius Ruiz, E., Gervind, E., Dahlin, M., &amp; Andersson, G. (2013). Development and initial evaluation of an Internet-based support system for face-to-face cognitive behavior therapy: a proof of concept study. </w:t>
      </w:r>
      <w:r w:rsidRPr="002A0880">
        <w:rPr>
          <w:rFonts w:ascii="Times New Roman" w:hAnsi="Times New Roman" w:cs="Times New Roman"/>
          <w:i/>
          <w:iCs/>
          <w:noProof/>
          <w:sz w:val="24"/>
          <w:szCs w:val="24"/>
        </w:rPr>
        <w:t>Journal of Medical Internet Research</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15</w:t>
      </w:r>
      <w:r w:rsidRPr="002A0880">
        <w:rPr>
          <w:rFonts w:ascii="Times New Roman" w:hAnsi="Times New Roman" w:cs="Times New Roman"/>
          <w:noProof/>
          <w:sz w:val="24"/>
          <w:szCs w:val="24"/>
        </w:rPr>
        <w:t>(12), e280. https://doi.org/10.2196/jmir.3031</w:t>
      </w:r>
    </w:p>
    <w:p w14:paraId="2632DC7D"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Muller, I., &amp; Yardley, L. (2011). Telephone-delivered cognitive behavioural therapy: A systematic review and meta-analysis. </w:t>
      </w:r>
      <w:r w:rsidRPr="002A0880">
        <w:rPr>
          <w:rFonts w:ascii="Times New Roman" w:hAnsi="Times New Roman" w:cs="Times New Roman"/>
          <w:i/>
          <w:iCs/>
          <w:noProof/>
          <w:sz w:val="24"/>
          <w:szCs w:val="24"/>
        </w:rPr>
        <w:t>Journal of Telemedicine and Telecare</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17</w:t>
      </w:r>
      <w:r w:rsidRPr="002A0880">
        <w:rPr>
          <w:rFonts w:ascii="Times New Roman" w:hAnsi="Times New Roman" w:cs="Times New Roman"/>
          <w:noProof/>
          <w:sz w:val="24"/>
          <w:szCs w:val="24"/>
        </w:rPr>
        <w:t>, 177–184. https://doi.org/10.1258/jtt.2010.100709</w:t>
      </w:r>
    </w:p>
    <w:p w14:paraId="08415C8A"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i/>
          <w:iCs/>
          <w:noProof/>
          <w:sz w:val="24"/>
          <w:szCs w:val="24"/>
        </w:rPr>
        <w:t>NVivo qualitative data analysis software</w:t>
      </w:r>
      <w:r w:rsidRPr="002A0880">
        <w:rPr>
          <w:rFonts w:ascii="Times New Roman" w:hAnsi="Times New Roman" w:cs="Times New Roman"/>
          <w:noProof/>
          <w:sz w:val="24"/>
          <w:szCs w:val="24"/>
        </w:rPr>
        <w:t xml:space="preserve"> (No. 11). (2015). QSR International Pty Ltd.</w:t>
      </w:r>
    </w:p>
    <w:p w14:paraId="4E87C54A"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Palmqvist, B., Carlbring, P., &amp; Andersson, G. (2007). Internet-delivered treatments with or without therapist input: does the therapist factor have implications for efficacy and cost? </w:t>
      </w:r>
      <w:r w:rsidRPr="002A0880">
        <w:rPr>
          <w:rFonts w:ascii="Times New Roman" w:hAnsi="Times New Roman" w:cs="Times New Roman"/>
          <w:i/>
          <w:iCs/>
          <w:noProof/>
          <w:sz w:val="24"/>
          <w:szCs w:val="24"/>
        </w:rPr>
        <w:t>Expert Review of Pharmacoeconomics &amp; Outcomes Research</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7</w:t>
      </w:r>
      <w:r w:rsidRPr="002A0880">
        <w:rPr>
          <w:rFonts w:ascii="Times New Roman" w:hAnsi="Times New Roman" w:cs="Times New Roman"/>
          <w:noProof/>
          <w:sz w:val="24"/>
          <w:szCs w:val="24"/>
        </w:rPr>
        <w:t>(3), 291–297. https://doi.org/10.1586/14737167.7.3.291</w:t>
      </w:r>
    </w:p>
    <w:p w14:paraId="49A899B3" w14:textId="561C79C8"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Ruwaard, J., Lange, A., Schrieken, B., &amp; Emmelkamp, P. (2011). Efficacy and effectiveness of online c</w:t>
      </w:r>
      <w:r w:rsidR="007C2220">
        <w:rPr>
          <w:rFonts w:ascii="Times New Roman" w:hAnsi="Times New Roman" w:cs="Times New Roman"/>
          <w:noProof/>
          <w:sz w:val="24"/>
          <w:szCs w:val="24"/>
        </w:rPr>
        <w:t>ognitive behavioral treatment: A</w:t>
      </w:r>
      <w:r w:rsidRPr="002A0880">
        <w:rPr>
          <w:rFonts w:ascii="Times New Roman" w:hAnsi="Times New Roman" w:cs="Times New Roman"/>
          <w:noProof/>
          <w:sz w:val="24"/>
          <w:szCs w:val="24"/>
        </w:rPr>
        <w:t xml:space="preserve"> decade of interapy research. </w:t>
      </w:r>
      <w:r w:rsidRPr="002A0880">
        <w:rPr>
          <w:rFonts w:ascii="Times New Roman" w:hAnsi="Times New Roman" w:cs="Times New Roman"/>
          <w:i/>
          <w:iCs/>
          <w:noProof/>
          <w:sz w:val="24"/>
          <w:szCs w:val="24"/>
        </w:rPr>
        <w:t>Studies in Health Technology and Informatics</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167</w:t>
      </w:r>
      <w:r w:rsidRPr="002A0880">
        <w:rPr>
          <w:rFonts w:ascii="Times New Roman" w:hAnsi="Times New Roman" w:cs="Times New Roman"/>
          <w:noProof/>
          <w:sz w:val="24"/>
          <w:szCs w:val="24"/>
        </w:rPr>
        <w:t>, 9–14. http://www.ncbi.nlm.nih.gov/pubmed/21685634</w:t>
      </w:r>
    </w:p>
    <w:p w14:paraId="641D3E7E" w14:textId="722B844A"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Spek, V., Cuijpers, P., Nyklícek, I., Riper, H., Keyzer, J., &amp; Pop, V. (2007). Internet-based cognitive behaviour therapy for sympt</w:t>
      </w:r>
      <w:r w:rsidR="007C2220">
        <w:rPr>
          <w:rFonts w:ascii="Times New Roman" w:hAnsi="Times New Roman" w:cs="Times New Roman"/>
          <w:noProof/>
          <w:sz w:val="24"/>
          <w:szCs w:val="24"/>
        </w:rPr>
        <w:t>oms of depression and anxiety: A</w:t>
      </w:r>
      <w:r w:rsidRPr="002A0880">
        <w:rPr>
          <w:rFonts w:ascii="Times New Roman" w:hAnsi="Times New Roman" w:cs="Times New Roman"/>
          <w:noProof/>
          <w:sz w:val="24"/>
          <w:szCs w:val="24"/>
        </w:rPr>
        <w:t xml:space="preserve"> meta-analysis. </w:t>
      </w:r>
      <w:r w:rsidRPr="002A0880">
        <w:rPr>
          <w:rFonts w:ascii="Times New Roman" w:hAnsi="Times New Roman" w:cs="Times New Roman"/>
          <w:i/>
          <w:iCs/>
          <w:noProof/>
          <w:sz w:val="24"/>
          <w:szCs w:val="24"/>
        </w:rPr>
        <w:t>Psychological Medicine</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37</w:t>
      </w:r>
      <w:r w:rsidRPr="002A0880">
        <w:rPr>
          <w:rFonts w:ascii="Times New Roman" w:hAnsi="Times New Roman" w:cs="Times New Roman"/>
          <w:noProof/>
          <w:sz w:val="24"/>
          <w:szCs w:val="24"/>
        </w:rPr>
        <w:t>(3), 319–328. https://doi.org/10.1017/S0033291706008944</w:t>
      </w:r>
    </w:p>
    <w:p w14:paraId="50F35924"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Turpin, N. (2010). </w:t>
      </w:r>
      <w:r w:rsidRPr="002A0880">
        <w:rPr>
          <w:rFonts w:ascii="Times New Roman" w:hAnsi="Times New Roman" w:cs="Times New Roman"/>
          <w:i/>
          <w:iCs/>
          <w:noProof/>
          <w:sz w:val="24"/>
          <w:szCs w:val="24"/>
        </w:rPr>
        <w:t>NG. Turpin (Ed.), IAPT Good Practice Guide to using Self-help Materials</w:t>
      </w:r>
      <w:r w:rsidRPr="002A0880">
        <w:rPr>
          <w:rFonts w:ascii="Times New Roman" w:hAnsi="Times New Roman" w:cs="Times New Roman"/>
          <w:noProof/>
          <w:sz w:val="24"/>
          <w:szCs w:val="24"/>
        </w:rPr>
        <w:t>.</w:t>
      </w:r>
    </w:p>
    <w:p w14:paraId="22AF8D1A"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University College London. (2020). </w:t>
      </w:r>
      <w:r w:rsidRPr="002A0880">
        <w:rPr>
          <w:rFonts w:ascii="Times New Roman" w:hAnsi="Times New Roman" w:cs="Times New Roman"/>
          <w:i/>
          <w:iCs/>
          <w:noProof/>
          <w:sz w:val="24"/>
          <w:szCs w:val="24"/>
        </w:rPr>
        <w:t>Low Intensity Cognitive Behavioural Interventions Postgraduate Certificate: UCL Psychology and Language Sciences</w:t>
      </w:r>
      <w:r w:rsidRPr="002A0880">
        <w:rPr>
          <w:rFonts w:ascii="Times New Roman" w:hAnsi="Times New Roman" w:cs="Times New Roman"/>
          <w:noProof/>
          <w:sz w:val="24"/>
          <w:szCs w:val="24"/>
        </w:rPr>
        <w:t>. https://www.ucl.ac.uk/pals/study/masters/lowintensity-cognitive-behavioural-interventions-postgraduate-certificate</w:t>
      </w:r>
    </w:p>
    <w:p w14:paraId="43C4DBD0" w14:textId="77777777" w:rsidR="002A0880" w:rsidRP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Webb, C. A., Rosso, I. M., &amp; Rauch, S. L. (2017). Internet-based cognitive-behavioral therapy for depression: Current progress and future directions. In </w:t>
      </w:r>
      <w:r w:rsidRPr="002A0880">
        <w:rPr>
          <w:rFonts w:ascii="Times New Roman" w:hAnsi="Times New Roman" w:cs="Times New Roman"/>
          <w:i/>
          <w:iCs/>
          <w:noProof/>
          <w:sz w:val="24"/>
          <w:szCs w:val="24"/>
        </w:rPr>
        <w:t>Harvard Review of Psychiatry</w:t>
      </w:r>
      <w:r w:rsidRPr="002A0880">
        <w:rPr>
          <w:rFonts w:ascii="Times New Roman" w:hAnsi="Times New Roman" w:cs="Times New Roman"/>
          <w:noProof/>
          <w:sz w:val="24"/>
          <w:szCs w:val="24"/>
        </w:rPr>
        <w:t xml:space="preserve"> (Vol. 25, Issue 3, pp. 114–122). Lippincott Williams and Wilkins. https://doi.org/10.1097/HRP.0000000000000139</w:t>
      </w:r>
    </w:p>
    <w:p w14:paraId="72318B55" w14:textId="5B19DD2B" w:rsidR="002A0880" w:rsidRDefault="002A0880" w:rsidP="002A088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A0880">
        <w:rPr>
          <w:rFonts w:ascii="Times New Roman" w:hAnsi="Times New Roman" w:cs="Times New Roman"/>
          <w:noProof/>
          <w:sz w:val="24"/>
          <w:szCs w:val="24"/>
        </w:rPr>
        <w:t xml:space="preserve">Wentzel, J., Vaart, R., Bohlmeijer, E. T., &amp; Gemert-Pijnen, J. E. (2016). Mixing online and face-to-face therapy: how to benefit from blended care in mental health care. </w:t>
      </w:r>
      <w:r w:rsidRPr="002A0880">
        <w:rPr>
          <w:rFonts w:ascii="Times New Roman" w:hAnsi="Times New Roman" w:cs="Times New Roman"/>
          <w:i/>
          <w:iCs/>
          <w:noProof/>
          <w:sz w:val="24"/>
          <w:szCs w:val="24"/>
        </w:rPr>
        <w:t>JMIR Mental Health</w:t>
      </w:r>
      <w:r w:rsidRPr="002A0880">
        <w:rPr>
          <w:rFonts w:ascii="Times New Roman" w:hAnsi="Times New Roman" w:cs="Times New Roman"/>
          <w:noProof/>
          <w:sz w:val="24"/>
          <w:szCs w:val="24"/>
        </w:rPr>
        <w:t xml:space="preserve">, </w:t>
      </w:r>
      <w:r w:rsidRPr="002A0880">
        <w:rPr>
          <w:rFonts w:ascii="Times New Roman" w:hAnsi="Times New Roman" w:cs="Times New Roman"/>
          <w:i/>
          <w:iCs/>
          <w:noProof/>
          <w:sz w:val="24"/>
          <w:szCs w:val="24"/>
        </w:rPr>
        <w:t>3</w:t>
      </w:r>
      <w:r w:rsidRPr="002A0880">
        <w:rPr>
          <w:rFonts w:ascii="Times New Roman" w:hAnsi="Times New Roman" w:cs="Times New Roman"/>
          <w:noProof/>
          <w:sz w:val="24"/>
          <w:szCs w:val="24"/>
        </w:rPr>
        <w:t>. https://doi.org/10.2196/mental.4534</w:t>
      </w:r>
    </w:p>
    <w:p w14:paraId="0A4690B8" w14:textId="2D29C4A9" w:rsidR="007C2220" w:rsidRDefault="007C2220">
      <w:pPr>
        <w:rPr>
          <w:rFonts w:ascii="Times New Roman" w:hAnsi="Times New Roman" w:cs="Times New Roman"/>
          <w:noProof/>
          <w:sz w:val="24"/>
          <w:szCs w:val="24"/>
        </w:rPr>
      </w:pPr>
      <w:r>
        <w:rPr>
          <w:rFonts w:ascii="Times New Roman" w:hAnsi="Times New Roman" w:cs="Times New Roman"/>
          <w:noProof/>
          <w:sz w:val="24"/>
          <w:szCs w:val="24"/>
        </w:rPr>
        <w:br w:type="page"/>
      </w:r>
    </w:p>
    <w:p w14:paraId="366A57F1" w14:textId="77777777" w:rsidR="007C2220" w:rsidRPr="002A0880" w:rsidRDefault="007C2220" w:rsidP="002A0880">
      <w:pPr>
        <w:widowControl w:val="0"/>
        <w:autoSpaceDE w:val="0"/>
        <w:autoSpaceDN w:val="0"/>
        <w:adjustRightInd w:val="0"/>
        <w:spacing w:after="0" w:line="480" w:lineRule="auto"/>
        <w:ind w:left="480" w:hanging="480"/>
        <w:rPr>
          <w:rFonts w:ascii="Times New Roman" w:hAnsi="Times New Roman" w:cs="Times New Roman"/>
          <w:noProof/>
          <w:sz w:val="24"/>
        </w:rPr>
      </w:pPr>
    </w:p>
    <w:p w14:paraId="54BD2EFA" w14:textId="77777777" w:rsidR="00981627" w:rsidRPr="007D1591" w:rsidRDefault="006F2FB7" w:rsidP="00A356D2">
      <w:pPr>
        <w:pStyle w:val="Heading1"/>
        <w:spacing w:before="0"/>
        <w:jc w:val="center"/>
        <w:rPr>
          <w:rFonts w:ascii="Times New Roman" w:hAnsi="Times New Roman" w:cs="Times New Roman"/>
          <w:b/>
          <w:sz w:val="24"/>
          <w:szCs w:val="24"/>
        </w:rPr>
      </w:pPr>
      <w:r w:rsidRPr="007D1591">
        <w:fldChar w:fldCharType="end"/>
      </w:r>
      <w:r w:rsidR="00981627" w:rsidRPr="007D1591">
        <w:rPr>
          <w:rFonts w:ascii="Times New Roman" w:hAnsi="Times New Roman" w:cs="Times New Roman"/>
          <w:b/>
          <w:sz w:val="24"/>
          <w:szCs w:val="24"/>
        </w:rPr>
        <w:t>Appendix</w:t>
      </w:r>
    </w:p>
    <w:p w14:paraId="78C02274" w14:textId="77777777" w:rsidR="00981627" w:rsidRPr="007D1591" w:rsidRDefault="00981627" w:rsidP="00A356D2">
      <w:pPr>
        <w:pStyle w:val="Heading2"/>
        <w:spacing w:before="0" w:line="480" w:lineRule="auto"/>
        <w:ind w:left="720"/>
        <w:jc w:val="both"/>
        <w:rPr>
          <w:rFonts w:ascii="Times New Roman" w:hAnsi="Times New Roman" w:cs="Times New Roman"/>
          <w:b/>
          <w:sz w:val="24"/>
          <w:szCs w:val="24"/>
        </w:rPr>
      </w:pPr>
      <w:r w:rsidRPr="007D1591">
        <w:rPr>
          <w:rFonts w:ascii="Times New Roman" w:hAnsi="Times New Roman" w:cs="Times New Roman"/>
          <w:b/>
          <w:sz w:val="24"/>
          <w:szCs w:val="24"/>
        </w:rPr>
        <w:t>Topic Guides</w:t>
      </w:r>
    </w:p>
    <w:p w14:paraId="7DF6C315" w14:textId="77777777" w:rsidR="00981627" w:rsidRPr="007D1591" w:rsidRDefault="00981627" w:rsidP="00A356D2">
      <w:pPr>
        <w:pStyle w:val="BodyText2"/>
        <w:numPr>
          <w:ilvl w:val="0"/>
          <w:numId w:val="50"/>
        </w:numPr>
        <w:spacing w:after="0"/>
        <w:jc w:val="both"/>
        <w:rPr>
          <w:b/>
        </w:rPr>
      </w:pPr>
      <w:r w:rsidRPr="007D1591">
        <w:rPr>
          <w:b/>
        </w:rPr>
        <w:t xml:space="preserve">Overview of experience with treatment </w:t>
      </w:r>
    </w:p>
    <w:p w14:paraId="7EA70213" w14:textId="77777777" w:rsidR="00981627" w:rsidRPr="007D1591" w:rsidRDefault="00981627" w:rsidP="00A356D2">
      <w:pPr>
        <w:pStyle w:val="BodyText2"/>
        <w:numPr>
          <w:ilvl w:val="0"/>
          <w:numId w:val="51"/>
        </w:numPr>
        <w:spacing w:after="0"/>
        <w:jc w:val="both"/>
      </w:pPr>
      <w:r w:rsidRPr="007D1591">
        <w:t>What was your experience with the Moodbuster platform?</w:t>
      </w:r>
    </w:p>
    <w:p w14:paraId="68078012" w14:textId="77777777" w:rsidR="00981627" w:rsidRPr="007D1591" w:rsidRDefault="00981627" w:rsidP="00A356D2">
      <w:pPr>
        <w:pStyle w:val="BodyText2"/>
        <w:numPr>
          <w:ilvl w:val="0"/>
          <w:numId w:val="51"/>
        </w:numPr>
        <w:spacing w:after="0"/>
        <w:jc w:val="both"/>
      </w:pPr>
      <w:r w:rsidRPr="007D1591">
        <w:t xml:space="preserve">Can you recall what modules they were? </w:t>
      </w:r>
      <w:r w:rsidRPr="007D1591">
        <w:rPr>
          <w:i/>
        </w:rPr>
        <w:t>[To jog memory - optional]</w:t>
      </w:r>
    </w:p>
    <w:p w14:paraId="02C92568" w14:textId="77777777" w:rsidR="00981627" w:rsidRPr="007D1591" w:rsidRDefault="00981627" w:rsidP="00A356D2">
      <w:pPr>
        <w:pStyle w:val="BodyText2"/>
        <w:numPr>
          <w:ilvl w:val="0"/>
          <w:numId w:val="51"/>
        </w:numPr>
        <w:spacing w:after="0"/>
        <w:jc w:val="both"/>
      </w:pPr>
      <w:r w:rsidRPr="007D1591">
        <w:t>What was your experience of the blended treatment?</w:t>
      </w:r>
    </w:p>
    <w:p w14:paraId="79ACCBB6" w14:textId="77777777" w:rsidR="00981627" w:rsidRPr="007D1591" w:rsidRDefault="00981627" w:rsidP="00A356D2">
      <w:pPr>
        <w:pStyle w:val="BodyText2"/>
        <w:numPr>
          <w:ilvl w:val="0"/>
          <w:numId w:val="51"/>
        </w:numPr>
        <w:spacing w:after="0"/>
        <w:jc w:val="both"/>
      </w:pPr>
      <w:r w:rsidRPr="007D1591">
        <w:t xml:space="preserve">Were there any aspects that you found useful during your work? (Y/N) </w:t>
      </w:r>
      <w:r w:rsidRPr="007D1591">
        <w:rPr>
          <w:i/>
        </w:rPr>
        <w:t xml:space="preserve">Can you tell us what they were? </w:t>
      </w:r>
    </w:p>
    <w:p w14:paraId="75100984" w14:textId="77777777" w:rsidR="00981627" w:rsidRPr="007D1591" w:rsidRDefault="00981627" w:rsidP="00A356D2">
      <w:pPr>
        <w:pStyle w:val="BodyText2"/>
        <w:numPr>
          <w:ilvl w:val="0"/>
          <w:numId w:val="51"/>
        </w:numPr>
        <w:spacing w:after="0"/>
        <w:jc w:val="both"/>
      </w:pPr>
      <w:r w:rsidRPr="007D1591">
        <w:t xml:space="preserve">Were there any aspect that you found unhelpful during your workt? (Y/N) </w:t>
      </w:r>
      <w:r w:rsidRPr="007D1591">
        <w:rPr>
          <w:i/>
        </w:rPr>
        <w:t xml:space="preserve">Can you tell us what they were? </w:t>
      </w:r>
    </w:p>
    <w:p w14:paraId="0349FC3A" w14:textId="77777777" w:rsidR="00981627" w:rsidRPr="007D1591" w:rsidRDefault="00981627" w:rsidP="00A356D2">
      <w:pPr>
        <w:pStyle w:val="BodyText2"/>
        <w:numPr>
          <w:ilvl w:val="0"/>
          <w:numId w:val="51"/>
        </w:numPr>
        <w:spacing w:after="0"/>
        <w:jc w:val="both"/>
      </w:pPr>
      <w:r w:rsidRPr="007D1591">
        <w:t xml:space="preserve">Do you think this treatment could be improved (further)? (Y/N) </w:t>
      </w:r>
      <w:r w:rsidRPr="007D1591">
        <w:rPr>
          <w:i/>
        </w:rPr>
        <w:t>Can you tell me how the treatment can be improved?</w:t>
      </w:r>
    </w:p>
    <w:p w14:paraId="485DE681" w14:textId="77777777" w:rsidR="00981627" w:rsidRPr="007D1591" w:rsidRDefault="00981627" w:rsidP="00A356D2">
      <w:pPr>
        <w:pStyle w:val="BodyText2"/>
        <w:numPr>
          <w:ilvl w:val="0"/>
          <w:numId w:val="50"/>
        </w:numPr>
        <w:spacing w:after="0"/>
        <w:jc w:val="both"/>
        <w:rPr>
          <w:b/>
          <w:u w:val="single"/>
        </w:rPr>
      </w:pPr>
      <w:r w:rsidRPr="007D1591">
        <w:rPr>
          <w:b/>
          <w:u w:val="single"/>
        </w:rPr>
        <w:t>Aspects of treatment</w:t>
      </w:r>
    </w:p>
    <w:p w14:paraId="5560CDDD" w14:textId="77777777" w:rsidR="00981627" w:rsidRPr="007D1591" w:rsidRDefault="00981627" w:rsidP="00A356D2">
      <w:pPr>
        <w:pStyle w:val="BodyText2"/>
        <w:spacing w:after="0"/>
        <w:ind w:left="720"/>
        <w:jc w:val="both"/>
        <w:rPr>
          <w:b/>
          <w:i/>
        </w:rPr>
      </w:pPr>
      <w:r w:rsidRPr="007D1591">
        <w:rPr>
          <w:b/>
          <w:i/>
        </w:rPr>
        <w:t xml:space="preserve">Now, we are interested in learning more about how you experienced different components of treatment. </w:t>
      </w:r>
    </w:p>
    <w:p w14:paraId="7DC67072" w14:textId="77777777" w:rsidR="00981627" w:rsidRPr="007D1591" w:rsidRDefault="00981627" w:rsidP="00A356D2">
      <w:pPr>
        <w:pStyle w:val="BodyText2"/>
        <w:numPr>
          <w:ilvl w:val="0"/>
          <w:numId w:val="52"/>
        </w:numPr>
        <w:spacing w:after="0"/>
        <w:jc w:val="both"/>
      </w:pPr>
      <w:r w:rsidRPr="007D1591">
        <w:rPr>
          <w:b/>
        </w:rPr>
        <w:t>Engagement:</w:t>
      </w:r>
      <w:r w:rsidRPr="007D1591">
        <w:t xml:space="preserve"> </w:t>
      </w:r>
      <w:r w:rsidRPr="007D1591">
        <w:rPr>
          <w:b/>
          <w:i/>
        </w:rPr>
        <w:t>First we would like to know how you engaged with treatment. Generally, we would define engagement as ‘Starting and continuing to work with the intervention’</w:t>
      </w:r>
      <w:r w:rsidRPr="007D1591">
        <w:t xml:space="preserve">. </w:t>
      </w:r>
    </w:p>
    <w:p w14:paraId="40D4CB76" w14:textId="77777777" w:rsidR="00981627" w:rsidRPr="007D1591" w:rsidRDefault="00981627" w:rsidP="00A356D2">
      <w:pPr>
        <w:pStyle w:val="BodyText2"/>
        <w:spacing w:after="0"/>
        <w:ind w:left="1440"/>
        <w:jc w:val="both"/>
        <w:rPr>
          <w:i/>
        </w:rPr>
      </w:pPr>
      <w:r w:rsidRPr="007D1591">
        <w:t xml:space="preserve">Were clients able to engage with Moodbuster (Y/N) </w:t>
      </w:r>
      <w:r w:rsidRPr="007D1591">
        <w:rPr>
          <w:i/>
        </w:rPr>
        <w:t>why did you think they were able / not able to engage with the treatment?</w:t>
      </w:r>
    </w:p>
    <w:p w14:paraId="3E8E460F" w14:textId="77777777" w:rsidR="00981627" w:rsidRPr="007D1591" w:rsidRDefault="00981627" w:rsidP="00A356D2">
      <w:pPr>
        <w:pStyle w:val="BodyText2"/>
        <w:numPr>
          <w:ilvl w:val="0"/>
          <w:numId w:val="49"/>
        </w:numPr>
        <w:spacing w:after="0" w:line="240" w:lineRule="auto"/>
        <w:jc w:val="both"/>
      </w:pPr>
      <w:r w:rsidRPr="007D1591">
        <w:t xml:space="preserve">Online </w:t>
      </w:r>
    </w:p>
    <w:p w14:paraId="73227F45" w14:textId="77777777" w:rsidR="00981627" w:rsidRPr="007D1591" w:rsidRDefault="00981627" w:rsidP="00A356D2">
      <w:pPr>
        <w:pStyle w:val="BodyText2"/>
        <w:numPr>
          <w:ilvl w:val="0"/>
          <w:numId w:val="49"/>
        </w:numPr>
        <w:spacing w:after="0" w:line="240" w:lineRule="auto"/>
        <w:jc w:val="both"/>
      </w:pPr>
      <w:r w:rsidRPr="007D1591">
        <w:t xml:space="preserve">Face-to-face </w:t>
      </w:r>
    </w:p>
    <w:p w14:paraId="0D796165" w14:textId="77777777" w:rsidR="00981627" w:rsidRPr="007D1591" w:rsidRDefault="00981627" w:rsidP="00A356D2">
      <w:pPr>
        <w:pStyle w:val="BodyText2"/>
        <w:numPr>
          <w:ilvl w:val="0"/>
          <w:numId w:val="49"/>
        </w:numPr>
        <w:spacing w:after="0" w:line="240" w:lineRule="auto"/>
        <w:jc w:val="both"/>
      </w:pPr>
      <w:r w:rsidRPr="007D1591">
        <w:t>Combination</w:t>
      </w:r>
    </w:p>
    <w:p w14:paraId="049A25C1" w14:textId="77777777" w:rsidR="00981627" w:rsidRPr="007D1591" w:rsidRDefault="00981627" w:rsidP="00A356D2">
      <w:pPr>
        <w:pStyle w:val="BodyText2"/>
        <w:numPr>
          <w:ilvl w:val="0"/>
          <w:numId w:val="52"/>
        </w:numPr>
        <w:spacing w:after="0"/>
        <w:jc w:val="both"/>
      </w:pPr>
      <w:r w:rsidRPr="007D1591">
        <w:rPr>
          <w:b/>
        </w:rPr>
        <w:t>Informativeness:</w:t>
      </w:r>
      <w:r w:rsidRPr="007D1591">
        <w:t xml:space="preserve"> What did you think about the information provided in the modules: </w:t>
      </w:r>
    </w:p>
    <w:p w14:paraId="28A70A39" w14:textId="77777777" w:rsidR="00981627" w:rsidRPr="007D1591" w:rsidRDefault="00981627" w:rsidP="00A356D2">
      <w:pPr>
        <w:pStyle w:val="BodyText2"/>
        <w:numPr>
          <w:ilvl w:val="0"/>
          <w:numId w:val="49"/>
        </w:numPr>
        <w:spacing w:after="0" w:line="240" w:lineRule="auto"/>
        <w:jc w:val="both"/>
      </w:pPr>
      <w:r w:rsidRPr="007D1591">
        <w:t xml:space="preserve">Online </w:t>
      </w:r>
    </w:p>
    <w:p w14:paraId="2B3FED86" w14:textId="77777777" w:rsidR="00981627" w:rsidRPr="007D1591" w:rsidRDefault="00981627" w:rsidP="00A356D2">
      <w:pPr>
        <w:pStyle w:val="BodyText2"/>
        <w:numPr>
          <w:ilvl w:val="0"/>
          <w:numId w:val="49"/>
        </w:numPr>
        <w:spacing w:after="0" w:line="240" w:lineRule="auto"/>
        <w:jc w:val="both"/>
      </w:pPr>
      <w:r w:rsidRPr="007D1591">
        <w:t xml:space="preserve">Face-to-face </w:t>
      </w:r>
    </w:p>
    <w:p w14:paraId="4E87E5BA" w14:textId="77777777" w:rsidR="00981627" w:rsidRPr="007D1591" w:rsidRDefault="00981627" w:rsidP="00A356D2">
      <w:pPr>
        <w:pStyle w:val="BodyText2"/>
        <w:numPr>
          <w:ilvl w:val="0"/>
          <w:numId w:val="49"/>
        </w:numPr>
        <w:spacing w:after="0" w:line="240" w:lineRule="auto"/>
        <w:jc w:val="both"/>
      </w:pPr>
      <w:r w:rsidRPr="007D1591">
        <w:t xml:space="preserve">Combination </w:t>
      </w:r>
    </w:p>
    <w:p w14:paraId="4E84E550" w14:textId="77777777" w:rsidR="00981627" w:rsidRPr="007D1591" w:rsidRDefault="00981627" w:rsidP="00A356D2">
      <w:pPr>
        <w:pStyle w:val="BodyText2"/>
        <w:numPr>
          <w:ilvl w:val="0"/>
          <w:numId w:val="52"/>
        </w:numPr>
        <w:spacing w:after="0"/>
        <w:jc w:val="both"/>
        <w:rPr>
          <w:b/>
        </w:rPr>
      </w:pPr>
      <w:r w:rsidRPr="007D1591">
        <w:rPr>
          <w:b/>
        </w:rPr>
        <w:t xml:space="preserve">Techniques: </w:t>
      </w:r>
      <w:r w:rsidRPr="007D1591">
        <w:t xml:space="preserve">What did you think about the techniques provided in the modules? </w:t>
      </w:r>
    </w:p>
    <w:p w14:paraId="5B5E189C" w14:textId="77777777" w:rsidR="00981627" w:rsidRPr="007D1591" w:rsidRDefault="00981627" w:rsidP="00A356D2">
      <w:pPr>
        <w:pStyle w:val="BodyText2"/>
        <w:numPr>
          <w:ilvl w:val="0"/>
          <w:numId w:val="52"/>
        </w:numPr>
        <w:spacing w:after="0"/>
        <w:jc w:val="both"/>
        <w:rPr>
          <w:i/>
        </w:rPr>
      </w:pPr>
      <w:r w:rsidRPr="007D1591">
        <w:rPr>
          <w:b/>
        </w:rPr>
        <w:t>Friendliness:</w:t>
      </w:r>
      <w:r w:rsidRPr="007D1591">
        <w:t xml:space="preserve"> Was the program easy to use? (Y/N) </w:t>
      </w:r>
      <w:r w:rsidRPr="007D1591">
        <w:rPr>
          <w:i/>
        </w:rPr>
        <w:t>what aspects did you (not) find easy to use?</w:t>
      </w:r>
    </w:p>
    <w:p w14:paraId="43E2FDC0" w14:textId="77777777" w:rsidR="00981627" w:rsidRPr="007D1591" w:rsidRDefault="00981627" w:rsidP="00A356D2">
      <w:pPr>
        <w:pStyle w:val="BodyText2"/>
        <w:numPr>
          <w:ilvl w:val="0"/>
          <w:numId w:val="53"/>
        </w:numPr>
        <w:spacing w:after="0" w:line="240" w:lineRule="auto"/>
        <w:jc w:val="both"/>
      </w:pPr>
      <w:r w:rsidRPr="007D1591">
        <w:t xml:space="preserve">Online </w:t>
      </w:r>
    </w:p>
    <w:p w14:paraId="762D89DC" w14:textId="77777777" w:rsidR="00981627" w:rsidRPr="007D1591" w:rsidRDefault="00981627" w:rsidP="00A356D2">
      <w:pPr>
        <w:pStyle w:val="BodyText2"/>
        <w:numPr>
          <w:ilvl w:val="0"/>
          <w:numId w:val="53"/>
        </w:numPr>
        <w:spacing w:after="0" w:line="240" w:lineRule="auto"/>
        <w:jc w:val="both"/>
      </w:pPr>
      <w:r w:rsidRPr="007D1591">
        <w:t xml:space="preserve">Face-to-face </w:t>
      </w:r>
    </w:p>
    <w:p w14:paraId="4C0EB854" w14:textId="77777777" w:rsidR="00981627" w:rsidRPr="007D1591" w:rsidRDefault="00981627" w:rsidP="00A356D2">
      <w:pPr>
        <w:pStyle w:val="BodyText2"/>
        <w:numPr>
          <w:ilvl w:val="0"/>
          <w:numId w:val="53"/>
        </w:numPr>
        <w:spacing w:after="0" w:line="240" w:lineRule="auto"/>
        <w:jc w:val="both"/>
      </w:pPr>
      <w:r w:rsidRPr="007D1591">
        <w:t xml:space="preserve">Combination </w:t>
      </w:r>
    </w:p>
    <w:p w14:paraId="6BC24EA5" w14:textId="77777777" w:rsidR="00981627" w:rsidRPr="007D1591" w:rsidRDefault="00981627" w:rsidP="00A356D2">
      <w:pPr>
        <w:pStyle w:val="BodyText2"/>
        <w:numPr>
          <w:ilvl w:val="0"/>
          <w:numId w:val="54"/>
        </w:numPr>
        <w:spacing w:after="0"/>
        <w:jc w:val="both"/>
      </w:pPr>
      <w:r w:rsidRPr="007D1591">
        <w:rPr>
          <w:b/>
        </w:rPr>
        <w:t>Effectiveness of treatment</w:t>
      </w:r>
      <w:r w:rsidRPr="007D1591">
        <w:t xml:space="preserve">: Did you have confidence that the program you were using would be helpful to clients before using it? (Y/N) </w:t>
      </w:r>
      <w:r w:rsidRPr="007D1591">
        <w:rPr>
          <w:i/>
        </w:rPr>
        <w:t xml:space="preserve">why is this? </w:t>
      </w:r>
    </w:p>
    <w:p w14:paraId="185011DF" w14:textId="77777777" w:rsidR="00981627" w:rsidRPr="007D1591" w:rsidRDefault="00981627" w:rsidP="00A356D2">
      <w:pPr>
        <w:pStyle w:val="BodyText2"/>
        <w:numPr>
          <w:ilvl w:val="0"/>
          <w:numId w:val="54"/>
        </w:numPr>
        <w:spacing w:after="0"/>
        <w:jc w:val="both"/>
        <w:rPr>
          <w:u w:val="single"/>
        </w:rPr>
      </w:pPr>
      <w:r w:rsidRPr="007D1591">
        <w:rPr>
          <w:b/>
        </w:rPr>
        <w:t>Expectatio</w:t>
      </w:r>
      <w:r w:rsidRPr="007D1591">
        <w:t>n</w:t>
      </w:r>
      <w:r w:rsidRPr="007D1591">
        <w:rPr>
          <w:b/>
        </w:rPr>
        <w:t>:</w:t>
      </w:r>
      <w:r w:rsidRPr="007D1591">
        <w:t xml:space="preserve"> Has your expectations changed after using it? </w:t>
      </w:r>
      <w:r w:rsidRPr="007D1591">
        <w:rPr>
          <w:i/>
        </w:rPr>
        <w:t>What has changed for better? / or What views have changed for worse?</w:t>
      </w:r>
    </w:p>
    <w:p w14:paraId="52CA4A4A" w14:textId="77777777" w:rsidR="00981627" w:rsidRPr="007D1591" w:rsidRDefault="00981627" w:rsidP="00A356D2">
      <w:pPr>
        <w:pStyle w:val="BodyText2"/>
        <w:numPr>
          <w:ilvl w:val="0"/>
          <w:numId w:val="57"/>
        </w:numPr>
        <w:spacing w:after="0" w:line="240" w:lineRule="auto"/>
        <w:jc w:val="both"/>
      </w:pPr>
      <w:r w:rsidRPr="007D1591">
        <w:t xml:space="preserve">Online </w:t>
      </w:r>
    </w:p>
    <w:p w14:paraId="3590CE27" w14:textId="77777777" w:rsidR="00981627" w:rsidRPr="007D1591" w:rsidRDefault="00981627" w:rsidP="00A356D2">
      <w:pPr>
        <w:pStyle w:val="BodyText2"/>
        <w:numPr>
          <w:ilvl w:val="0"/>
          <w:numId w:val="57"/>
        </w:numPr>
        <w:spacing w:after="0" w:line="240" w:lineRule="auto"/>
        <w:jc w:val="both"/>
      </w:pPr>
      <w:r w:rsidRPr="007D1591">
        <w:t xml:space="preserve">Face-to-face </w:t>
      </w:r>
    </w:p>
    <w:p w14:paraId="0F417CC5" w14:textId="77777777" w:rsidR="00981627" w:rsidRPr="007D1591" w:rsidRDefault="00981627" w:rsidP="00A356D2">
      <w:pPr>
        <w:pStyle w:val="BodyText2"/>
        <w:numPr>
          <w:ilvl w:val="0"/>
          <w:numId w:val="57"/>
        </w:numPr>
        <w:spacing w:after="0" w:line="240" w:lineRule="auto"/>
        <w:jc w:val="both"/>
      </w:pPr>
      <w:r w:rsidRPr="007D1591">
        <w:t>Combination</w:t>
      </w:r>
    </w:p>
    <w:p w14:paraId="5E5C59CC" w14:textId="77777777" w:rsidR="00981627" w:rsidRPr="007D1591" w:rsidRDefault="00981627" w:rsidP="00A356D2">
      <w:pPr>
        <w:pStyle w:val="BodyText2"/>
        <w:numPr>
          <w:ilvl w:val="0"/>
          <w:numId w:val="54"/>
        </w:numPr>
        <w:spacing w:after="0"/>
        <w:jc w:val="both"/>
      </w:pPr>
      <w:r w:rsidRPr="007D1591">
        <w:rPr>
          <w:b/>
        </w:rPr>
        <w:t>Sensitivity:</w:t>
      </w:r>
      <w:r w:rsidRPr="007D1591">
        <w:t xml:space="preserve"> How sensitive or responsive did you find the:</w:t>
      </w:r>
    </w:p>
    <w:p w14:paraId="17EDC4D9" w14:textId="77777777" w:rsidR="00981627" w:rsidRPr="007D1591" w:rsidRDefault="00981627" w:rsidP="00A356D2">
      <w:pPr>
        <w:pStyle w:val="BodyText2"/>
        <w:numPr>
          <w:ilvl w:val="0"/>
          <w:numId w:val="55"/>
        </w:numPr>
        <w:spacing w:after="0" w:line="240" w:lineRule="auto"/>
        <w:jc w:val="both"/>
      </w:pPr>
      <w:r w:rsidRPr="007D1591">
        <w:t xml:space="preserve">Online modules </w:t>
      </w:r>
    </w:p>
    <w:p w14:paraId="17A5753A" w14:textId="77777777" w:rsidR="00981627" w:rsidRPr="007D1591" w:rsidRDefault="00981627" w:rsidP="00A356D2">
      <w:pPr>
        <w:pStyle w:val="BodyText2"/>
        <w:numPr>
          <w:ilvl w:val="0"/>
          <w:numId w:val="55"/>
        </w:numPr>
        <w:spacing w:after="0" w:line="240" w:lineRule="auto"/>
        <w:jc w:val="both"/>
      </w:pPr>
      <w:r w:rsidRPr="007D1591">
        <w:t>Face-to-face</w:t>
      </w:r>
    </w:p>
    <w:p w14:paraId="418EF4FB" w14:textId="77777777" w:rsidR="00981627" w:rsidRPr="007D1591" w:rsidRDefault="00981627" w:rsidP="00A356D2">
      <w:pPr>
        <w:pStyle w:val="BodyText2"/>
        <w:numPr>
          <w:ilvl w:val="0"/>
          <w:numId w:val="55"/>
        </w:numPr>
        <w:spacing w:after="0" w:line="240" w:lineRule="auto"/>
        <w:jc w:val="both"/>
      </w:pPr>
      <w:r w:rsidRPr="007D1591">
        <w:t xml:space="preserve">Combination </w:t>
      </w:r>
    </w:p>
    <w:p w14:paraId="245922E4" w14:textId="77777777" w:rsidR="00981627" w:rsidRPr="007D1591" w:rsidRDefault="00981627" w:rsidP="00A356D2">
      <w:pPr>
        <w:pStyle w:val="BodyText2"/>
        <w:numPr>
          <w:ilvl w:val="0"/>
          <w:numId w:val="54"/>
        </w:numPr>
        <w:spacing w:after="0"/>
        <w:jc w:val="both"/>
        <w:rPr>
          <w:b/>
        </w:rPr>
      </w:pPr>
      <w:r w:rsidRPr="007D1591">
        <w:rPr>
          <w:b/>
        </w:rPr>
        <w:t xml:space="preserve"> Motivation: </w:t>
      </w:r>
    </w:p>
    <w:p w14:paraId="0A9C5947" w14:textId="77777777" w:rsidR="00981627" w:rsidRPr="007D1591" w:rsidRDefault="00981627" w:rsidP="00A356D2">
      <w:pPr>
        <w:pStyle w:val="BodyText2"/>
        <w:numPr>
          <w:ilvl w:val="0"/>
          <w:numId w:val="56"/>
        </w:numPr>
        <w:spacing w:after="0"/>
        <w:jc w:val="both"/>
        <w:rPr>
          <w:i/>
        </w:rPr>
      </w:pPr>
      <w:r w:rsidRPr="007D1591">
        <w:t xml:space="preserve">How motivated were clients to complete the </w:t>
      </w:r>
      <w:r w:rsidRPr="007D1591">
        <w:rPr>
          <w:u w:val="single"/>
        </w:rPr>
        <w:t>online programs</w:t>
      </w:r>
      <w:r w:rsidRPr="007D1591">
        <w:t xml:space="preserve">? </w:t>
      </w:r>
      <w:r w:rsidRPr="007D1591">
        <w:rPr>
          <w:i/>
        </w:rPr>
        <w:t xml:space="preserve">What do you think kept them motivated? / What made them less motivated? Was there anything that could have motivated the clients more? </w:t>
      </w:r>
    </w:p>
    <w:p w14:paraId="2B19A11B" w14:textId="77777777" w:rsidR="00981627" w:rsidRPr="007D1591" w:rsidRDefault="00981627" w:rsidP="00A356D2">
      <w:pPr>
        <w:pStyle w:val="BodyText2"/>
        <w:numPr>
          <w:ilvl w:val="0"/>
          <w:numId w:val="56"/>
        </w:numPr>
        <w:spacing w:after="0"/>
        <w:jc w:val="both"/>
        <w:rPr>
          <w:i/>
        </w:rPr>
      </w:pPr>
      <w:r w:rsidRPr="007D1591">
        <w:t xml:space="preserve">How motivated were clients to attend the </w:t>
      </w:r>
      <w:r w:rsidRPr="007D1591">
        <w:rPr>
          <w:u w:val="single"/>
        </w:rPr>
        <w:t>face-to-face sessions</w:t>
      </w:r>
      <w:r w:rsidRPr="007D1591">
        <w:t xml:space="preserve">? </w:t>
      </w:r>
      <w:r w:rsidRPr="007D1591">
        <w:rPr>
          <w:i/>
        </w:rPr>
        <w:t xml:space="preserve">What do you think kept them motivated? / What made them less motivated? Is there anything that could have motivated the clients more? </w:t>
      </w:r>
    </w:p>
    <w:p w14:paraId="11465803" w14:textId="77777777" w:rsidR="00981627" w:rsidRPr="007D1591" w:rsidRDefault="00981627" w:rsidP="00A356D2">
      <w:pPr>
        <w:numPr>
          <w:ilvl w:val="0"/>
          <w:numId w:val="54"/>
        </w:numPr>
        <w:spacing w:after="0" w:line="480" w:lineRule="auto"/>
        <w:jc w:val="both"/>
        <w:rPr>
          <w:rFonts w:ascii="Times New Roman" w:hAnsi="Times New Roman" w:cs="Times New Roman"/>
          <w:sz w:val="24"/>
          <w:szCs w:val="24"/>
        </w:rPr>
      </w:pPr>
      <w:r w:rsidRPr="007D1591">
        <w:rPr>
          <w:rFonts w:ascii="Times New Roman" w:hAnsi="Times New Roman" w:cs="Times New Roman"/>
          <w:sz w:val="24"/>
          <w:szCs w:val="24"/>
        </w:rPr>
        <w:t xml:space="preserve">Would you suggest MoodBuster to other therapist? Why/Why not? </w:t>
      </w:r>
    </w:p>
    <w:p w14:paraId="52AB1E57" w14:textId="77777777" w:rsidR="00981627" w:rsidRPr="007D1591" w:rsidRDefault="00981627" w:rsidP="00A356D2">
      <w:pPr>
        <w:numPr>
          <w:ilvl w:val="0"/>
          <w:numId w:val="54"/>
        </w:numPr>
        <w:spacing w:after="0" w:line="480" w:lineRule="auto"/>
        <w:jc w:val="both"/>
        <w:rPr>
          <w:rFonts w:ascii="Times New Roman" w:hAnsi="Times New Roman" w:cs="Times New Roman"/>
          <w:sz w:val="24"/>
          <w:szCs w:val="24"/>
        </w:rPr>
      </w:pPr>
      <w:r w:rsidRPr="007D1591">
        <w:rPr>
          <w:rFonts w:ascii="Times New Roman" w:hAnsi="Times New Roman" w:cs="Times New Roman"/>
          <w:sz w:val="24"/>
          <w:szCs w:val="24"/>
        </w:rPr>
        <w:t>What was your experience of participating in a research study? Pros and cons.</w:t>
      </w:r>
    </w:p>
    <w:p w14:paraId="09B7D2BD" w14:textId="77777777" w:rsidR="00981627" w:rsidRPr="007D1591" w:rsidRDefault="00981627" w:rsidP="00A356D2">
      <w:pPr>
        <w:numPr>
          <w:ilvl w:val="0"/>
          <w:numId w:val="54"/>
        </w:numPr>
        <w:spacing w:after="0" w:line="480" w:lineRule="auto"/>
        <w:jc w:val="both"/>
        <w:rPr>
          <w:rFonts w:ascii="Times New Roman" w:hAnsi="Times New Roman" w:cs="Times New Roman"/>
          <w:sz w:val="24"/>
          <w:szCs w:val="24"/>
        </w:rPr>
      </w:pPr>
      <w:r w:rsidRPr="007D1591">
        <w:rPr>
          <w:rFonts w:ascii="Times New Roman" w:hAnsi="Times New Roman" w:cs="Times New Roman"/>
          <w:sz w:val="24"/>
          <w:szCs w:val="24"/>
        </w:rPr>
        <w:t>Did study participation affect your usual practice? Did participation add or lower work pressure? How, why?</w:t>
      </w:r>
    </w:p>
    <w:p w14:paraId="6C1C5C0C" w14:textId="77777777" w:rsidR="00981627" w:rsidRPr="007D1591" w:rsidRDefault="00981627" w:rsidP="00A356D2">
      <w:pPr>
        <w:numPr>
          <w:ilvl w:val="0"/>
          <w:numId w:val="54"/>
        </w:numPr>
        <w:spacing w:after="0" w:line="480" w:lineRule="auto"/>
        <w:jc w:val="both"/>
        <w:rPr>
          <w:rFonts w:ascii="Times New Roman" w:hAnsi="Times New Roman" w:cs="Times New Roman"/>
          <w:sz w:val="24"/>
          <w:szCs w:val="24"/>
        </w:rPr>
      </w:pPr>
      <w:r w:rsidRPr="007D1591">
        <w:rPr>
          <w:rFonts w:ascii="Times New Roman" w:hAnsi="Times New Roman" w:cs="Times New Roman"/>
          <w:sz w:val="24"/>
          <w:szCs w:val="24"/>
        </w:rPr>
        <w:t xml:space="preserve">What could the research team have done to ease the process? What was done well and what can be improved? </w:t>
      </w:r>
    </w:p>
    <w:p w14:paraId="17042BD4" w14:textId="77777777" w:rsidR="0018611B" w:rsidRPr="007D1591" w:rsidRDefault="00981627" w:rsidP="00A356D2">
      <w:pPr>
        <w:numPr>
          <w:ilvl w:val="0"/>
          <w:numId w:val="54"/>
        </w:numPr>
        <w:spacing w:after="0" w:line="480" w:lineRule="auto"/>
        <w:ind w:hanging="720"/>
        <w:jc w:val="both"/>
        <w:rPr>
          <w:rFonts w:ascii="Times New Roman" w:hAnsi="Times New Roman" w:cs="Times New Roman"/>
          <w:sz w:val="24"/>
          <w:szCs w:val="24"/>
        </w:rPr>
      </w:pPr>
      <w:r w:rsidRPr="007D1591">
        <w:rPr>
          <w:rFonts w:ascii="Times New Roman" w:hAnsi="Times New Roman" w:cs="Times New Roman"/>
          <w:sz w:val="24"/>
          <w:szCs w:val="24"/>
        </w:rPr>
        <w:t>How do you feel about participating in research studies in the future?</w:t>
      </w:r>
    </w:p>
    <w:p w14:paraId="1612140C" w14:textId="77777777" w:rsidR="00D96FA9" w:rsidRPr="007D1591" w:rsidRDefault="00D96FA9" w:rsidP="00A356D2">
      <w:pPr>
        <w:pStyle w:val="Heading2"/>
        <w:spacing w:before="0"/>
        <w:rPr>
          <w:rFonts w:ascii="Arial" w:hAnsi="Arial" w:cs="Arial"/>
          <w:b/>
          <w:sz w:val="24"/>
          <w:szCs w:val="24"/>
        </w:rPr>
      </w:pPr>
      <w:r w:rsidRPr="007D1591">
        <w:rPr>
          <w:rFonts w:ascii="Arial" w:hAnsi="Arial" w:cs="Arial"/>
          <w:b/>
          <w:sz w:val="24"/>
          <w:szCs w:val="24"/>
        </w:rPr>
        <w:t>Authors’ Information</w:t>
      </w:r>
    </w:p>
    <w:tbl>
      <w:tblPr>
        <w:tblStyle w:val="GridTable5Dark-Accent5"/>
        <w:tblW w:w="9351" w:type="dxa"/>
        <w:tblLayout w:type="fixed"/>
        <w:tblLook w:val="04A0" w:firstRow="1" w:lastRow="0" w:firstColumn="1" w:lastColumn="0" w:noHBand="0" w:noVBand="1"/>
      </w:tblPr>
      <w:tblGrid>
        <w:gridCol w:w="1378"/>
        <w:gridCol w:w="1594"/>
        <w:gridCol w:w="1843"/>
        <w:gridCol w:w="1276"/>
        <w:gridCol w:w="1574"/>
        <w:gridCol w:w="1686"/>
      </w:tblGrid>
      <w:tr w:rsidR="00D96FA9" w:rsidRPr="007D1591" w14:paraId="2EDAEA48" w14:textId="77777777" w:rsidTr="00AF3D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8" w:type="dxa"/>
          </w:tcPr>
          <w:p w14:paraId="4E97D465" w14:textId="77777777" w:rsidR="00D96FA9" w:rsidRPr="007D1591" w:rsidRDefault="00D96FA9" w:rsidP="00A356D2">
            <w:pPr>
              <w:rPr>
                <w:rFonts w:ascii="Times New Roman" w:hAnsi="Times New Roman" w:cs="Times New Roman"/>
                <w:sz w:val="24"/>
                <w:szCs w:val="24"/>
              </w:rPr>
            </w:pPr>
          </w:p>
        </w:tc>
        <w:tc>
          <w:tcPr>
            <w:tcW w:w="1594" w:type="dxa"/>
          </w:tcPr>
          <w:p w14:paraId="31BBFDD6" w14:textId="77777777" w:rsidR="00D96FA9" w:rsidRPr="007D1591" w:rsidRDefault="00D96FA9" w:rsidP="00A356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ACP</w:t>
            </w:r>
          </w:p>
        </w:tc>
        <w:tc>
          <w:tcPr>
            <w:tcW w:w="1843" w:type="dxa"/>
          </w:tcPr>
          <w:p w14:paraId="1405B7BD" w14:textId="77777777" w:rsidR="00D96FA9" w:rsidRPr="007D1591" w:rsidRDefault="00D96FA9" w:rsidP="00A356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AD</w:t>
            </w:r>
          </w:p>
        </w:tc>
        <w:tc>
          <w:tcPr>
            <w:tcW w:w="1276" w:type="dxa"/>
          </w:tcPr>
          <w:p w14:paraId="3A667B98" w14:textId="77777777" w:rsidR="00D96FA9" w:rsidRPr="007D1591" w:rsidRDefault="00D96FA9" w:rsidP="00A356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JW</w:t>
            </w:r>
          </w:p>
        </w:tc>
        <w:tc>
          <w:tcPr>
            <w:tcW w:w="1574" w:type="dxa"/>
          </w:tcPr>
          <w:p w14:paraId="08A036F6" w14:textId="77777777" w:rsidR="00D96FA9" w:rsidRPr="007D1591" w:rsidRDefault="00D96FA9" w:rsidP="00A356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LG</w:t>
            </w:r>
          </w:p>
        </w:tc>
        <w:tc>
          <w:tcPr>
            <w:tcW w:w="1686" w:type="dxa"/>
          </w:tcPr>
          <w:p w14:paraId="05692C73" w14:textId="77777777" w:rsidR="00D96FA9" w:rsidRPr="007D1591" w:rsidRDefault="00D96FA9" w:rsidP="00A356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RA</w:t>
            </w:r>
          </w:p>
        </w:tc>
      </w:tr>
      <w:tr w:rsidR="00D96FA9" w:rsidRPr="007D1591" w14:paraId="2FBA2C26" w14:textId="77777777" w:rsidTr="00AF3D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78" w:type="dxa"/>
          </w:tcPr>
          <w:p w14:paraId="1F5A8FF8" w14:textId="77777777" w:rsidR="00D96FA9" w:rsidRPr="007D1591" w:rsidRDefault="00D96FA9" w:rsidP="00A356D2">
            <w:pPr>
              <w:spacing w:line="276" w:lineRule="auto"/>
              <w:ind w:right="-146"/>
              <w:rPr>
                <w:rFonts w:ascii="Times New Roman" w:hAnsi="Times New Roman" w:cs="Times New Roman"/>
                <w:sz w:val="24"/>
                <w:szCs w:val="24"/>
              </w:rPr>
            </w:pPr>
            <w:r w:rsidRPr="007D1591">
              <w:rPr>
                <w:rFonts w:ascii="Times New Roman" w:hAnsi="Times New Roman" w:cs="Times New Roman"/>
                <w:sz w:val="24"/>
                <w:szCs w:val="24"/>
              </w:rPr>
              <w:t>Title and credentials</w:t>
            </w:r>
          </w:p>
        </w:tc>
        <w:tc>
          <w:tcPr>
            <w:tcW w:w="1594" w:type="dxa"/>
          </w:tcPr>
          <w:p w14:paraId="7051DF54" w14:textId="77777777" w:rsidR="00D96FA9" w:rsidRPr="007D1591" w:rsidRDefault="00D96FA9" w:rsidP="00A356D2">
            <w:pPr>
              <w:spacing w:line="276" w:lineRule="auto"/>
              <w:ind w:right="-1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 xml:space="preserve">e-Mental health researcher, PhD </w:t>
            </w:r>
          </w:p>
          <w:p w14:paraId="0FF1893D" w14:textId="77777777" w:rsidR="00D96FA9" w:rsidRPr="007D1591" w:rsidRDefault="00D96FA9" w:rsidP="00A356D2">
            <w:pPr>
              <w:spacing w:line="276" w:lineRule="auto"/>
              <w:ind w:right="-1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Trial manager for the E-Compared trial</w:t>
            </w:r>
          </w:p>
        </w:tc>
        <w:tc>
          <w:tcPr>
            <w:tcW w:w="1843" w:type="dxa"/>
          </w:tcPr>
          <w:p w14:paraId="402A960B" w14:textId="77777777" w:rsidR="00D96FA9" w:rsidRPr="007D1591" w:rsidRDefault="00D96FA9" w:rsidP="00A356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e-Mental health researcher,</w:t>
            </w:r>
          </w:p>
          <w:p w14:paraId="3CCAF645" w14:textId="77777777" w:rsidR="00D96FA9" w:rsidRPr="007D1591" w:rsidRDefault="00D96FA9" w:rsidP="00A356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PhD-candidate</w:t>
            </w:r>
          </w:p>
          <w:p w14:paraId="5156797A" w14:textId="77777777" w:rsidR="00D96FA9" w:rsidRPr="007D1591" w:rsidRDefault="00D96FA9" w:rsidP="00A356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Research assistant on the E-Compared trial</w:t>
            </w:r>
          </w:p>
        </w:tc>
        <w:tc>
          <w:tcPr>
            <w:tcW w:w="1276" w:type="dxa"/>
          </w:tcPr>
          <w:p w14:paraId="7D7F10F0" w14:textId="77777777" w:rsidR="00D96FA9" w:rsidRPr="007D1591" w:rsidRDefault="00D96FA9" w:rsidP="00A356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 xml:space="preserve">Mental health researcher, PhD </w:t>
            </w:r>
          </w:p>
          <w:p w14:paraId="0EB9BC4E" w14:textId="77777777" w:rsidR="00D96FA9" w:rsidRPr="007D1591" w:rsidRDefault="00D96FA9" w:rsidP="00A356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74" w:type="dxa"/>
          </w:tcPr>
          <w:p w14:paraId="0679AC38" w14:textId="77777777" w:rsidR="00D96FA9" w:rsidRPr="007D1591" w:rsidRDefault="00D96FA9" w:rsidP="00A356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Mental health researcher</w:t>
            </w:r>
          </w:p>
          <w:p w14:paraId="04D09672" w14:textId="77777777" w:rsidR="00D96FA9" w:rsidRPr="007D1591" w:rsidRDefault="00D96FA9" w:rsidP="00A356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PhD, Reader</w:t>
            </w:r>
          </w:p>
          <w:p w14:paraId="51284C6F" w14:textId="77777777" w:rsidR="00D96FA9" w:rsidRPr="007D1591" w:rsidRDefault="00D96FA9" w:rsidP="00A356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Local Principal Investigator for of the E-Compared study in two sites in North England</w:t>
            </w:r>
          </w:p>
        </w:tc>
        <w:tc>
          <w:tcPr>
            <w:tcW w:w="1686" w:type="dxa"/>
          </w:tcPr>
          <w:p w14:paraId="120920EF" w14:textId="77777777" w:rsidR="00D96FA9" w:rsidRPr="007D1591" w:rsidRDefault="00D96FA9" w:rsidP="00A356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e-Mental Health specialist</w:t>
            </w:r>
          </w:p>
          <w:p w14:paraId="034125CD" w14:textId="77777777" w:rsidR="00D96FA9" w:rsidRPr="007D1591" w:rsidRDefault="00D96FA9" w:rsidP="00A356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Professor, psychiatrist</w:t>
            </w:r>
          </w:p>
          <w:p w14:paraId="7553ED0E" w14:textId="77777777" w:rsidR="00D96FA9" w:rsidRPr="007D1591" w:rsidRDefault="00D96FA9" w:rsidP="00A356D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Principal Investigator of the E-Compared study in the UK</w:t>
            </w:r>
          </w:p>
        </w:tc>
      </w:tr>
      <w:tr w:rsidR="00D96FA9" w:rsidRPr="007D1591" w14:paraId="77E0AC81" w14:textId="77777777" w:rsidTr="00A908C7">
        <w:tc>
          <w:tcPr>
            <w:cnfStyle w:val="001000000000" w:firstRow="0" w:lastRow="0" w:firstColumn="1" w:lastColumn="0" w:oddVBand="0" w:evenVBand="0" w:oddHBand="0" w:evenHBand="0" w:firstRowFirstColumn="0" w:firstRowLastColumn="0" w:lastRowFirstColumn="0" w:lastRowLastColumn="0"/>
            <w:tcW w:w="1378" w:type="dxa"/>
          </w:tcPr>
          <w:p w14:paraId="143C742A" w14:textId="77777777" w:rsidR="00D96FA9" w:rsidRPr="007D1591" w:rsidRDefault="00D96FA9" w:rsidP="00A356D2">
            <w:pPr>
              <w:spacing w:line="276" w:lineRule="auto"/>
              <w:rPr>
                <w:rFonts w:ascii="Times New Roman" w:hAnsi="Times New Roman" w:cs="Times New Roman"/>
                <w:sz w:val="24"/>
                <w:szCs w:val="24"/>
              </w:rPr>
            </w:pPr>
            <w:r w:rsidRPr="007D1591">
              <w:rPr>
                <w:rFonts w:ascii="Times New Roman" w:hAnsi="Times New Roman" w:cs="Times New Roman"/>
                <w:sz w:val="24"/>
                <w:szCs w:val="24"/>
              </w:rPr>
              <w:t xml:space="preserve">Role in focus group research and potential impact on interview conduct and analysis   </w:t>
            </w:r>
          </w:p>
        </w:tc>
        <w:tc>
          <w:tcPr>
            <w:tcW w:w="1594" w:type="dxa"/>
          </w:tcPr>
          <w:p w14:paraId="6E41383C" w14:textId="77777777" w:rsidR="00D96FA9" w:rsidRPr="007D1591" w:rsidRDefault="00D96FA9" w:rsidP="00A356D2">
            <w:pPr>
              <w:spacing w:line="276" w:lineRule="auto"/>
              <w:ind w:left="-52" w:right="-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 xml:space="preserve">Had established relationship with PWPs over two years during the conduct of the E-Compared trial. Monitored PWPs recruitment of clients with depression and their treatment fidelity. This relationship was likely to affect the responses of PWPs during the interviews therefore, ACP did not take part during the interviewing process.  </w:t>
            </w:r>
          </w:p>
          <w:p w14:paraId="571752DA" w14:textId="77777777" w:rsidR="00D96FA9" w:rsidRPr="007D1591" w:rsidRDefault="00D96FA9" w:rsidP="00A356D2">
            <w:pPr>
              <w:spacing w:line="276" w:lineRule="auto"/>
              <w:ind w:left="-52" w:right="-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 xml:space="preserve">Compiled the Topic Guides and led the data analysis.   </w:t>
            </w:r>
          </w:p>
        </w:tc>
        <w:tc>
          <w:tcPr>
            <w:tcW w:w="1843" w:type="dxa"/>
          </w:tcPr>
          <w:p w14:paraId="34D2552E" w14:textId="77777777" w:rsidR="00D96FA9" w:rsidRPr="007D1591" w:rsidRDefault="00D96FA9" w:rsidP="00A356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 xml:space="preserve">Had established relationship with PWPs over two years during the conduct of the E-Compared trial. Recruited PWPs into E-Compared, and trained them on the blended approach. </w:t>
            </w:r>
          </w:p>
          <w:p w14:paraId="041A9357" w14:textId="77777777" w:rsidR="00D96FA9" w:rsidRPr="007D1591" w:rsidRDefault="00D96FA9" w:rsidP="00A356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 xml:space="preserve">AD co-facilitated the first focus group with JW, to introduce JW and help her build the relationship with participants. She did not attend the rest of the FGs in order to minimise response bias. </w:t>
            </w:r>
          </w:p>
          <w:p w14:paraId="0A932AFA" w14:textId="77777777" w:rsidR="00D96FA9" w:rsidRPr="007D1591" w:rsidRDefault="00D96FA9" w:rsidP="00A356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 xml:space="preserve">Compiled the Topic Guides and supported data analysis. </w:t>
            </w:r>
          </w:p>
        </w:tc>
        <w:tc>
          <w:tcPr>
            <w:tcW w:w="1276" w:type="dxa"/>
          </w:tcPr>
          <w:p w14:paraId="4AE47F67" w14:textId="77777777" w:rsidR="00D96FA9" w:rsidRPr="007D1591" w:rsidRDefault="00D96FA9" w:rsidP="00A356D2">
            <w:pPr>
              <w:spacing w:line="276" w:lineRule="auto"/>
              <w:ind w:righ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Recruited exclusively to conduct Focus Groups work to reduce response bias.</w:t>
            </w:r>
          </w:p>
          <w:p w14:paraId="3AF8704E" w14:textId="77777777" w:rsidR="00D96FA9" w:rsidRPr="007D1591" w:rsidRDefault="00D96FA9" w:rsidP="00A356D2">
            <w:pPr>
              <w:spacing w:line="276" w:lineRule="auto"/>
              <w:ind w:righ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 xml:space="preserve">JW recruited PWPs from the larger pool of E-Compared therapists. She organised and conducted the interviews and supported data analysis.  </w:t>
            </w:r>
          </w:p>
        </w:tc>
        <w:tc>
          <w:tcPr>
            <w:tcW w:w="1574" w:type="dxa"/>
          </w:tcPr>
          <w:p w14:paraId="67F92AAA" w14:textId="77777777" w:rsidR="00D96FA9" w:rsidRPr="007D1591" w:rsidRDefault="00D96FA9" w:rsidP="00A356D2">
            <w:pPr>
              <w:spacing w:line="276" w:lineRule="auto"/>
              <w:ind w:right="69" w:firstLine="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 xml:space="preserve">Led the conduct of E-Compared in north England. Clinical and research expertise on e-interventions for depression and IAPT service delivery.  </w:t>
            </w:r>
          </w:p>
        </w:tc>
        <w:tc>
          <w:tcPr>
            <w:tcW w:w="1686" w:type="dxa"/>
          </w:tcPr>
          <w:p w14:paraId="5CE69CCA" w14:textId="77777777" w:rsidR="00D96FA9" w:rsidRPr="007D1591" w:rsidRDefault="00D96FA9" w:rsidP="00A356D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 xml:space="preserve">Led the E-Compared study in the UK, and the research team. </w:t>
            </w:r>
          </w:p>
          <w:p w14:paraId="1619D3D7" w14:textId="77777777" w:rsidR="00D96FA9" w:rsidRPr="007D1591" w:rsidRDefault="00D96FA9" w:rsidP="00A356D2">
            <w:pPr>
              <w:spacing w:line="276" w:lineRule="auto"/>
              <w:ind w:right="3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1591">
              <w:rPr>
                <w:rFonts w:ascii="Times New Roman" w:hAnsi="Times New Roman" w:cs="Times New Roman"/>
                <w:sz w:val="24"/>
                <w:szCs w:val="24"/>
              </w:rPr>
              <w:t xml:space="preserve">Clinical and research expertise on e-interventions for mental health problems and IAPT service practice.  </w:t>
            </w:r>
          </w:p>
        </w:tc>
      </w:tr>
    </w:tbl>
    <w:p w14:paraId="0146C30F" w14:textId="77777777" w:rsidR="005B0DE7" w:rsidRPr="007D1591" w:rsidRDefault="00D96FA9" w:rsidP="00A356D2">
      <w:pPr>
        <w:spacing w:after="0"/>
        <w:jc w:val="center"/>
        <w:rPr>
          <w:rFonts w:ascii="Times New Roman" w:eastAsia="Times New Roman" w:hAnsi="Times New Roman" w:cs="Times New Roman"/>
          <w:b/>
          <w:sz w:val="20"/>
          <w:szCs w:val="20"/>
        </w:rPr>
      </w:pPr>
      <w:r w:rsidRPr="007D1591">
        <w:rPr>
          <w:rFonts w:ascii="Times New Roman" w:hAnsi="Times New Roman" w:cs="Times New Roman"/>
          <w:sz w:val="24"/>
          <w:szCs w:val="24"/>
        </w:rPr>
        <w:br w:type="page"/>
      </w:r>
      <w:r w:rsidR="005B0DE7" w:rsidRPr="007D1591">
        <w:rPr>
          <w:rFonts w:ascii="Times New Roman" w:hAnsi="Times New Roman" w:cs="Times New Roman"/>
          <w:sz w:val="24"/>
          <w:szCs w:val="24"/>
        </w:rPr>
        <w:t xml:space="preserve">Table 1. </w:t>
      </w:r>
      <w:r w:rsidR="005B0DE7" w:rsidRPr="007D1591">
        <w:rPr>
          <w:rFonts w:ascii="Times New Roman" w:hAnsi="Times New Roman" w:cs="Times New Roman"/>
          <w:i/>
          <w:sz w:val="24"/>
          <w:szCs w:val="24"/>
        </w:rPr>
        <w:t>Participant characteristics</w:t>
      </w:r>
    </w:p>
    <w:p w14:paraId="12B5C309" w14:textId="77777777" w:rsidR="00B829BF" w:rsidRPr="007D1591" w:rsidRDefault="00B829BF" w:rsidP="00A356D2">
      <w:pPr>
        <w:spacing w:after="0" w:line="360" w:lineRule="auto"/>
        <w:jc w:val="both"/>
        <w:rPr>
          <w:rFonts w:ascii="Times New Roman" w:eastAsia="Times New Roman" w:hAnsi="Times New Roman" w:cs="Times New Roman"/>
          <w:b/>
          <w:sz w:val="24"/>
          <w:szCs w:val="24"/>
        </w:rPr>
      </w:pPr>
    </w:p>
    <w:p w14:paraId="6207E6AB" w14:textId="77777777" w:rsidR="00AF3D90" w:rsidRPr="007D1591" w:rsidRDefault="00AF3D90" w:rsidP="00A356D2">
      <w:pPr>
        <w:spacing w:after="0" w:line="360" w:lineRule="auto"/>
        <w:jc w:val="both"/>
        <w:rPr>
          <w:rFonts w:ascii="Times New Roman" w:eastAsia="Times New Roman" w:hAnsi="Times New Roman" w:cs="Times New Roman"/>
          <w:b/>
          <w:sz w:val="24"/>
          <w:szCs w:val="24"/>
        </w:rPr>
        <w:sectPr w:rsidR="00AF3D90" w:rsidRPr="007D1591" w:rsidSect="00B829BF">
          <w:headerReference w:type="default" r:id="rId8"/>
          <w:footerReference w:type="default" r:id="rId9"/>
          <w:headerReference w:type="first" r:id="rId10"/>
          <w:type w:val="continuous"/>
          <w:pgSz w:w="11906" w:h="16838"/>
          <w:pgMar w:top="1440" w:right="1440" w:bottom="1440" w:left="1276" w:header="708" w:footer="708" w:gutter="0"/>
          <w:cols w:space="708"/>
          <w:titlePg/>
          <w:docGrid w:linePitch="360"/>
        </w:sectPr>
      </w:pPr>
    </w:p>
    <w:tbl>
      <w:tblPr>
        <w:tblStyle w:val="TableGrid2"/>
        <w:tblW w:w="10207" w:type="dxa"/>
        <w:tblBorders>
          <w:insideV w:val="none" w:sz="0" w:space="0" w:color="auto"/>
        </w:tblBorders>
        <w:tblLayout w:type="fixed"/>
        <w:tblLook w:val="04A0" w:firstRow="1" w:lastRow="0" w:firstColumn="1" w:lastColumn="0" w:noHBand="0" w:noVBand="1"/>
      </w:tblPr>
      <w:tblGrid>
        <w:gridCol w:w="1413"/>
        <w:gridCol w:w="992"/>
        <w:gridCol w:w="998"/>
        <w:gridCol w:w="1417"/>
        <w:gridCol w:w="1418"/>
        <w:gridCol w:w="708"/>
        <w:gridCol w:w="2263"/>
        <w:gridCol w:w="998"/>
      </w:tblGrid>
      <w:tr w:rsidR="005B0DE7" w:rsidRPr="007D1591" w14:paraId="525EB7E8" w14:textId="77777777" w:rsidTr="0036476A">
        <w:tc>
          <w:tcPr>
            <w:tcW w:w="1413" w:type="dxa"/>
            <w:shd w:val="pct12" w:color="auto" w:fill="auto"/>
          </w:tcPr>
          <w:p w14:paraId="64290E84" w14:textId="77777777" w:rsidR="005B0DE7" w:rsidRPr="007D1591" w:rsidRDefault="005B0DE7" w:rsidP="00A356D2">
            <w:pPr>
              <w:spacing w:line="360" w:lineRule="auto"/>
              <w:jc w:val="both"/>
              <w:rPr>
                <w:rFonts w:ascii="Times New Roman" w:eastAsia="Times New Roman" w:hAnsi="Times New Roman" w:cs="Times New Roman"/>
                <w:b/>
                <w:sz w:val="24"/>
                <w:szCs w:val="24"/>
              </w:rPr>
            </w:pPr>
            <w:r w:rsidRPr="007D1591">
              <w:rPr>
                <w:rFonts w:ascii="Times New Roman" w:eastAsia="Times New Roman" w:hAnsi="Times New Roman" w:cs="Times New Roman"/>
                <w:b/>
                <w:sz w:val="24"/>
                <w:szCs w:val="24"/>
              </w:rPr>
              <w:t>Participant ID</w:t>
            </w:r>
          </w:p>
        </w:tc>
        <w:tc>
          <w:tcPr>
            <w:tcW w:w="992" w:type="dxa"/>
            <w:shd w:val="pct12" w:color="auto" w:fill="auto"/>
          </w:tcPr>
          <w:p w14:paraId="161EBEC3" w14:textId="77777777" w:rsidR="005B0DE7" w:rsidRPr="007D1591" w:rsidRDefault="005B0DE7" w:rsidP="00A356D2">
            <w:pPr>
              <w:spacing w:line="360" w:lineRule="auto"/>
              <w:jc w:val="both"/>
              <w:rPr>
                <w:rFonts w:ascii="Times New Roman" w:eastAsia="Times New Roman" w:hAnsi="Times New Roman" w:cs="Times New Roman"/>
                <w:b/>
                <w:sz w:val="24"/>
                <w:szCs w:val="24"/>
              </w:rPr>
            </w:pPr>
            <w:r w:rsidRPr="007D1591">
              <w:rPr>
                <w:rFonts w:ascii="Times New Roman" w:eastAsia="Times New Roman" w:hAnsi="Times New Roman" w:cs="Times New Roman"/>
                <w:b/>
                <w:sz w:val="24"/>
                <w:szCs w:val="24"/>
              </w:rPr>
              <w:t>Gender</w:t>
            </w:r>
          </w:p>
        </w:tc>
        <w:tc>
          <w:tcPr>
            <w:tcW w:w="998" w:type="dxa"/>
            <w:shd w:val="pct12" w:color="auto" w:fill="auto"/>
          </w:tcPr>
          <w:p w14:paraId="34890C64" w14:textId="77777777" w:rsidR="005B0DE7" w:rsidRPr="007D1591" w:rsidRDefault="005B0DE7" w:rsidP="00A356D2">
            <w:pPr>
              <w:spacing w:line="360" w:lineRule="auto"/>
              <w:jc w:val="both"/>
              <w:rPr>
                <w:rFonts w:ascii="Times New Roman" w:eastAsia="Times New Roman" w:hAnsi="Times New Roman" w:cs="Times New Roman"/>
                <w:b/>
                <w:sz w:val="24"/>
                <w:szCs w:val="24"/>
              </w:rPr>
            </w:pPr>
            <w:r w:rsidRPr="007D1591">
              <w:rPr>
                <w:rFonts w:ascii="Times New Roman" w:eastAsia="Times New Roman" w:hAnsi="Times New Roman" w:cs="Times New Roman"/>
                <w:b/>
                <w:sz w:val="24"/>
                <w:szCs w:val="24"/>
              </w:rPr>
              <w:t>Age (years)</w:t>
            </w:r>
          </w:p>
        </w:tc>
        <w:tc>
          <w:tcPr>
            <w:tcW w:w="1417" w:type="dxa"/>
            <w:shd w:val="pct12" w:color="auto" w:fill="auto"/>
          </w:tcPr>
          <w:p w14:paraId="08AD3219" w14:textId="77777777" w:rsidR="005B0DE7" w:rsidRPr="007D1591" w:rsidRDefault="005B0DE7" w:rsidP="00A356D2">
            <w:pPr>
              <w:spacing w:line="360" w:lineRule="auto"/>
              <w:jc w:val="both"/>
              <w:rPr>
                <w:rFonts w:ascii="Times New Roman" w:eastAsia="Times New Roman" w:hAnsi="Times New Roman" w:cs="Times New Roman"/>
                <w:b/>
                <w:sz w:val="24"/>
                <w:szCs w:val="24"/>
              </w:rPr>
            </w:pPr>
            <w:r w:rsidRPr="007D1591">
              <w:rPr>
                <w:rFonts w:ascii="Times New Roman" w:eastAsia="Times New Roman" w:hAnsi="Times New Roman" w:cs="Times New Roman"/>
                <w:b/>
                <w:sz w:val="24"/>
                <w:szCs w:val="24"/>
              </w:rPr>
              <w:t xml:space="preserve">Number of </w:t>
            </w:r>
            <w:r w:rsidR="000A7276" w:rsidRPr="007D1591">
              <w:rPr>
                <w:rFonts w:ascii="Times New Roman" w:eastAsia="Times New Roman" w:hAnsi="Times New Roman" w:cs="Times New Roman"/>
                <w:b/>
                <w:sz w:val="24"/>
                <w:szCs w:val="24"/>
              </w:rPr>
              <w:t>client</w:t>
            </w:r>
            <w:r w:rsidR="00B829BF" w:rsidRPr="007D1591">
              <w:rPr>
                <w:rFonts w:ascii="Times New Roman" w:eastAsia="Times New Roman" w:hAnsi="Times New Roman" w:cs="Times New Roman"/>
                <w:b/>
                <w:sz w:val="24"/>
                <w:szCs w:val="24"/>
              </w:rPr>
              <w:t>s</w:t>
            </w:r>
            <w:r w:rsidR="00B829BF" w:rsidRPr="007D1591">
              <w:rPr>
                <w:rStyle w:val="FootnoteReference"/>
                <w:rFonts w:ascii="Times New Roman" w:eastAsia="Times New Roman" w:hAnsi="Times New Roman" w:cs="Times New Roman"/>
                <w:b/>
                <w:sz w:val="24"/>
                <w:szCs w:val="24"/>
              </w:rPr>
              <w:footnoteReference w:id="1"/>
            </w:r>
          </w:p>
        </w:tc>
        <w:tc>
          <w:tcPr>
            <w:tcW w:w="1418" w:type="dxa"/>
            <w:shd w:val="pct12" w:color="auto" w:fill="auto"/>
          </w:tcPr>
          <w:p w14:paraId="77678D6B" w14:textId="77777777" w:rsidR="005B0DE7" w:rsidRPr="007D1591" w:rsidRDefault="005B0DE7" w:rsidP="00A356D2">
            <w:pPr>
              <w:spacing w:line="360" w:lineRule="auto"/>
              <w:jc w:val="both"/>
              <w:rPr>
                <w:rFonts w:ascii="Times New Roman" w:eastAsia="Times New Roman" w:hAnsi="Times New Roman" w:cs="Times New Roman"/>
                <w:b/>
                <w:sz w:val="24"/>
                <w:szCs w:val="24"/>
              </w:rPr>
            </w:pPr>
            <w:r w:rsidRPr="007D1591">
              <w:rPr>
                <w:rFonts w:ascii="Times New Roman" w:eastAsia="Times New Roman" w:hAnsi="Times New Roman" w:cs="Times New Roman"/>
                <w:b/>
                <w:sz w:val="24"/>
                <w:szCs w:val="24"/>
              </w:rPr>
              <w:t>Clinical experience</w:t>
            </w:r>
          </w:p>
        </w:tc>
        <w:tc>
          <w:tcPr>
            <w:tcW w:w="708" w:type="dxa"/>
            <w:shd w:val="pct12" w:color="auto" w:fill="auto"/>
          </w:tcPr>
          <w:p w14:paraId="5AA945BE" w14:textId="77777777" w:rsidR="005B0DE7" w:rsidRPr="007D1591" w:rsidRDefault="005B0DE7" w:rsidP="00A356D2">
            <w:pPr>
              <w:spacing w:line="360" w:lineRule="auto"/>
              <w:jc w:val="both"/>
              <w:rPr>
                <w:rFonts w:ascii="Times New Roman" w:eastAsia="Times New Roman" w:hAnsi="Times New Roman" w:cs="Times New Roman"/>
                <w:b/>
                <w:sz w:val="24"/>
                <w:szCs w:val="24"/>
              </w:rPr>
            </w:pPr>
            <w:r w:rsidRPr="007D1591">
              <w:rPr>
                <w:rFonts w:ascii="Times New Roman" w:eastAsia="Times New Roman" w:hAnsi="Times New Roman" w:cs="Times New Roman"/>
                <w:b/>
                <w:sz w:val="24"/>
                <w:szCs w:val="24"/>
              </w:rPr>
              <w:t>Site</w:t>
            </w:r>
          </w:p>
        </w:tc>
        <w:tc>
          <w:tcPr>
            <w:tcW w:w="2263" w:type="dxa"/>
            <w:tcBorders>
              <w:right w:val="single" w:sz="4" w:space="0" w:color="auto"/>
            </w:tcBorders>
            <w:shd w:val="pct12" w:color="auto" w:fill="auto"/>
          </w:tcPr>
          <w:p w14:paraId="2AE57E3D" w14:textId="77777777" w:rsidR="005B0DE7" w:rsidRPr="007D1591" w:rsidRDefault="005B0DE7" w:rsidP="00A356D2">
            <w:pPr>
              <w:spacing w:line="360" w:lineRule="auto"/>
              <w:jc w:val="both"/>
              <w:rPr>
                <w:rFonts w:ascii="Times New Roman" w:eastAsia="Times New Roman" w:hAnsi="Times New Roman" w:cs="Times New Roman"/>
                <w:b/>
                <w:sz w:val="24"/>
                <w:szCs w:val="24"/>
              </w:rPr>
            </w:pPr>
            <w:r w:rsidRPr="007D1591">
              <w:rPr>
                <w:rFonts w:ascii="Times New Roman" w:eastAsia="Times New Roman" w:hAnsi="Times New Roman" w:cs="Times New Roman"/>
                <w:b/>
                <w:sz w:val="24"/>
                <w:szCs w:val="24"/>
              </w:rPr>
              <w:t>Data collection</w:t>
            </w:r>
          </w:p>
        </w:tc>
        <w:tc>
          <w:tcPr>
            <w:tcW w:w="998" w:type="dxa"/>
            <w:tcBorders>
              <w:top w:val="nil"/>
              <w:left w:val="single" w:sz="4" w:space="0" w:color="auto"/>
              <w:bottom w:val="nil"/>
              <w:right w:val="nil"/>
            </w:tcBorders>
            <w:shd w:val="clear" w:color="auto" w:fill="auto"/>
          </w:tcPr>
          <w:p w14:paraId="4128B96F" w14:textId="77777777" w:rsidR="005B0DE7" w:rsidRPr="007D1591" w:rsidRDefault="005B0DE7" w:rsidP="00A356D2">
            <w:pPr>
              <w:spacing w:line="360" w:lineRule="auto"/>
              <w:jc w:val="both"/>
              <w:rPr>
                <w:rFonts w:ascii="Arial" w:eastAsia="Times New Roman" w:hAnsi="Arial" w:cs="Arial"/>
              </w:rPr>
            </w:pPr>
          </w:p>
        </w:tc>
      </w:tr>
      <w:tr w:rsidR="005B0DE7" w:rsidRPr="007D1591" w14:paraId="112568B7" w14:textId="77777777" w:rsidTr="0036476A">
        <w:tc>
          <w:tcPr>
            <w:tcW w:w="1413" w:type="dxa"/>
            <w:shd w:val="pct12" w:color="auto" w:fill="auto"/>
          </w:tcPr>
          <w:p w14:paraId="16C21E4B"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1</w:t>
            </w:r>
          </w:p>
        </w:tc>
        <w:tc>
          <w:tcPr>
            <w:tcW w:w="992" w:type="dxa"/>
          </w:tcPr>
          <w:p w14:paraId="3010E303"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Male</w:t>
            </w:r>
          </w:p>
        </w:tc>
        <w:tc>
          <w:tcPr>
            <w:tcW w:w="998" w:type="dxa"/>
          </w:tcPr>
          <w:p w14:paraId="12E1B3AC"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24</w:t>
            </w:r>
          </w:p>
        </w:tc>
        <w:tc>
          <w:tcPr>
            <w:tcW w:w="1417" w:type="dxa"/>
          </w:tcPr>
          <w:p w14:paraId="77B68F32"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1</w:t>
            </w:r>
          </w:p>
        </w:tc>
        <w:tc>
          <w:tcPr>
            <w:tcW w:w="1418" w:type="dxa"/>
          </w:tcPr>
          <w:p w14:paraId="31A05678"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1 year</w:t>
            </w:r>
          </w:p>
        </w:tc>
        <w:tc>
          <w:tcPr>
            <w:tcW w:w="708" w:type="dxa"/>
          </w:tcPr>
          <w:p w14:paraId="6F22033F"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A</w:t>
            </w:r>
          </w:p>
        </w:tc>
        <w:tc>
          <w:tcPr>
            <w:tcW w:w="2263" w:type="dxa"/>
            <w:tcBorders>
              <w:right w:val="single" w:sz="4" w:space="0" w:color="auto"/>
            </w:tcBorders>
          </w:tcPr>
          <w:p w14:paraId="06E376EF"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Focus Group 1</w:t>
            </w:r>
          </w:p>
        </w:tc>
        <w:tc>
          <w:tcPr>
            <w:tcW w:w="998" w:type="dxa"/>
            <w:tcBorders>
              <w:top w:val="nil"/>
              <w:left w:val="single" w:sz="4" w:space="0" w:color="auto"/>
              <w:bottom w:val="nil"/>
              <w:right w:val="nil"/>
            </w:tcBorders>
            <w:shd w:val="clear" w:color="auto" w:fill="auto"/>
          </w:tcPr>
          <w:p w14:paraId="5F5669CB" w14:textId="77777777" w:rsidR="005B0DE7" w:rsidRPr="007D1591" w:rsidRDefault="005B0DE7" w:rsidP="00A356D2">
            <w:pPr>
              <w:spacing w:line="360" w:lineRule="auto"/>
              <w:jc w:val="both"/>
              <w:rPr>
                <w:rFonts w:ascii="Arial" w:eastAsia="Times New Roman" w:hAnsi="Arial" w:cs="Arial"/>
              </w:rPr>
            </w:pPr>
          </w:p>
        </w:tc>
      </w:tr>
      <w:tr w:rsidR="005B0DE7" w:rsidRPr="007D1591" w14:paraId="3C6926C5" w14:textId="77777777" w:rsidTr="0036476A">
        <w:tc>
          <w:tcPr>
            <w:tcW w:w="1413" w:type="dxa"/>
            <w:shd w:val="pct12" w:color="auto" w:fill="auto"/>
          </w:tcPr>
          <w:p w14:paraId="632EF165"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2</w:t>
            </w:r>
          </w:p>
        </w:tc>
        <w:tc>
          <w:tcPr>
            <w:tcW w:w="992" w:type="dxa"/>
          </w:tcPr>
          <w:p w14:paraId="1AEFA362"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Male</w:t>
            </w:r>
          </w:p>
        </w:tc>
        <w:tc>
          <w:tcPr>
            <w:tcW w:w="998" w:type="dxa"/>
          </w:tcPr>
          <w:p w14:paraId="765BAB75"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25</w:t>
            </w:r>
          </w:p>
        </w:tc>
        <w:tc>
          <w:tcPr>
            <w:tcW w:w="1417" w:type="dxa"/>
          </w:tcPr>
          <w:p w14:paraId="35CDA4EF"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3</w:t>
            </w:r>
          </w:p>
        </w:tc>
        <w:tc>
          <w:tcPr>
            <w:tcW w:w="1418" w:type="dxa"/>
          </w:tcPr>
          <w:p w14:paraId="2D3D415D"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2 years</w:t>
            </w:r>
          </w:p>
        </w:tc>
        <w:tc>
          <w:tcPr>
            <w:tcW w:w="708" w:type="dxa"/>
          </w:tcPr>
          <w:p w14:paraId="22014CC7"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A</w:t>
            </w:r>
          </w:p>
        </w:tc>
        <w:tc>
          <w:tcPr>
            <w:tcW w:w="2263" w:type="dxa"/>
            <w:tcBorders>
              <w:right w:val="single" w:sz="4" w:space="0" w:color="auto"/>
            </w:tcBorders>
          </w:tcPr>
          <w:p w14:paraId="26EB266B"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Focus Group 1</w:t>
            </w:r>
          </w:p>
        </w:tc>
        <w:tc>
          <w:tcPr>
            <w:tcW w:w="998" w:type="dxa"/>
            <w:tcBorders>
              <w:top w:val="nil"/>
              <w:left w:val="single" w:sz="4" w:space="0" w:color="auto"/>
              <w:bottom w:val="nil"/>
              <w:right w:val="nil"/>
            </w:tcBorders>
            <w:shd w:val="clear" w:color="auto" w:fill="auto"/>
          </w:tcPr>
          <w:p w14:paraId="262D8C39" w14:textId="77777777" w:rsidR="005B0DE7" w:rsidRPr="007D1591" w:rsidRDefault="005B0DE7" w:rsidP="00A356D2">
            <w:pPr>
              <w:spacing w:line="360" w:lineRule="auto"/>
              <w:jc w:val="both"/>
              <w:rPr>
                <w:rFonts w:ascii="Arial" w:eastAsia="Times New Roman" w:hAnsi="Arial" w:cs="Arial"/>
              </w:rPr>
            </w:pPr>
          </w:p>
        </w:tc>
      </w:tr>
      <w:tr w:rsidR="005B0DE7" w:rsidRPr="007D1591" w14:paraId="577F357E" w14:textId="77777777" w:rsidTr="0036476A">
        <w:tc>
          <w:tcPr>
            <w:tcW w:w="1413" w:type="dxa"/>
            <w:shd w:val="pct12" w:color="auto" w:fill="auto"/>
          </w:tcPr>
          <w:p w14:paraId="29013905"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3</w:t>
            </w:r>
          </w:p>
        </w:tc>
        <w:tc>
          <w:tcPr>
            <w:tcW w:w="992" w:type="dxa"/>
          </w:tcPr>
          <w:p w14:paraId="2EF54C69"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Female</w:t>
            </w:r>
          </w:p>
        </w:tc>
        <w:tc>
          <w:tcPr>
            <w:tcW w:w="998" w:type="dxa"/>
          </w:tcPr>
          <w:p w14:paraId="13811896"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26</w:t>
            </w:r>
          </w:p>
        </w:tc>
        <w:tc>
          <w:tcPr>
            <w:tcW w:w="1417" w:type="dxa"/>
          </w:tcPr>
          <w:p w14:paraId="5A98EE0F"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2</w:t>
            </w:r>
          </w:p>
        </w:tc>
        <w:tc>
          <w:tcPr>
            <w:tcW w:w="1418" w:type="dxa"/>
          </w:tcPr>
          <w:p w14:paraId="37F19ECD"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4 years</w:t>
            </w:r>
          </w:p>
        </w:tc>
        <w:tc>
          <w:tcPr>
            <w:tcW w:w="708" w:type="dxa"/>
          </w:tcPr>
          <w:p w14:paraId="4B65E0C9"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A</w:t>
            </w:r>
          </w:p>
        </w:tc>
        <w:tc>
          <w:tcPr>
            <w:tcW w:w="2263" w:type="dxa"/>
            <w:tcBorders>
              <w:right w:val="single" w:sz="4" w:space="0" w:color="auto"/>
            </w:tcBorders>
          </w:tcPr>
          <w:p w14:paraId="1E6D4F58"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Focus Group 1</w:t>
            </w:r>
          </w:p>
        </w:tc>
        <w:tc>
          <w:tcPr>
            <w:tcW w:w="998" w:type="dxa"/>
            <w:tcBorders>
              <w:top w:val="nil"/>
              <w:left w:val="single" w:sz="4" w:space="0" w:color="auto"/>
              <w:bottom w:val="nil"/>
              <w:right w:val="nil"/>
            </w:tcBorders>
            <w:shd w:val="clear" w:color="auto" w:fill="auto"/>
          </w:tcPr>
          <w:p w14:paraId="6289B204" w14:textId="77777777" w:rsidR="005B0DE7" w:rsidRPr="007D1591" w:rsidRDefault="005B0DE7" w:rsidP="00A356D2">
            <w:pPr>
              <w:spacing w:line="360" w:lineRule="auto"/>
              <w:jc w:val="both"/>
              <w:rPr>
                <w:rFonts w:ascii="Arial" w:eastAsia="Times New Roman" w:hAnsi="Arial" w:cs="Arial"/>
              </w:rPr>
            </w:pPr>
          </w:p>
        </w:tc>
      </w:tr>
      <w:tr w:rsidR="005B0DE7" w:rsidRPr="007D1591" w14:paraId="0C6027DC" w14:textId="77777777" w:rsidTr="0036476A">
        <w:tc>
          <w:tcPr>
            <w:tcW w:w="1413" w:type="dxa"/>
            <w:shd w:val="pct12" w:color="auto" w:fill="auto"/>
          </w:tcPr>
          <w:p w14:paraId="46340E25"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4</w:t>
            </w:r>
          </w:p>
        </w:tc>
        <w:tc>
          <w:tcPr>
            <w:tcW w:w="992" w:type="dxa"/>
          </w:tcPr>
          <w:p w14:paraId="560F8672"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Female</w:t>
            </w:r>
          </w:p>
        </w:tc>
        <w:tc>
          <w:tcPr>
            <w:tcW w:w="998" w:type="dxa"/>
          </w:tcPr>
          <w:p w14:paraId="2CA5978F"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27</w:t>
            </w:r>
          </w:p>
        </w:tc>
        <w:tc>
          <w:tcPr>
            <w:tcW w:w="1417" w:type="dxa"/>
          </w:tcPr>
          <w:p w14:paraId="67B4221D"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6</w:t>
            </w:r>
          </w:p>
        </w:tc>
        <w:tc>
          <w:tcPr>
            <w:tcW w:w="1418" w:type="dxa"/>
          </w:tcPr>
          <w:p w14:paraId="048D9239"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4 years</w:t>
            </w:r>
          </w:p>
        </w:tc>
        <w:tc>
          <w:tcPr>
            <w:tcW w:w="708" w:type="dxa"/>
          </w:tcPr>
          <w:p w14:paraId="462F4676"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A</w:t>
            </w:r>
          </w:p>
        </w:tc>
        <w:tc>
          <w:tcPr>
            <w:tcW w:w="2263" w:type="dxa"/>
            <w:tcBorders>
              <w:right w:val="single" w:sz="4" w:space="0" w:color="auto"/>
            </w:tcBorders>
          </w:tcPr>
          <w:p w14:paraId="1EAEE7B9"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Focus Group 1</w:t>
            </w:r>
          </w:p>
        </w:tc>
        <w:tc>
          <w:tcPr>
            <w:tcW w:w="998" w:type="dxa"/>
            <w:tcBorders>
              <w:top w:val="nil"/>
              <w:left w:val="single" w:sz="4" w:space="0" w:color="auto"/>
              <w:bottom w:val="nil"/>
              <w:right w:val="nil"/>
            </w:tcBorders>
            <w:shd w:val="clear" w:color="auto" w:fill="auto"/>
          </w:tcPr>
          <w:p w14:paraId="36FC694B" w14:textId="77777777" w:rsidR="005B0DE7" w:rsidRPr="007D1591" w:rsidRDefault="005B0DE7" w:rsidP="00A356D2">
            <w:pPr>
              <w:spacing w:line="360" w:lineRule="auto"/>
              <w:jc w:val="both"/>
              <w:rPr>
                <w:rFonts w:ascii="Arial" w:eastAsia="Times New Roman" w:hAnsi="Arial" w:cs="Arial"/>
              </w:rPr>
            </w:pPr>
          </w:p>
        </w:tc>
      </w:tr>
      <w:tr w:rsidR="005B0DE7" w:rsidRPr="007D1591" w14:paraId="16691EAD" w14:textId="77777777" w:rsidTr="0036476A">
        <w:tc>
          <w:tcPr>
            <w:tcW w:w="1413" w:type="dxa"/>
            <w:shd w:val="pct12" w:color="auto" w:fill="auto"/>
          </w:tcPr>
          <w:p w14:paraId="5FE5CC95"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5</w:t>
            </w:r>
          </w:p>
        </w:tc>
        <w:tc>
          <w:tcPr>
            <w:tcW w:w="992" w:type="dxa"/>
          </w:tcPr>
          <w:p w14:paraId="0DE649AC"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Female</w:t>
            </w:r>
          </w:p>
        </w:tc>
        <w:tc>
          <w:tcPr>
            <w:tcW w:w="998" w:type="dxa"/>
          </w:tcPr>
          <w:p w14:paraId="56A50148"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NI</w:t>
            </w:r>
          </w:p>
        </w:tc>
        <w:tc>
          <w:tcPr>
            <w:tcW w:w="1417" w:type="dxa"/>
          </w:tcPr>
          <w:p w14:paraId="132F1108"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3</w:t>
            </w:r>
          </w:p>
        </w:tc>
        <w:tc>
          <w:tcPr>
            <w:tcW w:w="1418" w:type="dxa"/>
          </w:tcPr>
          <w:p w14:paraId="0FAD2CA3" w14:textId="77777777" w:rsidR="005B0DE7" w:rsidRPr="007D1591" w:rsidRDefault="005B0DE7" w:rsidP="00EA0427">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NI</w:t>
            </w:r>
          </w:p>
        </w:tc>
        <w:tc>
          <w:tcPr>
            <w:tcW w:w="708" w:type="dxa"/>
          </w:tcPr>
          <w:p w14:paraId="01961CB2"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A</w:t>
            </w:r>
          </w:p>
        </w:tc>
        <w:tc>
          <w:tcPr>
            <w:tcW w:w="2263" w:type="dxa"/>
            <w:tcBorders>
              <w:right w:val="single" w:sz="4" w:space="0" w:color="auto"/>
            </w:tcBorders>
          </w:tcPr>
          <w:p w14:paraId="76D783F8"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Focus Group 1</w:t>
            </w:r>
          </w:p>
        </w:tc>
        <w:tc>
          <w:tcPr>
            <w:tcW w:w="998" w:type="dxa"/>
            <w:tcBorders>
              <w:top w:val="nil"/>
              <w:left w:val="single" w:sz="4" w:space="0" w:color="auto"/>
              <w:bottom w:val="nil"/>
              <w:right w:val="nil"/>
            </w:tcBorders>
            <w:shd w:val="clear" w:color="auto" w:fill="auto"/>
          </w:tcPr>
          <w:p w14:paraId="44EEC0D9" w14:textId="77777777" w:rsidR="005B0DE7" w:rsidRPr="007D1591" w:rsidRDefault="005B0DE7" w:rsidP="00A356D2">
            <w:pPr>
              <w:spacing w:line="360" w:lineRule="auto"/>
              <w:jc w:val="both"/>
              <w:rPr>
                <w:rFonts w:ascii="Arial" w:eastAsia="Times New Roman" w:hAnsi="Arial" w:cs="Arial"/>
              </w:rPr>
            </w:pPr>
          </w:p>
        </w:tc>
      </w:tr>
      <w:tr w:rsidR="005B0DE7" w:rsidRPr="007D1591" w14:paraId="667D6B18" w14:textId="77777777" w:rsidTr="0036476A">
        <w:tc>
          <w:tcPr>
            <w:tcW w:w="1413" w:type="dxa"/>
            <w:shd w:val="pct12" w:color="auto" w:fill="auto"/>
          </w:tcPr>
          <w:p w14:paraId="59CA7E28" w14:textId="77777777" w:rsidR="005B0DE7" w:rsidRPr="007D1591" w:rsidRDefault="00F92896" w:rsidP="00F9289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Pr>
          <w:p w14:paraId="48569DEC"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Male</w:t>
            </w:r>
          </w:p>
        </w:tc>
        <w:tc>
          <w:tcPr>
            <w:tcW w:w="998" w:type="dxa"/>
          </w:tcPr>
          <w:p w14:paraId="3DF534F6"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28</w:t>
            </w:r>
          </w:p>
        </w:tc>
        <w:tc>
          <w:tcPr>
            <w:tcW w:w="1417" w:type="dxa"/>
          </w:tcPr>
          <w:p w14:paraId="02FD8D20"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7</w:t>
            </w:r>
          </w:p>
        </w:tc>
        <w:tc>
          <w:tcPr>
            <w:tcW w:w="1418" w:type="dxa"/>
          </w:tcPr>
          <w:p w14:paraId="541BAA3D"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2 years</w:t>
            </w:r>
          </w:p>
        </w:tc>
        <w:tc>
          <w:tcPr>
            <w:tcW w:w="708" w:type="dxa"/>
          </w:tcPr>
          <w:p w14:paraId="445EC70B"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A</w:t>
            </w:r>
          </w:p>
        </w:tc>
        <w:tc>
          <w:tcPr>
            <w:tcW w:w="2263" w:type="dxa"/>
            <w:tcBorders>
              <w:right w:val="single" w:sz="4" w:space="0" w:color="auto"/>
            </w:tcBorders>
          </w:tcPr>
          <w:p w14:paraId="0306DC86"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Focus Group 2</w:t>
            </w:r>
          </w:p>
        </w:tc>
        <w:tc>
          <w:tcPr>
            <w:tcW w:w="998" w:type="dxa"/>
            <w:tcBorders>
              <w:top w:val="nil"/>
              <w:left w:val="single" w:sz="4" w:space="0" w:color="auto"/>
              <w:bottom w:val="nil"/>
              <w:right w:val="nil"/>
            </w:tcBorders>
            <w:shd w:val="clear" w:color="auto" w:fill="auto"/>
          </w:tcPr>
          <w:p w14:paraId="3946A6E5" w14:textId="77777777" w:rsidR="005B0DE7" w:rsidRPr="007D1591" w:rsidRDefault="005B0DE7" w:rsidP="00A356D2">
            <w:pPr>
              <w:spacing w:line="360" w:lineRule="auto"/>
              <w:jc w:val="both"/>
              <w:rPr>
                <w:rFonts w:ascii="Arial" w:eastAsia="Times New Roman" w:hAnsi="Arial" w:cs="Arial"/>
              </w:rPr>
            </w:pPr>
          </w:p>
        </w:tc>
      </w:tr>
      <w:tr w:rsidR="005B0DE7" w:rsidRPr="007D1591" w14:paraId="1A75B167" w14:textId="77777777" w:rsidTr="0036476A">
        <w:tc>
          <w:tcPr>
            <w:tcW w:w="1413" w:type="dxa"/>
            <w:shd w:val="pct12" w:color="auto" w:fill="auto"/>
          </w:tcPr>
          <w:p w14:paraId="748268A2" w14:textId="77777777" w:rsidR="005B0DE7" w:rsidRPr="007D1591" w:rsidRDefault="00F92896" w:rsidP="00A356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tcPr>
          <w:p w14:paraId="49F504CA"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Female</w:t>
            </w:r>
          </w:p>
        </w:tc>
        <w:tc>
          <w:tcPr>
            <w:tcW w:w="998" w:type="dxa"/>
          </w:tcPr>
          <w:p w14:paraId="57C58FA0"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27</w:t>
            </w:r>
          </w:p>
        </w:tc>
        <w:tc>
          <w:tcPr>
            <w:tcW w:w="1417" w:type="dxa"/>
          </w:tcPr>
          <w:p w14:paraId="5123C996"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1</w:t>
            </w:r>
          </w:p>
        </w:tc>
        <w:tc>
          <w:tcPr>
            <w:tcW w:w="1418" w:type="dxa"/>
          </w:tcPr>
          <w:p w14:paraId="64F95EE0"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2 years</w:t>
            </w:r>
          </w:p>
        </w:tc>
        <w:tc>
          <w:tcPr>
            <w:tcW w:w="708" w:type="dxa"/>
          </w:tcPr>
          <w:p w14:paraId="4DB999FB"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A</w:t>
            </w:r>
          </w:p>
        </w:tc>
        <w:tc>
          <w:tcPr>
            <w:tcW w:w="2263" w:type="dxa"/>
            <w:tcBorders>
              <w:right w:val="single" w:sz="4" w:space="0" w:color="auto"/>
            </w:tcBorders>
          </w:tcPr>
          <w:p w14:paraId="64550D85"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Focus Group 2</w:t>
            </w:r>
          </w:p>
        </w:tc>
        <w:tc>
          <w:tcPr>
            <w:tcW w:w="998" w:type="dxa"/>
            <w:tcBorders>
              <w:top w:val="nil"/>
              <w:left w:val="single" w:sz="4" w:space="0" w:color="auto"/>
              <w:bottom w:val="nil"/>
              <w:right w:val="nil"/>
            </w:tcBorders>
            <w:shd w:val="clear" w:color="auto" w:fill="auto"/>
          </w:tcPr>
          <w:p w14:paraId="2DF49144" w14:textId="77777777" w:rsidR="005B0DE7" w:rsidRPr="007D1591" w:rsidRDefault="005B0DE7" w:rsidP="00A356D2">
            <w:pPr>
              <w:spacing w:line="360" w:lineRule="auto"/>
              <w:jc w:val="both"/>
              <w:rPr>
                <w:rFonts w:ascii="Arial" w:eastAsia="Times New Roman" w:hAnsi="Arial" w:cs="Arial"/>
              </w:rPr>
            </w:pPr>
          </w:p>
        </w:tc>
      </w:tr>
      <w:tr w:rsidR="005B0DE7" w:rsidRPr="007D1591" w14:paraId="0064FC91" w14:textId="77777777" w:rsidTr="0036476A">
        <w:tc>
          <w:tcPr>
            <w:tcW w:w="1413" w:type="dxa"/>
            <w:shd w:val="pct12" w:color="auto" w:fill="auto"/>
          </w:tcPr>
          <w:p w14:paraId="30236BC6" w14:textId="77777777" w:rsidR="005B0DE7" w:rsidRPr="007D1591" w:rsidRDefault="00F92896" w:rsidP="00A356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2" w:type="dxa"/>
          </w:tcPr>
          <w:p w14:paraId="59EA5CFA"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Male</w:t>
            </w:r>
          </w:p>
        </w:tc>
        <w:tc>
          <w:tcPr>
            <w:tcW w:w="998" w:type="dxa"/>
          </w:tcPr>
          <w:p w14:paraId="0EFDB8B1"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31</w:t>
            </w:r>
          </w:p>
        </w:tc>
        <w:tc>
          <w:tcPr>
            <w:tcW w:w="1417" w:type="dxa"/>
          </w:tcPr>
          <w:p w14:paraId="36A317EC"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11</w:t>
            </w:r>
          </w:p>
        </w:tc>
        <w:tc>
          <w:tcPr>
            <w:tcW w:w="1418" w:type="dxa"/>
          </w:tcPr>
          <w:p w14:paraId="29D9865D"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2.5 years</w:t>
            </w:r>
          </w:p>
        </w:tc>
        <w:tc>
          <w:tcPr>
            <w:tcW w:w="708" w:type="dxa"/>
          </w:tcPr>
          <w:p w14:paraId="19045828"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B</w:t>
            </w:r>
          </w:p>
        </w:tc>
        <w:tc>
          <w:tcPr>
            <w:tcW w:w="2263" w:type="dxa"/>
            <w:tcBorders>
              <w:right w:val="single" w:sz="4" w:space="0" w:color="auto"/>
            </w:tcBorders>
          </w:tcPr>
          <w:p w14:paraId="56B6BD1D"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Focus Group 3</w:t>
            </w:r>
          </w:p>
        </w:tc>
        <w:tc>
          <w:tcPr>
            <w:tcW w:w="998" w:type="dxa"/>
            <w:tcBorders>
              <w:top w:val="nil"/>
              <w:left w:val="single" w:sz="4" w:space="0" w:color="auto"/>
              <w:bottom w:val="nil"/>
              <w:right w:val="nil"/>
            </w:tcBorders>
            <w:shd w:val="clear" w:color="auto" w:fill="auto"/>
          </w:tcPr>
          <w:p w14:paraId="3B81DF6C" w14:textId="77777777" w:rsidR="005B0DE7" w:rsidRPr="007D1591" w:rsidRDefault="005B0DE7" w:rsidP="00A356D2">
            <w:pPr>
              <w:spacing w:line="360" w:lineRule="auto"/>
              <w:jc w:val="both"/>
              <w:rPr>
                <w:rFonts w:ascii="Arial" w:eastAsia="Times New Roman" w:hAnsi="Arial" w:cs="Arial"/>
              </w:rPr>
            </w:pPr>
          </w:p>
        </w:tc>
      </w:tr>
      <w:tr w:rsidR="005B0DE7" w:rsidRPr="007D1591" w14:paraId="4C8E6379" w14:textId="77777777" w:rsidTr="0036476A">
        <w:tc>
          <w:tcPr>
            <w:tcW w:w="1413" w:type="dxa"/>
            <w:shd w:val="pct12" w:color="auto" w:fill="auto"/>
          </w:tcPr>
          <w:p w14:paraId="3D3A0158" w14:textId="77777777" w:rsidR="005B0DE7" w:rsidRPr="007D1591" w:rsidRDefault="00F92896" w:rsidP="00A356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Pr>
          <w:p w14:paraId="75526F6C"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Male</w:t>
            </w:r>
          </w:p>
        </w:tc>
        <w:tc>
          <w:tcPr>
            <w:tcW w:w="998" w:type="dxa"/>
          </w:tcPr>
          <w:p w14:paraId="76898462"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NI</w:t>
            </w:r>
          </w:p>
        </w:tc>
        <w:tc>
          <w:tcPr>
            <w:tcW w:w="1417" w:type="dxa"/>
          </w:tcPr>
          <w:p w14:paraId="14A89113"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9</w:t>
            </w:r>
          </w:p>
        </w:tc>
        <w:tc>
          <w:tcPr>
            <w:tcW w:w="1418" w:type="dxa"/>
          </w:tcPr>
          <w:p w14:paraId="21D247EB"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NI</w:t>
            </w:r>
          </w:p>
        </w:tc>
        <w:tc>
          <w:tcPr>
            <w:tcW w:w="708" w:type="dxa"/>
          </w:tcPr>
          <w:p w14:paraId="1B1DB6D3"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B</w:t>
            </w:r>
          </w:p>
        </w:tc>
        <w:tc>
          <w:tcPr>
            <w:tcW w:w="2263" w:type="dxa"/>
            <w:tcBorders>
              <w:right w:val="single" w:sz="4" w:space="0" w:color="auto"/>
            </w:tcBorders>
          </w:tcPr>
          <w:p w14:paraId="5DFB75D2"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Focus Group 3</w:t>
            </w:r>
          </w:p>
        </w:tc>
        <w:tc>
          <w:tcPr>
            <w:tcW w:w="998" w:type="dxa"/>
            <w:tcBorders>
              <w:top w:val="nil"/>
              <w:left w:val="single" w:sz="4" w:space="0" w:color="auto"/>
              <w:bottom w:val="nil"/>
              <w:right w:val="nil"/>
            </w:tcBorders>
            <w:shd w:val="clear" w:color="auto" w:fill="auto"/>
          </w:tcPr>
          <w:p w14:paraId="12E3E9D6" w14:textId="77777777" w:rsidR="005B0DE7" w:rsidRPr="007D1591" w:rsidRDefault="005B0DE7" w:rsidP="00A356D2">
            <w:pPr>
              <w:spacing w:line="360" w:lineRule="auto"/>
              <w:jc w:val="both"/>
              <w:rPr>
                <w:rFonts w:ascii="Arial" w:eastAsia="Times New Roman" w:hAnsi="Arial" w:cs="Arial"/>
              </w:rPr>
            </w:pPr>
          </w:p>
        </w:tc>
      </w:tr>
      <w:tr w:rsidR="005B0DE7" w:rsidRPr="007D1591" w14:paraId="35DB8F3C" w14:textId="77777777" w:rsidTr="0036476A">
        <w:tc>
          <w:tcPr>
            <w:tcW w:w="1413" w:type="dxa"/>
            <w:shd w:val="pct12" w:color="auto" w:fill="auto"/>
          </w:tcPr>
          <w:p w14:paraId="0D8B03A9" w14:textId="77777777" w:rsidR="005B0DE7" w:rsidRPr="007D1591" w:rsidRDefault="00F92896" w:rsidP="00A356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14:paraId="291810AF"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Female</w:t>
            </w:r>
          </w:p>
        </w:tc>
        <w:tc>
          <w:tcPr>
            <w:tcW w:w="998" w:type="dxa"/>
          </w:tcPr>
          <w:p w14:paraId="1B44DC73"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30</w:t>
            </w:r>
          </w:p>
        </w:tc>
        <w:tc>
          <w:tcPr>
            <w:tcW w:w="1417" w:type="dxa"/>
          </w:tcPr>
          <w:p w14:paraId="3BC9D735"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3</w:t>
            </w:r>
          </w:p>
        </w:tc>
        <w:tc>
          <w:tcPr>
            <w:tcW w:w="1418" w:type="dxa"/>
          </w:tcPr>
          <w:p w14:paraId="4951E545"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2.5 years</w:t>
            </w:r>
          </w:p>
        </w:tc>
        <w:tc>
          <w:tcPr>
            <w:tcW w:w="708" w:type="dxa"/>
          </w:tcPr>
          <w:p w14:paraId="65D559D0"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B</w:t>
            </w:r>
          </w:p>
        </w:tc>
        <w:tc>
          <w:tcPr>
            <w:tcW w:w="2263" w:type="dxa"/>
            <w:tcBorders>
              <w:right w:val="single" w:sz="4" w:space="0" w:color="auto"/>
            </w:tcBorders>
          </w:tcPr>
          <w:p w14:paraId="44E360EC"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Focus Group 3</w:t>
            </w:r>
          </w:p>
        </w:tc>
        <w:tc>
          <w:tcPr>
            <w:tcW w:w="998" w:type="dxa"/>
            <w:tcBorders>
              <w:top w:val="nil"/>
              <w:left w:val="single" w:sz="4" w:space="0" w:color="auto"/>
              <w:bottom w:val="nil"/>
              <w:right w:val="nil"/>
            </w:tcBorders>
            <w:shd w:val="clear" w:color="auto" w:fill="auto"/>
          </w:tcPr>
          <w:p w14:paraId="620A07D6" w14:textId="77777777" w:rsidR="005B0DE7" w:rsidRPr="007D1591" w:rsidRDefault="005B0DE7" w:rsidP="00A356D2">
            <w:pPr>
              <w:spacing w:line="360" w:lineRule="auto"/>
              <w:jc w:val="both"/>
              <w:rPr>
                <w:rFonts w:ascii="Arial" w:eastAsia="Times New Roman" w:hAnsi="Arial" w:cs="Arial"/>
              </w:rPr>
            </w:pPr>
          </w:p>
        </w:tc>
      </w:tr>
      <w:tr w:rsidR="005B0DE7" w:rsidRPr="007D1591" w14:paraId="169CCC0C" w14:textId="77777777" w:rsidTr="0036476A">
        <w:tc>
          <w:tcPr>
            <w:tcW w:w="1413" w:type="dxa"/>
            <w:shd w:val="pct12" w:color="auto" w:fill="auto"/>
          </w:tcPr>
          <w:p w14:paraId="4312B941" w14:textId="77777777" w:rsidR="005B0DE7" w:rsidRPr="007D1591" w:rsidRDefault="00F92896" w:rsidP="00A356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2" w:type="dxa"/>
          </w:tcPr>
          <w:p w14:paraId="4059BEE4"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Female</w:t>
            </w:r>
          </w:p>
        </w:tc>
        <w:tc>
          <w:tcPr>
            <w:tcW w:w="998" w:type="dxa"/>
          </w:tcPr>
          <w:p w14:paraId="4DFD0738"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NI</w:t>
            </w:r>
          </w:p>
        </w:tc>
        <w:tc>
          <w:tcPr>
            <w:tcW w:w="1417" w:type="dxa"/>
          </w:tcPr>
          <w:p w14:paraId="7F0AD9BD"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3</w:t>
            </w:r>
          </w:p>
        </w:tc>
        <w:tc>
          <w:tcPr>
            <w:tcW w:w="1418" w:type="dxa"/>
          </w:tcPr>
          <w:p w14:paraId="5E50252A"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NI</w:t>
            </w:r>
          </w:p>
        </w:tc>
        <w:tc>
          <w:tcPr>
            <w:tcW w:w="708" w:type="dxa"/>
          </w:tcPr>
          <w:p w14:paraId="43AE9FB0"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B</w:t>
            </w:r>
          </w:p>
        </w:tc>
        <w:tc>
          <w:tcPr>
            <w:tcW w:w="2263" w:type="dxa"/>
            <w:tcBorders>
              <w:right w:val="single" w:sz="4" w:space="0" w:color="auto"/>
            </w:tcBorders>
          </w:tcPr>
          <w:p w14:paraId="1D30FE34" w14:textId="77777777" w:rsidR="005B0DE7" w:rsidRPr="007D1591" w:rsidRDefault="005B0DE7" w:rsidP="00A356D2">
            <w:pPr>
              <w:spacing w:line="360" w:lineRule="auto"/>
              <w:jc w:val="both"/>
              <w:rPr>
                <w:rFonts w:ascii="Times New Roman" w:eastAsia="Times New Roman" w:hAnsi="Times New Roman" w:cs="Times New Roman"/>
                <w:sz w:val="24"/>
                <w:szCs w:val="24"/>
              </w:rPr>
            </w:pPr>
            <w:r w:rsidRPr="007D1591">
              <w:rPr>
                <w:rFonts w:ascii="Times New Roman" w:eastAsia="Times New Roman" w:hAnsi="Times New Roman" w:cs="Times New Roman"/>
                <w:sz w:val="24"/>
                <w:szCs w:val="24"/>
              </w:rPr>
              <w:t>Phone interview</w:t>
            </w:r>
          </w:p>
        </w:tc>
        <w:tc>
          <w:tcPr>
            <w:tcW w:w="998" w:type="dxa"/>
            <w:tcBorders>
              <w:top w:val="nil"/>
              <w:left w:val="single" w:sz="4" w:space="0" w:color="auto"/>
              <w:bottom w:val="nil"/>
              <w:right w:val="nil"/>
            </w:tcBorders>
            <w:shd w:val="clear" w:color="auto" w:fill="auto"/>
          </w:tcPr>
          <w:p w14:paraId="7B94CD81" w14:textId="77777777" w:rsidR="005B0DE7" w:rsidRPr="007D1591" w:rsidRDefault="005B0DE7" w:rsidP="00A356D2">
            <w:pPr>
              <w:spacing w:line="360" w:lineRule="auto"/>
              <w:jc w:val="both"/>
              <w:rPr>
                <w:rFonts w:ascii="Arial" w:eastAsia="Times New Roman" w:hAnsi="Arial" w:cs="Arial"/>
              </w:rPr>
            </w:pPr>
          </w:p>
        </w:tc>
      </w:tr>
    </w:tbl>
    <w:p w14:paraId="184C9758" w14:textId="77777777" w:rsidR="005B0DE7" w:rsidRPr="007D1591" w:rsidRDefault="005B0DE7" w:rsidP="00A356D2">
      <w:pPr>
        <w:spacing w:after="0" w:line="360" w:lineRule="auto"/>
        <w:jc w:val="both"/>
        <w:rPr>
          <w:rFonts w:ascii="Arial" w:hAnsi="Arial" w:cs="Arial"/>
          <w:b/>
        </w:rPr>
      </w:pPr>
    </w:p>
    <w:p w14:paraId="4D56BA2C" w14:textId="77777777" w:rsidR="005B0DE7" w:rsidRPr="007D1591" w:rsidRDefault="005B0DE7" w:rsidP="00A356D2">
      <w:pPr>
        <w:spacing w:after="0"/>
      </w:pPr>
    </w:p>
    <w:p w14:paraId="13311476" w14:textId="77777777" w:rsidR="0018611B" w:rsidRPr="007D1591" w:rsidRDefault="0018611B" w:rsidP="00A356D2">
      <w:pPr>
        <w:spacing w:after="0" w:line="480" w:lineRule="auto"/>
        <w:jc w:val="both"/>
        <w:rPr>
          <w:rFonts w:ascii="Times New Roman" w:hAnsi="Times New Roman" w:cs="Times New Roman"/>
          <w:sz w:val="24"/>
          <w:szCs w:val="24"/>
        </w:rPr>
      </w:pPr>
    </w:p>
    <w:p w14:paraId="5CEAAA9D" w14:textId="77777777" w:rsidR="0018611B" w:rsidRPr="007D1591" w:rsidRDefault="0018611B" w:rsidP="00A356D2">
      <w:pPr>
        <w:spacing w:after="0" w:line="480" w:lineRule="auto"/>
        <w:jc w:val="both"/>
        <w:rPr>
          <w:rFonts w:ascii="Times New Roman" w:hAnsi="Times New Roman" w:cs="Times New Roman"/>
          <w:sz w:val="24"/>
          <w:szCs w:val="24"/>
        </w:rPr>
      </w:pPr>
    </w:p>
    <w:p w14:paraId="31A02845" w14:textId="77777777" w:rsidR="0018611B" w:rsidRPr="007D1591" w:rsidRDefault="0018611B" w:rsidP="00A356D2">
      <w:pPr>
        <w:spacing w:after="0" w:line="480" w:lineRule="auto"/>
        <w:jc w:val="both"/>
        <w:rPr>
          <w:rFonts w:ascii="Times New Roman" w:hAnsi="Times New Roman" w:cs="Times New Roman"/>
          <w:sz w:val="24"/>
          <w:szCs w:val="24"/>
        </w:rPr>
      </w:pPr>
    </w:p>
    <w:p w14:paraId="6835B3BC" w14:textId="77777777" w:rsidR="0018611B" w:rsidRPr="007D1591" w:rsidRDefault="005B0DE7" w:rsidP="00A356D2">
      <w:pPr>
        <w:spacing w:after="0" w:line="480" w:lineRule="auto"/>
        <w:jc w:val="center"/>
        <w:rPr>
          <w:rFonts w:ascii="Times New Roman" w:hAnsi="Times New Roman" w:cs="Times New Roman"/>
          <w:sz w:val="24"/>
          <w:szCs w:val="24"/>
        </w:rPr>
      </w:pPr>
      <w:r w:rsidRPr="007D1591">
        <w:rPr>
          <w:noProof/>
          <w:lang w:eastAsia="en-GB"/>
        </w:rPr>
        <w:drawing>
          <wp:inline distT="0" distB="0" distL="0" distR="0" wp14:anchorId="2A0119FE" wp14:editId="074EEDA8">
            <wp:extent cx="5142701" cy="31902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778" t="30552" r="19304" b="19908"/>
                    <a:stretch/>
                  </pic:blipFill>
                  <pic:spPr bwMode="auto">
                    <a:xfrm>
                      <a:off x="0" y="0"/>
                      <a:ext cx="5162041" cy="3202237"/>
                    </a:xfrm>
                    <a:prstGeom prst="rect">
                      <a:avLst/>
                    </a:prstGeom>
                    <a:ln>
                      <a:noFill/>
                    </a:ln>
                    <a:extLst>
                      <a:ext uri="{53640926-AAD7-44D8-BBD7-CCE9431645EC}">
                        <a14:shadowObscured xmlns:a14="http://schemas.microsoft.com/office/drawing/2010/main"/>
                      </a:ext>
                    </a:extLst>
                  </pic:spPr>
                </pic:pic>
              </a:graphicData>
            </a:graphic>
          </wp:inline>
        </w:drawing>
      </w:r>
    </w:p>
    <w:p w14:paraId="6F3D16E0" w14:textId="77777777" w:rsidR="00943FB7" w:rsidRPr="007D1591" w:rsidRDefault="00943FB7" w:rsidP="00A356D2">
      <w:pPr>
        <w:spacing w:after="0" w:line="480" w:lineRule="auto"/>
        <w:jc w:val="both"/>
        <w:rPr>
          <w:rFonts w:ascii="Times New Roman" w:hAnsi="Times New Roman" w:cs="Times New Roman"/>
          <w:sz w:val="24"/>
          <w:szCs w:val="24"/>
        </w:rPr>
      </w:pPr>
      <w:r w:rsidRPr="007D1591">
        <w:rPr>
          <w:rFonts w:ascii="Times New Roman" w:hAnsi="Times New Roman" w:cs="Times New Roman"/>
          <w:sz w:val="24"/>
          <w:szCs w:val="24"/>
        </w:rPr>
        <w:t xml:space="preserve">Figure 1. </w:t>
      </w:r>
      <w:r w:rsidRPr="007D1591">
        <w:rPr>
          <w:rFonts w:ascii="Times New Roman" w:hAnsi="Times New Roman" w:cs="Times New Roman"/>
          <w:i/>
          <w:iCs/>
          <w:sz w:val="24"/>
          <w:szCs w:val="24"/>
        </w:rPr>
        <w:t>Practitioner experiences of how internet self-help can add value to face-to-face therapy</w:t>
      </w:r>
    </w:p>
    <w:p w14:paraId="15A37894" w14:textId="77777777" w:rsidR="00D96FA9" w:rsidRPr="007D1591" w:rsidRDefault="00D96FA9" w:rsidP="00A356D2">
      <w:pPr>
        <w:spacing w:after="0" w:line="480" w:lineRule="auto"/>
        <w:jc w:val="both"/>
        <w:rPr>
          <w:rFonts w:ascii="Times New Roman" w:hAnsi="Times New Roman" w:cs="Times New Roman"/>
          <w:sz w:val="24"/>
          <w:szCs w:val="24"/>
        </w:rPr>
      </w:pPr>
    </w:p>
    <w:p w14:paraId="3B557A24" w14:textId="77777777" w:rsidR="00D96FA9" w:rsidRPr="007D1591" w:rsidRDefault="00D96FA9" w:rsidP="00A356D2">
      <w:pPr>
        <w:spacing w:after="0" w:line="480" w:lineRule="auto"/>
        <w:jc w:val="both"/>
        <w:rPr>
          <w:rFonts w:ascii="Times New Roman" w:hAnsi="Times New Roman" w:cs="Times New Roman"/>
          <w:sz w:val="24"/>
          <w:szCs w:val="24"/>
        </w:rPr>
      </w:pPr>
    </w:p>
    <w:p w14:paraId="593B8FA4" w14:textId="77777777" w:rsidR="00943FB7" w:rsidRPr="007D1591" w:rsidRDefault="00943FB7" w:rsidP="00A356D2">
      <w:pPr>
        <w:spacing w:after="0" w:line="480" w:lineRule="auto"/>
        <w:jc w:val="both"/>
        <w:rPr>
          <w:rFonts w:ascii="Times New Roman" w:hAnsi="Times New Roman" w:cs="Times New Roman"/>
          <w:sz w:val="24"/>
          <w:szCs w:val="24"/>
        </w:rPr>
      </w:pPr>
    </w:p>
    <w:p w14:paraId="5D027B3D" w14:textId="77777777" w:rsidR="00D96FA9" w:rsidRPr="007D1591" w:rsidRDefault="00D96FA9" w:rsidP="00A356D2">
      <w:pPr>
        <w:spacing w:after="0" w:line="480" w:lineRule="auto"/>
        <w:jc w:val="both"/>
        <w:rPr>
          <w:rFonts w:ascii="Times New Roman" w:hAnsi="Times New Roman" w:cs="Times New Roman"/>
          <w:sz w:val="24"/>
          <w:szCs w:val="24"/>
        </w:rPr>
      </w:pPr>
    </w:p>
    <w:p w14:paraId="433ECC3F" w14:textId="77777777" w:rsidR="00943FB7" w:rsidRPr="007D1591" w:rsidRDefault="00943FB7" w:rsidP="00A356D2">
      <w:pPr>
        <w:spacing w:after="0" w:line="480" w:lineRule="auto"/>
        <w:jc w:val="both"/>
        <w:rPr>
          <w:rFonts w:ascii="Times New Roman" w:hAnsi="Times New Roman" w:cs="Times New Roman"/>
          <w:sz w:val="24"/>
          <w:szCs w:val="24"/>
        </w:rPr>
      </w:pPr>
    </w:p>
    <w:p w14:paraId="5B2E54BE" w14:textId="77777777" w:rsidR="00D96FA9" w:rsidRPr="007D1591" w:rsidRDefault="00D96FA9" w:rsidP="00A356D2">
      <w:pPr>
        <w:spacing w:after="0" w:line="480" w:lineRule="auto"/>
        <w:jc w:val="both"/>
        <w:rPr>
          <w:rFonts w:ascii="Times New Roman" w:hAnsi="Times New Roman" w:cs="Times New Roman"/>
          <w:sz w:val="24"/>
          <w:szCs w:val="24"/>
        </w:rPr>
      </w:pPr>
    </w:p>
    <w:p w14:paraId="1B75DE48" w14:textId="77777777" w:rsidR="00981627" w:rsidRPr="007D1591" w:rsidRDefault="0018611B" w:rsidP="00A356D2">
      <w:pPr>
        <w:spacing w:after="0" w:line="480" w:lineRule="auto"/>
        <w:jc w:val="center"/>
        <w:rPr>
          <w:rFonts w:ascii="Times New Roman" w:hAnsi="Times New Roman" w:cs="Times New Roman"/>
          <w:sz w:val="24"/>
          <w:szCs w:val="24"/>
        </w:rPr>
      </w:pPr>
      <w:r w:rsidRPr="007D1591">
        <w:rPr>
          <w:noProof/>
          <w:lang w:eastAsia="en-GB"/>
        </w:rPr>
        <w:drawing>
          <wp:inline distT="0" distB="0" distL="0" distR="0" wp14:anchorId="7A000B56" wp14:editId="6EBFE31E">
            <wp:extent cx="5253793" cy="313499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557" t="31973" r="18679" b="17355"/>
                    <a:stretch/>
                  </pic:blipFill>
                  <pic:spPr bwMode="auto">
                    <a:xfrm>
                      <a:off x="0" y="0"/>
                      <a:ext cx="5297322" cy="3160969"/>
                    </a:xfrm>
                    <a:prstGeom prst="rect">
                      <a:avLst/>
                    </a:prstGeom>
                    <a:ln>
                      <a:noFill/>
                    </a:ln>
                    <a:extLst>
                      <a:ext uri="{53640926-AAD7-44D8-BBD7-CCE9431645EC}">
                        <a14:shadowObscured xmlns:a14="http://schemas.microsoft.com/office/drawing/2010/main"/>
                      </a:ext>
                    </a:extLst>
                  </pic:spPr>
                </pic:pic>
              </a:graphicData>
            </a:graphic>
          </wp:inline>
        </w:drawing>
      </w:r>
    </w:p>
    <w:p w14:paraId="13DD4128" w14:textId="77777777" w:rsidR="00943FB7" w:rsidRDefault="00943FB7" w:rsidP="00A356D2">
      <w:pPr>
        <w:pStyle w:val="NormalWeb"/>
        <w:spacing w:before="0" w:beforeAutospacing="0" w:after="0" w:afterAutospacing="0"/>
        <w:jc w:val="center"/>
        <w:textAlignment w:val="baseline"/>
      </w:pPr>
      <w:r w:rsidRPr="007D1591">
        <w:rPr>
          <w:rFonts w:ascii="Calibri" w:hAnsi="Calibri" w:cs="Calibri"/>
          <w:color w:val="000000" w:themeColor="dark1"/>
          <w:kern w:val="24"/>
        </w:rPr>
        <w:t xml:space="preserve">Figure 2. </w:t>
      </w:r>
      <w:r w:rsidRPr="007D1591">
        <w:rPr>
          <w:rFonts w:ascii="Calibri" w:hAnsi="Calibri" w:cs="Calibri"/>
          <w:i/>
          <w:iCs/>
          <w:color w:val="000000" w:themeColor="dark1"/>
          <w:kern w:val="24"/>
        </w:rPr>
        <w:t>Practitioner experiences of how internet self-help can become a burden to face-to-face therapy</w:t>
      </w:r>
    </w:p>
    <w:p w14:paraId="2A195C92" w14:textId="5EC6025D" w:rsidR="00943FB7" w:rsidRPr="00CC2F15" w:rsidRDefault="00943FB7" w:rsidP="00A356D2">
      <w:pPr>
        <w:spacing w:after="0" w:line="480" w:lineRule="auto"/>
        <w:jc w:val="center"/>
        <w:rPr>
          <w:rFonts w:ascii="Times New Roman" w:hAnsi="Times New Roman" w:cs="Times New Roman"/>
          <w:sz w:val="24"/>
          <w:szCs w:val="24"/>
        </w:rPr>
      </w:pPr>
    </w:p>
    <w:sectPr w:rsidR="00943FB7" w:rsidRPr="00CC2F15" w:rsidSect="00B829BF">
      <w:footnotePr>
        <w:numFmt w:val="chicago"/>
      </w:footnotePr>
      <w:type w:val="continuous"/>
      <w:pgSz w:w="11906" w:h="16838"/>
      <w:pgMar w:top="1440" w:right="144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A9626" w14:textId="77777777" w:rsidR="008B5322" w:rsidRDefault="008B5322">
      <w:pPr>
        <w:spacing w:after="0" w:line="240" w:lineRule="auto"/>
      </w:pPr>
      <w:r>
        <w:separator/>
      </w:r>
    </w:p>
  </w:endnote>
  <w:endnote w:type="continuationSeparator" w:id="0">
    <w:p w14:paraId="0E641927" w14:textId="77777777" w:rsidR="008B5322" w:rsidRDefault="008B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45298" w14:textId="77777777" w:rsidR="00C25CCA" w:rsidRDefault="00C25CCA">
    <w:pPr>
      <w:pStyle w:val="Footer"/>
      <w:jc w:val="right"/>
    </w:pPr>
  </w:p>
  <w:p w14:paraId="3D818F79" w14:textId="77777777" w:rsidR="00C25CCA" w:rsidRDefault="00C25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6D6FC" w14:textId="77777777" w:rsidR="008B5322" w:rsidRDefault="008B5322">
      <w:pPr>
        <w:spacing w:after="0" w:line="240" w:lineRule="auto"/>
      </w:pPr>
      <w:r>
        <w:separator/>
      </w:r>
    </w:p>
  </w:footnote>
  <w:footnote w:type="continuationSeparator" w:id="0">
    <w:p w14:paraId="3F5F1831" w14:textId="77777777" w:rsidR="008B5322" w:rsidRDefault="008B5322">
      <w:pPr>
        <w:spacing w:after="0" w:line="240" w:lineRule="auto"/>
      </w:pPr>
      <w:r>
        <w:continuationSeparator/>
      </w:r>
    </w:p>
  </w:footnote>
  <w:footnote w:id="1">
    <w:p w14:paraId="10A277C8" w14:textId="77777777" w:rsidR="00C25CCA" w:rsidRPr="00B829BF" w:rsidRDefault="00C25CCA" w:rsidP="00B829BF">
      <w:pPr>
        <w:pStyle w:val="FootnoteText"/>
        <w:rPr>
          <w:rFonts w:ascii="Times New Roman" w:hAnsi="Times New Roman" w:cs="Times New Roman"/>
          <w:sz w:val="24"/>
          <w:szCs w:val="24"/>
        </w:rPr>
      </w:pPr>
      <w:r w:rsidRPr="00B829BF">
        <w:rPr>
          <w:rStyle w:val="FootnoteReference"/>
          <w:rFonts w:ascii="Times New Roman" w:hAnsi="Times New Roman" w:cs="Times New Roman"/>
          <w:sz w:val="24"/>
          <w:szCs w:val="24"/>
        </w:rPr>
        <w:footnoteRef/>
      </w:r>
      <w:r w:rsidRPr="00B829BF">
        <w:rPr>
          <w:rFonts w:ascii="Times New Roman" w:hAnsi="Times New Roman" w:cs="Times New Roman"/>
          <w:sz w:val="24"/>
          <w:szCs w:val="24"/>
        </w:rPr>
        <w:t xml:space="preserve"> with whom the practitioner delivered blended therapy as part of the E</w:t>
      </w:r>
      <w:r>
        <w:rPr>
          <w:rFonts w:ascii="Times New Roman" w:hAnsi="Times New Roman" w:cs="Times New Roman"/>
          <w:sz w:val="24"/>
          <w:szCs w:val="24"/>
        </w:rPr>
        <w:t>-</w:t>
      </w:r>
      <w:r w:rsidRPr="00B829BF">
        <w:rPr>
          <w:rFonts w:ascii="Times New Roman" w:hAnsi="Times New Roman" w:cs="Times New Roman"/>
          <w:sz w:val="24"/>
          <w:szCs w:val="24"/>
        </w:rPr>
        <w:t>COMPARED study</w:t>
      </w:r>
    </w:p>
    <w:p w14:paraId="43D9DF44" w14:textId="77777777" w:rsidR="00C25CCA" w:rsidRPr="00EA0427" w:rsidRDefault="00C25CCA" w:rsidP="00B829BF">
      <w:pPr>
        <w:pStyle w:val="FootnoteText"/>
        <w:rPr>
          <w:rFonts w:ascii="Times New Roman" w:hAnsi="Times New Roman" w:cs="Times New Roman"/>
          <w:sz w:val="24"/>
          <w:szCs w:val="24"/>
        </w:rPr>
      </w:pPr>
      <w:r w:rsidRPr="00EA0427">
        <w:rPr>
          <w:rFonts w:ascii="Times New Roman" w:hAnsi="Times New Roman" w:cs="Times New Roman"/>
          <w:sz w:val="24"/>
          <w:szCs w:val="24"/>
        </w:rPr>
        <w:t>NI- No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623011"/>
      <w:docPartObj>
        <w:docPartGallery w:val="Page Numbers (Top of Page)"/>
        <w:docPartUnique/>
      </w:docPartObj>
    </w:sdtPr>
    <w:sdtEndPr>
      <w:rPr>
        <w:noProof/>
      </w:rPr>
    </w:sdtEndPr>
    <w:sdtContent>
      <w:p w14:paraId="56FA5495" w14:textId="662F9B24" w:rsidR="00C25CCA" w:rsidRDefault="00C25CCA" w:rsidP="00720477">
        <w:pPr>
          <w:pStyle w:val="Header"/>
        </w:pPr>
        <w:r w:rsidRPr="00720477">
          <w:rPr>
            <w:rFonts w:ascii="Times New Roman" w:hAnsi="Times New Roman" w:cs="Times New Roman"/>
            <w:sz w:val="24"/>
            <w:szCs w:val="24"/>
          </w:rPr>
          <w:t>P</w:t>
        </w:r>
        <w:r>
          <w:rPr>
            <w:rFonts w:ascii="Times New Roman" w:hAnsi="Times New Roman" w:cs="Times New Roman"/>
            <w:sz w:val="24"/>
            <w:szCs w:val="24"/>
          </w:rPr>
          <w:t>RACTITIONERS’ REFFLECTIONS ON BLENDED THERAPY</w:t>
        </w:r>
        <w:r w:rsidRPr="00720477">
          <w:rPr>
            <w:rFonts w:ascii="Times New Roman" w:hAnsi="Times New Roman" w:cs="Times New Roman"/>
            <w:sz w:val="24"/>
            <w:szCs w:val="24"/>
          </w:rPr>
          <w:t xml:space="preserve">  </w:t>
        </w:r>
        <w:r>
          <w:rPr>
            <w:rFonts w:ascii="Times New Roman" w:hAnsi="Times New Roman" w:cs="Times New Roman"/>
            <w:sz w:val="24"/>
            <w:szCs w:val="24"/>
          </w:rPr>
          <w:tab/>
        </w:r>
        <w:r>
          <w:fldChar w:fldCharType="begin"/>
        </w:r>
        <w:r>
          <w:instrText xml:space="preserve"> PAGE   \* MERGEFORMAT </w:instrText>
        </w:r>
        <w:r>
          <w:fldChar w:fldCharType="separate"/>
        </w:r>
        <w:r w:rsidR="00757952">
          <w:rPr>
            <w:noProof/>
          </w:rPr>
          <w:t>2</w:t>
        </w:r>
        <w:r>
          <w:rPr>
            <w:noProof/>
          </w:rPr>
          <w:fldChar w:fldCharType="end"/>
        </w:r>
      </w:p>
    </w:sdtContent>
  </w:sdt>
  <w:p w14:paraId="5C8BBB8F" w14:textId="77777777" w:rsidR="00C25CCA" w:rsidRDefault="00C25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9B584" w14:textId="7649673B" w:rsidR="00C25CCA" w:rsidRDefault="00C25CCA" w:rsidP="0003401B">
    <w:pPr>
      <w:pStyle w:val="Header"/>
    </w:pPr>
    <w:bookmarkStart w:id="3" w:name="_Hlk19109927"/>
    <w:r w:rsidRPr="00720477">
      <w:rPr>
        <w:rFonts w:ascii="Times New Roman" w:hAnsi="Times New Roman" w:cs="Times New Roman"/>
        <w:sz w:val="24"/>
        <w:szCs w:val="24"/>
      </w:rPr>
      <w:t>P</w:t>
    </w:r>
    <w:r>
      <w:rPr>
        <w:rFonts w:ascii="Times New Roman" w:hAnsi="Times New Roman" w:cs="Times New Roman"/>
        <w:sz w:val="24"/>
        <w:szCs w:val="24"/>
      </w:rPr>
      <w:t>RACTITIONERS’ REFFLECTIONS ON BLENDED THERAPY</w:t>
    </w:r>
    <w:bookmarkEnd w:id="3"/>
    <w:r>
      <w:rPr>
        <w:rFonts w:ascii="Times New Roman" w:hAnsi="Times New Roman" w:cs="Times New Roman"/>
        <w:sz w:val="24"/>
        <w:szCs w:val="24"/>
      </w:rPr>
      <w:t xml:space="preserve">                                        </w:t>
    </w:r>
    <w:r>
      <w:t xml:space="preserve"> </w:t>
    </w:r>
    <w:sdt>
      <w:sdtPr>
        <w:id w:val="68047329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57952">
          <w:rPr>
            <w:noProof/>
          </w:rPr>
          <w:t>1</w:t>
        </w:r>
        <w:r>
          <w:rPr>
            <w:noProof/>
          </w:rPr>
          <w:fldChar w:fldCharType="end"/>
        </w:r>
      </w:sdtContent>
    </w:sdt>
  </w:p>
  <w:p w14:paraId="59954D70" w14:textId="77777777" w:rsidR="00C25CCA" w:rsidRDefault="00C25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2AA"/>
    <w:multiLevelType w:val="hybridMultilevel"/>
    <w:tmpl w:val="675483B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34E7362"/>
    <w:multiLevelType w:val="hybridMultilevel"/>
    <w:tmpl w:val="942E4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67EEE"/>
    <w:multiLevelType w:val="hybridMultilevel"/>
    <w:tmpl w:val="F5F45CB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4C06B8"/>
    <w:multiLevelType w:val="hybridMultilevel"/>
    <w:tmpl w:val="E1087868"/>
    <w:lvl w:ilvl="0" w:tplc="FC0612A8">
      <w:start w:val="3"/>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7B23F1"/>
    <w:multiLevelType w:val="hybridMultilevel"/>
    <w:tmpl w:val="102E1CA8"/>
    <w:lvl w:ilvl="0" w:tplc="08090001">
      <w:start w:val="1"/>
      <w:numFmt w:val="bullet"/>
      <w:lvlText w:val=""/>
      <w:lvlJc w:val="left"/>
      <w:pPr>
        <w:ind w:left="1636" w:hanging="360"/>
      </w:pPr>
      <w:rPr>
        <w:rFonts w:ascii="Symbol" w:hAnsi="Symbol"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 w15:restartNumberingAfterBreak="0">
    <w:nsid w:val="121E3986"/>
    <w:multiLevelType w:val="hybridMultilevel"/>
    <w:tmpl w:val="2F8C589C"/>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6" w15:restartNumberingAfterBreak="0">
    <w:nsid w:val="163E01FC"/>
    <w:multiLevelType w:val="hybridMultilevel"/>
    <w:tmpl w:val="7980A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41BBF"/>
    <w:multiLevelType w:val="hybridMultilevel"/>
    <w:tmpl w:val="1912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B64BD"/>
    <w:multiLevelType w:val="hybridMultilevel"/>
    <w:tmpl w:val="DCA407D0"/>
    <w:lvl w:ilvl="0" w:tplc="08090001">
      <w:start w:val="1"/>
      <w:numFmt w:val="bullet"/>
      <w:lvlText w:val=""/>
      <w:lvlJc w:val="left"/>
      <w:pPr>
        <w:ind w:left="1319" w:hanging="360"/>
      </w:pPr>
      <w:rPr>
        <w:rFonts w:ascii="Symbol" w:hAnsi="Symbol" w:hint="default"/>
      </w:rPr>
    </w:lvl>
    <w:lvl w:ilvl="1" w:tplc="08090003" w:tentative="1">
      <w:start w:val="1"/>
      <w:numFmt w:val="bullet"/>
      <w:lvlText w:val="o"/>
      <w:lvlJc w:val="left"/>
      <w:pPr>
        <w:ind w:left="2039" w:hanging="360"/>
      </w:pPr>
      <w:rPr>
        <w:rFonts w:ascii="Courier New" w:hAnsi="Courier New" w:cs="Courier New" w:hint="default"/>
      </w:rPr>
    </w:lvl>
    <w:lvl w:ilvl="2" w:tplc="08090005" w:tentative="1">
      <w:start w:val="1"/>
      <w:numFmt w:val="bullet"/>
      <w:lvlText w:val=""/>
      <w:lvlJc w:val="left"/>
      <w:pPr>
        <w:ind w:left="2759" w:hanging="360"/>
      </w:pPr>
      <w:rPr>
        <w:rFonts w:ascii="Wingdings" w:hAnsi="Wingdings" w:hint="default"/>
      </w:rPr>
    </w:lvl>
    <w:lvl w:ilvl="3" w:tplc="08090001" w:tentative="1">
      <w:start w:val="1"/>
      <w:numFmt w:val="bullet"/>
      <w:lvlText w:val=""/>
      <w:lvlJc w:val="left"/>
      <w:pPr>
        <w:ind w:left="3479" w:hanging="360"/>
      </w:pPr>
      <w:rPr>
        <w:rFonts w:ascii="Symbol" w:hAnsi="Symbol" w:hint="default"/>
      </w:rPr>
    </w:lvl>
    <w:lvl w:ilvl="4" w:tplc="08090003" w:tentative="1">
      <w:start w:val="1"/>
      <w:numFmt w:val="bullet"/>
      <w:lvlText w:val="o"/>
      <w:lvlJc w:val="left"/>
      <w:pPr>
        <w:ind w:left="4199" w:hanging="360"/>
      </w:pPr>
      <w:rPr>
        <w:rFonts w:ascii="Courier New" w:hAnsi="Courier New" w:cs="Courier New" w:hint="default"/>
      </w:rPr>
    </w:lvl>
    <w:lvl w:ilvl="5" w:tplc="08090005" w:tentative="1">
      <w:start w:val="1"/>
      <w:numFmt w:val="bullet"/>
      <w:lvlText w:val=""/>
      <w:lvlJc w:val="left"/>
      <w:pPr>
        <w:ind w:left="4919" w:hanging="360"/>
      </w:pPr>
      <w:rPr>
        <w:rFonts w:ascii="Wingdings" w:hAnsi="Wingdings" w:hint="default"/>
      </w:rPr>
    </w:lvl>
    <w:lvl w:ilvl="6" w:tplc="08090001" w:tentative="1">
      <w:start w:val="1"/>
      <w:numFmt w:val="bullet"/>
      <w:lvlText w:val=""/>
      <w:lvlJc w:val="left"/>
      <w:pPr>
        <w:ind w:left="5639" w:hanging="360"/>
      </w:pPr>
      <w:rPr>
        <w:rFonts w:ascii="Symbol" w:hAnsi="Symbol" w:hint="default"/>
      </w:rPr>
    </w:lvl>
    <w:lvl w:ilvl="7" w:tplc="08090003" w:tentative="1">
      <w:start w:val="1"/>
      <w:numFmt w:val="bullet"/>
      <w:lvlText w:val="o"/>
      <w:lvlJc w:val="left"/>
      <w:pPr>
        <w:ind w:left="6359" w:hanging="360"/>
      </w:pPr>
      <w:rPr>
        <w:rFonts w:ascii="Courier New" w:hAnsi="Courier New" w:cs="Courier New" w:hint="default"/>
      </w:rPr>
    </w:lvl>
    <w:lvl w:ilvl="8" w:tplc="08090005" w:tentative="1">
      <w:start w:val="1"/>
      <w:numFmt w:val="bullet"/>
      <w:lvlText w:val=""/>
      <w:lvlJc w:val="left"/>
      <w:pPr>
        <w:ind w:left="7079" w:hanging="360"/>
      </w:pPr>
      <w:rPr>
        <w:rFonts w:ascii="Wingdings" w:hAnsi="Wingdings" w:hint="default"/>
      </w:rPr>
    </w:lvl>
  </w:abstractNum>
  <w:abstractNum w:abstractNumId="9" w15:restartNumberingAfterBreak="0">
    <w:nsid w:val="1C9D6128"/>
    <w:multiLevelType w:val="hybridMultilevel"/>
    <w:tmpl w:val="149E2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584328"/>
    <w:multiLevelType w:val="hybridMultilevel"/>
    <w:tmpl w:val="34087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A72D9"/>
    <w:multiLevelType w:val="hybridMultilevel"/>
    <w:tmpl w:val="6FA69EA4"/>
    <w:lvl w:ilvl="0" w:tplc="FC0612A8">
      <w:start w:val="3"/>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E01254"/>
    <w:multiLevelType w:val="hybridMultilevel"/>
    <w:tmpl w:val="D122A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E74D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63013"/>
    <w:multiLevelType w:val="hybridMultilevel"/>
    <w:tmpl w:val="1F66F61E"/>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15" w15:restartNumberingAfterBreak="0">
    <w:nsid w:val="2A7639A0"/>
    <w:multiLevelType w:val="hybridMultilevel"/>
    <w:tmpl w:val="EDD0C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800631"/>
    <w:multiLevelType w:val="hybridMultilevel"/>
    <w:tmpl w:val="722A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0448D"/>
    <w:multiLevelType w:val="hybridMultilevel"/>
    <w:tmpl w:val="3AF89778"/>
    <w:lvl w:ilvl="0" w:tplc="08090003">
      <w:start w:val="1"/>
      <w:numFmt w:val="bullet"/>
      <w:lvlText w:val="o"/>
      <w:lvlJc w:val="left"/>
      <w:pPr>
        <w:ind w:left="1321" w:hanging="360"/>
      </w:pPr>
      <w:rPr>
        <w:rFonts w:ascii="Courier New" w:hAnsi="Courier New" w:cs="Courier New"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18" w15:restartNumberingAfterBreak="0">
    <w:nsid w:val="2F3007CD"/>
    <w:multiLevelType w:val="hybridMultilevel"/>
    <w:tmpl w:val="CC1036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5E03E3"/>
    <w:multiLevelType w:val="hybridMultilevel"/>
    <w:tmpl w:val="8EEA1346"/>
    <w:lvl w:ilvl="0" w:tplc="FC0612A8">
      <w:start w:val="3"/>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9622BB6"/>
    <w:multiLevelType w:val="hybridMultilevel"/>
    <w:tmpl w:val="75361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4273D"/>
    <w:multiLevelType w:val="hybridMultilevel"/>
    <w:tmpl w:val="1D86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84B41"/>
    <w:multiLevelType w:val="hybridMultilevel"/>
    <w:tmpl w:val="9FF8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74379"/>
    <w:multiLevelType w:val="hybridMultilevel"/>
    <w:tmpl w:val="521A10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D63A5D"/>
    <w:multiLevelType w:val="hybridMultilevel"/>
    <w:tmpl w:val="A6C0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D76E38"/>
    <w:multiLevelType w:val="multilevel"/>
    <w:tmpl w:val="563E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5423BF"/>
    <w:multiLevelType w:val="hybridMultilevel"/>
    <w:tmpl w:val="67940BCA"/>
    <w:lvl w:ilvl="0" w:tplc="883A7E84">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EC7A4A"/>
    <w:multiLevelType w:val="hybridMultilevel"/>
    <w:tmpl w:val="6D5C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F47D3"/>
    <w:multiLevelType w:val="hybridMultilevel"/>
    <w:tmpl w:val="69A0A56E"/>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29" w15:restartNumberingAfterBreak="0">
    <w:nsid w:val="4BFB1742"/>
    <w:multiLevelType w:val="hybridMultilevel"/>
    <w:tmpl w:val="3080FCAC"/>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927B39"/>
    <w:multiLevelType w:val="hybridMultilevel"/>
    <w:tmpl w:val="3D30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DC03DD"/>
    <w:multiLevelType w:val="hybridMultilevel"/>
    <w:tmpl w:val="C9CAC10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7020D1"/>
    <w:multiLevelType w:val="hybridMultilevel"/>
    <w:tmpl w:val="67AA4B1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3" w15:restartNumberingAfterBreak="0">
    <w:nsid w:val="5089595F"/>
    <w:multiLevelType w:val="hybridMultilevel"/>
    <w:tmpl w:val="9ED8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475FA5"/>
    <w:multiLevelType w:val="hybridMultilevel"/>
    <w:tmpl w:val="ED069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412159"/>
    <w:multiLevelType w:val="hybridMultilevel"/>
    <w:tmpl w:val="18CCA3AC"/>
    <w:lvl w:ilvl="0" w:tplc="FC0612A8">
      <w:start w:val="3"/>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55C828DF"/>
    <w:multiLevelType w:val="hybridMultilevel"/>
    <w:tmpl w:val="384C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EA6768"/>
    <w:multiLevelType w:val="hybridMultilevel"/>
    <w:tmpl w:val="AE102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8700D0"/>
    <w:multiLevelType w:val="hybridMultilevel"/>
    <w:tmpl w:val="9A0E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CD3490"/>
    <w:multiLevelType w:val="multilevel"/>
    <w:tmpl w:val="0CAA19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0A1544D"/>
    <w:multiLevelType w:val="multilevel"/>
    <w:tmpl w:val="9894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663B26"/>
    <w:multiLevelType w:val="multilevel"/>
    <w:tmpl w:val="C3B801B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B15B11"/>
    <w:multiLevelType w:val="hybridMultilevel"/>
    <w:tmpl w:val="BEB82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33E7CB3"/>
    <w:multiLevelType w:val="hybridMultilevel"/>
    <w:tmpl w:val="73FCFC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3795C11"/>
    <w:multiLevelType w:val="hybridMultilevel"/>
    <w:tmpl w:val="66FE8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0B2AF4"/>
    <w:multiLevelType w:val="hybridMultilevel"/>
    <w:tmpl w:val="FF7A9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5E01458"/>
    <w:multiLevelType w:val="hybridMultilevel"/>
    <w:tmpl w:val="5B928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1E695E"/>
    <w:multiLevelType w:val="hybridMultilevel"/>
    <w:tmpl w:val="B2C81186"/>
    <w:lvl w:ilvl="0" w:tplc="08090017">
      <w:start w:val="1"/>
      <w:numFmt w:val="lowerLetter"/>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69D9738F"/>
    <w:multiLevelType w:val="hybridMultilevel"/>
    <w:tmpl w:val="04963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142B61"/>
    <w:multiLevelType w:val="hybridMultilevel"/>
    <w:tmpl w:val="D66473B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6705AA"/>
    <w:multiLevelType w:val="hybridMultilevel"/>
    <w:tmpl w:val="D9448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146CE3"/>
    <w:multiLevelType w:val="multilevel"/>
    <w:tmpl w:val="0CAA19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0C877EE"/>
    <w:multiLevelType w:val="hybridMultilevel"/>
    <w:tmpl w:val="406249F0"/>
    <w:lvl w:ilvl="0" w:tplc="08090017">
      <w:start w:val="1"/>
      <w:numFmt w:val="lowerLetter"/>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1AE0105"/>
    <w:multiLevelType w:val="hybridMultilevel"/>
    <w:tmpl w:val="AD74BF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700B06"/>
    <w:multiLevelType w:val="hybridMultilevel"/>
    <w:tmpl w:val="4C0AA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89F2F40"/>
    <w:multiLevelType w:val="hybridMultilevel"/>
    <w:tmpl w:val="B3BA9D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CD77FB"/>
    <w:multiLevelType w:val="hybridMultilevel"/>
    <w:tmpl w:val="78A61408"/>
    <w:lvl w:ilvl="0" w:tplc="FC0612A8">
      <w:start w:val="3"/>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33"/>
  </w:num>
  <w:num w:numId="3">
    <w:abstractNumId w:val="54"/>
  </w:num>
  <w:num w:numId="4">
    <w:abstractNumId w:val="1"/>
  </w:num>
  <w:num w:numId="5">
    <w:abstractNumId w:val="50"/>
  </w:num>
  <w:num w:numId="6">
    <w:abstractNumId w:val="40"/>
  </w:num>
  <w:num w:numId="7">
    <w:abstractNumId w:val="46"/>
  </w:num>
  <w:num w:numId="8">
    <w:abstractNumId w:val="6"/>
  </w:num>
  <w:num w:numId="9">
    <w:abstractNumId w:val="48"/>
  </w:num>
  <w:num w:numId="10">
    <w:abstractNumId w:val="36"/>
  </w:num>
  <w:num w:numId="11">
    <w:abstractNumId w:val="34"/>
  </w:num>
  <w:num w:numId="12">
    <w:abstractNumId w:val="16"/>
  </w:num>
  <w:num w:numId="13">
    <w:abstractNumId w:val="44"/>
  </w:num>
  <w:num w:numId="14">
    <w:abstractNumId w:val="22"/>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8"/>
  </w:num>
  <w:num w:numId="18">
    <w:abstractNumId w:val="25"/>
  </w:num>
  <w:num w:numId="19">
    <w:abstractNumId w:val="28"/>
  </w:num>
  <w:num w:numId="20">
    <w:abstractNumId w:val="14"/>
  </w:num>
  <w:num w:numId="21">
    <w:abstractNumId w:val="8"/>
  </w:num>
  <w:num w:numId="22">
    <w:abstractNumId w:val="27"/>
  </w:num>
  <w:num w:numId="23">
    <w:abstractNumId w:val="7"/>
  </w:num>
  <w:num w:numId="24">
    <w:abstractNumId w:val="0"/>
  </w:num>
  <w:num w:numId="25">
    <w:abstractNumId w:val="39"/>
  </w:num>
  <w:num w:numId="26">
    <w:abstractNumId w:val="45"/>
  </w:num>
  <w:num w:numId="27">
    <w:abstractNumId w:val="55"/>
  </w:num>
  <w:num w:numId="28">
    <w:abstractNumId w:val="10"/>
  </w:num>
  <w:num w:numId="29">
    <w:abstractNumId w:val="41"/>
  </w:num>
  <w:num w:numId="30">
    <w:abstractNumId w:val="51"/>
  </w:num>
  <w:num w:numId="31">
    <w:abstractNumId w:val="53"/>
  </w:num>
  <w:num w:numId="32">
    <w:abstractNumId w:val="17"/>
  </w:num>
  <w:num w:numId="33">
    <w:abstractNumId w:val="2"/>
  </w:num>
  <w:num w:numId="34">
    <w:abstractNumId w:val="4"/>
  </w:num>
  <w:num w:numId="35">
    <w:abstractNumId w:val="42"/>
  </w:num>
  <w:num w:numId="36">
    <w:abstractNumId w:val="12"/>
  </w:num>
  <w:num w:numId="37">
    <w:abstractNumId w:val="30"/>
  </w:num>
  <w:num w:numId="38">
    <w:abstractNumId w:val="5"/>
  </w:num>
  <w:num w:numId="39">
    <w:abstractNumId w:val="21"/>
  </w:num>
  <w:num w:numId="40">
    <w:abstractNumId w:val="15"/>
  </w:num>
  <w:num w:numId="41">
    <w:abstractNumId w:val="43"/>
  </w:num>
  <w:num w:numId="42">
    <w:abstractNumId w:val="52"/>
  </w:num>
  <w:num w:numId="43">
    <w:abstractNumId w:val="23"/>
  </w:num>
  <w:num w:numId="44">
    <w:abstractNumId w:val="13"/>
  </w:num>
  <w:num w:numId="45">
    <w:abstractNumId w:val="47"/>
  </w:num>
  <w:num w:numId="46">
    <w:abstractNumId w:val="31"/>
  </w:num>
  <w:num w:numId="47">
    <w:abstractNumId w:val="18"/>
  </w:num>
  <w:num w:numId="48">
    <w:abstractNumId w:val="37"/>
  </w:num>
  <w:num w:numId="49">
    <w:abstractNumId w:val="35"/>
  </w:num>
  <w:num w:numId="50">
    <w:abstractNumId w:val="9"/>
  </w:num>
  <w:num w:numId="51">
    <w:abstractNumId w:val="49"/>
  </w:num>
  <w:num w:numId="52">
    <w:abstractNumId w:val="26"/>
  </w:num>
  <w:num w:numId="53">
    <w:abstractNumId w:val="11"/>
  </w:num>
  <w:num w:numId="54">
    <w:abstractNumId w:val="29"/>
  </w:num>
  <w:num w:numId="55">
    <w:abstractNumId w:val="19"/>
  </w:num>
  <w:num w:numId="56">
    <w:abstractNumId w:val="56"/>
  </w:num>
  <w:num w:numId="57">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E4D4C"/>
    <w:rsid w:val="000001D8"/>
    <w:rsid w:val="000039FA"/>
    <w:rsid w:val="000063AF"/>
    <w:rsid w:val="00007C0A"/>
    <w:rsid w:val="0001009E"/>
    <w:rsid w:val="000100D0"/>
    <w:rsid w:val="00010C66"/>
    <w:rsid w:val="000202C4"/>
    <w:rsid w:val="00020A9B"/>
    <w:rsid w:val="0002460C"/>
    <w:rsid w:val="00024FF7"/>
    <w:rsid w:val="0003401B"/>
    <w:rsid w:val="00036330"/>
    <w:rsid w:val="000378DF"/>
    <w:rsid w:val="000409CE"/>
    <w:rsid w:val="00041505"/>
    <w:rsid w:val="000429C7"/>
    <w:rsid w:val="00043B59"/>
    <w:rsid w:val="0004405E"/>
    <w:rsid w:val="00044685"/>
    <w:rsid w:val="000466A0"/>
    <w:rsid w:val="00054D5B"/>
    <w:rsid w:val="00054DFE"/>
    <w:rsid w:val="0005572D"/>
    <w:rsid w:val="00057A84"/>
    <w:rsid w:val="00057C26"/>
    <w:rsid w:val="00061B4D"/>
    <w:rsid w:val="00062279"/>
    <w:rsid w:val="00064BB8"/>
    <w:rsid w:val="00065D40"/>
    <w:rsid w:val="00066398"/>
    <w:rsid w:val="00070628"/>
    <w:rsid w:val="000706D6"/>
    <w:rsid w:val="000709D5"/>
    <w:rsid w:val="00070EF1"/>
    <w:rsid w:val="000725AE"/>
    <w:rsid w:val="000731C4"/>
    <w:rsid w:val="0007624B"/>
    <w:rsid w:val="000814C6"/>
    <w:rsid w:val="000834A0"/>
    <w:rsid w:val="000904FA"/>
    <w:rsid w:val="00091C3E"/>
    <w:rsid w:val="00092C6A"/>
    <w:rsid w:val="000937CB"/>
    <w:rsid w:val="00093D7A"/>
    <w:rsid w:val="00094EFA"/>
    <w:rsid w:val="00095354"/>
    <w:rsid w:val="00095529"/>
    <w:rsid w:val="00095F30"/>
    <w:rsid w:val="000A0B35"/>
    <w:rsid w:val="000A1FFB"/>
    <w:rsid w:val="000A318D"/>
    <w:rsid w:val="000A3EAE"/>
    <w:rsid w:val="000A5006"/>
    <w:rsid w:val="000A5033"/>
    <w:rsid w:val="000A7276"/>
    <w:rsid w:val="000A7406"/>
    <w:rsid w:val="000B0A4C"/>
    <w:rsid w:val="000B5DF9"/>
    <w:rsid w:val="000C1559"/>
    <w:rsid w:val="000C2897"/>
    <w:rsid w:val="000D1884"/>
    <w:rsid w:val="000D2CD3"/>
    <w:rsid w:val="000D497C"/>
    <w:rsid w:val="000D514D"/>
    <w:rsid w:val="000D62B4"/>
    <w:rsid w:val="000E279B"/>
    <w:rsid w:val="000E4946"/>
    <w:rsid w:val="000E4F8F"/>
    <w:rsid w:val="000F287A"/>
    <w:rsid w:val="000F37F0"/>
    <w:rsid w:val="000F3DE5"/>
    <w:rsid w:val="000F7935"/>
    <w:rsid w:val="00100EB4"/>
    <w:rsid w:val="0010504C"/>
    <w:rsid w:val="00106C75"/>
    <w:rsid w:val="001111BE"/>
    <w:rsid w:val="00111D89"/>
    <w:rsid w:val="00112BB1"/>
    <w:rsid w:val="00112BFA"/>
    <w:rsid w:val="00113E73"/>
    <w:rsid w:val="00114CB7"/>
    <w:rsid w:val="00120533"/>
    <w:rsid w:val="0012718A"/>
    <w:rsid w:val="00130C72"/>
    <w:rsid w:val="001358A8"/>
    <w:rsid w:val="00135EA5"/>
    <w:rsid w:val="00137A83"/>
    <w:rsid w:val="00137BD6"/>
    <w:rsid w:val="00140051"/>
    <w:rsid w:val="001404B5"/>
    <w:rsid w:val="0015074A"/>
    <w:rsid w:val="00151852"/>
    <w:rsid w:val="00153B06"/>
    <w:rsid w:val="00154CC5"/>
    <w:rsid w:val="00155C5F"/>
    <w:rsid w:val="00156B92"/>
    <w:rsid w:val="0015728B"/>
    <w:rsid w:val="00160184"/>
    <w:rsid w:val="00161D9F"/>
    <w:rsid w:val="00161DA4"/>
    <w:rsid w:val="001624EE"/>
    <w:rsid w:val="00162502"/>
    <w:rsid w:val="00164A64"/>
    <w:rsid w:val="00170322"/>
    <w:rsid w:val="0017176F"/>
    <w:rsid w:val="00177717"/>
    <w:rsid w:val="00181548"/>
    <w:rsid w:val="00181B6B"/>
    <w:rsid w:val="001842F8"/>
    <w:rsid w:val="00185493"/>
    <w:rsid w:val="0018611B"/>
    <w:rsid w:val="00186D55"/>
    <w:rsid w:val="00190C64"/>
    <w:rsid w:val="00192F3F"/>
    <w:rsid w:val="001945A3"/>
    <w:rsid w:val="00196452"/>
    <w:rsid w:val="00196DC3"/>
    <w:rsid w:val="001A2E02"/>
    <w:rsid w:val="001A55E8"/>
    <w:rsid w:val="001B19A3"/>
    <w:rsid w:val="001B1DB8"/>
    <w:rsid w:val="001B246F"/>
    <w:rsid w:val="001B3485"/>
    <w:rsid w:val="001B456B"/>
    <w:rsid w:val="001B703A"/>
    <w:rsid w:val="001B7419"/>
    <w:rsid w:val="001B7C5F"/>
    <w:rsid w:val="001C0436"/>
    <w:rsid w:val="001C30CB"/>
    <w:rsid w:val="001C3766"/>
    <w:rsid w:val="001C3922"/>
    <w:rsid w:val="001C533F"/>
    <w:rsid w:val="001C5EFD"/>
    <w:rsid w:val="001D034A"/>
    <w:rsid w:val="001D1FB7"/>
    <w:rsid w:val="001D541E"/>
    <w:rsid w:val="001D71DB"/>
    <w:rsid w:val="001D7C8E"/>
    <w:rsid w:val="001E2483"/>
    <w:rsid w:val="001E5226"/>
    <w:rsid w:val="001E5319"/>
    <w:rsid w:val="001F16BB"/>
    <w:rsid w:val="001F6021"/>
    <w:rsid w:val="00203F0A"/>
    <w:rsid w:val="002051D3"/>
    <w:rsid w:val="00206DD8"/>
    <w:rsid w:val="00207B6C"/>
    <w:rsid w:val="00207CF6"/>
    <w:rsid w:val="0021012F"/>
    <w:rsid w:val="00213B15"/>
    <w:rsid w:val="002141FB"/>
    <w:rsid w:val="00214831"/>
    <w:rsid w:val="00215D29"/>
    <w:rsid w:val="00216667"/>
    <w:rsid w:val="00221595"/>
    <w:rsid w:val="002238F8"/>
    <w:rsid w:val="00223C7C"/>
    <w:rsid w:val="0022440E"/>
    <w:rsid w:val="00225F55"/>
    <w:rsid w:val="00230109"/>
    <w:rsid w:val="0023141A"/>
    <w:rsid w:val="00231F71"/>
    <w:rsid w:val="002332D1"/>
    <w:rsid w:val="002363FD"/>
    <w:rsid w:val="00241021"/>
    <w:rsid w:val="00241E8C"/>
    <w:rsid w:val="00243D55"/>
    <w:rsid w:val="00244C8E"/>
    <w:rsid w:val="00246693"/>
    <w:rsid w:val="00246BDE"/>
    <w:rsid w:val="00246DB1"/>
    <w:rsid w:val="00247730"/>
    <w:rsid w:val="00250FE2"/>
    <w:rsid w:val="00255AAD"/>
    <w:rsid w:val="002578A7"/>
    <w:rsid w:val="00260AC5"/>
    <w:rsid w:val="0026489F"/>
    <w:rsid w:val="00265322"/>
    <w:rsid w:val="002664C9"/>
    <w:rsid w:val="00267BDC"/>
    <w:rsid w:val="0027105F"/>
    <w:rsid w:val="00274A7B"/>
    <w:rsid w:val="002769C0"/>
    <w:rsid w:val="00276F42"/>
    <w:rsid w:val="002777FA"/>
    <w:rsid w:val="00277963"/>
    <w:rsid w:val="00282891"/>
    <w:rsid w:val="00283DC4"/>
    <w:rsid w:val="00284F6D"/>
    <w:rsid w:val="00285050"/>
    <w:rsid w:val="002851CE"/>
    <w:rsid w:val="00286733"/>
    <w:rsid w:val="002876A3"/>
    <w:rsid w:val="00287734"/>
    <w:rsid w:val="0029006E"/>
    <w:rsid w:val="002907D8"/>
    <w:rsid w:val="00291C80"/>
    <w:rsid w:val="00293E2B"/>
    <w:rsid w:val="00296A87"/>
    <w:rsid w:val="00297053"/>
    <w:rsid w:val="00297249"/>
    <w:rsid w:val="00297409"/>
    <w:rsid w:val="002A0880"/>
    <w:rsid w:val="002A19D4"/>
    <w:rsid w:val="002A29BE"/>
    <w:rsid w:val="002A453D"/>
    <w:rsid w:val="002A6A4E"/>
    <w:rsid w:val="002A6EBD"/>
    <w:rsid w:val="002B0969"/>
    <w:rsid w:val="002B1F53"/>
    <w:rsid w:val="002B35B5"/>
    <w:rsid w:val="002C16C6"/>
    <w:rsid w:val="002C20EB"/>
    <w:rsid w:val="002C587A"/>
    <w:rsid w:val="002C59C0"/>
    <w:rsid w:val="002C59C7"/>
    <w:rsid w:val="002D2A89"/>
    <w:rsid w:val="002D7026"/>
    <w:rsid w:val="002E0842"/>
    <w:rsid w:val="002E1B0B"/>
    <w:rsid w:val="002E3529"/>
    <w:rsid w:val="002E6A0A"/>
    <w:rsid w:val="002F1ADC"/>
    <w:rsid w:val="002F3A7D"/>
    <w:rsid w:val="002F4A0D"/>
    <w:rsid w:val="002F65EC"/>
    <w:rsid w:val="002F7C09"/>
    <w:rsid w:val="002F7E20"/>
    <w:rsid w:val="003030FC"/>
    <w:rsid w:val="00303314"/>
    <w:rsid w:val="003041DA"/>
    <w:rsid w:val="003046F6"/>
    <w:rsid w:val="00304DCB"/>
    <w:rsid w:val="003051A9"/>
    <w:rsid w:val="00306C54"/>
    <w:rsid w:val="0030702E"/>
    <w:rsid w:val="00312C18"/>
    <w:rsid w:val="00312C3B"/>
    <w:rsid w:val="00313899"/>
    <w:rsid w:val="00313B4D"/>
    <w:rsid w:val="00315C3C"/>
    <w:rsid w:val="00316897"/>
    <w:rsid w:val="003176B3"/>
    <w:rsid w:val="00321236"/>
    <w:rsid w:val="00321403"/>
    <w:rsid w:val="00321BCD"/>
    <w:rsid w:val="003234F1"/>
    <w:rsid w:val="00324982"/>
    <w:rsid w:val="00324FEF"/>
    <w:rsid w:val="0033188B"/>
    <w:rsid w:val="00331BCD"/>
    <w:rsid w:val="00333EF2"/>
    <w:rsid w:val="0034217B"/>
    <w:rsid w:val="003434B2"/>
    <w:rsid w:val="0034463D"/>
    <w:rsid w:val="0034478E"/>
    <w:rsid w:val="0034621B"/>
    <w:rsid w:val="003466E0"/>
    <w:rsid w:val="003472B0"/>
    <w:rsid w:val="00347343"/>
    <w:rsid w:val="003542A7"/>
    <w:rsid w:val="00355BD0"/>
    <w:rsid w:val="00356585"/>
    <w:rsid w:val="003600BA"/>
    <w:rsid w:val="0036099A"/>
    <w:rsid w:val="00362110"/>
    <w:rsid w:val="00362D9D"/>
    <w:rsid w:val="003632BB"/>
    <w:rsid w:val="0036476A"/>
    <w:rsid w:val="003747D6"/>
    <w:rsid w:val="003758D5"/>
    <w:rsid w:val="00376CCD"/>
    <w:rsid w:val="003821EF"/>
    <w:rsid w:val="0038278B"/>
    <w:rsid w:val="00390079"/>
    <w:rsid w:val="003903B1"/>
    <w:rsid w:val="00392165"/>
    <w:rsid w:val="003931DF"/>
    <w:rsid w:val="00393E96"/>
    <w:rsid w:val="003941A2"/>
    <w:rsid w:val="00395863"/>
    <w:rsid w:val="003A00F8"/>
    <w:rsid w:val="003A09A0"/>
    <w:rsid w:val="003A0D69"/>
    <w:rsid w:val="003A1F1E"/>
    <w:rsid w:val="003A23EA"/>
    <w:rsid w:val="003A33E6"/>
    <w:rsid w:val="003A40C6"/>
    <w:rsid w:val="003B315E"/>
    <w:rsid w:val="003B74E3"/>
    <w:rsid w:val="003B7DD9"/>
    <w:rsid w:val="003B7FAF"/>
    <w:rsid w:val="003C4C6A"/>
    <w:rsid w:val="003C6B72"/>
    <w:rsid w:val="003D066C"/>
    <w:rsid w:val="003D1291"/>
    <w:rsid w:val="003D24CD"/>
    <w:rsid w:val="003D3C49"/>
    <w:rsid w:val="003D437C"/>
    <w:rsid w:val="003D71B5"/>
    <w:rsid w:val="003E583F"/>
    <w:rsid w:val="003E62C6"/>
    <w:rsid w:val="003E7205"/>
    <w:rsid w:val="003F07CA"/>
    <w:rsid w:val="003F2F1A"/>
    <w:rsid w:val="003F53AA"/>
    <w:rsid w:val="003F5559"/>
    <w:rsid w:val="003F68A6"/>
    <w:rsid w:val="004001AC"/>
    <w:rsid w:val="00400F19"/>
    <w:rsid w:val="0040341A"/>
    <w:rsid w:val="004053C1"/>
    <w:rsid w:val="0040684C"/>
    <w:rsid w:val="00407184"/>
    <w:rsid w:val="00407DD1"/>
    <w:rsid w:val="004124CE"/>
    <w:rsid w:val="0041473F"/>
    <w:rsid w:val="004156B4"/>
    <w:rsid w:val="004162A2"/>
    <w:rsid w:val="00422C28"/>
    <w:rsid w:val="0042412D"/>
    <w:rsid w:val="004252F3"/>
    <w:rsid w:val="004255BF"/>
    <w:rsid w:val="00430A2E"/>
    <w:rsid w:val="00431614"/>
    <w:rsid w:val="00434731"/>
    <w:rsid w:val="004353EA"/>
    <w:rsid w:val="00436EFF"/>
    <w:rsid w:val="00437378"/>
    <w:rsid w:val="00442E20"/>
    <w:rsid w:val="0044599B"/>
    <w:rsid w:val="00445B92"/>
    <w:rsid w:val="00450453"/>
    <w:rsid w:val="0045059B"/>
    <w:rsid w:val="00450732"/>
    <w:rsid w:val="004507A7"/>
    <w:rsid w:val="00452438"/>
    <w:rsid w:val="00452D29"/>
    <w:rsid w:val="00455B56"/>
    <w:rsid w:val="004600BD"/>
    <w:rsid w:val="00461EAB"/>
    <w:rsid w:val="00465CF2"/>
    <w:rsid w:val="0047108A"/>
    <w:rsid w:val="0047226E"/>
    <w:rsid w:val="00473E97"/>
    <w:rsid w:val="00475FB6"/>
    <w:rsid w:val="0048074A"/>
    <w:rsid w:val="004852B4"/>
    <w:rsid w:val="00485D81"/>
    <w:rsid w:val="00486350"/>
    <w:rsid w:val="004978DC"/>
    <w:rsid w:val="00497B71"/>
    <w:rsid w:val="004A20E7"/>
    <w:rsid w:val="004A2FE0"/>
    <w:rsid w:val="004A3642"/>
    <w:rsid w:val="004A4C6C"/>
    <w:rsid w:val="004A73BC"/>
    <w:rsid w:val="004A7FED"/>
    <w:rsid w:val="004B0D82"/>
    <w:rsid w:val="004B1A7A"/>
    <w:rsid w:val="004B24ED"/>
    <w:rsid w:val="004B3EE1"/>
    <w:rsid w:val="004B675E"/>
    <w:rsid w:val="004C16B6"/>
    <w:rsid w:val="004C2DDE"/>
    <w:rsid w:val="004C3A9E"/>
    <w:rsid w:val="004C718A"/>
    <w:rsid w:val="004D43E6"/>
    <w:rsid w:val="004D44DC"/>
    <w:rsid w:val="004E3128"/>
    <w:rsid w:val="004E38AA"/>
    <w:rsid w:val="004E68C6"/>
    <w:rsid w:val="004F266F"/>
    <w:rsid w:val="004F275C"/>
    <w:rsid w:val="004F501D"/>
    <w:rsid w:val="00503177"/>
    <w:rsid w:val="0050361B"/>
    <w:rsid w:val="005158D8"/>
    <w:rsid w:val="00516470"/>
    <w:rsid w:val="0052145D"/>
    <w:rsid w:val="00523829"/>
    <w:rsid w:val="00523FB2"/>
    <w:rsid w:val="005245FA"/>
    <w:rsid w:val="005249A9"/>
    <w:rsid w:val="005272CC"/>
    <w:rsid w:val="00527468"/>
    <w:rsid w:val="00530421"/>
    <w:rsid w:val="005323DD"/>
    <w:rsid w:val="00535842"/>
    <w:rsid w:val="00535F70"/>
    <w:rsid w:val="00535FCE"/>
    <w:rsid w:val="00536EBF"/>
    <w:rsid w:val="005417F1"/>
    <w:rsid w:val="00543040"/>
    <w:rsid w:val="00543934"/>
    <w:rsid w:val="00543F00"/>
    <w:rsid w:val="00543F8D"/>
    <w:rsid w:val="00545E53"/>
    <w:rsid w:val="00547629"/>
    <w:rsid w:val="00547C0A"/>
    <w:rsid w:val="00550608"/>
    <w:rsid w:val="00550E10"/>
    <w:rsid w:val="005514A0"/>
    <w:rsid w:val="0055263B"/>
    <w:rsid w:val="0055335D"/>
    <w:rsid w:val="00556F41"/>
    <w:rsid w:val="00560207"/>
    <w:rsid w:val="00561687"/>
    <w:rsid w:val="00562FC9"/>
    <w:rsid w:val="0057256B"/>
    <w:rsid w:val="00572765"/>
    <w:rsid w:val="00573ECD"/>
    <w:rsid w:val="0057487C"/>
    <w:rsid w:val="0057515E"/>
    <w:rsid w:val="00575462"/>
    <w:rsid w:val="005775B7"/>
    <w:rsid w:val="005903FF"/>
    <w:rsid w:val="00590919"/>
    <w:rsid w:val="005917E3"/>
    <w:rsid w:val="00592049"/>
    <w:rsid w:val="00592477"/>
    <w:rsid w:val="005928A2"/>
    <w:rsid w:val="00594F1C"/>
    <w:rsid w:val="00595DC1"/>
    <w:rsid w:val="005A3FC6"/>
    <w:rsid w:val="005A48E4"/>
    <w:rsid w:val="005A5282"/>
    <w:rsid w:val="005A58B3"/>
    <w:rsid w:val="005B0535"/>
    <w:rsid w:val="005B0CD9"/>
    <w:rsid w:val="005B0DE7"/>
    <w:rsid w:val="005B22C1"/>
    <w:rsid w:val="005B49DC"/>
    <w:rsid w:val="005B5DB3"/>
    <w:rsid w:val="005C2CA4"/>
    <w:rsid w:val="005C44CF"/>
    <w:rsid w:val="005C4A43"/>
    <w:rsid w:val="005C59FA"/>
    <w:rsid w:val="005C66DD"/>
    <w:rsid w:val="005C6ACE"/>
    <w:rsid w:val="005D36A4"/>
    <w:rsid w:val="005D60AB"/>
    <w:rsid w:val="005D7047"/>
    <w:rsid w:val="005D754B"/>
    <w:rsid w:val="005E0443"/>
    <w:rsid w:val="005E0D1B"/>
    <w:rsid w:val="005E13A9"/>
    <w:rsid w:val="005E29FB"/>
    <w:rsid w:val="005E2B5D"/>
    <w:rsid w:val="005E3965"/>
    <w:rsid w:val="005E3C84"/>
    <w:rsid w:val="005E3FC6"/>
    <w:rsid w:val="005E4B88"/>
    <w:rsid w:val="005E7C7D"/>
    <w:rsid w:val="005F006E"/>
    <w:rsid w:val="005F06B8"/>
    <w:rsid w:val="005F14EF"/>
    <w:rsid w:val="005F287B"/>
    <w:rsid w:val="005F3D17"/>
    <w:rsid w:val="005F4C9D"/>
    <w:rsid w:val="005F5B5D"/>
    <w:rsid w:val="006000B9"/>
    <w:rsid w:val="00601E1B"/>
    <w:rsid w:val="00604759"/>
    <w:rsid w:val="00607E17"/>
    <w:rsid w:val="00611867"/>
    <w:rsid w:val="00612C38"/>
    <w:rsid w:val="00613BD6"/>
    <w:rsid w:val="00614E01"/>
    <w:rsid w:val="00614F3A"/>
    <w:rsid w:val="00616237"/>
    <w:rsid w:val="00620380"/>
    <w:rsid w:val="0062044A"/>
    <w:rsid w:val="0062052E"/>
    <w:rsid w:val="00624351"/>
    <w:rsid w:val="00627F3F"/>
    <w:rsid w:val="00630548"/>
    <w:rsid w:val="006305ED"/>
    <w:rsid w:val="00630684"/>
    <w:rsid w:val="006320B2"/>
    <w:rsid w:val="006409A7"/>
    <w:rsid w:val="00641424"/>
    <w:rsid w:val="0064242B"/>
    <w:rsid w:val="00642C61"/>
    <w:rsid w:val="0064404D"/>
    <w:rsid w:val="00644738"/>
    <w:rsid w:val="00650DD7"/>
    <w:rsid w:val="006513BD"/>
    <w:rsid w:val="0065402F"/>
    <w:rsid w:val="00654590"/>
    <w:rsid w:val="00654824"/>
    <w:rsid w:val="00655109"/>
    <w:rsid w:val="00655686"/>
    <w:rsid w:val="00656EF3"/>
    <w:rsid w:val="006579F7"/>
    <w:rsid w:val="00660900"/>
    <w:rsid w:val="00662774"/>
    <w:rsid w:val="006630C7"/>
    <w:rsid w:val="00663EAB"/>
    <w:rsid w:val="00664C5E"/>
    <w:rsid w:val="00664E12"/>
    <w:rsid w:val="00665043"/>
    <w:rsid w:val="006656DA"/>
    <w:rsid w:val="00671567"/>
    <w:rsid w:val="0067405E"/>
    <w:rsid w:val="00676FE1"/>
    <w:rsid w:val="00677A0B"/>
    <w:rsid w:val="00677F49"/>
    <w:rsid w:val="00680FA5"/>
    <w:rsid w:val="00682492"/>
    <w:rsid w:val="00682807"/>
    <w:rsid w:val="00682916"/>
    <w:rsid w:val="00683080"/>
    <w:rsid w:val="006830F7"/>
    <w:rsid w:val="00684302"/>
    <w:rsid w:val="00685B46"/>
    <w:rsid w:val="00685FED"/>
    <w:rsid w:val="00690A35"/>
    <w:rsid w:val="00693418"/>
    <w:rsid w:val="00694A2D"/>
    <w:rsid w:val="00696B4F"/>
    <w:rsid w:val="00697CD2"/>
    <w:rsid w:val="006A1219"/>
    <w:rsid w:val="006A307F"/>
    <w:rsid w:val="006A4374"/>
    <w:rsid w:val="006A4CDF"/>
    <w:rsid w:val="006B2227"/>
    <w:rsid w:val="006B2DA2"/>
    <w:rsid w:val="006B3D9E"/>
    <w:rsid w:val="006B53BC"/>
    <w:rsid w:val="006B62A6"/>
    <w:rsid w:val="006D1426"/>
    <w:rsid w:val="006D3684"/>
    <w:rsid w:val="006D5CD0"/>
    <w:rsid w:val="006D7AEE"/>
    <w:rsid w:val="006D7C32"/>
    <w:rsid w:val="006E00D8"/>
    <w:rsid w:val="006E0781"/>
    <w:rsid w:val="006E1374"/>
    <w:rsid w:val="006E2FD5"/>
    <w:rsid w:val="006E3EA5"/>
    <w:rsid w:val="006E5DD7"/>
    <w:rsid w:val="006E6444"/>
    <w:rsid w:val="006E7FB3"/>
    <w:rsid w:val="006F2FB7"/>
    <w:rsid w:val="006F5C4A"/>
    <w:rsid w:val="006F69FA"/>
    <w:rsid w:val="006F74DB"/>
    <w:rsid w:val="00702E28"/>
    <w:rsid w:val="007034CA"/>
    <w:rsid w:val="007041DA"/>
    <w:rsid w:val="00707E7D"/>
    <w:rsid w:val="00707E94"/>
    <w:rsid w:val="007146F0"/>
    <w:rsid w:val="00716BDE"/>
    <w:rsid w:val="00720477"/>
    <w:rsid w:val="00724253"/>
    <w:rsid w:val="00725C0B"/>
    <w:rsid w:val="00726C02"/>
    <w:rsid w:val="00731DD9"/>
    <w:rsid w:val="0073401A"/>
    <w:rsid w:val="007340D9"/>
    <w:rsid w:val="00734AA2"/>
    <w:rsid w:val="00735C40"/>
    <w:rsid w:val="00736FF0"/>
    <w:rsid w:val="007371A3"/>
    <w:rsid w:val="00740AB5"/>
    <w:rsid w:val="00740DD2"/>
    <w:rsid w:val="00741E8E"/>
    <w:rsid w:val="00742DF2"/>
    <w:rsid w:val="00746089"/>
    <w:rsid w:val="00746A3D"/>
    <w:rsid w:val="00747084"/>
    <w:rsid w:val="007510C0"/>
    <w:rsid w:val="00751ACA"/>
    <w:rsid w:val="0075575F"/>
    <w:rsid w:val="00757952"/>
    <w:rsid w:val="0076219A"/>
    <w:rsid w:val="0076357A"/>
    <w:rsid w:val="0076695C"/>
    <w:rsid w:val="00772954"/>
    <w:rsid w:val="00772D72"/>
    <w:rsid w:val="00773C48"/>
    <w:rsid w:val="007741D4"/>
    <w:rsid w:val="007744C0"/>
    <w:rsid w:val="0077459E"/>
    <w:rsid w:val="007778E4"/>
    <w:rsid w:val="00780BDD"/>
    <w:rsid w:val="00784482"/>
    <w:rsid w:val="00786AF6"/>
    <w:rsid w:val="007900C6"/>
    <w:rsid w:val="0079188C"/>
    <w:rsid w:val="00791D4A"/>
    <w:rsid w:val="007928ED"/>
    <w:rsid w:val="007933D9"/>
    <w:rsid w:val="00793F9F"/>
    <w:rsid w:val="00795722"/>
    <w:rsid w:val="00796FB1"/>
    <w:rsid w:val="007971A7"/>
    <w:rsid w:val="007A3AA1"/>
    <w:rsid w:val="007A45A2"/>
    <w:rsid w:val="007A7225"/>
    <w:rsid w:val="007A7318"/>
    <w:rsid w:val="007B139A"/>
    <w:rsid w:val="007B4042"/>
    <w:rsid w:val="007B5CF0"/>
    <w:rsid w:val="007B7231"/>
    <w:rsid w:val="007C128A"/>
    <w:rsid w:val="007C2220"/>
    <w:rsid w:val="007C6327"/>
    <w:rsid w:val="007C6544"/>
    <w:rsid w:val="007C68CB"/>
    <w:rsid w:val="007C7974"/>
    <w:rsid w:val="007D1591"/>
    <w:rsid w:val="007D19C6"/>
    <w:rsid w:val="007D48F5"/>
    <w:rsid w:val="007E30D2"/>
    <w:rsid w:val="007E419B"/>
    <w:rsid w:val="007E524C"/>
    <w:rsid w:val="007E62D1"/>
    <w:rsid w:val="007E6422"/>
    <w:rsid w:val="007F29C9"/>
    <w:rsid w:val="007F52AE"/>
    <w:rsid w:val="007F56B6"/>
    <w:rsid w:val="007F7D74"/>
    <w:rsid w:val="008056DD"/>
    <w:rsid w:val="00813012"/>
    <w:rsid w:val="00814CB9"/>
    <w:rsid w:val="00815FCF"/>
    <w:rsid w:val="008205FA"/>
    <w:rsid w:val="00822766"/>
    <w:rsid w:val="008227F1"/>
    <w:rsid w:val="0082518D"/>
    <w:rsid w:val="00826099"/>
    <w:rsid w:val="00826635"/>
    <w:rsid w:val="00826BC5"/>
    <w:rsid w:val="0083076F"/>
    <w:rsid w:val="0083128D"/>
    <w:rsid w:val="00832123"/>
    <w:rsid w:val="008344CE"/>
    <w:rsid w:val="0083454C"/>
    <w:rsid w:val="00835BE1"/>
    <w:rsid w:val="008371CF"/>
    <w:rsid w:val="00843B3C"/>
    <w:rsid w:val="0084474F"/>
    <w:rsid w:val="008450EE"/>
    <w:rsid w:val="00850045"/>
    <w:rsid w:val="0085192F"/>
    <w:rsid w:val="00852F0B"/>
    <w:rsid w:val="0085650F"/>
    <w:rsid w:val="0085677B"/>
    <w:rsid w:val="00860299"/>
    <w:rsid w:val="0086058D"/>
    <w:rsid w:val="00862D2D"/>
    <w:rsid w:val="00863E92"/>
    <w:rsid w:val="008657A5"/>
    <w:rsid w:val="00866E8A"/>
    <w:rsid w:val="00872409"/>
    <w:rsid w:val="00873785"/>
    <w:rsid w:val="008753B4"/>
    <w:rsid w:val="00875B22"/>
    <w:rsid w:val="00876623"/>
    <w:rsid w:val="008773E3"/>
    <w:rsid w:val="0088088F"/>
    <w:rsid w:val="00881816"/>
    <w:rsid w:val="0088234D"/>
    <w:rsid w:val="00883E3D"/>
    <w:rsid w:val="00887953"/>
    <w:rsid w:val="008917DD"/>
    <w:rsid w:val="00891E4F"/>
    <w:rsid w:val="008A0185"/>
    <w:rsid w:val="008A08CD"/>
    <w:rsid w:val="008A0E63"/>
    <w:rsid w:val="008A2ECD"/>
    <w:rsid w:val="008A6FF6"/>
    <w:rsid w:val="008A7583"/>
    <w:rsid w:val="008B1BB7"/>
    <w:rsid w:val="008B2F0B"/>
    <w:rsid w:val="008B520B"/>
    <w:rsid w:val="008B5322"/>
    <w:rsid w:val="008B6D93"/>
    <w:rsid w:val="008B6F9A"/>
    <w:rsid w:val="008C0BE3"/>
    <w:rsid w:val="008C1414"/>
    <w:rsid w:val="008C289D"/>
    <w:rsid w:val="008C2CCB"/>
    <w:rsid w:val="008C393A"/>
    <w:rsid w:val="008C599D"/>
    <w:rsid w:val="008C701D"/>
    <w:rsid w:val="008D0898"/>
    <w:rsid w:val="008D571C"/>
    <w:rsid w:val="008D576B"/>
    <w:rsid w:val="008D7A98"/>
    <w:rsid w:val="008E5060"/>
    <w:rsid w:val="008E65D3"/>
    <w:rsid w:val="008E6C35"/>
    <w:rsid w:val="008E7B54"/>
    <w:rsid w:val="008E7D1F"/>
    <w:rsid w:val="008F01A8"/>
    <w:rsid w:val="008F244F"/>
    <w:rsid w:val="009017DB"/>
    <w:rsid w:val="00902164"/>
    <w:rsid w:val="00906B38"/>
    <w:rsid w:val="009124A7"/>
    <w:rsid w:val="00913515"/>
    <w:rsid w:val="009137F3"/>
    <w:rsid w:val="0091439C"/>
    <w:rsid w:val="0091493D"/>
    <w:rsid w:val="00915F5F"/>
    <w:rsid w:val="00920E97"/>
    <w:rsid w:val="00920EF1"/>
    <w:rsid w:val="00923FFF"/>
    <w:rsid w:val="009246E6"/>
    <w:rsid w:val="00931283"/>
    <w:rsid w:val="00934403"/>
    <w:rsid w:val="009344B8"/>
    <w:rsid w:val="00936EA0"/>
    <w:rsid w:val="009424E4"/>
    <w:rsid w:val="00943FB7"/>
    <w:rsid w:val="00945FBE"/>
    <w:rsid w:val="00950CC0"/>
    <w:rsid w:val="0095489C"/>
    <w:rsid w:val="00957352"/>
    <w:rsid w:val="00960AFE"/>
    <w:rsid w:val="0096170F"/>
    <w:rsid w:val="009710F1"/>
    <w:rsid w:val="0097153E"/>
    <w:rsid w:val="0097241E"/>
    <w:rsid w:val="0097727F"/>
    <w:rsid w:val="00981627"/>
    <w:rsid w:val="0098240C"/>
    <w:rsid w:val="00983333"/>
    <w:rsid w:val="00984254"/>
    <w:rsid w:val="009866B7"/>
    <w:rsid w:val="009870A3"/>
    <w:rsid w:val="00987DC8"/>
    <w:rsid w:val="00987F8F"/>
    <w:rsid w:val="009924A5"/>
    <w:rsid w:val="00992C76"/>
    <w:rsid w:val="00994602"/>
    <w:rsid w:val="009964D4"/>
    <w:rsid w:val="009A0ED2"/>
    <w:rsid w:val="009A18BA"/>
    <w:rsid w:val="009A18C5"/>
    <w:rsid w:val="009A22D6"/>
    <w:rsid w:val="009A5E7A"/>
    <w:rsid w:val="009A6222"/>
    <w:rsid w:val="009A6D5B"/>
    <w:rsid w:val="009A7AEC"/>
    <w:rsid w:val="009B1E32"/>
    <w:rsid w:val="009B3532"/>
    <w:rsid w:val="009B4E2C"/>
    <w:rsid w:val="009B4F87"/>
    <w:rsid w:val="009B52DD"/>
    <w:rsid w:val="009B7104"/>
    <w:rsid w:val="009C0ABD"/>
    <w:rsid w:val="009C31BE"/>
    <w:rsid w:val="009C5E5E"/>
    <w:rsid w:val="009C6D66"/>
    <w:rsid w:val="009C7787"/>
    <w:rsid w:val="009D090D"/>
    <w:rsid w:val="009D1FA0"/>
    <w:rsid w:val="009D4A5C"/>
    <w:rsid w:val="009D5DFC"/>
    <w:rsid w:val="009E08C1"/>
    <w:rsid w:val="009E08F0"/>
    <w:rsid w:val="009E43DE"/>
    <w:rsid w:val="009E6AE2"/>
    <w:rsid w:val="009E6BEA"/>
    <w:rsid w:val="009F039D"/>
    <w:rsid w:val="009F2D84"/>
    <w:rsid w:val="009F4C78"/>
    <w:rsid w:val="009F5A15"/>
    <w:rsid w:val="009F608D"/>
    <w:rsid w:val="009F73DB"/>
    <w:rsid w:val="00A02570"/>
    <w:rsid w:val="00A02D48"/>
    <w:rsid w:val="00A0305A"/>
    <w:rsid w:val="00A07B9A"/>
    <w:rsid w:val="00A1052D"/>
    <w:rsid w:val="00A10C83"/>
    <w:rsid w:val="00A1111B"/>
    <w:rsid w:val="00A11A25"/>
    <w:rsid w:val="00A13AE5"/>
    <w:rsid w:val="00A25FC1"/>
    <w:rsid w:val="00A265C7"/>
    <w:rsid w:val="00A26AE5"/>
    <w:rsid w:val="00A27251"/>
    <w:rsid w:val="00A30886"/>
    <w:rsid w:val="00A321E0"/>
    <w:rsid w:val="00A325B5"/>
    <w:rsid w:val="00A35130"/>
    <w:rsid w:val="00A354F2"/>
    <w:rsid w:val="00A356D2"/>
    <w:rsid w:val="00A3644E"/>
    <w:rsid w:val="00A422BC"/>
    <w:rsid w:val="00A433ED"/>
    <w:rsid w:val="00A45105"/>
    <w:rsid w:val="00A4594D"/>
    <w:rsid w:val="00A47D09"/>
    <w:rsid w:val="00A503CE"/>
    <w:rsid w:val="00A50998"/>
    <w:rsid w:val="00A511F0"/>
    <w:rsid w:val="00A51E37"/>
    <w:rsid w:val="00A544F0"/>
    <w:rsid w:val="00A54DD7"/>
    <w:rsid w:val="00A554C4"/>
    <w:rsid w:val="00A6351D"/>
    <w:rsid w:val="00A64F18"/>
    <w:rsid w:val="00A7103A"/>
    <w:rsid w:val="00A71E09"/>
    <w:rsid w:val="00A72537"/>
    <w:rsid w:val="00A75359"/>
    <w:rsid w:val="00A75880"/>
    <w:rsid w:val="00A77034"/>
    <w:rsid w:val="00A84C5E"/>
    <w:rsid w:val="00A84D68"/>
    <w:rsid w:val="00A87A83"/>
    <w:rsid w:val="00A908C7"/>
    <w:rsid w:val="00A91D73"/>
    <w:rsid w:val="00A93822"/>
    <w:rsid w:val="00A95550"/>
    <w:rsid w:val="00AA0149"/>
    <w:rsid w:val="00AA0A0D"/>
    <w:rsid w:val="00AA664E"/>
    <w:rsid w:val="00AA706B"/>
    <w:rsid w:val="00AA734D"/>
    <w:rsid w:val="00AA7A4C"/>
    <w:rsid w:val="00AB088F"/>
    <w:rsid w:val="00AB293D"/>
    <w:rsid w:val="00AB3650"/>
    <w:rsid w:val="00AB4DB7"/>
    <w:rsid w:val="00AB6768"/>
    <w:rsid w:val="00AB7209"/>
    <w:rsid w:val="00AC15FB"/>
    <w:rsid w:val="00AC2059"/>
    <w:rsid w:val="00AC2FD1"/>
    <w:rsid w:val="00AC337F"/>
    <w:rsid w:val="00AC565B"/>
    <w:rsid w:val="00AC7755"/>
    <w:rsid w:val="00AD06A0"/>
    <w:rsid w:val="00AD1ED1"/>
    <w:rsid w:val="00AD31C6"/>
    <w:rsid w:val="00AD41EF"/>
    <w:rsid w:val="00AD554C"/>
    <w:rsid w:val="00AD733C"/>
    <w:rsid w:val="00AE4D12"/>
    <w:rsid w:val="00AE573E"/>
    <w:rsid w:val="00AE67B7"/>
    <w:rsid w:val="00AF0031"/>
    <w:rsid w:val="00AF2DA0"/>
    <w:rsid w:val="00AF3D90"/>
    <w:rsid w:val="00AF3F4E"/>
    <w:rsid w:val="00AF597E"/>
    <w:rsid w:val="00AF7771"/>
    <w:rsid w:val="00B010A9"/>
    <w:rsid w:val="00B013E3"/>
    <w:rsid w:val="00B02AE0"/>
    <w:rsid w:val="00B0531D"/>
    <w:rsid w:val="00B07613"/>
    <w:rsid w:val="00B13559"/>
    <w:rsid w:val="00B15217"/>
    <w:rsid w:val="00B15BF5"/>
    <w:rsid w:val="00B15FF5"/>
    <w:rsid w:val="00B1659B"/>
    <w:rsid w:val="00B175B9"/>
    <w:rsid w:val="00B2092B"/>
    <w:rsid w:val="00B2319A"/>
    <w:rsid w:val="00B24C9E"/>
    <w:rsid w:val="00B24F7E"/>
    <w:rsid w:val="00B25508"/>
    <w:rsid w:val="00B3689F"/>
    <w:rsid w:val="00B36F7E"/>
    <w:rsid w:val="00B37154"/>
    <w:rsid w:val="00B409A0"/>
    <w:rsid w:val="00B40AE3"/>
    <w:rsid w:val="00B40B25"/>
    <w:rsid w:val="00B454F8"/>
    <w:rsid w:val="00B45D1D"/>
    <w:rsid w:val="00B45EF4"/>
    <w:rsid w:val="00B47593"/>
    <w:rsid w:val="00B47E9C"/>
    <w:rsid w:val="00B55005"/>
    <w:rsid w:val="00B5515A"/>
    <w:rsid w:val="00B564B6"/>
    <w:rsid w:val="00B70D71"/>
    <w:rsid w:val="00B722CE"/>
    <w:rsid w:val="00B73A03"/>
    <w:rsid w:val="00B74B3D"/>
    <w:rsid w:val="00B75EF2"/>
    <w:rsid w:val="00B764BA"/>
    <w:rsid w:val="00B77D4C"/>
    <w:rsid w:val="00B829BF"/>
    <w:rsid w:val="00B91628"/>
    <w:rsid w:val="00B9570D"/>
    <w:rsid w:val="00B95B9A"/>
    <w:rsid w:val="00B971FF"/>
    <w:rsid w:val="00BA1A24"/>
    <w:rsid w:val="00BA1A4C"/>
    <w:rsid w:val="00BA2546"/>
    <w:rsid w:val="00BA3399"/>
    <w:rsid w:val="00BA36CB"/>
    <w:rsid w:val="00BB0BD3"/>
    <w:rsid w:val="00BB256B"/>
    <w:rsid w:val="00BB2956"/>
    <w:rsid w:val="00BC24B1"/>
    <w:rsid w:val="00BC33DF"/>
    <w:rsid w:val="00BC4733"/>
    <w:rsid w:val="00BC4A02"/>
    <w:rsid w:val="00BC580D"/>
    <w:rsid w:val="00BC5BF2"/>
    <w:rsid w:val="00BC6BAF"/>
    <w:rsid w:val="00BC7771"/>
    <w:rsid w:val="00BD09DF"/>
    <w:rsid w:val="00BD2109"/>
    <w:rsid w:val="00BD2875"/>
    <w:rsid w:val="00BD3E1C"/>
    <w:rsid w:val="00BD41D3"/>
    <w:rsid w:val="00BD5042"/>
    <w:rsid w:val="00BE0524"/>
    <w:rsid w:val="00BE06C2"/>
    <w:rsid w:val="00BE2517"/>
    <w:rsid w:val="00BE36F0"/>
    <w:rsid w:val="00BE4089"/>
    <w:rsid w:val="00BF027D"/>
    <w:rsid w:val="00BF46E1"/>
    <w:rsid w:val="00BF57F2"/>
    <w:rsid w:val="00BF61F7"/>
    <w:rsid w:val="00C002CC"/>
    <w:rsid w:val="00C024B7"/>
    <w:rsid w:val="00C053D9"/>
    <w:rsid w:val="00C06829"/>
    <w:rsid w:val="00C1321E"/>
    <w:rsid w:val="00C14FE8"/>
    <w:rsid w:val="00C225D9"/>
    <w:rsid w:val="00C227FB"/>
    <w:rsid w:val="00C25CCA"/>
    <w:rsid w:val="00C2610F"/>
    <w:rsid w:val="00C271D6"/>
    <w:rsid w:val="00C27C46"/>
    <w:rsid w:val="00C3057A"/>
    <w:rsid w:val="00C340FC"/>
    <w:rsid w:val="00C34CD7"/>
    <w:rsid w:val="00C34EEF"/>
    <w:rsid w:val="00C404BA"/>
    <w:rsid w:val="00C4065D"/>
    <w:rsid w:val="00C42889"/>
    <w:rsid w:val="00C4316F"/>
    <w:rsid w:val="00C46EB6"/>
    <w:rsid w:val="00C47926"/>
    <w:rsid w:val="00C539AC"/>
    <w:rsid w:val="00C53E29"/>
    <w:rsid w:val="00C55E6F"/>
    <w:rsid w:val="00C63046"/>
    <w:rsid w:val="00C639BE"/>
    <w:rsid w:val="00C63EE8"/>
    <w:rsid w:val="00C6410F"/>
    <w:rsid w:val="00C64476"/>
    <w:rsid w:val="00C64898"/>
    <w:rsid w:val="00C70AD1"/>
    <w:rsid w:val="00C70DA8"/>
    <w:rsid w:val="00C727BC"/>
    <w:rsid w:val="00C73C8B"/>
    <w:rsid w:val="00C73E68"/>
    <w:rsid w:val="00C744E2"/>
    <w:rsid w:val="00C7787F"/>
    <w:rsid w:val="00C80A06"/>
    <w:rsid w:val="00C852C2"/>
    <w:rsid w:val="00C87AE5"/>
    <w:rsid w:val="00C9043B"/>
    <w:rsid w:val="00C90C7E"/>
    <w:rsid w:val="00C91319"/>
    <w:rsid w:val="00C96AC3"/>
    <w:rsid w:val="00CA00EB"/>
    <w:rsid w:val="00CA02FA"/>
    <w:rsid w:val="00CA0CB6"/>
    <w:rsid w:val="00CA539B"/>
    <w:rsid w:val="00CB06C8"/>
    <w:rsid w:val="00CB072D"/>
    <w:rsid w:val="00CB0B96"/>
    <w:rsid w:val="00CB0F2F"/>
    <w:rsid w:val="00CB502C"/>
    <w:rsid w:val="00CB7845"/>
    <w:rsid w:val="00CB7FF5"/>
    <w:rsid w:val="00CC03ED"/>
    <w:rsid w:val="00CC191E"/>
    <w:rsid w:val="00CC2F15"/>
    <w:rsid w:val="00CC5165"/>
    <w:rsid w:val="00CC65DB"/>
    <w:rsid w:val="00CD0216"/>
    <w:rsid w:val="00CD3242"/>
    <w:rsid w:val="00CD5A4D"/>
    <w:rsid w:val="00CD63CA"/>
    <w:rsid w:val="00CD706E"/>
    <w:rsid w:val="00CE306E"/>
    <w:rsid w:val="00CF0768"/>
    <w:rsid w:val="00CF0E4D"/>
    <w:rsid w:val="00CF14AE"/>
    <w:rsid w:val="00CF25A8"/>
    <w:rsid w:val="00CF3111"/>
    <w:rsid w:val="00CF4276"/>
    <w:rsid w:val="00CF73D2"/>
    <w:rsid w:val="00D00DEA"/>
    <w:rsid w:val="00D04785"/>
    <w:rsid w:val="00D04F18"/>
    <w:rsid w:val="00D05292"/>
    <w:rsid w:val="00D06BB5"/>
    <w:rsid w:val="00D1015B"/>
    <w:rsid w:val="00D10AE6"/>
    <w:rsid w:val="00D11FB4"/>
    <w:rsid w:val="00D129F7"/>
    <w:rsid w:val="00D12BBA"/>
    <w:rsid w:val="00D1458D"/>
    <w:rsid w:val="00D15FCD"/>
    <w:rsid w:val="00D16150"/>
    <w:rsid w:val="00D16A4C"/>
    <w:rsid w:val="00D2005F"/>
    <w:rsid w:val="00D20CC0"/>
    <w:rsid w:val="00D215FB"/>
    <w:rsid w:val="00D2737F"/>
    <w:rsid w:val="00D30DFF"/>
    <w:rsid w:val="00D31447"/>
    <w:rsid w:val="00D31B79"/>
    <w:rsid w:val="00D338B8"/>
    <w:rsid w:val="00D3428A"/>
    <w:rsid w:val="00D368C9"/>
    <w:rsid w:val="00D37318"/>
    <w:rsid w:val="00D44A50"/>
    <w:rsid w:val="00D450D2"/>
    <w:rsid w:val="00D4551C"/>
    <w:rsid w:val="00D466E5"/>
    <w:rsid w:val="00D519B2"/>
    <w:rsid w:val="00D519C1"/>
    <w:rsid w:val="00D537B5"/>
    <w:rsid w:val="00D54A7F"/>
    <w:rsid w:val="00D5725A"/>
    <w:rsid w:val="00D5784E"/>
    <w:rsid w:val="00D66FAE"/>
    <w:rsid w:val="00D67662"/>
    <w:rsid w:val="00D67CA5"/>
    <w:rsid w:val="00D70506"/>
    <w:rsid w:val="00D7696E"/>
    <w:rsid w:val="00D779A5"/>
    <w:rsid w:val="00D8033D"/>
    <w:rsid w:val="00D819CD"/>
    <w:rsid w:val="00D82641"/>
    <w:rsid w:val="00D83685"/>
    <w:rsid w:val="00D83730"/>
    <w:rsid w:val="00D843BB"/>
    <w:rsid w:val="00D869D3"/>
    <w:rsid w:val="00D87AEB"/>
    <w:rsid w:val="00D90853"/>
    <w:rsid w:val="00D91245"/>
    <w:rsid w:val="00D91C22"/>
    <w:rsid w:val="00D93A39"/>
    <w:rsid w:val="00D95E81"/>
    <w:rsid w:val="00D96FA9"/>
    <w:rsid w:val="00D979C6"/>
    <w:rsid w:val="00D97EC9"/>
    <w:rsid w:val="00DA11B7"/>
    <w:rsid w:val="00DA1C33"/>
    <w:rsid w:val="00DA4F34"/>
    <w:rsid w:val="00DA5631"/>
    <w:rsid w:val="00DA5C2C"/>
    <w:rsid w:val="00DB1BBA"/>
    <w:rsid w:val="00DB2D6E"/>
    <w:rsid w:val="00DB48CF"/>
    <w:rsid w:val="00DB5DE9"/>
    <w:rsid w:val="00DC1964"/>
    <w:rsid w:val="00DC1A25"/>
    <w:rsid w:val="00DC2AAA"/>
    <w:rsid w:val="00DC3309"/>
    <w:rsid w:val="00DC404A"/>
    <w:rsid w:val="00DC7600"/>
    <w:rsid w:val="00DD0D5F"/>
    <w:rsid w:val="00DD17E6"/>
    <w:rsid w:val="00DD20A3"/>
    <w:rsid w:val="00DD448F"/>
    <w:rsid w:val="00DD6E6E"/>
    <w:rsid w:val="00DE1147"/>
    <w:rsid w:val="00DE263B"/>
    <w:rsid w:val="00DE3658"/>
    <w:rsid w:val="00DE411A"/>
    <w:rsid w:val="00DE4A9F"/>
    <w:rsid w:val="00DE4D4C"/>
    <w:rsid w:val="00DE50B0"/>
    <w:rsid w:val="00DE53F2"/>
    <w:rsid w:val="00DE74AB"/>
    <w:rsid w:val="00DF1EE9"/>
    <w:rsid w:val="00DF52C1"/>
    <w:rsid w:val="00DF5548"/>
    <w:rsid w:val="00DF61A2"/>
    <w:rsid w:val="00DF630F"/>
    <w:rsid w:val="00DF687D"/>
    <w:rsid w:val="00E029A5"/>
    <w:rsid w:val="00E053FC"/>
    <w:rsid w:val="00E05D7F"/>
    <w:rsid w:val="00E06EB1"/>
    <w:rsid w:val="00E1052A"/>
    <w:rsid w:val="00E127F4"/>
    <w:rsid w:val="00E129D4"/>
    <w:rsid w:val="00E1474F"/>
    <w:rsid w:val="00E149E8"/>
    <w:rsid w:val="00E170A6"/>
    <w:rsid w:val="00E1785D"/>
    <w:rsid w:val="00E25DB4"/>
    <w:rsid w:val="00E25FAE"/>
    <w:rsid w:val="00E267FD"/>
    <w:rsid w:val="00E275DB"/>
    <w:rsid w:val="00E31508"/>
    <w:rsid w:val="00E325B6"/>
    <w:rsid w:val="00E328A8"/>
    <w:rsid w:val="00E3306E"/>
    <w:rsid w:val="00E368D9"/>
    <w:rsid w:val="00E41F8E"/>
    <w:rsid w:val="00E47659"/>
    <w:rsid w:val="00E476C2"/>
    <w:rsid w:val="00E476FB"/>
    <w:rsid w:val="00E51F43"/>
    <w:rsid w:val="00E52F63"/>
    <w:rsid w:val="00E54F26"/>
    <w:rsid w:val="00E55C96"/>
    <w:rsid w:val="00E56952"/>
    <w:rsid w:val="00E57BDA"/>
    <w:rsid w:val="00E602DB"/>
    <w:rsid w:val="00E6304C"/>
    <w:rsid w:val="00E66468"/>
    <w:rsid w:val="00E7056E"/>
    <w:rsid w:val="00E71F19"/>
    <w:rsid w:val="00E75BD6"/>
    <w:rsid w:val="00E81406"/>
    <w:rsid w:val="00E81CBF"/>
    <w:rsid w:val="00E822FC"/>
    <w:rsid w:val="00E8267A"/>
    <w:rsid w:val="00E84C5E"/>
    <w:rsid w:val="00E9509C"/>
    <w:rsid w:val="00E9774F"/>
    <w:rsid w:val="00EA0427"/>
    <w:rsid w:val="00EA239E"/>
    <w:rsid w:val="00EA286A"/>
    <w:rsid w:val="00EA3460"/>
    <w:rsid w:val="00EA3756"/>
    <w:rsid w:val="00EA388B"/>
    <w:rsid w:val="00EA3CB0"/>
    <w:rsid w:val="00EB19FE"/>
    <w:rsid w:val="00EB593E"/>
    <w:rsid w:val="00EB7CAB"/>
    <w:rsid w:val="00EC0DEA"/>
    <w:rsid w:val="00EC1107"/>
    <w:rsid w:val="00EC25D8"/>
    <w:rsid w:val="00EC2FD3"/>
    <w:rsid w:val="00EC3364"/>
    <w:rsid w:val="00EC59B5"/>
    <w:rsid w:val="00ED10C2"/>
    <w:rsid w:val="00ED2151"/>
    <w:rsid w:val="00ED2704"/>
    <w:rsid w:val="00ED492D"/>
    <w:rsid w:val="00ED4AF9"/>
    <w:rsid w:val="00ED5CD4"/>
    <w:rsid w:val="00ED6494"/>
    <w:rsid w:val="00ED707C"/>
    <w:rsid w:val="00EE2416"/>
    <w:rsid w:val="00EE359D"/>
    <w:rsid w:val="00EE5B05"/>
    <w:rsid w:val="00EF0E8E"/>
    <w:rsid w:val="00EF0FD6"/>
    <w:rsid w:val="00EF1B86"/>
    <w:rsid w:val="00EF28BB"/>
    <w:rsid w:val="00EF6919"/>
    <w:rsid w:val="00EF70E1"/>
    <w:rsid w:val="00EF7D72"/>
    <w:rsid w:val="00F00374"/>
    <w:rsid w:val="00F005DF"/>
    <w:rsid w:val="00F00ADE"/>
    <w:rsid w:val="00F01008"/>
    <w:rsid w:val="00F014D5"/>
    <w:rsid w:val="00F03B03"/>
    <w:rsid w:val="00F0655D"/>
    <w:rsid w:val="00F0786D"/>
    <w:rsid w:val="00F07B77"/>
    <w:rsid w:val="00F1125F"/>
    <w:rsid w:val="00F13504"/>
    <w:rsid w:val="00F17A75"/>
    <w:rsid w:val="00F233A8"/>
    <w:rsid w:val="00F2502E"/>
    <w:rsid w:val="00F34576"/>
    <w:rsid w:val="00F43ECA"/>
    <w:rsid w:val="00F46F2C"/>
    <w:rsid w:val="00F51C3F"/>
    <w:rsid w:val="00F51D3E"/>
    <w:rsid w:val="00F5490D"/>
    <w:rsid w:val="00F577D7"/>
    <w:rsid w:val="00F60AC1"/>
    <w:rsid w:val="00F648B7"/>
    <w:rsid w:val="00F6534A"/>
    <w:rsid w:val="00F6688A"/>
    <w:rsid w:val="00F674DD"/>
    <w:rsid w:val="00F67EF3"/>
    <w:rsid w:val="00F70DF3"/>
    <w:rsid w:val="00F718F8"/>
    <w:rsid w:val="00F74BC5"/>
    <w:rsid w:val="00F766DC"/>
    <w:rsid w:val="00F8445C"/>
    <w:rsid w:val="00F86C40"/>
    <w:rsid w:val="00F90091"/>
    <w:rsid w:val="00F926A6"/>
    <w:rsid w:val="00F92896"/>
    <w:rsid w:val="00F93311"/>
    <w:rsid w:val="00F94146"/>
    <w:rsid w:val="00F9419B"/>
    <w:rsid w:val="00F94E33"/>
    <w:rsid w:val="00F97076"/>
    <w:rsid w:val="00FA18E2"/>
    <w:rsid w:val="00FA23EA"/>
    <w:rsid w:val="00FA3083"/>
    <w:rsid w:val="00FA59EC"/>
    <w:rsid w:val="00FA66EE"/>
    <w:rsid w:val="00FA6F30"/>
    <w:rsid w:val="00FB1BBB"/>
    <w:rsid w:val="00FB253B"/>
    <w:rsid w:val="00FB470C"/>
    <w:rsid w:val="00FB5635"/>
    <w:rsid w:val="00FB7F07"/>
    <w:rsid w:val="00FC619A"/>
    <w:rsid w:val="00FC6216"/>
    <w:rsid w:val="00FC67B5"/>
    <w:rsid w:val="00FD0223"/>
    <w:rsid w:val="00FD0BD8"/>
    <w:rsid w:val="00FD1B73"/>
    <w:rsid w:val="00FE0B17"/>
    <w:rsid w:val="00FE1972"/>
    <w:rsid w:val="00FE390C"/>
    <w:rsid w:val="00FE67F1"/>
    <w:rsid w:val="00FE72E9"/>
    <w:rsid w:val="00FF46DD"/>
    <w:rsid w:val="00FF6B7A"/>
    <w:rsid w:val="00FF6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BA69FA"/>
  <w15:chartTrackingRefBased/>
  <w15:docId w15:val="{A483C66C-2D88-4919-8D2E-7EBC9C6D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FF5"/>
  </w:style>
  <w:style w:type="paragraph" w:styleId="Heading1">
    <w:name w:val="heading 1"/>
    <w:basedOn w:val="Normal"/>
    <w:next w:val="Normal"/>
    <w:link w:val="Heading1Char"/>
    <w:uiPriority w:val="9"/>
    <w:qFormat/>
    <w:rsid w:val="00B15FF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15FF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15FF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B15FF5"/>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15FF5"/>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15FF5"/>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15FF5"/>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15FF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15FF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FF5"/>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15FF5"/>
    <w:rPr>
      <w:rFonts w:asciiTheme="majorHAnsi" w:eastAsiaTheme="majorEastAsia" w:hAnsiTheme="majorHAnsi" w:cstheme="majorBidi"/>
      <w:color w:val="262626" w:themeColor="text1" w:themeTint="D9"/>
      <w:sz w:val="28"/>
      <w:szCs w:val="28"/>
    </w:rPr>
  </w:style>
  <w:style w:type="paragraph" w:styleId="ListParagraph">
    <w:name w:val="List Paragraph"/>
    <w:basedOn w:val="Normal"/>
    <w:uiPriority w:val="34"/>
    <w:qFormat/>
    <w:rsid w:val="00DE4D4C"/>
    <w:pPr>
      <w:ind w:left="720"/>
      <w:contextualSpacing/>
    </w:pPr>
  </w:style>
  <w:style w:type="character" w:styleId="Hyperlink">
    <w:name w:val="Hyperlink"/>
    <w:basedOn w:val="DefaultParagraphFont"/>
    <w:uiPriority w:val="99"/>
    <w:unhideWhenUsed/>
    <w:rsid w:val="00DE4D4C"/>
    <w:rPr>
      <w:color w:val="0563C1" w:themeColor="hyperlink"/>
      <w:u w:val="single"/>
    </w:rPr>
  </w:style>
  <w:style w:type="character" w:styleId="FollowedHyperlink">
    <w:name w:val="FollowedHyperlink"/>
    <w:basedOn w:val="DefaultParagraphFont"/>
    <w:uiPriority w:val="99"/>
    <w:semiHidden/>
    <w:unhideWhenUsed/>
    <w:rsid w:val="00DE4D4C"/>
    <w:rPr>
      <w:color w:val="954F72" w:themeColor="followedHyperlink"/>
      <w:u w:val="single"/>
    </w:rPr>
  </w:style>
  <w:style w:type="paragraph" w:customStyle="1" w:styleId="EndNoteBibliographyTitle">
    <w:name w:val="EndNote Bibliography Title"/>
    <w:basedOn w:val="Normal"/>
    <w:link w:val="EndNoteBibliographyTitleChar"/>
    <w:rsid w:val="00DE4D4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E4D4C"/>
    <w:rPr>
      <w:rFonts w:ascii="Calibri" w:hAnsi="Calibri" w:cs="Calibri"/>
      <w:noProof/>
      <w:lang w:val="en-US"/>
    </w:rPr>
  </w:style>
  <w:style w:type="paragraph" w:customStyle="1" w:styleId="EndNoteBibliography">
    <w:name w:val="EndNote Bibliography"/>
    <w:basedOn w:val="Normal"/>
    <w:link w:val="EndNoteBibliographyChar"/>
    <w:rsid w:val="00DE4D4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E4D4C"/>
    <w:rPr>
      <w:rFonts w:ascii="Calibri" w:hAnsi="Calibri" w:cs="Calibri"/>
      <w:noProof/>
      <w:lang w:val="en-US"/>
    </w:rPr>
  </w:style>
  <w:style w:type="character" w:customStyle="1" w:styleId="UnresolvedMention1">
    <w:name w:val="Unresolved Mention1"/>
    <w:basedOn w:val="DefaultParagraphFont"/>
    <w:uiPriority w:val="99"/>
    <w:semiHidden/>
    <w:unhideWhenUsed/>
    <w:rsid w:val="00DE4D4C"/>
    <w:rPr>
      <w:color w:val="808080"/>
      <w:shd w:val="clear" w:color="auto" w:fill="E6E6E6"/>
    </w:rPr>
  </w:style>
  <w:style w:type="paragraph" w:styleId="NormalWeb">
    <w:name w:val="Normal (Web)"/>
    <w:basedOn w:val="Normal"/>
    <w:uiPriority w:val="99"/>
    <w:semiHidden/>
    <w:unhideWhenUsed/>
    <w:rsid w:val="00DE4D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5FF5"/>
    <w:rPr>
      <w:b/>
      <w:bCs/>
      <w:color w:val="auto"/>
    </w:rPr>
  </w:style>
  <w:style w:type="paragraph" w:styleId="Title">
    <w:name w:val="Title"/>
    <w:basedOn w:val="Normal"/>
    <w:next w:val="Normal"/>
    <w:link w:val="TitleChar"/>
    <w:uiPriority w:val="10"/>
    <w:qFormat/>
    <w:rsid w:val="00B15FF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15FF5"/>
    <w:rPr>
      <w:rFonts w:asciiTheme="majorHAnsi" w:eastAsiaTheme="majorEastAsia" w:hAnsiTheme="majorHAnsi" w:cstheme="majorBidi"/>
      <w:spacing w:val="-10"/>
      <w:sz w:val="56"/>
      <w:szCs w:val="56"/>
    </w:rPr>
  </w:style>
  <w:style w:type="table" w:styleId="TableGrid">
    <w:name w:val="Table Grid"/>
    <w:basedOn w:val="TableNormal"/>
    <w:uiPriority w:val="39"/>
    <w:rsid w:val="00DE4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D4C"/>
  </w:style>
  <w:style w:type="paragraph" w:styleId="Footer">
    <w:name w:val="footer"/>
    <w:basedOn w:val="Normal"/>
    <w:link w:val="FooterChar"/>
    <w:uiPriority w:val="99"/>
    <w:unhideWhenUsed/>
    <w:rsid w:val="00DE4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D4C"/>
  </w:style>
  <w:style w:type="character" w:customStyle="1" w:styleId="UnresolvedMention2">
    <w:name w:val="Unresolved Mention2"/>
    <w:basedOn w:val="DefaultParagraphFont"/>
    <w:uiPriority w:val="99"/>
    <w:semiHidden/>
    <w:unhideWhenUsed/>
    <w:rsid w:val="00DE4D4C"/>
    <w:rPr>
      <w:color w:val="808080"/>
      <w:shd w:val="clear" w:color="auto" w:fill="E6E6E6"/>
    </w:rPr>
  </w:style>
  <w:style w:type="paragraph" w:styleId="BalloonText">
    <w:name w:val="Balloon Text"/>
    <w:basedOn w:val="Normal"/>
    <w:link w:val="BalloonTextChar"/>
    <w:uiPriority w:val="99"/>
    <w:semiHidden/>
    <w:unhideWhenUsed/>
    <w:rsid w:val="00DE4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D4C"/>
    <w:rPr>
      <w:rFonts w:ascii="Segoe UI" w:hAnsi="Segoe UI" w:cs="Segoe UI"/>
      <w:sz w:val="18"/>
      <w:szCs w:val="18"/>
    </w:rPr>
  </w:style>
  <w:style w:type="character" w:styleId="CommentReference">
    <w:name w:val="annotation reference"/>
    <w:basedOn w:val="DefaultParagraphFont"/>
    <w:uiPriority w:val="99"/>
    <w:semiHidden/>
    <w:unhideWhenUsed/>
    <w:rsid w:val="00DE4D4C"/>
    <w:rPr>
      <w:sz w:val="16"/>
      <w:szCs w:val="16"/>
    </w:rPr>
  </w:style>
  <w:style w:type="paragraph" w:styleId="CommentText">
    <w:name w:val="annotation text"/>
    <w:basedOn w:val="Normal"/>
    <w:link w:val="CommentTextChar"/>
    <w:uiPriority w:val="99"/>
    <w:semiHidden/>
    <w:unhideWhenUsed/>
    <w:rsid w:val="00DE4D4C"/>
    <w:pPr>
      <w:spacing w:line="240" w:lineRule="auto"/>
    </w:pPr>
    <w:rPr>
      <w:sz w:val="20"/>
      <w:szCs w:val="20"/>
    </w:rPr>
  </w:style>
  <w:style w:type="character" w:customStyle="1" w:styleId="CommentTextChar">
    <w:name w:val="Comment Text Char"/>
    <w:basedOn w:val="DefaultParagraphFont"/>
    <w:link w:val="CommentText"/>
    <w:uiPriority w:val="99"/>
    <w:semiHidden/>
    <w:rsid w:val="00DE4D4C"/>
    <w:rPr>
      <w:sz w:val="20"/>
      <w:szCs w:val="20"/>
    </w:rPr>
  </w:style>
  <w:style w:type="paragraph" w:styleId="CommentSubject">
    <w:name w:val="annotation subject"/>
    <w:basedOn w:val="CommentText"/>
    <w:next w:val="CommentText"/>
    <w:link w:val="CommentSubjectChar"/>
    <w:uiPriority w:val="99"/>
    <w:semiHidden/>
    <w:unhideWhenUsed/>
    <w:rsid w:val="00DE4D4C"/>
    <w:rPr>
      <w:b/>
      <w:bCs/>
    </w:rPr>
  </w:style>
  <w:style w:type="character" w:customStyle="1" w:styleId="CommentSubjectChar">
    <w:name w:val="Comment Subject Char"/>
    <w:basedOn w:val="CommentTextChar"/>
    <w:link w:val="CommentSubject"/>
    <w:uiPriority w:val="99"/>
    <w:semiHidden/>
    <w:rsid w:val="00DE4D4C"/>
    <w:rPr>
      <w:b/>
      <w:bCs/>
      <w:sz w:val="20"/>
      <w:szCs w:val="20"/>
    </w:rPr>
  </w:style>
  <w:style w:type="paragraph" w:styleId="Revision">
    <w:name w:val="Revision"/>
    <w:hidden/>
    <w:uiPriority w:val="99"/>
    <w:semiHidden/>
    <w:rsid w:val="00DE4D4C"/>
    <w:pPr>
      <w:spacing w:after="0" w:line="240" w:lineRule="auto"/>
    </w:pPr>
  </w:style>
  <w:style w:type="character" w:customStyle="1" w:styleId="UnresolvedMention3">
    <w:name w:val="Unresolved Mention3"/>
    <w:basedOn w:val="DefaultParagraphFont"/>
    <w:uiPriority w:val="99"/>
    <w:semiHidden/>
    <w:unhideWhenUsed/>
    <w:rsid w:val="00DE4D4C"/>
    <w:rPr>
      <w:color w:val="808080"/>
      <w:shd w:val="clear" w:color="auto" w:fill="E6E6E6"/>
    </w:rPr>
  </w:style>
  <w:style w:type="table" w:styleId="GridTable5Dark-Accent5">
    <w:name w:val="Grid Table 5 Dark Accent 5"/>
    <w:basedOn w:val="TableNormal"/>
    <w:uiPriority w:val="50"/>
    <w:rsid w:val="00094E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FootnoteText">
    <w:name w:val="footnote text"/>
    <w:basedOn w:val="Normal"/>
    <w:link w:val="FootnoteTextChar"/>
    <w:uiPriority w:val="99"/>
    <w:semiHidden/>
    <w:unhideWhenUsed/>
    <w:rsid w:val="00E06E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EB1"/>
    <w:rPr>
      <w:sz w:val="20"/>
      <w:szCs w:val="20"/>
    </w:rPr>
  </w:style>
  <w:style w:type="character" w:styleId="FootnoteReference">
    <w:name w:val="footnote reference"/>
    <w:basedOn w:val="DefaultParagraphFont"/>
    <w:uiPriority w:val="99"/>
    <w:semiHidden/>
    <w:unhideWhenUsed/>
    <w:rsid w:val="00E06EB1"/>
    <w:rPr>
      <w:vertAlign w:val="superscript"/>
    </w:rPr>
  </w:style>
  <w:style w:type="table" w:customStyle="1" w:styleId="TableGrid1">
    <w:name w:val="Table Grid1"/>
    <w:basedOn w:val="TableNormal"/>
    <w:next w:val="TableGrid"/>
    <w:uiPriority w:val="39"/>
    <w:rsid w:val="003A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1F16BB"/>
    <w:pPr>
      <w:spacing w:after="0" w:line="240" w:lineRule="auto"/>
      <w:ind w:left="720" w:hanging="720"/>
    </w:pPr>
    <w:rPr>
      <w:rFonts w:ascii="Arial" w:eastAsia="Times New Roman" w:hAnsi="Arial" w:cs="Arial"/>
      <w:szCs w:val="24"/>
    </w:rPr>
  </w:style>
  <w:style w:type="character" w:customStyle="1" w:styleId="BodyTextIndentChar">
    <w:name w:val="Body Text Indent Char"/>
    <w:basedOn w:val="DefaultParagraphFont"/>
    <w:link w:val="BodyTextIndent"/>
    <w:semiHidden/>
    <w:rsid w:val="001F16BB"/>
    <w:rPr>
      <w:rFonts w:ascii="Arial" w:eastAsia="Times New Roman" w:hAnsi="Arial" w:cs="Arial"/>
      <w:szCs w:val="24"/>
    </w:rPr>
  </w:style>
  <w:style w:type="character" w:customStyle="1" w:styleId="Heading3Char">
    <w:name w:val="Heading 3 Char"/>
    <w:basedOn w:val="DefaultParagraphFont"/>
    <w:link w:val="Heading3"/>
    <w:uiPriority w:val="9"/>
    <w:rsid w:val="00B15FF5"/>
    <w:rPr>
      <w:rFonts w:asciiTheme="majorHAnsi" w:eastAsiaTheme="majorEastAsia" w:hAnsiTheme="majorHAnsi" w:cstheme="majorBidi"/>
      <w:color w:val="0D0D0D" w:themeColor="text1" w:themeTint="F2"/>
      <w:sz w:val="24"/>
      <w:szCs w:val="24"/>
    </w:rPr>
  </w:style>
  <w:style w:type="paragraph" w:styleId="Caption">
    <w:name w:val="caption"/>
    <w:basedOn w:val="Normal"/>
    <w:next w:val="Normal"/>
    <w:uiPriority w:val="35"/>
    <w:unhideWhenUsed/>
    <w:qFormat/>
    <w:rsid w:val="00B15FF5"/>
    <w:pPr>
      <w:spacing w:after="200" w:line="240" w:lineRule="auto"/>
    </w:pPr>
    <w:rPr>
      <w:i/>
      <w:iCs/>
      <w:color w:val="44546A" w:themeColor="text2"/>
      <w:sz w:val="18"/>
      <w:szCs w:val="18"/>
    </w:rPr>
  </w:style>
  <w:style w:type="table" w:styleId="GridTable4-Accent5">
    <w:name w:val="Grid Table 4 Accent 5"/>
    <w:basedOn w:val="TableNormal"/>
    <w:uiPriority w:val="49"/>
    <w:rsid w:val="00F648B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4Char">
    <w:name w:val="Heading 4 Char"/>
    <w:basedOn w:val="DefaultParagraphFont"/>
    <w:link w:val="Heading4"/>
    <w:uiPriority w:val="9"/>
    <w:rsid w:val="00B15FF5"/>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15FF5"/>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15FF5"/>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15FF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15FF5"/>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15FF5"/>
    <w:rPr>
      <w:rFonts w:asciiTheme="majorHAnsi" w:eastAsiaTheme="majorEastAsia" w:hAnsiTheme="majorHAnsi" w:cstheme="majorBidi"/>
      <w:i/>
      <w:iCs/>
      <w:color w:val="262626" w:themeColor="text1" w:themeTint="D9"/>
      <w:sz w:val="21"/>
      <w:szCs w:val="21"/>
    </w:rPr>
  </w:style>
  <w:style w:type="paragraph" w:styleId="Subtitle">
    <w:name w:val="Subtitle"/>
    <w:basedOn w:val="Normal"/>
    <w:next w:val="Normal"/>
    <w:link w:val="SubtitleChar"/>
    <w:uiPriority w:val="11"/>
    <w:qFormat/>
    <w:rsid w:val="00B15FF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15FF5"/>
    <w:rPr>
      <w:color w:val="5A5A5A" w:themeColor="text1" w:themeTint="A5"/>
      <w:spacing w:val="15"/>
    </w:rPr>
  </w:style>
  <w:style w:type="character" w:styleId="Emphasis">
    <w:name w:val="Emphasis"/>
    <w:basedOn w:val="DefaultParagraphFont"/>
    <w:uiPriority w:val="20"/>
    <w:qFormat/>
    <w:rsid w:val="00B15FF5"/>
    <w:rPr>
      <w:i/>
      <w:iCs/>
      <w:color w:val="auto"/>
    </w:rPr>
  </w:style>
  <w:style w:type="paragraph" w:styleId="NoSpacing">
    <w:name w:val="No Spacing"/>
    <w:uiPriority w:val="1"/>
    <w:qFormat/>
    <w:rsid w:val="00B15FF5"/>
    <w:pPr>
      <w:spacing w:after="0" w:line="240" w:lineRule="auto"/>
    </w:pPr>
  </w:style>
  <w:style w:type="paragraph" w:styleId="Quote">
    <w:name w:val="Quote"/>
    <w:basedOn w:val="Normal"/>
    <w:next w:val="Normal"/>
    <w:link w:val="QuoteChar"/>
    <w:uiPriority w:val="29"/>
    <w:qFormat/>
    <w:rsid w:val="00B15FF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15FF5"/>
    <w:rPr>
      <w:i/>
      <w:iCs/>
      <w:color w:val="404040" w:themeColor="text1" w:themeTint="BF"/>
    </w:rPr>
  </w:style>
  <w:style w:type="paragraph" w:styleId="IntenseQuote">
    <w:name w:val="Intense Quote"/>
    <w:basedOn w:val="Normal"/>
    <w:next w:val="Normal"/>
    <w:link w:val="IntenseQuoteChar"/>
    <w:uiPriority w:val="30"/>
    <w:qFormat/>
    <w:rsid w:val="00B15FF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15FF5"/>
    <w:rPr>
      <w:i/>
      <w:iCs/>
      <w:color w:val="404040" w:themeColor="text1" w:themeTint="BF"/>
    </w:rPr>
  </w:style>
  <w:style w:type="character" w:styleId="SubtleEmphasis">
    <w:name w:val="Subtle Emphasis"/>
    <w:basedOn w:val="DefaultParagraphFont"/>
    <w:uiPriority w:val="19"/>
    <w:qFormat/>
    <w:rsid w:val="00B15FF5"/>
    <w:rPr>
      <w:i/>
      <w:iCs/>
      <w:color w:val="404040" w:themeColor="text1" w:themeTint="BF"/>
    </w:rPr>
  </w:style>
  <w:style w:type="character" w:styleId="IntenseEmphasis">
    <w:name w:val="Intense Emphasis"/>
    <w:basedOn w:val="DefaultParagraphFont"/>
    <w:uiPriority w:val="21"/>
    <w:qFormat/>
    <w:rsid w:val="00B15FF5"/>
    <w:rPr>
      <w:b/>
      <w:bCs/>
      <w:i/>
      <w:iCs/>
      <w:color w:val="auto"/>
    </w:rPr>
  </w:style>
  <w:style w:type="character" w:styleId="SubtleReference">
    <w:name w:val="Subtle Reference"/>
    <w:basedOn w:val="DefaultParagraphFont"/>
    <w:uiPriority w:val="31"/>
    <w:qFormat/>
    <w:rsid w:val="00B15FF5"/>
    <w:rPr>
      <w:smallCaps/>
      <w:color w:val="404040" w:themeColor="text1" w:themeTint="BF"/>
    </w:rPr>
  </w:style>
  <w:style w:type="character" w:styleId="IntenseReference">
    <w:name w:val="Intense Reference"/>
    <w:basedOn w:val="DefaultParagraphFont"/>
    <w:uiPriority w:val="32"/>
    <w:qFormat/>
    <w:rsid w:val="00B15FF5"/>
    <w:rPr>
      <w:b/>
      <w:bCs/>
      <w:smallCaps/>
      <w:color w:val="404040" w:themeColor="text1" w:themeTint="BF"/>
      <w:spacing w:val="5"/>
    </w:rPr>
  </w:style>
  <w:style w:type="character" w:styleId="BookTitle">
    <w:name w:val="Book Title"/>
    <w:basedOn w:val="DefaultParagraphFont"/>
    <w:uiPriority w:val="33"/>
    <w:qFormat/>
    <w:rsid w:val="00B15FF5"/>
    <w:rPr>
      <w:b/>
      <w:bCs/>
      <w:i/>
      <w:iCs/>
      <w:spacing w:val="5"/>
    </w:rPr>
  </w:style>
  <w:style w:type="paragraph" w:styleId="TOCHeading">
    <w:name w:val="TOC Heading"/>
    <w:basedOn w:val="Heading1"/>
    <w:next w:val="Normal"/>
    <w:uiPriority w:val="39"/>
    <w:semiHidden/>
    <w:unhideWhenUsed/>
    <w:qFormat/>
    <w:rsid w:val="00B15FF5"/>
    <w:pPr>
      <w:outlineLvl w:val="9"/>
    </w:pPr>
  </w:style>
  <w:style w:type="character" w:customStyle="1" w:styleId="UnresolvedMention4">
    <w:name w:val="Unresolved Mention4"/>
    <w:basedOn w:val="DefaultParagraphFont"/>
    <w:uiPriority w:val="99"/>
    <w:semiHidden/>
    <w:unhideWhenUsed/>
    <w:rsid w:val="00A50998"/>
    <w:rPr>
      <w:color w:val="605E5C"/>
      <w:shd w:val="clear" w:color="auto" w:fill="E1DFDD"/>
    </w:rPr>
  </w:style>
  <w:style w:type="table" w:customStyle="1" w:styleId="TableGrid2">
    <w:name w:val="Table Grid2"/>
    <w:basedOn w:val="TableNormal"/>
    <w:next w:val="TableGrid"/>
    <w:uiPriority w:val="39"/>
    <w:rsid w:val="002F3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AB3650"/>
    <w:rPr>
      <w:color w:val="605E5C"/>
      <w:shd w:val="clear" w:color="auto" w:fill="E1DFDD"/>
    </w:rPr>
  </w:style>
  <w:style w:type="paragraph" w:styleId="BodyText2">
    <w:name w:val="Body Text 2"/>
    <w:basedOn w:val="Normal"/>
    <w:link w:val="BodyText2Char"/>
    <w:rsid w:val="0098162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81627"/>
    <w:rPr>
      <w:rFonts w:ascii="Times New Roman" w:eastAsia="Times New Roman" w:hAnsi="Times New Roman" w:cs="Times New Roman"/>
      <w:sz w:val="24"/>
      <w:szCs w:val="24"/>
    </w:rPr>
  </w:style>
  <w:style w:type="paragraph" w:customStyle="1" w:styleId="Body1">
    <w:name w:val="Body 1"/>
    <w:uiPriority w:val="99"/>
    <w:rsid w:val="00981627"/>
    <w:pPr>
      <w:spacing w:after="0" w:line="240" w:lineRule="auto"/>
      <w:outlineLvl w:val="0"/>
    </w:pPr>
    <w:rPr>
      <w:rFonts w:ascii="Helvetica" w:eastAsia="Arial Unicode MS" w:hAnsi="Helvetica" w:cs="Helvetic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93029">
      <w:bodyDiv w:val="1"/>
      <w:marLeft w:val="0"/>
      <w:marRight w:val="0"/>
      <w:marTop w:val="0"/>
      <w:marBottom w:val="0"/>
      <w:divBdr>
        <w:top w:val="none" w:sz="0" w:space="0" w:color="auto"/>
        <w:left w:val="none" w:sz="0" w:space="0" w:color="auto"/>
        <w:bottom w:val="none" w:sz="0" w:space="0" w:color="auto"/>
        <w:right w:val="none" w:sz="0" w:space="0" w:color="auto"/>
      </w:divBdr>
      <w:divsChild>
        <w:div w:id="1530995942">
          <w:marLeft w:val="0"/>
          <w:marRight w:val="0"/>
          <w:marTop w:val="0"/>
          <w:marBottom w:val="0"/>
          <w:divBdr>
            <w:top w:val="none" w:sz="0" w:space="0" w:color="auto"/>
            <w:left w:val="none" w:sz="0" w:space="0" w:color="auto"/>
            <w:bottom w:val="none" w:sz="0" w:space="0" w:color="auto"/>
            <w:right w:val="none" w:sz="0" w:space="0" w:color="auto"/>
          </w:divBdr>
        </w:div>
      </w:divsChild>
    </w:div>
    <w:div w:id="397634375">
      <w:bodyDiv w:val="1"/>
      <w:marLeft w:val="0"/>
      <w:marRight w:val="0"/>
      <w:marTop w:val="0"/>
      <w:marBottom w:val="0"/>
      <w:divBdr>
        <w:top w:val="none" w:sz="0" w:space="0" w:color="auto"/>
        <w:left w:val="none" w:sz="0" w:space="0" w:color="auto"/>
        <w:bottom w:val="none" w:sz="0" w:space="0" w:color="auto"/>
        <w:right w:val="none" w:sz="0" w:space="0" w:color="auto"/>
      </w:divBdr>
    </w:div>
    <w:div w:id="499581271">
      <w:bodyDiv w:val="1"/>
      <w:marLeft w:val="0"/>
      <w:marRight w:val="0"/>
      <w:marTop w:val="0"/>
      <w:marBottom w:val="0"/>
      <w:divBdr>
        <w:top w:val="none" w:sz="0" w:space="0" w:color="auto"/>
        <w:left w:val="none" w:sz="0" w:space="0" w:color="auto"/>
        <w:bottom w:val="none" w:sz="0" w:space="0" w:color="auto"/>
        <w:right w:val="none" w:sz="0" w:space="0" w:color="auto"/>
      </w:divBdr>
      <w:divsChild>
        <w:div w:id="857431077">
          <w:marLeft w:val="0"/>
          <w:marRight w:val="0"/>
          <w:marTop w:val="0"/>
          <w:marBottom w:val="0"/>
          <w:divBdr>
            <w:top w:val="none" w:sz="0" w:space="0" w:color="auto"/>
            <w:left w:val="none" w:sz="0" w:space="0" w:color="auto"/>
            <w:bottom w:val="none" w:sz="0" w:space="0" w:color="auto"/>
            <w:right w:val="none" w:sz="0" w:space="0" w:color="auto"/>
          </w:divBdr>
        </w:div>
      </w:divsChild>
    </w:div>
    <w:div w:id="524708977">
      <w:bodyDiv w:val="1"/>
      <w:marLeft w:val="0"/>
      <w:marRight w:val="0"/>
      <w:marTop w:val="0"/>
      <w:marBottom w:val="0"/>
      <w:divBdr>
        <w:top w:val="none" w:sz="0" w:space="0" w:color="auto"/>
        <w:left w:val="none" w:sz="0" w:space="0" w:color="auto"/>
        <w:bottom w:val="none" w:sz="0" w:space="0" w:color="auto"/>
        <w:right w:val="none" w:sz="0" w:space="0" w:color="auto"/>
      </w:divBdr>
      <w:divsChild>
        <w:div w:id="1535266859">
          <w:marLeft w:val="0"/>
          <w:marRight w:val="0"/>
          <w:marTop w:val="0"/>
          <w:marBottom w:val="0"/>
          <w:divBdr>
            <w:top w:val="none" w:sz="0" w:space="0" w:color="auto"/>
            <w:left w:val="none" w:sz="0" w:space="0" w:color="auto"/>
            <w:bottom w:val="none" w:sz="0" w:space="0" w:color="auto"/>
            <w:right w:val="none" w:sz="0" w:space="0" w:color="auto"/>
          </w:divBdr>
        </w:div>
      </w:divsChild>
    </w:div>
    <w:div w:id="616646557">
      <w:bodyDiv w:val="1"/>
      <w:marLeft w:val="0"/>
      <w:marRight w:val="0"/>
      <w:marTop w:val="0"/>
      <w:marBottom w:val="0"/>
      <w:divBdr>
        <w:top w:val="none" w:sz="0" w:space="0" w:color="auto"/>
        <w:left w:val="none" w:sz="0" w:space="0" w:color="auto"/>
        <w:bottom w:val="none" w:sz="0" w:space="0" w:color="auto"/>
        <w:right w:val="none" w:sz="0" w:space="0" w:color="auto"/>
      </w:divBdr>
    </w:div>
    <w:div w:id="753168818">
      <w:bodyDiv w:val="1"/>
      <w:marLeft w:val="0"/>
      <w:marRight w:val="0"/>
      <w:marTop w:val="0"/>
      <w:marBottom w:val="0"/>
      <w:divBdr>
        <w:top w:val="none" w:sz="0" w:space="0" w:color="auto"/>
        <w:left w:val="none" w:sz="0" w:space="0" w:color="auto"/>
        <w:bottom w:val="none" w:sz="0" w:space="0" w:color="auto"/>
        <w:right w:val="none" w:sz="0" w:space="0" w:color="auto"/>
      </w:divBdr>
    </w:div>
    <w:div w:id="826751247">
      <w:bodyDiv w:val="1"/>
      <w:marLeft w:val="0"/>
      <w:marRight w:val="0"/>
      <w:marTop w:val="0"/>
      <w:marBottom w:val="0"/>
      <w:divBdr>
        <w:top w:val="none" w:sz="0" w:space="0" w:color="auto"/>
        <w:left w:val="none" w:sz="0" w:space="0" w:color="auto"/>
        <w:bottom w:val="none" w:sz="0" w:space="0" w:color="auto"/>
        <w:right w:val="none" w:sz="0" w:space="0" w:color="auto"/>
      </w:divBdr>
    </w:div>
    <w:div w:id="1290434112">
      <w:bodyDiv w:val="1"/>
      <w:marLeft w:val="0"/>
      <w:marRight w:val="0"/>
      <w:marTop w:val="0"/>
      <w:marBottom w:val="0"/>
      <w:divBdr>
        <w:top w:val="none" w:sz="0" w:space="0" w:color="auto"/>
        <w:left w:val="none" w:sz="0" w:space="0" w:color="auto"/>
        <w:bottom w:val="none" w:sz="0" w:space="0" w:color="auto"/>
        <w:right w:val="none" w:sz="0" w:space="0" w:color="auto"/>
      </w:divBdr>
    </w:div>
    <w:div w:id="1535574790">
      <w:bodyDiv w:val="1"/>
      <w:marLeft w:val="0"/>
      <w:marRight w:val="0"/>
      <w:marTop w:val="0"/>
      <w:marBottom w:val="0"/>
      <w:divBdr>
        <w:top w:val="none" w:sz="0" w:space="0" w:color="auto"/>
        <w:left w:val="none" w:sz="0" w:space="0" w:color="auto"/>
        <w:bottom w:val="none" w:sz="0" w:space="0" w:color="auto"/>
        <w:right w:val="none" w:sz="0" w:space="0" w:color="auto"/>
      </w:divBdr>
    </w:div>
    <w:div w:id="1685595194">
      <w:bodyDiv w:val="1"/>
      <w:marLeft w:val="0"/>
      <w:marRight w:val="0"/>
      <w:marTop w:val="0"/>
      <w:marBottom w:val="0"/>
      <w:divBdr>
        <w:top w:val="none" w:sz="0" w:space="0" w:color="auto"/>
        <w:left w:val="none" w:sz="0" w:space="0" w:color="auto"/>
        <w:bottom w:val="none" w:sz="0" w:space="0" w:color="auto"/>
        <w:right w:val="none" w:sz="0" w:space="0" w:color="auto"/>
      </w:divBdr>
      <w:divsChild>
        <w:div w:id="1157722596">
          <w:marLeft w:val="0"/>
          <w:marRight w:val="0"/>
          <w:marTop w:val="0"/>
          <w:marBottom w:val="0"/>
          <w:divBdr>
            <w:top w:val="none" w:sz="0" w:space="0" w:color="auto"/>
            <w:left w:val="none" w:sz="0" w:space="0" w:color="auto"/>
            <w:bottom w:val="none" w:sz="0" w:space="0" w:color="auto"/>
            <w:right w:val="none" w:sz="0" w:space="0" w:color="auto"/>
          </w:divBdr>
        </w:div>
      </w:divsChild>
    </w:div>
    <w:div w:id="1922443202">
      <w:bodyDiv w:val="1"/>
      <w:marLeft w:val="0"/>
      <w:marRight w:val="0"/>
      <w:marTop w:val="0"/>
      <w:marBottom w:val="0"/>
      <w:divBdr>
        <w:top w:val="none" w:sz="0" w:space="0" w:color="auto"/>
        <w:left w:val="none" w:sz="0" w:space="0" w:color="auto"/>
        <w:bottom w:val="none" w:sz="0" w:space="0" w:color="auto"/>
        <w:right w:val="none" w:sz="0" w:space="0" w:color="auto"/>
      </w:divBdr>
      <w:divsChild>
        <w:div w:id="1930117678">
          <w:marLeft w:val="0"/>
          <w:marRight w:val="0"/>
          <w:marTop w:val="0"/>
          <w:marBottom w:val="0"/>
          <w:divBdr>
            <w:top w:val="none" w:sz="0" w:space="0" w:color="auto"/>
            <w:left w:val="none" w:sz="0" w:space="0" w:color="auto"/>
            <w:bottom w:val="none" w:sz="0" w:space="0" w:color="auto"/>
            <w:right w:val="none" w:sz="0" w:space="0" w:color="auto"/>
          </w:divBdr>
        </w:div>
      </w:divsChild>
    </w:div>
    <w:div w:id="1979145781">
      <w:bodyDiv w:val="1"/>
      <w:marLeft w:val="0"/>
      <w:marRight w:val="0"/>
      <w:marTop w:val="0"/>
      <w:marBottom w:val="0"/>
      <w:divBdr>
        <w:top w:val="none" w:sz="0" w:space="0" w:color="auto"/>
        <w:left w:val="none" w:sz="0" w:space="0" w:color="auto"/>
        <w:bottom w:val="none" w:sz="0" w:space="0" w:color="auto"/>
        <w:right w:val="none" w:sz="0" w:space="0" w:color="auto"/>
      </w:divBdr>
      <w:divsChild>
        <w:div w:id="628052630">
          <w:marLeft w:val="0"/>
          <w:marRight w:val="0"/>
          <w:marTop w:val="0"/>
          <w:marBottom w:val="0"/>
          <w:divBdr>
            <w:top w:val="none" w:sz="0" w:space="0" w:color="auto"/>
            <w:left w:val="none" w:sz="0" w:space="0" w:color="auto"/>
            <w:bottom w:val="none" w:sz="0" w:space="0" w:color="auto"/>
            <w:right w:val="none" w:sz="0" w:space="0" w:color="auto"/>
          </w:divBdr>
        </w:div>
      </w:divsChild>
    </w:div>
    <w:div w:id="200724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11BA0-B980-46BE-9DC0-0C66D341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26463</Words>
  <Characters>150845</Characters>
  <Application>Microsoft Office Word</Application>
  <DocSecurity>0</DocSecurity>
  <Lines>1257</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Asmae Doukani</dc:creator>
  <cp:keywords/>
  <dc:description/>
  <cp:lastModifiedBy>Orchard, J.</cp:lastModifiedBy>
  <cp:revision>2</cp:revision>
  <cp:lastPrinted>2020-01-07T16:33:00Z</cp:lastPrinted>
  <dcterms:created xsi:type="dcterms:W3CDTF">2020-02-07T09:25:00Z</dcterms:created>
  <dcterms:modified xsi:type="dcterms:W3CDTF">2020-02-07T09:25:00Z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http://www.zotero.org/styles/springer-science-reviews</vt:lpwstr>
  </property>
  <property fmtid="{D5CDD505-2E9C-101B-9397-08002B2CF9AE}" pid="21" name="Mendeley Recent Style Name 9_1">
    <vt:lpwstr>Springer Science Reviews</vt:lpwstr>
  </property>
  <property fmtid="{D5CDD505-2E9C-101B-9397-08002B2CF9AE}" pid="22" name="Mendeley Document_1">
    <vt:lpwstr>True</vt:lpwstr>
  </property>
  <property fmtid="{D5CDD505-2E9C-101B-9397-08002B2CF9AE}" pid="23" name="Mendeley Unique User Id_1">
    <vt:lpwstr>07123157-3bdc-3c63-ab7b-021b4b09de53</vt:lpwstr>
  </property>
  <property fmtid="{D5CDD505-2E9C-101B-9397-08002B2CF9AE}" pid="24" name="Mendeley Citation Style_1">
    <vt:lpwstr>http://www.zotero.org/styles/apa</vt:lpwstr>
  </property>
</Properties>
</file>