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36E367B" w:rsidR="00192740" w:rsidRDefault="008E15D8">
      <w:pPr>
        <w:pStyle w:val="Heading1"/>
        <w:rPr>
          <w:rFonts w:ascii="Calibri" w:eastAsia="Calibri" w:hAnsi="Calibri" w:cs="Calibri"/>
          <w:sz w:val="32"/>
          <w:szCs w:val="32"/>
        </w:rPr>
      </w:pPr>
      <w:r>
        <w:rPr>
          <w:rFonts w:ascii="Calibri" w:eastAsia="Calibri" w:hAnsi="Calibri" w:cs="Calibri"/>
          <w:sz w:val="32"/>
          <w:szCs w:val="32"/>
        </w:rPr>
        <w:t xml:space="preserve">Title: “Openness” personality trait </w:t>
      </w:r>
      <w:r w:rsidR="009E4D13">
        <w:rPr>
          <w:rFonts w:ascii="Calibri" w:eastAsia="Calibri" w:hAnsi="Calibri" w:cs="Calibri"/>
          <w:sz w:val="32"/>
          <w:szCs w:val="32"/>
        </w:rPr>
        <w:t xml:space="preserve">associated with </w:t>
      </w:r>
      <w:r>
        <w:rPr>
          <w:rFonts w:ascii="Calibri" w:eastAsia="Calibri" w:hAnsi="Calibri" w:cs="Calibri"/>
          <w:sz w:val="32"/>
          <w:szCs w:val="32"/>
        </w:rPr>
        <w:t>benefit from a non-pharmacological breathlessness intervention in people with intra-thoracic cancer</w:t>
      </w:r>
      <w:r w:rsidR="00A91AE6">
        <w:rPr>
          <w:rFonts w:ascii="Calibri" w:eastAsia="Calibri" w:hAnsi="Calibri" w:cs="Calibri"/>
          <w:sz w:val="32"/>
          <w:szCs w:val="32"/>
        </w:rPr>
        <w:t>: an exploratory analysis</w:t>
      </w:r>
    </w:p>
    <w:p w14:paraId="10AB8233" w14:textId="0CC06E3A" w:rsidR="00B15B19" w:rsidRPr="00B15B19" w:rsidRDefault="00B15B19">
      <w:pPr>
        <w:pStyle w:val="Heading1"/>
        <w:rPr>
          <w:rFonts w:ascii="Calibri" w:eastAsia="Calibri" w:hAnsi="Calibri" w:cs="Calibri"/>
          <w:sz w:val="28"/>
          <w:szCs w:val="32"/>
        </w:rPr>
      </w:pPr>
      <w:r w:rsidRPr="00B15B19">
        <w:rPr>
          <w:rFonts w:ascii="Calibri" w:eastAsia="Calibri" w:hAnsi="Calibri" w:cs="Calibri"/>
          <w:sz w:val="28"/>
          <w:szCs w:val="32"/>
        </w:rPr>
        <w:t>Running title:</w:t>
      </w:r>
      <w:r>
        <w:rPr>
          <w:rFonts w:ascii="Calibri" w:eastAsia="Calibri" w:hAnsi="Calibri" w:cs="Calibri"/>
          <w:sz w:val="28"/>
          <w:szCs w:val="32"/>
        </w:rPr>
        <w:t xml:space="preserve"> Openness,</w:t>
      </w:r>
      <w:r w:rsidRPr="00B15B19">
        <w:rPr>
          <w:rFonts w:ascii="Calibri" w:eastAsia="Calibri" w:hAnsi="Calibri" w:cs="Calibri"/>
          <w:sz w:val="28"/>
          <w:szCs w:val="32"/>
        </w:rPr>
        <w:t xml:space="preserve"> </w:t>
      </w:r>
      <w:r>
        <w:rPr>
          <w:rFonts w:ascii="Calibri" w:eastAsia="Calibri" w:hAnsi="Calibri" w:cs="Calibri"/>
          <w:sz w:val="28"/>
          <w:szCs w:val="32"/>
        </w:rPr>
        <w:t>breathing training</w:t>
      </w:r>
      <w:r w:rsidRPr="00B15B19">
        <w:rPr>
          <w:rFonts w:ascii="Calibri" w:eastAsia="Calibri" w:hAnsi="Calibri" w:cs="Calibri"/>
          <w:sz w:val="28"/>
          <w:szCs w:val="32"/>
        </w:rPr>
        <w:t xml:space="preserve"> </w:t>
      </w:r>
      <w:r>
        <w:rPr>
          <w:rFonts w:ascii="Calibri" w:eastAsia="Calibri" w:hAnsi="Calibri" w:cs="Calibri"/>
          <w:sz w:val="28"/>
          <w:szCs w:val="32"/>
        </w:rPr>
        <w:t>and</w:t>
      </w:r>
      <w:r w:rsidRPr="00B15B19">
        <w:rPr>
          <w:rFonts w:ascii="Calibri" w:eastAsia="Calibri" w:hAnsi="Calibri" w:cs="Calibri"/>
          <w:sz w:val="28"/>
          <w:szCs w:val="32"/>
        </w:rPr>
        <w:t xml:space="preserve"> </w:t>
      </w:r>
      <w:r>
        <w:rPr>
          <w:rFonts w:ascii="Calibri" w:eastAsia="Calibri" w:hAnsi="Calibri" w:cs="Calibri"/>
          <w:sz w:val="28"/>
          <w:szCs w:val="32"/>
        </w:rPr>
        <w:t>lung</w:t>
      </w:r>
      <w:r w:rsidRPr="00B15B19">
        <w:rPr>
          <w:rFonts w:ascii="Calibri" w:eastAsia="Calibri" w:hAnsi="Calibri" w:cs="Calibri"/>
          <w:sz w:val="28"/>
          <w:szCs w:val="32"/>
        </w:rPr>
        <w:t xml:space="preserve"> cancer</w:t>
      </w:r>
    </w:p>
    <w:p w14:paraId="00000002" w14:textId="77777777" w:rsidR="00192740" w:rsidRDefault="00192740">
      <w:pPr>
        <w:spacing w:after="0"/>
        <w:rPr>
          <w:b/>
          <w:sz w:val="28"/>
          <w:szCs w:val="28"/>
        </w:rPr>
      </w:pPr>
    </w:p>
    <w:p w14:paraId="00000004" w14:textId="2BAEBA57" w:rsidR="00192740" w:rsidRDefault="008E15D8">
      <w:pPr>
        <w:spacing w:after="0"/>
        <w:rPr>
          <w:b/>
          <w:sz w:val="28"/>
          <w:szCs w:val="28"/>
        </w:rPr>
      </w:pPr>
      <w:r>
        <w:rPr>
          <w:b/>
          <w:sz w:val="28"/>
          <w:szCs w:val="28"/>
        </w:rPr>
        <w:t>Authors:</w:t>
      </w:r>
    </w:p>
    <w:p w14:paraId="00000005" w14:textId="3682CC65" w:rsidR="00192740" w:rsidRDefault="008E15D8">
      <w:pPr>
        <w:spacing w:after="0"/>
        <w:rPr>
          <w:sz w:val="24"/>
          <w:szCs w:val="24"/>
        </w:rPr>
      </w:pPr>
      <w:r>
        <w:rPr>
          <w:sz w:val="24"/>
          <w:szCs w:val="24"/>
        </w:rPr>
        <w:t xml:space="preserve">Johnson MJ. </w:t>
      </w:r>
      <w:r w:rsidR="00062E3F">
        <w:rPr>
          <w:sz w:val="24"/>
          <w:szCs w:val="24"/>
        </w:rPr>
        <w:t xml:space="preserve">MD, FRCP, MBChB(hons). </w:t>
      </w:r>
      <w:r>
        <w:rPr>
          <w:sz w:val="24"/>
          <w:szCs w:val="24"/>
        </w:rPr>
        <w:t>Prof. Palliative Medicine, Wolfson Palliative Care Research Centre, University of Hull, Hull,</w:t>
      </w:r>
      <w:r w:rsidR="009E4D13">
        <w:rPr>
          <w:sz w:val="24"/>
          <w:szCs w:val="24"/>
        </w:rPr>
        <w:t xml:space="preserve"> UK</w:t>
      </w:r>
      <w:r>
        <w:rPr>
          <w:sz w:val="24"/>
          <w:szCs w:val="24"/>
        </w:rPr>
        <w:t xml:space="preserve"> </w:t>
      </w:r>
    </w:p>
    <w:p w14:paraId="00000006" w14:textId="77777777" w:rsidR="00192740" w:rsidRDefault="00192740">
      <w:pPr>
        <w:spacing w:after="0"/>
        <w:rPr>
          <w:sz w:val="24"/>
          <w:szCs w:val="24"/>
        </w:rPr>
      </w:pPr>
    </w:p>
    <w:p w14:paraId="00000007" w14:textId="4247A887" w:rsidR="00192740" w:rsidRDefault="008E15D8">
      <w:pPr>
        <w:spacing w:after="0"/>
        <w:rPr>
          <w:sz w:val="24"/>
          <w:szCs w:val="24"/>
        </w:rPr>
      </w:pPr>
      <w:proofErr w:type="spellStart"/>
      <w:r>
        <w:rPr>
          <w:sz w:val="24"/>
          <w:szCs w:val="24"/>
        </w:rPr>
        <w:t>Nabb</w:t>
      </w:r>
      <w:proofErr w:type="spellEnd"/>
      <w:r>
        <w:rPr>
          <w:sz w:val="24"/>
          <w:szCs w:val="24"/>
        </w:rPr>
        <w:t xml:space="preserve"> S</w:t>
      </w:r>
      <w:r w:rsidR="0009205F">
        <w:rPr>
          <w:sz w:val="24"/>
          <w:szCs w:val="24"/>
        </w:rPr>
        <w:t>.</w:t>
      </w:r>
      <w:r w:rsidR="00062E3F">
        <w:rPr>
          <w:sz w:val="24"/>
          <w:szCs w:val="24"/>
        </w:rPr>
        <w:t xml:space="preserve"> PhD.</w:t>
      </w:r>
      <w:r w:rsidR="0009205F">
        <w:rPr>
          <w:sz w:val="24"/>
          <w:szCs w:val="24"/>
        </w:rPr>
        <w:t xml:space="preserve"> </w:t>
      </w:r>
      <w:r w:rsidR="002E1E1A">
        <w:rPr>
          <w:sz w:val="24"/>
          <w:szCs w:val="24"/>
        </w:rPr>
        <w:t xml:space="preserve">Head of </w:t>
      </w:r>
      <w:r w:rsidR="002E1E1A" w:rsidRPr="0009205F">
        <w:rPr>
          <w:rFonts w:asciiTheme="minorHAnsi" w:hAnsiTheme="minorHAnsi" w:cstheme="minorHAnsi"/>
          <w:bCs/>
          <w:sz w:val="24"/>
        </w:rPr>
        <w:t>Student</w:t>
      </w:r>
      <w:r w:rsidR="002E1E1A" w:rsidRPr="0009205F">
        <w:rPr>
          <w:rFonts w:asciiTheme="minorHAnsi" w:hAnsiTheme="minorHAnsi" w:cstheme="minorHAnsi"/>
          <w:sz w:val="24"/>
        </w:rPr>
        <w:t xml:space="preserve"> Wellbeing Learning and Welfare </w:t>
      </w:r>
      <w:r w:rsidR="002E1E1A" w:rsidRPr="0009205F">
        <w:rPr>
          <w:rFonts w:asciiTheme="minorHAnsi" w:hAnsiTheme="minorHAnsi" w:cstheme="minorHAnsi"/>
          <w:bCs/>
          <w:sz w:val="24"/>
        </w:rPr>
        <w:t>Support, University of Hull, Hull. UK</w:t>
      </w:r>
    </w:p>
    <w:p w14:paraId="00000008" w14:textId="77777777" w:rsidR="00192740" w:rsidRDefault="00192740">
      <w:pPr>
        <w:spacing w:after="0"/>
        <w:rPr>
          <w:sz w:val="24"/>
          <w:szCs w:val="24"/>
        </w:rPr>
      </w:pPr>
    </w:p>
    <w:p w14:paraId="00000009" w14:textId="15BA0B00" w:rsidR="00192740" w:rsidRDefault="008E15D8">
      <w:pPr>
        <w:spacing w:after="0"/>
        <w:rPr>
          <w:sz w:val="24"/>
          <w:szCs w:val="24"/>
        </w:rPr>
      </w:pPr>
      <w:r>
        <w:rPr>
          <w:sz w:val="24"/>
          <w:szCs w:val="24"/>
        </w:rPr>
        <w:t>English A</w:t>
      </w:r>
      <w:r w:rsidR="009E4D13">
        <w:rPr>
          <w:sz w:val="24"/>
          <w:szCs w:val="24"/>
        </w:rPr>
        <w:t xml:space="preserve">. </w:t>
      </w:r>
      <w:r w:rsidR="009E4D13">
        <w:rPr>
          <w:sz w:val="24"/>
        </w:rPr>
        <w:t>Physiotherapy Clinical Specialist, Humber Teaching NHS Foundation Trust, Willerby Hill, Hull, UK</w:t>
      </w:r>
    </w:p>
    <w:p w14:paraId="0000000A" w14:textId="77777777" w:rsidR="00192740" w:rsidRDefault="00192740">
      <w:pPr>
        <w:spacing w:after="0"/>
        <w:rPr>
          <w:sz w:val="24"/>
          <w:szCs w:val="24"/>
        </w:rPr>
      </w:pPr>
    </w:p>
    <w:p w14:paraId="0000000B" w14:textId="73704E8F" w:rsidR="00192740" w:rsidRDefault="008E15D8">
      <w:pPr>
        <w:spacing w:after="0"/>
        <w:rPr>
          <w:sz w:val="24"/>
          <w:szCs w:val="24"/>
        </w:rPr>
      </w:pPr>
      <w:r>
        <w:rPr>
          <w:sz w:val="24"/>
          <w:szCs w:val="24"/>
        </w:rPr>
        <w:t>Booth S</w:t>
      </w:r>
      <w:r w:rsidR="009E4D13">
        <w:rPr>
          <w:sz w:val="24"/>
          <w:szCs w:val="24"/>
        </w:rPr>
        <w:t>.</w:t>
      </w:r>
      <w:r w:rsidR="00062E3F">
        <w:rPr>
          <w:sz w:val="24"/>
          <w:szCs w:val="24"/>
        </w:rPr>
        <w:t xml:space="preserve"> MD, FRCP, MBBS.</w:t>
      </w:r>
      <w:r w:rsidR="009E4D13">
        <w:rPr>
          <w:sz w:val="24"/>
          <w:szCs w:val="24"/>
        </w:rPr>
        <w:t xml:space="preserve"> Honorary Associate Lecturer University of Cambridge; Honorary Senior Lecturer Cicely Saunders Institute, Kings College London, London, UK</w:t>
      </w:r>
      <w:r w:rsidR="009E4D13" w:rsidDel="009E4D13">
        <w:t xml:space="preserve"> </w:t>
      </w:r>
    </w:p>
    <w:p w14:paraId="0000000C" w14:textId="77777777" w:rsidR="00192740" w:rsidRDefault="00192740">
      <w:pPr>
        <w:spacing w:after="0"/>
        <w:rPr>
          <w:sz w:val="24"/>
          <w:szCs w:val="24"/>
        </w:rPr>
      </w:pPr>
    </w:p>
    <w:p w14:paraId="0000000D" w14:textId="7EE1B607" w:rsidR="00192740" w:rsidRDefault="008E15D8">
      <w:pPr>
        <w:spacing w:after="0"/>
        <w:rPr>
          <w:color w:val="1D1D1D"/>
        </w:rPr>
      </w:pPr>
      <w:r>
        <w:rPr>
          <w:sz w:val="24"/>
          <w:szCs w:val="24"/>
        </w:rPr>
        <w:t xml:space="preserve">Kanaan M. </w:t>
      </w:r>
      <w:r w:rsidR="00062E3F">
        <w:rPr>
          <w:sz w:val="24"/>
          <w:szCs w:val="24"/>
        </w:rPr>
        <w:t>PhD</w:t>
      </w:r>
      <w:r w:rsidR="00041F3E">
        <w:rPr>
          <w:sz w:val="24"/>
          <w:szCs w:val="24"/>
        </w:rPr>
        <w:t xml:space="preserve">, </w:t>
      </w:r>
      <w:r w:rsidR="00B4163A" w:rsidRPr="00B4163A">
        <w:rPr>
          <w:rFonts w:asciiTheme="minorHAnsi" w:hAnsiTheme="minorHAnsi" w:cstheme="minorHAnsi"/>
          <w:color w:val="201F1E"/>
          <w:szCs w:val="23"/>
        </w:rPr>
        <w:t>PGDip in Mathematical Statistics,</w:t>
      </w:r>
      <w:r w:rsidR="00B4163A" w:rsidRPr="00B4163A">
        <w:rPr>
          <w:rFonts w:ascii="Segoe UI" w:hAnsi="Segoe UI" w:cs="Segoe UI"/>
          <w:color w:val="201F1E"/>
          <w:szCs w:val="23"/>
        </w:rPr>
        <w:t xml:space="preserve"> </w:t>
      </w:r>
      <w:r w:rsidR="00041F3E">
        <w:rPr>
          <w:sz w:val="24"/>
          <w:szCs w:val="24"/>
        </w:rPr>
        <w:t xml:space="preserve">BSc. </w:t>
      </w:r>
      <w:r>
        <w:rPr>
          <w:sz w:val="24"/>
          <w:szCs w:val="24"/>
        </w:rPr>
        <w:t>Reader (</w:t>
      </w:r>
      <w:r>
        <w:rPr>
          <w:color w:val="1D1D1D"/>
        </w:rPr>
        <w:t>Associate Professor) in Applied Health Research (Statistics), Department of Health Sciences, University of York, York,</w:t>
      </w:r>
      <w:r w:rsidR="009E4D13">
        <w:rPr>
          <w:color w:val="1D1D1D"/>
        </w:rPr>
        <w:t xml:space="preserve"> UK</w:t>
      </w:r>
      <w:r>
        <w:rPr>
          <w:color w:val="1D1D1D"/>
        </w:rPr>
        <w:t xml:space="preserve"> </w:t>
      </w:r>
    </w:p>
    <w:p w14:paraId="0000000F" w14:textId="77777777" w:rsidR="00192740" w:rsidRDefault="00192740">
      <w:pPr>
        <w:spacing w:after="0"/>
        <w:rPr>
          <w:color w:val="1D1D1D"/>
        </w:rPr>
      </w:pPr>
    </w:p>
    <w:p w14:paraId="00000010" w14:textId="77777777" w:rsidR="00192740" w:rsidRDefault="00192740">
      <w:pPr>
        <w:spacing w:after="0"/>
        <w:rPr>
          <w:color w:val="1D1D1D"/>
        </w:rPr>
      </w:pPr>
    </w:p>
    <w:p w14:paraId="00000011" w14:textId="77777777" w:rsidR="00192740" w:rsidRDefault="008E15D8">
      <w:pPr>
        <w:spacing w:after="0"/>
        <w:rPr>
          <w:sz w:val="24"/>
          <w:szCs w:val="24"/>
        </w:rPr>
      </w:pPr>
      <w:r w:rsidRPr="00062E3F">
        <w:rPr>
          <w:b/>
          <w:color w:val="1D1D1D"/>
          <w:sz w:val="28"/>
        </w:rPr>
        <w:t>Corresponding author</w:t>
      </w:r>
      <w:r>
        <w:rPr>
          <w:color w:val="1D1D1D"/>
        </w:rPr>
        <w:t xml:space="preserve">: </w:t>
      </w:r>
      <w:r>
        <w:rPr>
          <w:sz w:val="24"/>
          <w:szCs w:val="24"/>
        </w:rPr>
        <w:t xml:space="preserve">Johnson MJ. Wolfson Palliative Care Research Centre, Allam Medical Building, University of Hull, Hull, HU6 7RX. E: </w:t>
      </w:r>
      <w:hyperlink r:id="rId8">
        <w:r>
          <w:rPr>
            <w:color w:val="0000FF"/>
            <w:sz w:val="24"/>
            <w:szCs w:val="24"/>
            <w:u w:val="single"/>
          </w:rPr>
          <w:t>miriam.johnson@hyms.ac.uk</w:t>
        </w:r>
      </w:hyperlink>
      <w:r>
        <w:rPr>
          <w:sz w:val="24"/>
          <w:szCs w:val="24"/>
        </w:rPr>
        <w:t>; T 01482 463309</w:t>
      </w:r>
    </w:p>
    <w:p w14:paraId="00000012" w14:textId="77777777" w:rsidR="00192740" w:rsidRDefault="00192740">
      <w:pPr>
        <w:spacing w:after="0"/>
        <w:rPr>
          <w:sz w:val="24"/>
          <w:szCs w:val="24"/>
        </w:rPr>
      </w:pPr>
    </w:p>
    <w:p w14:paraId="00000013" w14:textId="77777777" w:rsidR="00192740" w:rsidRDefault="00192740">
      <w:pPr>
        <w:spacing w:after="0"/>
        <w:rPr>
          <w:sz w:val="24"/>
          <w:szCs w:val="24"/>
        </w:rPr>
      </w:pPr>
    </w:p>
    <w:p w14:paraId="00000016" w14:textId="10B91578" w:rsidR="00192740" w:rsidRDefault="008E15D8">
      <w:pPr>
        <w:spacing w:after="0"/>
        <w:rPr>
          <w:b/>
          <w:sz w:val="24"/>
          <w:szCs w:val="24"/>
        </w:rPr>
      </w:pPr>
      <w:r>
        <w:rPr>
          <w:b/>
          <w:sz w:val="24"/>
          <w:szCs w:val="24"/>
        </w:rPr>
        <w:t xml:space="preserve">Word count: </w:t>
      </w:r>
      <w:r w:rsidR="00CE2C25">
        <w:rPr>
          <w:b/>
          <w:sz w:val="24"/>
          <w:szCs w:val="24"/>
        </w:rPr>
        <w:t>2,034</w:t>
      </w:r>
    </w:p>
    <w:p w14:paraId="692F688E" w14:textId="395273A3" w:rsidR="00062E3F" w:rsidRDefault="00062E3F">
      <w:pPr>
        <w:spacing w:after="0"/>
        <w:rPr>
          <w:b/>
          <w:sz w:val="24"/>
          <w:szCs w:val="24"/>
        </w:rPr>
      </w:pPr>
      <w:r>
        <w:rPr>
          <w:b/>
          <w:sz w:val="24"/>
          <w:szCs w:val="24"/>
        </w:rPr>
        <w:t>Boxes: 2</w:t>
      </w:r>
    </w:p>
    <w:p w14:paraId="3B835B4D" w14:textId="49501487" w:rsidR="00062E3F" w:rsidRDefault="00062E3F">
      <w:pPr>
        <w:spacing w:after="0"/>
        <w:rPr>
          <w:b/>
          <w:sz w:val="24"/>
          <w:szCs w:val="24"/>
        </w:rPr>
      </w:pPr>
      <w:r>
        <w:rPr>
          <w:b/>
          <w:sz w:val="24"/>
          <w:szCs w:val="24"/>
        </w:rPr>
        <w:t>Tables: 3</w:t>
      </w:r>
      <w:r w:rsidR="00CE2C25">
        <w:rPr>
          <w:b/>
          <w:sz w:val="24"/>
          <w:szCs w:val="24"/>
        </w:rPr>
        <w:t xml:space="preserve"> (one online, two in manuscript)</w:t>
      </w:r>
    </w:p>
    <w:p w14:paraId="23BEFB92" w14:textId="20E7D14E" w:rsidR="00062E3F" w:rsidRDefault="00062E3F">
      <w:pPr>
        <w:spacing w:after="0"/>
        <w:rPr>
          <w:b/>
          <w:sz w:val="24"/>
          <w:szCs w:val="24"/>
        </w:rPr>
      </w:pPr>
      <w:r>
        <w:rPr>
          <w:b/>
          <w:sz w:val="24"/>
          <w:szCs w:val="24"/>
        </w:rPr>
        <w:t>References: 3</w:t>
      </w:r>
      <w:r w:rsidR="00154817">
        <w:rPr>
          <w:b/>
          <w:sz w:val="24"/>
          <w:szCs w:val="24"/>
        </w:rPr>
        <w:t>2</w:t>
      </w:r>
    </w:p>
    <w:p w14:paraId="00000017" w14:textId="77777777" w:rsidR="00192740" w:rsidRDefault="008E15D8">
      <w:pPr>
        <w:rPr>
          <w:b/>
          <w:sz w:val="24"/>
          <w:szCs w:val="24"/>
        </w:rPr>
      </w:pPr>
      <w:r>
        <w:br w:type="page"/>
      </w:r>
    </w:p>
    <w:p w14:paraId="00000018" w14:textId="77777777" w:rsidR="00192740" w:rsidRDefault="008E15D8">
      <w:pPr>
        <w:spacing w:after="0"/>
        <w:rPr>
          <w:b/>
          <w:sz w:val="28"/>
          <w:szCs w:val="28"/>
        </w:rPr>
      </w:pPr>
      <w:r>
        <w:rPr>
          <w:b/>
          <w:sz w:val="28"/>
          <w:szCs w:val="28"/>
        </w:rPr>
        <w:lastRenderedPageBreak/>
        <w:t>ABSTRACT</w:t>
      </w:r>
    </w:p>
    <w:p w14:paraId="00000019" w14:textId="77777777" w:rsidR="00192740" w:rsidRDefault="00192740">
      <w:pPr>
        <w:spacing w:after="0"/>
        <w:rPr>
          <w:b/>
        </w:rPr>
      </w:pPr>
    </w:p>
    <w:p w14:paraId="0000001A" w14:textId="77777777" w:rsidR="00192740" w:rsidRDefault="00192740">
      <w:pPr>
        <w:spacing w:after="0"/>
        <w:rPr>
          <w:b/>
        </w:rPr>
      </w:pPr>
    </w:p>
    <w:p w14:paraId="0000001B" w14:textId="46213512" w:rsidR="00192740" w:rsidRDefault="008E15D8">
      <w:pPr>
        <w:spacing w:after="0"/>
        <w:rPr>
          <w:b/>
        </w:rPr>
      </w:pPr>
      <w:r>
        <w:rPr>
          <w:b/>
        </w:rPr>
        <w:t xml:space="preserve">Context: </w:t>
      </w:r>
      <w:r>
        <w:t xml:space="preserve">Breathlessness is common in people with lung cancer. Non-pharmacological breathlessness interventions reduce </w:t>
      </w:r>
      <w:sdt>
        <w:sdtPr>
          <w:tag w:val="goog_rdk_2"/>
          <w:id w:val="-1211644763"/>
        </w:sdtPr>
        <w:sdtEndPr/>
        <w:sdtContent>
          <w:r>
            <w:t>‘</w:t>
          </w:r>
        </w:sdtContent>
      </w:sdt>
      <w:r>
        <w:t>distress due to</w:t>
      </w:r>
      <w:sdt>
        <w:sdtPr>
          <w:tag w:val="goog_rdk_3"/>
          <w:id w:val="1595048068"/>
        </w:sdtPr>
        <w:sdtEndPr/>
        <w:sdtContent>
          <w:r>
            <w:t>’</w:t>
          </w:r>
        </w:sdtContent>
      </w:sdt>
      <w:r>
        <w:t xml:space="preserve"> and increase </w:t>
      </w:r>
      <w:sdt>
        <w:sdtPr>
          <w:tag w:val="goog_rdk_4"/>
          <w:id w:val="-1522923545"/>
        </w:sdtPr>
        <w:sdtEndPr/>
        <w:sdtContent>
          <w:r>
            <w:t>‘</w:t>
          </w:r>
        </w:sdtContent>
      </w:sdt>
      <w:r>
        <w:t xml:space="preserve">mastery </w:t>
      </w:r>
      <w:sdt>
        <w:sdtPr>
          <w:tag w:val="goog_rdk_5"/>
          <w:id w:val="1946344039"/>
        </w:sdtPr>
        <w:sdtEndPr/>
        <w:sdtContent/>
      </w:sdt>
      <w:r>
        <w:t>over</w:t>
      </w:r>
      <w:sdt>
        <w:sdtPr>
          <w:tag w:val="goog_rdk_6"/>
          <w:id w:val="-1271164651"/>
        </w:sdtPr>
        <w:sdtEndPr/>
        <w:sdtContent>
          <w:r>
            <w:t>’</w:t>
          </w:r>
        </w:sdtContent>
      </w:sdt>
      <w:r>
        <w:t xml:space="preserve"> breathlessness. </w:t>
      </w:r>
    </w:p>
    <w:p w14:paraId="0000001C" w14:textId="428FFE09" w:rsidR="00192740" w:rsidRDefault="008E15D8">
      <w:pPr>
        <w:spacing w:after="0"/>
        <w:rPr>
          <w:b/>
        </w:rPr>
      </w:pPr>
      <w:r>
        <w:rPr>
          <w:b/>
        </w:rPr>
        <w:t xml:space="preserve">Objectives: </w:t>
      </w:r>
      <w:r w:rsidR="00A91AE6">
        <w:t>I</w:t>
      </w:r>
      <w:r>
        <w:t xml:space="preserve">dentify patient </w:t>
      </w:r>
      <w:sdt>
        <w:sdtPr>
          <w:tag w:val="goog_rdk_7"/>
          <w:id w:val="1031618428"/>
        </w:sdtPr>
        <w:sdtEndPr/>
        <w:sdtContent>
          <w:r>
            <w:t xml:space="preserve">characteristics </w:t>
          </w:r>
        </w:sdtContent>
      </w:sdt>
      <w:r w:rsidR="0095723B">
        <w:t>associated with</w:t>
      </w:r>
      <w:r>
        <w:t xml:space="preserve"> response to breathlessness interventions.</w:t>
      </w:r>
    </w:p>
    <w:p w14:paraId="0000001D" w14:textId="5AAC9EEE" w:rsidR="00192740" w:rsidRDefault="008E15D8">
      <w:pPr>
        <w:spacing w:after="0"/>
      </w:pPr>
      <w:r>
        <w:rPr>
          <w:b/>
        </w:rPr>
        <w:t xml:space="preserve">Methods: </w:t>
      </w:r>
      <w:r w:rsidR="00A91AE6" w:rsidRPr="00A91AE6">
        <w:t xml:space="preserve">Exploratory </w:t>
      </w:r>
      <w:r w:rsidR="00A91AE6">
        <w:t>s</w:t>
      </w:r>
      <w:r>
        <w:t xml:space="preserve">econdary </w:t>
      </w:r>
      <w:r w:rsidR="001E51F1">
        <w:t xml:space="preserve">trial data </w:t>
      </w:r>
      <w:r>
        <w:t>analysis. Response defined as a 1-point improvement in 0-10 numerical rating scale of worst breathlessness/last 24 hours (Response-Worst) or a 0.5-point improvement in the Chronic Respiratory Questionnaire (CRQ) Mastery (Response-Mastery) at 4 weeks. Univariable regression explored relationships with plausible demographic, clinical and psychological variables followed by multivariable regression for associated (</w:t>
      </w:r>
      <w:sdt>
        <w:sdtPr>
          <w:tag w:val="goog_rdk_9"/>
          <w:id w:val="-26417551"/>
        </w:sdtPr>
        <w:sdtEndPr/>
        <w:sdtContent>
          <w:r>
            <w:t>P-value</w:t>
          </w:r>
        </w:sdtContent>
      </w:sdt>
      <w:r w:rsidR="001E51F1">
        <w:t xml:space="preserve"> </w:t>
      </w:r>
      <w:r>
        <w:t>&lt;0.05) variables.</w:t>
      </w:r>
    </w:p>
    <w:p w14:paraId="0000001E" w14:textId="74C16B3B" w:rsidR="00192740" w:rsidRDefault="008E15D8">
      <w:pPr>
        <w:spacing w:after="0"/>
        <w:rPr>
          <w:b/>
        </w:rPr>
      </w:pPr>
      <w:r>
        <w:rPr>
          <w:b/>
        </w:rPr>
        <w:t xml:space="preserve">Results: </w:t>
      </w:r>
      <w:r>
        <w:t>158 participants with intr</w:t>
      </w:r>
      <w:sdt>
        <w:sdtPr>
          <w:tag w:val="goog_rdk_11"/>
          <w:id w:val="-1550988824"/>
        </w:sdtPr>
        <w:sdtEndPr/>
        <w:sdtContent>
          <w:r>
            <w:t>a</w:t>
          </w:r>
        </w:sdtContent>
      </w:sdt>
      <w:r>
        <w:t>thoracic cancer (mean age 69.4 [</w:t>
      </w:r>
      <w:sdt>
        <w:sdtPr>
          <w:tag w:val="goog_rdk_13"/>
          <w:id w:val="-1574502180"/>
        </w:sdtPr>
        <w:sdtEndPr/>
        <w:sdtContent>
          <w:r>
            <w:t xml:space="preserve">SD: </w:t>
          </w:r>
        </w:sdtContent>
      </w:sdt>
      <w:r>
        <w:t>9.35] years; 40% women) were randomised to one or three breathlessness training sessions.</w:t>
      </w:r>
      <w:r>
        <w:rPr>
          <w:b/>
        </w:rPr>
        <w:t xml:space="preserve"> </w:t>
      </w:r>
      <w:r>
        <w:t xml:space="preserve"> 91 had evaluable data for Response-Worst, and 107 for Response-Mastery. In the univariable analyses, the personality trait “openness” was associated with Response-Worst (Odds Ratio</w:t>
      </w:r>
      <w:sdt>
        <w:sdtPr>
          <w:tag w:val="goog_rdk_14"/>
          <w:id w:val="912284615"/>
        </w:sdtPr>
        <w:sdtEndPr/>
        <w:sdtContent>
          <w:r>
            <w:t xml:space="preserve"> (OR)</w:t>
          </w:r>
        </w:sdtContent>
      </w:sdt>
      <w:r>
        <w:t xml:space="preserve"> 1.99 [</w:t>
      </w:r>
      <w:sdt>
        <w:sdtPr>
          <w:tag w:val="goog_rdk_15"/>
          <w:id w:val="966553402"/>
        </w:sdtPr>
        <w:sdtEndPr/>
        <w:sdtContent>
          <w:r>
            <w:t xml:space="preserve">95% CI </w:t>
          </w:r>
        </w:sdtContent>
      </w:sdt>
      <w:r>
        <w:t>1.08 to 3.67]; P</w:t>
      </w:r>
      <w:r w:rsidR="0095723B">
        <w:t>-value</w:t>
      </w:r>
      <w:r>
        <w:t>=0.028) and Response-Mastery (</w:t>
      </w:r>
      <w:sdt>
        <w:sdtPr>
          <w:tag w:val="goog_rdk_17"/>
          <w:id w:val="-42761936"/>
        </w:sdtPr>
        <w:sdtEndPr/>
        <w:sdtContent>
          <w:r>
            <w:t xml:space="preserve">OR = </w:t>
          </w:r>
        </w:sdtContent>
      </w:sdt>
      <w:r>
        <w:t>1.84 [</w:t>
      </w:r>
      <w:sdt>
        <w:sdtPr>
          <w:tag w:val="goog_rdk_18"/>
          <w:id w:val="1812587236"/>
        </w:sdtPr>
        <w:sdtEndPr/>
        <w:sdtContent>
          <w:r>
            <w:t xml:space="preserve">95% CI </w:t>
          </w:r>
        </w:sdtContent>
      </w:sdt>
      <w:r>
        <w:t>1.04 to 3.23]; P</w:t>
      </w:r>
      <w:sdt>
        <w:sdtPr>
          <w:tag w:val="goog_rdk_19"/>
          <w:id w:val="-1184352157"/>
        </w:sdtPr>
        <w:sdtEndPr/>
        <w:sdtContent>
          <w:r>
            <w:t>-value</w:t>
          </w:r>
        </w:sdtContent>
      </w:sdt>
      <w:r>
        <w:t xml:space="preserve">=0.035). </w:t>
      </w:r>
      <w:r w:rsidR="001E51F1">
        <w:t>Higher</w:t>
      </w:r>
      <w:r>
        <w:t xml:space="preserve"> CRQ-Fatigue (</w:t>
      </w:r>
      <w:sdt>
        <w:sdtPr>
          <w:tag w:val="goog_rdk_20"/>
          <w:id w:val="2103603702"/>
        </w:sdtPr>
        <w:sdtEndPr/>
        <w:sdtContent>
          <w:r>
            <w:t xml:space="preserve">OR </w:t>
          </w:r>
        </w:sdtContent>
      </w:sdt>
      <w:r>
        <w:t>0.61 [</w:t>
      </w:r>
      <w:sdt>
        <w:sdtPr>
          <w:tag w:val="goog_rdk_21"/>
          <w:id w:val="1325793548"/>
        </w:sdtPr>
        <w:sdtEndPr/>
        <w:sdtContent>
          <w:r>
            <w:t xml:space="preserve">95% CI </w:t>
          </w:r>
        </w:sdtContent>
      </w:sdt>
      <w:r>
        <w:t xml:space="preserve">0.41 to 0.91]: P=0.015), </w:t>
      </w:r>
      <w:r w:rsidR="001E51F1">
        <w:t>CRQ-</w:t>
      </w:r>
      <w:r>
        <w:t>Emotion (</w:t>
      </w:r>
      <w:sdt>
        <w:sdtPr>
          <w:tag w:val="goog_rdk_22"/>
          <w:id w:val="2132201510"/>
        </w:sdtPr>
        <w:sdtEndPr/>
        <w:sdtContent>
          <w:r>
            <w:t>OR =</w:t>
          </w:r>
        </w:sdtContent>
      </w:sdt>
      <w:r>
        <w:t>0.68 [</w:t>
      </w:r>
      <w:sdt>
        <w:sdtPr>
          <w:tag w:val="goog_rdk_23"/>
          <w:id w:val="-1394814756"/>
        </w:sdtPr>
        <w:sdtEndPr/>
        <w:sdtContent>
          <w:r w:rsidR="00A1740B">
            <w:t xml:space="preserve">95% CI </w:t>
          </w:r>
        </w:sdtContent>
      </w:sdt>
      <w:r>
        <w:t>0.47 to 0.96]: P</w:t>
      </w:r>
      <w:sdt>
        <w:sdtPr>
          <w:tag w:val="goog_rdk_24"/>
          <w:id w:val="-536746314"/>
        </w:sdtPr>
        <w:sdtEndPr/>
        <w:sdtContent>
          <w:r>
            <w:t>-value</w:t>
          </w:r>
        </w:sdtContent>
      </w:sdt>
      <w:r>
        <w:t xml:space="preserve">=0.030) and </w:t>
      </w:r>
      <w:r w:rsidR="001E51F1">
        <w:t>worse CRQ-</w:t>
      </w:r>
      <w:r>
        <w:t>Mastery (</w:t>
      </w:r>
      <w:sdt>
        <w:sdtPr>
          <w:tag w:val="goog_rdk_26"/>
          <w:id w:val="-1009284913"/>
        </w:sdtPr>
        <w:sdtEndPr/>
        <w:sdtContent>
          <w:r>
            <w:t>OR =</w:t>
          </w:r>
        </w:sdtContent>
      </w:sdt>
      <w:r>
        <w:t>0.61 [</w:t>
      </w:r>
      <w:sdt>
        <w:sdtPr>
          <w:tag w:val="goog_rdk_27"/>
          <w:id w:val="-793520432"/>
        </w:sdtPr>
        <w:sdtEndPr/>
        <w:sdtContent>
          <w:r w:rsidR="001E51F1">
            <w:t>95% CI</w:t>
          </w:r>
          <w:r>
            <w:t xml:space="preserve"> </w:t>
          </w:r>
        </w:sdtContent>
      </w:sdt>
      <w:r>
        <w:t>0.42 to 0.88]; P</w:t>
      </w:r>
      <w:sdt>
        <w:sdtPr>
          <w:tag w:val="goog_rdk_29"/>
          <w:id w:val="5722126"/>
        </w:sdtPr>
        <w:sdtEndPr/>
        <w:sdtContent>
          <w:r>
            <w:t>-value</w:t>
          </w:r>
        </w:sdtContent>
      </w:sdt>
      <w:r>
        <w:t xml:space="preserve">=0.008), and </w:t>
      </w:r>
      <w:r w:rsidR="001E51F1">
        <w:t xml:space="preserve">presence of </w:t>
      </w:r>
      <w:r>
        <w:t>metastases and fatigue were associated with reduced odds of Response-Mastery</w:t>
      </w:r>
      <w:r w:rsidRPr="0095723B">
        <w:t xml:space="preserve">. </w:t>
      </w:r>
      <w:r>
        <w:t xml:space="preserve">In the </w:t>
      </w:r>
      <w:sdt>
        <w:sdtPr>
          <w:tag w:val="goog_rdk_31"/>
          <w:id w:val="1334104975"/>
        </w:sdtPr>
        <w:sdtEndPr/>
        <w:sdtContent>
          <w:r>
            <w:t xml:space="preserve">adjusted </w:t>
          </w:r>
        </w:sdtContent>
      </w:sdt>
      <w:r>
        <w:t>Response-Mastery model, only “openness” remained (</w:t>
      </w:r>
      <w:sdt>
        <w:sdtPr>
          <w:tag w:val="goog_rdk_33"/>
          <w:id w:val="-1811780685"/>
        </w:sdtPr>
        <w:sdtEndPr/>
        <w:sdtContent>
          <w:r>
            <w:t xml:space="preserve">OR </w:t>
          </w:r>
        </w:sdtContent>
      </w:sdt>
      <w:r>
        <w:rPr>
          <w:color w:val="000000"/>
        </w:rPr>
        <w:t>1.73 [</w:t>
      </w:r>
      <w:sdt>
        <w:sdtPr>
          <w:tag w:val="goog_rdk_34"/>
          <w:id w:val="38560315"/>
        </w:sdtPr>
        <w:sdtEndPr/>
        <w:sdtContent>
          <w:r>
            <w:rPr>
              <w:color w:val="000000"/>
            </w:rPr>
            <w:t xml:space="preserve">95% CI </w:t>
          </w:r>
        </w:sdtContent>
      </w:sdt>
      <w:r>
        <w:rPr>
          <w:color w:val="000000"/>
        </w:rPr>
        <w:t>0.95 to 3.15]; P</w:t>
      </w:r>
      <w:sdt>
        <w:sdtPr>
          <w:tag w:val="goog_rdk_35"/>
          <w:id w:val="-596250517"/>
        </w:sdtPr>
        <w:sdtEndPr/>
        <w:sdtContent>
          <w:r>
            <w:rPr>
              <w:color w:val="000000"/>
            </w:rPr>
            <w:t>-value</w:t>
          </w:r>
        </w:sdtContent>
      </w:sdt>
      <w:r>
        <w:rPr>
          <w:color w:val="000000"/>
        </w:rPr>
        <w:t xml:space="preserve"> = 0.072)</w:t>
      </w:r>
      <w:r>
        <w:t>.</w:t>
      </w:r>
    </w:p>
    <w:p w14:paraId="00000020" w14:textId="44548815" w:rsidR="00192740" w:rsidRDefault="00783C1B">
      <w:pPr>
        <w:spacing w:after="0"/>
      </w:pPr>
      <w:r>
        <w:rPr>
          <w:b/>
        </w:rPr>
        <w:t xml:space="preserve">Conclusions: </w:t>
      </w:r>
      <w:r w:rsidR="008E15D8">
        <w:t xml:space="preserve">Worse baseline health, worse breathlessness mastery, but not severity, and “openness” were associated with a </w:t>
      </w:r>
      <w:proofErr w:type="gramStart"/>
      <w:r w:rsidR="008E15D8">
        <w:t>better odds of response</w:t>
      </w:r>
      <w:proofErr w:type="gramEnd"/>
      <w:r w:rsidR="008E15D8">
        <w:t xml:space="preserve">. Breathlessness services must be easy to </w:t>
      </w:r>
      <w:proofErr w:type="gramStart"/>
      <w:r w:rsidR="0095723B">
        <w:t>access</w:t>
      </w:r>
      <w:proofErr w:type="gramEnd"/>
      <w:r w:rsidR="008E15D8">
        <w:t xml:space="preserve"> and patients encouraged and supported to attend. </w:t>
      </w:r>
    </w:p>
    <w:p w14:paraId="00000021" w14:textId="77777777" w:rsidR="00192740" w:rsidRDefault="00192740">
      <w:pPr>
        <w:rPr>
          <w:b/>
        </w:rPr>
      </w:pPr>
    </w:p>
    <w:p w14:paraId="00000022" w14:textId="77777777" w:rsidR="00192740" w:rsidRDefault="00192740">
      <w:pPr>
        <w:rPr>
          <w:b/>
        </w:rPr>
      </w:pPr>
    </w:p>
    <w:p w14:paraId="774975DB" w14:textId="77777777" w:rsidR="0095723B" w:rsidRDefault="008E15D8">
      <w:r>
        <w:rPr>
          <w:b/>
        </w:rPr>
        <w:t xml:space="preserve">Key words: </w:t>
      </w:r>
      <w:r>
        <w:t xml:space="preserve">breathlessness; </w:t>
      </w:r>
      <w:proofErr w:type="spellStart"/>
      <w:r>
        <w:t>dyspnea</w:t>
      </w:r>
      <w:proofErr w:type="spellEnd"/>
      <w:r>
        <w:t>; lung cancer; intervention; personality; coping</w:t>
      </w:r>
    </w:p>
    <w:p w14:paraId="7556266E" w14:textId="77777777" w:rsidR="0095723B" w:rsidRDefault="0095723B"/>
    <w:p w14:paraId="00000023" w14:textId="5FEA71A2" w:rsidR="00192740" w:rsidRPr="0095723B" w:rsidRDefault="0095723B">
      <w:pPr>
        <w:rPr>
          <w:b/>
        </w:rPr>
      </w:pPr>
      <w:r w:rsidRPr="0095723B">
        <w:rPr>
          <w:b/>
        </w:rPr>
        <w:t>KEY MESSAGE</w:t>
      </w:r>
      <w:r>
        <w:rPr>
          <w:b/>
        </w:rPr>
        <w:t xml:space="preserve"> </w:t>
      </w:r>
      <w:r>
        <w:t xml:space="preserve">This planned exploratory secondary trial data analysis </w:t>
      </w:r>
      <w:r w:rsidR="00CD6138">
        <w:t>shows some evidence</w:t>
      </w:r>
      <w:r>
        <w:t xml:space="preserve"> that the personality trait “openness” and worse breathlessness</w:t>
      </w:r>
      <w:r w:rsidR="00A51CF9">
        <w:t xml:space="preserve"> mastery</w:t>
      </w:r>
      <w:r>
        <w:t xml:space="preserve"> are associated with benefit from a breathlessness intervention in people with intrathoracic malignancy.</w:t>
      </w:r>
      <w:r w:rsidR="008E15D8" w:rsidRPr="0095723B">
        <w:rPr>
          <w:b/>
        </w:rPr>
        <w:br w:type="page"/>
      </w:r>
    </w:p>
    <w:p w14:paraId="00000024" w14:textId="77777777" w:rsidR="00192740" w:rsidRDefault="008E15D8">
      <w:pPr>
        <w:spacing w:after="0"/>
        <w:rPr>
          <w:b/>
          <w:sz w:val="28"/>
          <w:szCs w:val="28"/>
        </w:rPr>
      </w:pPr>
      <w:r>
        <w:rPr>
          <w:b/>
          <w:sz w:val="28"/>
          <w:szCs w:val="28"/>
        </w:rPr>
        <w:lastRenderedPageBreak/>
        <w:t>INTRODUCTION</w:t>
      </w:r>
    </w:p>
    <w:p w14:paraId="00000025" w14:textId="6A8304EA" w:rsidR="00192740" w:rsidRDefault="008E15D8">
      <w:pPr>
        <w:spacing w:after="0"/>
      </w:pPr>
      <w:r>
        <w:t xml:space="preserve">Chronic breathlessness </w:t>
      </w:r>
      <w:r w:rsidR="00CE69D8">
        <w:t>(</w:t>
      </w:r>
      <w:r>
        <w:t>disabling and persistent despite optimised treatment for the causative condition</w:t>
      </w:r>
      <w:r>
        <w:rPr>
          <w:vertAlign w:val="superscript"/>
        </w:rPr>
        <w:t>1</w:t>
      </w:r>
      <w:r w:rsidR="00CE69D8">
        <w:t>)</w:t>
      </w:r>
      <w:r>
        <w:t xml:space="preserve"> has widespread impacts</w:t>
      </w:r>
      <w:r w:rsidR="00CE69D8">
        <w:t xml:space="preserve"> </w:t>
      </w:r>
      <w:r>
        <w:t>on those living</w:t>
      </w:r>
      <w:r w:rsidR="00CE69D8">
        <w:t xml:space="preserve"> </w:t>
      </w:r>
      <w:r>
        <w:t>with it</w:t>
      </w:r>
      <w:r w:rsidR="00CE69D8">
        <w:t xml:space="preserve"> and those who care for them</w:t>
      </w:r>
      <w:r>
        <w:t>.</w:t>
      </w:r>
      <w:r w:rsidR="00CE69D8" w:rsidRPr="00CE69D8">
        <w:rPr>
          <w:vertAlign w:val="superscript"/>
        </w:rPr>
        <w:t xml:space="preserve"> </w:t>
      </w:r>
      <w:r w:rsidR="00CE69D8">
        <w:rPr>
          <w:vertAlign w:val="superscript"/>
        </w:rPr>
        <w:t>2; 3;4;</w:t>
      </w:r>
      <w:proofErr w:type="gramStart"/>
      <w:r w:rsidR="00CE69D8">
        <w:rPr>
          <w:vertAlign w:val="superscript"/>
        </w:rPr>
        <w:t>5</w:t>
      </w:r>
      <w:r w:rsidR="00CE69D8">
        <w:t xml:space="preserve"> </w:t>
      </w:r>
      <w:r>
        <w:t xml:space="preserve"> Breathlessness</w:t>
      </w:r>
      <w:proofErr w:type="gramEnd"/>
      <w:r>
        <w:t xml:space="preserve"> is a multidimensional symptom that encompasses sensory, affective and cognitive components</w:t>
      </w:r>
      <w:r>
        <w:rPr>
          <w:vertAlign w:val="superscript"/>
        </w:rPr>
        <w:t>6;7</w:t>
      </w:r>
      <w:r>
        <w:t xml:space="preserve">  which interact with biological, psychological, social and environmental factors to influence behaviour.</w:t>
      </w:r>
      <w:r>
        <w:rPr>
          <w:vertAlign w:val="superscript"/>
        </w:rPr>
        <w:t>2</w:t>
      </w:r>
      <w:r>
        <w:t xml:space="preserve">  </w:t>
      </w:r>
    </w:p>
    <w:p w14:paraId="00000026" w14:textId="77777777" w:rsidR="00192740" w:rsidRDefault="00192740">
      <w:pPr>
        <w:spacing w:after="0"/>
      </w:pPr>
    </w:p>
    <w:p w14:paraId="00000027" w14:textId="64DBDF1C" w:rsidR="00192740" w:rsidRDefault="008E15D8">
      <w:pPr>
        <w:spacing w:after="0"/>
      </w:pPr>
      <w:r>
        <w:t>Breathlessness is common in people with lung cancer, affecting almost all with advanced disease.</w:t>
      </w:r>
      <w:r>
        <w:rPr>
          <w:vertAlign w:val="superscript"/>
        </w:rPr>
        <w:t>8</w:t>
      </w:r>
      <w:r>
        <w:t xml:space="preserve"> Despite appropriate use of anti-cancer treatments and management of complications, chronic breathlessness and frightening acute-on-chronic breathlessness</w:t>
      </w:r>
      <w:r>
        <w:rPr>
          <w:vertAlign w:val="superscript"/>
        </w:rPr>
        <w:t>9</w:t>
      </w:r>
      <w:r>
        <w:t xml:space="preserve"> remain the daily experience of many. Non-pharmacological interventions reduce distress due to and increase mastery over breathlessness,</w:t>
      </w:r>
      <w:r>
        <w:rPr>
          <w:vertAlign w:val="superscript"/>
        </w:rPr>
        <w:t>10</w:t>
      </w:r>
      <w:r>
        <w:t xml:space="preserve"> even with single training sessions.</w:t>
      </w:r>
      <w:r>
        <w:rPr>
          <w:vertAlign w:val="superscript"/>
        </w:rPr>
        <w:t>11</w:t>
      </w:r>
      <w:r>
        <w:t xml:space="preserve"> However, given that engaged self-management by the patient is important, little is known about the characteristics of </w:t>
      </w:r>
      <w:sdt>
        <w:sdtPr>
          <w:tag w:val="goog_rdk_37"/>
          <w:id w:val="905729475"/>
        </w:sdtPr>
        <w:sdtEndPr/>
        <w:sdtContent/>
      </w:sdt>
      <w:r w:rsidR="00A51CF9">
        <w:t>individuals</w:t>
      </w:r>
      <w:r>
        <w:t xml:space="preserve"> more likely to benefit. The way a person copes with and seeks help for chronic breathlessness seems to be related to their ability to experience the best quality of life despite their limitations.</w:t>
      </w:r>
      <w:r>
        <w:rPr>
          <w:vertAlign w:val="superscript"/>
        </w:rPr>
        <w:t>2;12</w:t>
      </w:r>
    </w:p>
    <w:p w14:paraId="00000028" w14:textId="77777777" w:rsidR="00192740" w:rsidRDefault="00192740">
      <w:pPr>
        <w:spacing w:after="0"/>
      </w:pPr>
    </w:p>
    <w:p w14:paraId="00000029" w14:textId="77777777" w:rsidR="00192740" w:rsidRDefault="008E15D8">
      <w:pPr>
        <w:spacing w:after="0"/>
      </w:pPr>
      <w:r>
        <w:t>A recent secondary pooled data analysis of three randomised controlled trials (RCT) of complex breathlessness interventions</w:t>
      </w:r>
      <w:r>
        <w:rPr>
          <w:vertAlign w:val="superscript"/>
        </w:rPr>
        <w:t>13</w:t>
      </w:r>
      <w:r>
        <w:t xml:space="preserve"> explored predictors of better breathlessness outcomes. Overall, about one-third of participants had lung cancer. The only predictor of improvement in mastery was worse baseline mastery and the only predictor of improvement in distress due to breathlessness was worse baseline distress.  However, candidate variables were limited by those available in the contributing datasets; the only psychological variables measured were mastery and emotional domains of the Chronic Respiratory Questionnaire and anxiety and depression (Hospital Anxiety Depression Scale). </w:t>
      </w:r>
    </w:p>
    <w:p w14:paraId="0000002A" w14:textId="77777777" w:rsidR="00192740" w:rsidRDefault="00192740">
      <w:pPr>
        <w:spacing w:after="0"/>
      </w:pPr>
    </w:p>
    <w:p w14:paraId="0000002B" w14:textId="1040D83F" w:rsidR="00192740" w:rsidRDefault="008E15D8">
      <w:pPr>
        <w:spacing w:after="0"/>
      </w:pPr>
      <w:r>
        <w:t>We evaluated the cost-effectiveness of a single or three breathing training session(s) in people with intrathoracic cancer; the single session was as effective as three for breathlessness severity and was better in terms of distress due to breathlessness.</w:t>
      </w:r>
      <w:r>
        <w:rPr>
          <w:vertAlign w:val="superscript"/>
        </w:rPr>
        <w:t>11</w:t>
      </w:r>
      <w:r>
        <w:t xml:space="preserve"> An </w:t>
      </w:r>
      <w:r>
        <w:rPr>
          <w:i/>
        </w:rPr>
        <w:t>a priori</w:t>
      </w:r>
      <w:r>
        <w:t xml:space="preserve"> objective was to explore the relationship between patient psychological characteristics at baseline and their response to breathing training.  </w:t>
      </w:r>
      <w:r>
        <w:rPr>
          <w:color w:val="000000"/>
        </w:rPr>
        <w:t xml:space="preserve">The null hypothesis was that there would be no evidence of association between personality, coping or psychological characteristics and breathlessness </w:t>
      </w:r>
      <w:sdt>
        <w:sdtPr>
          <w:tag w:val="goog_rdk_38"/>
          <w:id w:val="1992297719"/>
        </w:sdtPr>
        <w:sdtEndPr/>
        <w:sdtContent/>
      </w:sdt>
      <w:r>
        <w:rPr>
          <w:color w:val="000000"/>
        </w:rPr>
        <w:t>benefit.</w:t>
      </w:r>
    </w:p>
    <w:p w14:paraId="0000002C" w14:textId="77777777" w:rsidR="00192740" w:rsidRDefault="00192740">
      <w:pPr>
        <w:spacing w:after="0"/>
      </w:pPr>
    </w:p>
    <w:p w14:paraId="0000002D" w14:textId="77777777" w:rsidR="00192740" w:rsidRDefault="00192740">
      <w:pPr>
        <w:spacing w:after="0"/>
      </w:pPr>
    </w:p>
    <w:p w14:paraId="0000002E" w14:textId="77777777" w:rsidR="00192740" w:rsidRDefault="008E15D8">
      <w:pPr>
        <w:rPr>
          <w:i/>
          <w:color w:val="000000"/>
          <w:sz w:val="28"/>
          <w:szCs w:val="28"/>
        </w:rPr>
      </w:pPr>
      <w:r>
        <w:rPr>
          <w:b/>
          <w:sz w:val="28"/>
          <w:szCs w:val="28"/>
        </w:rPr>
        <w:t>METHODS</w:t>
      </w:r>
    </w:p>
    <w:p w14:paraId="0000002F" w14:textId="77777777" w:rsidR="00192740" w:rsidRDefault="008E15D8">
      <w:pPr>
        <w:spacing w:after="0"/>
        <w:rPr>
          <w:b/>
        </w:rPr>
      </w:pPr>
      <w:r>
        <w:rPr>
          <w:b/>
        </w:rPr>
        <w:t>Study design</w:t>
      </w:r>
    </w:p>
    <w:p w14:paraId="00000030" w14:textId="77777777" w:rsidR="00192740" w:rsidRDefault="008E15D8">
      <w:pPr>
        <w:spacing w:after="0"/>
      </w:pPr>
      <w:r>
        <w:t>Secondary data analysis</w:t>
      </w:r>
    </w:p>
    <w:p w14:paraId="00000031" w14:textId="50B43C25" w:rsidR="00192740" w:rsidRDefault="008E15D8">
      <w:pPr>
        <w:spacing w:after="0"/>
      </w:pPr>
      <w:r>
        <w:t>The parent trial is reported in detail elsewhere</w:t>
      </w:r>
      <w:r>
        <w:rPr>
          <w:vertAlign w:val="superscript"/>
        </w:rPr>
        <w:t>11</w:t>
      </w:r>
      <w:r>
        <w:t xml:space="preserve"> but is summarised here. Consecutive patients with chronic breathlessness due to</w:t>
      </w:r>
      <w:r w:rsidR="0073223C">
        <w:t xml:space="preserve"> active</w:t>
      </w:r>
      <w:r>
        <w:t xml:space="preserve"> intra-thoracic malignancy, were recruited into a phase III multi-centre, pragmatic, individually randomised, non-blinded parallel arm RCT of single session versus three hour-long sessions of breathing training at weekly intervals. Patients with chronic breathlessness, self-reported breathlessness </w:t>
      </w:r>
      <w:r>
        <w:rPr>
          <w:u w:val="single"/>
        </w:rPr>
        <w:t>&gt;</w:t>
      </w:r>
      <w:r>
        <w:t>3/10 (0 = no breathlessness; 10 = worst imaginable breathlessness), and a clinician-estimated prognosis ≥3 months were eligible.  Patients with intercurrent illness or co-morbidities making trial completion unlikely, or prior breathing training were excluded.  All participants gave written informed consent.</w:t>
      </w:r>
    </w:p>
    <w:p w14:paraId="00000032" w14:textId="77777777" w:rsidR="00192740" w:rsidRDefault="008E15D8">
      <w:pPr>
        <w:spacing w:after="0"/>
      </w:pPr>
      <w:r>
        <w:lastRenderedPageBreak/>
        <w:t xml:space="preserve">The trial was prospectively registered (ISRCTN49387307).  Ethical approval was given by Sheffield Research Ethics Committee (ref 10/H1308/66) including for the method of consent.  Institutional approval was gained from each site prior to recruitment.  </w:t>
      </w:r>
    </w:p>
    <w:p w14:paraId="00000033" w14:textId="77777777" w:rsidR="00192740" w:rsidRDefault="00192740">
      <w:pPr>
        <w:spacing w:after="0"/>
      </w:pPr>
    </w:p>
    <w:p w14:paraId="00000034" w14:textId="77777777" w:rsidR="00192740" w:rsidRDefault="008E15D8">
      <w:pPr>
        <w:spacing w:after="0"/>
        <w:rPr>
          <w:b/>
        </w:rPr>
      </w:pPr>
      <w:r>
        <w:rPr>
          <w:b/>
        </w:rPr>
        <w:t>Baseline and outcome measures</w:t>
      </w:r>
    </w:p>
    <w:p w14:paraId="00000035" w14:textId="3A9B076E" w:rsidR="00192740" w:rsidRDefault="008E15D8">
      <w:pPr>
        <w:spacing w:after="0"/>
      </w:pPr>
      <w:r>
        <w:t>In addition to the primary outcome, measure of patient-reported intensity of the worst breathlessness over the past 24 hours (‘worst’), specific psychological measures of interest at baseline (Box 1) were the Big Five Inventory (BFI)</w:t>
      </w:r>
      <w:r>
        <w:rPr>
          <w:vertAlign w:val="superscript"/>
        </w:rPr>
        <w:t>14</w:t>
      </w:r>
      <w:r>
        <w:t xml:space="preserve"> and Mental Toughness Questionnaire (MTQ-48)</w:t>
      </w:r>
      <w:r>
        <w:rPr>
          <w:vertAlign w:val="superscript"/>
        </w:rPr>
        <w:t>15</w:t>
      </w:r>
      <w:r>
        <w:t>, Chronic Respiratory Questionnaire-Self-Administered-Survey (CRQ-SAS)</w:t>
      </w:r>
      <w:r>
        <w:rPr>
          <w:vertAlign w:val="superscript"/>
        </w:rPr>
        <w:t>16</w:t>
      </w:r>
      <w:r>
        <w:t>, Hospital Anxiety and Depression Scale (HADS)</w:t>
      </w:r>
      <w:r>
        <w:rPr>
          <w:vertAlign w:val="superscript"/>
        </w:rPr>
        <w:t>17</w:t>
      </w:r>
      <w:r>
        <w:t>, Brief COPE</w:t>
      </w:r>
      <w:r>
        <w:rPr>
          <w:vertAlign w:val="superscript"/>
        </w:rPr>
        <w:t>18</w:t>
      </w:r>
      <w:r>
        <w:t>, Catastrophic thinking and perceived Injustice Experiences Questionnaire (CIEQ-</w:t>
      </w:r>
      <w:proofErr w:type="spellStart"/>
      <w:r>
        <w:t>Chr</w:t>
      </w:r>
      <w:proofErr w:type="spellEnd"/>
      <w:r>
        <w:t xml:space="preserve"> – 1-5 IEQ, 6-12 PCS)</w:t>
      </w:r>
      <w:r>
        <w:rPr>
          <w:vertAlign w:val="superscript"/>
        </w:rPr>
        <w:t>19</w:t>
      </w:r>
      <w:r>
        <w:t xml:space="preserve"> and numerical rating scales (NRS) for coping with and distress due to breathlessness. Health status (</w:t>
      </w:r>
      <w:proofErr w:type="spellStart"/>
      <w:r>
        <w:t>Euroqol</w:t>
      </w:r>
      <w:proofErr w:type="spellEnd"/>
      <w:r>
        <w:t xml:space="preserve"> [EQ-5D] and EQ-visual analogue scale (EQVAS)</w:t>
      </w:r>
      <w:r>
        <w:rPr>
          <w:vertAlign w:val="superscript"/>
        </w:rPr>
        <w:t>20</w:t>
      </w:r>
      <w:r>
        <w:t xml:space="preserve">, and the </w:t>
      </w:r>
      <w:proofErr w:type="spellStart"/>
      <w:r>
        <w:t>Karnofsky</w:t>
      </w:r>
      <w:proofErr w:type="spellEnd"/>
      <w:r>
        <w:t xml:space="preserve"> Performance Scale (KPS)</w:t>
      </w:r>
      <w:r>
        <w:rPr>
          <w:vertAlign w:val="superscript"/>
        </w:rPr>
        <w:t>21</w:t>
      </w:r>
      <w:r>
        <w:t xml:space="preserve"> were also measured.</w:t>
      </w:r>
    </w:p>
    <w:p w14:paraId="00000036" w14:textId="77777777" w:rsidR="00192740" w:rsidRDefault="00192740">
      <w:pPr>
        <w:spacing w:after="0"/>
      </w:pPr>
    </w:p>
    <w:p w14:paraId="0000004F" w14:textId="54FE1FAC" w:rsidR="00192740" w:rsidRDefault="00BB6837">
      <w:pPr>
        <w:spacing w:after="0"/>
        <w:rPr>
          <w:b/>
        </w:rPr>
      </w:pPr>
      <w:r>
        <w:rPr>
          <w:b/>
        </w:rPr>
        <w:t>&lt;&lt;insert Box 1 about here&gt;&gt;</w:t>
      </w:r>
    </w:p>
    <w:p w14:paraId="39B2A8AF" w14:textId="77777777" w:rsidR="00CD6138" w:rsidRDefault="00CD6138">
      <w:pPr>
        <w:spacing w:after="0"/>
        <w:rPr>
          <w:b/>
        </w:rPr>
      </w:pPr>
    </w:p>
    <w:p w14:paraId="00000050" w14:textId="77777777" w:rsidR="00192740" w:rsidRDefault="008E15D8">
      <w:pPr>
        <w:spacing w:after="0"/>
        <w:rPr>
          <w:b/>
        </w:rPr>
      </w:pPr>
      <w:r>
        <w:rPr>
          <w:b/>
        </w:rPr>
        <w:t>Definition of response for this study</w:t>
      </w:r>
    </w:p>
    <w:p w14:paraId="00000051" w14:textId="204521BE" w:rsidR="00192740" w:rsidRDefault="008E15D8">
      <w:pPr>
        <w:spacing w:after="0"/>
      </w:pPr>
      <w:r>
        <w:t>We considered two binary outcome measures. Firstly, Response-worst (yes/no) was derived using an improvement of 1 point or more (</w:t>
      </w:r>
      <w:r w:rsidR="00F056CF">
        <w:t>yes)</w:t>
      </w:r>
      <w:r>
        <w:t xml:space="preserve"> from baseline assessment to week 4 </w:t>
      </w:r>
      <w:r w:rsidR="00F056CF">
        <w:t xml:space="preserve">on </w:t>
      </w:r>
      <w:r>
        <w:t>the ‘worst’ breathlessness</w:t>
      </w:r>
      <w:r w:rsidR="00F056CF">
        <w:t xml:space="preserve"> scale</w:t>
      </w:r>
      <w:r>
        <w:t xml:space="preserve"> over past 24 hours .</w:t>
      </w:r>
      <w:r>
        <w:rPr>
          <w:vertAlign w:val="superscript"/>
        </w:rPr>
        <w:t>22</w:t>
      </w:r>
      <w:r>
        <w:t xml:space="preserve"> Secondly</w:t>
      </w:r>
      <w:r w:rsidR="00F056CF">
        <w:t>,</w:t>
      </w:r>
      <w:r>
        <w:t xml:space="preserve"> CRQ-SAS Mastery was used to determine patient response (Response-mastery</w:t>
      </w:r>
      <w:r w:rsidR="00F056CF">
        <w:t>: yes/no</w:t>
      </w:r>
      <w:r>
        <w:t>), using an improvement of 0.5 from baseline assessment to week</w:t>
      </w:r>
      <w:r w:rsidR="00F056CF">
        <w:t xml:space="preserve"> 4 (yes)</w:t>
      </w:r>
      <w:r>
        <w:t>.</w:t>
      </w:r>
      <w:r>
        <w:rPr>
          <w:vertAlign w:val="superscript"/>
        </w:rPr>
        <w:t>23</w:t>
      </w:r>
      <w:r>
        <w:t xml:space="preserve">  </w:t>
      </w:r>
    </w:p>
    <w:p w14:paraId="00000052" w14:textId="77777777" w:rsidR="00192740" w:rsidRDefault="00192740">
      <w:pPr>
        <w:spacing w:after="0"/>
      </w:pPr>
    </w:p>
    <w:p w14:paraId="00000053" w14:textId="77777777" w:rsidR="00192740" w:rsidRDefault="008E15D8">
      <w:pPr>
        <w:spacing w:after="0"/>
        <w:rPr>
          <w:b/>
        </w:rPr>
      </w:pPr>
      <w:r>
        <w:rPr>
          <w:b/>
        </w:rPr>
        <w:t>Explanatory variables</w:t>
      </w:r>
    </w:p>
    <w:p w14:paraId="00000054" w14:textId="77777777" w:rsidR="00192740" w:rsidRDefault="008E15D8">
      <w:pPr>
        <w:spacing w:after="0"/>
      </w:pPr>
      <w:r>
        <w:t>Explanatory variables with rationale for use are shown in Box 2.</w:t>
      </w:r>
    </w:p>
    <w:p w14:paraId="3411D9CF" w14:textId="77777777" w:rsidR="00BB6837" w:rsidRDefault="00BB6837">
      <w:pPr>
        <w:spacing w:after="0"/>
      </w:pPr>
    </w:p>
    <w:p w14:paraId="2BDDA940" w14:textId="6762A17F" w:rsidR="00BB6837" w:rsidRPr="00BB6837" w:rsidRDefault="00BB6837">
      <w:pPr>
        <w:spacing w:after="0"/>
        <w:rPr>
          <w:b/>
        </w:rPr>
      </w:pPr>
      <w:r w:rsidRPr="00BB6837">
        <w:rPr>
          <w:b/>
        </w:rPr>
        <w:t>&lt;&lt;insert Box 2 about here&gt;&gt;</w:t>
      </w:r>
    </w:p>
    <w:p w14:paraId="00000055" w14:textId="77777777" w:rsidR="00192740" w:rsidRDefault="00192740">
      <w:pPr>
        <w:spacing w:after="0"/>
        <w:rPr>
          <w:b/>
        </w:rPr>
      </w:pPr>
    </w:p>
    <w:p w14:paraId="0000007E" w14:textId="77777777" w:rsidR="00192740" w:rsidRDefault="008E15D8">
      <w:pPr>
        <w:spacing w:after="0"/>
        <w:rPr>
          <w:b/>
        </w:rPr>
      </w:pPr>
      <w:r>
        <w:rPr>
          <w:b/>
        </w:rPr>
        <w:t>Statistical analysis</w:t>
      </w:r>
    </w:p>
    <w:p w14:paraId="0000007F" w14:textId="7F5E2E22" w:rsidR="00192740" w:rsidRDefault="00F056CF">
      <w:pPr>
        <w:spacing w:after="0"/>
      </w:pPr>
      <w:r>
        <w:t>Percentages</w:t>
      </w:r>
      <w:r w:rsidR="008E15D8">
        <w:t xml:space="preserve"> of responders </w:t>
      </w:r>
      <w:r>
        <w:t>(</w:t>
      </w:r>
      <w:r w:rsidR="00A51CF9">
        <w:t>Y</w:t>
      </w:r>
      <w:r>
        <w:t xml:space="preserve">es) and </w:t>
      </w:r>
      <w:r w:rsidR="008E15D8">
        <w:t>non-responders</w:t>
      </w:r>
      <w:r>
        <w:t xml:space="preserve"> (No)</w:t>
      </w:r>
      <w:r w:rsidR="008E15D8">
        <w:t xml:space="preserve"> by baseline characteristic</w:t>
      </w:r>
      <w:r>
        <w:t>s</w:t>
      </w:r>
      <w:r w:rsidR="008E15D8">
        <w:t xml:space="preserve"> are presented </w:t>
      </w:r>
      <w:r>
        <w:t>for categorical variables. Whereas, means and standard deviations are presented for continuous variables</w:t>
      </w:r>
      <w:r w:rsidR="008E15D8">
        <w:t xml:space="preserve">. </w:t>
      </w:r>
      <w:r>
        <w:t xml:space="preserve"> Furthermore, we present summary statistics for baseline characteristics for those whose outcome was missing. </w:t>
      </w:r>
    </w:p>
    <w:p w14:paraId="00000080" w14:textId="7054DD7D" w:rsidR="00192740" w:rsidRDefault="008E15D8">
      <w:pPr>
        <w:spacing w:after="0"/>
      </w:pPr>
      <w:r>
        <w:t xml:space="preserve">We used logistic regression to explore univariable </w:t>
      </w:r>
      <w:r w:rsidR="00F90D9A">
        <w:t xml:space="preserve">associations </w:t>
      </w:r>
      <w:r>
        <w:t>of response at baseline. The primary dependent variable</w:t>
      </w:r>
      <w:r w:rsidR="00F90D9A">
        <w:t>s</w:t>
      </w:r>
      <w:r>
        <w:t xml:space="preserve"> </w:t>
      </w:r>
      <w:r w:rsidR="00F90D9A">
        <w:t xml:space="preserve">were </w:t>
      </w:r>
      <w:r>
        <w:t xml:space="preserve">Response-Worst and Response-Mastery. Explanatory independent variables included ‘Demographic characteristics’, ‘Intervention characteristics’, ‘Cancer-related variables’ and ‘Psychological Variables’ as shown in Box 2, drawn from the literature or from plausible biological explanation.  A multiple </w:t>
      </w:r>
      <w:r w:rsidR="00F90D9A">
        <w:t xml:space="preserve">logistic </w:t>
      </w:r>
      <w:r>
        <w:t>regression model was then built from significantly associated variables (</w:t>
      </w:r>
      <w:r w:rsidR="00F90D9A">
        <w:t>P-value</w:t>
      </w:r>
      <w:r>
        <w:t xml:space="preserve"> &lt;0.05).  </w:t>
      </w:r>
      <w:r w:rsidR="00F90D9A">
        <w:t xml:space="preserve">Odds ratios were provided in addition to 95% Confidence Intervals (CI) and P-values. </w:t>
      </w:r>
      <w:r>
        <w:t xml:space="preserve">In this exploratory analysis, we did not </w:t>
      </w:r>
      <w:r>
        <w:rPr>
          <w:color w:val="201F1E"/>
        </w:rPr>
        <w:t>adjust for multiple hypotheses testing or impute missing data.</w:t>
      </w:r>
    </w:p>
    <w:p w14:paraId="00000081" w14:textId="77777777" w:rsidR="00192740" w:rsidRDefault="00192740">
      <w:pPr>
        <w:spacing w:after="0"/>
      </w:pPr>
    </w:p>
    <w:p w14:paraId="00000082" w14:textId="77777777" w:rsidR="00192740" w:rsidRDefault="00192740">
      <w:pPr>
        <w:spacing w:after="0"/>
      </w:pPr>
    </w:p>
    <w:p w14:paraId="00000083" w14:textId="77777777" w:rsidR="00192740" w:rsidRDefault="00192740">
      <w:pPr>
        <w:spacing w:after="0"/>
      </w:pPr>
    </w:p>
    <w:p w14:paraId="35D9C36E" w14:textId="77777777" w:rsidR="00BB6837" w:rsidRDefault="00BB6837">
      <w:pPr>
        <w:rPr>
          <w:b/>
          <w:sz w:val="28"/>
          <w:szCs w:val="28"/>
        </w:rPr>
      </w:pPr>
    </w:p>
    <w:p w14:paraId="00000084" w14:textId="77777777" w:rsidR="00192740" w:rsidRDefault="008E15D8">
      <w:pPr>
        <w:rPr>
          <w:b/>
        </w:rPr>
      </w:pPr>
      <w:r>
        <w:rPr>
          <w:b/>
          <w:sz w:val="28"/>
          <w:szCs w:val="28"/>
        </w:rPr>
        <w:lastRenderedPageBreak/>
        <w:t>RESULTS</w:t>
      </w:r>
    </w:p>
    <w:p w14:paraId="00000085" w14:textId="7E67A336" w:rsidR="00192740" w:rsidRDefault="008E15D8">
      <w:pPr>
        <w:spacing w:after="0" w:line="240" w:lineRule="auto"/>
      </w:pPr>
      <w:r>
        <w:t>One hundred and fifty-</w:t>
      </w:r>
      <w:r w:rsidR="00F90D9A">
        <w:t>six</w:t>
      </w:r>
      <w:r>
        <w:t xml:space="preserve"> participants (mean age 69.4 [9.35] years; 40% women) were randomised (1:2 randomisation, 52 to three sessions, 104 to single session).  Primary lung cancer was the most common diagnosis in 133 (</w:t>
      </w:r>
      <w:r w:rsidR="003139C7">
        <w:t>85</w:t>
      </w:r>
      <w:r>
        <w:t>.</w:t>
      </w:r>
      <w:r w:rsidR="003139C7">
        <w:t xml:space="preserve">3 </w:t>
      </w:r>
      <w:r>
        <w:t>%), 12 (8%) had mesothelioma</w:t>
      </w:r>
      <w:r w:rsidR="003139C7">
        <w:t xml:space="preserve"> (data not shown)</w:t>
      </w:r>
      <w:r>
        <w:t>.</w:t>
      </w:r>
      <w:r w:rsidR="00A51CF9">
        <w:t xml:space="preserve"> </w:t>
      </w:r>
      <w:r>
        <w:t>Two withdrew from each arm prior to the intervention and were excluded from the analysis. At 4 weeks 124/</w:t>
      </w:r>
      <w:r w:rsidR="003139C7">
        <w:t xml:space="preserve">156 </w:t>
      </w:r>
      <w:r>
        <w:t>(79%) participants were still in the trial. Details are presented elsewhere.</w:t>
      </w:r>
      <w:r>
        <w:rPr>
          <w:vertAlign w:val="superscript"/>
        </w:rPr>
        <w:t>11</w:t>
      </w:r>
    </w:p>
    <w:p w14:paraId="00000086" w14:textId="77777777" w:rsidR="00192740" w:rsidRDefault="008E15D8">
      <w:pPr>
        <w:tabs>
          <w:tab w:val="left" w:pos="5250"/>
        </w:tabs>
        <w:spacing w:after="0"/>
      </w:pPr>
      <w:r>
        <w:tab/>
      </w:r>
    </w:p>
    <w:p w14:paraId="0812F13D" w14:textId="4000624F" w:rsidR="00BB6837" w:rsidRDefault="008E15D8" w:rsidP="00BB6837">
      <w:pPr>
        <w:spacing w:after="0"/>
      </w:pPr>
      <w:r>
        <w:t xml:space="preserve">There were 91 participants with baseline and week 4 data evaluable for Response-Worst, of whom 47/91 (60%) were responders, and 107 for Response-Mastery (49/107; 46% responders). Characteristics according to response are shown in </w:t>
      </w:r>
      <w:r w:rsidR="00CE69D8">
        <w:t xml:space="preserve">Online Supplementary </w:t>
      </w:r>
      <w:r>
        <w:t xml:space="preserve">Table 1. The univariable analyses showing a relationship between variables and Response –Worst or Response-Mastery with evidence of a statistically significant relationship are shown in Table </w:t>
      </w:r>
      <w:r w:rsidR="00CE69D8">
        <w:t>1</w:t>
      </w:r>
      <w:r>
        <w:t>.</w:t>
      </w:r>
    </w:p>
    <w:p w14:paraId="5043A479" w14:textId="77777777" w:rsidR="00BB6837" w:rsidRDefault="00BB6837" w:rsidP="00BB6837">
      <w:pPr>
        <w:spacing w:after="0"/>
      </w:pPr>
    </w:p>
    <w:p w14:paraId="2E8D610A" w14:textId="69C83DE0" w:rsidR="00BB6837" w:rsidRDefault="00BB6837">
      <w:pPr>
        <w:spacing w:after="0"/>
        <w:rPr>
          <w:b/>
        </w:rPr>
      </w:pPr>
      <w:r w:rsidRPr="00BB6837">
        <w:rPr>
          <w:b/>
        </w:rPr>
        <w:t xml:space="preserve">&lt;&lt;insert Table </w:t>
      </w:r>
      <w:r w:rsidR="00CE69D8">
        <w:rPr>
          <w:b/>
        </w:rPr>
        <w:t>1</w:t>
      </w:r>
      <w:r w:rsidR="00CE69D8" w:rsidRPr="00BB6837">
        <w:rPr>
          <w:b/>
        </w:rPr>
        <w:t xml:space="preserve"> </w:t>
      </w:r>
      <w:r w:rsidRPr="00BB6837">
        <w:rPr>
          <w:b/>
        </w:rPr>
        <w:t>about here&gt;&gt;</w:t>
      </w:r>
    </w:p>
    <w:p w14:paraId="5AB9ADB1" w14:textId="77777777" w:rsidR="00BB6837" w:rsidRDefault="00BB6837">
      <w:pPr>
        <w:spacing w:after="0"/>
        <w:rPr>
          <w:b/>
        </w:rPr>
      </w:pPr>
    </w:p>
    <w:p w14:paraId="2049449B" w14:textId="77777777" w:rsidR="00BB6837" w:rsidRDefault="00BB6837">
      <w:pPr>
        <w:spacing w:after="0"/>
        <w:rPr>
          <w:b/>
        </w:rPr>
      </w:pPr>
    </w:p>
    <w:p w14:paraId="0000037F" w14:textId="00D08637" w:rsidR="00192740" w:rsidRDefault="008E15D8">
      <w:pPr>
        <w:spacing w:after="0"/>
        <w:rPr>
          <w:b/>
        </w:rPr>
      </w:pPr>
      <w:r>
        <w:rPr>
          <w:b/>
        </w:rPr>
        <w:t>Predictors of Response-Worst breathlessness</w:t>
      </w:r>
    </w:p>
    <w:p w14:paraId="00000380" w14:textId="540A4283" w:rsidR="00192740" w:rsidRDefault="008E15D8">
      <w:pPr>
        <w:spacing w:after="0"/>
      </w:pPr>
      <w:r>
        <w:t>No demographic, intervention or cancer variables showed evidence of relationship to response</w:t>
      </w:r>
      <w:r w:rsidR="00667E18">
        <w:t xml:space="preserve"> at the statistical significance level of 0.05</w:t>
      </w:r>
      <w:r>
        <w:t xml:space="preserve">.  Participants who were more open and saw things as a challenge were more likely to respond to the intervention, in addition to those who employed denial or </w:t>
      </w:r>
      <w:r w:rsidR="0062383A">
        <w:t xml:space="preserve">sought out </w:t>
      </w:r>
      <w:r>
        <w:t xml:space="preserve">emotional </w:t>
      </w:r>
      <w:r w:rsidR="0062383A">
        <w:t xml:space="preserve">support as a way of </w:t>
      </w:r>
      <w:r>
        <w:t xml:space="preserve">coping. </w:t>
      </w:r>
      <w:r w:rsidR="00667E18">
        <w:t>Some</w:t>
      </w:r>
      <w:r w:rsidR="00675BE8">
        <w:t xml:space="preserve"> </w:t>
      </w:r>
      <w:r w:rsidR="00667E18" w:rsidRPr="0061384F">
        <w:t xml:space="preserve">evidence </w:t>
      </w:r>
      <w:r w:rsidR="0061384F" w:rsidRPr="0061384F">
        <w:t>(</w:t>
      </w:r>
      <w:r w:rsidR="0061384F" w:rsidRPr="00CB7236">
        <w:rPr>
          <w:rFonts w:asciiTheme="minorHAnsi" w:hAnsiTheme="minorHAnsi" w:cstheme="minorHAnsi"/>
          <w:sz w:val="24"/>
          <w:szCs w:val="24"/>
        </w:rPr>
        <w:t>P-values between 0.05 and 0.1)</w:t>
      </w:r>
      <w:r w:rsidR="0061384F" w:rsidRPr="0061384F">
        <w:rPr>
          <w:rFonts w:asciiTheme="minorHAnsi" w:hAnsiTheme="minorHAnsi" w:cstheme="minorHAnsi"/>
          <w:color w:val="FF0000"/>
          <w:sz w:val="24"/>
          <w:szCs w:val="24"/>
        </w:rPr>
        <w:t xml:space="preserve"> </w:t>
      </w:r>
      <w:r w:rsidR="00667E18" w:rsidRPr="0061384F">
        <w:t xml:space="preserve">of a </w:t>
      </w:r>
      <w:r w:rsidRPr="0061384F">
        <w:t xml:space="preserve">relationship was </w:t>
      </w:r>
      <w:r w:rsidR="00675BE8" w:rsidRPr="0061384F">
        <w:t xml:space="preserve">observed for the </w:t>
      </w:r>
      <w:r w:rsidR="00667E18" w:rsidRPr="0061384F">
        <w:t>explanatory variable</w:t>
      </w:r>
      <w:r w:rsidRPr="0061384F">
        <w:t xml:space="preserve"> “</w:t>
      </w:r>
      <w:r>
        <w:t>Openness”.</w:t>
      </w:r>
    </w:p>
    <w:p w14:paraId="00000381" w14:textId="77777777" w:rsidR="00192740" w:rsidRDefault="00192740">
      <w:pPr>
        <w:spacing w:after="0"/>
      </w:pPr>
    </w:p>
    <w:p w14:paraId="00000382" w14:textId="77777777" w:rsidR="00192740" w:rsidRDefault="008E15D8">
      <w:pPr>
        <w:spacing w:after="0"/>
        <w:rPr>
          <w:b/>
        </w:rPr>
      </w:pPr>
      <w:r>
        <w:rPr>
          <w:b/>
        </w:rPr>
        <w:t>Predictors of Response-Mastery over breathlessness</w:t>
      </w:r>
    </w:p>
    <w:p w14:paraId="00000383" w14:textId="4A351750" w:rsidR="00192740" w:rsidRDefault="008E15D8">
      <w:pPr>
        <w:spacing w:after="0"/>
      </w:pPr>
      <w:r>
        <w:t>As with Response-worst, we had no evidence that demographic or intervention variables were predictive of Response-mastery. With this outcome, some disease characteristics did show some evidence of relationship. People with worse self-reported health status</w:t>
      </w:r>
      <w:r w:rsidR="00667E18">
        <w:t>,</w:t>
      </w:r>
      <w:r>
        <w:t xml:space="preserve"> no metastas</w:t>
      </w:r>
      <w:bookmarkStart w:id="0" w:name="_GoBack"/>
      <w:bookmarkEnd w:id="0"/>
      <w:r>
        <w:t>es</w:t>
      </w:r>
      <w:r w:rsidR="00667E18">
        <w:t>,</w:t>
      </w:r>
      <w:r>
        <w:t xml:space="preserve"> and less fatigue were more likely to respond.  </w:t>
      </w:r>
    </w:p>
    <w:p w14:paraId="00000384" w14:textId="77777777" w:rsidR="00192740" w:rsidRDefault="00192740">
      <w:pPr>
        <w:spacing w:after="0"/>
        <w:rPr>
          <w:rFonts w:ascii="Courier New" w:eastAsia="Courier New" w:hAnsi="Courier New" w:cs="Courier New"/>
          <w:sz w:val="20"/>
          <w:szCs w:val="20"/>
        </w:rPr>
      </w:pPr>
    </w:p>
    <w:p w14:paraId="00000385" w14:textId="78A64827" w:rsidR="00192740" w:rsidRDefault="008E15D8">
      <w:pPr>
        <w:spacing w:after="0"/>
        <w:rPr>
          <w:b/>
        </w:rPr>
      </w:pPr>
      <w:r>
        <w:t xml:space="preserve">When considering the psychological variables, BFI “Openness” was again predictive of response.  With the CRQ, worse baseline breathlessness levels and worse emotional function were associated with a better response. Those who used “humour” as a way of coping, were less likely to </w:t>
      </w:r>
      <w:sdt>
        <w:sdtPr>
          <w:tag w:val="goog_rdk_40"/>
          <w:id w:val="1017422949"/>
        </w:sdtPr>
        <w:sdtEndPr/>
        <w:sdtContent/>
      </w:sdt>
      <w:r>
        <w:t xml:space="preserve">respond. </w:t>
      </w:r>
    </w:p>
    <w:p w14:paraId="10B8E367" w14:textId="77777777" w:rsidR="00FA39F6" w:rsidRDefault="00FA39F6">
      <w:pPr>
        <w:spacing w:after="0"/>
        <w:rPr>
          <w:b/>
        </w:rPr>
      </w:pPr>
    </w:p>
    <w:p w14:paraId="00000489" w14:textId="77777777" w:rsidR="00192740" w:rsidRDefault="00192740">
      <w:pPr>
        <w:spacing w:after="0"/>
      </w:pPr>
    </w:p>
    <w:p w14:paraId="0000048A" w14:textId="65951979" w:rsidR="00192740" w:rsidRDefault="008E15D8">
      <w:pPr>
        <w:spacing w:after="0"/>
      </w:pPr>
      <w:r>
        <w:t xml:space="preserve">A multiple regression model </w:t>
      </w:r>
      <w:r w:rsidR="00BB6837">
        <w:t xml:space="preserve">(see Table 3) </w:t>
      </w:r>
      <w:r>
        <w:t>was only built for Response-Mastery</w:t>
      </w:r>
      <w:r w:rsidR="00B15CA6">
        <w:t xml:space="preserve"> as</w:t>
      </w:r>
      <w:r w:rsidR="00BB6837">
        <w:t xml:space="preserve"> </w:t>
      </w:r>
      <w:r w:rsidR="0061384F" w:rsidRPr="0009411C">
        <w:rPr>
          <w:rFonts w:asciiTheme="minorHAnsi" w:hAnsiTheme="minorHAnsi" w:cstheme="minorHAnsi"/>
          <w:color w:val="201F1E"/>
          <w:sz w:val="24"/>
          <w:szCs w:val="24"/>
        </w:rPr>
        <w:t>only 'Openness' was significantly associated with Response-worst</w:t>
      </w:r>
      <w:r w:rsidR="0061384F">
        <w:rPr>
          <w:rFonts w:asciiTheme="minorHAnsi" w:hAnsiTheme="minorHAnsi" w:cstheme="minorHAnsi"/>
          <w:color w:val="201F1E"/>
          <w:sz w:val="24"/>
          <w:szCs w:val="24"/>
        </w:rPr>
        <w:t xml:space="preserve">. </w:t>
      </w:r>
      <w:r w:rsidR="00B15CA6">
        <w:t xml:space="preserve"> In the adjusted analysis, none of the explanatory variables had a P-value &lt; 0.05</w:t>
      </w:r>
      <w:r w:rsidR="00822588">
        <w:t>.</w:t>
      </w:r>
      <w:r w:rsidR="00CC4E27">
        <w:t xml:space="preserve"> In addition, </w:t>
      </w:r>
      <w:r w:rsidR="00CC4E27">
        <w:rPr>
          <w:rFonts w:cstheme="minorHAnsi"/>
          <w:sz w:val="24"/>
          <w:szCs w:val="24"/>
        </w:rPr>
        <w:t>a</w:t>
      </w:r>
      <w:r w:rsidR="00CC4E27" w:rsidRPr="0009411C">
        <w:rPr>
          <w:rFonts w:cstheme="minorHAnsi"/>
          <w:sz w:val="24"/>
          <w:szCs w:val="24"/>
        </w:rPr>
        <w:t xml:space="preserve"> correlation matrix was prepared for the explanatory variables included in the multiple logistic model. Openness was not correlated to any CRQ SAS variables whereas the CRQ scales were statistically significantly correlated to each other although not highly</w:t>
      </w:r>
      <w:r w:rsidR="00CC4E27">
        <w:rPr>
          <w:rFonts w:cstheme="minorHAnsi"/>
          <w:sz w:val="24"/>
          <w:szCs w:val="24"/>
        </w:rPr>
        <w:t xml:space="preserve"> (data not shown, available on request).</w:t>
      </w:r>
    </w:p>
    <w:p w14:paraId="5C8F84D7" w14:textId="77777777" w:rsidR="00BB6837" w:rsidRDefault="00BB6837">
      <w:pPr>
        <w:spacing w:after="0"/>
      </w:pPr>
    </w:p>
    <w:p w14:paraId="08E818FB" w14:textId="0EC36ACA" w:rsidR="00BB6837" w:rsidRPr="00BB6837" w:rsidRDefault="00BB6837">
      <w:pPr>
        <w:spacing w:after="0"/>
        <w:rPr>
          <w:b/>
        </w:rPr>
      </w:pPr>
      <w:r w:rsidRPr="00BB6837">
        <w:rPr>
          <w:b/>
        </w:rPr>
        <w:t xml:space="preserve">&lt;&lt;insert Table </w:t>
      </w:r>
      <w:r w:rsidR="0061384F">
        <w:rPr>
          <w:b/>
        </w:rPr>
        <w:t>2</w:t>
      </w:r>
      <w:r w:rsidR="0061384F" w:rsidRPr="00BB6837">
        <w:rPr>
          <w:b/>
        </w:rPr>
        <w:t xml:space="preserve"> </w:t>
      </w:r>
      <w:r w:rsidRPr="00BB6837">
        <w:rPr>
          <w:b/>
        </w:rPr>
        <w:t>about here&gt;&gt;</w:t>
      </w:r>
    </w:p>
    <w:p w14:paraId="0000048B" w14:textId="77777777" w:rsidR="00192740" w:rsidRDefault="00192740">
      <w:pPr>
        <w:spacing w:after="0"/>
        <w:rPr>
          <w:b/>
        </w:rPr>
      </w:pPr>
    </w:p>
    <w:p w14:paraId="000004A1" w14:textId="77777777" w:rsidR="00192740" w:rsidRDefault="00192740">
      <w:pPr>
        <w:spacing w:after="0"/>
        <w:rPr>
          <w:b/>
        </w:rPr>
      </w:pPr>
    </w:p>
    <w:p w14:paraId="000004A2" w14:textId="77777777" w:rsidR="00192740" w:rsidRDefault="008E15D8">
      <w:pPr>
        <w:spacing w:after="0"/>
        <w:rPr>
          <w:b/>
        </w:rPr>
      </w:pPr>
      <w:r>
        <w:rPr>
          <w:b/>
        </w:rPr>
        <w:lastRenderedPageBreak/>
        <w:t>DISCUSSION</w:t>
      </w:r>
    </w:p>
    <w:p w14:paraId="000004A3" w14:textId="5CC9063B" w:rsidR="00192740" w:rsidRDefault="008E15D8">
      <w:pPr>
        <w:spacing w:after="0"/>
      </w:pPr>
      <w:r>
        <w:t xml:space="preserve">In this planned exploratory analysis, we found </w:t>
      </w:r>
      <w:r w:rsidR="00822588">
        <w:t xml:space="preserve">some evidence </w:t>
      </w:r>
      <w:r>
        <w:t xml:space="preserve">that the personality trait of “openness” was associated with both response in severity of breathlessness and mastery over breathlessness. Cancer metastases and presence of fatigue, and worse baseline CRQ mastery and emotional function also predicted better gains in mastery in the univariable analyses. Some ways of coping showed weak relationships with better severity response in those using denial and emotional </w:t>
      </w:r>
      <w:r w:rsidR="0062383A">
        <w:t>support</w:t>
      </w:r>
      <w:r>
        <w:t xml:space="preserve"> but a worse mastery response in those using humour. </w:t>
      </w:r>
    </w:p>
    <w:p w14:paraId="000004A4" w14:textId="77777777" w:rsidR="00192740" w:rsidRDefault="00192740">
      <w:pPr>
        <w:spacing w:after="0"/>
      </w:pPr>
    </w:p>
    <w:p w14:paraId="000004A5" w14:textId="2473FE24" w:rsidR="00192740" w:rsidRDefault="008E15D8">
      <w:pPr>
        <w:spacing w:after="0"/>
      </w:pPr>
      <w:r>
        <w:t xml:space="preserve">Brighton </w:t>
      </w:r>
      <w:r>
        <w:rPr>
          <w:i/>
        </w:rPr>
        <w:t>et al</w:t>
      </w:r>
      <w:r>
        <w:t>, found a similar proportion of responders (60% “worst”; 50% “mastery”) and that worse baseline mastery predicted greater likelihood of response.</w:t>
      </w:r>
      <w:r>
        <w:rPr>
          <w:vertAlign w:val="superscript"/>
        </w:rPr>
        <w:t>13</w:t>
      </w:r>
      <w:r>
        <w:t xml:space="preserve"> As the authors discuss, this could be regression to the mean, but is unlikely to be the sole explanation given the effect sizes observed and consistent findings across similar trials,</w:t>
      </w:r>
      <w:r>
        <w:rPr>
          <w:vertAlign w:val="superscript"/>
        </w:rPr>
        <w:t>10</w:t>
      </w:r>
      <w:r>
        <w:t xml:space="preserve"> and similar interventions (some improvements from pulmonary rehabilitation were greatest in those with worse baseline disease burden).</w:t>
      </w:r>
      <w:r>
        <w:rPr>
          <w:vertAlign w:val="superscript"/>
        </w:rPr>
        <w:t>26</w:t>
      </w:r>
      <w:r>
        <w:t xml:space="preserve"> It is also consistent with our finding that those with worse self-reported health were more likely to respond, although the extent of cancer and degree of fatigue appeared to limit potential; intuitively understandable given the physical effort needed to practice the self-management techniques. It is also notable that in the parent trial, distress due to breathlessness was worse in the group attending three sessions</w:t>
      </w:r>
      <w:r w:rsidR="0061384F">
        <w:t>,</w:t>
      </w:r>
      <w:r>
        <w:t xml:space="preserve"> which may indicate a burden of intervention.</w:t>
      </w:r>
      <w:r>
        <w:rPr>
          <w:vertAlign w:val="superscript"/>
        </w:rPr>
        <w:t>11</w:t>
      </w:r>
      <w:r>
        <w:t xml:space="preserve"> Some sites delivered home-intervention to minimise this, but the findings remained despite stratification by site. </w:t>
      </w:r>
    </w:p>
    <w:p w14:paraId="000004A6" w14:textId="77777777" w:rsidR="00192740" w:rsidRDefault="00192740">
      <w:pPr>
        <w:spacing w:after="0"/>
      </w:pPr>
    </w:p>
    <w:p w14:paraId="000004A7" w14:textId="0E55C706" w:rsidR="00192740" w:rsidRDefault="008E15D8">
      <w:pPr>
        <w:spacing w:after="0"/>
      </w:pPr>
      <w:r>
        <w:t>Patients’ ways of coping, approach to seeking help and their expectations of both the symptom and of success of self-management affect how well people live with chronic breathlessness due to a number of cardio-respiratory causes.</w:t>
      </w:r>
      <w:r>
        <w:rPr>
          <w:vertAlign w:val="superscript"/>
        </w:rPr>
        <w:t>2;27</w:t>
      </w:r>
      <w:r>
        <w:t xml:space="preserve"> An engaged style of coping (problem solving, findings ways to maintain role and activities despite limitations) appears to support daily living well,</w:t>
      </w:r>
      <w:r>
        <w:rPr>
          <w:vertAlign w:val="superscript"/>
        </w:rPr>
        <w:t>2</w:t>
      </w:r>
      <w:r>
        <w:t xml:space="preserve"> and “optimism” and “hardiness” helps promote resilience and self-management in people with acute-on-chronic breathlessness crises.</w:t>
      </w:r>
      <w:r>
        <w:rPr>
          <w:vertAlign w:val="superscript"/>
        </w:rPr>
        <w:t>12</w:t>
      </w:r>
      <w:r>
        <w:t xml:space="preserve"> This narrative is consistent with our finding that patients with a higher level of “challenge” (the extent to which people identify problems as ways for self-development; arguably an important attribute in being “hardy”) and </w:t>
      </w:r>
      <w:r w:rsidR="00180089">
        <w:t>“</w:t>
      </w:r>
      <w:r>
        <w:t>openness</w:t>
      </w:r>
      <w:r w:rsidR="00180089">
        <w:t>”</w:t>
      </w:r>
      <w:r>
        <w:t xml:space="preserve"> to trying new things were more likely to respond for both outcomes. Such open-mindedness could protect against the assumption that “nothing will help”.</w:t>
      </w:r>
      <w:r>
        <w:rPr>
          <w:vertAlign w:val="superscript"/>
        </w:rPr>
        <w:t>28</w:t>
      </w:r>
      <w:r>
        <w:t xml:space="preserve"> Of note, we found that those using “denial” also may be more likely to be a responder (worst breathlessness). Although counterintuitive, perhaps, as denial </w:t>
      </w:r>
      <w:proofErr w:type="gramStart"/>
      <w:r>
        <w:t>can be seen as</w:t>
      </w:r>
      <w:proofErr w:type="gramEnd"/>
      <w:r>
        <w:t xml:space="preserve"> a way of protecting oneself from being overwhelmed by the stressor, those who can use denial with regard to breathlessness, may be more likely to eng</w:t>
      </w:r>
      <w:r w:rsidR="00CD6138">
        <w:t>age with training. For example,</w:t>
      </w:r>
      <w:r>
        <w:t xml:space="preserve"> </w:t>
      </w:r>
      <w:r w:rsidR="00920CB9">
        <w:t xml:space="preserve">even though training </w:t>
      </w:r>
      <w:r>
        <w:t>could make breathlessness worse in the immediate term, patients might use denial to overcome that threatening situation</w:t>
      </w:r>
      <w:r w:rsidR="00920CB9">
        <w:t>,</w:t>
      </w:r>
      <w:r>
        <w:rPr>
          <w:vertAlign w:val="superscript"/>
        </w:rPr>
        <w:t>29</w:t>
      </w:r>
      <w:r>
        <w:t xml:space="preserve"> </w:t>
      </w:r>
      <w:r w:rsidR="00920CB9">
        <w:t xml:space="preserve">although if this is so, it is surprising not to see an association with active coping as well. </w:t>
      </w:r>
      <w:r>
        <w:t xml:space="preserve"> </w:t>
      </w:r>
      <w:r w:rsidR="00920CB9">
        <w:t>However, use of denial to protect against threat</w:t>
      </w:r>
      <w:r>
        <w:t>, combined with “openness” and “challenge”, would make an interesting psychological profile. Personality and coping also seem to be integrally related.</w:t>
      </w:r>
      <w:r>
        <w:rPr>
          <w:vertAlign w:val="superscript"/>
        </w:rPr>
        <w:t>30</w:t>
      </w:r>
      <w:r>
        <w:t xml:space="preserve"> Personality may affect type of coping strategy used, or nuance and effectiveness of use directly through biological drives, or in response to experiences of stressors.</w:t>
      </w:r>
      <w:r>
        <w:rPr>
          <w:vertAlign w:val="superscript"/>
        </w:rPr>
        <w:t>31</w:t>
      </w:r>
      <w:r>
        <w:t xml:space="preserve"> In patients with lung cancer the trait of neuroticism and helplessness/hopelessness coping styles were strongly linked with increased anxiety;</w:t>
      </w:r>
      <w:r>
        <w:rPr>
          <w:vertAlign w:val="superscript"/>
        </w:rPr>
        <w:t>32</w:t>
      </w:r>
      <w:r>
        <w:t xml:space="preserve"> a driver for breathlessness.</w:t>
      </w:r>
    </w:p>
    <w:p w14:paraId="000004A8" w14:textId="77777777" w:rsidR="00192740" w:rsidRDefault="00192740">
      <w:pPr>
        <w:spacing w:after="0"/>
      </w:pPr>
    </w:p>
    <w:p w14:paraId="000004A9" w14:textId="0BC0F2F8" w:rsidR="00192740" w:rsidRDefault="008E15D8">
      <w:pPr>
        <w:spacing w:after="0"/>
      </w:pPr>
      <w:r>
        <w:t>Functional imaging has increased our understanding of the role of prior bad experiences and mood in forming brain networks</w:t>
      </w:r>
      <w:r w:rsidR="0061384F">
        <w:t>,</w:t>
      </w:r>
      <w:r>
        <w:t xml:space="preserve"> </w:t>
      </w:r>
      <w:r w:rsidR="00601E9B">
        <w:t xml:space="preserve">and how they influence </w:t>
      </w:r>
      <w:r>
        <w:t>the perception of breathlessness</w:t>
      </w:r>
      <w:r w:rsidR="00601E9B">
        <w:t xml:space="preserve"> in a “Bayesian” manner</w:t>
      </w:r>
      <w:r>
        <w:t>.</w:t>
      </w:r>
      <w:r>
        <w:rPr>
          <w:vertAlign w:val="superscript"/>
        </w:rPr>
        <w:t>27</w:t>
      </w:r>
      <w:r>
        <w:t xml:space="preserve"> Thus the inference of what the brain expects and the sensory inputs the brain </w:t>
      </w:r>
      <w:proofErr w:type="gramStart"/>
      <w:r>
        <w:t xml:space="preserve">actually </w:t>
      </w:r>
      <w:r>
        <w:lastRenderedPageBreak/>
        <w:t>receives</w:t>
      </w:r>
      <w:proofErr w:type="gramEnd"/>
      <w:r>
        <w:t xml:space="preserve"> will result in the patient’s perception of breathlessness. People who are less likely to automatically “fear the worst” may therefore gain more benefit from interventions.</w:t>
      </w:r>
    </w:p>
    <w:p w14:paraId="000004AA" w14:textId="77777777" w:rsidR="00192740" w:rsidRDefault="00192740">
      <w:pPr>
        <w:spacing w:after="0"/>
      </w:pPr>
    </w:p>
    <w:p w14:paraId="000004AB" w14:textId="77777777" w:rsidR="00192740" w:rsidRDefault="008E15D8">
      <w:pPr>
        <w:spacing w:after="0"/>
        <w:rPr>
          <w:b/>
        </w:rPr>
      </w:pPr>
      <w:r>
        <w:rPr>
          <w:b/>
        </w:rPr>
        <w:t>Strengths and limitations</w:t>
      </w:r>
    </w:p>
    <w:p w14:paraId="000004AC" w14:textId="0435DA01" w:rsidR="00192740" w:rsidRDefault="008E15D8">
      <w:pPr>
        <w:spacing w:after="0"/>
      </w:pPr>
      <w:r>
        <w:t xml:space="preserve">The </w:t>
      </w:r>
      <w:r>
        <w:rPr>
          <w:i/>
        </w:rPr>
        <w:t>a priori</w:t>
      </w:r>
      <w:r>
        <w:t xml:space="preserve"> design, prospectively collecting a range of personality traits and coping style data at baseline is a strength. </w:t>
      </w:r>
      <w:r w:rsidR="00FA39F6">
        <w:t>The main limitation is the exploratory nature of the design and the number of tests conducted. Also, f</w:t>
      </w:r>
      <w:r>
        <w:t xml:space="preserve">or these observational data, only association rather than causation can be apportioned. As a secondary analysis of data collected from trial participants, the representativeness of the findings </w:t>
      </w:r>
      <w:proofErr w:type="gramStart"/>
      <w:r>
        <w:t>are</w:t>
      </w:r>
      <w:proofErr w:type="gramEnd"/>
      <w:r>
        <w:t xml:space="preserve"> limited by the trial’s eligibility criteria. Although these were broad, the same characteristics </w:t>
      </w:r>
      <w:r w:rsidR="0061384F">
        <w:t xml:space="preserve">that </w:t>
      </w:r>
      <w:r>
        <w:t>may help patients do well with self-management interventions, may also be associated with those prepared to be enrolled in a clinical trial. However, we did have a range of personality and coping styles represented in the dataset.</w:t>
      </w:r>
      <w:r>
        <w:rPr>
          <w:vertAlign w:val="superscript"/>
        </w:rPr>
        <w:t>11</w:t>
      </w:r>
      <w:r>
        <w:t xml:space="preserve"> </w:t>
      </w:r>
    </w:p>
    <w:p w14:paraId="000004AD" w14:textId="77777777" w:rsidR="00192740" w:rsidRDefault="00192740">
      <w:pPr>
        <w:spacing w:after="0"/>
        <w:rPr>
          <w:b/>
        </w:rPr>
      </w:pPr>
    </w:p>
    <w:p w14:paraId="000004AE" w14:textId="77777777" w:rsidR="00192740" w:rsidRDefault="008E15D8">
      <w:pPr>
        <w:spacing w:after="0"/>
        <w:rPr>
          <w:b/>
        </w:rPr>
      </w:pPr>
      <w:r>
        <w:rPr>
          <w:b/>
        </w:rPr>
        <w:t>Implications for clinical practice and research</w:t>
      </w:r>
    </w:p>
    <w:p w14:paraId="000004AF" w14:textId="07F65906" w:rsidR="00192740" w:rsidRDefault="008E15D8">
      <w:pPr>
        <w:spacing w:after="0"/>
      </w:pPr>
      <w:r>
        <w:t>The patients who benefited most, seem to be those with the worst self-reported health status and breathlessness. However, these may be those most reluctant to attend, and services should be easy to get to and patients encouraged and supported. Compassionately challenging fears and</w:t>
      </w:r>
      <w:r w:rsidR="00FA39F6">
        <w:t xml:space="preserve"> </w:t>
      </w:r>
      <w:r>
        <w:t xml:space="preserve">negative expectations </w:t>
      </w:r>
      <w:sdt>
        <w:sdtPr>
          <w:tag w:val="goog_rdk_42"/>
          <w:id w:val="-88161154"/>
        </w:sdtPr>
        <w:sdtEndPr/>
        <w:sdtContent/>
      </w:sdt>
      <w:r>
        <w:t xml:space="preserve">may help improve benefit to that seen in people with a more open, positive view of life. </w:t>
      </w:r>
    </w:p>
    <w:p w14:paraId="000004B0" w14:textId="0B353A3B" w:rsidR="00192740" w:rsidRDefault="008E15D8">
      <w:pPr>
        <w:spacing w:after="0"/>
      </w:pPr>
      <w:r>
        <w:t>These data are exploratory</w:t>
      </w:r>
      <w:r w:rsidR="006212E4">
        <w:t xml:space="preserve"> and therefore not directly clinically-</w:t>
      </w:r>
      <w:proofErr w:type="gramStart"/>
      <w:r w:rsidR="006212E4">
        <w:t>translatable</w:t>
      </w:r>
      <w:r>
        <w:t>, but</w:t>
      </w:r>
      <w:proofErr w:type="gramEnd"/>
      <w:r>
        <w:t xml:space="preserve"> provide sufficient signal to warrant further investigation of the impact of personality and coping on responses to complex interventions </w:t>
      </w:r>
      <w:r w:rsidR="0061384F">
        <w:t xml:space="preserve">that </w:t>
      </w:r>
      <w:r>
        <w:t>require self-management efficacy. In particular, the combination of “openness”, “challenge” and “denial” would be interesting to examine in more depth.</w:t>
      </w:r>
    </w:p>
    <w:p w14:paraId="000004B1" w14:textId="77777777" w:rsidR="00192740" w:rsidRDefault="00192740">
      <w:pPr>
        <w:spacing w:after="0"/>
      </w:pPr>
    </w:p>
    <w:p w14:paraId="000004B2" w14:textId="77777777" w:rsidR="00192740" w:rsidRDefault="00192740">
      <w:pPr>
        <w:spacing w:after="0"/>
      </w:pPr>
    </w:p>
    <w:p w14:paraId="000004B3" w14:textId="77777777" w:rsidR="00192740" w:rsidRDefault="00192740">
      <w:pPr>
        <w:spacing w:after="0"/>
      </w:pPr>
    </w:p>
    <w:p w14:paraId="000004B4" w14:textId="77777777" w:rsidR="00192740" w:rsidRDefault="008E15D8">
      <w:pPr>
        <w:spacing w:after="0"/>
        <w:rPr>
          <w:b/>
        </w:rPr>
      </w:pPr>
      <w:r>
        <w:rPr>
          <w:b/>
        </w:rPr>
        <w:t>CONCLUSIONS</w:t>
      </w:r>
    </w:p>
    <w:p w14:paraId="37330666" w14:textId="77777777" w:rsidR="00CD6138" w:rsidRDefault="008E15D8">
      <w:pPr>
        <w:spacing w:after="0"/>
      </w:pPr>
      <w:r>
        <w:t xml:space="preserve">Patients with worse subjective health status, worse baseline breathlessness mastery, but not severity, and the personality trait “openness” are most likely to </w:t>
      </w:r>
      <w:r w:rsidR="00357DF6">
        <w:t>respond</w:t>
      </w:r>
      <w:r w:rsidR="00822588">
        <w:t xml:space="preserve"> to worst breathlessness and mastery </w:t>
      </w:r>
      <w:r w:rsidR="00357DF6">
        <w:t xml:space="preserve">following </w:t>
      </w:r>
      <w:r>
        <w:t xml:space="preserve">a breathlessness intervention. Presence of metastases and worse fatigue reduce the likelihood of benefit. Breathlessness services must be easy to get to and patients encouraged and supported to attend. </w:t>
      </w:r>
    </w:p>
    <w:p w14:paraId="30C82E81" w14:textId="77777777" w:rsidR="0057092A" w:rsidRDefault="0057092A">
      <w:pPr>
        <w:spacing w:after="0"/>
        <w:rPr>
          <w:b/>
        </w:rPr>
      </w:pPr>
    </w:p>
    <w:p w14:paraId="0AACCE14" w14:textId="77777777" w:rsidR="0057092A" w:rsidRDefault="0057092A">
      <w:pPr>
        <w:spacing w:after="0"/>
        <w:rPr>
          <w:b/>
        </w:rPr>
      </w:pPr>
    </w:p>
    <w:p w14:paraId="226A861F" w14:textId="77777777" w:rsidR="0057092A" w:rsidRDefault="0057092A">
      <w:pPr>
        <w:spacing w:after="0"/>
        <w:rPr>
          <w:b/>
        </w:rPr>
      </w:pPr>
    </w:p>
    <w:p w14:paraId="000004BB" w14:textId="3B89511E" w:rsidR="00192740" w:rsidRPr="00CD6138" w:rsidRDefault="008E15D8">
      <w:pPr>
        <w:spacing w:after="0"/>
      </w:pPr>
      <w:r>
        <w:rPr>
          <w:b/>
        </w:rPr>
        <w:t>AUTHOR CONTRIBUTION</w:t>
      </w:r>
    </w:p>
    <w:p w14:paraId="000004BC" w14:textId="77777777" w:rsidR="00192740" w:rsidRDefault="008E15D8">
      <w:pPr>
        <w:spacing w:after="0"/>
      </w:pPr>
      <w:r>
        <w:t>Concept: MJJ, SN; Design: All; Analysis: MK; Interpretation: All; First draft of manuscript: MJJ; Revisions and agreement with final version; All</w:t>
      </w:r>
    </w:p>
    <w:p w14:paraId="6BA81738" w14:textId="77777777" w:rsidR="0057092A" w:rsidRDefault="0057092A">
      <w:pPr>
        <w:spacing w:after="0"/>
      </w:pPr>
    </w:p>
    <w:p w14:paraId="2A8FB5E2" w14:textId="6641605D" w:rsidR="0057092A" w:rsidRDefault="0057092A">
      <w:pPr>
        <w:spacing w:after="0"/>
        <w:rPr>
          <w:b/>
        </w:rPr>
      </w:pPr>
      <w:r w:rsidRPr="0057092A">
        <w:rPr>
          <w:b/>
        </w:rPr>
        <w:t>CONFLICTS OF INTEREST</w:t>
      </w:r>
    </w:p>
    <w:p w14:paraId="751AB1A3" w14:textId="0C66C553" w:rsidR="0057092A" w:rsidRPr="0057092A" w:rsidRDefault="0057092A">
      <w:pPr>
        <w:spacing w:after="0"/>
      </w:pPr>
      <w:r>
        <w:t>None of the authors have any conflicts to disclose.</w:t>
      </w:r>
    </w:p>
    <w:p w14:paraId="00DC941B" w14:textId="77777777" w:rsidR="00BB6837" w:rsidRDefault="00BB6837">
      <w:pPr>
        <w:spacing w:after="0" w:line="240" w:lineRule="auto"/>
        <w:jc w:val="both"/>
        <w:rPr>
          <w:b/>
          <w:smallCaps/>
        </w:rPr>
      </w:pPr>
    </w:p>
    <w:p w14:paraId="000004BE" w14:textId="77777777" w:rsidR="00192740" w:rsidRDefault="008E15D8">
      <w:pPr>
        <w:spacing w:after="0" w:line="240" w:lineRule="auto"/>
        <w:jc w:val="both"/>
        <w:rPr>
          <w:b/>
          <w:smallCaps/>
        </w:rPr>
      </w:pPr>
      <w:r>
        <w:rPr>
          <w:b/>
          <w:smallCaps/>
        </w:rPr>
        <w:t>FUNDING</w:t>
      </w:r>
    </w:p>
    <w:p w14:paraId="000004BF" w14:textId="77777777" w:rsidR="00192740" w:rsidRDefault="008E15D8">
      <w:pPr>
        <w:spacing w:after="0" w:line="240" w:lineRule="auto"/>
        <w:jc w:val="both"/>
      </w:pPr>
      <w:r>
        <w:t xml:space="preserve">This is a summary of independent research funded by the National Institute for Health Research, Research for Patient Benefit funding stream; grant reference number PB-PG-0609-19066. The views </w:t>
      </w:r>
      <w:r>
        <w:lastRenderedPageBreak/>
        <w:t xml:space="preserve">expressed are those of the authors and not necessarily of the NHS, the NIHR, or the Department of Health. The funders of the trial had no role in trial design, data collection, analysis or interpretations, or writing of the report. The corresponding author had full access to all the data and final responsibility for the decision to submit for publication. </w:t>
      </w:r>
    </w:p>
    <w:p w14:paraId="3B27CC7C" w14:textId="77777777" w:rsidR="00BB6837" w:rsidRDefault="00BB6837">
      <w:pPr>
        <w:spacing w:after="0" w:line="240" w:lineRule="auto"/>
        <w:jc w:val="both"/>
        <w:rPr>
          <w:b/>
          <w:smallCaps/>
        </w:rPr>
      </w:pPr>
    </w:p>
    <w:p w14:paraId="000004C1" w14:textId="77777777" w:rsidR="00192740" w:rsidRDefault="008E15D8">
      <w:pPr>
        <w:spacing w:after="0" w:line="240" w:lineRule="auto"/>
        <w:jc w:val="both"/>
        <w:rPr>
          <w:b/>
          <w:smallCaps/>
        </w:rPr>
      </w:pPr>
      <w:r>
        <w:rPr>
          <w:b/>
          <w:smallCaps/>
        </w:rPr>
        <w:t>DATA SHARING</w:t>
      </w:r>
    </w:p>
    <w:p w14:paraId="000004C2" w14:textId="77777777" w:rsidR="00192740" w:rsidRDefault="008E15D8">
      <w:pPr>
        <w:spacing w:after="0" w:line="240" w:lineRule="auto"/>
        <w:jc w:val="both"/>
      </w:pPr>
      <w:r>
        <w:t>Relevant anonymised patient level data available on reasonable request to the corresponding author.</w:t>
      </w:r>
    </w:p>
    <w:p w14:paraId="1D4A017D" w14:textId="77777777" w:rsidR="00BB6837" w:rsidRDefault="00BB6837">
      <w:pPr>
        <w:spacing w:after="0" w:line="240" w:lineRule="auto"/>
        <w:jc w:val="both"/>
        <w:rPr>
          <w:b/>
          <w:smallCaps/>
        </w:rPr>
      </w:pPr>
    </w:p>
    <w:p w14:paraId="000004C4" w14:textId="77777777" w:rsidR="00192740" w:rsidRDefault="008E15D8">
      <w:pPr>
        <w:spacing w:after="0" w:line="240" w:lineRule="auto"/>
        <w:jc w:val="both"/>
        <w:rPr>
          <w:b/>
          <w:smallCaps/>
        </w:rPr>
      </w:pPr>
      <w:r>
        <w:rPr>
          <w:b/>
          <w:smallCaps/>
        </w:rPr>
        <w:t>ROLE OF THE SPONSOR</w:t>
      </w:r>
    </w:p>
    <w:p w14:paraId="000004C5" w14:textId="77777777" w:rsidR="00192740" w:rsidRDefault="008E15D8">
      <w:pPr>
        <w:spacing w:after="0" w:line="240" w:lineRule="auto"/>
        <w:jc w:val="both"/>
        <w:rPr>
          <w:b/>
          <w:sz w:val="27"/>
          <w:szCs w:val="27"/>
        </w:rPr>
      </w:pPr>
      <w:r>
        <w:t>The sponsors did not have any role in the design, conduct, interpretation, review, approval, or control of this article.</w:t>
      </w:r>
    </w:p>
    <w:p w14:paraId="706BE6EC" w14:textId="77777777" w:rsidR="00BB6837" w:rsidRDefault="00BB6837" w:rsidP="00BB6837">
      <w:pPr>
        <w:spacing w:after="0"/>
      </w:pPr>
    </w:p>
    <w:p w14:paraId="7686E7AA" w14:textId="77777777" w:rsidR="00BB6837" w:rsidRDefault="00BB6837" w:rsidP="00BB6837">
      <w:pPr>
        <w:spacing w:after="0"/>
      </w:pPr>
    </w:p>
    <w:p w14:paraId="30724F62" w14:textId="77777777" w:rsidR="00BB6837" w:rsidRDefault="00BB6837" w:rsidP="00BB6837">
      <w:pPr>
        <w:spacing w:after="0"/>
      </w:pPr>
    </w:p>
    <w:p w14:paraId="13602F79" w14:textId="77777777" w:rsidR="00BB6837" w:rsidRDefault="00BB6837" w:rsidP="00BB6837">
      <w:pPr>
        <w:spacing w:after="0"/>
        <w:rPr>
          <w:b/>
        </w:rPr>
      </w:pPr>
    </w:p>
    <w:p w14:paraId="0596DF9C" w14:textId="77777777" w:rsidR="00CC4E27" w:rsidRDefault="00CC4E27">
      <w:pPr>
        <w:rPr>
          <w:b/>
        </w:rPr>
      </w:pPr>
      <w:r>
        <w:rPr>
          <w:b/>
        </w:rPr>
        <w:br w:type="page"/>
      </w:r>
    </w:p>
    <w:p w14:paraId="000004C9" w14:textId="49E231A2" w:rsidR="00192740" w:rsidRPr="00BB6837" w:rsidRDefault="00D95F61" w:rsidP="00BB6837">
      <w:pPr>
        <w:spacing w:after="0"/>
      </w:pPr>
      <w:r w:rsidRPr="00D95F61">
        <w:rPr>
          <w:b/>
        </w:rPr>
        <w:lastRenderedPageBreak/>
        <w:t>REFERENCES</w:t>
      </w:r>
    </w:p>
    <w:p w14:paraId="000004CA" w14:textId="77777777" w:rsidR="00192740" w:rsidRDefault="00192740">
      <w:pPr>
        <w:jc w:val="center"/>
      </w:pPr>
    </w:p>
    <w:p w14:paraId="000004CB" w14:textId="77777777" w:rsidR="00192740" w:rsidRDefault="008E15D8">
      <w:pPr>
        <w:tabs>
          <w:tab w:val="right" w:pos="540"/>
          <w:tab w:val="left" w:pos="720"/>
        </w:tabs>
        <w:spacing w:after="240" w:line="240" w:lineRule="auto"/>
        <w:ind w:left="720" w:hanging="720"/>
      </w:pPr>
      <w:r>
        <w:tab/>
        <w:t xml:space="preserve">(1) </w:t>
      </w:r>
      <w:r>
        <w:tab/>
        <w:t>Johnson MJ, Yorke J, Hansen-</w:t>
      </w:r>
      <w:proofErr w:type="spellStart"/>
      <w:r>
        <w:t>Flaschen</w:t>
      </w:r>
      <w:proofErr w:type="spellEnd"/>
      <w:r>
        <w:t xml:space="preserve"> J, Lansing R, </w:t>
      </w:r>
      <w:proofErr w:type="spellStart"/>
      <w:r>
        <w:t>Ekstrom</w:t>
      </w:r>
      <w:proofErr w:type="spellEnd"/>
      <w:r>
        <w:t xml:space="preserve"> M, </w:t>
      </w:r>
      <w:proofErr w:type="spellStart"/>
      <w:r>
        <w:t>Similowski</w:t>
      </w:r>
      <w:proofErr w:type="spellEnd"/>
      <w:r>
        <w:t xml:space="preserve"> T et al. Towards an expert consensus to delineate a clinical syndrome of chronic breathlessness. Eur Respir J 2017; 49(5).</w:t>
      </w:r>
    </w:p>
    <w:p w14:paraId="000004CC" w14:textId="77777777" w:rsidR="00192740" w:rsidRDefault="008E15D8">
      <w:pPr>
        <w:tabs>
          <w:tab w:val="right" w:pos="540"/>
          <w:tab w:val="left" w:pos="720"/>
        </w:tabs>
        <w:spacing w:after="240" w:line="240" w:lineRule="auto"/>
        <w:ind w:left="720" w:hanging="720"/>
      </w:pPr>
      <w:r>
        <w:tab/>
        <w:t xml:space="preserve">(2) </w:t>
      </w:r>
      <w:r>
        <w:tab/>
        <w:t>Hutchinson A, Barclay-</w:t>
      </w:r>
      <w:proofErr w:type="spellStart"/>
      <w:r>
        <w:t>Klingle</w:t>
      </w:r>
      <w:proofErr w:type="spellEnd"/>
      <w:r>
        <w:t xml:space="preserve"> N, Galvin K, Johnson MJ. Living with breathlessness: a systematic literature review and qualitative synthesis. Eur Respir J 2018; 51(2).</w:t>
      </w:r>
    </w:p>
    <w:p w14:paraId="000004CD" w14:textId="77777777" w:rsidR="00192740" w:rsidRDefault="008E15D8">
      <w:pPr>
        <w:tabs>
          <w:tab w:val="right" w:pos="540"/>
          <w:tab w:val="left" w:pos="720"/>
        </w:tabs>
        <w:spacing w:after="240" w:line="240" w:lineRule="auto"/>
        <w:ind w:left="720" w:hanging="720"/>
      </w:pPr>
      <w:r>
        <w:tab/>
        <w:t xml:space="preserve">(3) </w:t>
      </w:r>
      <w:r>
        <w:tab/>
      </w:r>
      <w:proofErr w:type="spellStart"/>
      <w:r>
        <w:t>Currow</w:t>
      </w:r>
      <w:proofErr w:type="spellEnd"/>
      <w:r>
        <w:t xml:space="preserve"> DC, Dal GE, Ferreira D, Johnson MJ, McCaffrey N, </w:t>
      </w:r>
      <w:proofErr w:type="spellStart"/>
      <w:r>
        <w:t>Ekstrom</w:t>
      </w:r>
      <w:proofErr w:type="spellEnd"/>
      <w:r>
        <w:t xml:space="preserve"> M. Chronic breathlessness associated with poorer physical and mental health-related quality of life (SF-12) across all adult age groups. Thorax 2017.</w:t>
      </w:r>
    </w:p>
    <w:p w14:paraId="000004CE" w14:textId="77777777" w:rsidR="00192740" w:rsidRDefault="008E15D8">
      <w:pPr>
        <w:tabs>
          <w:tab w:val="right" w:pos="540"/>
          <w:tab w:val="left" w:pos="720"/>
        </w:tabs>
        <w:spacing w:after="240" w:line="240" w:lineRule="auto"/>
        <w:ind w:left="720" w:hanging="720"/>
      </w:pPr>
      <w:r>
        <w:tab/>
        <w:t xml:space="preserve">(4) </w:t>
      </w:r>
      <w:r>
        <w:tab/>
        <w:t xml:space="preserve">Hutchinson A, Pickering A, Williams P, Bland JM, Johnson MJ. Breathlessness and presentation to the emergency department: a survey and clinical record review. BMC </w:t>
      </w:r>
      <w:proofErr w:type="spellStart"/>
      <w:r>
        <w:t>Pulm</w:t>
      </w:r>
      <w:proofErr w:type="spellEnd"/>
      <w:r>
        <w:t xml:space="preserve"> Med 2017; 17(1):53.</w:t>
      </w:r>
    </w:p>
    <w:p w14:paraId="000004CF" w14:textId="77777777" w:rsidR="00192740" w:rsidRDefault="008E15D8">
      <w:pPr>
        <w:tabs>
          <w:tab w:val="right" w:pos="540"/>
          <w:tab w:val="left" w:pos="720"/>
        </w:tabs>
        <w:spacing w:after="240" w:line="240" w:lineRule="auto"/>
        <w:ind w:left="720" w:hanging="720"/>
      </w:pPr>
      <w:r>
        <w:tab/>
        <w:t xml:space="preserve">(5) </w:t>
      </w:r>
      <w:r>
        <w:tab/>
        <w:t xml:space="preserve">Johnson MJ, Hutchinson A. Breathlessness in the emergency care setting. </w:t>
      </w:r>
      <w:proofErr w:type="spellStart"/>
      <w:r>
        <w:t>Curr</w:t>
      </w:r>
      <w:proofErr w:type="spellEnd"/>
      <w:r>
        <w:t xml:space="preserve"> </w:t>
      </w:r>
      <w:proofErr w:type="spellStart"/>
      <w:r>
        <w:t>Opin</w:t>
      </w:r>
      <w:proofErr w:type="spellEnd"/>
      <w:r>
        <w:t xml:space="preserve"> Support </w:t>
      </w:r>
      <w:proofErr w:type="spellStart"/>
      <w:r>
        <w:t>Palliat</w:t>
      </w:r>
      <w:proofErr w:type="spellEnd"/>
      <w:r>
        <w:t xml:space="preserve"> Care 2018; 12(3):232-236.</w:t>
      </w:r>
    </w:p>
    <w:p w14:paraId="000004D0" w14:textId="77777777" w:rsidR="00192740" w:rsidRDefault="008E15D8">
      <w:pPr>
        <w:tabs>
          <w:tab w:val="right" w:pos="540"/>
          <w:tab w:val="left" w:pos="720"/>
        </w:tabs>
        <w:spacing w:after="240" w:line="240" w:lineRule="auto"/>
        <w:ind w:left="720" w:hanging="720"/>
      </w:pPr>
      <w:r>
        <w:tab/>
        <w:t xml:space="preserve">(6) </w:t>
      </w:r>
      <w:r>
        <w:tab/>
        <w:t xml:space="preserve">Lansing RW, </w:t>
      </w:r>
      <w:proofErr w:type="spellStart"/>
      <w:r>
        <w:t>Gracely</w:t>
      </w:r>
      <w:proofErr w:type="spellEnd"/>
      <w:r>
        <w:t xml:space="preserve"> RH, </w:t>
      </w:r>
      <w:proofErr w:type="spellStart"/>
      <w:r>
        <w:t>Banzett</w:t>
      </w:r>
      <w:proofErr w:type="spellEnd"/>
      <w:r>
        <w:t xml:space="preserve"> RB. The multiple dimensions of </w:t>
      </w:r>
      <w:proofErr w:type="spellStart"/>
      <w:r>
        <w:t>dyspnea</w:t>
      </w:r>
      <w:proofErr w:type="spellEnd"/>
      <w:r>
        <w:t xml:space="preserve">: review and hypotheses. Respir </w:t>
      </w:r>
      <w:proofErr w:type="spellStart"/>
      <w:r>
        <w:t>Physiol</w:t>
      </w:r>
      <w:proofErr w:type="spellEnd"/>
      <w:r>
        <w:t xml:space="preserve"> </w:t>
      </w:r>
      <w:proofErr w:type="spellStart"/>
      <w:r>
        <w:t>Neurobiol</w:t>
      </w:r>
      <w:proofErr w:type="spellEnd"/>
      <w:r>
        <w:t xml:space="preserve"> 2009; 167(1):53-60.</w:t>
      </w:r>
    </w:p>
    <w:p w14:paraId="000004D1" w14:textId="77777777" w:rsidR="00192740" w:rsidRDefault="008E15D8">
      <w:pPr>
        <w:tabs>
          <w:tab w:val="right" w:pos="540"/>
          <w:tab w:val="left" w:pos="720"/>
        </w:tabs>
        <w:spacing w:after="240" w:line="240" w:lineRule="auto"/>
        <w:ind w:left="720" w:hanging="720"/>
      </w:pPr>
      <w:r>
        <w:tab/>
        <w:t xml:space="preserve">(7) </w:t>
      </w:r>
      <w:r>
        <w:tab/>
      </w:r>
      <w:proofErr w:type="spellStart"/>
      <w:r>
        <w:t>Spathis</w:t>
      </w:r>
      <w:proofErr w:type="spellEnd"/>
      <w:r>
        <w:t xml:space="preserve"> A, Booth S, </w:t>
      </w:r>
      <w:proofErr w:type="spellStart"/>
      <w:r>
        <w:t>Moffat</w:t>
      </w:r>
      <w:proofErr w:type="spellEnd"/>
      <w:r>
        <w:t xml:space="preserve"> C, Hurst R, Ryan R, Chin C et al. The Breathing, Thinking, </w:t>
      </w:r>
      <w:proofErr w:type="gramStart"/>
      <w:r>
        <w:t>Functioning</w:t>
      </w:r>
      <w:proofErr w:type="gramEnd"/>
      <w:r>
        <w:t xml:space="preserve"> clinical model: a proposal to facilitate evidence-based breathlessness management in chronic respiratory disease. NPJ Prim Care Respir Med 2017; 27(1):27.</w:t>
      </w:r>
    </w:p>
    <w:p w14:paraId="000004D2" w14:textId="77777777" w:rsidR="00192740" w:rsidRDefault="008E15D8">
      <w:pPr>
        <w:tabs>
          <w:tab w:val="right" w:pos="540"/>
          <w:tab w:val="left" w:pos="720"/>
        </w:tabs>
        <w:spacing w:after="240" w:line="240" w:lineRule="auto"/>
        <w:ind w:left="720" w:hanging="720"/>
      </w:pPr>
      <w:r>
        <w:tab/>
        <w:t xml:space="preserve">(8) </w:t>
      </w:r>
      <w:r>
        <w:tab/>
      </w:r>
      <w:proofErr w:type="spellStart"/>
      <w:r>
        <w:t>Muers</w:t>
      </w:r>
      <w:proofErr w:type="spellEnd"/>
      <w:r>
        <w:t xml:space="preserve"> MF, Round CE. Palliation of symptoms in non-small cell lung cancer: a study by the Yorkshire Regional Cancer Organisation Thoracic Group. Thorax 1993; 48(4):339-343.</w:t>
      </w:r>
    </w:p>
    <w:p w14:paraId="000004D3" w14:textId="77777777" w:rsidR="00192740" w:rsidRDefault="008E15D8">
      <w:pPr>
        <w:tabs>
          <w:tab w:val="right" w:pos="540"/>
          <w:tab w:val="left" w:pos="720"/>
        </w:tabs>
        <w:spacing w:after="240" w:line="240" w:lineRule="auto"/>
        <w:ind w:left="720" w:hanging="720"/>
      </w:pPr>
      <w:r>
        <w:tab/>
        <w:t xml:space="preserve">(9) </w:t>
      </w:r>
      <w:r>
        <w:tab/>
        <w:t xml:space="preserve">Hutchinson A, Johnson MJ, </w:t>
      </w:r>
      <w:proofErr w:type="spellStart"/>
      <w:r>
        <w:t>Currow</w:t>
      </w:r>
      <w:proofErr w:type="spellEnd"/>
      <w:r>
        <w:t xml:space="preserve"> D. Acute-on-Chronic Breathlessness: Recognition and Response. J Pain Symptom Manage 2019; 57(5</w:t>
      </w:r>
      <w:proofErr w:type="gramStart"/>
      <w:r>
        <w:t>):e</w:t>
      </w:r>
      <w:proofErr w:type="gramEnd"/>
      <w:r>
        <w:t>4-e5.</w:t>
      </w:r>
    </w:p>
    <w:p w14:paraId="000004D4" w14:textId="77777777" w:rsidR="00192740" w:rsidRDefault="008E15D8">
      <w:pPr>
        <w:tabs>
          <w:tab w:val="right" w:pos="540"/>
          <w:tab w:val="left" w:pos="720"/>
        </w:tabs>
        <w:spacing w:after="240" w:line="240" w:lineRule="auto"/>
        <w:ind w:left="720" w:hanging="720"/>
      </w:pPr>
      <w:r>
        <w:tab/>
        <w:t xml:space="preserve">(10) </w:t>
      </w:r>
      <w:r>
        <w:tab/>
        <w:t>Brighton LJ, Miller S, Farquhar M, Booth S, Yi D, Gao W et al. Holistic services for people with advanced disease and chronic breathlessness: a systematic review and meta-analysis. Thorax 2019; 74(3):270-281.</w:t>
      </w:r>
    </w:p>
    <w:p w14:paraId="000004D5" w14:textId="77777777" w:rsidR="00192740" w:rsidRDefault="008E15D8">
      <w:pPr>
        <w:tabs>
          <w:tab w:val="right" w:pos="540"/>
          <w:tab w:val="left" w:pos="720"/>
        </w:tabs>
        <w:spacing w:after="240" w:line="240" w:lineRule="auto"/>
        <w:ind w:left="720" w:hanging="720"/>
      </w:pPr>
      <w:r>
        <w:tab/>
        <w:t xml:space="preserve">(11) </w:t>
      </w:r>
      <w:r>
        <w:tab/>
        <w:t xml:space="preserve">Johnson MJ, Kanaan M, Richardson G, </w:t>
      </w:r>
      <w:proofErr w:type="spellStart"/>
      <w:r>
        <w:t>Nabb</w:t>
      </w:r>
      <w:proofErr w:type="spellEnd"/>
      <w:r>
        <w:t xml:space="preserve"> S, Torgerson D, English A et al. A randomised controlled trial of three or one breathing technique training sessions for breathlessness in people with malignant lung disease. BMC Med 2015; 13:213.</w:t>
      </w:r>
    </w:p>
    <w:p w14:paraId="000004D6" w14:textId="77777777" w:rsidR="00192740" w:rsidRDefault="008E15D8">
      <w:pPr>
        <w:tabs>
          <w:tab w:val="right" w:pos="540"/>
          <w:tab w:val="left" w:pos="720"/>
        </w:tabs>
        <w:spacing w:after="240" w:line="240" w:lineRule="auto"/>
        <w:ind w:left="720" w:hanging="720"/>
      </w:pPr>
      <w:r>
        <w:tab/>
        <w:t xml:space="preserve">(12) </w:t>
      </w:r>
      <w:r>
        <w:tab/>
        <w:t xml:space="preserve">Garcia MV, Luckett T, Johnson M, Hutchinson A, Lal S, Phillips JL. The roles of dispositional coping style and social support in helping people with respiratory disease cope with a breathlessness crisis. J Adv </w:t>
      </w:r>
      <w:proofErr w:type="spellStart"/>
      <w:r>
        <w:t>Nurs</w:t>
      </w:r>
      <w:proofErr w:type="spellEnd"/>
      <w:r>
        <w:t xml:space="preserve"> 2019; 75(9):1953-1965.</w:t>
      </w:r>
    </w:p>
    <w:p w14:paraId="000004D7" w14:textId="77777777" w:rsidR="00192740" w:rsidRDefault="008E15D8">
      <w:pPr>
        <w:tabs>
          <w:tab w:val="right" w:pos="540"/>
          <w:tab w:val="left" w:pos="720"/>
        </w:tabs>
        <w:spacing w:after="240" w:line="240" w:lineRule="auto"/>
        <w:ind w:left="720" w:hanging="720"/>
      </w:pPr>
      <w:r>
        <w:tab/>
        <w:t xml:space="preserve">(13) </w:t>
      </w:r>
      <w:r>
        <w:tab/>
        <w:t xml:space="preserve">Brighton LJ, Gao W, Farquhar M, Booth S, </w:t>
      </w:r>
      <w:proofErr w:type="spellStart"/>
      <w:r>
        <w:t>Bajwah</w:t>
      </w:r>
      <w:proofErr w:type="spellEnd"/>
      <w:r>
        <w:t xml:space="preserve"> S, Man WD et al. Predicting outcomes following holistic breathlessness services: A pooled analysis of individual patient data. </w:t>
      </w:r>
      <w:proofErr w:type="spellStart"/>
      <w:r>
        <w:t>Palliat</w:t>
      </w:r>
      <w:proofErr w:type="spellEnd"/>
      <w:r>
        <w:t xml:space="preserve"> Med 2019; 33(4):462-466.</w:t>
      </w:r>
    </w:p>
    <w:p w14:paraId="000004D8" w14:textId="77777777" w:rsidR="00192740" w:rsidRDefault="008E15D8">
      <w:pPr>
        <w:tabs>
          <w:tab w:val="right" w:pos="540"/>
          <w:tab w:val="left" w:pos="720"/>
        </w:tabs>
        <w:spacing w:after="240" w:line="240" w:lineRule="auto"/>
        <w:ind w:left="720" w:hanging="720"/>
      </w:pPr>
      <w:r>
        <w:tab/>
        <w:t xml:space="preserve">(14) </w:t>
      </w:r>
      <w:r>
        <w:tab/>
        <w:t xml:space="preserve">John OP. </w:t>
      </w:r>
      <w:r>
        <w:rPr>
          <w:rFonts w:ascii="Times New Roman" w:eastAsia="Times New Roman" w:hAnsi="Times New Roman" w:cs="Times New Roman"/>
        </w:rPr>
        <w:t>Big Five Trait Taxonomy</w:t>
      </w:r>
      <w:r>
        <w:t xml:space="preserve">. In: </w:t>
      </w:r>
      <w:proofErr w:type="spellStart"/>
      <w:r>
        <w:t>Pervin</w:t>
      </w:r>
      <w:proofErr w:type="spellEnd"/>
      <w:r>
        <w:t xml:space="preserve"> LA, John OP, editors. Handbook of Personality: Theory and Research. Second Edition ed. The Guilford Press; 2001.</w:t>
      </w:r>
    </w:p>
    <w:p w14:paraId="000004D9" w14:textId="77777777" w:rsidR="00192740" w:rsidRDefault="008E15D8">
      <w:pPr>
        <w:tabs>
          <w:tab w:val="right" w:pos="540"/>
          <w:tab w:val="left" w:pos="720"/>
        </w:tabs>
        <w:spacing w:after="240" w:line="240" w:lineRule="auto"/>
        <w:ind w:left="720" w:hanging="720"/>
      </w:pPr>
      <w:r>
        <w:lastRenderedPageBreak/>
        <w:tab/>
        <w:t xml:space="preserve">(15) </w:t>
      </w:r>
      <w:r>
        <w:tab/>
        <w:t xml:space="preserve">Clough P, Earle K, Sewell D. Mental toughness: the concept and its measurement. In: Cockerill I, editor. Solutions in sport </w:t>
      </w:r>
      <w:proofErr w:type="spellStart"/>
      <w:r>
        <w:t>pyschology</w:t>
      </w:r>
      <w:proofErr w:type="spellEnd"/>
      <w:r>
        <w:t>. London: Thomson; 2002.</w:t>
      </w:r>
    </w:p>
    <w:p w14:paraId="000004DA" w14:textId="77777777" w:rsidR="00192740" w:rsidRDefault="008E15D8">
      <w:pPr>
        <w:tabs>
          <w:tab w:val="right" w:pos="540"/>
          <w:tab w:val="left" w:pos="720"/>
        </w:tabs>
        <w:spacing w:after="240" w:line="240" w:lineRule="auto"/>
        <w:ind w:left="720" w:hanging="720"/>
      </w:pPr>
      <w:r>
        <w:tab/>
        <w:t xml:space="preserve">(16) </w:t>
      </w:r>
      <w:r>
        <w:tab/>
      </w:r>
      <w:proofErr w:type="spellStart"/>
      <w:r>
        <w:t>Schunemann</w:t>
      </w:r>
      <w:proofErr w:type="spellEnd"/>
      <w:r>
        <w:t xml:space="preserve"> HJ, Goldstein R, </w:t>
      </w:r>
      <w:proofErr w:type="spellStart"/>
      <w:r>
        <w:t>Mador</w:t>
      </w:r>
      <w:proofErr w:type="spellEnd"/>
      <w:r>
        <w:t xml:space="preserve"> MJ, McKim D, Stahl E, </w:t>
      </w:r>
      <w:proofErr w:type="spellStart"/>
      <w:r>
        <w:t>Puhan</w:t>
      </w:r>
      <w:proofErr w:type="spellEnd"/>
      <w:r>
        <w:t xml:space="preserve"> M et al. A randomised trial to evaluate the self-administered standardised chronic respiratory questionnaire. Eur Respir J 2005; 25(1):31-40.</w:t>
      </w:r>
    </w:p>
    <w:p w14:paraId="000004DB" w14:textId="77777777" w:rsidR="00192740" w:rsidRDefault="008E15D8">
      <w:pPr>
        <w:tabs>
          <w:tab w:val="right" w:pos="540"/>
          <w:tab w:val="left" w:pos="720"/>
        </w:tabs>
        <w:spacing w:after="240" w:line="240" w:lineRule="auto"/>
        <w:ind w:left="720" w:hanging="720"/>
      </w:pPr>
      <w:r>
        <w:tab/>
        <w:t xml:space="preserve">(17) </w:t>
      </w:r>
      <w:r>
        <w:tab/>
      </w:r>
      <w:proofErr w:type="spellStart"/>
      <w:r>
        <w:t>Zigmond</w:t>
      </w:r>
      <w:proofErr w:type="spellEnd"/>
      <w:r>
        <w:t xml:space="preserve"> AS, Snaith RP. The hospital anxiety and depression scale. Acta </w:t>
      </w:r>
      <w:proofErr w:type="spellStart"/>
      <w:r>
        <w:t>Psychiatr</w:t>
      </w:r>
      <w:proofErr w:type="spellEnd"/>
      <w:r>
        <w:t xml:space="preserve"> </w:t>
      </w:r>
      <w:proofErr w:type="spellStart"/>
      <w:r>
        <w:t>Scand</w:t>
      </w:r>
      <w:proofErr w:type="spellEnd"/>
      <w:r>
        <w:t xml:space="preserve"> 1983; 67(6):361-370.</w:t>
      </w:r>
    </w:p>
    <w:p w14:paraId="000004DC" w14:textId="77777777" w:rsidR="00192740" w:rsidRDefault="008E15D8">
      <w:pPr>
        <w:tabs>
          <w:tab w:val="right" w:pos="540"/>
          <w:tab w:val="left" w:pos="720"/>
        </w:tabs>
        <w:spacing w:after="240" w:line="240" w:lineRule="auto"/>
        <w:ind w:left="720" w:hanging="720"/>
      </w:pPr>
      <w:r>
        <w:tab/>
        <w:t xml:space="preserve">(18) </w:t>
      </w:r>
      <w:r>
        <w:tab/>
        <w:t xml:space="preserve">Carver CS. You want to measure coping but your protocol's too long: consider the brief COPE. Int J </w:t>
      </w:r>
      <w:proofErr w:type="spellStart"/>
      <w:r>
        <w:t>Behav</w:t>
      </w:r>
      <w:proofErr w:type="spellEnd"/>
      <w:r>
        <w:t xml:space="preserve"> Med 1997; 4(1):92-100.</w:t>
      </w:r>
    </w:p>
    <w:p w14:paraId="000004DD" w14:textId="77777777" w:rsidR="00192740" w:rsidRDefault="008E15D8">
      <w:pPr>
        <w:tabs>
          <w:tab w:val="right" w:pos="540"/>
          <w:tab w:val="left" w:pos="720"/>
        </w:tabs>
        <w:spacing w:after="240" w:line="240" w:lineRule="auto"/>
        <w:ind w:left="720" w:hanging="720"/>
      </w:pPr>
      <w:r>
        <w:tab/>
        <w:t xml:space="preserve">(19) </w:t>
      </w:r>
      <w:r>
        <w:tab/>
        <w:t>Sullivan MJ, et al. The Pain Catastrophizing Scale. Psychological Assessment 1995; 7:524-532.</w:t>
      </w:r>
    </w:p>
    <w:p w14:paraId="000004DE" w14:textId="77777777" w:rsidR="00192740" w:rsidRDefault="008E15D8">
      <w:pPr>
        <w:tabs>
          <w:tab w:val="right" w:pos="540"/>
          <w:tab w:val="left" w:pos="720"/>
        </w:tabs>
        <w:spacing w:after="240" w:line="240" w:lineRule="auto"/>
        <w:ind w:left="720" w:hanging="720"/>
      </w:pPr>
      <w:r>
        <w:tab/>
        <w:t xml:space="preserve">(20) </w:t>
      </w:r>
      <w:r>
        <w:tab/>
        <w:t xml:space="preserve">Kind P. </w:t>
      </w:r>
      <w:r>
        <w:rPr>
          <w:rFonts w:ascii="Arimo" w:eastAsia="Arimo" w:hAnsi="Arimo" w:cs="Arimo"/>
        </w:rPr>
        <w:t xml:space="preserve">The </w:t>
      </w:r>
      <w:proofErr w:type="spellStart"/>
      <w:r>
        <w:rPr>
          <w:rFonts w:ascii="Arimo" w:eastAsia="Arimo" w:hAnsi="Arimo" w:cs="Arimo"/>
        </w:rPr>
        <w:t>EuroQoL</w:t>
      </w:r>
      <w:proofErr w:type="spellEnd"/>
      <w:r>
        <w:rPr>
          <w:rFonts w:ascii="Arimo" w:eastAsia="Arimo" w:hAnsi="Arimo" w:cs="Arimo"/>
        </w:rPr>
        <w:t xml:space="preserve"> instrument: an index of health-related quality of life</w:t>
      </w:r>
      <w:r>
        <w:t xml:space="preserve">. In: </w:t>
      </w:r>
      <w:proofErr w:type="spellStart"/>
      <w:r>
        <w:t>Spilker</w:t>
      </w:r>
      <w:proofErr w:type="spellEnd"/>
      <w:r>
        <w:t xml:space="preserve"> B, editor. Quality of life and </w:t>
      </w:r>
      <w:proofErr w:type="spellStart"/>
      <w:r>
        <w:t>pharmacoeconomics</w:t>
      </w:r>
      <w:proofErr w:type="spellEnd"/>
      <w:r>
        <w:t xml:space="preserve"> in clinical trials. Philadelphia: Lippincott-Raven; 1996.</w:t>
      </w:r>
    </w:p>
    <w:p w14:paraId="000004DF" w14:textId="77777777" w:rsidR="00192740" w:rsidRDefault="008E15D8">
      <w:pPr>
        <w:tabs>
          <w:tab w:val="right" w:pos="540"/>
          <w:tab w:val="left" w:pos="720"/>
        </w:tabs>
        <w:spacing w:after="240" w:line="240" w:lineRule="auto"/>
        <w:ind w:left="720" w:hanging="720"/>
      </w:pPr>
      <w:r>
        <w:tab/>
        <w:t xml:space="preserve">(21) </w:t>
      </w:r>
      <w:r>
        <w:tab/>
      </w:r>
      <w:proofErr w:type="spellStart"/>
      <w:r>
        <w:t>Karnofsky</w:t>
      </w:r>
      <w:proofErr w:type="spellEnd"/>
      <w:r>
        <w:t xml:space="preserve"> D.A., </w:t>
      </w:r>
      <w:proofErr w:type="spellStart"/>
      <w:r>
        <w:t>Burchenal</w:t>
      </w:r>
      <w:proofErr w:type="spellEnd"/>
      <w:r>
        <w:t xml:space="preserve"> JH. The clinical evaluation of chemotherapeutic agents in cancer. In: MacLeod CC, editor. Evaluation of chemotherapeutic agents in cancer. New York: Columbia University Press; 1949. 191-205.</w:t>
      </w:r>
    </w:p>
    <w:p w14:paraId="000004E0" w14:textId="77777777" w:rsidR="00192740" w:rsidRDefault="008E15D8">
      <w:pPr>
        <w:tabs>
          <w:tab w:val="right" w:pos="540"/>
          <w:tab w:val="left" w:pos="720"/>
        </w:tabs>
        <w:spacing w:after="240" w:line="240" w:lineRule="auto"/>
        <w:ind w:left="720" w:hanging="720"/>
      </w:pPr>
      <w:r>
        <w:tab/>
        <w:t xml:space="preserve">(22) </w:t>
      </w:r>
      <w:r>
        <w:tab/>
        <w:t xml:space="preserve">Johnson MJ, Bland JM, </w:t>
      </w:r>
      <w:proofErr w:type="spellStart"/>
      <w:r>
        <w:t>Oxberry</w:t>
      </w:r>
      <w:proofErr w:type="spellEnd"/>
      <w:r>
        <w:t xml:space="preserve"> SG, Abernethy AP, </w:t>
      </w:r>
      <w:proofErr w:type="spellStart"/>
      <w:r>
        <w:t>Currow</w:t>
      </w:r>
      <w:proofErr w:type="spellEnd"/>
      <w:r>
        <w:t xml:space="preserve"> DC. Clinically Important Differences in the Intensity of Chronic Refractory Breathlessness. J Pain Symptom Manage 2013; 46(6):957-963.</w:t>
      </w:r>
    </w:p>
    <w:p w14:paraId="000004E1" w14:textId="77777777" w:rsidR="00192740" w:rsidRDefault="008E15D8">
      <w:pPr>
        <w:tabs>
          <w:tab w:val="right" w:pos="540"/>
          <w:tab w:val="left" w:pos="720"/>
        </w:tabs>
        <w:spacing w:after="240" w:line="240" w:lineRule="auto"/>
        <w:ind w:left="720" w:hanging="720"/>
      </w:pPr>
      <w:r>
        <w:tab/>
        <w:t xml:space="preserve">(23) </w:t>
      </w:r>
      <w:r>
        <w:tab/>
      </w:r>
      <w:proofErr w:type="spellStart"/>
      <w:r>
        <w:t>Jaeschke</w:t>
      </w:r>
      <w:proofErr w:type="spellEnd"/>
      <w:r>
        <w:t xml:space="preserve"> R, Singer J, </w:t>
      </w:r>
      <w:proofErr w:type="spellStart"/>
      <w:r>
        <w:t>Guyatt</w:t>
      </w:r>
      <w:proofErr w:type="spellEnd"/>
      <w:r>
        <w:t xml:space="preserve"> GH. Measurement of health status. Ascertaining the minimal clinically important difference. Control Clin Trials 1989; 10(4):407-415.</w:t>
      </w:r>
    </w:p>
    <w:p w14:paraId="000004E2" w14:textId="77777777" w:rsidR="00192740" w:rsidRDefault="008E15D8">
      <w:pPr>
        <w:tabs>
          <w:tab w:val="right" w:pos="540"/>
          <w:tab w:val="left" w:pos="720"/>
        </w:tabs>
        <w:spacing w:after="240" w:line="240" w:lineRule="auto"/>
        <w:ind w:left="720" w:hanging="720"/>
      </w:pPr>
      <w:r>
        <w:tab/>
        <w:t xml:space="preserve">(24) </w:t>
      </w:r>
      <w:r>
        <w:tab/>
        <w:t xml:space="preserve">Johnson MJ, </w:t>
      </w:r>
      <w:proofErr w:type="spellStart"/>
      <w:r>
        <w:t>Currow</w:t>
      </w:r>
      <w:proofErr w:type="spellEnd"/>
      <w:r>
        <w:t xml:space="preserve"> DC, Booth S. Prevalence and assessment of breathlessness in the clinical setting. Expert Rev Respir Med 2014; 8(2):151-161.</w:t>
      </w:r>
    </w:p>
    <w:p w14:paraId="000004E3" w14:textId="77777777" w:rsidR="00192740" w:rsidRDefault="008E15D8">
      <w:pPr>
        <w:tabs>
          <w:tab w:val="right" w:pos="540"/>
          <w:tab w:val="left" w:pos="720"/>
        </w:tabs>
        <w:spacing w:after="240" w:line="240" w:lineRule="auto"/>
        <w:ind w:left="720" w:hanging="720"/>
      </w:pPr>
      <w:r>
        <w:tab/>
        <w:t xml:space="preserve">(25) </w:t>
      </w:r>
      <w:r>
        <w:tab/>
      </w:r>
      <w:proofErr w:type="spellStart"/>
      <w:r>
        <w:t>Ekstrom</w:t>
      </w:r>
      <w:proofErr w:type="spellEnd"/>
      <w:r>
        <w:t xml:space="preserve"> M, </w:t>
      </w:r>
      <w:proofErr w:type="spellStart"/>
      <w:r>
        <w:t>Schioler</w:t>
      </w:r>
      <w:proofErr w:type="spellEnd"/>
      <w:r>
        <w:t xml:space="preserve"> L, </w:t>
      </w:r>
      <w:proofErr w:type="spellStart"/>
      <w:r>
        <w:t>Gronseth</w:t>
      </w:r>
      <w:proofErr w:type="spellEnd"/>
      <w:r>
        <w:t xml:space="preserve"> R, Johannessen A, </w:t>
      </w:r>
      <w:proofErr w:type="spellStart"/>
      <w:r>
        <w:t>Svanes</w:t>
      </w:r>
      <w:proofErr w:type="spellEnd"/>
      <w:r>
        <w:t xml:space="preserve"> C, </w:t>
      </w:r>
      <w:proofErr w:type="spellStart"/>
      <w:r>
        <w:t>Leynaert</w:t>
      </w:r>
      <w:proofErr w:type="spellEnd"/>
      <w:r>
        <w:t xml:space="preserve"> B et al. Absolute values of lung function explain the sex difference in breathlessness in the general population. Eur Respir J 2017; 49(5).</w:t>
      </w:r>
    </w:p>
    <w:p w14:paraId="000004E4" w14:textId="77777777" w:rsidR="00192740" w:rsidRDefault="008E15D8">
      <w:pPr>
        <w:tabs>
          <w:tab w:val="right" w:pos="540"/>
          <w:tab w:val="left" w:pos="720"/>
        </w:tabs>
        <w:spacing w:after="240" w:line="240" w:lineRule="auto"/>
        <w:ind w:left="720" w:hanging="720"/>
      </w:pPr>
      <w:r>
        <w:tab/>
        <w:t xml:space="preserve">(26) </w:t>
      </w:r>
      <w:r>
        <w:tab/>
      </w:r>
      <w:proofErr w:type="spellStart"/>
      <w:r>
        <w:t>Schroff</w:t>
      </w:r>
      <w:proofErr w:type="spellEnd"/>
      <w:r>
        <w:t xml:space="preserve"> P, Hitchcock J, Schumann C, Wells JM, Dransfield MT, Bhatt SP. Pulmonary Rehabilitation Improves Outcomes in Chronic Obstructive Pulmonary Disease Independent of Disease Burden. Ann Am </w:t>
      </w:r>
      <w:proofErr w:type="spellStart"/>
      <w:r>
        <w:t>Thorac</w:t>
      </w:r>
      <w:proofErr w:type="spellEnd"/>
      <w:r>
        <w:t xml:space="preserve"> Soc 2017; 14(1):26-32.</w:t>
      </w:r>
    </w:p>
    <w:p w14:paraId="000004E5" w14:textId="77777777" w:rsidR="00192740" w:rsidRDefault="008E15D8">
      <w:pPr>
        <w:tabs>
          <w:tab w:val="right" w:pos="540"/>
          <w:tab w:val="left" w:pos="720"/>
        </w:tabs>
        <w:spacing w:after="240" w:line="240" w:lineRule="auto"/>
        <w:ind w:left="720" w:hanging="720"/>
      </w:pPr>
      <w:r>
        <w:tab/>
        <w:t xml:space="preserve">(27) </w:t>
      </w:r>
      <w:r>
        <w:tab/>
        <w:t xml:space="preserve">Marlow LL, Faull OK, Finnegan SL, Pattinson KTS. Breathlessness and the brain: the role of expectation. </w:t>
      </w:r>
      <w:proofErr w:type="spellStart"/>
      <w:r>
        <w:t>Curr</w:t>
      </w:r>
      <w:proofErr w:type="spellEnd"/>
      <w:r>
        <w:t xml:space="preserve"> </w:t>
      </w:r>
      <w:proofErr w:type="spellStart"/>
      <w:r>
        <w:t>Opin</w:t>
      </w:r>
      <w:proofErr w:type="spellEnd"/>
      <w:r>
        <w:t xml:space="preserve"> Support </w:t>
      </w:r>
      <w:proofErr w:type="spellStart"/>
      <w:r>
        <w:t>Palliat</w:t>
      </w:r>
      <w:proofErr w:type="spellEnd"/>
      <w:r>
        <w:t xml:space="preserve"> Care 2019; 13(3):200-210.</w:t>
      </w:r>
    </w:p>
    <w:p w14:paraId="000004E6" w14:textId="77777777" w:rsidR="00192740" w:rsidRDefault="008E15D8">
      <w:pPr>
        <w:tabs>
          <w:tab w:val="right" w:pos="540"/>
          <w:tab w:val="left" w:pos="720"/>
        </w:tabs>
        <w:spacing w:after="240" w:line="240" w:lineRule="auto"/>
        <w:ind w:left="720" w:hanging="720"/>
      </w:pPr>
      <w:r>
        <w:tab/>
        <w:t xml:space="preserve">(28) </w:t>
      </w:r>
      <w:r>
        <w:tab/>
        <w:t>Keating A, Lee A, Holland AE. What prevents people with chronic obstructive pulmonary disease from attending pulmonary rehabilitation? A systematic review. Chron Respir Dis 2011; 8(2):89-99.</w:t>
      </w:r>
    </w:p>
    <w:p w14:paraId="000004E7" w14:textId="77777777" w:rsidR="00192740" w:rsidRDefault="008E15D8">
      <w:pPr>
        <w:tabs>
          <w:tab w:val="right" w:pos="540"/>
          <w:tab w:val="left" w:pos="720"/>
        </w:tabs>
        <w:spacing w:after="240" w:line="240" w:lineRule="auto"/>
        <w:ind w:left="720" w:hanging="720"/>
      </w:pPr>
      <w:r>
        <w:tab/>
        <w:t xml:space="preserve">(29) </w:t>
      </w:r>
      <w:r>
        <w:tab/>
        <w:t xml:space="preserve">Roth S, Cohen LJ. Approach, avoidance, and coping with stress. Am </w:t>
      </w:r>
      <w:proofErr w:type="spellStart"/>
      <w:r>
        <w:t>Psychol</w:t>
      </w:r>
      <w:proofErr w:type="spellEnd"/>
      <w:r>
        <w:t xml:space="preserve"> 1986; 41(7):813-819.</w:t>
      </w:r>
    </w:p>
    <w:p w14:paraId="000004E8" w14:textId="77777777" w:rsidR="00192740" w:rsidRDefault="008E15D8">
      <w:pPr>
        <w:tabs>
          <w:tab w:val="right" w:pos="540"/>
          <w:tab w:val="left" w:pos="720"/>
        </w:tabs>
        <w:spacing w:after="240" w:line="240" w:lineRule="auto"/>
        <w:ind w:left="720" w:hanging="720"/>
      </w:pPr>
      <w:r>
        <w:tab/>
        <w:t xml:space="preserve">(30) </w:t>
      </w:r>
      <w:r>
        <w:tab/>
        <w:t xml:space="preserve">Connor-Smith JK, </w:t>
      </w:r>
      <w:proofErr w:type="spellStart"/>
      <w:r>
        <w:t>Flachsbart</w:t>
      </w:r>
      <w:proofErr w:type="spellEnd"/>
      <w:r>
        <w:t xml:space="preserve"> C. Relations between personality and coping: a meta-analysis. J </w:t>
      </w:r>
      <w:proofErr w:type="spellStart"/>
      <w:r>
        <w:t>Pers</w:t>
      </w:r>
      <w:proofErr w:type="spellEnd"/>
      <w:r>
        <w:t xml:space="preserve"> Soc </w:t>
      </w:r>
      <w:proofErr w:type="spellStart"/>
      <w:r>
        <w:t>Psychol</w:t>
      </w:r>
      <w:proofErr w:type="spellEnd"/>
      <w:r>
        <w:t xml:space="preserve"> 2007; 93(6):1080-1107.</w:t>
      </w:r>
    </w:p>
    <w:p w14:paraId="000004E9" w14:textId="77777777" w:rsidR="00192740" w:rsidRDefault="008E15D8">
      <w:pPr>
        <w:tabs>
          <w:tab w:val="right" w:pos="540"/>
          <w:tab w:val="left" w:pos="720"/>
        </w:tabs>
        <w:spacing w:after="240" w:line="240" w:lineRule="auto"/>
        <w:ind w:left="720" w:hanging="720"/>
      </w:pPr>
      <w:r>
        <w:lastRenderedPageBreak/>
        <w:tab/>
        <w:t xml:space="preserve">(31) </w:t>
      </w:r>
      <w:r>
        <w:tab/>
        <w:t xml:space="preserve">Bolger N. Coping as a personality process: a prospective study. J </w:t>
      </w:r>
      <w:proofErr w:type="spellStart"/>
      <w:r>
        <w:t>Pers</w:t>
      </w:r>
      <w:proofErr w:type="spellEnd"/>
      <w:r>
        <w:t xml:space="preserve"> Soc </w:t>
      </w:r>
      <w:proofErr w:type="spellStart"/>
      <w:r>
        <w:t>Psychol</w:t>
      </w:r>
      <w:proofErr w:type="spellEnd"/>
      <w:r>
        <w:t xml:space="preserve"> 1990; 59(3):525-537.</w:t>
      </w:r>
    </w:p>
    <w:p w14:paraId="0DED683B" w14:textId="77777777" w:rsidR="00BB6837" w:rsidRDefault="008E15D8" w:rsidP="00BB6837">
      <w:pPr>
        <w:tabs>
          <w:tab w:val="right" w:pos="540"/>
          <w:tab w:val="left" w:pos="720"/>
        </w:tabs>
        <w:spacing w:after="240" w:line="240" w:lineRule="auto"/>
        <w:ind w:left="720" w:hanging="720"/>
      </w:pPr>
      <w:r>
        <w:tab/>
        <w:t xml:space="preserve">(32) </w:t>
      </w:r>
      <w:r>
        <w:tab/>
        <w:t xml:space="preserve">Shimizu K, </w:t>
      </w:r>
      <w:proofErr w:type="spellStart"/>
      <w:r>
        <w:t>Nakaya</w:t>
      </w:r>
      <w:proofErr w:type="spellEnd"/>
      <w:r>
        <w:t xml:space="preserve"> N, Saito-</w:t>
      </w:r>
      <w:proofErr w:type="spellStart"/>
      <w:r>
        <w:t>Nakaya</w:t>
      </w:r>
      <w:proofErr w:type="spellEnd"/>
      <w:r>
        <w:t xml:space="preserve"> K, </w:t>
      </w:r>
      <w:proofErr w:type="spellStart"/>
      <w:r>
        <w:t>Akechi</w:t>
      </w:r>
      <w:proofErr w:type="spellEnd"/>
      <w:r>
        <w:t xml:space="preserve"> T, Ogawa A, Fujisawa D et al. Personality traits and coping styles explain anxiety in lung cancer patients to a greater extent than other factors. </w:t>
      </w:r>
      <w:proofErr w:type="spellStart"/>
      <w:r>
        <w:t>Jpn</w:t>
      </w:r>
      <w:proofErr w:type="spellEnd"/>
      <w:r>
        <w:t xml:space="preserve"> J Clin Oncol 2015; 45(5):456-463.</w:t>
      </w:r>
    </w:p>
    <w:p w14:paraId="559CB199" w14:textId="77777777" w:rsidR="00BB6837" w:rsidRDefault="00BB6837">
      <w:pPr>
        <w:rPr>
          <w:b/>
        </w:rPr>
      </w:pPr>
      <w:r>
        <w:rPr>
          <w:b/>
        </w:rPr>
        <w:br w:type="page"/>
      </w:r>
    </w:p>
    <w:p w14:paraId="00E6BA29" w14:textId="7E2B139F" w:rsidR="00BB6837" w:rsidRPr="00BB6837" w:rsidRDefault="00BB6837" w:rsidP="00BB6837">
      <w:pPr>
        <w:tabs>
          <w:tab w:val="right" w:pos="540"/>
          <w:tab w:val="left" w:pos="720"/>
        </w:tabs>
        <w:spacing w:after="240" w:line="240" w:lineRule="auto"/>
        <w:ind w:left="720" w:hanging="720"/>
      </w:pPr>
      <w:r w:rsidRPr="00BB6837">
        <w:rPr>
          <w:b/>
        </w:rPr>
        <w:lastRenderedPageBreak/>
        <w:t>BOXES</w:t>
      </w:r>
    </w:p>
    <w:p w14:paraId="0DDFA2D0" w14:textId="77777777" w:rsidR="00BB6837" w:rsidRDefault="00BB6837" w:rsidP="00BB6837">
      <w:pPr>
        <w:spacing w:after="0"/>
        <w:rPr>
          <w:b/>
        </w:rPr>
      </w:pPr>
      <w:r>
        <w:rPr>
          <w:b/>
        </w:rPr>
        <w:t>Box 1 Psychological measures</w:t>
      </w:r>
    </w:p>
    <w:tbl>
      <w:tblPr>
        <w:tblStyle w:val="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6753"/>
      </w:tblGrid>
      <w:tr w:rsidR="00BB6837" w14:paraId="0A16B84E" w14:textId="77777777" w:rsidTr="00332DAB">
        <w:tc>
          <w:tcPr>
            <w:tcW w:w="2263" w:type="dxa"/>
          </w:tcPr>
          <w:p w14:paraId="5775AFB5" w14:textId="77777777" w:rsidR="00BB6837" w:rsidRDefault="00BB6837" w:rsidP="00332DAB">
            <w:r>
              <w:t>Measure</w:t>
            </w:r>
          </w:p>
        </w:tc>
        <w:tc>
          <w:tcPr>
            <w:tcW w:w="6753" w:type="dxa"/>
          </w:tcPr>
          <w:p w14:paraId="58E2A668" w14:textId="77777777" w:rsidR="00BB6837" w:rsidRDefault="00BB6837" w:rsidP="00332DAB">
            <w:r>
              <w:t>Description</w:t>
            </w:r>
          </w:p>
        </w:tc>
      </w:tr>
      <w:tr w:rsidR="00BB6837" w14:paraId="17F45B4F" w14:textId="77777777" w:rsidTr="00332DAB">
        <w:tc>
          <w:tcPr>
            <w:tcW w:w="2263" w:type="dxa"/>
          </w:tcPr>
          <w:p w14:paraId="24A9379E" w14:textId="77777777" w:rsidR="00BB6837" w:rsidRDefault="00BB6837" w:rsidP="00BB6837">
            <w:pPr>
              <w:spacing w:line="480" w:lineRule="auto"/>
            </w:pPr>
            <w:r>
              <w:t>Big Five Inventory</w:t>
            </w:r>
            <w:r>
              <w:rPr>
                <w:vertAlign w:val="superscript"/>
              </w:rPr>
              <w:t>14</w:t>
            </w:r>
          </w:p>
        </w:tc>
        <w:tc>
          <w:tcPr>
            <w:tcW w:w="6753" w:type="dxa"/>
          </w:tcPr>
          <w:p w14:paraId="0AC7737B" w14:textId="62C2144D" w:rsidR="00BB6837" w:rsidRDefault="00BB6837" w:rsidP="00BB6837">
            <w:pPr>
              <w:spacing w:line="480" w:lineRule="auto"/>
            </w:pPr>
            <w:r>
              <w:t xml:space="preserve">46 item statements with </w:t>
            </w:r>
            <w:proofErr w:type="gramStart"/>
            <w:r>
              <w:t>5 point</w:t>
            </w:r>
            <w:proofErr w:type="gramEnd"/>
            <w:r>
              <w:t xml:space="preserve"> Likert scale to assess degree of agreement</w:t>
            </w:r>
            <w:r w:rsidR="00920CB9">
              <w:t xml:space="preserve"> (1 disagree strongly; 5 strongly agree)</w:t>
            </w:r>
          </w:p>
          <w:p w14:paraId="20A5E950" w14:textId="77777777" w:rsidR="00BB6837" w:rsidRDefault="00BB6837" w:rsidP="00BB6837">
            <w:pPr>
              <w:spacing w:line="480" w:lineRule="auto"/>
            </w:pPr>
            <w:r>
              <w:t>Self-report inventory intended to measure an individual on the Big Five Factors (dimensions) of personality (Extraversion, Neuroticism, Agreeableness, Conscientiousness and Openness)</w:t>
            </w:r>
          </w:p>
        </w:tc>
      </w:tr>
      <w:tr w:rsidR="00BB6837" w14:paraId="61D971C6" w14:textId="77777777" w:rsidTr="00332DAB">
        <w:tc>
          <w:tcPr>
            <w:tcW w:w="2263" w:type="dxa"/>
          </w:tcPr>
          <w:p w14:paraId="145FB6D9" w14:textId="77777777" w:rsidR="00BB6837" w:rsidRDefault="00BB6837" w:rsidP="00BB6837">
            <w:pPr>
              <w:spacing w:line="480" w:lineRule="auto"/>
            </w:pPr>
            <w:r>
              <w:t>Mental Toughness Questionnaire</w:t>
            </w:r>
            <w:r>
              <w:rPr>
                <w:vertAlign w:val="superscript"/>
              </w:rPr>
              <w:t>15</w:t>
            </w:r>
          </w:p>
        </w:tc>
        <w:tc>
          <w:tcPr>
            <w:tcW w:w="6753" w:type="dxa"/>
          </w:tcPr>
          <w:p w14:paraId="36F671CF" w14:textId="31C83B0F" w:rsidR="00BB6837" w:rsidRDefault="00BB6837" w:rsidP="00BB6837">
            <w:pPr>
              <w:spacing w:line="480" w:lineRule="auto"/>
            </w:pPr>
            <w:r>
              <w:t xml:space="preserve">48 item statements with a </w:t>
            </w:r>
            <w:proofErr w:type="gramStart"/>
            <w:r>
              <w:t>5 point</w:t>
            </w:r>
            <w:proofErr w:type="gramEnd"/>
            <w:r>
              <w:t xml:space="preserve"> Likert scale to assess degree of agreement.</w:t>
            </w:r>
            <w:r w:rsidR="00920CB9">
              <w:t xml:space="preserve"> (1 disagree strongly; 5 strongly agree)</w:t>
            </w:r>
          </w:p>
          <w:p w14:paraId="2778D6E9" w14:textId="77777777" w:rsidR="00BB6837" w:rsidRDefault="00BB6837" w:rsidP="00BB6837">
            <w:pPr>
              <w:spacing w:line="480" w:lineRule="auto"/>
            </w:pPr>
            <w:r>
              <w:t>Intended to measure the proposed four core components of mental toughness (control, challenge, commitment and confidence)</w:t>
            </w:r>
          </w:p>
        </w:tc>
      </w:tr>
      <w:tr w:rsidR="00BB6837" w14:paraId="6DD1DE76" w14:textId="77777777" w:rsidTr="00332DAB">
        <w:tc>
          <w:tcPr>
            <w:tcW w:w="2263" w:type="dxa"/>
          </w:tcPr>
          <w:p w14:paraId="6DEE9D8E" w14:textId="77777777" w:rsidR="00BB6837" w:rsidRDefault="00BB6837" w:rsidP="00BB6837">
            <w:pPr>
              <w:spacing w:line="480" w:lineRule="auto"/>
            </w:pPr>
            <w:r>
              <w:t>Chronic Respiratory Questionnaire</w:t>
            </w:r>
            <w:r>
              <w:rPr>
                <w:vertAlign w:val="superscript"/>
              </w:rPr>
              <w:t>16</w:t>
            </w:r>
          </w:p>
        </w:tc>
        <w:tc>
          <w:tcPr>
            <w:tcW w:w="6753" w:type="dxa"/>
          </w:tcPr>
          <w:p w14:paraId="761F4E9D" w14:textId="38E02ACB" w:rsidR="00BB6837" w:rsidRDefault="007327A2" w:rsidP="00BB6837">
            <w:pPr>
              <w:pBdr>
                <w:top w:val="nil"/>
                <w:left w:val="nil"/>
                <w:bottom w:val="nil"/>
                <w:right w:val="nil"/>
                <w:between w:val="nil"/>
              </w:pBdr>
              <w:spacing w:line="480" w:lineRule="auto"/>
              <w:rPr>
                <w:color w:val="000000"/>
              </w:rPr>
            </w:pPr>
            <w:r>
              <w:rPr>
                <w:color w:val="000000"/>
              </w:rPr>
              <w:t xml:space="preserve">20- items. </w:t>
            </w:r>
            <w:r w:rsidR="00BB6837">
              <w:rPr>
                <w:color w:val="000000"/>
              </w:rPr>
              <w:t xml:space="preserve">A list of 5 standardised activities is given and the patients asked to rate the level of breathlessness caused by these on a </w:t>
            </w:r>
            <w:proofErr w:type="gramStart"/>
            <w:r>
              <w:rPr>
                <w:color w:val="000000"/>
              </w:rPr>
              <w:t>7 point</w:t>
            </w:r>
            <w:proofErr w:type="gramEnd"/>
            <w:r>
              <w:rPr>
                <w:color w:val="000000"/>
              </w:rPr>
              <w:t xml:space="preserve"> </w:t>
            </w:r>
            <w:r w:rsidR="00BB6837">
              <w:rPr>
                <w:color w:val="000000"/>
              </w:rPr>
              <w:t xml:space="preserve">Likert scale. </w:t>
            </w:r>
          </w:p>
          <w:p w14:paraId="2A5719D0" w14:textId="77777777" w:rsidR="00BB6837" w:rsidRDefault="00BB6837" w:rsidP="00BB6837">
            <w:pPr>
              <w:spacing w:line="480" w:lineRule="auto"/>
            </w:pPr>
            <w:r>
              <w:t>The patient is then asked in a similar manner regarding energy levels, mood and feeling of control over their illness and breathing.</w:t>
            </w:r>
          </w:p>
          <w:p w14:paraId="2A17CAF5" w14:textId="78D11491" w:rsidR="007327A2" w:rsidRPr="007327A2" w:rsidRDefault="007327A2" w:rsidP="00BB6837">
            <w:pPr>
              <w:spacing w:line="480" w:lineRule="auto"/>
              <w:rPr>
                <w:rFonts w:asciiTheme="minorHAnsi" w:hAnsiTheme="minorHAnsi" w:cstheme="minorHAnsi"/>
              </w:rPr>
            </w:pPr>
            <w:r>
              <w:rPr>
                <w:rFonts w:ascii="Verdana" w:hAnsi="Verdana"/>
                <w:sz w:val="18"/>
                <w:szCs w:val="18"/>
              </w:rPr>
              <w:t xml:space="preserve">Total score and </w:t>
            </w:r>
            <w:proofErr w:type="spellStart"/>
            <w:r>
              <w:rPr>
                <w:rFonts w:ascii="Verdana" w:hAnsi="Verdana"/>
                <w:sz w:val="18"/>
                <w:szCs w:val="18"/>
              </w:rPr>
              <w:t>subscores</w:t>
            </w:r>
            <w:proofErr w:type="spellEnd"/>
            <w:r>
              <w:rPr>
                <w:rFonts w:ascii="Verdana" w:hAnsi="Verdana"/>
                <w:sz w:val="18"/>
                <w:szCs w:val="18"/>
              </w:rPr>
              <w:t xml:space="preserve"> on 4 categories (</w:t>
            </w:r>
            <w:r>
              <w:rPr>
                <w:rStyle w:val="style23"/>
                <w:rFonts w:ascii="Verdana" w:hAnsi="Verdana"/>
                <w:sz w:val="18"/>
                <w:szCs w:val="18"/>
              </w:rPr>
              <w:t>dyspnoea, fatigue, emotional function, mastery)</w:t>
            </w:r>
            <w:r>
              <w:rPr>
                <w:rFonts w:ascii="Verdana" w:hAnsi="Verdana"/>
                <w:sz w:val="18"/>
                <w:szCs w:val="18"/>
              </w:rPr>
              <w:t xml:space="preserve">; </w:t>
            </w:r>
            <w:r w:rsidRPr="007327A2">
              <w:rPr>
                <w:rFonts w:asciiTheme="minorHAnsi" w:hAnsiTheme="minorHAnsi" w:cstheme="minorHAnsi"/>
                <w:color w:val="545454"/>
              </w:rPr>
              <w:t xml:space="preserve">Higher </w:t>
            </w:r>
            <w:r w:rsidRPr="007327A2">
              <w:rPr>
                <w:rFonts w:asciiTheme="minorHAnsi" w:hAnsiTheme="minorHAnsi" w:cstheme="minorHAnsi"/>
                <w:bCs/>
                <w:color w:val="545454"/>
              </w:rPr>
              <w:t>scores</w:t>
            </w:r>
            <w:r w:rsidRPr="007327A2">
              <w:rPr>
                <w:rFonts w:asciiTheme="minorHAnsi" w:hAnsiTheme="minorHAnsi" w:cstheme="minorHAnsi"/>
                <w:color w:val="545454"/>
              </w:rPr>
              <w:t xml:space="preserve"> indicate better health-related quality of life.</w:t>
            </w:r>
          </w:p>
        </w:tc>
      </w:tr>
      <w:tr w:rsidR="00BB6837" w14:paraId="47F84268" w14:textId="77777777" w:rsidTr="00332DAB">
        <w:tc>
          <w:tcPr>
            <w:tcW w:w="2263" w:type="dxa"/>
          </w:tcPr>
          <w:p w14:paraId="27503D52" w14:textId="77777777" w:rsidR="00BB6837" w:rsidRDefault="00BB6837" w:rsidP="00BB6837">
            <w:pPr>
              <w:spacing w:line="480" w:lineRule="auto"/>
            </w:pPr>
            <w:r>
              <w:t>Hospital Anxiety and Depression Scale</w:t>
            </w:r>
            <w:r>
              <w:rPr>
                <w:vertAlign w:val="superscript"/>
              </w:rPr>
              <w:t>17</w:t>
            </w:r>
          </w:p>
        </w:tc>
        <w:tc>
          <w:tcPr>
            <w:tcW w:w="6753" w:type="dxa"/>
          </w:tcPr>
          <w:p w14:paraId="4C4D2E5B" w14:textId="2F0CEFB2" w:rsidR="00BB6837" w:rsidRDefault="00BB6837" w:rsidP="00BB6837">
            <w:pPr>
              <w:spacing w:line="480" w:lineRule="auto"/>
            </w:pPr>
            <w:r>
              <w:t>A widely used 14 item (7 for depression</w:t>
            </w:r>
            <w:r w:rsidR="007327A2">
              <w:t xml:space="preserve"> scoring 0 -3</w:t>
            </w:r>
            <w:r>
              <w:t>, 7 for anxiety</w:t>
            </w:r>
            <w:r w:rsidR="007327A2">
              <w:t xml:space="preserve"> scoring 0 - 3</w:t>
            </w:r>
            <w:r>
              <w:t>) screening tool for depression and anxiety.</w:t>
            </w:r>
            <w:r w:rsidR="007327A2">
              <w:t xml:space="preserve"> Higher scores indicate worse anxiety or depression.</w:t>
            </w:r>
          </w:p>
        </w:tc>
      </w:tr>
      <w:tr w:rsidR="00BB6837" w14:paraId="0C10C412" w14:textId="77777777" w:rsidTr="00332DAB">
        <w:tc>
          <w:tcPr>
            <w:tcW w:w="2263" w:type="dxa"/>
          </w:tcPr>
          <w:p w14:paraId="1A187875" w14:textId="77777777" w:rsidR="00BB6837" w:rsidRDefault="00BB6837" w:rsidP="00BB6837">
            <w:pPr>
              <w:spacing w:line="480" w:lineRule="auto"/>
            </w:pPr>
            <w:r>
              <w:t>Brief COPE</w:t>
            </w:r>
            <w:r>
              <w:rPr>
                <w:vertAlign w:val="superscript"/>
              </w:rPr>
              <w:t>18</w:t>
            </w:r>
          </w:p>
        </w:tc>
        <w:tc>
          <w:tcPr>
            <w:tcW w:w="6753" w:type="dxa"/>
          </w:tcPr>
          <w:p w14:paraId="7F36C770" w14:textId="1407AB73" w:rsidR="00BB6837" w:rsidRDefault="00BB6837" w:rsidP="00BB6837">
            <w:pPr>
              <w:spacing w:line="480" w:lineRule="auto"/>
            </w:pPr>
            <w:r>
              <w:t>A 28-item multidimensional measure of strategies used for coping or regulating cognitions in response to stressors</w:t>
            </w:r>
            <w:r w:rsidR="007327A2">
              <w:t>, each rated (1 = I haven’t been doing this at all to 4 = I have been doing this a lot)</w:t>
            </w:r>
          </w:p>
          <w:p w14:paraId="37D1F0D4" w14:textId="7075EBC4" w:rsidR="007327A2" w:rsidRDefault="007327A2" w:rsidP="00BB6837">
            <w:pPr>
              <w:spacing w:line="480" w:lineRule="auto"/>
            </w:pPr>
            <w:r>
              <w:t>No overall scores – item level scores only</w:t>
            </w:r>
          </w:p>
        </w:tc>
      </w:tr>
      <w:tr w:rsidR="00BB6837" w14:paraId="1BB040C2" w14:textId="77777777" w:rsidTr="00332DAB">
        <w:tc>
          <w:tcPr>
            <w:tcW w:w="2263" w:type="dxa"/>
          </w:tcPr>
          <w:p w14:paraId="7A3E8BDA" w14:textId="77777777" w:rsidR="00BB6837" w:rsidRDefault="00BB6837" w:rsidP="00BB6837">
            <w:pPr>
              <w:spacing w:line="480" w:lineRule="auto"/>
            </w:pPr>
            <w:r>
              <w:lastRenderedPageBreak/>
              <w:t xml:space="preserve">Catastrophic thinking and perceived Injustice Experiences Questionnaire </w:t>
            </w:r>
            <w:r>
              <w:rPr>
                <w:vertAlign w:val="superscript"/>
              </w:rPr>
              <w:t>19</w:t>
            </w:r>
          </w:p>
        </w:tc>
        <w:tc>
          <w:tcPr>
            <w:tcW w:w="6753" w:type="dxa"/>
          </w:tcPr>
          <w:p w14:paraId="4C881591" w14:textId="77777777" w:rsidR="00BB6837" w:rsidRDefault="00BB6837" w:rsidP="00BB6837">
            <w:pPr>
              <w:spacing w:line="480" w:lineRule="auto"/>
            </w:pPr>
            <w:r>
              <w:t xml:space="preserve">A 12-item scale that asks respondents to indicate the frequency with which they experience different thoughts concerning the sense of unfairness in relation to their injury on a 5-point scale with the endpoints (0) </w:t>
            </w:r>
            <w:r>
              <w:rPr>
                <w:i/>
              </w:rPr>
              <w:t xml:space="preserve">never </w:t>
            </w:r>
            <w:r>
              <w:t xml:space="preserve">and (4) </w:t>
            </w:r>
            <w:r>
              <w:rPr>
                <w:i/>
              </w:rPr>
              <w:t>all the time</w:t>
            </w:r>
            <w:r>
              <w:t>.</w:t>
            </w:r>
          </w:p>
        </w:tc>
      </w:tr>
      <w:tr w:rsidR="00BB6837" w14:paraId="44F06598" w14:textId="77777777" w:rsidTr="00332DAB">
        <w:tc>
          <w:tcPr>
            <w:tcW w:w="2263" w:type="dxa"/>
          </w:tcPr>
          <w:p w14:paraId="53B1073A" w14:textId="05490F3B" w:rsidR="00BB6837" w:rsidRDefault="00BB6837" w:rsidP="00BB6837">
            <w:pPr>
              <w:spacing w:line="480" w:lineRule="auto"/>
            </w:pPr>
            <w:r>
              <w:t xml:space="preserve">Numerical Rating Scale </w:t>
            </w:r>
            <w:r w:rsidR="00601E9B">
              <w:t>–</w:t>
            </w:r>
            <w:r>
              <w:t xml:space="preserve"> COPE</w:t>
            </w:r>
            <w:r w:rsidR="00601E9B">
              <w:t>*</w:t>
            </w:r>
          </w:p>
        </w:tc>
        <w:tc>
          <w:tcPr>
            <w:tcW w:w="6753" w:type="dxa"/>
          </w:tcPr>
          <w:p w14:paraId="496F111D" w14:textId="77777777" w:rsidR="00BB6837" w:rsidRDefault="00BB6837" w:rsidP="00BB6837">
            <w:pPr>
              <w:spacing w:line="480" w:lineRule="auto"/>
            </w:pPr>
            <w:r>
              <w:t xml:space="preserve">0 to 10 numerical rating scale, “How well have you </w:t>
            </w:r>
            <w:r>
              <w:rPr>
                <w:i/>
              </w:rPr>
              <w:t xml:space="preserve">coped </w:t>
            </w:r>
            <w:r>
              <w:t xml:space="preserve">with your breathlessness on average over the past 24 hours?”; 0 =I have not coped at </w:t>
            </w:r>
            <w:proofErr w:type="gramStart"/>
            <w:r>
              <w:t>all;  10</w:t>
            </w:r>
            <w:proofErr w:type="gramEnd"/>
            <w:r>
              <w:t xml:space="preserve"> = I have coped very well</w:t>
            </w:r>
          </w:p>
        </w:tc>
      </w:tr>
      <w:tr w:rsidR="00BB6837" w14:paraId="2740194E" w14:textId="77777777" w:rsidTr="00332DAB">
        <w:tc>
          <w:tcPr>
            <w:tcW w:w="2263" w:type="dxa"/>
          </w:tcPr>
          <w:p w14:paraId="55764CD0" w14:textId="5EDA039A" w:rsidR="00BB6837" w:rsidRDefault="00BB6837" w:rsidP="00BB6837">
            <w:pPr>
              <w:spacing w:line="480" w:lineRule="auto"/>
            </w:pPr>
            <w:r>
              <w:t xml:space="preserve">Numerical Rating Scale </w:t>
            </w:r>
            <w:r w:rsidR="00601E9B">
              <w:t>–</w:t>
            </w:r>
            <w:r>
              <w:t xml:space="preserve"> DISTRESS</w:t>
            </w:r>
            <w:r w:rsidR="00601E9B">
              <w:t>*</w:t>
            </w:r>
          </w:p>
        </w:tc>
        <w:tc>
          <w:tcPr>
            <w:tcW w:w="6753" w:type="dxa"/>
          </w:tcPr>
          <w:p w14:paraId="366DA42D" w14:textId="77777777" w:rsidR="00BB6837" w:rsidRDefault="00BB6837" w:rsidP="00BB6837">
            <w:pPr>
              <w:spacing w:line="480" w:lineRule="auto"/>
            </w:pPr>
            <w:r>
              <w:t xml:space="preserve">0 to 10 numerical rating scale, </w:t>
            </w:r>
            <w:proofErr w:type="gramStart"/>
            <w:r>
              <w:t>How</w:t>
            </w:r>
            <w:proofErr w:type="gramEnd"/>
            <w:r>
              <w:t xml:space="preserve"> much </w:t>
            </w:r>
            <w:r>
              <w:rPr>
                <w:i/>
              </w:rPr>
              <w:t xml:space="preserve">distress </w:t>
            </w:r>
            <w:r>
              <w:t>has your breathlessness caused you on average over the past 24 hours?”; 0 = No distress at all; 10 = The worst imaginable distress</w:t>
            </w:r>
          </w:p>
        </w:tc>
      </w:tr>
    </w:tbl>
    <w:p w14:paraId="61179FB3" w14:textId="4840C33C" w:rsidR="00BB6837" w:rsidRDefault="00601E9B" w:rsidP="00601E9B">
      <w:pPr>
        <w:spacing w:after="0"/>
        <w:ind w:left="360"/>
      </w:pPr>
      <w:r>
        <w:t>*Non-validated scales</w:t>
      </w:r>
    </w:p>
    <w:p w14:paraId="6256721D" w14:textId="77777777" w:rsidR="00BB6837" w:rsidRDefault="00BB6837" w:rsidP="00BB6837">
      <w:pPr>
        <w:spacing w:after="0"/>
      </w:pPr>
    </w:p>
    <w:p w14:paraId="000004EC" w14:textId="2BDCDCFC" w:rsidR="00BB6837" w:rsidRDefault="00BB6837">
      <w:r>
        <w:br w:type="page"/>
      </w:r>
    </w:p>
    <w:p w14:paraId="12C3C7B5" w14:textId="77777777" w:rsidR="00BB6837" w:rsidRDefault="00BB6837" w:rsidP="00BB6837">
      <w:pPr>
        <w:spacing w:after="0"/>
        <w:rPr>
          <w:b/>
        </w:rPr>
      </w:pPr>
      <w:r>
        <w:rPr>
          <w:b/>
        </w:rPr>
        <w:lastRenderedPageBreak/>
        <w:t>Box 2. Explanatory variables with rationale</w:t>
      </w:r>
    </w:p>
    <w:tbl>
      <w:tblPr>
        <w:tblStyle w:val="a0"/>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3261"/>
        <w:gridCol w:w="4059"/>
      </w:tblGrid>
      <w:tr w:rsidR="00BB6837" w14:paraId="23390F83" w14:textId="77777777" w:rsidTr="00332DAB">
        <w:tc>
          <w:tcPr>
            <w:tcW w:w="1696" w:type="dxa"/>
          </w:tcPr>
          <w:p w14:paraId="7BD125F2" w14:textId="77777777" w:rsidR="00BB6837" w:rsidRDefault="00BB6837" w:rsidP="00332DAB"/>
        </w:tc>
        <w:tc>
          <w:tcPr>
            <w:tcW w:w="3261" w:type="dxa"/>
          </w:tcPr>
          <w:p w14:paraId="21A9A1C9" w14:textId="77777777" w:rsidR="00BB6837" w:rsidRDefault="00BB6837" w:rsidP="00332DAB">
            <w:pPr>
              <w:rPr>
                <w:b/>
              </w:rPr>
            </w:pPr>
            <w:r>
              <w:rPr>
                <w:b/>
              </w:rPr>
              <w:t>Variable</w:t>
            </w:r>
          </w:p>
        </w:tc>
        <w:tc>
          <w:tcPr>
            <w:tcW w:w="4059" w:type="dxa"/>
          </w:tcPr>
          <w:p w14:paraId="03B07304" w14:textId="77777777" w:rsidR="00BB6837" w:rsidRDefault="00BB6837" w:rsidP="00332DAB">
            <w:pPr>
              <w:rPr>
                <w:b/>
              </w:rPr>
            </w:pPr>
            <w:r>
              <w:rPr>
                <w:b/>
              </w:rPr>
              <w:t>Rationale</w:t>
            </w:r>
          </w:p>
        </w:tc>
      </w:tr>
      <w:tr w:rsidR="00BB6837" w14:paraId="23286778" w14:textId="77777777" w:rsidTr="00332DAB">
        <w:tc>
          <w:tcPr>
            <w:tcW w:w="1696" w:type="dxa"/>
          </w:tcPr>
          <w:p w14:paraId="5F14CAC3" w14:textId="77777777" w:rsidR="00BB6837" w:rsidRDefault="00BB6837" w:rsidP="00BB6837">
            <w:pPr>
              <w:spacing w:line="480" w:lineRule="auto"/>
            </w:pPr>
            <w:r>
              <w:t>Demographic characteristics</w:t>
            </w:r>
          </w:p>
        </w:tc>
        <w:tc>
          <w:tcPr>
            <w:tcW w:w="3261" w:type="dxa"/>
          </w:tcPr>
          <w:p w14:paraId="3BB38131" w14:textId="77777777" w:rsidR="00BB6837" w:rsidRDefault="00BB6837" w:rsidP="00BB6837">
            <w:pPr>
              <w:numPr>
                <w:ilvl w:val="0"/>
                <w:numId w:val="2"/>
              </w:numPr>
              <w:pBdr>
                <w:top w:val="nil"/>
                <w:left w:val="nil"/>
                <w:bottom w:val="nil"/>
                <w:right w:val="nil"/>
                <w:between w:val="nil"/>
              </w:pBdr>
              <w:spacing w:line="480" w:lineRule="auto"/>
            </w:pPr>
            <w:r>
              <w:rPr>
                <w:color w:val="000000"/>
              </w:rPr>
              <w:t>Age</w:t>
            </w:r>
          </w:p>
          <w:p w14:paraId="70701348" w14:textId="77777777" w:rsidR="00BB6837" w:rsidRDefault="00BB6837" w:rsidP="00BB6837">
            <w:pPr>
              <w:numPr>
                <w:ilvl w:val="0"/>
                <w:numId w:val="2"/>
              </w:numPr>
              <w:pBdr>
                <w:top w:val="nil"/>
                <w:left w:val="nil"/>
                <w:bottom w:val="nil"/>
                <w:right w:val="nil"/>
                <w:between w:val="nil"/>
              </w:pBdr>
              <w:spacing w:line="480" w:lineRule="auto"/>
            </w:pPr>
            <w:r>
              <w:rPr>
                <w:color w:val="000000"/>
              </w:rPr>
              <w:t xml:space="preserve">Sex </w:t>
            </w:r>
          </w:p>
          <w:p w14:paraId="16A0B33C" w14:textId="77777777" w:rsidR="00BB6837" w:rsidRDefault="00BB6837" w:rsidP="00BB6837">
            <w:pPr>
              <w:spacing w:line="480" w:lineRule="auto"/>
            </w:pPr>
          </w:p>
        </w:tc>
        <w:tc>
          <w:tcPr>
            <w:tcW w:w="4059" w:type="dxa"/>
          </w:tcPr>
          <w:p w14:paraId="2E08C4DD" w14:textId="77777777" w:rsidR="00BB6837" w:rsidRDefault="00BB6837" w:rsidP="00BB6837">
            <w:pPr>
              <w:numPr>
                <w:ilvl w:val="0"/>
                <w:numId w:val="1"/>
              </w:numPr>
              <w:pBdr>
                <w:top w:val="nil"/>
                <w:left w:val="nil"/>
                <w:bottom w:val="nil"/>
                <w:right w:val="nil"/>
                <w:between w:val="nil"/>
              </w:pBdr>
              <w:spacing w:line="480" w:lineRule="auto"/>
            </w:pPr>
            <w:r>
              <w:rPr>
                <w:color w:val="000000"/>
              </w:rPr>
              <w:t>Breathlessness is more prevalent in older people</w:t>
            </w:r>
            <w:r>
              <w:rPr>
                <w:color w:val="000000"/>
                <w:vertAlign w:val="superscript"/>
              </w:rPr>
              <w:t>24</w:t>
            </w:r>
          </w:p>
          <w:p w14:paraId="21751161" w14:textId="77777777" w:rsidR="00BB6837" w:rsidRDefault="00BB6837" w:rsidP="00BB6837">
            <w:pPr>
              <w:numPr>
                <w:ilvl w:val="0"/>
                <w:numId w:val="1"/>
              </w:numPr>
              <w:pBdr>
                <w:top w:val="nil"/>
                <w:left w:val="nil"/>
                <w:bottom w:val="nil"/>
                <w:right w:val="nil"/>
                <w:between w:val="nil"/>
              </w:pBdr>
              <w:spacing w:line="480" w:lineRule="auto"/>
            </w:pPr>
            <w:r>
              <w:rPr>
                <w:color w:val="000000"/>
              </w:rPr>
              <w:t>Breathlessness is more commonly reported, and at higher levels in women</w:t>
            </w:r>
            <w:r>
              <w:rPr>
                <w:color w:val="000000"/>
                <w:vertAlign w:val="superscript"/>
              </w:rPr>
              <w:t>25</w:t>
            </w:r>
          </w:p>
        </w:tc>
      </w:tr>
      <w:tr w:rsidR="00BB6837" w14:paraId="4451665B" w14:textId="77777777" w:rsidTr="00332DAB">
        <w:tc>
          <w:tcPr>
            <w:tcW w:w="1696" w:type="dxa"/>
          </w:tcPr>
          <w:p w14:paraId="60162708" w14:textId="77777777" w:rsidR="00BB6837" w:rsidRDefault="00BB6837" w:rsidP="00BB6837">
            <w:pPr>
              <w:spacing w:line="480" w:lineRule="auto"/>
            </w:pPr>
            <w:r>
              <w:t>Intervention characteristics</w:t>
            </w:r>
          </w:p>
        </w:tc>
        <w:tc>
          <w:tcPr>
            <w:tcW w:w="3261" w:type="dxa"/>
          </w:tcPr>
          <w:p w14:paraId="4CE43FD6" w14:textId="77777777" w:rsidR="00BB6837" w:rsidRDefault="00BB6837" w:rsidP="00BB6837">
            <w:pPr>
              <w:numPr>
                <w:ilvl w:val="0"/>
                <w:numId w:val="3"/>
              </w:numPr>
              <w:pBdr>
                <w:top w:val="nil"/>
                <w:left w:val="nil"/>
                <w:bottom w:val="nil"/>
                <w:right w:val="nil"/>
                <w:between w:val="nil"/>
              </w:pBdr>
              <w:spacing w:line="480" w:lineRule="auto"/>
            </w:pPr>
            <w:r>
              <w:rPr>
                <w:color w:val="000000"/>
              </w:rPr>
              <w:t>Study arm – low/high</w:t>
            </w:r>
          </w:p>
          <w:p w14:paraId="6B71DE17" w14:textId="77777777" w:rsidR="00BB6837" w:rsidRDefault="00BB6837" w:rsidP="00BB6837">
            <w:pPr>
              <w:numPr>
                <w:ilvl w:val="0"/>
                <w:numId w:val="3"/>
              </w:numPr>
              <w:pBdr>
                <w:top w:val="nil"/>
                <w:left w:val="nil"/>
                <w:bottom w:val="nil"/>
                <w:right w:val="nil"/>
                <w:between w:val="nil"/>
              </w:pBdr>
              <w:spacing w:line="480" w:lineRule="auto"/>
            </w:pPr>
            <w:r>
              <w:rPr>
                <w:color w:val="000000"/>
              </w:rPr>
              <w:t>Study site</w:t>
            </w:r>
          </w:p>
        </w:tc>
        <w:tc>
          <w:tcPr>
            <w:tcW w:w="4059" w:type="dxa"/>
          </w:tcPr>
          <w:p w14:paraId="0A620109" w14:textId="77777777" w:rsidR="00BB6837" w:rsidRDefault="00BB6837" w:rsidP="00BB6837">
            <w:pPr>
              <w:numPr>
                <w:ilvl w:val="0"/>
                <w:numId w:val="3"/>
              </w:numPr>
              <w:pBdr>
                <w:top w:val="nil"/>
                <w:left w:val="nil"/>
                <w:bottom w:val="nil"/>
                <w:right w:val="nil"/>
                <w:between w:val="nil"/>
              </w:pBdr>
              <w:spacing w:line="480" w:lineRule="auto"/>
            </w:pPr>
            <w:r>
              <w:rPr>
                <w:color w:val="000000"/>
              </w:rPr>
              <w:t>Some individuals may respond to different intensities of intervention even though the group estimate was of no difference</w:t>
            </w:r>
          </w:p>
          <w:p w14:paraId="6CCE604D" w14:textId="77777777" w:rsidR="00BB6837" w:rsidRDefault="00BB6837" w:rsidP="00BB6837">
            <w:pPr>
              <w:numPr>
                <w:ilvl w:val="0"/>
                <w:numId w:val="3"/>
              </w:numPr>
              <w:pBdr>
                <w:top w:val="nil"/>
                <w:left w:val="nil"/>
                <w:bottom w:val="nil"/>
                <w:right w:val="nil"/>
                <w:between w:val="nil"/>
              </w:pBdr>
              <w:spacing w:line="480" w:lineRule="auto"/>
            </w:pPr>
            <w:r>
              <w:rPr>
                <w:color w:val="000000"/>
              </w:rPr>
              <w:t>Study sites varied with the composition of their breathlessness intervention teams and components although all provided the study core components.</w:t>
            </w:r>
          </w:p>
        </w:tc>
      </w:tr>
      <w:tr w:rsidR="00BB6837" w14:paraId="2064AB1D" w14:textId="77777777" w:rsidTr="00332DAB">
        <w:trPr>
          <w:trHeight w:val="2800"/>
        </w:trPr>
        <w:tc>
          <w:tcPr>
            <w:tcW w:w="1696" w:type="dxa"/>
          </w:tcPr>
          <w:p w14:paraId="01D0789F" w14:textId="77777777" w:rsidR="00BB6837" w:rsidRDefault="00BB6837" w:rsidP="00BB6837">
            <w:pPr>
              <w:spacing w:line="480" w:lineRule="auto"/>
            </w:pPr>
            <w:r>
              <w:t>Cancer related variables</w:t>
            </w:r>
          </w:p>
        </w:tc>
        <w:tc>
          <w:tcPr>
            <w:tcW w:w="3261" w:type="dxa"/>
          </w:tcPr>
          <w:p w14:paraId="35B00AC8" w14:textId="77777777" w:rsidR="00BB6837" w:rsidRDefault="00BB6837" w:rsidP="00BB6837">
            <w:pPr>
              <w:numPr>
                <w:ilvl w:val="0"/>
                <w:numId w:val="4"/>
              </w:numPr>
              <w:pBdr>
                <w:top w:val="nil"/>
                <w:left w:val="nil"/>
                <w:bottom w:val="nil"/>
                <w:right w:val="nil"/>
                <w:between w:val="nil"/>
              </w:pBdr>
              <w:spacing w:line="480" w:lineRule="auto"/>
            </w:pPr>
            <w:r>
              <w:rPr>
                <w:color w:val="000000"/>
              </w:rPr>
              <w:t>Performance/health status:</w:t>
            </w:r>
          </w:p>
          <w:p w14:paraId="3D9A7C24" w14:textId="77777777" w:rsidR="00BB6837" w:rsidRDefault="00BB6837" w:rsidP="00BB6837">
            <w:pPr>
              <w:numPr>
                <w:ilvl w:val="0"/>
                <w:numId w:val="8"/>
              </w:numPr>
              <w:pBdr>
                <w:top w:val="nil"/>
                <w:left w:val="nil"/>
                <w:bottom w:val="nil"/>
                <w:right w:val="nil"/>
                <w:between w:val="nil"/>
              </w:pBdr>
              <w:spacing w:line="480" w:lineRule="auto"/>
            </w:pPr>
            <w:r>
              <w:rPr>
                <w:color w:val="000000"/>
              </w:rPr>
              <w:t>KPS*</w:t>
            </w:r>
          </w:p>
          <w:p w14:paraId="6A99479E" w14:textId="77777777" w:rsidR="00BB6837" w:rsidRDefault="00BB6837" w:rsidP="00BB6837">
            <w:pPr>
              <w:numPr>
                <w:ilvl w:val="0"/>
                <w:numId w:val="8"/>
              </w:numPr>
              <w:pBdr>
                <w:top w:val="nil"/>
                <w:left w:val="nil"/>
                <w:bottom w:val="nil"/>
                <w:right w:val="nil"/>
                <w:between w:val="nil"/>
              </w:pBdr>
              <w:spacing w:line="480" w:lineRule="auto"/>
            </w:pPr>
            <w:r>
              <w:rPr>
                <w:color w:val="000000"/>
              </w:rPr>
              <w:t>EQ-5D*</w:t>
            </w:r>
          </w:p>
          <w:p w14:paraId="155D70BC" w14:textId="77777777" w:rsidR="00BB6837" w:rsidRDefault="00BB6837" w:rsidP="00BB6837">
            <w:pPr>
              <w:numPr>
                <w:ilvl w:val="0"/>
                <w:numId w:val="4"/>
              </w:numPr>
              <w:pBdr>
                <w:top w:val="nil"/>
                <w:left w:val="nil"/>
                <w:bottom w:val="nil"/>
                <w:right w:val="nil"/>
                <w:between w:val="nil"/>
              </w:pBdr>
              <w:spacing w:line="480" w:lineRule="auto"/>
            </w:pPr>
            <w:r>
              <w:rPr>
                <w:color w:val="000000"/>
              </w:rPr>
              <w:t>Physical extent of disease:</w:t>
            </w:r>
          </w:p>
          <w:p w14:paraId="3CBAAB32" w14:textId="77777777" w:rsidR="00BB6837" w:rsidRDefault="00BB6837" w:rsidP="00BB6837">
            <w:pPr>
              <w:numPr>
                <w:ilvl w:val="0"/>
                <w:numId w:val="5"/>
              </w:numPr>
              <w:pBdr>
                <w:top w:val="nil"/>
                <w:left w:val="nil"/>
                <w:bottom w:val="nil"/>
                <w:right w:val="nil"/>
                <w:between w:val="nil"/>
              </w:pBdr>
              <w:spacing w:line="480" w:lineRule="auto"/>
            </w:pPr>
            <w:r>
              <w:rPr>
                <w:color w:val="000000"/>
              </w:rPr>
              <w:t>Presence of metastases (yes/no)</w:t>
            </w:r>
          </w:p>
          <w:p w14:paraId="60468144" w14:textId="77777777" w:rsidR="00BB6837" w:rsidRDefault="00BB6837" w:rsidP="00BB6837">
            <w:pPr>
              <w:numPr>
                <w:ilvl w:val="0"/>
                <w:numId w:val="5"/>
              </w:numPr>
              <w:pBdr>
                <w:top w:val="nil"/>
                <w:left w:val="nil"/>
                <w:bottom w:val="nil"/>
                <w:right w:val="nil"/>
                <w:between w:val="nil"/>
              </w:pBdr>
              <w:spacing w:line="480" w:lineRule="auto"/>
            </w:pPr>
            <w:r>
              <w:rPr>
                <w:color w:val="000000"/>
              </w:rPr>
              <w:t>Smoking (never/ever)</w:t>
            </w:r>
          </w:p>
          <w:p w14:paraId="0BDA0152" w14:textId="77777777" w:rsidR="00BB6837" w:rsidRDefault="00BB6837" w:rsidP="00BB6837">
            <w:pPr>
              <w:numPr>
                <w:ilvl w:val="0"/>
                <w:numId w:val="6"/>
              </w:numPr>
              <w:pBdr>
                <w:top w:val="nil"/>
                <w:left w:val="nil"/>
                <w:bottom w:val="nil"/>
                <w:right w:val="nil"/>
                <w:between w:val="nil"/>
              </w:pBdr>
              <w:spacing w:line="480" w:lineRule="auto"/>
            </w:pPr>
            <w:r>
              <w:rPr>
                <w:color w:val="000000"/>
              </w:rPr>
              <w:t>Symptoms:</w:t>
            </w:r>
          </w:p>
          <w:p w14:paraId="457164AE" w14:textId="77777777" w:rsidR="00BB6837" w:rsidRDefault="00BB6837" w:rsidP="00BB6837">
            <w:pPr>
              <w:numPr>
                <w:ilvl w:val="0"/>
                <w:numId w:val="7"/>
              </w:numPr>
              <w:pBdr>
                <w:top w:val="nil"/>
                <w:left w:val="nil"/>
                <w:bottom w:val="nil"/>
                <w:right w:val="nil"/>
                <w:between w:val="nil"/>
              </w:pBdr>
              <w:spacing w:line="480" w:lineRule="auto"/>
              <w:rPr>
                <w:color w:val="000000"/>
              </w:rPr>
            </w:pPr>
            <w:r>
              <w:rPr>
                <w:color w:val="000000"/>
              </w:rPr>
              <w:t>NRS Average*</w:t>
            </w:r>
          </w:p>
          <w:p w14:paraId="2A304266" w14:textId="77777777" w:rsidR="00BB6837" w:rsidRDefault="00BB6837" w:rsidP="00BB6837">
            <w:pPr>
              <w:numPr>
                <w:ilvl w:val="0"/>
                <w:numId w:val="7"/>
              </w:numPr>
              <w:pBdr>
                <w:top w:val="nil"/>
                <w:left w:val="nil"/>
                <w:bottom w:val="nil"/>
                <w:right w:val="nil"/>
                <w:between w:val="nil"/>
              </w:pBdr>
              <w:spacing w:line="480" w:lineRule="auto"/>
            </w:pPr>
            <w:r>
              <w:rPr>
                <w:color w:val="000000"/>
              </w:rPr>
              <w:lastRenderedPageBreak/>
              <w:t>CRQ-Dyspnoea*, CRQ-Fatigue*</w:t>
            </w:r>
          </w:p>
        </w:tc>
        <w:tc>
          <w:tcPr>
            <w:tcW w:w="4059" w:type="dxa"/>
          </w:tcPr>
          <w:p w14:paraId="18701F12" w14:textId="77777777" w:rsidR="00BB6837" w:rsidRDefault="00BB6837" w:rsidP="00BB6837">
            <w:pPr>
              <w:spacing w:line="480" w:lineRule="auto"/>
            </w:pPr>
            <w:r>
              <w:lastRenderedPageBreak/>
              <w:t>All of these may affect the ability of the patient to respond due to physical restriction</w:t>
            </w:r>
          </w:p>
        </w:tc>
      </w:tr>
      <w:tr w:rsidR="00BB6837" w14:paraId="50C17D9A" w14:textId="77777777" w:rsidTr="00332DAB">
        <w:tc>
          <w:tcPr>
            <w:tcW w:w="1696" w:type="dxa"/>
          </w:tcPr>
          <w:p w14:paraId="51054C81" w14:textId="77777777" w:rsidR="00BB6837" w:rsidRDefault="00BB6837" w:rsidP="00BB6837">
            <w:pPr>
              <w:spacing w:line="480" w:lineRule="auto"/>
            </w:pPr>
            <w:r>
              <w:t>Psychological factors</w:t>
            </w:r>
          </w:p>
        </w:tc>
        <w:tc>
          <w:tcPr>
            <w:tcW w:w="3261" w:type="dxa"/>
          </w:tcPr>
          <w:p w14:paraId="5354C9F4" w14:textId="77777777" w:rsidR="00BB6837" w:rsidRDefault="00BB6837" w:rsidP="00BB6837">
            <w:pPr>
              <w:numPr>
                <w:ilvl w:val="0"/>
                <w:numId w:val="9"/>
              </w:numPr>
              <w:pBdr>
                <w:top w:val="nil"/>
                <w:left w:val="nil"/>
                <w:bottom w:val="nil"/>
                <w:right w:val="nil"/>
                <w:between w:val="nil"/>
              </w:pBdr>
              <w:spacing w:line="480" w:lineRule="auto"/>
              <w:rPr>
                <w:color w:val="000000"/>
              </w:rPr>
            </w:pPr>
            <w:r>
              <w:rPr>
                <w:color w:val="000000"/>
              </w:rPr>
              <w:t xml:space="preserve">Study arm Preference </w:t>
            </w:r>
          </w:p>
          <w:p w14:paraId="76D46E5A" w14:textId="77777777" w:rsidR="00BB6837" w:rsidRDefault="00BB6837" w:rsidP="00BB6837">
            <w:pPr>
              <w:numPr>
                <w:ilvl w:val="0"/>
                <w:numId w:val="9"/>
              </w:numPr>
              <w:pBdr>
                <w:top w:val="nil"/>
                <w:left w:val="nil"/>
                <w:bottom w:val="nil"/>
                <w:right w:val="nil"/>
                <w:between w:val="nil"/>
              </w:pBdr>
              <w:spacing w:line="480" w:lineRule="auto"/>
              <w:rPr>
                <w:color w:val="000000"/>
              </w:rPr>
            </w:pPr>
            <w:r>
              <w:rPr>
                <w:color w:val="000000"/>
              </w:rPr>
              <w:t>CRQ-Emotion, CRQ-Mastery</w:t>
            </w:r>
          </w:p>
          <w:p w14:paraId="4E9A754B" w14:textId="77777777" w:rsidR="00BB6837" w:rsidRDefault="00BB6837" w:rsidP="00BB6837">
            <w:pPr>
              <w:numPr>
                <w:ilvl w:val="0"/>
                <w:numId w:val="9"/>
              </w:numPr>
              <w:pBdr>
                <w:top w:val="nil"/>
                <w:left w:val="nil"/>
                <w:bottom w:val="nil"/>
                <w:right w:val="nil"/>
                <w:between w:val="nil"/>
              </w:pBdr>
              <w:spacing w:line="480" w:lineRule="auto"/>
              <w:rPr>
                <w:color w:val="000000"/>
              </w:rPr>
            </w:pPr>
            <w:r>
              <w:rPr>
                <w:color w:val="000000"/>
              </w:rPr>
              <w:t xml:space="preserve">NRS Cope, </w:t>
            </w:r>
          </w:p>
          <w:p w14:paraId="1692AF2A" w14:textId="77777777" w:rsidR="00BB6837" w:rsidRDefault="00BB6837" w:rsidP="00BB6837">
            <w:pPr>
              <w:numPr>
                <w:ilvl w:val="0"/>
                <w:numId w:val="9"/>
              </w:numPr>
              <w:pBdr>
                <w:top w:val="nil"/>
                <w:left w:val="nil"/>
                <w:bottom w:val="nil"/>
                <w:right w:val="nil"/>
                <w:between w:val="nil"/>
              </w:pBdr>
              <w:spacing w:line="480" w:lineRule="auto"/>
              <w:rPr>
                <w:color w:val="000000"/>
              </w:rPr>
            </w:pPr>
            <w:r>
              <w:rPr>
                <w:color w:val="000000"/>
              </w:rPr>
              <w:t>NRS Distress</w:t>
            </w:r>
          </w:p>
          <w:p w14:paraId="1456ADD6" w14:textId="77777777" w:rsidR="00BB6837" w:rsidRDefault="00BB6837" w:rsidP="00BB6837">
            <w:pPr>
              <w:numPr>
                <w:ilvl w:val="0"/>
                <w:numId w:val="9"/>
              </w:numPr>
              <w:pBdr>
                <w:top w:val="nil"/>
                <w:left w:val="nil"/>
                <w:bottom w:val="nil"/>
                <w:right w:val="nil"/>
                <w:between w:val="nil"/>
              </w:pBdr>
              <w:spacing w:line="480" w:lineRule="auto"/>
              <w:rPr>
                <w:color w:val="000000"/>
              </w:rPr>
            </w:pPr>
            <w:r>
              <w:rPr>
                <w:color w:val="000000"/>
              </w:rPr>
              <w:t>BFI domains *</w:t>
            </w:r>
          </w:p>
          <w:p w14:paraId="5C579A78" w14:textId="77777777" w:rsidR="00BB6837" w:rsidRDefault="00BB6837" w:rsidP="00BB6837">
            <w:pPr>
              <w:numPr>
                <w:ilvl w:val="0"/>
                <w:numId w:val="9"/>
              </w:numPr>
              <w:pBdr>
                <w:top w:val="nil"/>
                <w:left w:val="nil"/>
                <w:bottom w:val="nil"/>
                <w:right w:val="nil"/>
                <w:between w:val="nil"/>
              </w:pBdr>
              <w:spacing w:line="480" w:lineRule="auto"/>
            </w:pPr>
            <w:r>
              <w:rPr>
                <w:color w:val="000000"/>
              </w:rPr>
              <w:t>HADS (Anxiety, depression)</w:t>
            </w:r>
          </w:p>
          <w:p w14:paraId="27CDE27C" w14:textId="77777777" w:rsidR="00BB6837" w:rsidRDefault="00BB6837" w:rsidP="00BB6837">
            <w:pPr>
              <w:numPr>
                <w:ilvl w:val="0"/>
                <w:numId w:val="9"/>
              </w:numPr>
              <w:pBdr>
                <w:top w:val="nil"/>
                <w:left w:val="nil"/>
                <w:bottom w:val="nil"/>
                <w:right w:val="nil"/>
                <w:between w:val="nil"/>
              </w:pBdr>
              <w:spacing w:line="480" w:lineRule="auto"/>
            </w:pPr>
            <w:r>
              <w:rPr>
                <w:color w:val="000000"/>
              </w:rPr>
              <w:t>MTQ-48 (Commitment, Control, Challenge, Confidence) *</w:t>
            </w:r>
          </w:p>
          <w:p w14:paraId="20767050" w14:textId="77777777" w:rsidR="00BB6837" w:rsidRDefault="00BB6837" w:rsidP="00BB6837">
            <w:pPr>
              <w:numPr>
                <w:ilvl w:val="0"/>
                <w:numId w:val="9"/>
              </w:numPr>
              <w:pBdr>
                <w:top w:val="nil"/>
                <w:left w:val="nil"/>
                <w:bottom w:val="nil"/>
                <w:right w:val="nil"/>
                <w:between w:val="nil"/>
              </w:pBdr>
              <w:spacing w:line="480" w:lineRule="auto"/>
            </w:pPr>
            <w:r>
              <w:rPr>
                <w:color w:val="000000"/>
              </w:rPr>
              <w:t xml:space="preserve">Brief COPE (All 14 </w:t>
            </w:r>
            <w:proofErr w:type="gramStart"/>
            <w:r>
              <w:rPr>
                <w:color w:val="000000"/>
              </w:rPr>
              <w:t>scales)*</w:t>
            </w:r>
            <w:proofErr w:type="gramEnd"/>
          </w:p>
          <w:p w14:paraId="7ABF688D" w14:textId="77777777" w:rsidR="00BB6837" w:rsidRDefault="00BB6837" w:rsidP="00BB6837">
            <w:pPr>
              <w:numPr>
                <w:ilvl w:val="0"/>
                <w:numId w:val="9"/>
              </w:numPr>
              <w:pBdr>
                <w:top w:val="nil"/>
                <w:left w:val="nil"/>
                <w:bottom w:val="nil"/>
                <w:right w:val="nil"/>
                <w:between w:val="nil"/>
              </w:pBdr>
              <w:spacing w:line="480" w:lineRule="auto"/>
            </w:pPr>
            <w:r>
              <w:rPr>
                <w:color w:val="000000"/>
              </w:rPr>
              <w:t>Catastrophizing and Injustice</w:t>
            </w:r>
          </w:p>
        </w:tc>
        <w:tc>
          <w:tcPr>
            <w:tcW w:w="4059" w:type="dxa"/>
          </w:tcPr>
          <w:p w14:paraId="1C1AF1F8" w14:textId="77777777" w:rsidR="00BB6837" w:rsidRDefault="00BB6837" w:rsidP="00BB6837">
            <w:pPr>
              <w:spacing w:line="480" w:lineRule="auto"/>
            </w:pPr>
            <w:proofErr w:type="gramStart"/>
            <w:r>
              <w:t>All of</w:t>
            </w:r>
            <w:proofErr w:type="gramEnd"/>
            <w:r>
              <w:t xml:space="preserve"> these factors may affect the ability of the patient to engage with the intervention </w:t>
            </w:r>
          </w:p>
        </w:tc>
      </w:tr>
      <w:tr w:rsidR="00BB6837" w14:paraId="502A13BC" w14:textId="77777777" w:rsidTr="00332DAB">
        <w:tc>
          <w:tcPr>
            <w:tcW w:w="9016" w:type="dxa"/>
            <w:gridSpan w:val="3"/>
          </w:tcPr>
          <w:p w14:paraId="29FC53DD" w14:textId="77777777" w:rsidR="00BB6837" w:rsidRDefault="00BB6837" w:rsidP="00332DAB">
            <w:r>
              <w:rPr>
                <w:sz w:val="20"/>
                <w:szCs w:val="20"/>
              </w:rPr>
              <w:t xml:space="preserve">* KPS - </w:t>
            </w:r>
            <w:proofErr w:type="spellStart"/>
            <w:r>
              <w:rPr>
                <w:sz w:val="20"/>
                <w:szCs w:val="20"/>
              </w:rPr>
              <w:t>Karnofsky</w:t>
            </w:r>
            <w:proofErr w:type="spellEnd"/>
            <w:r>
              <w:rPr>
                <w:sz w:val="20"/>
                <w:szCs w:val="20"/>
              </w:rPr>
              <w:t xml:space="preserve"> Performance Scale; EQ-5D – </w:t>
            </w:r>
            <w:proofErr w:type="spellStart"/>
            <w:r>
              <w:rPr>
                <w:sz w:val="20"/>
                <w:szCs w:val="20"/>
              </w:rPr>
              <w:t>Euroqol</w:t>
            </w:r>
            <w:proofErr w:type="spellEnd"/>
            <w:r>
              <w:rPr>
                <w:sz w:val="20"/>
                <w:szCs w:val="20"/>
              </w:rPr>
              <w:t>; BFI - Big Five Inventory; MTQ-48 - Mental Toughness Questionnaire, CRQ-SAS - Chronic Respiratory Questionnaire; HADs - Hospital Anxiety and Depression Scale; NRS – numerical rating scale</w:t>
            </w:r>
          </w:p>
        </w:tc>
      </w:tr>
    </w:tbl>
    <w:p w14:paraId="5261F368" w14:textId="77777777" w:rsidR="00BB6837" w:rsidRDefault="00BB6837"/>
    <w:p w14:paraId="25E2DAC5" w14:textId="77777777" w:rsidR="00BB6837" w:rsidRDefault="00BB6837">
      <w:pPr>
        <w:tabs>
          <w:tab w:val="right" w:pos="540"/>
          <w:tab w:val="left" w:pos="720"/>
        </w:tabs>
        <w:spacing w:after="0" w:line="240" w:lineRule="auto"/>
        <w:ind w:left="720" w:hanging="720"/>
        <w:sectPr w:rsidR="00BB6837" w:rsidSect="00675BE8">
          <w:footerReference w:type="default" r:id="rId9"/>
          <w:pgSz w:w="11906" w:h="16838"/>
          <w:pgMar w:top="1440" w:right="1440" w:bottom="1440" w:left="1440" w:header="709" w:footer="709" w:gutter="0"/>
          <w:pgNumType w:start="1"/>
          <w:cols w:space="720"/>
          <w:docGrid w:linePitch="299"/>
        </w:sectPr>
      </w:pPr>
    </w:p>
    <w:p w14:paraId="66852F61" w14:textId="775617B7" w:rsidR="00192740" w:rsidRPr="00BB6837" w:rsidRDefault="00BB6837">
      <w:pPr>
        <w:tabs>
          <w:tab w:val="right" w:pos="540"/>
          <w:tab w:val="left" w:pos="720"/>
        </w:tabs>
        <w:spacing w:after="0" w:line="240" w:lineRule="auto"/>
        <w:ind w:left="720" w:hanging="720"/>
        <w:rPr>
          <w:b/>
        </w:rPr>
      </w:pPr>
      <w:r w:rsidRPr="00BB6837">
        <w:rPr>
          <w:b/>
        </w:rPr>
        <w:lastRenderedPageBreak/>
        <w:t>TABLES</w:t>
      </w:r>
      <w:r>
        <w:rPr>
          <w:b/>
        </w:rPr>
        <w:t xml:space="preserve"> </w:t>
      </w:r>
    </w:p>
    <w:p w14:paraId="1F85642D" w14:textId="599C0F0B" w:rsidR="00BB6837" w:rsidRDefault="00CE69D8" w:rsidP="00BB6837">
      <w:pPr>
        <w:spacing w:after="0"/>
        <w:rPr>
          <w:b/>
        </w:rPr>
      </w:pPr>
      <w:r>
        <w:rPr>
          <w:b/>
        </w:rPr>
        <w:t xml:space="preserve">Online Supplementary </w:t>
      </w:r>
      <w:r w:rsidR="00BB6837">
        <w:rPr>
          <w:b/>
        </w:rPr>
        <w:t xml:space="preserve">Table 1: Descriptive statistics by response status for worst breathlessness and mastery and for those with missing outcomes.  </w:t>
      </w:r>
    </w:p>
    <w:p w14:paraId="5B60DDE0" w14:textId="77777777" w:rsidR="00BB6837" w:rsidRDefault="00BB6837" w:rsidP="00BB6837">
      <w:pPr>
        <w:spacing w:after="0"/>
      </w:pPr>
    </w:p>
    <w:tbl>
      <w:tblPr>
        <w:tblStyle w:val="a1"/>
        <w:tblW w:w="12899" w:type="dxa"/>
        <w:tblInd w:w="-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1"/>
        <w:gridCol w:w="1276"/>
        <w:gridCol w:w="1417"/>
        <w:gridCol w:w="1276"/>
        <w:gridCol w:w="1417"/>
        <w:gridCol w:w="284"/>
        <w:gridCol w:w="1417"/>
        <w:gridCol w:w="1560"/>
        <w:gridCol w:w="1275"/>
        <w:gridCol w:w="1276"/>
      </w:tblGrid>
      <w:tr w:rsidR="00BB6837" w14:paraId="657BC268" w14:textId="77777777" w:rsidTr="00332DAB">
        <w:tc>
          <w:tcPr>
            <w:tcW w:w="1701" w:type="dxa"/>
          </w:tcPr>
          <w:p w14:paraId="2E2CB7D0" w14:textId="77777777" w:rsidR="00BB6837" w:rsidRDefault="00BB6837" w:rsidP="00BB6837">
            <w:pPr>
              <w:spacing w:line="480" w:lineRule="auto"/>
            </w:pPr>
            <w:r>
              <w:t xml:space="preserve"> </w:t>
            </w:r>
          </w:p>
        </w:tc>
        <w:tc>
          <w:tcPr>
            <w:tcW w:w="5386" w:type="dxa"/>
            <w:gridSpan w:val="4"/>
          </w:tcPr>
          <w:p w14:paraId="04946D73" w14:textId="77777777" w:rsidR="00BB6837" w:rsidRPr="00BB6837" w:rsidRDefault="00BB6837" w:rsidP="00BB6837">
            <w:pPr>
              <w:spacing w:line="480" w:lineRule="auto"/>
              <w:rPr>
                <w:b/>
              </w:rPr>
            </w:pPr>
            <w:proofErr w:type="spellStart"/>
            <w:r w:rsidRPr="00BB6837">
              <w:rPr>
                <w:b/>
              </w:rPr>
              <w:t>Response_Worst</w:t>
            </w:r>
            <w:proofErr w:type="spellEnd"/>
          </w:p>
        </w:tc>
        <w:tc>
          <w:tcPr>
            <w:tcW w:w="5812" w:type="dxa"/>
            <w:gridSpan w:val="5"/>
          </w:tcPr>
          <w:p w14:paraId="4D3781CF" w14:textId="77777777" w:rsidR="00BB6837" w:rsidRPr="00BB6837" w:rsidRDefault="00BB6837" w:rsidP="00BB6837">
            <w:pPr>
              <w:spacing w:line="480" w:lineRule="auto"/>
              <w:rPr>
                <w:b/>
              </w:rPr>
            </w:pPr>
            <w:proofErr w:type="spellStart"/>
            <w:r w:rsidRPr="00BB6837">
              <w:rPr>
                <w:b/>
              </w:rPr>
              <w:t>Response_Mastery</w:t>
            </w:r>
            <w:proofErr w:type="spellEnd"/>
          </w:p>
        </w:tc>
      </w:tr>
      <w:tr w:rsidR="00BB6837" w14:paraId="799BC98F" w14:textId="77777777" w:rsidTr="00332DAB">
        <w:tc>
          <w:tcPr>
            <w:tcW w:w="1701" w:type="dxa"/>
          </w:tcPr>
          <w:p w14:paraId="57DDF250" w14:textId="77777777" w:rsidR="00BB6837" w:rsidRDefault="00BB6837" w:rsidP="00BB6837">
            <w:pPr>
              <w:spacing w:line="480" w:lineRule="auto"/>
            </w:pPr>
          </w:p>
        </w:tc>
        <w:tc>
          <w:tcPr>
            <w:tcW w:w="1276" w:type="dxa"/>
          </w:tcPr>
          <w:p w14:paraId="78A5BB6E" w14:textId="77777777" w:rsidR="00BB6837" w:rsidRDefault="00BB6837" w:rsidP="00BB6837">
            <w:pPr>
              <w:spacing w:line="480" w:lineRule="auto"/>
            </w:pPr>
            <w:r>
              <w:t xml:space="preserve"> Responders (Yes)</w:t>
            </w:r>
          </w:p>
          <w:p w14:paraId="09145909" w14:textId="77777777" w:rsidR="00BB6837" w:rsidRDefault="00BB6837" w:rsidP="00BB6837">
            <w:pPr>
              <w:spacing w:line="480" w:lineRule="auto"/>
            </w:pPr>
          </w:p>
        </w:tc>
        <w:tc>
          <w:tcPr>
            <w:tcW w:w="1417" w:type="dxa"/>
          </w:tcPr>
          <w:p w14:paraId="6CA85B4D" w14:textId="77777777" w:rsidR="00BB6837" w:rsidRDefault="00BB6837" w:rsidP="00BB6837">
            <w:pPr>
              <w:spacing w:line="480" w:lineRule="auto"/>
            </w:pPr>
            <w:r>
              <w:t>Non-responders (No)</w:t>
            </w:r>
          </w:p>
        </w:tc>
        <w:tc>
          <w:tcPr>
            <w:tcW w:w="1276" w:type="dxa"/>
          </w:tcPr>
          <w:p w14:paraId="11C3792F" w14:textId="77777777" w:rsidR="00BB6837" w:rsidRDefault="00BB6837" w:rsidP="00BB6837">
            <w:pPr>
              <w:spacing w:line="480" w:lineRule="auto"/>
            </w:pPr>
            <w:r>
              <w:t xml:space="preserve">Total </w:t>
            </w:r>
          </w:p>
          <w:p w14:paraId="130CBC3F" w14:textId="77777777" w:rsidR="00BB6837" w:rsidRDefault="00BB6837" w:rsidP="00BB6837">
            <w:pPr>
              <w:spacing w:line="480" w:lineRule="auto"/>
            </w:pPr>
          </w:p>
        </w:tc>
        <w:tc>
          <w:tcPr>
            <w:tcW w:w="1417" w:type="dxa"/>
          </w:tcPr>
          <w:p w14:paraId="6A9E6AE4" w14:textId="77777777" w:rsidR="00BB6837" w:rsidRDefault="00BB6837" w:rsidP="00BB6837">
            <w:pPr>
              <w:spacing w:line="480" w:lineRule="auto"/>
            </w:pPr>
            <w:r>
              <w:t xml:space="preserve">Missing </w:t>
            </w:r>
          </w:p>
          <w:p w14:paraId="5A779AE6" w14:textId="77777777" w:rsidR="00BB6837" w:rsidRDefault="00BB6837" w:rsidP="00BB6837">
            <w:pPr>
              <w:spacing w:line="480" w:lineRule="auto"/>
            </w:pPr>
          </w:p>
        </w:tc>
        <w:tc>
          <w:tcPr>
            <w:tcW w:w="284" w:type="dxa"/>
          </w:tcPr>
          <w:p w14:paraId="397E3CE0" w14:textId="77777777" w:rsidR="00BB6837" w:rsidRDefault="00BB6837" w:rsidP="00BB6837">
            <w:pPr>
              <w:spacing w:line="480" w:lineRule="auto"/>
            </w:pPr>
          </w:p>
        </w:tc>
        <w:tc>
          <w:tcPr>
            <w:tcW w:w="1417" w:type="dxa"/>
          </w:tcPr>
          <w:p w14:paraId="3AF2369D" w14:textId="77777777" w:rsidR="00BB6837" w:rsidRDefault="00BB6837" w:rsidP="00BB6837">
            <w:pPr>
              <w:spacing w:line="480" w:lineRule="auto"/>
            </w:pPr>
            <w:r>
              <w:t xml:space="preserve"> Responders (Yes)</w:t>
            </w:r>
          </w:p>
          <w:p w14:paraId="79260BAF" w14:textId="77777777" w:rsidR="00BB6837" w:rsidRDefault="00BB6837" w:rsidP="00BB6837">
            <w:pPr>
              <w:spacing w:line="480" w:lineRule="auto"/>
            </w:pPr>
          </w:p>
        </w:tc>
        <w:tc>
          <w:tcPr>
            <w:tcW w:w="1560" w:type="dxa"/>
          </w:tcPr>
          <w:p w14:paraId="439B32EF" w14:textId="77777777" w:rsidR="00BB6837" w:rsidRDefault="00BB6837" w:rsidP="00BB6837">
            <w:pPr>
              <w:spacing w:line="480" w:lineRule="auto"/>
            </w:pPr>
            <w:r>
              <w:t>Non-responders (No)</w:t>
            </w:r>
          </w:p>
        </w:tc>
        <w:tc>
          <w:tcPr>
            <w:tcW w:w="1275" w:type="dxa"/>
          </w:tcPr>
          <w:p w14:paraId="33FDC621" w14:textId="77777777" w:rsidR="00BB6837" w:rsidRDefault="00BB6837" w:rsidP="00BB6837">
            <w:pPr>
              <w:spacing w:line="480" w:lineRule="auto"/>
            </w:pPr>
            <w:r>
              <w:t xml:space="preserve">Total </w:t>
            </w:r>
          </w:p>
        </w:tc>
        <w:tc>
          <w:tcPr>
            <w:tcW w:w="1276" w:type="dxa"/>
          </w:tcPr>
          <w:p w14:paraId="29A6A885" w14:textId="77777777" w:rsidR="00BB6837" w:rsidRDefault="00BB6837" w:rsidP="00BB6837">
            <w:pPr>
              <w:spacing w:line="480" w:lineRule="auto"/>
            </w:pPr>
            <w:r>
              <w:t>Missing</w:t>
            </w:r>
          </w:p>
        </w:tc>
      </w:tr>
      <w:tr w:rsidR="00BB6837" w14:paraId="6DCE0629" w14:textId="77777777" w:rsidTr="00332DAB">
        <w:tc>
          <w:tcPr>
            <w:tcW w:w="1701" w:type="dxa"/>
          </w:tcPr>
          <w:p w14:paraId="68906B95" w14:textId="77777777" w:rsidR="00BB6837" w:rsidRDefault="00BB6837" w:rsidP="00BB6837">
            <w:pPr>
              <w:spacing w:line="480" w:lineRule="auto"/>
            </w:pPr>
            <w:r>
              <w:t>N (%)</w:t>
            </w:r>
          </w:p>
        </w:tc>
        <w:tc>
          <w:tcPr>
            <w:tcW w:w="1276" w:type="dxa"/>
          </w:tcPr>
          <w:p w14:paraId="077C1E0E" w14:textId="77777777" w:rsidR="00BB6837" w:rsidRDefault="00BB6837" w:rsidP="00BB6837">
            <w:pPr>
              <w:spacing w:line="480" w:lineRule="auto"/>
            </w:pPr>
            <w:r>
              <w:t>47 (48)</w:t>
            </w:r>
          </w:p>
        </w:tc>
        <w:tc>
          <w:tcPr>
            <w:tcW w:w="1417" w:type="dxa"/>
          </w:tcPr>
          <w:p w14:paraId="3F99BA48" w14:textId="77777777" w:rsidR="00BB6837" w:rsidRDefault="00BB6837" w:rsidP="00BB6837">
            <w:pPr>
              <w:spacing w:line="480" w:lineRule="auto"/>
            </w:pPr>
            <w:r>
              <w:t>44 (52)</w:t>
            </w:r>
          </w:p>
        </w:tc>
        <w:tc>
          <w:tcPr>
            <w:tcW w:w="1276" w:type="dxa"/>
          </w:tcPr>
          <w:p w14:paraId="078C22AB" w14:textId="77777777" w:rsidR="00BB6837" w:rsidRDefault="00BB6837" w:rsidP="00BB6837">
            <w:pPr>
              <w:spacing w:line="480" w:lineRule="auto"/>
            </w:pPr>
            <w:r>
              <w:t>91</w:t>
            </w:r>
          </w:p>
        </w:tc>
        <w:tc>
          <w:tcPr>
            <w:tcW w:w="1417" w:type="dxa"/>
          </w:tcPr>
          <w:p w14:paraId="261AAAAD" w14:textId="77777777" w:rsidR="00BB6837" w:rsidRDefault="00BB6837" w:rsidP="00BB6837">
            <w:pPr>
              <w:spacing w:line="480" w:lineRule="auto"/>
            </w:pPr>
            <w:r>
              <w:t>64</w:t>
            </w:r>
          </w:p>
        </w:tc>
        <w:tc>
          <w:tcPr>
            <w:tcW w:w="284" w:type="dxa"/>
          </w:tcPr>
          <w:p w14:paraId="68127D4C" w14:textId="77777777" w:rsidR="00BB6837" w:rsidRDefault="00BB6837" w:rsidP="00BB6837">
            <w:pPr>
              <w:spacing w:line="480" w:lineRule="auto"/>
            </w:pPr>
          </w:p>
        </w:tc>
        <w:tc>
          <w:tcPr>
            <w:tcW w:w="1417" w:type="dxa"/>
          </w:tcPr>
          <w:p w14:paraId="285DAD45" w14:textId="77777777" w:rsidR="00BB6837" w:rsidRDefault="00BB6837" w:rsidP="00BB6837">
            <w:pPr>
              <w:spacing w:line="480" w:lineRule="auto"/>
            </w:pPr>
            <w:r>
              <w:t>49 (46)</w:t>
            </w:r>
          </w:p>
        </w:tc>
        <w:tc>
          <w:tcPr>
            <w:tcW w:w="1560" w:type="dxa"/>
          </w:tcPr>
          <w:p w14:paraId="2CCCEFAF" w14:textId="77777777" w:rsidR="00BB6837" w:rsidRDefault="00BB6837" w:rsidP="00BB6837">
            <w:pPr>
              <w:spacing w:line="480" w:lineRule="auto"/>
            </w:pPr>
            <w:r>
              <w:t>57 (54)</w:t>
            </w:r>
          </w:p>
        </w:tc>
        <w:tc>
          <w:tcPr>
            <w:tcW w:w="1275" w:type="dxa"/>
          </w:tcPr>
          <w:p w14:paraId="4D13C837" w14:textId="77777777" w:rsidR="00BB6837" w:rsidRDefault="00BB6837" w:rsidP="00BB6837">
            <w:pPr>
              <w:spacing w:line="480" w:lineRule="auto"/>
            </w:pPr>
            <w:r>
              <w:t>107</w:t>
            </w:r>
          </w:p>
        </w:tc>
        <w:tc>
          <w:tcPr>
            <w:tcW w:w="1276" w:type="dxa"/>
          </w:tcPr>
          <w:p w14:paraId="0AF4D64D" w14:textId="77777777" w:rsidR="00BB6837" w:rsidRDefault="00BB6837" w:rsidP="00BB6837">
            <w:pPr>
              <w:spacing w:line="480" w:lineRule="auto"/>
            </w:pPr>
            <w:r>
              <w:t>49</w:t>
            </w:r>
          </w:p>
        </w:tc>
      </w:tr>
      <w:tr w:rsidR="00BB6837" w14:paraId="73C87CE3" w14:textId="77777777" w:rsidTr="00332DAB">
        <w:tc>
          <w:tcPr>
            <w:tcW w:w="1701" w:type="dxa"/>
          </w:tcPr>
          <w:p w14:paraId="13CF49F5" w14:textId="77777777" w:rsidR="00BB6837" w:rsidRDefault="00BB6837" w:rsidP="00BB6837">
            <w:pPr>
              <w:spacing w:line="480" w:lineRule="auto"/>
            </w:pPr>
            <w:r>
              <w:rPr>
                <w:b/>
              </w:rPr>
              <w:t>Age</w:t>
            </w:r>
            <w:r>
              <w:t xml:space="preserve"> *</w:t>
            </w:r>
          </w:p>
        </w:tc>
        <w:tc>
          <w:tcPr>
            <w:tcW w:w="1276" w:type="dxa"/>
          </w:tcPr>
          <w:p w14:paraId="1255079C" w14:textId="77777777" w:rsidR="00BB6837" w:rsidRDefault="00BB6837" w:rsidP="00BB6837">
            <w:pPr>
              <w:spacing w:line="480" w:lineRule="auto"/>
            </w:pPr>
            <w:r>
              <w:t>69.5 (9.93)</w:t>
            </w:r>
          </w:p>
        </w:tc>
        <w:tc>
          <w:tcPr>
            <w:tcW w:w="1417" w:type="dxa"/>
          </w:tcPr>
          <w:p w14:paraId="6311A9B6" w14:textId="77777777" w:rsidR="00BB6837" w:rsidRDefault="00BB6837" w:rsidP="00BB6837">
            <w:pPr>
              <w:spacing w:line="480" w:lineRule="auto"/>
            </w:pPr>
            <w:r>
              <w:t>70 (9.95)</w:t>
            </w:r>
          </w:p>
        </w:tc>
        <w:tc>
          <w:tcPr>
            <w:tcW w:w="1276" w:type="dxa"/>
          </w:tcPr>
          <w:p w14:paraId="37A8943E" w14:textId="77777777" w:rsidR="00BB6837" w:rsidRDefault="00BB6837" w:rsidP="00BB6837">
            <w:pPr>
              <w:spacing w:line="480" w:lineRule="auto"/>
            </w:pPr>
            <w:r>
              <w:t>69.7 (9.89)</w:t>
            </w:r>
          </w:p>
        </w:tc>
        <w:tc>
          <w:tcPr>
            <w:tcW w:w="1417" w:type="dxa"/>
          </w:tcPr>
          <w:p w14:paraId="594BE24B" w14:textId="77777777" w:rsidR="00BB6837" w:rsidRDefault="00BB6837" w:rsidP="00BB6837">
            <w:pPr>
              <w:spacing w:line="480" w:lineRule="auto"/>
            </w:pPr>
            <w:r>
              <w:t>68.5 (8.41)</w:t>
            </w:r>
          </w:p>
        </w:tc>
        <w:tc>
          <w:tcPr>
            <w:tcW w:w="284" w:type="dxa"/>
          </w:tcPr>
          <w:p w14:paraId="4F3533EF" w14:textId="77777777" w:rsidR="00BB6837" w:rsidRDefault="00BB6837" w:rsidP="00BB6837">
            <w:pPr>
              <w:spacing w:line="480" w:lineRule="auto"/>
            </w:pPr>
          </w:p>
        </w:tc>
        <w:tc>
          <w:tcPr>
            <w:tcW w:w="1417" w:type="dxa"/>
          </w:tcPr>
          <w:p w14:paraId="471625C0" w14:textId="77777777" w:rsidR="00BB6837" w:rsidRDefault="00BB6837" w:rsidP="00BB6837">
            <w:pPr>
              <w:spacing w:line="480" w:lineRule="auto"/>
            </w:pPr>
            <w:r>
              <w:t>68.8 (8.44)</w:t>
            </w:r>
          </w:p>
        </w:tc>
        <w:tc>
          <w:tcPr>
            <w:tcW w:w="1560" w:type="dxa"/>
          </w:tcPr>
          <w:p w14:paraId="37B30CFE" w14:textId="77777777" w:rsidR="00BB6837" w:rsidRDefault="00BB6837" w:rsidP="00BB6837">
            <w:pPr>
              <w:spacing w:line="480" w:lineRule="auto"/>
            </w:pPr>
            <w:r>
              <w:t>69.9 (10.39)</w:t>
            </w:r>
          </w:p>
        </w:tc>
        <w:tc>
          <w:tcPr>
            <w:tcW w:w="1275" w:type="dxa"/>
          </w:tcPr>
          <w:p w14:paraId="6B0648BC" w14:textId="77777777" w:rsidR="00BB6837" w:rsidRDefault="00BB6837" w:rsidP="00BB6837">
            <w:pPr>
              <w:spacing w:line="480" w:lineRule="auto"/>
            </w:pPr>
            <w:r>
              <w:t>69.4 (9.52)</w:t>
            </w:r>
          </w:p>
        </w:tc>
        <w:tc>
          <w:tcPr>
            <w:tcW w:w="1276" w:type="dxa"/>
          </w:tcPr>
          <w:p w14:paraId="6B2133AE" w14:textId="77777777" w:rsidR="00BB6837" w:rsidRDefault="00BB6837" w:rsidP="00BB6837">
            <w:pPr>
              <w:spacing w:line="480" w:lineRule="auto"/>
            </w:pPr>
            <w:r>
              <w:t>69.4 (9.52)</w:t>
            </w:r>
          </w:p>
        </w:tc>
      </w:tr>
      <w:tr w:rsidR="00BB6837" w14:paraId="670FF31F" w14:textId="77777777" w:rsidTr="00332DAB">
        <w:tc>
          <w:tcPr>
            <w:tcW w:w="12899" w:type="dxa"/>
            <w:gridSpan w:val="10"/>
          </w:tcPr>
          <w:p w14:paraId="6D6C1935" w14:textId="77777777" w:rsidR="00BB6837" w:rsidRDefault="00BB6837" w:rsidP="00BB6837">
            <w:pPr>
              <w:spacing w:line="480" w:lineRule="auto"/>
              <w:rPr>
                <w:b/>
              </w:rPr>
            </w:pPr>
            <w:r>
              <w:rPr>
                <w:b/>
              </w:rPr>
              <w:t>Sex</w:t>
            </w:r>
          </w:p>
        </w:tc>
      </w:tr>
      <w:tr w:rsidR="00BB6837" w14:paraId="4022E648" w14:textId="77777777" w:rsidTr="00332DAB">
        <w:tc>
          <w:tcPr>
            <w:tcW w:w="1701" w:type="dxa"/>
          </w:tcPr>
          <w:p w14:paraId="69EEE99D" w14:textId="77777777" w:rsidR="00BB6837" w:rsidRDefault="00BB6837" w:rsidP="00BB6837">
            <w:pPr>
              <w:spacing w:line="480" w:lineRule="auto"/>
              <w:jc w:val="right"/>
            </w:pPr>
            <w:r>
              <w:t>Female</w:t>
            </w:r>
          </w:p>
        </w:tc>
        <w:tc>
          <w:tcPr>
            <w:tcW w:w="1276" w:type="dxa"/>
          </w:tcPr>
          <w:p w14:paraId="0D8527D2" w14:textId="77777777" w:rsidR="00BB6837" w:rsidRDefault="00BB6837" w:rsidP="00BB6837">
            <w:pPr>
              <w:spacing w:line="480" w:lineRule="auto"/>
            </w:pPr>
            <w:r>
              <w:t>23 (50)</w:t>
            </w:r>
          </w:p>
        </w:tc>
        <w:tc>
          <w:tcPr>
            <w:tcW w:w="1417" w:type="dxa"/>
          </w:tcPr>
          <w:p w14:paraId="48555976" w14:textId="77777777" w:rsidR="00BB6837" w:rsidRDefault="00BB6837" w:rsidP="00BB6837">
            <w:pPr>
              <w:spacing w:line="480" w:lineRule="auto"/>
            </w:pPr>
            <w:r>
              <w:t>16 (37)</w:t>
            </w:r>
          </w:p>
        </w:tc>
        <w:tc>
          <w:tcPr>
            <w:tcW w:w="1276" w:type="dxa"/>
          </w:tcPr>
          <w:p w14:paraId="0D55EA39" w14:textId="77777777" w:rsidR="00BB6837" w:rsidRDefault="00BB6837" w:rsidP="00BB6837">
            <w:pPr>
              <w:spacing w:line="480" w:lineRule="auto"/>
            </w:pPr>
            <w:r>
              <w:t>39 (43)</w:t>
            </w:r>
          </w:p>
        </w:tc>
        <w:tc>
          <w:tcPr>
            <w:tcW w:w="1417" w:type="dxa"/>
          </w:tcPr>
          <w:p w14:paraId="340744D4" w14:textId="77777777" w:rsidR="00BB6837" w:rsidRDefault="00BB6837" w:rsidP="00BB6837">
            <w:pPr>
              <w:spacing w:line="480" w:lineRule="auto"/>
            </w:pPr>
            <w:r>
              <w:t>22 (33.85)</w:t>
            </w:r>
          </w:p>
        </w:tc>
        <w:tc>
          <w:tcPr>
            <w:tcW w:w="284" w:type="dxa"/>
          </w:tcPr>
          <w:p w14:paraId="15E854BB" w14:textId="77777777" w:rsidR="00BB6837" w:rsidRDefault="00BB6837" w:rsidP="00BB6837">
            <w:pPr>
              <w:spacing w:line="480" w:lineRule="auto"/>
            </w:pPr>
          </w:p>
        </w:tc>
        <w:tc>
          <w:tcPr>
            <w:tcW w:w="1417" w:type="dxa"/>
          </w:tcPr>
          <w:p w14:paraId="0D074A00" w14:textId="77777777" w:rsidR="00BB6837" w:rsidRDefault="00BB6837" w:rsidP="00BB6837">
            <w:pPr>
              <w:spacing w:line="480" w:lineRule="auto"/>
            </w:pPr>
            <w:r>
              <w:t>18 (37)</w:t>
            </w:r>
          </w:p>
        </w:tc>
        <w:tc>
          <w:tcPr>
            <w:tcW w:w="1560" w:type="dxa"/>
          </w:tcPr>
          <w:p w14:paraId="6BAEA116" w14:textId="77777777" w:rsidR="00BB6837" w:rsidRDefault="00BB6837" w:rsidP="00BB6837">
            <w:pPr>
              <w:spacing w:line="480" w:lineRule="auto"/>
            </w:pPr>
            <w:r>
              <w:t>26 (46)</w:t>
            </w:r>
          </w:p>
        </w:tc>
        <w:tc>
          <w:tcPr>
            <w:tcW w:w="1275" w:type="dxa"/>
          </w:tcPr>
          <w:p w14:paraId="2566C6F3" w14:textId="77777777" w:rsidR="00BB6837" w:rsidRDefault="00BB6837" w:rsidP="00BB6837">
            <w:pPr>
              <w:spacing w:line="480" w:lineRule="auto"/>
            </w:pPr>
            <w:r>
              <w:t>44 (42)</w:t>
            </w:r>
          </w:p>
        </w:tc>
        <w:tc>
          <w:tcPr>
            <w:tcW w:w="1276" w:type="dxa"/>
          </w:tcPr>
          <w:p w14:paraId="72EB18CA" w14:textId="77777777" w:rsidR="00BB6837" w:rsidRDefault="00BB6837" w:rsidP="00BB6837">
            <w:pPr>
              <w:spacing w:line="480" w:lineRule="auto"/>
            </w:pPr>
            <w:r>
              <w:t>17 (35)</w:t>
            </w:r>
          </w:p>
        </w:tc>
      </w:tr>
      <w:tr w:rsidR="00BB6837" w14:paraId="7FE46118" w14:textId="77777777" w:rsidTr="00332DAB">
        <w:tc>
          <w:tcPr>
            <w:tcW w:w="1701" w:type="dxa"/>
          </w:tcPr>
          <w:p w14:paraId="15E93D63" w14:textId="77777777" w:rsidR="00BB6837" w:rsidRDefault="00BB6837" w:rsidP="00BB6837">
            <w:pPr>
              <w:spacing w:line="480" w:lineRule="auto"/>
              <w:jc w:val="right"/>
            </w:pPr>
            <w:r>
              <w:t xml:space="preserve"> Male</w:t>
            </w:r>
          </w:p>
        </w:tc>
        <w:tc>
          <w:tcPr>
            <w:tcW w:w="1276" w:type="dxa"/>
          </w:tcPr>
          <w:p w14:paraId="2FE4C1A7" w14:textId="77777777" w:rsidR="00BB6837" w:rsidRDefault="00BB6837" w:rsidP="00BB6837">
            <w:pPr>
              <w:spacing w:line="480" w:lineRule="auto"/>
            </w:pPr>
            <w:r>
              <w:t>23 (50)</w:t>
            </w:r>
          </w:p>
        </w:tc>
        <w:tc>
          <w:tcPr>
            <w:tcW w:w="1417" w:type="dxa"/>
          </w:tcPr>
          <w:p w14:paraId="75E5F077" w14:textId="77777777" w:rsidR="00BB6837" w:rsidRDefault="00BB6837" w:rsidP="00BB6837">
            <w:pPr>
              <w:spacing w:line="480" w:lineRule="auto"/>
            </w:pPr>
            <w:r>
              <w:t>28 (64)</w:t>
            </w:r>
          </w:p>
        </w:tc>
        <w:tc>
          <w:tcPr>
            <w:tcW w:w="1276" w:type="dxa"/>
          </w:tcPr>
          <w:p w14:paraId="11470C67" w14:textId="77777777" w:rsidR="00BB6837" w:rsidRDefault="00BB6837" w:rsidP="00BB6837">
            <w:pPr>
              <w:spacing w:line="480" w:lineRule="auto"/>
            </w:pPr>
            <w:r>
              <w:t>51 (57)</w:t>
            </w:r>
          </w:p>
        </w:tc>
        <w:tc>
          <w:tcPr>
            <w:tcW w:w="1417" w:type="dxa"/>
          </w:tcPr>
          <w:p w14:paraId="6DB398F7" w14:textId="77777777" w:rsidR="00BB6837" w:rsidRDefault="00BB6837" w:rsidP="00BB6837">
            <w:pPr>
              <w:spacing w:line="480" w:lineRule="auto"/>
            </w:pPr>
            <w:r>
              <w:t>41 (63)</w:t>
            </w:r>
          </w:p>
        </w:tc>
        <w:tc>
          <w:tcPr>
            <w:tcW w:w="284" w:type="dxa"/>
          </w:tcPr>
          <w:p w14:paraId="1E003BDC" w14:textId="77777777" w:rsidR="00BB6837" w:rsidRDefault="00BB6837" w:rsidP="00BB6837">
            <w:pPr>
              <w:spacing w:line="480" w:lineRule="auto"/>
            </w:pPr>
          </w:p>
        </w:tc>
        <w:tc>
          <w:tcPr>
            <w:tcW w:w="1417" w:type="dxa"/>
          </w:tcPr>
          <w:p w14:paraId="0A0531C7" w14:textId="77777777" w:rsidR="00BB6837" w:rsidRDefault="00BB6837" w:rsidP="00BB6837">
            <w:pPr>
              <w:spacing w:line="480" w:lineRule="auto"/>
            </w:pPr>
            <w:r>
              <w:t>31 (63)</w:t>
            </w:r>
          </w:p>
        </w:tc>
        <w:tc>
          <w:tcPr>
            <w:tcW w:w="1560" w:type="dxa"/>
          </w:tcPr>
          <w:p w14:paraId="04536461" w14:textId="77777777" w:rsidR="00BB6837" w:rsidRDefault="00BB6837" w:rsidP="00BB6837">
            <w:pPr>
              <w:spacing w:line="480" w:lineRule="auto"/>
            </w:pPr>
            <w:r>
              <w:t>31 (54)</w:t>
            </w:r>
          </w:p>
        </w:tc>
        <w:tc>
          <w:tcPr>
            <w:tcW w:w="1275" w:type="dxa"/>
          </w:tcPr>
          <w:p w14:paraId="0E3EA2DA" w14:textId="77777777" w:rsidR="00BB6837" w:rsidRDefault="00BB6837" w:rsidP="00BB6837">
            <w:pPr>
              <w:spacing w:line="480" w:lineRule="auto"/>
            </w:pPr>
            <w:r>
              <w:t>62 (59)</w:t>
            </w:r>
          </w:p>
        </w:tc>
        <w:tc>
          <w:tcPr>
            <w:tcW w:w="1276" w:type="dxa"/>
          </w:tcPr>
          <w:p w14:paraId="13FA2EDC" w14:textId="77777777" w:rsidR="00BB6837" w:rsidRDefault="00BB6837" w:rsidP="00BB6837">
            <w:pPr>
              <w:spacing w:line="480" w:lineRule="auto"/>
            </w:pPr>
            <w:r>
              <w:t>30 (61)</w:t>
            </w:r>
          </w:p>
        </w:tc>
      </w:tr>
      <w:tr w:rsidR="00BB6837" w14:paraId="722B5292" w14:textId="77777777" w:rsidTr="00332DAB">
        <w:tc>
          <w:tcPr>
            <w:tcW w:w="1701" w:type="dxa"/>
          </w:tcPr>
          <w:p w14:paraId="776DD83E" w14:textId="77777777" w:rsidR="00BB6837" w:rsidRDefault="00BB6837" w:rsidP="00BB6837">
            <w:pPr>
              <w:spacing w:line="480" w:lineRule="auto"/>
              <w:rPr>
                <w:b/>
              </w:rPr>
            </w:pPr>
            <w:r>
              <w:rPr>
                <w:b/>
              </w:rPr>
              <w:t>Study Arm</w:t>
            </w:r>
          </w:p>
        </w:tc>
        <w:tc>
          <w:tcPr>
            <w:tcW w:w="1276" w:type="dxa"/>
          </w:tcPr>
          <w:p w14:paraId="4C0DAC8C" w14:textId="77777777" w:rsidR="00BB6837" w:rsidRDefault="00BB6837" w:rsidP="00BB6837">
            <w:pPr>
              <w:spacing w:line="480" w:lineRule="auto"/>
            </w:pPr>
          </w:p>
        </w:tc>
        <w:tc>
          <w:tcPr>
            <w:tcW w:w="1417" w:type="dxa"/>
          </w:tcPr>
          <w:p w14:paraId="43A15199" w14:textId="77777777" w:rsidR="00BB6837" w:rsidRDefault="00BB6837" w:rsidP="00BB6837">
            <w:pPr>
              <w:spacing w:line="480" w:lineRule="auto"/>
            </w:pPr>
          </w:p>
        </w:tc>
        <w:tc>
          <w:tcPr>
            <w:tcW w:w="1276" w:type="dxa"/>
          </w:tcPr>
          <w:p w14:paraId="1EC43326" w14:textId="77777777" w:rsidR="00BB6837" w:rsidRDefault="00BB6837" w:rsidP="00BB6837">
            <w:pPr>
              <w:spacing w:line="480" w:lineRule="auto"/>
            </w:pPr>
          </w:p>
        </w:tc>
        <w:tc>
          <w:tcPr>
            <w:tcW w:w="1417" w:type="dxa"/>
          </w:tcPr>
          <w:p w14:paraId="67EB071A" w14:textId="77777777" w:rsidR="00BB6837" w:rsidRDefault="00BB6837" w:rsidP="00BB6837">
            <w:pPr>
              <w:spacing w:line="480" w:lineRule="auto"/>
            </w:pPr>
          </w:p>
        </w:tc>
        <w:tc>
          <w:tcPr>
            <w:tcW w:w="284" w:type="dxa"/>
          </w:tcPr>
          <w:p w14:paraId="3E7C6988" w14:textId="77777777" w:rsidR="00BB6837" w:rsidRDefault="00BB6837" w:rsidP="00BB6837">
            <w:pPr>
              <w:spacing w:line="480" w:lineRule="auto"/>
            </w:pPr>
          </w:p>
        </w:tc>
        <w:tc>
          <w:tcPr>
            <w:tcW w:w="1417" w:type="dxa"/>
          </w:tcPr>
          <w:p w14:paraId="45E94E43" w14:textId="77777777" w:rsidR="00BB6837" w:rsidRDefault="00BB6837" w:rsidP="00BB6837">
            <w:pPr>
              <w:spacing w:line="480" w:lineRule="auto"/>
            </w:pPr>
          </w:p>
        </w:tc>
        <w:tc>
          <w:tcPr>
            <w:tcW w:w="1560" w:type="dxa"/>
          </w:tcPr>
          <w:p w14:paraId="226C4199" w14:textId="77777777" w:rsidR="00BB6837" w:rsidRDefault="00BB6837" w:rsidP="00BB6837">
            <w:pPr>
              <w:spacing w:line="480" w:lineRule="auto"/>
            </w:pPr>
          </w:p>
        </w:tc>
        <w:tc>
          <w:tcPr>
            <w:tcW w:w="1275" w:type="dxa"/>
          </w:tcPr>
          <w:p w14:paraId="2E1D5B95" w14:textId="77777777" w:rsidR="00BB6837" w:rsidRDefault="00BB6837" w:rsidP="00BB6837">
            <w:pPr>
              <w:spacing w:line="480" w:lineRule="auto"/>
            </w:pPr>
          </w:p>
        </w:tc>
        <w:tc>
          <w:tcPr>
            <w:tcW w:w="1276" w:type="dxa"/>
          </w:tcPr>
          <w:p w14:paraId="374F242B" w14:textId="77777777" w:rsidR="00BB6837" w:rsidRDefault="00BB6837" w:rsidP="00BB6837">
            <w:pPr>
              <w:spacing w:line="480" w:lineRule="auto"/>
            </w:pPr>
          </w:p>
        </w:tc>
      </w:tr>
      <w:tr w:rsidR="00BB6837" w14:paraId="5B1B0729" w14:textId="77777777" w:rsidTr="00332DAB">
        <w:tc>
          <w:tcPr>
            <w:tcW w:w="1701" w:type="dxa"/>
          </w:tcPr>
          <w:p w14:paraId="030B99CA" w14:textId="77777777" w:rsidR="00BB6837" w:rsidRDefault="00BB6837" w:rsidP="00BB6837">
            <w:pPr>
              <w:spacing w:line="480" w:lineRule="auto"/>
              <w:jc w:val="right"/>
            </w:pPr>
            <w:r>
              <w:t xml:space="preserve"> High</w:t>
            </w:r>
          </w:p>
        </w:tc>
        <w:tc>
          <w:tcPr>
            <w:tcW w:w="1276" w:type="dxa"/>
          </w:tcPr>
          <w:p w14:paraId="6F17797A" w14:textId="77777777" w:rsidR="00BB6837" w:rsidRDefault="00BB6837" w:rsidP="00BB6837">
            <w:pPr>
              <w:spacing w:line="480" w:lineRule="auto"/>
            </w:pPr>
            <w:r>
              <w:t>14 (30)</w:t>
            </w:r>
          </w:p>
        </w:tc>
        <w:tc>
          <w:tcPr>
            <w:tcW w:w="1417" w:type="dxa"/>
          </w:tcPr>
          <w:p w14:paraId="729C25C5" w14:textId="77777777" w:rsidR="00BB6837" w:rsidRDefault="00BB6837" w:rsidP="00BB6837">
            <w:pPr>
              <w:spacing w:line="480" w:lineRule="auto"/>
            </w:pPr>
            <w:r>
              <w:t>18 (41)</w:t>
            </w:r>
          </w:p>
        </w:tc>
        <w:tc>
          <w:tcPr>
            <w:tcW w:w="1276" w:type="dxa"/>
          </w:tcPr>
          <w:p w14:paraId="6B61EF6C" w14:textId="77777777" w:rsidR="00BB6837" w:rsidRDefault="00BB6837" w:rsidP="00BB6837">
            <w:pPr>
              <w:spacing w:line="480" w:lineRule="auto"/>
            </w:pPr>
            <w:r>
              <w:t>32 (35)</w:t>
            </w:r>
          </w:p>
        </w:tc>
        <w:tc>
          <w:tcPr>
            <w:tcW w:w="1417" w:type="dxa"/>
          </w:tcPr>
          <w:p w14:paraId="272B01FD" w14:textId="77777777" w:rsidR="00BB6837" w:rsidRDefault="00BB6837" w:rsidP="00BB6837">
            <w:pPr>
              <w:spacing w:line="480" w:lineRule="auto"/>
            </w:pPr>
            <w:r>
              <w:t>20 (31)</w:t>
            </w:r>
          </w:p>
        </w:tc>
        <w:tc>
          <w:tcPr>
            <w:tcW w:w="284" w:type="dxa"/>
          </w:tcPr>
          <w:p w14:paraId="37F81536" w14:textId="77777777" w:rsidR="00BB6837" w:rsidRDefault="00BB6837" w:rsidP="00BB6837">
            <w:pPr>
              <w:spacing w:line="480" w:lineRule="auto"/>
            </w:pPr>
          </w:p>
        </w:tc>
        <w:tc>
          <w:tcPr>
            <w:tcW w:w="1417" w:type="dxa"/>
          </w:tcPr>
          <w:p w14:paraId="43528B57" w14:textId="77777777" w:rsidR="00BB6837" w:rsidRDefault="00BB6837" w:rsidP="00BB6837">
            <w:pPr>
              <w:spacing w:line="480" w:lineRule="auto"/>
            </w:pPr>
            <w:r>
              <w:t>19 (39)</w:t>
            </w:r>
          </w:p>
        </w:tc>
        <w:tc>
          <w:tcPr>
            <w:tcW w:w="1560" w:type="dxa"/>
          </w:tcPr>
          <w:p w14:paraId="50B85076" w14:textId="77777777" w:rsidR="00BB6837" w:rsidRDefault="00BB6837" w:rsidP="00BB6837">
            <w:pPr>
              <w:spacing w:line="480" w:lineRule="auto"/>
            </w:pPr>
            <w:r>
              <w:t>18 (31)</w:t>
            </w:r>
          </w:p>
        </w:tc>
        <w:tc>
          <w:tcPr>
            <w:tcW w:w="1275" w:type="dxa"/>
          </w:tcPr>
          <w:p w14:paraId="49F3A020" w14:textId="77777777" w:rsidR="00BB6837" w:rsidRDefault="00BB6837" w:rsidP="00BB6837">
            <w:pPr>
              <w:spacing w:line="480" w:lineRule="auto"/>
            </w:pPr>
            <w:r>
              <w:t>37 (35)</w:t>
            </w:r>
          </w:p>
        </w:tc>
        <w:tc>
          <w:tcPr>
            <w:tcW w:w="1276" w:type="dxa"/>
          </w:tcPr>
          <w:p w14:paraId="2252BCA0" w14:textId="77777777" w:rsidR="00BB6837" w:rsidRDefault="00BB6837" w:rsidP="00BB6837">
            <w:pPr>
              <w:spacing w:line="480" w:lineRule="auto"/>
            </w:pPr>
            <w:r>
              <w:t>15 (31)</w:t>
            </w:r>
          </w:p>
        </w:tc>
      </w:tr>
      <w:tr w:rsidR="00BB6837" w14:paraId="2234FA64" w14:textId="77777777" w:rsidTr="00332DAB">
        <w:tc>
          <w:tcPr>
            <w:tcW w:w="1701" w:type="dxa"/>
          </w:tcPr>
          <w:p w14:paraId="36EEA336" w14:textId="77777777" w:rsidR="00BB6837" w:rsidRDefault="00BB6837" w:rsidP="00BB6837">
            <w:pPr>
              <w:spacing w:line="480" w:lineRule="auto"/>
              <w:jc w:val="right"/>
            </w:pPr>
            <w:r>
              <w:t>Low</w:t>
            </w:r>
          </w:p>
        </w:tc>
        <w:tc>
          <w:tcPr>
            <w:tcW w:w="1276" w:type="dxa"/>
          </w:tcPr>
          <w:p w14:paraId="7BF816FF" w14:textId="77777777" w:rsidR="00BB6837" w:rsidRDefault="00BB6837" w:rsidP="00BB6837">
            <w:pPr>
              <w:spacing w:line="480" w:lineRule="auto"/>
            </w:pPr>
            <w:r>
              <w:t>33 (70)</w:t>
            </w:r>
          </w:p>
        </w:tc>
        <w:tc>
          <w:tcPr>
            <w:tcW w:w="1417" w:type="dxa"/>
          </w:tcPr>
          <w:p w14:paraId="7797204E" w14:textId="77777777" w:rsidR="00BB6837" w:rsidRDefault="00BB6837" w:rsidP="00BB6837">
            <w:pPr>
              <w:spacing w:line="480" w:lineRule="auto"/>
            </w:pPr>
            <w:r>
              <w:t>26 (59)</w:t>
            </w:r>
          </w:p>
        </w:tc>
        <w:tc>
          <w:tcPr>
            <w:tcW w:w="1276" w:type="dxa"/>
          </w:tcPr>
          <w:p w14:paraId="7BBF5149" w14:textId="77777777" w:rsidR="00BB6837" w:rsidRDefault="00BB6837" w:rsidP="00BB6837">
            <w:pPr>
              <w:spacing w:line="480" w:lineRule="auto"/>
            </w:pPr>
            <w:r>
              <w:t>59 (65)</w:t>
            </w:r>
          </w:p>
        </w:tc>
        <w:tc>
          <w:tcPr>
            <w:tcW w:w="1417" w:type="dxa"/>
          </w:tcPr>
          <w:p w14:paraId="759E4E95" w14:textId="77777777" w:rsidR="00BB6837" w:rsidRDefault="00BB6837" w:rsidP="00BB6837">
            <w:pPr>
              <w:spacing w:line="480" w:lineRule="auto"/>
            </w:pPr>
            <w:r>
              <w:t>45 (69)</w:t>
            </w:r>
          </w:p>
        </w:tc>
        <w:tc>
          <w:tcPr>
            <w:tcW w:w="284" w:type="dxa"/>
          </w:tcPr>
          <w:p w14:paraId="5539AE14" w14:textId="77777777" w:rsidR="00BB6837" w:rsidRDefault="00BB6837" w:rsidP="00BB6837">
            <w:pPr>
              <w:spacing w:line="480" w:lineRule="auto"/>
            </w:pPr>
          </w:p>
        </w:tc>
        <w:tc>
          <w:tcPr>
            <w:tcW w:w="1417" w:type="dxa"/>
          </w:tcPr>
          <w:p w14:paraId="20D80A29" w14:textId="77777777" w:rsidR="00BB6837" w:rsidRDefault="00BB6837" w:rsidP="00BB6837">
            <w:pPr>
              <w:spacing w:line="480" w:lineRule="auto"/>
            </w:pPr>
            <w:r>
              <w:t>30 (61)</w:t>
            </w:r>
          </w:p>
        </w:tc>
        <w:tc>
          <w:tcPr>
            <w:tcW w:w="1560" w:type="dxa"/>
          </w:tcPr>
          <w:p w14:paraId="1B0A9905" w14:textId="77777777" w:rsidR="00BB6837" w:rsidRDefault="00BB6837" w:rsidP="00BB6837">
            <w:pPr>
              <w:spacing w:line="480" w:lineRule="auto"/>
            </w:pPr>
            <w:r>
              <w:t>40 (69)</w:t>
            </w:r>
          </w:p>
        </w:tc>
        <w:tc>
          <w:tcPr>
            <w:tcW w:w="1275" w:type="dxa"/>
          </w:tcPr>
          <w:p w14:paraId="009D0B4B" w14:textId="77777777" w:rsidR="00BB6837" w:rsidRDefault="00BB6837" w:rsidP="00BB6837">
            <w:pPr>
              <w:spacing w:line="480" w:lineRule="auto"/>
            </w:pPr>
            <w:r>
              <w:t>70 (65)</w:t>
            </w:r>
          </w:p>
        </w:tc>
        <w:tc>
          <w:tcPr>
            <w:tcW w:w="1276" w:type="dxa"/>
          </w:tcPr>
          <w:p w14:paraId="23C6F1BF" w14:textId="77777777" w:rsidR="00BB6837" w:rsidRDefault="00BB6837" w:rsidP="00BB6837">
            <w:pPr>
              <w:spacing w:line="480" w:lineRule="auto"/>
            </w:pPr>
            <w:r>
              <w:t>34 (69)</w:t>
            </w:r>
          </w:p>
        </w:tc>
      </w:tr>
      <w:tr w:rsidR="00BB6837" w14:paraId="43E4E051" w14:textId="77777777" w:rsidTr="00332DAB">
        <w:tc>
          <w:tcPr>
            <w:tcW w:w="1701" w:type="dxa"/>
          </w:tcPr>
          <w:p w14:paraId="657690AD" w14:textId="77777777" w:rsidR="00BB6837" w:rsidRDefault="00BB6837" w:rsidP="00BB6837">
            <w:pPr>
              <w:spacing w:line="480" w:lineRule="auto"/>
              <w:rPr>
                <w:b/>
              </w:rPr>
            </w:pPr>
            <w:r>
              <w:rPr>
                <w:b/>
              </w:rPr>
              <w:t>Study Site</w:t>
            </w:r>
          </w:p>
        </w:tc>
        <w:tc>
          <w:tcPr>
            <w:tcW w:w="1276" w:type="dxa"/>
          </w:tcPr>
          <w:p w14:paraId="109923D7" w14:textId="77777777" w:rsidR="00BB6837" w:rsidRDefault="00BB6837" w:rsidP="00BB6837">
            <w:pPr>
              <w:spacing w:line="480" w:lineRule="auto"/>
            </w:pPr>
          </w:p>
        </w:tc>
        <w:tc>
          <w:tcPr>
            <w:tcW w:w="1417" w:type="dxa"/>
          </w:tcPr>
          <w:p w14:paraId="5E00A8F3" w14:textId="77777777" w:rsidR="00BB6837" w:rsidRDefault="00BB6837" w:rsidP="00BB6837">
            <w:pPr>
              <w:spacing w:line="480" w:lineRule="auto"/>
            </w:pPr>
          </w:p>
        </w:tc>
        <w:tc>
          <w:tcPr>
            <w:tcW w:w="1276" w:type="dxa"/>
          </w:tcPr>
          <w:p w14:paraId="5A5E54CF" w14:textId="77777777" w:rsidR="00BB6837" w:rsidRDefault="00BB6837" w:rsidP="00BB6837">
            <w:pPr>
              <w:spacing w:line="480" w:lineRule="auto"/>
            </w:pPr>
          </w:p>
        </w:tc>
        <w:tc>
          <w:tcPr>
            <w:tcW w:w="1417" w:type="dxa"/>
          </w:tcPr>
          <w:p w14:paraId="6FE85D91" w14:textId="77777777" w:rsidR="00BB6837" w:rsidRDefault="00BB6837" w:rsidP="00BB6837">
            <w:pPr>
              <w:spacing w:line="480" w:lineRule="auto"/>
            </w:pPr>
          </w:p>
        </w:tc>
        <w:tc>
          <w:tcPr>
            <w:tcW w:w="284" w:type="dxa"/>
          </w:tcPr>
          <w:p w14:paraId="405A71BF" w14:textId="77777777" w:rsidR="00BB6837" w:rsidRDefault="00BB6837" w:rsidP="00BB6837">
            <w:pPr>
              <w:spacing w:line="480" w:lineRule="auto"/>
            </w:pPr>
          </w:p>
        </w:tc>
        <w:tc>
          <w:tcPr>
            <w:tcW w:w="1417" w:type="dxa"/>
          </w:tcPr>
          <w:p w14:paraId="68CA7FC8" w14:textId="77777777" w:rsidR="00BB6837" w:rsidRDefault="00BB6837" w:rsidP="00BB6837">
            <w:pPr>
              <w:spacing w:line="480" w:lineRule="auto"/>
            </w:pPr>
          </w:p>
        </w:tc>
        <w:tc>
          <w:tcPr>
            <w:tcW w:w="1560" w:type="dxa"/>
          </w:tcPr>
          <w:p w14:paraId="3B94FBDD" w14:textId="77777777" w:rsidR="00BB6837" w:rsidRDefault="00BB6837" w:rsidP="00BB6837">
            <w:pPr>
              <w:spacing w:line="480" w:lineRule="auto"/>
            </w:pPr>
          </w:p>
        </w:tc>
        <w:tc>
          <w:tcPr>
            <w:tcW w:w="1275" w:type="dxa"/>
          </w:tcPr>
          <w:p w14:paraId="5D8F2FD0" w14:textId="77777777" w:rsidR="00BB6837" w:rsidRDefault="00BB6837" w:rsidP="00BB6837">
            <w:pPr>
              <w:spacing w:line="480" w:lineRule="auto"/>
            </w:pPr>
          </w:p>
        </w:tc>
        <w:tc>
          <w:tcPr>
            <w:tcW w:w="1276" w:type="dxa"/>
          </w:tcPr>
          <w:p w14:paraId="592A394B" w14:textId="77777777" w:rsidR="00BB6837" w:rsidRDefault="00BB6837" w:rsidP="00BB6837">
            <w:pPr>
              <w:spacing w:line="480" w:lineRule="auto"/>
            </w:pPr>
          </w:p>
        </w:tc>
      </w:tr>
      <w:tr w:rsidR="00BB6837" w14:paraId="1AEBD832" w14:textId="77777777" w:rsidTr="00332DAB">
        <w:tc>
          <w:tcPr>
            <w:tcW w:w="1701" w:type="dxa"/>
          </w:tcPr>
          <w:p w14:paraId="3E7E56BF" w14:textId="77777777" w:rsidR="00BB6837" w:rsidRDefault="00BB6837" w:rsidP="00BB6837">
            <w:pPr>
              <w:spacing w:line="480" w:lineRule="auto"/>
              <w:jc w:val="right"/>
            </w:pPr>
            <w:r>
              <w:lastRenderedPageBreak/>
              <w:t>Cambridge</w:t>
            </w:r>
          </w:p>
        </w:tc>
        <w:tc>
          <w:tcPr>
            <w:tcW w:w="1276" w:type="dxa"/>
          </w:tcPr>
          <w:p w14:paraId="0FD2B6A1" w14:textId="77777777" w:rsidR="00BB6837" w:rsidRDefault="00BB6837" w:rsidP="00BB6837">
            <w:pPr>
              <w:spacing w:line="480" w:lineRule="auto"/>
            </w:pPr>
            <w:r>
              <w:t>5 (10.64)</w:t>
            </w:r>
          </w:p>
        </w:tc>
        <w:tc>
          <w:tcPr>
            <w:tcW w:w="1417" w:type="dxa"/>
          </w:tcPr>
          <w:p w14:paraId="21B4FEC7" w14:textId="77777777" w:rsidR="00BB6837" w:rsidRDefault="00BB6837" w:rsidP="00BB6837">
            <w:pPr>
              <w:spacing w:line="480" w:lineRule="auto"/>
            </w:pPr>
            <w:r>
              <w:t>2 (5)</w:t>
            </w:r>
          </w:p>
        </w:tc>
        <w:tc>
          <w:tcPr>
            <w:tcW w:w="1276" w:type="dxa"/>
          </w:tcPr>
          <w:p w14:paraId="379EEC4A" w14:textId="77777777" w:rsidR="00BB6837" w:rsidRDefault="00BB6837" w:rsidP="00BB6837">
            <w:pPr>
              <w:spacing w:line="480" w:lineRule="auto"/>
            </w:pPr>
            <w:r>
              <w:t>7 (8)</w:t>
            </w:r>
          </w:p>
        </w:tc>
        <w:tc>
          <w:tcPr>
            <w:tcW w:w="1417" w:type="dxa"/>
          </w:tcPr>
          <w:p w14:paraId="66DB9E1C" w14:textId="77777777" w:rsidR="00BB6837" w:rsidRDefault="00BB6837" w:rsidP="00BB6837">
            <w:pPr>
              <w:spacing w:line="480" w:lineRule="auto"/>
            </w:pPr>
            <w:r>
              <w:t>5 (8)</w:t>
            </w:r>
          </w:p>
        </w:tc>
        <w:tc>
          <w:tcPr>
            <w:tcW w:w="284" w:type="dxa"/>
          </w:tcPr>
          <w:p w14:paraId="124D801A" w14:textId="77777777" w:rsidR="00BB6837" w:rsidRDefault="00BB6837" w:rsidP="00BB6837">
            <w:pPr>
              <w:spacing w:line="480" w:lineRule="auto"/>
            </w:pPr>
          </w:p>
        </w:tc>
        <w:tc>
          <w:tcPr>
            <w:tcW w:w="1417" w:type="dxa"/>
          </w:tcPr>
          <w:p w14:paraId="42381673" w14:textId="77777777" w:rsidR="00BB6837" w:rsidRDefault="00BB6837" w:rsidP="00BB6837">
            <w:pPr>
              <w:spacing w:line="480" w:lineRule="auto"/>
            </w:pPr>
            <w:r>
              <w:t>4 (8)</w:t>
            </w:r>
          </w:p>
        </w:tc>
        <w:tc>
          <w:tcPr>
            <w:tcW w:w="1560" w:type="dxa"/>
          </w:tcPr>
          <w:p w14:paraId="7CC20BAC" w14:textId="77777777" w:rsidR="00BB6837" w:rsidRDefault="00BB6837" w:rsidP="00BB6837">
            <w:pPr>
              <w:spacing w:line="480" w:lineRule="auto"/>
            </w:pPr>
            <w:r>
              <w:t>3 (5)</w:t>
            </w:r>
          </w:p>
        </w:tc>
        <w:tc>
          <w:tcPr>
            <w:tcW w:w="1275" w:type="dxa"/>
          </w:tcPr>
          <w:p w14:paraId="3B46B3C8" w14:textId="77777777" w:rsidR="00BB6837" w:rsidRDefault="00BB6837" w:rsidP="00BB6837">
            <w:pPr>
              <w:spacing w:line="480" w:lineRule="auto"/>
            </w:pPr>
            <w:r>
              <w:t>7 (7)</w:t>
            </w:r>
          </w:p>
        </w:tc>
        <w:tc>
          <w:tcPr>
            <w:tcW w:w="1276" w:type="dxa"/>
          </w:tcPr>
          <w:p w14:paraId="226BC185" w14:textId="77777777" w:rsidR="00BB6837" w:rsidRDefault="00BB6837" w:rsidP="00BB6837">
            <w:pPr>
              <w:spacing w:line="480" w:lineRule="auto"/>
            </w:pPr>
            <w:r>
              <w:t>5 (10)</w:t>
            </w:r>
          </w:p>
        </w:tc>
      </w:tr>
      <w:tr w:rsidR="00BB6837" w14:paraId="3536DFD8" w14:textId="77777777" w:rsidTr="00332DAB">
        <w:tc>
          <w:tcPr>
            <w:tcW w:w="1701" w:type="dxa"/>
          </w:tcPr>
          <w:p w14:paraId="64D1B793" w14:textId="77777777" w:rsidR="00BB6837" w:rsidRDefault="00BB6837" w:rsidP="00BB6837">
            <w:pPr>
              <w:spacing w:line="480" w:lineRule="auto"/>
              <w:jc w:val="right"/>
            </w:pPr>
            <w:r>
              <w:t>Cardiff</w:t>
            </w:r>
          </w:p>
        </w:tc>
        <w:tc>
          <w:tcPr>
            <w:tcW w:w="1276" w:type="dxa"/>
          </w:tcPr>
          <w:p w14:paraId="5C7C7232" w14:textId="77777777" w:rsidR="00BB6837" w:rsidRDefault="00BB6837" w:rsidP="00BB6837">
            <w:pPr>
              <w:spacing w:line="480" w:lineRule="auto"/>
            </w:pPr>
            <w:r>
              <w:t>9 (19.15)</w:t>
            </w:r>
          </w:p>
        </w:tc>
        <w:tc>
          <w:tcPr>
            <w:tcW w:w="1417" w:type="dxa"/>
          </w:tcPr>
          <w:p w14:paraId="2D35C24E" w14:textId="77777777" w:rsidR="00BB6837" w:rsidRDefault="00BB6837" w:rsidP="00BB6837">
            <w:pPr>
              <w:spacing w:line="480" w:lineRule="auto"/>
            </w:pPr>
            <w:r>
              <w:t>7 (16)</w:t>
            </w:r>
          </w:p>
        </w:tc>
        <w:tc>
          <w:tcPr>
            <w:tcW w:w="1276" w:type="dxa"/>
          </w:tcPr>
          <w:p w14:paraId="026BF186" w14:textId="77777777" w:rsidR="00BB6837" w:rsidRDefault="00BB6837" w:rsidP="00BB6837">
            <w:pPr>
              <w:spacing w:line="480" w:lineRule="auto"/>
            </w:pPr>
            <w:r>
              <w:t>16 (18)</w:t>
            </w:r>
          </w:p>
        </w:tc>
        <w:tc>
          <w:tcPr>
            <w:tcW w:w="1417" w:type="dxa"/>
          </w:tcPr>
          <w:p w14:paraId="021D443A" w14:textId="77777777" w:rsidR="00BB6837" w:rsidRDefault="00BB6837" w:rsidP="00BB6837">
            <w:pPr>
              <w:spacing w:line="480" w:lineRule="auto"/>
            </w:pPr>
            <w:r>
              <w:t>8(12)</w:t>
            </w:r>
          </w:p>
        </w:tc>
        <w:tc>
          <w:tcPr>
            <w:tcW w:w="284" w:type="dxa"/>
          </w:tcPr>
          <w:p w14:paraId="37CF0E6F" w14:textId="77777777" w:rsidR="00BB6837" w:rsidRDefault="00BB6837" w:rsidP="00BB6837">
            <w:pPr>
              <w:spacing w:line="480" w:lineRule="auto"/>
            </w:pPr>
          </w:p>
        </w:tc>
        <w:tc>
          <w:tcPr>
            <w:tcW w:w="1417" w:type="dxa"/>
          </w:tcPr>
          <w:p w14:paraId="1D698CFE" w14:textId="77777777" w:rsidR="00BB6837" w:rsidRDefault="00BB6837" w:rsidP="00BB6837">
            <w:pPr>
              <w:spacing w:line="480" w:lineRule="auto"/>
            </w:pPr>
            <w:r>
              <w:t>7 (14)</w:t>
            </w:r>
          </w:p>
        </w:tc>
        <w:tc>
          <w:tcPr>
            <w:tcW w:w="1560" w:type="dxa"/>
          </w:tcPr>
          <w:p w14:paraId="7552A1D8" w14:textId="77777777" w:rsidR="00BB6837" w:rsidRDefault="00BB6837" w:rsidP="00BB6837">
            <w:pPr>
              <w:spacing w:line="480" w:lineRule="auto"/>
            </w:pPr>
            <w:r>
              <w:t>9 (16)</w:t>
            </w:r>
          </w:p>
        </w:tc>
        <w:tc>
          <w:tcPr>
            <w:tcW w:w="1275" w:type="dxa"/>
          </w:tcPr>
          <w:p w14:paraId="7E17D6CC" w14:textId="77777777" w:rsidR="00BB6837" w:rsidRDefault="00BB6837" w:rsidP="00BB6837">
            <w:pPr>
              <w:spacing w:line="480" w:lineRule="auto"/>
            </w:pPr>
            <w:r>
              <w:t>16 (15)</w:t>
            </w:r>
          </w:p>
        </w:tc>
        <w:tc>
          <w:tcPr>
            <w:tcW w:w="1276" w:type="dxa"/>
          </w:tcPr>
          <w:p w14:paraId="73984FB6" w14:textId="77777777" w:rsidR="00BB6837" w:rsidRDefault="00BB6837" w:rsidP="00BB6837">
            <w:pPr>
              <w:spacing w:line="480" w:lineRule="auto"/>
            </w:pPr>
            <w:r>
              <w:t>8 (16)</w:t>
            </w:r>
          </w:p>
        </w:tc>
      </w:tr>
      <w:tr w:rsidR="00BB6837" w14:paraId="2D4B2B57" w14:textId="77777777" w:rsidTr="00332DAB">
        <w:tc>
          <w:tcPr>
            <w:tcW w:w="1701" w:type="dxa"/>
          </w:tcPr>
          <w:p w14:paraId="15363C82" w14:textId="77777777" w:rsidR="00BB6837" w:rsidRDefault="00BB6837" w:rsidP="00BB6837">
            <w:pPr>
              <w:spacing w:line="480" w:lineRule="auto"/>
              <w:jc w:val="right"/>
            </w:pPr>
            <w:r>
              <w:t>Coventry</w:t>
            </w:r>
          </w:p>
        </w:tc>
        <w:tc>
          <w:tcPr>
            <w:tcW w:w="1276" w:type="dxa"/>
          </w:tcPr>
          <w:p w14:paraId="5CBC154D" w14:textId="77777777" w:rsidR="00BB6837" w:rsidRDefault="00BB6837" w:rsidP="00BB6837">
            <w:pPr>
              <w:spacing w:line="480" w:lineRule="auto"/>
            </w:pPr>
            <w:r>
              <w:t>3 (6.38</w:t>
            </w:r>
          </w:p>
        </w:tc>
        <w:tc>
          <w:tcPr>
            <w:tcW w:w="1417" w:type="dxa"/>
          </w:tcPr>
          <w:p w14:paraId="368A0F27" w14:textId="77777777" w:rsidR="00BB6837" w:rsidRDefault="00BB6837" w:rsidP="00BB6837">
            <w:pPr>
              <w:spacing w:line="480" w:lineRule="auto"/>
            </w:pPr>
            <w:r>
              <w:t>8 (18)</w:t>
            </w:r>
          </w:p>
        </w:tc>
        <w:tc>
          <w:tcPr>
            <w:tcW w:w="1276" w:type="dxa"/>
          </w:tcPr>
          <w:p w14:paraId="69741F63" w14:textId="77777777" w:rsidR="00BB6837" w:rsidRDefault="00BB6837" w:rsidP="00BB6837">
            <w:pPr>
              <w:spacing w:line="480" w:lineRule="auto"/>
            </w:pPr>
            <w:r>
              <w:t>11 (12)</w:t>
            </w:r>
          </w:p>
        </w:tc>
        <w:tc>
          <w:tcPr>
            <w:tcW w:w="1417" w:type="dxa"/>
          </w:tcPr>
          <w:p w14:paraId="26E4F91A" w14:textId="77777777" w:rsidR="00BB6837" w:rsidRDefault="00BB6837" w:rsidP="00BB6837">
            <w:pPr>
              <w:spacing w:line="480" w:lineRule="auto"/>
            </w:pPr>
            <w:r>
              <w:t>4 (6)</w:t>
            </w:r>
          </w:p>
        </w:tc>
        <w:tc>
          <w:tcPr>
            <w:tcW w:w="284" w:type="dxa"/>
          </w:tcPr>
          <w:p w14:paraId="39350FA5" w14:textId="77777777" w:rsidR="00BB6837" w:rsidRDefault="00BB6837" w:rsidP="00BB6837">
            <w:pPr>
              <w:spacing w:line="480" w:lineRule="auto"/>
            </w:pPr>
          </w:p>
        </w:tc>
        <w:tc>
          <w:tcPr>
            <w:tcW w:w="1417" w:type="dxa"/>
          </w:tcPr>
          <w:p w14:paraId="43A6056F" w14:textId="77777777" w:rsidR="00BB6837" w:rsidRDefault="00BB6837" w:rsidP="00BB6837">
            <w:pPr>
              <w:spacing w:line="480" w:lineRule="auto"/>
            </w:pPr>
            <w:r>
              <w:t>5 (10)</w:t>
            </w:r>
          </w:p>
        </w:tc>
        <w:tc>
          <w:tcPr>
            <w:tcW w:w="1560" w:type="dxa"/>
          </w:tcPr>
          <w:p w14:paraId="532B3AA8" w14:textId="77777777" w:rsidR="00BB6837" w:rsidRDefault="00BB6837" w:rsidP="00BB6837">
            <w:pPr>
              <w:spacing w:line="480" w:lineRule="auto"/>
            </w:pPr>
            <w:r>
              <w:t>6 (10)</w:t>
            </w:r>
          </w:p>
        </w:tc>
        <w:tc>
          <w:tcPr>
            <w:tcW w:w="1275" w:type="dxa"/>
          </w:tcPr>
          <w:p w14:paraId="3C7615E0" w14:textId="77777777" w:rsidR="00BB6837" w:rsidRDefault="00BB6837" w:rsidP="00BB6837">
            <w:pPr>
              <w:spacing w:line="480" w:lineRule="auto"/>
            </w:pPr>
            <w:r>
              <w:t>11 (10)</w:t>
            </w:r>
          </w:p>
        </w:tc>
        <w:tc>
          <w:tcPr>
            <w:tcW w:w="1276" w:type="dxa"/>
          </w:tcPr>
          <w:p w14:paraId="1931F9DC" w14:textId="77777777" w:rsidR="00BB6837" w:rsidRDefault="00BB6837" w:rsidP="00BB6837">
            <w:pPr>
              <w:spacing w:line="480" w:lineRule="auto"/>
            </w:pPr>
            <w:r>
              <w:t>4 (8)</w:t>
            </w:r>
          </w:p>
        </w:tc>
      </w:tr>
      <w:tr w:rsidR="00BB6837" w14:paraId="34EC7413" w14:textId="77777777" w:rsidTr="00332DAB">
        <w:tc>
          <w:tcPr>
            <w:tcW w:w="1701" w:type="dxa"/>
          </w:tcPr>
          <w:p w14:paraId="37CA67D9" w14:textId="77777777" w:rsidR="00BB6837" w:rsidRDefault="00BB6837" w:rsidP="00BB6837">
            <w:pPr>
              <w:spacing w:line="480" w:lineRule="auto"/>
              <w:jc w:val="right"/>
            </w:pPr>
            <w:r>
              <w:t>East Kent</w:t>
            </w:r>
          </w:p>
        </w:tc>
        <w:tc>
          <w:tcPr>
            <w:tcW w:w="1276" w:type="dxa"/>
          </w:tcPr>
          <w:p w14:paraId="6AFEAEFF" w14:textId="77777777" w:rsidR="00BB6837" w:rsidRDefault="00BB6837" w:rsidP="00BB6837">
            <w:pPr>
              <w:spacing w:line="480" w:lineRule="auto"/>
            </w:pPr>
            <w:r>
              <w:t>14 (29.79)</w:t>
            </w:r>
          </w:p>
        </w:tc>
        <w:tc>
          <w:tcPr>
            <w:tcW w:w="1417" w:type="dxa"/>
          </w:tcPr>
          <w:p w14:paraId="478C4B32" w14:textId="77777777" w:rsidR="00BB6837" w:rsidRDefault="00BB6837" w:rsidP="00BB6837">
            <w:pPr>
              <w:spacing w:line="480" w:lineRule="auto"/>
            </w:pPr>
            <w:r>
              <w:t>9 (21)</w:t>
            </w:r>
          </w:p>
        </w:tc>
        <w:tc>
          <w:tcPr>
            <w:tcW w:w="1276" w:type="dxa"/>
          </w:tcPr>
          <w:p w14:paraId="6C2D9FFE" w14:textId="77777777" w:rsidR="00BB6837" w:rsidRDefault="00BB6837" w:rsidP="00BB6837">
            <w:pPr>
              <w:spacing w:line="480" w:lineRule="auto"/>
            </w:pPr>
            <w:r>
              <w:t>23 (25)</w:t>
            </w:r>
          </w:p>
        </w:tc>
        <w:tc>
          <w:tcPr>
            <w:tcW w:w="1417" w:type="dxa"/>
          </w:tcPr>
          <w:p w14:paraId="2D5FC384" w14:textId="77777777" w:rsidR="00BB6837" w:rsidRDefault="00BB6837" w:rsidP="00BB6837">
            <w:pPr>
              <w:spacing w:line="480" w:lineRule="auto"/>
            </w:pPr>
            <w:r>
              <w:t>5 (8)</w:t>
            </w:r>
          </w:p>
        </w:tc>
        <w:tc>
          <w:tcPr>
            <w:tcW w:w="284" w:type="dxa"/>
          </w:tcPr>
          <w:p w14:paraId="4DDC7CB0" w14:textId="77777777" w:rsidR="00BB6837" w:rsidRDefault="00BB6837" w:rsidP="00BB6837">
            <w:pPr>
              <w:spacing w:line="480" w:lineRule="auto"/>
            </w:pPr>
          </w:p>
        </w:tc>
        <w:tc>
          <w:tcPr>
            <w:tcW w:w="1417" w:type="dxa"/>
          </w:tcPr>
          <w:p w14:paraId="1EA84EB2" w14:textId="77777777" w:rsidR="00BB6837" w:rsidRDefault="00BB6837" w:rsidP="00BB6837">
            <w:pPr>
              <w:spacing w:line="480" w:lineRule="auto"/>
            </w:pPr>
            <w:r>
              <w:t>11 (22)</w:t>
            </w:r>
          </w:p>
        </w:tc>
        <w:tc>
          <w:tcPr>
            <w:tcW w:w="1560" w:type="dxa"/>
          </w:tcPr>
          <w:p w14:paraId="39DFC593" w14:textId="77777777" w:rsidR="00BB6837" w:rsidRDefault="00BB6837" w:rsidP="00BB6837">
            <w:pPr>
              <w:spacing w:line="480" w:lineRule="auto"/>
            </w:pPr>
            <w:r>
              <w:t>12 (21)</w:t>
            </w:r>
          </w:p>
        </w:tc>
        <w:tc>
          <w:tcPr>
            <w:tcW w:w="1275" w:type="dxa"/>
          </w:tcPr>
          <w:p w14:paraId="58AB7A1C" w14:textId="77777777" w:rsidR="00BB6837" w:rsidRDefault="00BB6837" w:rsidP="00BB6837">
            <w:pPr>
              <w:spacing w:line="480" w:lineRule="auto"/>
            </w:pPr>
            <w:r>
              <w:t>22 (22)</w:t>
            </w:r>
          </w:p>
        </w:tc>
        <w:tc>
          <w:tcPr>
            <w:tcW w:w="1276" w:type="dxa"/>
          </w:tcPr>
          <w:p w14:paraId="4578589E" w14:textId="77777777" w:rsidR="00BB6837" w:rsidRDefault="00BB6837" w:rsidP="00BB6837">
            <w:pPr>
              <w:spacing w:line="480" w:lineRule="auto"/>
            </w:pPr>
            <w:r>
              <w:t>5 (10)</w:t>
            </w:r>
          </w:p>
        </w:tc>
      </w:tr>
      <w:tr w:rsidR="00BB6837" w14:paraId="1F8F31FB" w14:textId="77777777" w:rsidTr="00332DAB">
        <w:tc>
          <w:tcPr>
            <w:tcW w:w="1701" w:type="dxa"/>
          </w:tcPr>
          <w:p w14:paraId="6E2DCC19" w14:textId="77777777" w:rsidR="00BB6837" w:rsidRDefault="00BB6837" w:rsidP="00BB6837">
            <w:pPr>
              <w:spacing w:line="480" w:lineRule="auto"/>
              <w:jc w:val="right"/>
            </w:pPr>
            <w:r>
              <w:t>Edinburgh</w:t>
            </w:r>
          </w:p>
        </w:tc>
        <w:tc>
          <w:tcPr>
            <w:tcW w:w="1276" w:type="dxa"/>
          </w:tcPr>
          <w:p w14:paraId="6DFBDB0F" w14:textId="77777777" w:rsidR="00BB6837" w:rsidRDefault="00BB6837" w:rsidP="00BB6837">
            <w:pPr>
              <w:spacing w:line="480" w:lineRule="auto"/>
            </w:pPr>
            <w:r>
              <w:t>0 (0)</w:t>
            </w:r>
          </w:p>
        </w:tc>
        <w:tc>
          <w:tcPr>
            <w:tcW w:w="1417" w:type="dxa"/>
          </w:tcPr>
          <w:p w14:paraId="720FB194" w14:textId="77777777" w:rsidR="00BB6837" w:rsidRDefault="00BB6837" w:rsidP="00BB6837">
            <w:pPr>
              <w:spacing w:line="480" w:lineRule="auto"/>
            </w:pPr>
            <w:r>
              <w:t>1 (2)</w:t>
            </w:r>
          </w:p>
        </w:tc>
        <w:tc>
          <w:tcPr>
            <w:tcW w:w="1276" w:type="dxa"/>
          </w:tcPr>
          <w:p w14:paraId="5F1C6097" w14:textId="77777777" w:rsidR="00BB6837" w:rsidRDefault="00BB6837" w:rsidP="00BB6837">
            <w:pPr>
              <w:spacing w:line="480" w:lineRule="auto"/>
            </w:pPr>
            <w:r>
              <w:t>1 (1)</w:t>
            </w:r>
          </w:p>
        </w:tc>
        <w:tc>
          <w:tcPr>
            <w:tcW w:w="1417" w:type="dxa"/>
          </w:tcPr>
          <w:p w14:paraId="5EB27B5D" w14:textId="77777777" w:rsidR="00BB6837" w:rsidRDefault="00BB6837" w:rsidP="00BB6837">
            <w:pPr>
              <w:spacing w:line="480" w:lineRule="auto"/>
            </w:pPr>
            <w:r>
              <w:t>1 (2)</w:t>
            </w:r>
          </w:p>
        </w:tc>
        <w:tc>
          <w:tcPr>
            <w:tcW w:w="284" w:type="dxa"/>
          </w:tcPr>
          <w:p w14:paraId="003377F4" w14:textId="77777777" w:rsidR="00BB6837" w:rsidRDefault="00BB6837" w:rsidP="00BB6837">
            <w:pPr>
              <w:spacing w:line="480" w:lineRule="auto"/>
            </w:pPr>
          </w:p>
        </w:tc>
        <w:tc>
          <w:tcPr>
            <w:tcW w:w="1417" w:type="dxa"/>
          </w:tcPr>
          <w:p w14:paraId="518D84F6" w14:textId="77777777" w:rsidR="00BB6837" w:rsidRDefault="00BB6837" w:rsidP="00BB6837">
            <w:pPr>
              <w:spacing w:line="480" w:lineRule="auto"/>
            </w:pPr>
            <w:r>
              <w:t>0 (0)</w:t>
            </w:r>
          </w:p>
        </w:tc>
        <w:tc>
          <w:tcPr>
            <w:tcW w:w="1560" w:type="dxa"/>
          </w:tcPr>
          <w:p w14:paraId="3D32A97C" w14:textId="77777777" w:rsidR="00BB6837" w:rsidRDefault="00BB6837" w:rsidP="00BB6837">
            <w:pPr>
              <w:spacing w:line="480" w:lineRule="auto"/>
            </w:pPr>
            <w:r>
              <w:t>1 (2)</w:t>
            </w:r>
          </w:p>
        </w:tc>
        <w:tc>
          <w:tcPr>
            <w:tcW w:w="1275" w:type="dxa"/>
          </w:tcPr>
          <w:p w14:paraId="5B9CD349" w14:textId="77777777" w:rsidR="00BB6837" w:rsidRDefault="00BB6837" w:rsidP="00BB6837">
            <w:pPr>
              <w:spacing w:line="480" w:lineRule="auto"/>
            </w:pPr>
            <w:r>
              <w:t>1 (1)</w:t>
            </w:r>
          </w:p>
        </w:tc>
        <w:tc>
          <w:tcPr>
            <w:tcW w:w="1276" w:type="dxa"/>
          </w:tcPr>
          <w:p w14:paraId="2A627E2C" w14:textId="77777777" w:rsidR="00BB6837" w:rsidRDefault="00BB6837" w:rsidP="00BB6837">
            <w:pPr>
              <w:spacing w:line="480" w:lineRule="auto"/>
            </w:pPr>
            <w:r>
              <w:t>2 (1)</w:t>
            </w:r>
          </w:p>
        </w:tc>
      </w:tr>
      <w:tr w:rsidR="00BB6837" w14:paraId="424F80FE" w14:textId="77777777" w:rsidTr="00332DAB">
        <w:tc>
          <w:tcPr>
            <w:tcW w:w="1701" w:type="dxa"/>
          </w:tcPr>
          <w:p w14:paraId="537D3569" w14:textId="77777777" w:rsidR="00BB6837" w:rsidRDefault="00BB6837" w:rsidP="00BB6837">
            <w:pPr>
              <w:spacing w:line="480" w:lineRule="auto"/>
              <w:jc w:val="right"/>
            </w:pPr>
            <w:r>
              <w:t>Glasgow</w:t>
            </w:r>
          </w:p>
        </w:tc>
        <w:tc>
          <w:tcPr>
            <w:tcW w:w="1276" w:type="dxa"/>
          </w:tcPr>
          <w:p w14:paraId="0576E513" w14:textId="77777777" w:rsidR="00BB6837" w:rsidRDefault="00BB6837" w:rsidP="00BB6837">
            <w:pPr>
              <w:spacing w:line="480" w:lineRule="auto"/>
            </w:pPr>
            <w:r>
              <w:t>5 (10.64)</w:t>
            </w:r>
          </w:p>
        </w:tc>
        <w:tc>
          <w:tcPr>
            <w:tcW w:w="1417" w:type="dxa"/>
          </w:tcPr>
          <w:p w14:paraId="3D3EBAE8" w14:textId="77777777" w:rsidR="00BB6837" w:rsidRDefault="00BB6837" w:rsidP="00BB6837">
            <w:pPr>
              <w:spacing w:line="480" w:lineRule="auto"/>
            </w:pPr>
            <w:r>
              <w:t>1 (2)</w:t>
            </w:r>
          </w:p>
        </w:tc>
        <w:tc>
          <w:tcPr>
            <w:tcW w:w="1276" w:type="dxa"/>
          </w:tcPr>
          <w:p w14:paraId="2A95282E" w14:textId="77777777" w:rsidR="00BB6837" w:rsidRDefault="00BB6837" w:rsidP="00BB6837">
            <w:pPr>
              <w:spacing w:line="480" w:lineRule="auto"/>
            </w:pPr>
            <w:r>
              <w:t>6 (7)</w:t>
            </w:r>
          </w:p>
        </w:tc>
        <w:tc>
          <w:tcPr>
            <w:tcW w:w="1417" w:type="dxa"/>
          </w:tcPr>
          <w:p w14:paraId="373334A5" w14:textId="77777777" w:rsidR="00BB6837" w:rsidRDefault="00BB6837" w:rsidP="00BB6837">
            <w:pPr>
              <w:spacing w:line="480" w:lineRule="auto"/>
            </w:pPr>
            <w:r>
              <w:t>19 (29)</w:t>
            </w:r>
          </w:p>
        </w:tc>
        <w:tc>
          <w:tcPr>
            <w:tcW w:w="284" w:type="dxa"/>
          </w:tcPr>
          <w:p w14:paraId="42775FCE" w14:textId="77777777" w:rsidR="00BB6837" w:rsidRDefault="00BB6837" w:rsidP="00BB6837">
            <w:pPr>
              <w:spacing w:line="480" w:lineRule="auto"/>
            </w:pPr>
          </w:p>
        </w:tc>
        <w:tc>
          <w:tcPr>
            <w:tcW w:w="1417" w:type="dxa"/>
          </w:tcPr>
          <w:p w14:paraId="78A32EB6" w14:textId="77777777" w:rsidR="00BB6837" w:rsidRDefault="00BB6837" w:rsidP="00BB6837">
            <w:pPr>
              <w:spacing w:line="480" w:lineRule="auto"/>
            </w:pPr>
            <w:r>
              <w:t>11 (22)</w:t>
            </w:r>
          </w:p>
        </w:tc>
        <w:tc>
          <w:tcPr>
            <w:tcW w:w="1560" w:type="dxa"/>
          </w:tcPr>
          <w:p w14:paraId="2743E3E5" w14:textId="77777777" w:rsidR="00BB6837" w:rsidRDefault="00BB6837" w:rsidP="00BB6837">
            <w:pPr>
              <w:spacing w:line="480" w:lineRule="auto"/>
            </w:pPr>
            <w:r>
              <w:t>11 (19)</w:t>
            </w:r>
          </w:p>
        </w:tc>
        <w:tc>
          <w:tcPr>
            <w:tcW w:w="1275" w:type="dxa"/>
          </w:tcPr>
          <w:p w14:paraId="728A91B1" w14:textId="77777777" w:rsidR="00BB6837" w:rsidRDefault="00BB6837" w:rsidP="00BB6837">
            <w:pPr>
              <w:spacing w:line="480" w:lineRule="auto"/>
            </w:pPr>
            <w:r>
              <w:t>22 (21)</w:t>
            </w:r>
          </w:p>
        </w:tc>
        <w:tc>
          <w:tcPr>
            <w:tcW w:w="1276" w:type="dxa"/>
          </w:tcPr>
          <w:p w14:paraId="49043AC5" w14:textId="77777777" w:rsidR="00BB6837" w:rsidRDefault="00BB6837" w:rsidP="00BB6837">
            <w:pPr>
              <w:spacing w:line="480" w:lineRule="auto"/>
            </w:pPr>
            <w:r>
              <w:t>25 (16)</w:t>
            </w:r>
          </w:p>
        </w:tc>
      </w:tr>
      <w:tr w:rsidR="00BB6837" w14:paraId="79375578" w14:textId="77777777" w:rsidTr="00332DAB">
        <w:tc>
          <w:tcPr>
            <w:tcW w:w="1701" w:type="dxa"/>
          </w:tcPr>
          <w:p w14:paraId="7F14598D" w14:textId="77777777" w:rsidR="00BB6837" w:rsidRDefault="00BB6837" w:rsidP="00BB6837">
            <w:pPr>
              <w:spacing w:line="480" w:lineRule="auto"/>
              <w:jc w:val="right"/>
            </w:pPr>
            <w:r>
              <w:t>Hull</w:t>
            </w:r>
          </w:p>
        </w:tc>
        <w:tc>
          <w:tcPr>
            <w:tcW w:w="1276" w:type="dxa"/>
          </w:tcPr>
          <w:p w14:paraId="4ABC68CA" w14:textId="77777777" w:rsidR="00BB6837" w:rsidRDefault="00BB6837" w:rsidP="00BB6837">
            <w:pPr>
              <w:spacing w:line="480" w:lineRule="auto"/>
            </w:pPr>
            <w:r>
              <w:t>6 (12.77)</w:t>
            </w:r>
          </w:p>
        </w:tc>
        <w:tc>
          <w:tcPr>
            <w:tcW w:w="1417" w:type="dxa"/>
          </w:tcPr>
          <w:p w14:paraId="390CDCE2" w14:textId="77777777" w:rsidR="00BB6837" w:rsidRDefault="00BB6837" w:rsidP="00BB6837">
            <w:pPr>
              <w:spacing w:line="480" w:lineRule="auto"/>
            </w:pPr>
            <w:r>
              <w:t>10 (23)</w:t>
            </w:r>
          </w:p>
        </w:tc>
        <w:tc>
          <w:tcPr>
            <w:tcW w:w="1276" w:type="dxa"/>
          </w:tcPr>
          <w:p w14:paraId="3D82993A" w14:textId="77777777" w:rsidR="00BB6837" w:rsidRDefault="00BB6837" w:rsidP="00BB6837">
            <w:pPr>
              <w:spacing w:line="480" w:lineRule="auto"/>
            </w:pPr>
            <w:r>
              <w:t>16 (18)</w:t>
            </w:r>
          </w:p>
        </w:tc>
        <w:tc>
          <w:tcPr>
            <w:tcW w:w="1417" w:type="dxa"/>
          </w:tcPr>
          <w:p w14:paraId="563D18B7" w14:textId="77777777" w:rsidR="00BB6837" w:rsidRDefault="00BB6837" w:rsidP="00BB6837">
            <w:pPr>
              <w:spacing w:line="480" w:lineRule="auto"/>
            </w:pPr>
            <w:r>
              <w:t>17 (26)</w:t>
            </w:r>
          </w:p>
        </w:tc>
        <w:tc>
          <w:tcPr>
            <w:tcW w:w="284" w:type="dxa"/>
          </w:tcPr>
          <w:p w14:paraId="00EA0BBC" w14:textId="77777777" w:rsidR="00BB6837" w:rsidRDefault="00BB6837" w:rsidP="00BB6837">
            <w:pPr>
              <w:spacing w:line="480" w:lineRule="auto"/>
            </w:pPr>
          </w:p>
        </w:tc>
        <w:tc>
          <w:tcPr>
            <w:tcW w:w="1417" w:type="dxa"/>
          </w:tcPr>
          <w:p w14:paraId="2DD0EA50" w14:textId="77777777" w:rsidR="00BB6837" w:rsidRDefault="00BB6837" w:rsidP="00BB6837">
            <w:pPr>
              <w:spacing w:line="480" w:lineRule="auto"/>
            </w:pPr>
            <w:r>
              <w:t>5 (10)</w:t>
            </w:r>
          </w:p>
        </w:tc>
        <w:tc>
          <w:tcPr>
            <w:tcW w:w="1560" w:type="dxa"/>
          </w:tcPr>
          <w:p w14:paraId="42B9CFB0" w14:textId="77777777" w:rsidR="00BB6837" w:rsidRDefault="00BB6837" w:rsidP="00BB6837">
            <w:pPr>
              <w:spacing w:line="480" w:lineRule="auto"/>
            </w:pPr>
            <w:r>
              <w:t>11(19)</w:t>
            </w:r>
          </w:p>
        </w:tc>
        <w:tc>
          <w:tcPr>
            <w:tcW w:w="1275" w:type="dxa"/>
          </w:tcPr>
          <w:p w14:paraId="6D6162FF" w14:textId="77777777" w:rsidR="00BB6837" w:rsidRDefault="00BB6837" w:rsidP="00BB6837">
            <w:pPr>
              <w:spacing w:line="480" w:lineRule="auto"/>
            </w:pPr>
            <w:r>
              <w:t>16 (15)</w:t>
            </w:r>
          </w:p>
        </w:tc>
        <w:tc>
          <w:tcPr>
            <w:tcW w:w="1276" w:type="dxa"/>
          </w:tcPr>
          <w:p w14:paraId="4C1FC0E1" w14:textId="77777777" w:rsidR="00BB6837" w:rsidRDefault="00BB6837" w:rsidP="00BB6837">
            <w:pPr>
              <w:spacing w:line="480" w:lineRule="auto"/>
            </w:pPr>
            <w:r>
              <w:t>17 (35)</w:t>
            </w:r>
          </w:p>
        </w:tc>
      </w:tr>
      <w:tr w:rsidR="00BB6837" w14:paraId="0F765A54" w14:textId="77777777" w:rsidTr="00332DAB">
        <w:tc>
          <w:tcPr>
            <w:tcW w:w="1701" w:type="dxa"/>
          </w:tcPr>
          <w:p w14:paraId="5AD6E5B6" w14:textId="77777777" w:rsidR="00BB6837" w:rsidRDefault="00BB6837" w:rsidP="00BB6837">
            <w:pPr>
              <w:spacing w:line="480" w:lineRule="auto"/>
              <w:jc w:val="right"/>
            </w:pPr>
            <w:r>
              <w:t>West Kent</w:t>
            </w:r>
          </w:p>
        </w:tc>
        <w:tc>
          <w:tcPr>
            <w:tcW w:w="1276" w:type="dxa"/>
          </w:tcPr>
          <w:p w14:paraId="0137608C" w14:textId="77777777" w:rsidR="00BB6837" w:rsidRDefault="00BB6837" w:rsidP="00BB6837">
            <w:pPr>
              <w:spacing w:line="480" w:lineRule="auto"/>
            </w:pPr>
            <w:r>
              <w:t>5 (10.64)</w:t>
            </w:r>
          </w:p>
        </w:tc>
        <w:tc>
          <w:tcPr>
            <w:tcW w:w="1417" w:type="dxa"/>
          </w:tcPr>
          <w:p w14:paraId="447F7DC7" w14:textId="77777777" w:rsidR="00BB6837" w:rsidRDefault="00BB6837" w:rsidP="00BB6837">
            <w:pPr>
              <w:spacing w:line="480" w:lineRule="auto"/>
            </w:pPr>
            <w:r>
              <w:t>6 (14)</w:t>
            </w:r>
          </w:p>
        </w:tc>
        <w:tc>
          <w:tcPr>
            <w:tcW w:w="1276" w:type="dxa"/>
          </w:tcPr>
          <w:p w14:paraId="6A09077E" w14:textId="77777777" w:rsidR="00BB6837" w:rsidRDefault="00BB6837" w:rsidP="00BB6837">
            <w:pPr>
              <w:spacing w:line="480" w:lineRule="auto"/>
            </w:pPr>
            <w:r>
              <w:t>11 (12)</w:t>
            </w:r>
          </w:p>
        </w:tc>
        <w:tc>
          <w:tcPr>
            <w:tcW w:w="1417" w:type="dxa"/>
          </w:tcPr>
          <w:p w14:paraId="77716E06" w14:textId="77777777" w:rsidR="00BB6837" w:rsidRDefault="00BB6837" w:rsidP="00BB6837">
            <w:pPr>
              <w:spacing w:line="480" w:lineRule="auto"/>
            </w:pPr>
            <w:r>
              <w:t>6 (9)</w:t>
            </w:r>
          </w:p>
        </w:tc>
        <w:tc>
          <w:tcPr>
            <w:tcW w:w="284" w:type="dxa"/>
          </w:tcPr>
          <w:p w14:paraId="5596C2AE" w14:textId="77777777" w:rsidR="00BB6837" w:rsidRDefault="00BB6837" w:rsidP="00BB6837">
            <w:pPr>
              <w:spacing w:line="480" w:lineRule="auto"/>
            </w:pPr>
          </w:p>
        </w:tc>
        <w:tc>
          <w:tcPr>
            <w:tcW w:w="1417" w:type="dxa"/>
          </w:tcPr>
          <w:p w14:paraId="13B779A3" w14:textId="77777777" w:rsidR="00BB6837" w:rsidRDefault="00BB6837" w:rsidP="00BB6837">
            <w:pPr>
              <w:spacing w:line="480" w:lineRule="auto"/>
            </w:pPr>
            <w:r>
              <w:t>6 (12)</w:t>
            </w:r>
          </w:p>
        </w:tc>
        <w:tc>
          <w:tcPr>
            <w:tcW w:w="1560" w:type="dxa"/>
          </w:tcPr>
          <w:p w14:paraId="00C20F53" w14:textId="77777777" w:rsidR="00BB6837" w:rsidRDefault="00BB6837" w:rsidP="00BB6837">
            <w:pPr>
              <w:spacing w:line="480" w:lineRule="auto"/>
            </w:pPr>
            <w:r>
              <w:t>5 (9)</w:t>
            </w:r>
          </w:p>
        </w:tc>
        <w:tc>
          <w:tcPr>
            <w:tcW w:w="1275" w:type="dxa"/>
          </w:tcPr>
          <w:p w14:paraId="2FD2A3F7" w14:textId="77777777" w:rsidR="00BB6837" w:rsidRDefault="00BB6837" w:rsidP="00BB6837">
            <w:pPr>
              <w:spacing w:line="480" w:lineRule="auto"/>
            </w:pPr>
            <w:r>
              <w:t>11 (10)</w:t>
            </w:r>
          </w:p>
        </w:tc>
        <w:tc>
          <w:tcPr>
            <w:tcW w:w="1276" w:type="dxa"/>
          </w:tcPr>
          <w:p w14:paraId="3EE91924" w14:textId="77777777" w:rsidR="00BB6837" w:rsidRDefault="00BB6837" w:rsidP="00BB6837">
            <w:pPr>
              <w:spacing w:line="480" w:lineRule="auto"/>
            </w:pPr>
            <w:r>
              <w:t>6 (12)</w:t>
            </w:r>
          </w:p>
        </w:tc>
      </w:tr>
      <w:tr w:rsidR="00BB6837" w14:paraId="5D8BBCF9" w14:textId="77777777" w:rsidTr="00332DAB">
        <w:tc>
          <w:tcPr>
            <w:tcW w:w="12899" w:type="dxa"/>
            <w:gridSpan w:val="10"/>
          </w:tcPr>
          <w:p w14:paraId="4A73F506" w14:textId="77777777" w:rsidR="00BB6837" w:rsidRDefault="00BB6837" w:rsidP="00BB6837">
            <w:pPr>
              <w:spacing w:line="480" w:lineRule="auto"/>
            </w:pPr>
            <w:r>
              <w:rPr>
                <w:b/>
              </w:rPr>
              <w:t>Performance/health status</w:t>
            </w:r>
            <w:r>
              <w:t xml:space="preserve">: </w:t>
            </w:r>
            <w:proofErr w:type="gramStart"/>
            <w:r>
              <w:t>mean  score</w:t>
            </w:r>
            <w:proofErr w:type="gramEnd"/>
            <w:r>
              <w:t xml:space="preserve"> (SD)</w:t>
            </w:r>
          </w:p>
        </w:tc>
      </w:tr>
      <w:tr w:rsidR="00BB6837" w14:paraId="08292415" w14:textId="77777777" w:rsidTr="00332DAB">
        <w:tc>
          <w:tcPr>
            <w:tcW w:w="1701" w:type="dxa"/>
          </w:tcPr>
          <w:p w14:paraId="54DD7579" w14:textId="77777777" w:rsidR="00BB6837" w:rsidRDefault="00BB6837" w:rsidP="00BB6837">
            <w:pPr>
              <w:spacing w:line="480" w:lineRule="auto"/>
              <w:jc w:val="right"/>
            </w:pPr>
            <w:r>
              <w:t>KPS*</w:t>
            </w:r>
          </w:p>
        </w:tc>
        <w:tc>
          <w:tcPr>
            <w:tcW w:w="1276" w:type="dxa"/>
          </w:tcPr>
          <w:p w14:paraId="4EF074B4" w14:textId="77777777" w:rsidR="00BB6837" w:rsidRDefault="00BB6837" w:rsidP="00BB6837">
            <w:pPr>
              <w:spacing w:line="480" w:lineRule="auto"/>
            </w:pPr>
            <w:r>
              <w:t>72.33 (7.82)</w:t>
            </w:r>
          </w:p>
        </w:tc>
        <w:tc>
          <w:tcPr>
            <w:tcW w:w="1417" w:type="dxa"/>
          </w:tcPr>
          <w:p w14:paraId="79B9FDBF" w14:textId="77777777" w:rsidR="00BB6837" w:rsidRDefault="00BB6837" w:rsidP="00BB6837">
            <w:pPr>
              <w:spacing w:line="480" w:lineRule="auto"/>
            </w:pPr>
            <w:r>
              <w:t>73.41 (9.11)</w:t>
            </w:r>
          </w:p>
        </w:tc>
        <w:tc>
          <w:tcPr>
            <w:tcW w:w="1276" w:type="dxa"/>
          </w:tcPr>
          <w:p w14:paraId="6F4878DA" w14:textId="77777777" w:rsidR="00BB6837" w:rsidRDefault="00BB6837" w:rsidP="00BB6837">
            <w:pPr>
              <w:spacing w:line="480" w:lineRule="auto"/>
            </w:pPr>
            <w:r>
              <w:t>72.86 (8.44)</w:t>
            </w:r>
          </w:p>
        </w:tc>
        <w:tc>
          <w:tcPr>
            <w:tcW w:w="1417" w:type="dxa"/>
          </w:tcPr>
          <w:p w14:paraId="4A5135C3" w14:textId="77777777" w:rsidR="00BB6837" w:rsidRDefault="00BB6837" w:rsidP="00BB6837">
            <w:pPr>
              <w:spacing w:line="480" w:lineRule="auto"/>
            </w:pPr>
            <w:r>
              <w:t>66.9 (10.17)</w:t>
            </w:r>
          </w:p>
        </w:tc>
        <w:tc>
          <w:tcPr>
            <w:tcW w:w="284" w:type="dxa"/>
          </w:tcPr>
          <w:p w14:paraId="28884957" w14:textId="77777777" w:rsidR="00BB6837" w:rsidRDefault="00BB6837" w:rsidP="00BB6837">
            <w:pPr>
              <w:spacing w:line="480" w:lineRule="auto"/>
            </w:pPr>
          </w:p>
        </w:tc>
        <w:tc>
          <w:tcPr>
            <w:tcW w:w="1417" w:type="dxa"/>
          </w:tcPr>
          <w:p w14:paraId="0F725DBC" w14:textId="77777777" w:rsidR="00BB6837" w:rsidRDefault="00BB6837" w:rsidP="00BB6837">
            <w:pPr>
              <w:spacing w:line="480" w:lineRule="auto"/>
            </w:pPr>
            <w:r>
              <w:t>72.77 (7.72)</w:t>
            </w:r>
          </w:p>
        </w:tc>
        <w:tc>
          <w:tcPr>
            <w:tcW w:w="1560" w:type="dxa"/>
          </w:tcPr>
          <w:p w14:paraId="3182A195" w14:textId="77777777" w:rsidR="00BB6837" w:rsidRDefault="00BB6837" w:rsidP="00BB6837">
            <w:pPr>
              <w:spacing w:line="480" w:lineRule="auto"/>
            </w:pPr>
            <w:r>
              <w:t>72.83 (8.18)</w:t>
            </w:r>
          </w:p>
        </w:tc>
        <w:tc>
          <w:tcPr>
            <w:tcW w:w="1275" w:type="dxa"/>
          </w:tcPr>
          <w:p w14:paraId="7B7D9203" w14:textId="77777777" w:rsidR="00BB6837" w:rsidRDefault="00BB6837" w:rsidP="00BB6837">
            <w:pPr>
              <w:spacing w:line="480" w:lineRule="auto"/>
            </w:pPr>
            <w:r>
              <w:t>72.8 (7.92)</w:t>
            </w:r>
          </w:p>
        </w:tc>
        <w:tc>
          <w:tcPr>
            <w:tcW w:w="1276" w:type="dxa"/>
          </w:tcPr>
          <w:p w14:paraId="1B5788D5" w14:textId="77777777" w:rsidR="00BB6837" w:rsidRDefault="00BB6837" w:rsidP="00BB6837">
            <w:pPr>
              <w:spacing w:line="480" w:lineRule="auto"/>
            </w:pPr>
            <w:r>
              <w:t>65 (10.90)</w:t>
            </w:r>
          </w:p>
        </w:tc>
      </w:tr>
      <w:tr w:rsidR="00BB6837" w14:paraId="3982DDE4" w14:textId="77777777" w:rsidTr="00332DAB">
        <w:tc>
          <w:tcPr>
            <w:tcW w:w="1701" w:type="dxa"/>
          </w:tcPr>
          <w:p w14:paraId="2D59DECB" w14:textId="77777777" w:rsidR="00BB6837" w:rsidRDefault="00BB6837" w:rsidP="00BB6837">
            <w:pPr>
              <w:spacing w:line="480" w:lineRule="auto"/>
              <w:jc w:val="right"/>
            </w:pPr>
            <w:r>
              <w:t xml:space="preserve">EQ5D VAS </w:t>
            </w:r>
          </w:p>
        </w:tc>
        <w:tc>
          <w:tcPr>
            <w:tcW w:w="1276" w:type="dxa"/>
          </w:tcPr>
          <w:p w14:paraId="6BC4EF2E" w14:textId="77777777" w:rsidR="00BB6837" w:rsidRDefault="00BB6837" w:rsidP="00BB6837">
            <w:pPr>
              <w:spacing w:line="480" w:lineRule="auto"/>
            </w:pPr>
            <w:r>
              <w:t>57.78 (18.05)</w:t>
            </w:r>
          </w:p>
        </w:tc>
        <w:tc>
          <w:tcPr>
            <w:tcW w:w="1417" w:type="dxa"/>
          </w:tcPr>
          <w:p w14:paraId="7D18A4F4" w14:textId="77777777" w:rsidR="00BB6837" w:rsidRDefault="00BB6837" w:rsidP="00BB6837">
            <w:pPr>
              <w:spacing w:line="480" w:lineRule="auto"/>
            </w:pPr>
            <w:r>
              <w:t>59.27 (18.76)</w:t>
            </w:r>
          </w:p>
        </w:tc>
        <w:tc>
          <w:tcPr>
            <w:tcW w:w="1276" w:type="dxa"/>
          </w:tcPr>
          <w:p w14:paraId="357D1E8D" w14:textId="77777777" w:rsidR="00BB6837" w:rsidRDefault="00BB6837" w:rsidP="00BB6837">
            <w:pPr>
              <w:spacing w:line="480" w:lineRule="auto"/>
            </w:pPr>
            <w:r>
              <w:t>58.52 (18.30)</w:t>
            </w:r>
          </w:p>
        </w:tc>
        <w:tc>
          <w:tcPr>
            <w:tcW w:w="1417" w:type="dxa"/>
          </w:tcPr>
          <w:p w14:paraId="1C09CF15" w14:textId="77777777" w:rsidR="00BB6837" w:rsidRDefault="00BB6837" w:rsidP="00BB6837">
            <w:pPr>
              <w:spacing w:line="480" w:lineRule="auto"/>
            </w:pPr>
            <w:r>
              <w:t>55.5 (18.75)</w:t>
            </w:r>
          </w:p>
        </w:tc>
        <w:tc>
          <w:tcPr>
            <w:tcW w:w="284" w:type="dxa"/>
          </w:tcPr>
          <w:p w14:paraId="3F5A1386" w14:textId="77777777" w:rsidR="00BB6837" w:rsidRDefault="00BB6837" w:rsidP="00BB6837">
            <w:pPr>
              <w:spacing w:line="480" w:lineRule="auto"/>
            </w:pPr>
          </w:p>
        </w:tc>
        <w:tc>
          <w:tcPr>
            <w:tcW w:w="1417" w:type="dxa"/>
          </w:tcPr>
          <w:p w14:paraId="7DABCCAC" w14:textId="77777777" w:rsidR="00BB6837" w:rsidRDefault="00BB6837" w:rsidP="00BB6837">
            <w:pPr>
              <w:spacing w:line="480" w:lineRule="auto"/>
            </w:pPr>
            <w:r>
              <w:t>55.15 (16.74)</w:t>
            </w:r>
          </w:p>
        </w:tc>
        <w:tc>
          <w:tcPr>
            <w:tcW w:w="1560" w:type="dxa"/>
          </w:tcPr>
          <w:p w14:paraId="42D7F040" w14:textId="77777777" w:rsidR="00BB6837" w:rsidRDefault="00BB6837" w:rsidP="00BB6837">
            <w:pPr>
              <w:spacing w:line="480" w:lineRule="auto"/>
            </w:pPr>
            <w:r>
              <w:t>61.77 (18.48)</w:t>
            </w:r>
          </w:p>
        </w:tc>
        <w:tc>
          <w:tcPr>
            <w:tcW w:w="1275" w:type="dxa"/>
          </w:tcPr>
          <w:p w14:paraId="71289433" w14:textId="77777777" w:rsidR="00BB6837" w:rsidRDefault="00BB6837" w:rsidP="00BB6837">
            <w:pPr>
              <w:spacing w:line="480" w:lineRule="auto"/>
            </w:pPr>
            <w:r>
              <w:t>58.70 (17.92)</w:t>
            </w:r>
          </w:p>
        </w:tc>
        <w:tc>
          <w:tcPr>
            <w:tcW w:w="1276" w:type="dxa"/>
          </w:tcPr>
          <w:p w14:paraId="3CCA5746" w14:textId="77777777" w:rsidR="00BB6837" w:rsidRDefault="00BB6837" w:rsidP="00BB6837">
            <w:pPr>
              <w:spacing w:line="480" w:lineRule="auto"/>
            </w:pPr>
            <w:r>
              <w:t>54 (19.54)</w:t>
            </w:r>
          </w:p>
        </w:tc>
      </w:tr>
      <w:tr w:rsidR="00BB6837" w14:paraId="20F9A859" w14:textId="77777777" w:rsidTr="00332DAB">
        <w:tc>
          <w:tcPr>
            <w:tcW w:w="1701" w:type="dxa"/>
          </w:tcPr>
          <w:p w14:paraId="6C8735EA" w14:textId="77777777" w:rsidR="00BB6837" w:rsidRDefault="00BB6837" w:rsidP="00BB6837">
            <w:pPr>
              <w:spacing w:line="480" w:lineRule="auto"/>
            </w:pPr>
            <w:r>
              <w:rPr>
                <w:b/>
              </w:rPr>
              <w:t>Metastases</w:t>
            </w:r>
            <w:r>
              <w:t>: N (%)</w:t>
            </w:r>
          </w:p>
        </w:tc>
        <w:tc>
          <w:tcPr>
            <w:tcW w:w="1276" w:type="dxa"/>
          </w:tcPr>
          <w:p w14:paraId="1A2C33CB" w14:textId="77777777" w:rsidR="00BB6837" w:rsidRDefault="00BB6837" w:rsidP="00BB6837">
            <w:pPr>
              <w:spacing w:line="480" w:lineRule="auto"/>
            </w:pPr>
          </w:p>
        </w:tc>
        <w:tc>
          <w:tcPr>
            <w:tcW w:w="1417" w:type="dxa"/>
          </w:tcPr>
          <w:p w14:paraId="2CCBA7DF" w14:textId="77777777" w:rsidR="00BB6837" w:rsidRDefault="00BB6837" w:rsidP="00BB6837">
            <w:pPr>
              <w:spacing w:line="480" w:lineRule="auto"/>
              <w:jc w:val="center"/>
            </w:pPr>
          </w:p>
        </w:tc>
        <w:tc>
          <w:tcPr>
            <w:tcW w:w="1276" w:type="dxa"/>
          </w:tcPr>
          <w:p w14:paraId="1BF3E789" w14:textId="77777777" w:rsidR="00BB6837" w:rsidRDefault="00BB6837" w:rsidP="00BB6837">
            <w:pPr>
              <w:spacing w:line="480" w:lineRule="auto"/>
            </w:pPr>
          </w:p>
        </w:tc>
        <w:tc>
          <w:tcPr>
            <w:tcW w:w="1417" w:type="dxa"/>
          </w:tcPr>
          <w:p w14:paraId="77063E38" w14:textId="77777777" w:rsidR="00BB6837" w:rsidRDefault="00BB6837" w:rsidP="00BB6837">
            <w:pPr>
              <w:spacing w:line="480" w:lineRule="auto"/>
            </w:pPr>
          </w:p>
        </w:tc>
        <w:tc>
          <w:tcPr>
            <w:tcW w:w="284" w:type="dxa"/>
          </w:tcPr>
          <w:p w14:paraId="458DE72D" w14:textId="77777777" w:rsidR="00BB6837" w:rsidRDefault="00BB6837" w:rsidP="00BB6837">
            <w:pPr>
              <w:spacing w:line="480" w:lineRule="auto"/>
            </w:pPr>
          </w:p>
        </w:tc>
        <w:tc>
          <w:tcPr>
            <w:tcW w:w="1417" w:type="dxa"/>
          </w:tcPr>
          <w:p w14:paraId="6FEA7480" w14:textId="77777777" w:rsidR="00BB6837" w:rsidRDefault="00BB6837" w:rsidP="00BB6837">
            <w:pPr>
              <w:spacing w:line="480" w:lineRule="auto"/>
            </w:pPr>
          </w:p>
        </w:tc>
        <w:tc>
          <w:tcPr>
            <w:tcW w:w="1560" w:type="dxa"/>
          </w:tcPr>
          <w:p w14:paraId="10843376" w14:textId="77777777" w:rsidR="00BB6837" w:rsidRDefault="00BB6837" w:rsidP="00BB6837">
            <w:pPr>
              <w:spacing w:line="480" w:lineRule="auto"/>
            </w:pPr>
          </w:p>
        </w:tc>
        <w:tc>
          <w:tcPr>
            <w:tcW w:w="1275" w:type="dxa"/>
          </w:tcPr>
          <w:p w14:paraId="3AB6EB24" w14:textId="77777777" w:rsidR="00BB6837" w:rsidRDefault="00BB6837" w:rsidP="00BB6837">
            <w:pPr>
              <w:spacing w:line="480" w:lineRule="auto"/>
            </w:pPr>
          </w:p>
        </w:tc>
        <w:tc>
          <w:tcPr>
            <w:tcW w:w="1276" w:type="dxa"/>
          </w:tcPr>
          <w:p w14:paraId="1667A38A" w14:textId="77777777" w:rsidR="00BB6837" w:rsidRDefault="00BB6837" w:rsidP="00BB6837">
            <w:pPr>
              <w:spacing w:line="480" w:lineRule="auto"/>
            </w:pPr>
          </w:p>
        </w:tc>
      </w:tr>
      <w:tr w:rsidR="00BB6837" w14:paraId="10D7546B" w14:textId="77777777" w:rsidTr="00332DAB">
        <w:tc>
          <w:tcPr>
            <w:tcW w:w="1701" w:type="dxa"/>
          </w:tcPr>
          <w:p w14:paraId="24BC0F30" w14:textId="77777777" w:rsidR="00BB6837" w:rsidRDefault="00BB6837" w:rsidP="00BB6837">
            <w:pPr>
              <w:spacing w:line="480" w:lineRule="auto"/>
              <w:jc w:val="right"/>
            </w:pPr>
            <w:r>
              <w:t>Yes</w:t>
            </w:r>
          </w:p>
        </w:tc>
        <w:tc>
          <w:tcPr>
            <w:tcW w:w="1276" w:type="dxa"/>
          </w:tcPr>
          <w:p w14:paraId="5D9F6865" w14:textId="77777777" w:rsidR="00BB6837" w:rsidRDefault="00BB6837" w:rsidP="00BB6837">
            <w:pPr>
              <w:spacing w:line="480" w:lineRule="auto"/>
            </w:pPr>
            <w:r>
              <w:t>9 (21)</w:t>
            </w:r>
          </w:p>
        </w:tc>
        <w:tc>
          <w:tcPr>
            <w:tcW w:w="1417" w:type="dxa"/>
          </w:tcPr>
          <w:p w14:paraId="4774E13A" w14:textId="77777777" w:rsidR="00BB6837" w:rsidRDefault="00BB6837" w:rsidP="00BB6837">
            <w:pPr>
              <w:spacing w:line="480" w:lineRule="auto"/>
            </w:pPr>
            <w:r>
              <w:t>4 (10)</w:t>
            </w:r>
          </w:p>
        </w:tc>
        <w:tc>
          <w:tcPr>
            <w:tcW w:w="1276" w:type="dxa"/>
          </w:tcPr>
          <w:p w14:paraId="69F1558B" w14:textId="77777777" w:rsidR="00BB6837" w:rsidRDefault="00BB6837" w:rsidP="00BB6837">
            <w:pPr>
              <w:spacing w:line="480" w:lineRule="auto"/>
            </w:pPr>
            <w:r>
              <w:t>13 (15)</w:t>
            </w:r>
          </w:p>
        </w:tc>
        <w:tc>
          <w:tcPr>
            <w:tcW w:w="1417" w:type="dxa"/>
          </w:tcPr>
          <w:p w14:paraId="6A6BAFC7" w14:textId="77777777" w:rsidR="00BB6837" w:rsidRDefault="00BB6837" w:rsidP="00BB6837">
            <w:pPr>
              <w:spacing w:line="480" w:lineRule="auto"/>
            </w:pPr>
            <w:r>
              <w:t>10 (15)</w:t>
            </w:r>
          </w:p>
        </w:tc>
        <w:tc>
          <w:tcPr>
            <w:tcW w:w="284" w:type="dxa"/>
          </w:tcPr>
          <w:p w14:paraId="40434FEB" w14:textId="77777777" w:rsidR="00BB6837" w:rsidRDefault="00BB6837" w:rsidP="00BB6837">
            <w:pPr>
              <w:spacing w:line="480" w:lineRule="auto"/>
            </w:pPr>
          </w:p>
        </w:tc>
        <w:tc>
          <w:tcPr>
            <w:tcW w:w="1417" w:type="dxa"/>
          </w:tcPr>
          <w:p w14:paraId="715DB00D" w14:textId="77777777" w:rsidR="00BB6837" w:rsidRDefault="00BB6837" w:rsidP="00BB6837">
            <w:pPr>
              <w:spacing w:line="480" w:lineRule="auto"/>
            </w:pPr>
            <w:r>
              <w:t>3 (7)</w:t>
            </w:r>
          </w:p>
        </w:tc>
        <w:tc>
          <w:tcPr>
            <w:tcW w:w="1560" w:type="dxa"/>
          </w:tcPr>
          <w:p w14:paraId="3237E014" w14:textId="77777777" w:rsidR="00BB6837" w:rsidRDefault="00BB6837" w:rsidP="00BB6837">
            <w:pPr>
              <w:spacing w:line="480" w:lineRule="auto"/>
            </w:pPr>
            <w:r>
              <w:t>11 (21)</w:t>
            </w:r>
          </w:p>
        </w:tc>
        <w:tc>
          <w:tcPr>
            <w:tcW w:w="1275" w:type="dxa"/>
          </w:tcPr>
          <w:p w14:paraId="249C34C3" w14:textId="77777777" w:rsidR="00BB6837" w:rsidRDefault="00BB6837" w:rsidP="00BB6837">
            <w:pPr>
              <w:spacing w:line="480" w:lineRule="auto"/>
            </w:pPr>
            <w:r>
              <w:t>14 (14)</w:t>
            </w:r>
          </w:p>
        </w:tc>
        <w:tc>
          <w:tcPr>
            <w:tcW w:w="1276" w:type="dxa"/>
          </w:tcPr>
          <w:p w14:paraId="17A0D9FC" w14:textId="77777777" w:rsidR="00BB6837" w:rsidRDefault="00BB6837" w:rsidP="00BB6837">
            <w:pPr>
              <w:spacing w:line="480" w:lineRule="auto"/>
            </w:pPr>
            <w:r>
              <w:t>9 (18)</w:t>
            </w:r>
          </w:p>
        </w:tc>
      </w:tr>
      <w:tr w:rsidR="00BB6837" w14:paraId="4992A6B7" w14:textId="77777777" w:rsidTr="00332DAB">
        <w:tc>
          <w:tcPr>
            <w:tcW w:w="1701" w:type="dxa"/>
          </w:tcPr>
          <w:p w14:paraId="2FCE455E" w14:textId="77777777" w:rsidR="00BB6837" w:rsidRDefault="00BB6837" w:rsidP="00BB6837">
            <w:pPr>
              <w:spacing w:line="480" w:lineRule="auto"/>
              <w:jc w:val="right"/>
            </w:pPr>
            <w:r>
              <w:lastRenderedPageBreak/>
              <w:t>No</w:t>
            </w:r>
          </w:p>
        </w:tc>
        <w:tc>
          <w:tcPr>
            <w:tcW w:w="1276" w:type="dxa"/>
          </w:tcPr>
          <w:p w14:paraId="1747FF58" w14:textId="77777777" w:rsidR="00BB6837" w:rsidRDefault="00BB6837" w:rsidP="00BB6837">
            <w:pPr>
              <w:tabs>
                <w:tab w:val="left" w:pos="795"/>
              </w:tabs>
              <w:spacing w:line="480" w:lineRule="auto"/>
            </w:pPr>
            <w:r>
              <w:t>33 (79)</w:t>
            </w:r>
          </w:p>
        </w:tc>
        <w:tc>
          <w:tcPr>
            <w:tcW w:w="1417" w:type="dxa"/>
          </w:tcPr>
          <w:p w14:paraId="401B7E6D" w14:textId="77777777" w:rsidR="00BB6837" w:rsidRDefault="00BB6837" w:rsidP="00BB6837">
            <w:pPr>
              <w:spacing w:line="480" w:lineRule="auto"/>
            </w:pPr>
            <w:r>
              <w:t>38 (90)</w:t>
            </w:r>
          </w:p>
        </w:tc>
        <w:tc>
          <w:tcPr>
            <w:tcW w:w="1276" w:type="dxa"/>
          </w:tcPr>
          <w:p w14:paraId="79CE02EC" w14:textId="77777777" w:rsidR="00BB6837" w:rsidRDefault="00BB6837" w:rsidP="00BB6837">
            <w:pPr>
              <w:spacing w:line="480" w:lineRule="auto"/>
            </w:pPr>
            <w:r>
              <w:t>71 (85)</w:t>
            </w:r>
          </w:p>
        </w:tc>
        <w:tc>
          <w:tcPr>
            <w:tcW w:w="1417" w:type="dxa"/>
          </w:tcPr>
          <w:p w14:paraId="6F530414" w14:textId="77777777" w:rsidR="00BB6837" w:rsidRDefault="00BB6837" w:rsidP="00BB6837">
            <w:pPr>
              <w:spacing w:line="480" w:lineRule="auto"/>
            </w:pPr>
            <w:r>
              <w:t>47 (72)</w:t>
            </w:r>
          </w:p>
        </w:tc>
        <w:tc>
          <w:tcPr>
            <w:tcW w:w="284" w:type="dxa"/>
          </w:tcPr>
          <w:p w14:paraId="5ED06647" w14:textId="77777777" w:rsidR="00BB6837" w:rsidRDefault="00BB6837" w:rsidP="00BB6837">
            <w:pPr>
              <w:spacing w:line="480" w:lineRule="auto"/>
            </w:pPr>
          </w:p>
        </w:tc>
        <w:tc>
          <w:tcPr>
            <w:tcW w:w="1417" w:type="dxa"/>
          </w:tcPr>
          <w:p w14:paraId="7BF0AB19" w14:textId="77777777" w:rsidR="00BB6837" w:rsidRDefault="00BB6837" w:rsidP="00BB6837">
            <w:pPr>
              <w:spacing w:line="480" w:lineRule="auto"/>
            </w:pPr>
            <w:r>
              <w:t>43 (94)</w:t>
            </w:r>
          </w:p>
        </w:tc>
        <w:tc>
          <w:tcPr>
            <w:tcW w:w="1560" w:type="dxa"/>
          </w:tcPr>
          <w:p w14:paraId="5AE0E135" w14:textId="77777777" w:rsidR="00BB6837" w:rsidRDefault="00BB6837" w:rsidP="00BB6837">
            <w:pPr>
              <w:spacing w:line="480" w:lineRule="auto"/>
            </w:pPr>
            <w:r>
              <w:t>42 (79)</w:t>
            </w:r>
          </w:p>
        </w:tc>
        <w:tc>
          <w:tcPr>
            <w:tcW w:w="1275" w:type="dxa"/>
          </w:tcPr>
          <w:p w14:paraId="002C834D" w14:textId="77777777" w:rsidR="00BB6837" w:rsidRDefault="00BB6837" w:rsidP="00BB6837">
            <w:pPr>
              <w:spacing w:line="480" w:lineRule="auto"/>
            </w:pPr>
            <w:r>
              <w:t>85 (86)</w:t>
            </w:r>
          </w:p>
        </w:tc>
        <w:tc>
          <w:tcPr>
            <w:tcW w:w="1276" w:type="dxa"/>
          </w:tcPr>
          <w:p w14:paraId="46B5DAAB" w14:textId="77777777" w:rsidR="00BB6837" w:rsidRDefault="00BB6837" w:rsidP="00BB6837">
            <w:pPr>
              <w:spacing w:line="480" w:lineRule="auto"/>
            </w:pPr>
            <w:r>
              <w:t>33 (67)</w:t>
            </w:r>
          </w:p>
        </w:tc>
      </w:tr>
      <w:tr w:rsidR="00BB6837" w14:paraId="6BBF5507" w14:textId="77777777" w:rsidTr="00332DAB">
        <w:tc>
          <w:tcPr>
            <w:tcW w:w="1701" w:type="dxa"/>
          </w:tcPr>
          <w:p w14:paraId="1A12A57B" w14:textId="77777777" w:rsidR="00BB6837" w:rsidRDefault="00BB6837" w:rsidP="00BB6837">
            <w:pPr>
              <w:spacing w:line="480" w:lineRule="auto"/>
            </w:pPr>
            <w:r>
              <w:rPr>
                <w:b/>
              </w:rPr>
              <w:t>Smoking</w:t>
            </w:r>
            <w:r>
              <w:t>: N (%)</w:t>
            </w:r>
          </w:p>
        </w:tc>
        <w:tc>
          <w:tcPr>
            <w:tcW w:w="1276" w:type="dxa"/>
          </w:tcPr>
          <w:p w14:paraId="586321D8" w14:textId="77777777" w:rsidR="00BB6837" w:rsidRDefault="00BB6837" w:rsidP="00BB6837">
            <w:pPr>
              <w:spacing w:line="480" w:lineRule="auto"/>
            </w:pPr>
          </w:p>
        </w:tc>
        <w:tc>
          <w:tcPr>
            <w:tcW w:w="1417" w:type="dxa"/>
          </w:tcPr>
          <w:p w14:paraId="6E164437" w14:textId="77777777" w:rsidR="00BB6837" w:rsidRDefault="00BB6837" w:rsidP="00BB6837">
            <w:pPr>
              <w:spacing w:line="480" w:lineRule="auto"/>
            </w:pPr>
          </w:p>
        </w:tc>
        <w:tc>
          <w:tcPr>
            <w:tcW w:w="1276" w:type="dxa"/>
          </w:tcPr>
          <w:p w14:paraId="6743EFA2" w14:textId="77777777" w:rsidR="00BB6837" w:rsidRDefault="00BB6837" w:rsidP="00BB6837">
            <w:pPr>
              <w:spacing w:line="480" w:lineRule="auto"/>
            </w:pPr>
          </w:p>
        </w:tc>
        <w:tc>
          <w:tcPr>
            <w:tcW w:w="1417" w:type="dxa"/>
          </w:tcPr>
          <w:p w14:paraId="344D0B38" w14:textId="77777777" w:rsidR="00BB6837" w:rsidRDefault="00BB6837" w:rsidP="00BB6837">
            <w:pPr>
              <w:spacing w:line="480" w:lineRule="auto"/>
            </w:pPr>
          </w:p>
        </w:tc>
        <w:tc>
          <w:tcPr>
            <w:tcW w:w="284" w:type="dxa"/>
          </w:tcPr>
          <w:p w14:paraId="0AB4365E" w14:textId="77777777" w:rsidR="00BB6837" w:rsidRDefault="00BB6837" w:rsidP="00BB6837">
            <w:pPr>
              <w:spacing w:line="480" w:lineRule="auto"/>
            </w:pPr>
          </w:p>
        </w:tc>
        <w:tc>
          <w:tcPr>
            <w:tcW w:w="1417" w:type="dxa"/>
          </w:tcPr>
          <w:p w14:paraId="3E967184" w14:textId="77777777" w:rsidR="00BB6837" w:rsidRDefault="00BB6837" w:rsidP="00BB6837">
            <w:pPr>
              <w:spacing w:line="480" w:lineRule="auto"/>
            </w:pPr>
          </w:p>
        </w:tc>
        <w:tc>
          <w:tcPr>
            <w:tcW w:w="1560" w:type="dxa"/>
          </w:tcPr>
          <w:p w14:paraId="2C8DA5BA" w14:textId="77777777" w:rsidR="00BB6837" w:rsidRDefault="00BB6837" w:rsidP="00BB6837">
            <w:pPr>
              <w:spacing w:line="480" w:lineRule="auto"/>
            </w:pPr>
          </w:p>
        </w:tc>
        <w:tc>
          <w:tcPr>
            <w:tcW w:w="1275" w:type="dxa"/>
          </w:tcPr>
          <w:p w14:paraId="511BA311" w14:textId="77777777" w:rsidR="00BB6837" w:rsidRDefault="00BB6837" w:rsidP="00BB6837">
            <w:pPr>
              <w:spacing w:line="480" w:lineRule="auto"/>
            </w:pPr>
          </w:p>
        </w:tc>
        <w:tc>
          <w:tcPr>
            <w:tcW w:w="1276" w:type="dxa"/>
          </w:tcPr>
          <w:p w14:paraId="2C4B9C7E" w14:textId="77777777" w:rsidR="00BB6837" w:rsidRDefault="00BB6837" w:rsidP="00BB6837">
            <w:pPr>
              <w:spacing w:line="480" w:lineRule="auto"/>
            </w:pPr>
          </w:p>
        </w:tc>
      </w:tr>
      <w:tr w:rsidR="00BB6837" w14:paraId="413116B7" w14:textId="77777777" w:rsidTr="00332DAB">
        <w:tc>
          <w:tcPr>
            <w:tcW w:w="1701" w:type="dxa"/>
          </w:tcPr>
          <w:p w14:paraId="262DE3C8" w14:textId="77777777" w:rsidR="00BB6837" w:rsidRDefault="00BB6837" w:rsidP="00BB6837">
            <w:pPr>
              <w:spacing w:line="480" w:lineRule="auto"/>
              <w:jc w:val="right"/>
            </w:pPr>
            <w:r>
              <w:t>Ever</w:t>
            </w:r>
          </w:p>
        </w:tc>
        <w:tc>
          <w:tcPr>
            <w:tcW w:w="1276" w:type="dxa"/>
          </w:tcPr>
          <w:p w14:paraId="49883B69" w14:textId="77777777" w:rsidR="00BB6837" w:rsidRDefault="00BB6837" w:rsidP="00BB6837">
            <w:pPr>
              <w:spacing w:line="480" w:lineRule="auto"/>
            </w:pPr>
            <w:r>
              <w:t>39 (85)</w:t>
            </w:r>
          </w:p>
        </w:tc>
        <w:tc>
          <w:tcPr>
            <w:tcW w:w="1417" w:type="dxa"/>
          </w:tcPr>
          <w:p w14:paraId="0A5BF720" w14:textId="77777777" w:rsidR="00BB6837" w:rsidRDefault="00BB6837" w:rsidP="00BB6837">
            <w:pPr>
              <w:spacing w:line="480" w:lineRule="auto"/>
            </w:pPr>
            <w:r>
              <w:t>41 (93)</w:t>
            </w:r>
          </w:p>
        </w:tc>
        <w:tc>
          <w:tcPr>
            <w:tcW w:w="1276" w:type="dxa"/>
          </w:tcPr>
          <w:p w14:paraId="05244126" w14:textId="77777777" w:rsidR="00BB6837" w:rsidRDefault="00BB6837" w:rsidP="00BB6837">
            <w:pPr>
              <w:spacing w:line="480" w:lineRule="auto"/>
            </w:pPr>
            <w:r>
              <w:t>80 (89)</w:t>
            </w:r>
          </w:p>
        </w:tc>
        <w:tc>
          <w:tcPr>
            <w:tcW w:w="1417" w:type="dxa"/>
          </w:tcPr>
          <w:p w14:paraId="5AE3FCF6" w14:textId="77777777" w:rsidR="00BB6837" w:rsidRDefault="00BB6837" w:rsidP="00BB6837">
            <w:pPr>
              <w:spacing w:line="480" w:lineRule="auto"/>
            </w:pPr>
            <w:r>
              <w:t>60 (92)</w:t>
            </w:r>
          </w:p>
        </w:tc>
        <w:tc>
          <w:tcPr>
            <w:tcW w:w="284" w:type="dxa"/>
          </w:tcPr>
          <w:p w14:paraId="776C3F02" w14:textId="77777777" w:rsidR="00BB6837" w:rsidRDefault="00BB6837" w:rsidP="00BB6837">
            <w:pPr>
              <w:spacing w:line="480" w:lineRule="auto"/>
            </w:pPr>
          </w:p>
        </w:tc>
        <w:tc>
          <w:tcPr>
            <w:tcW w:w="1417" w:type="dxa"/>
          </w:tcPr>
          <w:p w14:paraId="0EBA212C" w14:textId="77777777" w:rsidR="00BB6837" w:rsidRDefault="00BB6837" w:rsidP="00BB6837">
            <w:pPr>
              <w:spacing w:line="480" w:lineRule="auto"/>
            </w:pPr>
            <w:r>
              <w:t>44 (90)</w:t>
            </w:r>
          </w:p>
        </w:tc>
        <w:tc>
          <w:tcPr>
            <w:tcW w:w="1560" w:type="dxa"/>
          </w:tcPr>
          <w:p w14:paraId="159748C3" w14:textId="77777777" w:rsidR="00BB6837" w:rsidRDefault="00BB6837" w:rsidP="00BB6837">
            <w:pPr>
              <w:spacing w:line="480" w:lineRule="auto"/>
            </w:pPr>
            <w:r>
              <w:t>50 (86)</w:t>
            </w:r>
          </w:p>
        </w:tc>
        <w:tc>
          <w:tcPr>
            <w:tcW w:w="1275" w:type="dxa"/>
          </w:tcPr>
          <w:p w14:paraId="67CF2805" w14:textId="77777777" w:rsidR="00BB6837" w:rsidRDefault="00BB6837" w:rsidP="00BB6837">
            <w:pPr>
              <w:spacing w:line="480" w:lineRule="auto"/>
            </w:pPr>
            <w:r>
              <w:t>94 (89)</w:t>
            </w:r>
          </w:p>
        </w:tc>
        <w:tc>
          <w:tcPr>
            <w:tcW w:w="1276" w:type="dxa"/>
          </w:tcPr>
          <w:p w14:paraId="113F3717" w14:textId="77777777" w:rsidR="00BB6837" w:rsidRDefault="00BB6837" w:rsidP="00BB6837">
            <w:pPr>
              <w:spacing w:line="480" w:lineRule="auto"/>
            </w:pPr>
            <w:r>
              <w:t>46 (94)</w:t>
            </w:r>
          </w:p>
        </w:tc>
      </w:tr>
      <w:tr w:rsidR="00BB6837" w14:paraId="38396F4E" w14:textId="77777777" w:rsidTr="00332DAB">
        <w:tc>
          <w:tcPr>
            <w:tcW w:w="1701" w:type="dxa"/>
          </w:tcPr>
          <w:p w14:paraId="13414E83" w14:textId="77777777" w:rsidR="00BB6837" w:rsidRDefault="00BB6837" w:rsidP="00BB6837">
            <w:pPr>
              <w:spacing w:line="480" w:lineRule="auto"/>
              <w:jc w:val="right"/>
            </w:pPr>
            <w:r>
              <w:t>Never</w:t>
            </w:r>
          </w:p>
        </w:tc>
        <w:tc>
          <w:tcPr>
            <w:tcW w:w="1276" w:type="dxa"/>
          </w:tcPr>
          <w:p w14:paraId="4B6DBDDF" w14:textId="77777777" w:rsidR="00BB6837" w:rsidRDefault="00BB6837" w:rsidP="00BB6837">
            <w:pPr>
              <w:spacing w:line="480" w:lineRule="auto"/>
            </w:pPr>
            <w:r>
              <w:t>7 (15)</w:t>
            </w:r>
          </w:p>
        </w:tc>
        <w:tc>
          <w:tcPr>
            <w:tcW w:w="1417" w:type="dxa"/>
          </w:tcPr>
          <w:p w14:paraId="4C19FC63" w14:textId="77777777" w:rsidR="00BB6837" w:rsidRDefault="00BB6837" w:rsidP="00BB6837">
            <w:pPr>
              <w:spacing w:line="480" w:lineRule="auto"/>
            </w:pPr>
            <w:r>
              <w:t>3 (7)</w:t>
            </w:r>
          </w:p>
        </w:tc>
        <w:tc>
          <w:tcPr>
            <w:tcW w:w="1276" w:type="dxa"/>
          </w:tcPr>
          <w:p w14:paraId="1BF43CC8" w14:textId="77777777" w:rsidR="00BB6837" w:rsidRDefault="00BB6837" w:rsidP="00BB6837">
            <w:pPr>
              <w:spacing w:line="480" w:lineRule="auto"/>
            </w:pPr>
            <w:r>
              <w:t>10 (11)</w:t>
            </w:r>
          </w:p>
        </w:tc>
        <w:tc>
          <w:tcPr>
            <w:tcW w:w="1417" w:type="dxa"/>
          </w:tcPr>
          <w:p w14:paraId="03CC7DD5" w14:textId="77777777" w:rsidR="00BB6837" w:rsidRDefault="00BB6837" w:rsidP="00BB6837">
            <w:pPr>
              <w:spacing w:line="480" w:lineRule="auto"/>
            </w:pPr>
            <w:r>
              <w:t>3 (5)</w:t>
            </w:r>
          </w:p>
        </w:tc>
        <w:tc>
          <w:tcPr>
            <w:tcW w:w="284" w:type="dxa"/>
          </w:tcPr>
          <w:p w14:paraId="5703F832" w14:textId="77777777" w:rsidR="00BB6837" w:rsidRDefault="00BB6837" w:rsidP="00BB6837">
            <w:pPr>
              <w:spacing w:line="480" w:lineRule="auto"/>
            </w:pPr>
          </w:p>
        </w:tc>
        <w:tc>
          <w:tcPr>
            <w:tcW w:w="1417" w:type="dxa"/>
          </w:tcPr>
          <w:p w14:paraId="4E556942" w14:textId="77777777" w:rsidR="00BB6837" w:rsidRDefault="00BB6837" w:rsidP="00BB6837">
            <w:pPr>
              <w:spacing w:line="480" w:lineRule="auto"/>
            </w:pPr>
            <w:r>
              <w:t>5 (10)</w:t>
            </w:r>
          </w:p>
        </w:tc>
        <w:tc>
          <w:tcPr>
            <w:tcW w:w="1560" w:type="dxa"/>
          </w:tcPr>
          <w:p w14:paraId="3DB3F3AD" w14:textId="77777777" w:rsidR="00BB6837" w:rsidRDefault="00BB6837" w:rsidP="00BB6837">
            <w:pPr>
              <w:spacing w:line="480" w:lineRule="auto"/>
            </w:pPr>
            <w:r>
              <w:t>7 (12)</w:t>
            </w:r>
          </w:p>
        </w:tc>
        <w:tc>
          <w:tcPr>
            <w:tcW w:w="1275" w:type="dxa"/>
          </w:tcPr>
          <w:p w14:paraId="3B980080" w14:textId="77777777" w:rsidR="00BB6837" w:rsidRDefault="00BB6837" w:rsidP="00BB6837">
            <w:pPr>
              <w:spacing w:line="480" w:lineRule="auto"/>
            </w:pPr>
            <w:r>
              <w:t>12 (11)</w:t>
            </w:r>
          </w:p>
        </w:tc>
        <w:tc>
          <w:tcPr>
            <w:tcW w:w="1276" w:type="dxa"/>
          </w:tcPr>
          <w:p w14:paraId="5158015F" w14:textId="77777777" w:rsidR="00BB6837" w:rsidRDefault="00BB6837" w:rsidP="00BB6837">
            <w:pPr>
              <w:spacing w:line="480" w:lineRule="auto"/>
            </w:pPr>
            <w:r>
              <w:t>1 (2)</w:t>
            </w:r>
          </w:p>
        </w:tc>
      </w:tr>
      <w:tr w:rsidR="00BB6837" w14:paraId="74653A70" w14:textId="77777777" w:rsidTr="00332DAB">
        <w:tc>
          <w:tcPr>
            <w:tcW w:w="12899" w:type="dxa"/>
            <w:gridSpan w:val="10"/>
          </w:tcPr>
          <w:p w14:paraId="0E6FDC5B" w14:textId="77777777" w:rsidR="00BB6837" w:rsidRDefault="00BB6837" w:rsidP="00BB6837">
            <w:pPr>
              <w:spacing w:line="480" w:lineRule="auto"/>
            </w:pPr>
            <w:r>
              <w:rPr>
                <w:b/>
              </w:rPr>
              <w:t>Numerical Rating Scales for breathlessness</w:t>
            </w:r>
            <w:r>
              <w:t>: mean score (SD)</w:t>
            </w:r>
          </w:p>
        </w:tc>
      </w:tr>
      <w:tr w:rsidR="00BB6837" w14:paraId="7C090E13" w14:textId="77777777" w:rsidTr="00332DAB">
        <w:tc>
          <w:tcPr>
            <w:tcW w:w="1701" w:type="dxa"/>
          </w:tcPr>
          <w:p w14:paraId="6A7FE168" w14:textId="77777777" w:rsidR="00BB6837" w:rsidRDefault="00BB6837" w:rsidP="00BB6837">
            <w:pPr>
              <w:spacing w:line="480" w:lineRule="auto"/>
              <w:jc w:val="right"/>
            </w:pPr>
            <w:r>
              <w:t>Average</w:t>
            </w:r>
          </w:p>
        </w:tc>
        <w:tc>
          <w:tcPr>
            <w:tcW w:w="1276" w:type="dxa"/>
          </w:tcPr>
          <w:p w14:paraId="46F74366" w14:textId="77777777" w:rsidR="00BB6837" w:rsidRDefault="00BB6837" w:rsidP="00BB6837">
            <w:pPr>
              <w:spacing w:line="480" w:lineRule="auto"/>
            </w:pPr>
            <w:r>
              <w:t>5.24 (1.72)</w:t>
            </w:r>
          </w:p>
        </w:tc>
        <w:tc>
          <w:tcPr>
            <w:tcW w:w="1417" w:type="dxa"/>
          </w:tcPr>
          <w:p w14:paraId="16E17A1F" w14:textId="77777777" w:rsidR="00BB6837" w:rsidRDefault="00BB6837" w:rsidP="00BB6837">
            <w:pPr>
              <w:spacing w:line="480" w:lineRule="auto"/>
              <w:jc w:val="center"/>
            </w:pPr>
            <w:r>
              <w:t>5.32 (1.39)</w:t>
            </w:r>
          </w:p>
        </w:tc>
        <w:tc>
          <w:tcPr>
            <w:tcW w:w="1276" w:type="dxa"/>
          </w:tcPr>
          <w:p w14:paraId="6316B779" w14:textId="77777777" w:rsidR="00BB6837" w:rsidRDefault="00BB6837" w:rsidP="00BB6837">
            <w:pPr>
              <w:spacing w:line="480" w:lineRule="auto"/>
            </w:pPr>
            <w:r>
              <w:t>5.28 (1.56)</w:t>
            </w:r>
          </w:p>
        </w:tc>
        <w:tc>
          <w:tcPr>
            <w:tcW w:w="1417" w:type="dxa"/>
          </w:tcPr>
          <w:p w14:paraId="79899058" w14:textId="77777777" w:rsidR="00BB6837" w:rsidRDefault="00BB6837" w:rsidP="00BB6837">
            <w:pPr>
              <w:spacing w:line="480" w:lineRule="auto"/>
            </w:pPr>
            <w:r>
              <w:t>6.04 (1.77)</w:t>
            </w:r>
          </w:p>
        </w:tc>
        <w:tc>
          <w:tcPr>
            <w:tcW w:w="284" w:type="dxa"/>
          </w:tcPr>
          <w:p w14:paraId="2D7375AF" w14:textId="77777777" w:rsidR="00BB6837" w:rsidRDefault="00BB6837" w:rsidP="00BB6837">
            <w:pPr>
              <w:spacing w:line="480" w:lineRule="auto"/>
            </w:pPr>
          </w:p>
        </w:tc>
        <w:tc>
          <w:tcPr>
            <w:tcW w:w="1417" w:type="dxa"/>
          </w:tcPr>
          <w:p w14:paraId="41767BD6" w14:textId="77777777" w:rsidR="00BB6837" w:rsidRDefault="00BB6837" w:rsidP="00BB6837">
            <w:pPr>
              <w:spacing w:line="480" w:lineRule="auto"/>
            </w:pPr>
            <w:r>
              <w:t>5.50 (1.57)</w:t>
            </w:r>
          </w:p>
        </w:tc>
        <w:tc>
          <w:tcPr>
            <w:tcW w:w="1560" w:type="dxa"/>
          </w:tcPr>
          <w:p w14:paraId="7979A298" w14:textId="77777777" w:rsidR="00BB6837" w:rsidRDefault="00BB6837" w:rsidP="00BB6837">
            <w:pPr>
              <w:spacing w:line="480" w:lineRule="auto"/>
            </w:pPr>
            <w:r>
              <w:t>5.10 (1.50)</w:t>
            </w:r>
          </w:p>
        </w:tc>
        <w:tc>
          <w:tcPr>
            <w:tcW w:w="1275" w:type="dxa"/>
          </w:tcPr>
          <w:p w14:paraId="4A5FA9F6" w14:textId="77777777" w:rsidR="00BB6837" w:rsidRDefault="00BB6837" w:rsidP="00BB6837">
            <w:pPr>
              <w:spacing w:line="480" w:lineRule="auto"/>
            </w:pPr>
            <w:r>
              <w:t>5.38 (1.54)</w:t>
            </w:r>
          </w:p>
        </w:tc>
        <w:tc>
          <w:tcPr>
            <w:tcW w:w="1276" w:type="dxa"/>
          </w:tcPr>
          <w:p w14:paraId="53082F3D" w14:textId="77777777" w:rsidR="00BB6837" w:rsidRDefault="00BB6837" w:rsidP="00BB6837">
            <w:pPr>
              <w:spacing w:line="480" w:lineRule="auto"/>
            </w:pPr>
            <w:r>
              <w:t>6.04 (1.81)</w:t>
            </w:r>
          </w:p>
        </w:tc>
      </w:tr>
      <w:tr w:rsidR="00BB6837" w14:paraId="7B1E3EFF" w14:textId="77777777" w:rsidTr="00332DAB">
        <w:tc>
          <w:tcPr>
            <w:tcW w:w="1701" w:type="dxa"/>
          </w:tcPr>
          <w:p w14:paraId="026DE3B8" w14:textId="77777777" w:rsidR="00BB6837" w:rsidRDefault="00BB6837" w:rsidP="00BB6837">
            <w:pPr>
              <w:spacing w:line="480" w:lineRule="auto"/>
              <w:jc w:val="right"/>
            </w:pPr>
            <w:r>
              <w:t>Cope</w:t>
            </w:r>
          </w:p>
        </w:tc>
        <w:tc>
          <w:tcPr>
            <w:tcW w:w="1276" w:type="dxa"/>
          </w:tcPr>
          <w:p w14:paraId="4CC5C436" w14:textId="77777777" w:rsidR="00BB6837" w:rsidRDefault="00BB6837" w:rsidP="00BB6837">
            <w:pPr>
              <w:spacing w:line="480" w:lineRule="auto"/>
            </w:pPr>
            <w:r>
              <w:t>7.00 (2.03)</w:t>
            </w:r>
          </w:p>
        </w:tc>
        <w:tc>
          <w:tcPr>
            <w:tcW w:w="1417" w:type="dxa"/>
          </w:tcPr>
          <w:p w14:paraId="5A053890" w14:textId="77777777" w:rsidR="00BB6837" w:rsidRDefault="00BB6837" w:rsidP="00BB6837">
            <w:pPr>
              <w:spacing w:line="480" w:lineRule="auto"/>
              <w:jc w:val="center"/>
            </w:pPr>
            <w:r>
              <w:t>7.00 (2.09)</w:t>
            </w:r>
          </w:p>
        </w:tc>
        <w:tc>
          <w:tcPr>
            <w:tcW w:w="1276" w:type="dxa"/>
          </w:tcPr>
          <w:p w14:paraId="1557E134" w14:textId="77777777" w:rsidR="00BB6837" w:rsidRDefault="00BB6837" w:rsidP="00BB6837">
            <w:pPr>
              <w:spacing w:line="480" w:lineRule="auto"/>
            </w:pPr>
            <w:r>
              <w:t>7 (2.05)</w:t>
            </w:r>
          </w:p>
        </w:tc>
        <w:tc>
          <w:tcPr>
            <w:tcW w:w="1417" w:type="dxa"/>
          </w:tcPr>
          <w:p w14:paraId="67674927" w14:textId="77777777" w:rsidR="00BB6837" w:rsidRDefault="00BB6837" w:rsidP="00BB6837">
            <w:pPr>
              <w:spacing w:line="480" w:lineRule="auto"/>
            </w:pPr>
            <w:r>
              <w:t>6.44 (2.24)</w:t>
            </w:r>
          </w:p>
        </w:tc>
        <w:tc>
          <w:tcPr>
            <w:tcW w:w="284" w:type="dxa"/>
          </w:tcPr>
          <w:p w14:paraId="006E3F07" w14:textId="77777777" w:rsidR="00BB6837" w:rsidRDefault="00BB6837" w:rsidP="00BB6837">
            <w:pPr>
              <w:spacing w:line="480" w:lineRule="auto"/>
            </w:pPr>
          </w:p>
        </w:tc>
        <w:tc>
          <w:tcPr>
            <w:tcW w:w="1417" w:type="dxa"/>
          </w:tcPr>
          <w:p w14:paraId="2074AB90" w14:textId="77777777" w:rsidR="00BB6837" w:rsidRDefault="00BB6837" w:rsidP="00BB6837">
            <w:pPr>
              <w:spacing w:line="480" w:lineRule="auto"/>
            </w:pPr>
            <w:r>
              <w:t>6.88 (1.96)</w:t>
            </w:r>
          </w:p>
        </w:tc>
        <w:tc>
          <w:tcPr>
            <w:tcW w:w="1560" w:type="dxa"/>
          </w:tcPr>
          <w:p w14:paraId="36E679BF" w14:textId="77777777" w:rsidR="00BB6837" w:rsidRDefault="00BB6837" w:rsidP="00BB6837">
            <w:pPr>
              <w:spacing w:line="480" w:lineRule="auto"/>
            </w:pPr>
            <w:r>
              <w:t>7.12 (2.15)</w:t>
            </w:r>
          </w:p>
        </w:tc>
        <w:tc>
          <w:tcPr>
            <w:tcW w:w="1275" w:type="dxa"/>
          </w:tcPr>
          <w:p w14:paraId="42D96FD6" w14:textId="77777777" w:rsidR="00BB6837" w:rsidRDefault="00BB6837" w:rsidP="00BB6837">
            <w:pPr>
              <w:spacing w:line="480" w:lineRule="auto"/>
            </w:pPr>
            <w:r>
              <w:t>7.01 (2.06)</w:t>
            </w:r>
          </w:p>
        </w:tc>
        <w:tc>
          <w:tcPr>
            <w:tcW w:w="1276" w:type="dxa"/>
          </w:tcPr>
          <w:p w14:paraId="2AA44600" w14:textId="77777777" w:rsidR="00BB6837" w:rsidRDefault="00BB6837" w:rsidP="00BB6837">
            <w:pPr>
              <w:spacing w:line="480" w:lineRule="auto"/>
            </w:pPr>
            <w:r>
              <w:t>6.42 (2.22)</w:t>
            </w:r>
          </w:p>
        </w:tc>
      </w:tr>
      <w:tr w:rsidR="00BB6837" w14:paraId="750FBEFC" w14:textId="77777777" w:rsidTr="00332DAB">
        <w:tc>
          <w:tcPr>
            <w:tcW w:w="1701" w:type="dxa"/>
          </w:tcPr>
          <w:p w14:paraId="5263A409" w14:textId="77777777" w:rsidR="00BB6837" w:rsidRDefault="00BB6837" w:rsidP="00BB6837">
            <w:pPr>
              <w:spacing w:line="480" w:lineRule="auto"/>
              <w:jc w:val="right"/>
            </w:pPr>
            <w:r>
              <w:t>Distress</w:t>
            </w:r>
          </w:p>
        </w:tc>
        <w:tc>
          <w:tcPr>
            <w:tcW w:w="1276" w:type="dxa"/>
          </w:tcPr>
          <w:p w14:paraId="5398E095" w14:textId="77777777" w:rsidR="00BB6837" w:rsidRDefault="00BB6837" w:rsidP="00BB6837">
            <w:pPr>
              <w:spacing w:line="480" w:lineRule="auto"/>
            </w:pPr>
            <w:r>
              <w:t>4.70 (2.80)</w:t>
            </w:r>
          </w:p>
        </w:tc>
        <w:tc>
          <w:tcPr>
            <w:tcW w:w="1417" w:type="dxa"/>
          </w:tcPr>
          <w:p w14:paraId="2AECA2E0" w14:textId="77777777" w:rsidR="00BB6837" w:rsidRDefault="00BB6837" w:rsidP="00BB6837">
            <w:pPr>
              <w:spacing w:line="480" w:lineRule="auto"/>
              <w:jc w:val="center"/>
            </w:pPr>
            <w:r>
              <w:t>3.95 (2.71)</w:t>
            </w:r>
          </w:p>
        </w:tc>
        <w:tc>
          <w:tcPr>
            <w:tcW w:w="1276" w:type="dxa"/>
          </w:tcPr>
          <w:p w14:paraId="533130AF" w14:textId="77777777" w:rsidR="00BB6837" w:rsidRDefault="00BB6837" w:rsidP="00BB6837">
            <w:pPr>
              <w:spacing w:line="480" w:lineRule="auto"/>
            </w:pPr>
            <w:r>
              <w:t>4.34 (2.76)</w:t>
            </w:r>
          </w:p>
        </w:tc>
        <w:tc>
          <w:tcPr>
            <w:tcW w:w="1417" w:type="dxa"/>
          </w:tcPr>
          <w:p w14:paraId="21258417" w14:textId="77777777" w:rsidR="00BB6837" w:rsidRDefault="00BB6837" w:rsidP="00BB6837">
            <w:pPr>
              <w:spacing w:line="480" w:lineRule="auto"/>
            </w:pPr>
            <w:r>
              <w:t>5.18 (3.31)</w:t>
            </w:r>
          </w:p>
        </w:tc>
        <w:tc>
          <w:tcPr>
            <w:tcW w:w="284" w:type="dxa"/>
          </w:tcPr>
          <w:p w14:paraId="37492A04" w14:textId="77777777" w:rsidR="00BB6837" w:rsidRDefault="00BB6837" w:rsidP="00BB6837">
            <w:pPr>
              <w:spacing w:line="480" w:lineRule="auto"/>
            </w:pPr>
          </w:p>
        </w:tc>
        <w:tc>
          <w:tcPr>
            <w:tcW w:w="1417" w:type="dxa"/>
          </w:tcPr>
          <w:p w14:paraId="0CDDB61F" w14:textId="77777777" w:rsidR="00BB6837" w:rsidRDefault="00BB6837" w:rsidP="00BB6837">
            <w:pPr>
              <w:spacing w:line="480" w:lineRule="auto"/>
            </w:pPr>
            <w:r>
              <w:t>4.66 (2.82)</w:t>
            </w:r>
          </w:p>
        </w:tc>
        <w:tc>
          <w:tcPr>
            <w:tcW w:w="1560" w:type="dxa"/>
          </w:tcPr>
          <w:p w14:paraId="30A06E7F" w14:textId="77777777" w:rsidR="00BB6837" w:rsidRDefault="00BB6837" w:rsidP="00BB6837">
            <w:pPr>
              <w:spacing w:line="480" w:lineRule="auto"/>
            </w:pPr>
            <w:r>
              <w:t>3.98 (2.77)</w:t>
            </w:r>
          </w:p>
        </w:tc>
        <w:tc>
          <w:tcPr>
            <w:tcW w:w="1275" w:type="dxa"/>
          </w:tcPr>
          <w:p w14:paraId="15BBD090" w14:textId="77777777" w:rsidR="00BB6837" w:rsidRDefault="00BB6837" w:rsidP="00BB6837">
            <w:pPr>
              <w:spacing w:line="480" w:lineRule="auto"/>
            </w:pPr>
            <w:r>
              <w:t>4.28 (2.80)</w:t>
            </w:r>
          </w:p>
        </w:tc>
        <w:tc>
          <w:tcPr>
            <w:tcW w:w="1276" w:type="dxa"/>
          </w:tcPr>
          <w:p w14:paraId="613CD04B" w14:textId="77777777" w:rsidR="00BB6837" w:rsidRDefault="00BB6837" w:rsidP="00BB6837">
            <w:pPr>
              <w:spacing w:line="480" w:lineRule="auto"/>
            </w:pPr>
            <w:r>
              <w:t>5.31 (3.22)</w:t>
            </w:r>
          </w:p>
        </w:tc>
      </w:tr>
      <w:tr w:rsidR="00BB6837" w14:paraId="4EA1EE58" w14:textId="77777777" w:rsidTr="00332DAB">
        <w:tc>
          <w:tcPr>
            <w:tcW w:w="12899" w:type="dxa"/>
            <w:gridSpan w:val="10"/>
          </w:tcPr>
          <w:p w14:paraId="781EBF68" w14:textId="77777777" w:rsidR="00BB6837" w:rsidRDefault="00BB6837" w:rsidP="00BB6837">
            <w:pPr>
              <w:spacing w:line="480" w:lineRule="auto"/>
            </w:pPr>
            <w:r>
              <w:rPr>
                <w:b/>
              </w:rPr>
              <w:t>Chronic Respiratory Questionnaire</w:t>
            </w:r>
            <w:r>
              <w:t>: mean score (SD)</w:t>
            </w:r>
          </w:p>
        </w:tc>
      </w:tr>
      <w:tr w:rsidR="00BB6837" w14:paraId="4AE055A8" w14:textId="77777777" w:rsidTr="00332DAB">
        <w:tc>
          <w:tcPr>
            <w:tcW w:w="1701" w:type="dxa"/>
          </w:tcPr>
          <w:p w14:paraId="35417FA9" w14:textId="77777777" w:rsidR="00BB6837" w:rsidRDefault="00BB6837" w:rsidP="00BB6837">
            <w:pPr>
              <w:spacing w:line="480" w:lineRule="auto"/>
              <w:jc w:val="right"/>
            </w:pPr>
            <w:proofErr w:type="spellStart"/>
            <w:r>
              <w:t>Dyspnea</w:t>
            </w:r>
            <w:proofErr w:type="spellEnd"/>
          </w:p>
        </w:tc>
        <w:tc>
          <w:tcPr>
            <w:tcW w:w="1276" w:type="dxa"/>
          </w:tcPr>
          <w:p w14:paraId="2CCB3A22" w14:textId="77777777" w:rsidR="00BB6837" w:rsidRDefault="00BB6837" w:rsidP="00BB6837">
            <w:pPr>
              <w:spacing w:line="480" w:lineRule="auto"/>
            </w:pPr>
            <w:r>
              <w:t>4.56 (1.33)</w:t>
            </w:r>
          </w:p>
        </w:tc>
        <w:tc>
          <w:tcPr>
            <w:tcW w:w="1417" w:type="dxa"/>
          </w:tcPr>
          <w:p w14:paraId="0B81E5A0" w14:textId="77777777" w:rsidR="00BB6837" w:rsidRDefault="00BB6837" w:rsidP="00BB6837">
            <w:pPr>
              <w:spacing w:line="480" w:lineRule="auto"/>
            </w:pPr>
            <w:r>
              <w:t>4.52 (1.22)</w:t>
            </w:r>
          </w:p>
        </w:tc>
        <w:tc>
          <w:tcPr>
            <w:tcW w:w="1276" w:type="dxa"/>
          </w:tcPr>
          <w:p w14:paraId="1152D23E" w14:textId="77777777" w:rsidR="00BB6837" w:rsidRDefault="00BB6837" w:rsidP="00BB6837">
            <w:pPr>
              <w:spacing w:line="480" w:lineRule="auto"/>
            </w:pPr>
            <w:r>
              <w:t>4.54 (1.27)</w:t>
            </w:r>
          </w:p>
        </w:tc>
        <w:tc>
          <w:tcPr>
            <w:tcW w:w="1417" w:type="dxa"/>
          </w:tcPr>
          <w:p w14:paraId="315840F5" w14:textId="77777777" w:rsidR="00BB6837" w:rsidRDefault="00BB6837" w:rsidP="00BB6837">
            <w:pPr>
              <w:spacing w:line="480" w:lineRule="auto"/>
            </w:pPr>
            <w:r>
              <w:t>4.18 (1.26)</w:t>
            </w:r>
          </w:p>
        </w:tc>
        <w:tc>
          <w:tcPr>
            <w:tcW w:w="284" w:type="dxa"/>
          </w:tcPr>
          <w:p w14:paraId="21C0C5D5" w14:textId="77777777" w:rsidR="00BB6837" w:rsidRDefault="00BB6837" w:rsidP="00BB6837">
            <w:pPr>
              <w:spacing w:line="480" w:lineRule="auto"/>
            </w:pPr>
          </w:p>
        </w:tc>
        <w:tc>
          <w:tcPr>
            <w:tcW w:w="1417" w:type="dxa"/>
          </w:tcPr>
          <w:p w14:paraId="7B723326" w14:textId="77777777" w:rsidR="00BB6837" w:rsidRDefault="00BB6837" w:rsidP="00BB6837">
            <w:pPr>
              <w:spacing w:line="480" w:lineRule="auto"/>
            </w:pPr>
            <w:r>
              <w:t>4.52 (1.12)</w:t>
            </w:r>
          </w:p>
        </w:tc>
        <w:tc>
          <w:tcPr>
            <w:tcW w:w="1560" w:type="dxa"/>
          </w:tcPr>
          <w:p w14:paraId="6721308A" w14:textId="77777777" w:rsidR="00BB6837" w:rsidRDefault="00BB6837" w:rsidP="00BB6837">
            <w:pPr>
              <w:spacing w:line="480" w:lineRule="auto"/>
            </w:pPr>
            <w:r>
              <w:t>4.47 (1.33)</w:t>
            </w:r>
          </w:p>
        </w:tc>
        <w:tc>
          <w:tcPr>
            <w:tcW w:w="1275" w:type="dxa"/>
          </w:tcPr>
          <w:p w14:paraId="7F500229" w14:textId="77777777" w:rsidR="00BB6837" w:rsidRDefault="00BB6837" w:rsidP="00BB6837">
            <w:pPr>
              <w:spacing w:line="480" w:lineRule="auto"/>
            </w:pPr>
            <w:r>
              <w:t>4.49 (1.23)</w:t>
            </w:r>
          </w:p>
        </w:tc>
        <w:tc>
          <w:tcPr>
            <w:tcW w:w="1276" w:type="dxa"/>
          </w:tcPr>
          <w:p w14:paraId="3B6FCB8B" w14:textId="77777777" w:rsidR="00BB6837" w:rsidRDefault="00BB6837" w:rsidP="00BB6837">
            <w:pPr>
              <w:spacing w:line="480" w:lineRule="auto"/>
            </w:pPr>
            <w:r>
              <w:t>4.16 (1.36)</w:t>
            </w:r>
          </w:p>
        </w:tc>
      </w:tr>
      <w:tr w:rsidR="00BB6837" w14:paraId="1B7F4287" w14:textId="77777777" w:rsidTr="00332DAB">
        <w:tc>
          <w:tcPr>
            <w:tcW w:w="1701" w:type="dxa"/>
          </w:tcPr>
          <w:p w14:paraId="1B42F6C9" w14:textId="77777777" w:rsidR="00BB6837" w:rsidRDefault="00BB6837" w:rsidP="00BB6837">
            <w:pPr>
              <w:spacing w:line="480" w:lineRule="auto"/>
              <w:jc w:val="right"/>
            </w:pPr>
            <w:r>
              <w:t>Fatigue</w:t>
            </w:r>
          </w:p>
        </w:tc>
        <w:tc>
          <w:tcPr>
            <w:tcW w:w="1276" w:type="dxa"/>
          </w:tcPr>
          <w:p w14:paraId="73022DF2" w14:textId="77777777" w:rsidR="00BB6837" w:rsidRDefault="00BB6837" w:rsidP="00BB6837">
            <w:pPr>
              <w:spacing w:line="480" w:lineRule="auto"/>
            </w:pPr>
            <w:r>
              <w:t>3.28 (0.94)</w:t>
            </w:r>
          </w:p>
        </w:tc>
        <w:tc>
          <w:tcPr>
            <w:tcW w:w="1417" w:type="dxa"/>
          </w:tcPr>
          <w:p w14:paraId="35A98E35" w14:textId="77777777" w:rsidR="00BB6837" w:rsidRDefault="00BB6837" w:rsidP="00BB6837">
            <w:pPr>
              <w:spacing w:line="480" w:lineRule="auto"/>
            </w:pPr>
            <w:r>
              <w:t>3.35 (1.00)</w:t>
            </w:r>
          </w:p>
        </w:tc>
        <w:tc>
          <w:tcPr>
            <w:tcW w:w="1276" w:type="dxa"/>
          </w:tcPr>
          <w:p w14:paraId="44C1534E" w14:textId="77777777" w:rsidR="00BB6837" w:rsidRDefault="00BB6837" w:rsidP="00BB6837">
            <w:pPr>
              <w:spacing w:line="480" w:lineRule="auto"/>
            </w:pPr>
            <w:r>
              <w:t>3.31 (1.00)</w:t>
            </w:r>
          </w:p>
        </w:tc>
        <w:tc>
          <w:tcPr>
            <w:tcW w:w="1417" w:type="dxa"/>
          </w:tcPr>
          <w:p w14:paraId="47A5BF30" w14:textId="77777777" w:rsidR="00BB6837" w:rsidRDefault="00BB6837" w:rsidP="00BB6837">
            <w:pPr>
              <w:spacing w:line="480" w:lineRule="auto"/>
            </w:pPr>
            <w:r>
              <w:t>3.07 (1.18)</w:t>
            </w:r>
          </w:p>
        </w:tc>
        <w:tc>
          <w:tcPr>
            <w:tcW w:w="284" w:type="dxa"/>
          </w:tcPr>
          <w:p w14:paraId="3CA464D6" w14:textId="77777777" w:rsidR="00BB6837" w:rsidRDefault="00BB6837" w:rsidP="00BB6837">
            <w:pPr>
              <w:spacing w:line="480" w:lineRule="auto"/>
            </w:pPr>
          </w:p>
        </w:tc>
        <w:tc>
          <w:tcPr>
            <w:tcW w:w="1417" w:type="dxa"/>
          </w:tcPr>
          <w:p w14:paraId="09BD3BC3" w14:textId="77777777" w:rsidR="00BB6837" w:rsidRDefault="00BB6837" w:rsidP="00BB6837">
            <w:pPr>
              <w:spacing w:line="480" w:lineRule="auto"/>
            </w:pPr>
            <w:r>
              <w:t>3.08 (1.01)</w:t>
            </w:r>
          </w:p>
        </w:tc>
        <w:tc>
          <w:tcPr>
            <w:tcW w:w="1560" w:type="dxa"/>
          </w:tcPr>
          <w:p w14:paraId="3BAA6F66" w14:textId="77777777" w:rsidR="00BB6837" w:rsidRDefault="00BB6837" w:rsidP="00BB6837">
            <w:pPr>
              <w:spacing w:line="480" w:lineRule="auto"/>
            </w:pPr>
            <w:r>
              <w:t>3.58 (1.03)</w:t>
            </w:r>
          </w:p>
        </w:tc>
        <w:tc>
          <w:tcPr>
            <w:tcW w:w="1275" w:type="dxa"/>
          </w:tcPr>
          <w:p w14:paraId="14806171" w14:textId="77777777" w:rsidR="00BB6837" w:rsidRDefault="00BB6837" w:rsidP="00BB6837">
            <w:pPr>
              <w:spacing w:line="480" w:lineRule="auto"/>
            </w:pPr>
            <w:r>
              <w:t>3.35 (1.25)</w:t>
            </w:r>
          </w:p>
        </w:tc>
        <w:tc>
          <w:tcPr>
            <w:tcW w:w="1276" w:type="dxa"/>
          </w:tcPr>
          <w:p w14:paraId="1C26E72C" w14:textId="77777777" w:rsidR="00BB6837" w:rsidRDefault="00BB6837" w:rsidP="00BB6837">
            <w:pPr>
              <w:spacing w:line="480" w:lineRule="auto"/>
            </w:pPr>
            <w:r>
              <w:t>2.89 (1.03)</w:t>
            </w:r>
          </w:p>
        </w:tc>
      </w:tr>
      <w:tr w:rsidR="00BB6837" w14:paraId="73EB9448" w14:textId="77777777" w:rsidTr="00332DAB">
        <w:tc>
          <w:tcPr>
            <w:tcW w:w="1701" w:type="dxa"/>
          </w:tcPr>
          <w:p w14:paraId="7C27E9B7" w14:textId="77777777" w:rsidR="00BB6837" w:rsidRDefault="00BB6837" w:rsidP="00BB6837">
            <w:pPr>
              <w:spacing w:line="480" w:lineRule="auto"/>
              <w:jc w:val="right"/>
            </w:pPr>
            <w:r>
              <w:t>Emotion</w:t>
            </w:r>
          </w:p>
        </w:tc>
        <w:tc>
          <w:tcPr>
            <w:tcW w:w="1276" w:type="dxa"/>
          </w:tcPr>
          <w:p w14:paraId="223E05EC" w14:textId="77777777" w:rsidR="00BB6837" w:rsidRDefault="00BB6837" w:rsidP="00BB6837">
            <w:pPr>
              <w:spacing w:line="480" w:lineRule="auto"/>
            </w:pPr>
            <w:r>
              <w:t>4.57 (1.12)</w:t>
            </w:r>
          </w:p>
        </w:tc>
        <w:tc>
          <w:tcPr>
            <w:tcW w:w="1417" w:type="dxa"/>
          </w:tcPr>
          <w:p w14:paraId="4075ECB3" w14:textId="77777777" w:rsidR="00BB6837" w:rsidRDefault="00BB6837" w:rsidP="00BB6837">
            <w:pPr>
              <w:spacing w:line="480" w:lineRule="auto"/>
            </w:pPr>
            <w:r>
              <w:t>4.62 (1.07)</w:t>
            </w:r>
          </w:p>
        </w:tc>
        <w:tc>
          <w:tcPr>
            <w:tcW w:w="1276" w:type="dxa"/>
          </w:tcPr>
          <w:p w14:paraId="07067130" w14:textId="77777777" w:rsidR="00BB6837" w:rsidRDefault="00BB6837" w:rsidP="00BB6837">
            <w:pPr>
              <w:spacing w:line="480" w:lineRule="auto"/>
            </w:pPr>
            <w:r>
              <w:t>4.59 (1.09)</w:t>
            </w:r>
          </w:p>
        </w:tc>
        <w:tc>
          <w:tcPr>
            <w:tcW w:w="1417" w:type="dxa"/>
          </w:tcPr>
          <w:p w14:paraId="1D30EFF8" w14:textId="77777777" w:rsidR="00BB6837" w:rsidRDefault="00BB6837" w:rsidP="00BB6837">
            <w:pPr>
              <w:spacing w:line="480" w:lineRule="auto"/>
            </w:pPr>
            <w:r>
              <w:t>4.08 (1.34)</w:t>
            </w:r>
          </w:p>
        </w:tc>
        <w:tc>
          <w:tcPr>
            <w:tcW w:w="284" w:type="dxa"/>
          </w:tcPr>
          <w:p w14:paraId="7972B30A" w14:textId="77777777" w:rsidR="00BB6837" w:rsidRDefault="00BB6837" w:rsidP="00BB6837">
            <w:pPr>
              <w:spacing w:line="480" w:lineRule="auto"/>
            </w:pPr>
          </w:p>
        </w:tc>
        <w:tc>
          <w:tcPr>
            <w:tcW w:w="1417" w:type="dxa"/>
          </w:tcPr>
          <w:p w14:paraId="404B7E72" w14:textId="77777777" w:rsidR="00BB6837" w:rsidRDefault="00BB6837" w:rsidP="00BB6837">
            <w:pPr>
              <w:spacing w:line="480" w:lineRule="auto"/>
            </w:pPr>
            <w:r>
              <w:t>4.33 (1.17)</w:t>
            </w:r>
          </w:p>
        </w:tc>
        <w:tc>
          <w:tcPr>
            <w:tcW w:w="1560" w:type="dxa"/>
          </w:tcPr>
          <w:p w14:paraId="2B3E9FFA" w14:textId="77777777" w:rsidR="00BB6837" w:rsidRDefault="00BB6837" w:rsidP="00BB6837">
            <w:pPr>
              <w:spacing w:line="480" w:lineRule="auto"/>
            </w:pPr>
            <w:r>
              <w:t>4.81 (1.06)</w:t>
            </w:r>
          </w:p>
        </w:tc>
        <w:tc>
          <w:tcPr>
            <w:tcW w:w="1275" w:type="dxa"/>
          </w:tcPr>
          <w:p w14:paraId="1C8BF504" w14:textId="77777777" w:rsidR="00BB6837" w:rsidRDefault="00BB6837" w:rsidP="00BB6837">
            <w:pPr>
              <w:spacing w:line="480" w:lineRule="auto"/>
            </w:pPr>
            <w:r>
              <w:t>4.59 (1.13)</w:t>
            </w:r>
          </w:p>
        </w:tc>
        <w:tc>
          <w:tcPr>
            <w:tcW w:w="1276" w:type="dxa"/>
          </w:tcPr>
          <w:p w14:paraId="404360F6" w14:textId="77777777" w:rsidR="00BB6837" w:rsidRDefault="00BB6837" w:rsidP="00BB6837">
            <w:pPr>
              <w:spacing w:line="480" w:lineRule="auto"/>
            </w:pPr>
            <w:r>
              <w:t>3.89 (1.30)</w:t>
            </w:r>
          </w:p>
        </w:tc>
      </w:tr>
      <w:tr w:rsidR="00BB6837" w14:paraId="4A9262BB" w14:textId="77777777" w:rsidTr="00332DAB">
        <w:tc>
          <w:tcPr>
            <w:tcW w:w="1701" w:type="dxa"/>
          </w:tcPr>
          <w:p w14:paraId="2FA482F9" w14:textId="77777777" w:rsidR="00BB6837" w:rsidRDefault="00BB6837" w:rsidP="00BB6837">
            <w:pPr>
              <w:spacing w:line="480" w:lineRule="auto"/>
              <w:jc w:val="right"/>
            </w:pPr>
            <w:r>
              <w:t xml:space="preserve">Mastery </w:t>
            </w:r>
          </w:p>
        </w:tc>
        <w:tc>
          <w:tcPr>
            <w:tcW w:w="1276" w:type="dxa"/>
          </w:tcPr>
          <w:p w14:paraId="554144D3" w14:textId="77777777" w:rsidR="00BB6837" w:rsidRDefault="00BB6837" w:rsidP="00BB6837">
            <w:pPr>
              <w:spacing w:line="480" w:lineRule="auto"/>
            </w:pPr>
            <w:r>
              <w:t>4.46 (1.16)</w:t>
            </w:r>
          </w:p>
        </w:tc>
        <w:tc>
          <w:tcPr>
            <w:tcW w:w="1417" w:type="dxa"/>
          </w:tcPr>
          <w:p w14:paraId="43FA3F99" w14:textId="77777777" w:rsidR="00BB6837" w:rsidRDefault="00BB6837" w:rsidP="00BB6837">
            <w:pPr>
              <w:spacing w:line="480" w:lineRule="auto"/>
            </w:pPr>
            <w:r>
              <w:t>4.56 (1.06)</w:t>
            </w:r>
          </w:p>
        </w:tc>
        <w:tc>
          <w:tcPr>
            <w:tcW w:w="1276" w:type="dxa"/>
          </w:tcPr>
          <w:p w14:paraId="7266AE77" w14:textId="77777777" w:rsidR="00BB6837" w:rsidRDefault="00BB6837" w:rsidP="00BB6837">
            <w:pPr>
              <w:spacing w:line="480" w:lineRule="auto"/>
            </w:pPr>
            <w:r>
              <w:t>4.51 (1.10)</w:t>
            </w:r>
          </w:p>
        </w:tc>
        <w:tc>
          <w:tcPr>
            <w:tcW w:w="1417" w:type="dxa"/>
          </w:tcPr>
          <w:p w14:paraId="683FFBEC" w14:textId="77777777" w:rsidR="00BB6837" w:rsidRDefault="00BB6837" w:rsidP="00BB6837">
            <w:pPr>
              <w:spacing w:line="480" w:lineRule="auto"/>
            </w:pPr>
            <w:r>
              <w:t>3.96 (1.25)</w:t>
            </w:r>
          </w:p>
        </w:tc>
        <w:tc>
          <w:tcPr>
            <w:tcW w:w="284" w:type="dxa"/>
          </w:tcPr>
          <w:p w14:paraId="79B06DC3" w14:textId="77777777" w:rsidR="00BB6837" w:rsidRDefault="00BB6837" w:rsidP="00BB6837">
            <w:pPr>
              <w:spacing w:line="480" w:lineRule="auto"/>
            </w:pPr>
          </w:p>
        </w:tc>
        <w:tc>
          <w:tcPr>
            <w:tcW w:w="1417" w:type="dxa"/>
          </w:tcPr>
          <w:p w14:paraId="006FDAAA" w14:textId="77777777" w:rsidR="00BB6837" w:rsidRDefault="00BB6837" w:rsidP="00BB6837">
            <w:pPr>
              <w:spacing w:line="480" w:lineRule="auto"/>
            </w:pPr>
            <w:r>
              <w:t>4.16 (1.05)</w:t>
            </w:r>
          </w:p>
        </w:tc>
        <w:tc>
          <w:tcPr>
            <w:tcW w:w="1560" w:type="dxa"/>
          </w:tcPr>
          <w:p w14:paraId="5E2452F2" w14:textId="77777777" w:rsidR="00BB6837" w:rsidRDefault="00BB6837" w:rsidP="00BB6837">
            <w:pPr>
              <w:spacing w:line="480" w:lineRule="auto"/>
            </w:pPr>
            <w:r>
              <w:t>4.75 (1.11)</w:t>
            </w:r>
          </w:p>
        </w:tc>
        <w:tc>
          <w:tcPr>
            <w:tcW w:w="1275" w:type="dxa"/>
          </w:tcPr>
          <w:p w14:paraId="328EE7AE" w14:textId="77777777" w:rsidR="00BB6837" w:rsidRDefault="00BB6837" w:rsidP="00BB6837">
            <w:pPr>
              <w:spacing w:line="480" w:lineRule="auto"/>
            </w:pPr>
            <w:r>
              <w:t>4.48 (1.12)</w:t>
            </w:r>
          </w:p>
        </w:tc>
        <w:tc>
          <w:tcPr>
            <w:tcW w:w="1276" w:type="dxa"/>
          </w:tcPr>
          <w:p w14:paraId="2F5AD461" w14:textId="77777777" w:rsidR="00BB6837" w:rsidRDefault="00BB6837" w:rsidP="00BB6837">
            <w:pPr>
              <w:spacing w:line="480" w:lineRule="auto"/>
            </w:pPr>
            <w:r>
              <w:t>3.83 (1.26)</w:t>
            </w:r>
          </w:p>
        </w:tc>
      </w:tr>
      <w:tr w:rsidR="00BB6837" w14:paraId="48D941EB" w14:textId="77777777" w:rsidTr="00332DAB">
        <w:tc>
          <w:tcPr>
            <w:tcW w:w="12899" w:type="dxa"/>
            <w:gridSpan w:val="10"/>
          </w:tcPr>
          <w:p w14:paraId="6CE28370" w14:textId="77777777" w:rsidR="00BB6837" w:rsidRDefault="00BB6837" w:rsidP="00BB6837">
            <w:pPr>
              <w:spacing w:line="480" w:lineRule="auto"/>
            </w:pPr>
            <w:r>
              <w:rPr>
                <w:b/>
              </w:rPr>
              <w:t>Arm Preference</w:t>
            </w:r>
            <w:r>
              <w:t>: N (%)</w:t>
            </w:r>
          </w:p>
        </w:tc>
      </w:tr>
      <w:tr w:rsidR="00BB6837" w14:paraId="248DA568" w14:textId="77777777" w:rsidTr="00332DAB">
        <w:tc>
          <w:tcPr>
            <w:tcW w:w="1701" w:type="dxa"/>
          </w:tcPr>
          <w:p w14:paraId="51C2B34E" w14:textId="77777777" w:rsidR="00BB6837" w:rsidRDefault="00BB6837" w:rsidP="00BB6837">
            <w:pPr>
              <w:spacing w:line="480" w:lineRule="auto"/>
              <w:jc w:val="right"/>
            </w:pPr>
            <w:r>
              <w:t>High</w:t>
            </w:r>
          </w:p>
        </w:tc>
        <w:tc>
          <w:tcPr>
            <w:tcW w:w="1276" w:type="dxa"/>
          </w:tcPr>
          <w:p w14:paraId="3565967F" w14:textId="77777777" w:rsidR="00BB6837" w:rsidRDefault="00BB6837" w:rsidP="00BB6837">
            <w:pPr>
              <w:spacing w:line="480" w:lineRule="auto"/>
            </w:pPr>
            <w:r>
              <w:t>11 (23)</w:t>
            </w:r>
          </w:p>
        </w:tc>
        <w:tc>
          <w:tcPr>
            <w:tcW w:w="1417" w:type="dxa"/>
          </w:tcPr>
          <w:p w14:paraId="154B53D7" w14:textId="77777777" w:rsidR="00BB6837" w:rsidRDefault="00BB6837" w:rsidP="00BB6837">
            <w:pPr>
              <w:spacing w:line="480" w:lineRule="auto"/>
            </w:pPr>
            <w:r>
              <w:t>9 (20)</w:t>
            </w:r>
          </w:p>
        </w:tc>
        <w:tc>
          <w:tcPr>
            <w:tcW w:w="1276" w:type="dxa"/>
          </w:tcPr>
          <w:p w14:paraId="05DC2072" w14:textId="77777777" w:rsidR="00BB6837" w:rsidRDefault="00BB6837" w:rsidP="00BB6837">
            <w:pPr>
              <w:spacing w:line="480" w:lineRule="auto"/>
            </w:pPr>
            <w:r>
              <w:t>14 (22)</w:t>
            </w:r>
          </w:p>
        </w:tc>
        <w:tc>
          <w:tcPr>
            <w:tcW w:w="1417" w:type="dxa"/>
          </w:tcPr>
          <w:p w14:paraId="68D577E0" w14:textId="77777777" w:rsidR="00BB6837" w:rsidRDefault="00BB6837" w:rsidP="00BB6837">
            <w:pPr>
              <w:spacing w:line="480" w:lineRule="auto"/>
            </w:pPr>
            <w:r>
              <w:t>20 (22)</w:t>
            </w:r>
          </w:p>
        </w:tc>
        <w:tc>
          <w:tcPr>
            <w:tcW w:w="284" w:type="dxa"/>
          </w:tcPr>
          <w:p w14:paraId="6064AAA2" w14:textId="77777777" w:rsidR="00BB6837" w:rsidRDefault="00BB6837" w:rsidP="00BB6837">
            <w:pPr>
              <w:spacing w:line="480" w:lineRule="auto"/>
            </w:pPr>
          </w:p>
        </w:tc>
        <w:tc>
          <w:tcPr>
            <w:tcW w:w="1417" w:type="dxa"/>
          </w:tcPr>
          <w:p w14:paraId="10F2F606" w14:textId="77777777" w:rsidR="00BB6837" w:rsidRDefault="00BB6837" w:rsidP="00BB6837">
            <w:pPr>
              <w:spacing w:line="480" w:lineRule="auto"/>
            </w:pPr>
            <w:r>
              <w:t>10 (20)</w:t>
            </w:r>
          </w:p>
        </w:tc>
        <w:tc>
          <w:tcPr>
            <w:tcW w:w="1560" w:type="dxa"/>
          </w:tcPr>
          <w:p w14:paraId="53D5109B" w14:textId="77777777" w:rsidR="00BB6837" w:rsidRDefault="00BB6837" w:rsidP="00BB6837">
            <w:pPr>
              <w:spacing w:line="480" w:lineRule="auto"/>
            </w:pPr>
            <w:r>
              <w:t>16 (28)</w:t>
            </w:r>
          </w:p>
        </w:tc>
        <w:tc>
          <w:tcPr>
            <w:tcW w:w="1275" w:type="dxa"/>
          </w:tcPr>
          <w:p w14:paraId="2FEAEEA4" w14:textId="77777777" w:rsidR="00BB6837" w:rsidRDefault="00BB6837" w:rsidP="00BB6837">
            <w:pPr>
              <w:spacing w:line="480" w:lineRule="auto"/>
            </w:pPr>
            <w:r>
              <w:t>26 (24)</w:t>
            </w:r>
          </w:p>
        </w:tc>
        <w:tc>
          <w:tcPr>
            <w:tcW w:w="1276" w:type="dxa"/>
          </w:tcPr>
          <w:p w14:paraId="62D1C55E" w14:textId="77777777" w:rsidR="00BB6837" w:rsidRDefault="00BB6837" w:rsidP="00BB6837">
            <w:pPr>
              <w:spacing w:line="480" w:lineRule="auto"/>
            </w:pPr>
            <w:r>
              <w:t>8 (16)</w:t>
            </w:r>
          </w:p>
        </w:tc>
      </w:tr>
      <w:tr w:rsidR="00BB6837" w14:paraId="44EA76AE" w14:textId="77777777" w:rsidTr="00332DAB">
        <w:tc>
          <w:tcPr>
            <w:tcW w:w="1701" w:type="dxa"/>
          </w:tcPr>
          <w:p w14:paraId="690F3CBA" w14:textId="77777777" w:rsidR="00BB6837" w:rsidRDefault="00BB6837" w:rsidP="00BB6837">
            <w:pPr>
              <w:spacing w:line="480" w:lineRule="auto"/>
              <w:jc w:val="right"/>
            </w:pPr>
            <w:r>
              <w:t>Low</w:t>
            </w:r>
          </w:p>
        </w:tc>
        <w:tc>
          <w:tcPr>
            <w:tcW w:w="1276" w:type="dxa"/>
          </w:tcPr>
          <w:p w14:paraId="0899A362" w14:textId="77777777" w:rsidR="00BB6837" w:rsidRDefault="00BB6837" w:rsidP="00BB6837">
            <w:pPr>
              <w:spacing w:line="480" w:lineRule="auto"/>
            </w:pPr>
            <w:r>
              <w:t>14 (30)</w:t>
            </w:r>
          </w:p>
        </w:tc>
        <w:tc>
          <w:tcPr>
            <w:tcW w:w="1417" w:type="dxa"/>
          </w:tcPr>
          <w:p w14:paraId="091DAB17" w14:textId="77777777" w:rsidR="00BB6837" w:rsidRDefault="00BB6837" w:rsidP="00BB6837">
            <w:pPr>
              <w:spacing w:line="480" w:lineRule="auto"/>
            </w:pPr>
            <w:r>
              <w:t>8 (18)</w:t>
            </w:r>
          </w:p>
        </w:tc>
        <w:tc>
          <w:tcPr>
            <w:tcW w:w="1276" w:type="dxa"/>
          </w:tcPr>
          <w:p w14:paraId="52394594" w14:textId="77777777" w:rsidR="00BB6837" w:rsidRDefault="00BB6837" w:rsidP="00BB6837">
            <w:pPr>
              <w:spacing w:line="480" w:lineRule="auto"/>
            </w:pPr>
            <w:r>
              <w:t>22 (24)</w:t>
            </w:r>
          </w:p>
        </w:tc>
        <w:tc>
          <w:tcPr>
            <w:tcW w:w="1417" w:type="dxa"/>
          </w:tcPr>
          <w:p w14:paraId="7A2F2FC1" w14:textId="77777777" w:rsidR="00BB6837" w:rsidRDefault="00BB6837" w:rsidP="00BB6837">
            <w:pPr>
              <w:spacing w:line="480" w:lineRule="auto"/>
            </w:pPr>
            <w:r>
              <w:t>14 (22)</w:t>
            </w:r>
          </w:p>
        </w:tc>
        <w:tc>
          <w:tcPr>
            <w:tcW w:w="284" w:type="dxa"/>
          </w:tcPr>
          <w:p w14:paraId="7F47FC04" w14:textId="77777777" w:rsidR="00BB6837" w:rsidRDefault="00BB6837" w:rsidP="00BB6837">
            <w:pPr>
              <w:spacing w:line="480" w:lineRule="auto"/>
            </w:pPr>
          </w:p>
        </w:tc>
        <w:tc>
          <w:tcPr>
            <w:tcW w:w="1417" w:type="dxa"/>
          </w:tcPr>
          <w:p w14:paraId="079C1DDE" w14:textId="77777777" w:rsidR="00BB6837" w:rsidRDefault="00BB6837" w:rsidP="00BB6837">
            <w:pPr>
              <w:spacing w:line="480" w:lineRule="auto"/>
            </w:pPr>
            <w:r>
              <w:t>10 (20)</w:t>
            </w:r>
          </w:p>
        </w:tc>
        <w:tc>
          <w:tcPr>
            <w:tcW w:w="1560" w:type="dxa"/>
          </w:tcPr>
          <w:p w14:paraId="0B327D3B" w14:textId="77777777" w:rsidR="00BB6837" w:rsidRDefault="00BB6837" w:rsidP="00BB6837">
            <w:pPr>
              <w:spacing w:line="480" w:lineRule="auto"/>
            </w:pPr>
            <w:r>
              <w:t>13 (22)</w:t>
            </w:r>
          </w:p>
        </w:tc>
        <w:tc>
          <w:tcPr>
            <w:tcW w:w="1275" w:type="dxa"/>
          </w:tcPr>
          <w:p w14:paraId="2AFB0106" w14:textId="77777777" w:rsidR="00BB6837" w:rsidRDefault="00BB6837" w:rsidP="00BB6837">
            <w:pPr>
              <w:spacing w:line="480" w:lineRule="auto"/>
            </w:pPr>
            <w:r>
              <w:t>23 (22)</w:t>
            </w:r>
          </w:p>
        </w:tc>
        <w:tc>
          <w:tcPr>
            <w:tcW w:w="1276" w:type="dxa"/>
          </w:tcPr>
          <w:p w14:paraId="7A630CAE" w14:textId="77777777" w:rsidR="00BB6837" w:rsidRDefault="00BB6837" w:rsidP="00BB6837">
            <w:pPr>
              <w:spacing w:line="480" w:lineRule="auto"/>
            </w:pPr>
            <w:r>
              <w:t>13 (27)</w:t>
            </w:r>
          </w:p>
        </w:tc>
      </w:tr>
      <w:tr w:rsidR="00BB6837" w14:paraId="46BA48B7" w14:textId="77777777" w:rsidTr="00332DAB">
        <w:tc>
          <w:tcPr>
            <w:tcW w:w="1701" w:type="dxa"/>
          </w:tcPr>
          <w:p w14:paraId="71D7DAA2" w14:textId="77777777" w:rsidR="00BB6837" w:rsidRDefault="00BB6837" w:rsidP="00BB6837">
            <w:pPr>
              <w:spacing w:line="480" w:lineRule="auto"/>
              <w:jc w:val="right"/>
            </w:pPr>
            <w:r>
              <w:lastRenderedPageBreak/>
              <w:t>None</w:t>
            </w:r>
          </w:p>
        </w:tc>
        <w:tc>
          <w:tcPr>
            <w:tcW w:w="1276" w:type="dxa"/>
          </w:tcPr>
          <w:p w14:paraId="00EB6880" w14:textId="77777777" w:rsidR="00BB6837" w:rsidRDefault="00BB6837" w:rsidP="00BB6837">
            <w:pPr>
              <w:spacing w:line="480" w:lineRule="auto"/>
            </w:pPr>
            <w:r>
              <w:t>22 (47)</w:t>
            </w:r>
          </w:p>
        </w:tc>
        <w:tc>
          <w:tcPr>
            <w:tcW w:w="1417" w:type="dxa"/>
          </w:tcPr>
          <w:p w14:paraId="62149C7D" w14:textId="77777777" w:rsidR="00BB6837" w:rsidRDefault="00BB6837" w:rsidP="00BB6837">
            <w:pPr>
              <w:spacing w:line="480" w:lineRule="auto"/>
            </w:pPr>
            <w:r>
              <w:t>27 (61)</w:t>
            </w:r>
          </w:p>
        </w:tc>
        <w:tc>
          <w:tcPr>
            <w:tcW w:w="1276" w:type="dxa"/>
          </w:tcPr>
          <w:p w14:paraId="4BC444C6" w14:textId="77777777" w:rsidR="00BB6837" w:rsidRDefault="00BB6837" w:rsidP="00BB6837">
            <w:pPr>
              <w:spacing w:line="480" w:lineRule="auto"/>
            </w:pPr>
            <w:r>
              <w:t>49 (54)</w:t>
            </w:r>
          </w:p>
        </w:tc>
        <w:tc>
          <w:tcPr>
            <w:tcW w:w="1417" w:type="dxa"/>
          </w:tcPr>
          <w:p w14:paraId="438F2B4F" w14:textId="77777777" w:rsidR="00BB6837" w:rsidRDefault="00BB6837" w:rsidP="00BB6837">
            <w:pPr>
              <w:spacing w:line="480" w:lineRule="auto"/>
            </w:pPr>
            <w:r>
              <w:t>36 (55)</w:t>
            </w:r>
          </w:p>
        </w:tc>
        <w:tc>
          <w:tcPr>
            <w:tcW w:w="284" w:type="dxa"/>
          </w:tcPr>
          <w:p w14:paraId="667D4532" w14:textId="77777777" w:rsidR="00BB6837" w:rsidRDefault="00BB6837" w:rsidP="00BB6837">
            <w:pPr>
              <w:spacing w:line="480" w:lineRule="auto"/>
            </w:pPr>
          </w:p>
        </w:tc>
        <w:tc>
          <w:tcPr>
            <w:tcW w:w="1417" w:type="dxa"/>
          </w:tcPr>
          <w:p w14:paraId="6ED484A6" w14:textId="77777777" w:rsidR="00BB6837" w:rsidRDefault="00BB6837" w:rsidP="00BB6837">
            <w:pPr>
              <w:spacing w:line="480" w:lineRule="auto"/>
            </w:pPr>
            <w:r>
              <w:t>29 (60)</w:t>
            </w:r>
          </w:p>
        </w:tc>
        <w:tc>
          <w:tcPr>
            <w:tcW w:w="1560" w:type="dxa"/>
          </w:tcPr>
          <w:p w14:paraId="69F1CD50" w14:textId="77777777" w:rsidR="00BB6837" w:rsidRDefault="00BB6837" w:rsidP="00BB6837">
            <w:pPr>
              <w:spacing w:line="480" w:lineRule="auto"/>
            </w:pPr>
            <w:r>
              <w:t>29 (50)</w:t>
            </w:r>
          </w:p>
        </w:tc>
        <w:tc>
          <w:tcPr>
            <w:tcW w:w="1275" w:type="dxa"/>
          </w:tcPr>
          <w:p w14:paraId="7C5E5D63" w14:textId="77777777" w:rsidR="00BB6837" w:rsidRDefault="00BB6837" w:rsidP="00BB6837">
            <w:pPr>
              <w:spacing w:line="480" w:lineRule="auto"/>
            </w:pPr>
            <w:r>
              <w:t>58 (54)</w:t>
            </w:r>
          </w:p>
        </w:tc>
        <w:tc>
          <w:tcPr>
            <w:tcW w:w="1276" w:type="dxa"/>
          </w:tcPr>
          <w:p w14:paraId="4B318B50" w14:textId="77777777" w:rsidR="00BB6837" w:rsidRDefault="00BB6837" w:rsidP="00BB6837">
            <w:pPr>
              <w:spacing w:line="480" w:lineRule="auto"/>
            </w:pPr>
            <w:r>
              <w:t>27 (55)</w:t>
            </w:r>
          </w:p>
        </w:tc>
      </w:tr>
      <w:tr w:rsidR="00BB6837" w14:paraId="397DBD7D" w14:textId="77777777" w:rsidTr="00332DAB">
        <w:tc>
          <w:tcPr>
            <w:tcW w:w="12899" w:type="dxa"/>
            <w:gridSpan w:val="10"/>
          </w:tcPr>
          <w:p w14:paraId="73846759" w14:textId="77777777" w:rsidR="00BB6837" w:rsidRDefault="00BB6837" w:rsidP="00BB6837">
            <w:pPr>
              <w:spacing w:line="480" w:lineRule="auto"/>
            </w:pPr>
            <w:r>
              <w:rPr>
                <w:b/>
              </w:rPr>
              <w:t>Big Five Inventory</w:t>
            </w:r>
            <w:r>
              <w:t>: mean score (SD)</w:t>
            </w:r>
          </w:p>
        </w:tc>
      </w:tr>
      <w:tr w:rsidR="00BB6837" w14:paraId="67BA625F" w14:textId="77777777" w:rsidTr="00332DAB">
        <w:tc>
          <w:tcPr>
            <w:tcW w:w="1701" w:type="dxa"/>
          </w:tcPr>
          <w:p w14:paraId="27DB3D80" w14:textId="77777777" w:rsidR="00BB6837" w:rsidRDefault="00BB6837" w:rsidP="00BB6837">
            <w:pPr>
              <w:spacing w:line="480" w:lineRule="auto"/>
              <w:jc w:val="right"/>
            </w:pPr>
            <w:r>
              <w:t>Extraversion</w:t>
            </w:r>
          </w:p>
        </w:tc>
        <w:tc>
          <w:tcPr>
            <w:tcW w:w="1276" w:type="dxa"/>
          </w:tcPr>
          <w:p w14:paraId="20D33038" w14:textId="77777777" w:rsidR="00BB6837" w:rsidRDefault="00BB6837" w:rsidP="00BB6837">
            <w:pPr>
              <w:spacing w:line="480" w:lineRule="auto"/>
            </w:pPr>
            <w:r>
              <w:t>3.21 (0.88)</w:t>
            </w:r>
          </w:p>
        </w:tc>
        <w:tc>
          <w:tcPr>
            <w:tcW w:w="1417" w:type="dxa"/>
          </w:tcPr>
          <w:p w14:paraId="60ED8A37" w14:textId="77777777" w:rsidR="00BB6837" w:rsidRDefault="00BB6837" w:rsidP="00BB6837">
            <w:pPr>
              <w:spacing w:line="480" w:lineRule="auto"/>
            </w:pPr>
            <w:r>
              <w:t xml:space="preserve">3.31 </w:t>
            </w:r>
            <w:proofErr w:type="gramStart"/>
            <w:r>
              <w:t>( 0.80</w:t>
            </w:r>
            <w:proofErr w:type="gramEnd"/>
            <w:r>
              <w:t>)</w:t>
            </w:r>
          </w:p>
        </w:tc>
        <w:tc>
          <w:tcPr>
            <w:tcW w:w="1276" w:type="dxa"/>
          </w:tcPr>
          <w:p w14:paraId="13DC50D3" w14:textId="77777777" w:rsidR="00BB6837" w:rsidRDefault="00BB6837" w:rsidP="00BB6837">
            <w:pPr>
              <w:spacing w:line="480" w:lineRule="auto"/>
            </w:pPr>
            <w:r>
              <w:t>3.26 (0.84)</w:t>
            </w:r>
          </w:p>
        </w:tc>
        <w:tc>
          <w:tcPr>
            <w:tcW w:w="1417" w:type="dxa"/>
          </w:tcPr>
          <w:p w14:paraId="06157743" w14:textId="77777777" w:rsidR="00BB6837" w:rsidRDefault="00BB6837" w:rsidP="00BB6837">
            <w:pPr>
              <w:spacing w:line="480" w:lineRule="auto"/>
            </w:pPr>
            <w:r>
              <w:t>3.15 (0.75)</w:t>
            </w:r>
          </w:p>
        </w:tc>
        <w:tc>
          <w:tcPr>
            <w:tcW w:w="284" w:type="dxa"/>
          </w:tcPr>
          <w:p w14:paraId="008CF932" w14:textId="77777777" w:rsidR="00BB6837" w:rsidRDefault="00BB6837" w:rsidP="00BB6837">
            <w:pPr>
              <w:spacing w:line="480" w:lineRule="auto"/>
            </w:pPr>
          </w:p>
        </w:tc>
        <w:tc>
          <w:tcPr>
            <w:tcW w:w="1417" w:type="dxa"/>
          </w:tcPr>
          <w:p w14:paraId="3B409AF4" w14:textId="77777777" w:rsidR="00BB6837" w:rsidRDefault="00BB6837" w:rsidP="00BB6837">
            <w:pPr>
              <w:spacing w:line="480" w:lineRule="auto"/>
            </w:pPr>
            <w:r>
              <w:t>3.23 (0.75)</w:t>
            </w:r>
          </w:p>
        </w:tc>
        <w:tc>
          <w:tcPr>
            <w:tcW w:w="1560" w:type="dxa"/>
          </w:tcPr>
          <w:p w14:paraId="3885476D" w14:textId="77777777" w:rsidR="00BB6837" w:rsidRDefault="00BB6837" w:rsidP="00BB6837">
            <w:pPr>
              <w:spacing w:line="480" w:lineRule="auto"/>
            </w:pPr>
            <w:r>
              <w:t>3.277 (0.87)</w:t>
            </w:r>
          </w:p>
        </w:tc>
        <w:tc>
          <w:tcPr>
            <w:tcW w:w="1275" w:type="dxa"/>
          </w:tcPr>
          <w:p w14:paraId="6C11FC28" w14:textId="77777777" w:rsidR="00BB6837" w:rsidRDefault="00BB6837" w:rsidP="00BB6837">
            <w:pPr>
              <w:spacing w:line="480" w:lineRule="auto"/>
            </w:pPr>
            <w:r>
              <w:t>3.25 (0.81)</w:t>
            </w:r>
          </w:p>
        </w:tc>
        <w:tc>
          <w:tcPr>
            <w:tcW w:w="1276" w:type="dxa"/>
          </w:tcPr>
          <w:p w14:paraId="09038963" w14:textId="77777777" w:rsidR="00BB6837" w:rsidRDefault="00BB6837" w:rsidP="00BB6837">
            <w:pPr>
              <w:spacing w:line="480" w:lineRule="auto"/>
            </w:pPr>
            <w:r>
              <w:t>3.12 (0.87)</w:t>
            </w:r>
          </w:p>
        </w:tc>
      </w:tr>
      <w:tr w:rsidR="00BB6837" w14:paraId="537B60E0" w14:textId="77777777" w:rsidTr="00332DAB">
        <w:tc>
          <w:tcPr>
            <w:tcW w:w="1701" w:type="dxa"/>
          </w:tcPr>
          <w:p w14:paraId="745CB452" w14:textId="77777777" w:rsidR="00BB6837" w:rsidRDefault="00BB6837" w:rsidP="00BB6837">
            <w:pPr>
              <w:spacing w:line="480" w:lineRule="auto"/>
              <w:jc w:val="right"/>
            </w:pPr>
            <w:r>
              <w:t>Agreeableness</w:t>
            </w:r>
          </w:p>
        </w:tc>
        <w:tc>
          <w:tcPr>
            <w:tcW w:w="1276" w:type="dxa"/>
          </w:tcPr>
          <w:p w14:paraId="237E9784" w14:textId="77777777" w:rsidR="00BB6837" w:rsidRDefault="00BB6837" w:rsidP="00BB6837">
            <w:pPr>
              <w:spacing w:line="480" w:lineRule="auto"/>
            </w:pPr>
            <w:r>
              <w:t>4.32 (0.49)</w:t>
            </w:r>
          </w:p>
        </w:tc>
        <w:tc>
          <w:tcPr>
            <w:tcW w:w="1417" w:type="dxa"/>
          </w:tcPr>
          <w:p w14:paraId="4A8761D1" w14:textId="77777777" w:rsidR="00BB6837" w:rsidRDefault="00BB6837" w:rsidP="00BB6837">
            <w:pPr>
              <w:spacing w:line="480" w:lineRule="auto"/>
            </w:pPr>
            <w:r>
              <w:t>4.19 (0.54)</w:t>
            </w:r>
          </w:p>
        </w:tc>
        <w:tc>
          <w:tcPr>
            <w:tcW w:w="1276" w:type="dxa"/>
          </w:tcPr>
          <w:p w14:paraId="46C077FA" w14:textId="77777777" w:rsidR="00BB6837" w:rsidRDefault="00BB6837" w:rsidP="00BB6837">
            <w:pPr>
              <w:spacing w:line="480" w:lineRule="auto"/>
            </w:pPr>
            <w:r>
              <w:t>4.26 (0.52)</w:t>
            </w:r>
          </w:p>
        </w:tc>
        <w:tc>
          <w:tcPr>
            <w:tcW w:w="1417" w:type="dxa"/>
          </w:tcPr>
          <w:p w14:paraId="60C77E9F" w14:textId="77777777" w:rsidR="00BB6837" w:rsidRDefault="00BB6837" w:rsidP="00BB6837">
            <w:pPr>
              <w:spacing w:line="480" w:lineRule="auto"/>
            </w:pPr>
            <w:r>
              <w:t>4.05 (0.69)</w:t>
            </w:r>
          </w:p>
        </w:tc>
        <w:tc>
          <w:tcPr>
            <w:tcW w:w="284" w:type="dxa"/>
          </w:tcPr>
          <w:p w14:paraId="60517A91" w14:textId="77777777" w:rsidR="00BB6837" w:rsidRDefault="00BB6837" w:rsidP="00BB6837">
            <w:pPr>
              <w:spacing w:line="480" w:lineRule="auto"/>
            </w:pPr>
          </w:p>
        </w:tc>
        <w:tc>
          <w:tcPr>
            <w:tcW w:w="1417" w:type="dxa"/>
          </w:tcPr>
          <w:p w14:paraId="30D80097" w14:textId="77777777" w:rsidR="00BB6837" w:rsidRDefault="00BB6837" w:rsidP="00BB6837">
            <w:pPr>
              <w:spacing w:line="480" w:lineRule="auto"/>
            </w:pPr>
            <w:r>
              <w:t>4.14 (0.57)</w:t>
            </w:r>
          </w:p>
        </w:tc>
        <w:tc>
          <w:tcPr>
            <w:tcW w:w="1560" w:type="dxa"/>
          </w:tcPr>
          <w:p w14:paraId="699B7A9E" w14:textId="77777777" w:rsidR="00BB6837" w:rsidRDefault="00BB6837" w:rsidP="00BB6837">
            <w:pPr>
              <w:spacing w:line="480" w:lineRule="auto"/>
            </w:pPr>
            <w:r>
              <w:t>4.29 (0.51)</w:t>
            </w:r>
          </w:p>
        </w:tc>
        <w:tc>
          <w:tcPr>
            <w:tcW w:w="1275" w:type="dxa"/>
          </w:tcPr>
          <w:p w14:paraId="0CBBF078" w14:textId="77777777" w:rsidR="00BB6837" w:rsidRDefault="00BB6837" w:rsidP="00BB6837">
            <w:pPr>
              <w:spacing w:line="480" w:lineRule="auto"/>
            </w:pPr>
            <w:r>
              <w:t>4.22 (2.67)</w:t>
            </w:r>
          </w:p>
        </w:tc>
        <w:tc>
          <w:tcPr>
            <w:tcW w:w="1276" w:type="dxa"/>
          </w:tcPr>
          <w:p w14:paraId="2104E2BE" w14:textId="77777777" w:rsidR="00BB6837" w:rsidRDefault="00BB6837" w:rsidP="00BB6837">
            <w:pPr>
              <w:spacing w:line="480" w:lineRule="auto"/>
            </w:pPr>
            <w:r>
              <w:t>4.07 (0.72)</w:t>
            </w:r>
          </w:p>
        </w:tc>
      </w:tr>
      <w:tr w:rsidR="00BB6837" w14:paraId="32DEF38E" w14:textId="77777777" w:rsidTr="00332DAB">
        <w:tc>
          <w:tcPr>
            <w:tcW w:w="1701" w:type="dxa"/>
          </w:tcPr>
          <w:p w14:paraId="3F4040A6" w14:textId="77777777" w:rsidR="00BB6837" w:rsidRDefault="00BB6837" w:rsidP="00BB6837">
            <w:pPr>
              <w:spacing w:line="480" w:lineRule="auto"/>
              <w:jc w:val="right"/>
            </w:pPr>
            <w:r>
              <w:t>Conscientiousness</w:t>
            </w:r>
          </w:p>
        </w:tc>
        <w:tc>
          <w:tcPr>
            <w:tcW w:w="1276" w:type="dxa"/>
          </w:tcPr>
          <w:p w14:paraId="1EFD00E4" w14:textId="77777777" w:rsidR="00BB6837" w:rsidRDefault="00BB6837" w:rsidP="00BB6837">
            <w:pPr>
              <w:spacing w:line="480" w:lineRule="auto"/>
            </w:pPr>
            <w:r>
              <w:t>4.16 (0.58)</w:t>
            </w:r>
          </w:p>
        </w:tc>
        <w:tc>
          <w:tcPr>
            <w:tcW w:w="1417" w:type="dxa"/>
          </w:tcPr>
          <w:p w14:paraId="6B17E379" w14:textId="77777777" w:rsidR="00BB6837" w:rsidRDefault="00BB6837" w:rsidP="00BB6837">
            <w:pPr>
              <w:spacing w:line="480" w:lineRule="auto"/>
            </w:pPr>
            <w:r>
              <w:t>4.11 (0.58)</w:t>
            </w:r>
          </w:p>
        </w:tc>
        <w:tc>
          <w:tcPr>
            <w:tcW w:w="1276" w:type="dxa"/>
          </w:tcPr>
          <w:p w14:paraId="0E7E7F16" w14:textId="77777777" w:rsidR="00BB6837" w:rsidRDefault="00BB6837" w:rsidP="00BB6837">
            <w:pPr>
              <w:spacing w:line="480" w:lineRule="auto"/>
            </w:pPr>
            <w:r>
              <w:t>4.14 (0.58)</w:t>
            </w:r>
          </w:p>
        </w:tc>
        <w:tc>
          <w:tcPr>
            <w:tcW w:w="1417" w:type="dxa"/>
          </w:tcPr>
          <w:p w14:paraId="25DE38A6" w14:textId="77777777" w:rsidR="00BB6837" w:rsidRDefault="00BB6837" w:rsidP="00BB6837">
            <w:pPr>
              <w:spacing w:line="480" w:lineRule="auto"/>
            </w:pPr>
            <w:r>
              <w:t>3.99 (0.68)</w:t>
            </w:r>
          </w:p>
        </w:tc>
        <w:tc>
          <w:tcPr>
            <w:tcW w:w="284" w:type="dxa"/>
          </w:tcPr>
          <w:p w14:paraId="593000FC" w14:textId="77777777" w:rsidR="00BB6837" w:rsidRDefault="00BB6837" w:rsidP="00BB6837">
            <w:pPr>
              <w:spacing w:line="480" w:lineRule="auto"/>
            </w:pPr>
          </w:p>
        </w:tc>
        <w:tc>
          <w:tcPr>
            <w:tcW w:w="1417" w:type="dxa"/>
          </w:tcPr>
          <w:p w14:paraId="21A2A4BB" w14:textId="77777777" w:rsidR="00BB6837" w:rsidRDefault="00BB6837" w:rsidP="00BB6837">
            <w:pPr>
              <w:spacing w:line="480" w:lineRule="auto"/>
            </w:pPr>
            <w:r>
              <w:t>4.14 (0.64)</w:t>
            </w:r>
          </w:p>
        </w:tc>
        <w:tc>
          <w:tcPr>
            <w:tcW w:w="1560" w:type="dxa"/>
          </w:tcPr>
          <w:p w14:paraId="779663F6" w14:textId="77777777" w:rsidR="00BB6837" w:rsidRDefault="00BB6837" w:rsidP="00BB6837">
            <w:pPr>
              <w:spacing w:line="480" w:lineRule="auto"/>
            </w:pPr>
            <w:r>
              <w:t>4.05 (0.61)</w:t>
            </w:r>
          </w:p>
        </w:tc>
        <w:tc>
          <w:tcPr>
            <w:tcW w:w="1275" w:type="dxa"/>
          </w:tcPr>
          <w:p w14:paraId="5F85BFE3" w14:textId="77777777" w:rsidR="00BB6837" w:rsidRDefault="00BB6837" w:rsidP="00BB6837">
            <w:pPr>
              <w:spacing w:line="480" w:lineRule="auto"/>
            </w:pPr>
            <w:r>
              <w:t>4.09 (0.63)</w:t>
            </w:r>
          </w:p>
        </w:tc>
        <w:tc>
          <w:tcPr>
            <w:tcW w:w="1276" w:type="dxa"/>
          </w:tcPr>
          <w:p w14:paraId="291F5A7B" w14:textId="77777777" w:rsidR="00BB6837" w:rsidRDefault="00BB6837" w:rsidP="00BB6837">
            <w:pPr>
              <w:spacing w:line="480" w:lineRule="auto"/>
            </w:pPr>
            <w:r>
              <w:t>4.02 (0.63)</w:t>
            </w:r>
          </w:p>
        </w:tc>
      </w:tr>
      <w:tr w:rsidR="00BB6837" w14:paraId="4F52D036" w14:textId="77777777" w:rsidTr="00332DAB">
        <w:tc>
          <w:tcPr>
            <w:tcW w:w="1701" w:type="dxa"/>
          </w:tcPr>
          <w:p w14:paraId="2E326461" w14:textId="77777777" w:rsidR="00BB6837" w:rsidRDefault="00BB6837" w:rsidP="00BB6837">
            <w:pPr>
              <w:spacing w:line="480" w:lineRule="auto"/>
              <w:jc w:val="right"/>
            </w:pPr>
            <w:r>
              <w:t>Neuroticism</w:t>
            </w:r>
          </w:p>
        </w:tc>
        <w:tc>
          <w:tcPr>
            <w:tcW w:w="1276" w:type="dxa"/>
          </w:tcPr>
          <w:p w14:paraId="5E41B640" w14:textId="77777777" w:rsidR="00BB6837" w:rsidRDefault="00BB6837" w:rsidP="00BB6837">
            <w:pPr>
              <w:spacing w:line="480" w:lineRule="auto"/>
            </w:pPr>
            <w:r>
              <w:t>2.44 (0.87)</w:t>
            </w:r>
          </w:p>
        </w:tc>
        <w:tc>
          <w:tcPr>
            <w:tcW w:w="1417" w:type="dxa"/>
          </w:tcPr>
          <w:p w14:paraId="19F9AD5D" w14:textId="77777777" w:rsidR="00BB6837" w:rsidRDefault="00BB6837" w:rsidP="00BB6837">
            <w:pPr>
              <w:spacing w:line="480" w:lineRule="auto"/>
            </w:pPr>
            <w:r>
              <w:t>2.39 (0.80)</w:t>
            </w:r>
          </w:p>
        </w:tc>
        <w:tc>
          <w:tcPr>
            <w:tcW w:w="1276" w:type="dxa"/>
          </w:tcPr>
          <w:p w14:paraId="1A7C82C8" w14:textId="77777777" w:rsidR="00BB6837" w:rsidRDefault="00BB6837" w:rsidP="00BB6837">
            <w:pPr>
              <w:spacing w:line="480" w:lineRule="auto"/>
            </w:pPr>
            <w:r>
              <w:t>2.42 (0.83)</w:t>
            </w:r>
          </w:p>
        </w:tc>
        <w:tc>
          <w:tcPr>
            <w:tcW w:w="1417" w:type="dxa"/>
          </w:tcPr>
          <w:p w14:paraId="35B1FCC3" w14:textId="77777777" w:rsidR="00BB6837" w:rsidRDefault="00BB6837" w:rsidP="00BB6837">
            <w:pPr>
              <w:spacing w:line="480" w:lineRule="auto"/>
            </w:pPr>
            <w:r>
              <w:t>2.76 (0.89)</w:t>
            </w:r>
          </w:p>
        </w:tc>
        <w:tc>
          <w:tcPr>
            <w:tcW w:w="284" w:type="dxa"/>
          </w:tcPr>
          <w:p w14:paraId="083A90F9" w14:textId="77777777" w:rsidR="00BB6837" w:rsidRDefault="00BB6837" w:rsidP="00BB6837">
            <w:pPr>
              <w:spacing w:line="480" w:lineRule="auto"/>
            </w:pPr>
          </w:p>
        </w:tc>
        <w:tc>
          <w:tcPr>
            <w:tcW w:w="1417" w:type="dxa"/>
          </w:tcPr>
          <w:p w14:paraId="49D8428D" w14:textId="77777777" w:rsidR="00BB6837" w:rsidRDefault="00BB6837" w:rsidP="00BB6837">
            <w:pPr>
              <w:spacing w:line="480" w:lineRule="auto"/>
            </w:pPr>
            <w:r>
              <w:t>2.54 (0.77)</w:t>
            </w:r>
          </w:p>
        </w:tc>
        <w:tc>
          <w:tcPr>
            <w:tcW w:w="1560" w:type="dxa"/>
          </w:tcPr>
          <w:p w14:paraId="087DE781" w14:textId="77777777" w:rsidR="00BB6837" w:rsidRDefault="00BB6837" w:rsidP="00BB6837">
            <w:pPr>
              <w:spacing w:line="480" w:lineRule="auto"/>
            </w:pPr>
            <w:r>
              <w:t>2.40 (0.86)</w:t>
            </w:r>
          </w:p>
        </w:tc>
        <w:tc>
          <w:tcPr>
            <w:tcW w:w="1275" w:type="dxa"/>
          </w:tcPr>
          <w:p w14:paraId="6126EFE4" w14:textId="77777777" w:rsidR="00BB6837" w:rsidRDefault="00BB6837" w:rsidP="00BB6837">
            <w:pPr>
              <w:spacing w:line="480" w:lineRule="auto"/>
            </w:pPr>
            <w:r>
              <w:t>2.46 (0.82)</w:t>
            </w:r>
          </w:p>
        </w:tc>
        <w:tc>
          <w:tcPr>
            <w:tcW w:w="1276" w:type="dxa"/>
          </w:tcPr>
          <w:p w14:paraId="2DCDE83A" w14:textId="77777777" w:rsidR="00BB6837" w:rsidRDefault="00BB6837" w:rsidP="00BB6837">
            <w:pPr>
              <w:spacing w:line="480" w:lineRule="auto"/>
            </w:pPr>
            <w:r>
              <w:t>2.77 (0.95)</w:t>
            </w:r>
          </w:p>
        </w:tc>
      </w:tr>
      <w:tr w:rsidR="00BB6837" w14:paraId="7332F7C9" w14:textId="77777777" w:rsidTr="00332DAB">
        <w:tc>
          <w:tcPr>
            <w:tcW w:w="1701" w:type="dxa"/>
          </w:tcPr>
          <w:p w14:paraId="370A8AF9" w14:textId="77777777" w:rsidR="00BB6837" w:rsidRDefault="00BB6837" w:rsidP="00BB6837">
            <w:pPr>
              <w:spacing w:line="480" w:lineRule="auto"/>
              <w:jc w:val="right"/>
            </w:pPr>
            <w:r>
              <w:t>Openness</w:t>
            </w:r>
          </w:p>
        </w:tc>
        <w:tc>
          <w:tcPr>
            <w:tcW w:w="1276" w:type="dxa"/>
          </w:tcPr>
          <w:p w14:paraId="2A8246C1" w14:textId="77777777" w:rsidR="00BB6837" w:rsidRDefault="00BB6837" w:rsidP="00BB6837">
            <w:pPr>
              <w:spacing w:line="480" w:lineRule="auto"/>
            </w:pPr>
            <w:r>
              <w:t>3.60 (0.68)</w:t>
            </w:r>
          </w:p>
        </w:tc>
        <w:tc>
          <w:tcPr>
            <w:tcW w:w="1417" w:type="dxa"/>
          </w:tcPr>
          <w:p w14:paraId="62E11AD9" w14:textId="77777777" w:rsidR="00BB6837" w:rsidRDefault="00BB6837" w:rsidP="00BB6837">
            <w:pPr>
              <w:spacing w:line="480" w:lineRule="auto"/>
            </w:pPr>
            <w:r>
              <w:t>3.25 (0.75)</w:t>
            </w:r>
          </w:p>
        </w:tc>
        <w:tc>
          <w:tcPr>
            <w:tcW w:w="1276" w:type="dxa"/>
          </w:tcPr>
          <w:p w14:paraId="70CFF4A2" w14:textId="77777777" w:rsidR="00BB6837" w:rsidRDefault="00BB6837" w:rsidP="00BB6837">
            <w:pPr>
              <w:spacing w:line="480" w:lineRule="auto"/>
            </w:pPr>
            <w:r>
              <w:t>3.42 (0.73)</w:t>
            </w:r>
          </w:p>
        </w:tc>
        <w:tc>
          <w:tcPr>
            <w:tcW w:w="1417" w:type="dxa"/>
          </w:tcPr>
          <w:p w14:paraId="74E8EA14" w14:textId="77777777" w:rsidR="00BB6837" w:rsidRDefault="00BB6837" w:rsidP="00BB6837">
            <w:pPr>
              <w:spacing w:line="480" w:lineRule="auto"/>
            </w:pPr>
            <w:r>
              <w:t>3.10 (0.65)</w:t>
            </w:r>
          </w:p>
        </w:tc>
        <w:tc>
          <w:tcPr>
            <w:tcW w:w="284" w:type="dxa"/>
          </w:tcPr>
          <w:p w14:paraId="2668EB97" w14:textId="77777777" w:rsidR="00BB6837" w:rsidRDefault="00BB6837" w:rsidP="00BB6837">
            <w:pPr>
              <w:spacing w:line="480" w:lineRule="auto"/>
            </w:pPr>
          </w:p>
        </w:tc>
        <w:tc>
          <w:tcPr>
            <w:tcW w:w="1417" w:type="dxa"/>
          </w:tcPr>
          <w:p w14:paraId="2222D01B" w14:textId="77777777" w:rsidR="00BB6837" w:rsidRDefault="00BB6837" w:rsidP="00BB6837">
            <w:pPr>
              <w:spacing w:line="480" w:lineRule="auto"/>
            </w:pPr>
            <w:r>
              <w:t>3.54 (0.69)</w:t>
            </w:r>
          </w:p>
        </w:tc>
        <w:tc>
          <w:tcPr>
            <w:tcW w:w="1560" w:type="dxa"/>
          </w:tcPr>
          <w:p w14:paraId="2C9663E4" w14:textId="77777777" w:rsidR="00BB6837" w:rsidRDefault="00BB6837" w:rsidP="00BB6837">
            <w:pPr>
              <w:spacing w:line="480" w:lineRule="auto"/>
            </w:pPr>
            <w:r>
              <w:t>3.24 (0.71)</w:t>
            </w:r>
          </w:p>
        </w:tc>
        <w:tc>
          <w:tcPr>
            <w:tcW w:w="1275" w:type="dxa"/>
          </w:tcPr>
          <w:p w14:paraId="2082F1A1" w14:textId="77777777" w:rsidR="00BB6837" w:rsidRDefault="00BB6837" w:rsidP="00BB6837">
            <w:pPr>
              <w:spacing w:line="480" w:lineRule="auto"/>
            </w:pPr>
            <w:r>
              <w:t>3.38 (0.72)</w:t>
            </w:r>
          </w:p>
        </w:tc>
        <w:tc>
          <w:tcPr>
            <w:tcW w:w="1276" w:type="dxa"/>
          </w:tcPr>
          <w:p w14:paraId="5A7C721F" w14:textId="77777777" w:rsidR="00BB6837" w:rsidRDefault="00BB6837" w:rsidP="00BB6837">
            <w:pPr>
              <w:spacing w:line="480" w:lineRule="auto"/>
            </w:pPr>
            <w:r>
              <w:t>3.09 (0.69)</w:t>
            </w:r>
          </w:p>
        </w:tc>
      </w:tr>
      <w:tr w:rsidR="00BB6837" w14:paraId="3934D702" w14:textId="77777777" w:rsidTr="00332DAB">
        <w:tc>
          <w:tcPr>
            <w:tcW w:w="12899" w:type="dxa"/>
            <w:gridSpan w:val="10"/>
          </w:tcPr>
          <w:p w14:paraId="0558C2C6" w14:textId="77777777" w:rsidR="00BB6837" w:rsidRDefault="00BB6837" w:rsidP="00BB6837">
            <w:pPr>
              <w:spacing w:line="480" w:lineRule="auto"/>
            </w:pPr>
            <w:r>
              <w:rPr>
                <w:b/>
              </w:rPr>
              <w:t>Hospital Anxiety Depression Scale</w:t>
            </w:r>
            <w:r>
              <w:t>: mean score (SD)</w:t>
            </w:r>
          </w:p>
        </w:tc>
      </w:tr>
      <w:tr w:rsidR="00BB6837" w14:paraId="61484D3A" w14:textId="77777777" w:rsidTr="00332DAB">
        <w:tc>
          <w:tcPr>
            <w:tcW w:w="1701" w:type="dxa"/>
          </w:tcPr>
          <w:p w14:paraId="3B294098" w14:textId="77777777" w:rsidR="00BB6837" w:rsidRDefault="00BB6837" w:rsidP="00BB6837">
            <w:pPr>
              <w:spacing w:line="480" w:lineRule="auto"/>
              <w:jc w:val="right"/>
            </w:pPr>
            <w:r>
              <w:t>Anxiety</w:t>
            </w:r>
          </w:p>
        </w:tc>
        <w:tc>
          <w:tcPr>
            <w:tcW w:w="1276" w:type="dxa"/>
          </w:tcPr>
          <w:p w14:paraId="389FCB08" w14:textId="77777777" w:rsidR="00BB6837" w:rsidRDefault="00BB6837" w:rsidP="00BB6837">
            <w:pPr>
              <w:tabs>
                <w:tab w:val="left" w:pos="810"/>
              </w:tabs>
              <w:spacing w:line="480" w:lineRule="auto"/>
            </w:pPr>
            <w:r>
              <w:t>6.02 (4.07)</w:t>
            </w:r>
          </w:p>
        </w:tc>
        <w:tc>
          <w:tcPr>
            <w:tcW w:w="1417" w:type="dxa"/>
          </w:tcPr>
          <w:p w14:paraId="653CB424" w14:textId="77777777" w:rsidR="00BB6837" w:rsidRDefault="00BB6837" w:rsidP="00BB6837">
            <w:pPr>
              <w:spacing w:line="480" w:lineRule="auto"/>
            </w:pPr>
            <w:r>
              <w:t>5.82 (3.71)</w:t>
            </w:r>
          </w:p>
        </w:tc>
        <w:tc>
          <w:tcPr>
            <w:tcW w:w="1276" w:type="dxa"/>
          </w:tcPr>
          <w:p w14:paraId="64D7B8CB" w14:textId="77777777" w:rsidR="00BB6837" w:rsidRDefault="00BB6837" w:rsidP="00BB6837">
            <w:pPr>
              <w:spacing w:line="480" w:lineRule="auto"/>
            </w:pPr>
            <w:r>
              <w:t>5.92 (3.88)</w:t>
            </w:r>
          </w:p>
        </w:tc>
        <w:tc>
          <w:tcPr>
            <w:tcW w:w="1417" w:type="dxa"/>
          </w:tcPr>
          <w:p w14:paraId="42D93D48" w14:textId="77777777" w:rsidR="00BB6837" w:rsidRDefault="00BB6837" w:rsidP="00BB6837">
            <w:pPr>
              <w:spacing w:line="480" w:lineRule="auto"/>
            </w:pPr>
            <w:r>
              <w:t>7.43 (4.85)</w:t>
            </w:r>
          </w:p>
        </w:tc>
        <w:tc>
          <w:tcPr>
            <w:tcW w:w="284" w:type="dxa"/>
          </w:tcPr>
          <w:p w14:paraId="2310BE76" w14:textId="77777777" w:rsidR="00BB6837" w:rsidRDefault="00BB6837" w:rsidP="00BB6837">
            <w:pPr>
              <w:spacing w:line="480" w:lineRule="auto"/>
            </w:pPr>
          </w:p>
        </w:tc>
        <w:tc>
          <w:tcPr>
            <w:tcW w:w="1417" w:type="dxa"/>
          </w:tcPr>
          <w:p w14:paraId="54677D66" w14:textId="77777777" w:rsidR="00BB6837" w:rsidRDefault="00BB6837" w:rsidP="00BB6837">
            <w:pPr>
              <w:spacing w:line="480" w:lineRule="auto"/>
            </w:pPr>
            <w:r>
              <w:t>6.59 (3.99)</w:t>
            </w:r>
          </w:p>
        </w:tc>
        <w:tc>
          <w:tcPr>
            <w:tcW w:w="1560" w:type="dxa"/>
          </w:tcPr>
          <w:p w14:paraId="2142854D" w14:textId="77777777" w:rsidR="00BB6837" w:rsidRDefault="00BB6837" w:rsidP="00BB6837">
            <w:pPr>
              <w:spacing w:line="480" w:lineRule="auto"/>
            </w:pPr>
            <w:r>
              <w:t>5.74 (3.8)</w:t>
            </w:r>
          </w:p>
        </w:tc>
        <w:tc>
          <w:tcPr>
            <w:tcW w:w="1275" w:type="dxa"/>
          </w:tcPr>
          <w:p w14:paraId="1000AD3F" w14:textId="77777777" w:rsidR="00BB6837" w:rsidRDefault="00BB6837" w:rsidP="00BB6837">
            <w:pPr>
              <w:spacing w:line="480" w:lineRule="auto"/>
            </w:pPr>
            <w:r>
              <w:t>6.13 (3.90)</w:t>
            </w:r>
          </w:p>
        </w:tc>
        <w:tc>
          <w:tcPr>
            <w:tcW w:w="1276" w:type="dxa"/>
          </w:tcPr>
          <w:p w14:paraId="05030E4D" w14:textId="77777777" w:rsidR="00BB6837" w:rsidRDefault="00BB6837" w:rsidP="00BB6837">
            <w:pPr>
              <w:spacing w:line="480" w:lineRule="auto"/>
            </w:pPr>
            <w:r>
              <w:t>7.47 (5.16)</w:t>
            </w:r>
          </w:p>
        </w:tc>
      </w:tr>
      <w:tr w:rsidR="00BB6837" w14:paraId="4F9D0CB2" w14:textId="77777777" w:rsidTr="00332DAB">
        <w:tc>
          <w:tcPr>
            <w:tcW w:w="1701" w:type="dxa"/>
          </w:tcPr>
          <w:p w14:paraId="2DC79F2F" w14:textId="77777777" w:rsidR="00BB6837" w:rsidRDefault="00BB6837" w:rsidP="00BB6837">
            <w:pPr>
              <w:spacing w:line="480" w:lineRule="auto"/>
              <w:jc w:val="right"/>
            </w:pPr>
            <w:r>
              <w:t>Depression</w:t>
            </w:r>
          </w:p>
        </w:tc>
        <w:tc>
          <w:tcPr>
            <w:tcW w:w="1276" w:type="dxa"/>
          </w:tcPr>
          <w:p w14:paraId="5E32A43E" w14:textId="77777777" w:rsidR="00BB6837" w:rsidRDefault="00BB6837" w:rsidP="00BB6837">
            <w:pPr>
              <w:spacing w:line="480" w:lineRule="auto"/>
            </w:pPr>
            <w:r>
              <w:t>6.00 (3.31)</w:t>
            </w:r>
          </w:p>
        </w:tc>
        <w:tc>
          <w:tcPr>
            <w:tcW w:w="1417" w:type="dxa"/>
          </w:tcPr>
          <w:p w14:paraId="57D3B404" w14:textId="77777777" w:rsidR="00BB6837" w:rsidRDefault="00BB6837" w:rsidP="00BB6837">
            <w:pPr>
              <w:spacing w:line="480" w:lineRule="auto"/>
            </w:pPr>
            <w:r>
              <w:t>5.64 (3.70)</w:t>
            </w:r>
          </w:p>
        </w:tc>
        <w:tc>
          <w:tcPr>
            <w:tcW w:w="1276" w:type="dxa"/>
          </w:tcPr>
          <w:p w14:paraId="6FADE0F5" w14:textId="77777777" w:rsidR="00BB6837" w:rsidRDefault="00BB6837" w:rsidP="00BB6837">
            <w:pPr>
              <w:spacing w:line="480" w:lineRule="auto"/>
            </w:pPr>
            <w:r>
              <w:t>5.82 (3.49)</w:t>
            </w:r>
          </w:p>
        </w:tc>
        <w:tc>
          <w:tcPr>
            <w:tcW w:w="1417" w:type="dxa"/>
          </w:tcPr>
          <w:p w14:paraId="7C9BF93B" w14:textId="77777777" w:rsidR="00BB6837" w:rsidRDefault="00BB6837" w:rsidP="00BB6837">
            <w:pPr>
              <w:spacing w:line="480" w:lineRule="auto"/>
            </w:pPr>
            <w:r>
              <w:t>6.75 (3.95)</w:t>
            </w:r>
          </w:p>
        </w:tc>
        <w:tc>
          <w:tcPr>
            <w:tcW w:w="284" w:type="dxa"/>
          </w:tcPr>
          <w:p w14:paraId="06B551BC" w14:textId="77777777" w:rsidR="00BB6837" w:rsidRDefault="00BB6837" w:rsidP="00BB6837">
            <w:pPr>
              <w:spacing w:line="480" w:lineRule="auto"/>
            </w:pPr>
          </w:p>
        </w:tc>
        <w:tc>
          <w:tcPr>
            <w:tcW w:w="1417" w:type="dxa"/>
          </w:tcPr>
          <w:p w14:paraId="750D522A" w14:textId="77777777" w:rsidR="00BB6837" w:rsidRDefault="00BB6837" w:rsidP="00BB6837">
            <w:pPr>
              <w:spacing w:line="480" w:lineRule="auto"/>
            </w:pPr>
            <w:r>
              <w:t>6.43 (3.51)</w:t>
            </w:r>
          </w:p>
        </w:tc>
        <w:tc>
          <w:tcPr>
            <w:tcW w:w="1560" w:type="dxa"/>
          </w:tcPr>
          <w:p w14:paraId="1B16104B" w14:textId="77777777" w:rsidR="00BB6837" w:rsidRDefault="00BB6837" w:rsidP="00BB6837">
            <w:pPr>
              <w:spacing w:line="480" w:lineRule="auto"/>
            </w:pPr>
            <w:r>
              <w:t>5.64 (3.36)</w:t>
            </w:r>
          </w:p>
        </w:tc>
        <w:tc>
          <w:tcPr>
            <w:tcW w:w="1275" w:type="dxa"/>
          </w:tcPr>
          <w:p w14:paraId="387BCA9D" w14:textId="77777777" w:rsidR="00BB6837" w:rsidRDefault="00BB6837" w:rsidP="00BB6837">
            <w:pPr>
              <w:spacing w:line="480" w:lineRule="auto"/>
            </w:pPr>
            <w:r>
              <w:t>6.00 (3.44)</w:t>
            </w:r>
          </w:p>
        </w:tc>
        <w:tc>
          <w:tcPr>
            <w:tcW w:w="1276" w:type="dxa"/>
          </w:tcPr>
          <w:p w14:paraId="0018B9D0" w14:textId="77777777" w:rsidR="00BB6837" w:rsidRDefault="00BB6837" w:rsidP="00BB6837">
            <w:pPr>
              <w:spacing w:line="480" w:lineRule="auto"/>
            </w:pPr>
            <w:r>
              <w:t>6.67 (4.23)</w:t>
            </w:r>
          </w:p>
        </w:tc>
      </w:tr>
      <w:tr w:rsidR="00BB6837" w14:paraId="3E762F14" w14:textId="77777777" w:rsidTr="00332DAB">
        <w:tc>
          <w:tcPr>
            <w:tcW w:w="12899" w:type="dxa"/>
            <w:gridSpan w:val="10"/>
          </w:tcPr>
          <w:p w14:paraId="56FCE1FB" w14:textId="77777777" w:rsidR="00BB6837" w:rsidRDefault="00BB6837" w:rsidP="00BB6837">
            <w:pPr>
              <w:spacing w:line="480" w:lineRule="auto"/>
            </w:pPr>
            <w:r>
              <w:rPr>
                <w:b/>
              </w:rPr>
              <w:t>Mental Toughness Questionnaire</w:t>
            </w:r>
            <w:r>
              <w:t>: mean score (SD)</w:t>
            </w:r>
          </w:p>
        </w:tc>
      </w:tr>
      <w:tr w:rsidR="00BB6837" w14:paraId="0838F348" w14:textId="77777777" w:rsidTr="00332DAB">
        <w:tc>
          <w:tcPr>
            <w:tcW w:w="1701" w:type="dxa"/>
          </w:tcPr>
          <w:p w14:paraId="56F8E463" w14:textId="77777777" w:rsidR="00BB6837" w:rsidRDefault="00BB6837" w:rsidP="00BB6837">
            <w:pPr>
              <w:spacing w:line="480" w:lineRule="auto"/>
              <w:jc w:val="right"/>
            </w:pPr>
            <w:r>
              <w:t>Commitment</w:t>
            </w:r>
          </w:p>
        </w:tc>
        <w:tc>
          <w:tcPr>
            <w:tcW w:w="1276" w:type="dxa"/>
          </w:tcPr>
          <w:p w14:paraId="255E86CE" w14:textId="77777777" w:rsidR="00BB6837" w:rsidRDefault="00BB6837" w:rsidP="00BB6837">
            <w:pPr>
              <w:spacing w:line="480" w:lineRule="auto"/>
            </w:pPr>
            <w:r>
              <w:t>3.84 (0.61)</w:t>
            </w:r>
          </w:p>
        </w:tc>
        <w:tc>
          <w:tcPr>
            <w:tcW w:w="1417" w:type="dxa"/>
          </w:tcPr>
          <w:p w14:paraId="36664256" w14:textId="77777777" w:rsidR="00BB6837" w:rsidRDefault="00BB6837" w:rsidP="00BB6837">
            <w:pPr>
              <w:spacing w:line="480" w:lineRule="auto"/>
            </w:pPr>
            <w:r>
              <w:t>3.75 (0.66)</w:t>
            </w:r>
          </w:p>
        </w:tc>
        <w:tc>
          <w:tcPr>
            <w:tcW w:w="1276" w:type="dxa"/>
          </w:tcPr>
          <w:p w14:paraId="0C0BAB3F" w14:textId="77777777" w:rsidR="00BB6837" w:rsidRDefault="00BB6837" w:rsidP="00BB6837">
            <w:pPr>
              <w:spacing w:line="480" w:lineRule="auto"/>
            </w:pPr>
            <w:r>
              <w:t>3.79 (0.63)</w:t>
            </w:r>
          </w:p>
        </w:tc>
        <w:tc>
          <w:tcPr>
            <w:tcW w:w="1417" w:type="dxa"/>
          </w:tcPr>
          <w:p w14:paraId="36B546BC" w14:textId="77777777" w:rsidR="00BB6837" w:rsidRDefault="00BB6837" w:rsidP="00BB6837">
            <w:pPr>
              <w:spacing w:line="480" w:lineRule="auto"/>
            </w:pPr>
            <w:r>
              <w:t>3.61 (0.64)</w:t>
            </w:r>
          </w:p>
        </w:tc>
        <w:tc>
          <w:tcPr>
            <w:tcW w:w="284" w:type="dxa"/>
          </w:tcPr>
          <w:p w14:paraId="636772A3" w14:textId="77777777" w:rsidR="00BB6837" w:rsidRDefault="00BB6837" w:rsidP="00BB6837">
            <w:pPr>
              <w:spacing w:line="480" w:lineRule="auto"/>
            </w:pPr>
          </w:p>
        </w:tc>
        <w:tc>
          <w:tcPr>
            <w:tcW w:w="1417" w:type="dxa"/>
          </w:tcPr>
          <w:p w14:paraId="12A5B6FA" w14:textId="77777777" w:rsidR="00BB6837" w:rsidRDefault="00BB6837" w:rsidP="00BB6837">
            <w:pPr>
              <w:spacing w:line="480" w:lineRule="auto"/>
            </w:pPr>
            <w:r>
              <w:t>3.81 (0.53)</w:t>
            </w:r>
          </w:p>
        </w:tc>
        <w:tc>
          <w:tcPr>
            <w:tcW w:w="1560" w:type="dxa"/>
          </w:tcPr>
          <w:p w14:paraId="7A694D8A" w14:textId="77777777" w:rsidR="00BB6837" w:rsidRDefault="00BB6837" w:rsidP="00BB6837">
            <w:pPr>
              <w:spacing w:line="480" w:lineRule="auto"/>
            </w:pPr>
            <w:r>
              <w:t>3.74 (0.70)</w:t>
            </w:r>
          </w:p>
        </w:tc>
        <w:tc>
          <w:tcPr>
            <w:tcW w:w="1275" w:type="dxa"/>
          </w:tcPr>
          <w:p w14:paraId="34D0943B" w14:textId="77777777" w:rsidR="00BB6837" w:rsidRDefault="00BB6837" w:rsidP="00BB6837">
            <w:pPr>
              <w:spacing w:line="480" w:lineRule="auto"/>
            </w:pPr>
            <w:r>
              <w:t>3.77 (0.63)</w:t>
            </w:r>
          </w:p>
        </w:tc>
        <w:tc>
          <w:tcPr>
            <w:tcW w:w="1276" w:type="dxa"/>
          </w:tcPr>
          <w:p w14:paraId="40D360E4" w14:textId="77777777" w:rsidR="00BB6837" w:rsidRDefault="00BB6837" w:rsidP="00BB6837">
            <w:pPr>
              <w:spacing w:line="480" w:lineRule="auto"/>
            </w:pPr>
            <w:r>
              <w:t>3.60 (0.66)</w:t>
            </w:r>
          </w:p>
        </w:tc>
      </w:tr>
      <w:tr w:rsidR="00BB6837" w14:paraId="2E37123E" w14:textId="77777777" w:rsidTr="00332DAB">
        <w:tc>
          <w:tcPr>
            <w:tcW w:w="1701" w:type="dxa"/>
          </w:tcPr>
          <w:p w14:paraId="0BD9CC94" w14:textId="77777777" w:rsidR="00BB6837" w:rsidRDefault="00BB6837" w:rsidP="00BB6837">
            <w:pPr>
              <w:spacing w:line="480" w:lineRule="auto"/>
              <w:jc w:val="right"/>
            </w:pPr>
            <w:r>
              <w:t>Challenge</w:t>
            </w:r>
          </w:p>
        </w:tc>
        <w:tc>
          <w:tcPr>
            <w:tcW w:w="1276" w:type="dxa"/>
          </w:tcPr>
          <w:p w14:paraId="3D89FED1" w14:textId="77777777" w:rsidR="00BB6837" w:rsidRDefault="00BB6837" w:rsidP="00BB6837">
            <w:pPr>
              <w:spacing w:line="480" w:lineRule="auto"/>
            </w:pPr>
            <w:r>
              <w:t>3.94 (0.67)</w:t>
            </w:r>
          </w:p>
        </w:tc>
        <w:tc>
          <w:tcPr>
            <w:tcW w:w="1417" w:type="dxa"/>
          </w:tcPr>
          <w:p w14:paraId="7201627A" w14:textId="77777777" w:rsidR="00BB6837" w:rsidRDefault="00BB6837" w:rsidP="00BB6837">
            <w:pPr>
              <w:spacing w:line="480" w:lineRule="auto"/>
            </w:pPr>
            <w:r>
              <w:t>3.68 (0.62)</w:t>
            </w:r>
          </w:p>
        </w:tc>
        <w:tc>
          <w:tcPr>
            <w:tcW w:w="1276" w:type="dxa"/>
          </w:tcPr>
          <w:p w14:paraId="3A2BD842" w14:textId="77777777" w:rsidR="00BB6837" w:rsidRDefault="00BB6837" w:rsidP="00BB6837">
            <w:pPr>
              <w:spacing w:line="480" w:lineRule="auto"/>
            </w:pPr>
            <w:r>
              <w:t>3.81 (0.65</w:t>
            </w:r>
          </w:p>
        </w:tc>
        <w:tc>
          <w:tcPr>
            <w:tcW w:w="1417" w:type="dxa"/>
          </w:tcPr>
          <w:p w14:paraId="3F143238" w14:textId="77777777" w:rsidR="00BB6837" w:rsidRDefault="00BB6837" w:rsidP="00BB6837">
            <w:pPr>
              <w:spacing w:line="480" w:lineRule="auto"/>
            </w:pPr>
            <w:r>
              <w:t>3.66 (0.67)</w:t>
            </w:r>
          </w:p>
        </w:tc>
        <w:tc>
          <w:tcPr>
            <w:tcW w:w="284" w:type="dxa"/>
          </w:tcPr>
          <w:p w14:paraId="04D76ACF" w14:textId="77777777" w:rsidR="00BB6837" w:rsidRDefault="00BB6837" w:rsidP="00BB6837">
            <w:pPr>
              <w:spacing w:line="480" w:lineRule="auto"/>
            </w:pPr>
          </w:p>
        </w:tc>
        <w:tc>
          <w:tcPr>
            <w:tcW w:w="1417" w:type="dxa"/>
          </w:tcPr>
          <w:p w14:paraId="57294038" w14:textId="77777777" w:rsidR="00BB6837" w:rsidRDefault="00BB6837" w:rsidP="00BB6837">
            <w:pPr>
              <w:spacing w:line="480" w:lineRule="auto"/>
            </w:pPr>
            <w:r>
              <w:t>3.86 (0.61)</w:t>
            </w:r>
          </w:p>
        </w:tc>
        <w:tc>
          <w:tcPr>
            <w:tcW w:w="1560" w:type="dxa"/>
          </w:tcPr>
          <w:p w14:paraId="649186F3" w14:textId="77777777" w:rsidR="00BB6837" w:rsidRDefault="00BB6837" w:rsidP="00BB6837">
            <w:pPr>
              <w:spacing w:line="480" w:lineRule="auto"/>
            </w:pPr>
            <w:r>
              <w:t>3.69 (0.65)</w:t>
            </w:r>
          </w:p>
        </w:tc>
        <w:tc>
          <w:tcPr>
            <w:tcW w:w="1275" w:type="dxa"/>
          </w:tcPr>
          <w:p w14:paraId="3DF2F39E" w14:textId="77777777" w:rsidR="00BB6837" w:rsidRDefault="00BB6837" w:rsidP="00BB6837">
            <w:pPr>
              <w:spacing w:line="480" w:lineRule="auto"/>
            </w:pPr>
            <w:r>
              <w:t>3.77 (0.63)</w:t>
            </w:r>
          </w:p>
        </w:tc>
        <w:tc>
          <w:tcPr>
            <w:tcW w:w="1276" w:type="dxa"/>
          </w:tcPr>
          <w:p w14:paraId="2C78B7FC" w14:textId="77777777" w:rsidR="00BB6837" w:rsidRDefault="00BB6837" w:rsidP="00BB6837">
            <w:pPr>
              <w:spacing w:line="480" w:lineRule="auto"/>
            </w:pPr>
            <w:r>
              <w:t>3.72 (0.75)</w:t>
            </w:r>
          </w:p>
        </w:tc>
      </w:tr>
      <w:tr w:rsidR="00BB6837" w14:paraId="3E12F9B4" w14:textId="77777777" w:rsidTr="00332DAB">
        <w:tc>
          <w:tcPr>
            <w:tcW w:w="1701" w:type="dxa"/>
          </w:tcPr>
          <w:p w14:paraId="11C3AA3F" w14:textId="77777777" w:rsidR="00BB6837" w:rsidRDefault="00BB6837" w:rsidP="00BB6837">
            <w:pPr>
              <w:spacing w:line="480" w:lineRule="auto"/>
              <w:jc w:val="right"/>
            </w:pPr>
            <w:r>
              <w:t>Emotion</w:t>
            </w:r>
          </w:p>
        </w:tc>
        <w:tc>
          <w:tcPr>
            <w:tcW w:w="1276" w:type="dxa"/>
          </w:tcPr>
          <w:p w14:paraId="1A66DE93" w14:textId="77777777" w:rsidR="00BB6837" w:rsidRDefault="00BB6837" w:rsidP="00BB6837">
            <w:pPr>
              <w:spacing w:line="480" w:lineRule="auto"/>
            </w:pPr>
            <w:r>
              <w:t>3.20 (0.61)</w:t>
            </w:r>
          </w:p>
        </w:tc>
        <w:tc>
          <w:tcPr>
            <w:tcW w:w="1417" w:type="dxa"/>
          </w:tcPr>
          <w:p w14:paraId="77755CE7" w14:textId="77777777" w:rsidR="00BB6837" w:rsidRDefault="00BB6837" w:rsidP="00BB6837">
            <w:pPr>
              <w:spacing w:line="480" w:lineRule="auto"/>
            </w:pPr>
            <w:r>
              <w:t>3.34 (0.60</w:t>
            </w:r>
          </w:p>
        </w:tc>
        <w:tc>
          <w:tcPr>
            <w:tcW w:w="1276" w:type="dxa"/>
          </w:tcPr>
          <w:p w14:paraId="6C7A1043" w14:textId="77777777" w:rsidR="00BB6837" w:rsidRDefault="00BB6837" w:rsidP="00BB6837">
            <w:pPr>
              <w:spacing w:line="480" w:lineRule="auto"/>
            </w:pPr>
            <w:r>
              <w:t>3.26 (0.61)</w:t>
            </w:r>
          </w:p>
        </w:tc>
        <w:tc>
          <w:tcPr>
            <w:tcW w:w="1417" w:type="dxa"/>
          </w:tcPr>
          <w:p w14:paraId="21CECE68" w14:textId="77777777" w:rsidR="00BB6837" w:rsidRDefault="00BB6837" w:rsidP="00BB6837">
            <w:pPr>
              <w:spacing w:line="480" w:lineRule="auto"/>
            </w:pPr>
            <w:r>
              <w:t>3.28 (0.68)</w:t>
            </w:r>
          </w:p>
        </w:tc>
        <w:tc>
          <w:tcPr>
            <w:tcW w:w="284" w:type="dxa"/>
          </w:tcPr>
          <w:p w14:paraId="15D12D32" w14:textId="77777777" w:rsidR="00BB6837" w:rsidRDefault="00BB6837" w:rsidP="00BB6837">
            <w:pPr>
              <w:spacing w:line="480" w:lineRule="auto"/>
            </w:pPr>
          </w:p>
        </w:tc>
        <w:tc>
          <w:tcPr>
            <w:tcW w:w="1417" w:type="dxa"/>
          </w:tcPr>
          <w:p w14:paraId="14BFA099" w14:textId="77777777" w:rsidR="00BB6837" w:rsidRDefault="00BB6837" w:rsidP="00BB6837">
            <w:pPr>
              <w:spacing w:line="480" w:lineRule="auto"/>
            </w:pPr>
            <w:r>
              <w:t>3.30 (0.67)</w:t>
            </w:r>
          </w:p>
        </w:tc>
        <w:tc>
          <w:tcPr>
            <w:tcW w:w="1560" w:type="dxa"/>
          </w:tcPr>
          <w:p w14:paraId="1680C15C" w14:textId="77777777" w:rsidR="00BB6837" w:rsidRDefault="00BB6837" w:rsidP="00BB6837">
            <w:pPr>
              <w:spacing w:line="480" w:lineRule="auto"/>
            </w:pPr>
            <w:r>
              <w:t>3.29 (0.62)</w:t>
            </w:r>
          </w:p>
        </w:tc>
        <w:tc>
          <w:tcPr>
            <w:tcW w:w="1275" w:type="dxa"/>
          </w:tcPr>
          <w:p w14:paraId="6486AD9A" w14:textId="77777777" w:rsidR="00BB6837" w:rsidRDefault="00BB6837" w:rsidP="00BB6837">
            <w:pPr>
              <w:spacing w:line="480" w:lineRule="auto"/>
            </w:pPr>
            <w:r>
              <w:t>3.29 (0.64)</w:t>
            </w:r>
          </w:p>
        </w:tc>
        <w:tc>
          <w:tcPr>
            <w:tcW w:w="1276" w:type="dxa"/>
          </w:tcPr>
          <w:p w14:paraId="1DBEDC37" w14:textId="77777777" w:rsidR="00BB6837" w:rsidRDefault="00BB6837" w:rsidP="00BB6837">
            <w:pPr>
              <w:spacing w:line="480" w:lineRule="auto"/>
            </w:pPr>
            <w:r>
              <w:t>3.23 (0.63)</w:t>
            </w:r>
          </w:p>
        </w:tc>
      </w:tr>
      <w:tr w:rsidR="00BB6837" w14:paraId="3D2EE056" w14:textId="77777777" w:rsidTr="00332DAB">
        <w:tc>
          <w:tcPr>
            <w:tcW w:w="1701" w:type="dxa"/>
          </w:tcPr>
          <w:p w14:paraId="7902526B" w14:textId="77777777" w:rsidR="00BB6837" w:rsidRDefault="00BB6837" w:rsidP="00BB6837">
            <w:pPr>
              <w:spacing w:line="480" w:lineRule="auto"/>
              <w:jc w:val="right"/>
            </w:pPr>
            <w:r>
              <w:t>Life</w:t>
            </w:r>
          </w:p>
        </w:tc>
        <w:tc>
          <w:tcPr>
            <w:tcW w:w="1276" w:type="dxa"/>
          </w:tcPr>
          <w:p w14:paraId="6920BF84" w14:textId="77777777" w:rsidR="00BB6837" w:rsidRDefault="00BB6837" w:rsidP="00BB6837">
            <w:pPr>
              <w:spacing w:line="480" w:lineRule="auto"/>
            </w:pPr>
            <w:r>
              <w:t>3.72 (0.67)</w:t>
            </w:r>
          </w:p>
        </w:tc>
        <w:tc>
          <w:tcPr>
            <w:tcW w:w="1417" w:type="dxa"/>
          </w:tcPr>
          <w:p w14:paraId="2860137B" w14:textId="77777777" w:rsidR="00BB6837" w:rsidRDefault="00BB6837" w:rsidP="00BB6837">
            <w:pPr>
              <w:spacing w:line="480" w:lineRule="auto"/>
            </w:pPr>
            <w:r>
              <w:t>3.69 (0.65)</w:t>
            </w:r>
          </w:p>
        </w:tc>
        <w:tc>
          <w:tcPr>
            <w:tcW w:w="1276" w:type="dxa"/>
          </w:tcPr>
          <w:p w14:paraId="08D81813" w14:textId="77777777" w:rsidR="00BB6837" w:rsidRDefault="00BB6837" w:rsidP="00BB6837">
            <w:pPr>
              <w:spacing w:line="480" w:lineRule="auto"/>
            </w:pPr>
            <w:r>
              <w:t>3.70 (0.66)</w:t>
            </w:r>
          </w:p>
        </w:tc>
        <w:tc>
          <w:tcPr>
            <w:tcW w:w="1417" w:type="dxa"/>
          </w:tcPr>
          <w:p w14:paraId="652041D4" w14:textId="77777777" w:rsidR="00BB6837" w:rsidRDefault="00BB6837" w:rsidP="00BB6837">
            <w:pPr>
              <w:spacing w:line="480" w:lineRule="auto"/>
            </w:pPr>
            <w:r>
              <w:t>3.62 (0.70)</w:t>
            </w:r>
          </w:p>
        </w:tc>
        <w:tc>
          <w:tcPr>
            <w:tcW w:w="284" w:type="dxa"/>
          </w:tcPr>
          <w:p w14:paraId="218A534F" w14:textId="77777777" w:rsidR="00BB6837" w:rsidRDefault="00BB6837" w:rsidP="00BB6837">
            <w:pPr>
              <w:spacing w:line="480" w:lineRule="auto"/>
            </w:pPr>
          </w:p>
        </w:tc>
        <w:tc>
          <w:tcPr>
            <w:tcW w:w="1417" w:type="dxa"/>
          </w:tcPr>
          <w:p w14:paraId="52AAC9C0" w14:textId="77777777" w:rsidR="00BB6837" w:rsidRDefault="00BB6837" w:rsidP="00BB6837">
            <w:pPr>
              <w:spacing w:line="480" w:lineRule="auto"/>
            </w:pPr>
            <w:r>
              <w:t>3.78 (0.64)</w:t>
            </w:r>
          </w:p>
        </w:tc>
        <w:tc>
          <w:tcPr>
            <w:tcW w:w="1560" w:type="dxa"/>
          </w:tcPr>
          <w:p w14:paraId="7D0AB299" w14:textId="77777777" w:rsidR="00BB6837" w:rsidRDefault="00BB6837" w:rsidP="00BB6837">
            <w:pPr>
              <w:spacing w:line="480" w:lineRule="auto"/>
            </w:pPr>
            <w:r>
              <w:t>3.66 (0.73)</w:t>
            </w:r>
          </w:p>
        </w:tc>
        <w:tc>
          <w:tcPr>
            <w:tcW w:w="1275" w:type="dxa"/>
          </w:tcPr>
          <w:p w14:paraId="1E728E59" w14:textId="77777777" w:rsidR="00BB6837" w:rsidRDefault="00BB6837" w:rsidP="00BB6837">
            <w:pPr>
              <w:spacing w:line="480" w:lineRule="auto"/>
            </w:pPr>
            <w:r>
              <w:t>3.71 (0.65)</w:t>
            </w:r>
          </w:p>
        </w:tc>
        <w:tc>
          <w:tcPr>
            <w:tcW w:w="1276" w:type="dxa"/>
          </w:tcPr>
          <w:p w14:paraId="2BCB9C10" w14:textId="77777777" w:rsidR="00BB6837" w:rsidRDefault="00BB6837" w:rsidP="00BB6837">
            <w:pPr>
              <w:spacing w:line="480" w:lineRule="auto"/>
            </w:pPr>
            <w:r>
              <w:t>3.57 (0.73)</w:t>
            </w:r>
          </w:p>
        </w:tc>
      </w:tr>
      <w:tr w:rsidR="00BB6837" w14:paraId="49D9637C" w14:textId="77777777" w:rsidTr="00332DAB">
        <w:tc>
          <w:tcPr>
            <w:tcW w:w="1701" w:type="dxa"/>
          </w:tcPr>
          <w:p w14:paraId="4A612ADE" w14:textId="77777777" w:rsidR="00BB6837" w:rsidRDefault="00BB6837" w:rsidP="00BB6837">
            <w:pPr>
              <w:spacing w:line="480" w:lineRule="auto"/>
              <w:jc w:val="right"/>
            </w:pPr>
            <w:r>
              <w:lastRenderedPageBreak/>
              <w:t>Abilities</w:t>
            </w:r>
          </w:p>
        </w:tc>
        <w:tc>
          <w:tcPr>
            <w:tcW w:w="1276" w:type="dxa"/>
          </w:tcPr>
          <w:p w14:paraId="0CB66882" w14:textId="77777777" w:rsidR="00BB6837" w:rsidRDefault="00BB6837" w:rsidP="00BB6837">
            <w:pPr>
              <w:spacing w:line="480" w:lineRule="auto"/>
            </w:pPr>
            <w:r>
              <w:t>3.61 (0.62)</w:t>
            </w:r>
          </w:p>
        </w:tc>
        <w:tc>
          <w:tcPr>
            <w:tcW w:w="1417" w:type="dxa"/>
          </w:tcPr>
          <w:p w14:paraId="4CD3FF3E" w14:textId="77777777" w:rsidR="00BB6837" w:rsidRDefault="00BB6837" w:rsidP="00BB6837">
            <w:pPr>
              <w:spacing w:line="480" w:lineRule="auto"/>
            </w:pPr>
            <w:r>
              <w:t>3.78 (0.53)</w:t>
            </w:r>
          </w:p>
        </w:tc>
        <w:tc>
          <w:tcPr>
            <w:tcW w:w="1276" w:type="dxa"/>
          </w:tcPr>
          <w:p w14:paraId="7BF3DA51" w14:textId="77777777" w:rsidR="00BB6837" w:rsidRDefault="00BB6837" w:rsidP="00BB6837">
            <w:pPr>
              <w:spacing w:line="480" w:lineRule="auto"/>
            </w:pPr>
            <w:r>
              <w:t>3.69 (0.58)</w:t>
            </w:r>
          </w:p>
        </w:tc>
        <w:tc>
          <w:tcPr>
            <w:tcW w:w="1417" w:type="dxa"/>
          </w:tcPr>
          <w:p w14:paraId="550B4BBD" w14:textId="77777777" w:rsidR="00BB6837" w:rsidRDefault="00BB6837" w:rsidP="00BB6837">
            <w:pPr>
              <w:spacing w:line="480" w:lineRule="auto"/>
            </w:pPr>
            <w:r>
              <w:t>3.58 (0.64)</w:t>
            </w:r>
          </w:p>
        </w:tc>
        <w:tc>
          <w:tcPr>
            <w:tcW w:w="284" w:type="dxa"/>
          </w:tcPr>
          <w:p w14:paraId="2D65644F" w14:textId="77777777" w:rsidR="00BB6837" w:rsidRDefault="00BB6837" w:rsidP="00BB6837">
            <w:pPr>
              <w:spacing w:line="480" w:lineRule="auto"/>
            </w:pPr>
          </w:p>
        </w:tc>
        <w:tc>
          <w:tcPr>
            <w:tcW w:w="1417" w:type="dxa"/>
          </w:tcPr>
          <w:p w14:paraId="25C5EB97" w14:textId="77777777" w:rsidR="00BB6837" w:rsidRDefault="00BB6837" w:rsidP="00BB6837">
            <w:pPr>
              <w:spacing w:line="480" w:lineRule="auto"/>
            </w:pPr>
            <w:r>
              <w:t>3.64 (0.58)</w:t>
            </w:r>
          </w:p>
        </w:tc>
        <w:tc>
          <w:tcPr>
            <w:tcW w:w="1560" w:type="dxa"/>
          </w:tcPr>
          <w:p w14:paraId="34EBBEDF" w14:textId="77777777" w:rsidR="00BB6837" w:rsidRDefault="00BB6837" w:rsidP="00BB6837">
            <w:pPr>
              <w:spacing w:line="480" w:lineRule="auto"/>
            </w:pPr>
            <w:r>
              <w:t>3.68 (0.61)</w:t>
            </w:r>
          </w:p>
        </w:tc>
        <w:tc>
          <w:tcPr>
            <w:tcW w:w="1275" w:type="dxa"/>
          </w:tcPr>
          <w:p w14:paraId="530641A2" w14:textId="77777777" w:rsidR="00BB6837" w:rsidRDefault="00BB6837" w:rsidP="00BB6837">
            <w:pPr>
              <w:spacing w:line="480" w:lineRule="auto"/>
            </w:pPr>
            <w:r>
              <w:t>3.66 (0.59)</w:t>
            </w:r>
          </w:p>
        </w:tc>
        <w:tc>
          <w:tcPr>
            <w:tcW w:w="1276" w:type="dxa"/>
          </w:tcPr>
          <w:p w14:paraId="3210CEC7" w14:textId="77777777" w:rsidR="00BB6837" w:rsidRDefault="00BB6837" w:rsidP="00BB6837">
            <w:pPr>
              <w:spacing w:line="480" w:lineRule="auto"/>
            </w:pPr>
            <w:r>
              <w:t>3.61 (0.65)</w:t>
            </w:r>
          </w:p>
        </w:tc>
      </w:tr>
      <w:tr w:rsidR="00BB6837" w14:paraId="2D278A6D" w14:textId="77777777" w:rsidTr="00332DAB">
        <w:tc>
          <w:tcPr>
            <w:tcW w:w="1701" w:type="dxa"/>
          </w:tcPr>
          <w:p w14:paraId="33CA78EB" w14:textId="77777777" w:rsidR="00BB6837" w:rsidRDefault="00BB6837" w:rsidP="00BB6837">
            <w:pPr>
              <w:spacing w:line="480" w:lineRule="auto"/>
              <w:jc w:val="right"/>
            </w:pPr>
            <w:r>
              <w:t>Interpersonal</w:t>
            </w:r>
          </w:p>
        </w:tc>
        <w:tc>
          <w:tcPr>
            <w:tcW w:w="1276" w:type="dxa"/>
          </w:tcPr>
          <w:p w14:paraId="798DA649" w14:textId="77777777" w:rsidR="00BB6837" w:rsidRDefault="00BB6837" w:rsidP="00BB6837">
            <w:pPr>
              <w:spacing w:line="480" w:lineRule="auto"/>
            </w:pPr>
            <w:r>
              <w:t>3.86 (0.82)</w:t>
            </w:r>
          </w:p>
        </w:tc>
        <w:tc>
          <w:tcPr>
            <w:tcW w:w="1417" w:type="dxa"/>
          </w:tcPr>
          <w:p w14:paraId="4A313355" w14:textId="77777777" w:rsidR="00BB6837" w:rsidRDefault="00BB6837" w:rsidP="00BB6837">
            <w:pPr>
              <w:spacing w:line="480" w:lineRule="auto"/>
            </w:pPr>
            <w:r>
              <w:t>3.77 (0.72)</w:t>
            </w:r>
          </w:p>
        </w:tc>
        <w:tc>
          <w:tcPr>
            <w:tcW w:w="1276" w:type="dxa"/>
          </w:tcPr>
          <w:p w14:paraId="5C8B249C" w14:textId="77777777" w:rsidR="00BB6837" w:rsidRDefault="00BB6837" w:rsidP="00BB6837">
            <w:pPr>
              <w:spacing w:line="480" w:lineRule="auto"/>
            </w:pPr>
            <w:r>
              <w:t>3.81 (0.77)</w:t>
            </w:r>
          </w:p>
        </w:tc>
        <w:tc>
          <w:tcPr>
            <w:tcW w:w="1417" w:type="dxa"/>
          </w:tcPr>
          <w:p w14:paraId="6108619E" w14:textId="77777777" w:rsidR="00BB6837" w:rsidRDefault="00BB6837" w:rsidP="00BB6837">
            <w:pPr>
              <w:spacing w:line="480" w:lineRule="auto"/>
            </w:pPr>
            <w:r>
              <w:t>3.76 (0.79)</w:t>
            </w:r>
          </w:p>
        </w:tc>
        <w:tc>
          <w:tcPr>
            <w:tcW w:w="284" w:type="dxa"/>
          </w:tcPr>
          <w:p w14:paraId="1995C849" w14:textId="77777777" w:rsidR="00BB6837" w:rsidRDefault="00BB6837" w:rsidP="00BB6837">
            <w:pPr>
              <w:spacing w:line="480" w:lineRule="auto"/>
            </w:pPr>
          </w:p>
        </w:tc>
        <w:tc>
          <w:tcPr>
            <w:tcW w:w="1417" w:type="dxa"/>
          </w:tcPr>
          <w:p w14:paraId="223162DA" w14:textId="77777777" w:rsidR="00BB6837" w:rsidRDefault="00BB6837" w:rsidP="00BB6837">
            <w:pPr>
              <w:spacing w:line="480" w:lineRule="auto"/>
            </w:pPr>
            <w:r>
              <w:t>3.84 (0.72)</w:t>
            </w:r>
          </w:p>
        </w:tc>
        <w:tc>
          <w:tcPr>
            <w:tcW w:w="1560" w:type="dxa"/>
          </w:tcPr>
          <w:p w14:paraId="5BA9FFDD" w14:textId="77777777" w:rsidR="00BB6837" w:rsidRDefault="00BB6837" w:rsidP="00BB6837">
            <w:pPr>
              <w:spacing w:line="480" w:lineRule="auto"/>
            </w:pPr>
            <w:r>
              <w:t>3.79 (0.80)</w:t>
            </w:r>
          </w:p>
        </w:tc>
        <w:tc>
          <w:tcPr>
            <w:tcW w:w="1275" w:type="dxa"/>
          </w:tcPr>
          <w:p w14:paraId="23C9A3BE" w14:textId="77777777" w:rsidR="00BB6837" w:rsidRDefault="00BB6837" w:rsidP="00BB6837">
            <w:pPr>
              <w:spacing w:line="480" w:lineRule="auto"/>
            </w:pPr>
            <w:r>
              <w:t>3.81 (0.76)</w:t>
            </w:r>
          </w:p>
        </w:tc>
        <w:tc>
          <w:tcPr>
            <w:tcW w:w="1276" w:type="dxa"/>
          </w:tcPr>
          <w:p w14:paraId="099B7D6E" w14:textId="77777777" w:rsidR="00BB6837" w:rsidRDefault="00BB6837" w:rsidP="00BB6837">
            <w:pPr>
              <w:spacing w:line="480" w:lineRule="auto"/>
            </w:pPr>
            <w:r>
              <w:t>3.74 (0.82)</w:t>
            </w:r>
          </w:p>
        </w:tc>
      </w:tr>
      <w:tr w:rsidR="00BB6837" w14:paraId="63969341" w14:textId="77777777" w:rsidTr="00332DAB">
        <w:tc>
          <w:tcPr>
            <w:tcW w:w="12899" w:type="dxa"/>
            <w:gridSpan w:val="10"/>
          </w:tcPr>
          <w:p w14:paraId="60F64A8B" w14:textId="77777777" w:rsidR="00BB6837" w:rsidRDefault="00BB6837" w:rsidP="00BB6837">
            <w:pPr>
              <w:spacing w:line="480" w:lineRule="auto"/>
            </w:pPr>
            <w:proofErr w:type="spellStart"/>
            <w:r>
              <w:rPr>
                <w:b/>
              </w:rPr>
              <w:t>BriefCOPE</w:t>
            </w:r>
            <w:proofErr w:type="spellEnd"/>
            <w:r>
              <w:rPr>
                <w:b/>
              </w:rPr>
              <w:t xml:space="preserve"> questionnaire:</w:t>
            </w:r>
            <w:r>
              <w:t xml:space="preserve"> mean score (SD)</w:t>
            </w:r>
          </w:p>
        </w:tc>
      </w:tr>
      <w:tr w:rsidR="00BB6837" w14:paraId="70C8255B" w14:textId="77777777" w:rsidTr="00332DAB">
        <w:tc>
          <w:tcPr>
            <w:tcW w:w="1701" w:type="dxa"/>
          </w:tcPr>
          <w:p w14:paraId="229C1FDF" w14:textId="77777777" w:rsidR="00BB6837" w:rsidRDefault="00BB6837" w:rsidP="00BB6837">
            <w:pPr>
              <w:spacing w:line="480" w:lineRule="auto"/>
              <w:jc w:val="right"/>
            </w:pPr>
            <w:r>
              <w:rPr>
                <w:color w:val="222222"/>
              </w:rPr>
              <w:t>self-distraction</w:t>
            </w:r>
          </w:p>
        </w:tc>
        <w:tc>
          <w:tcPr>
            <w:tcW w:w="1276" w:type="dxa"/>
          </w:tcPr>
          <w:p w14:paraId="5A7F8022" w14:textId="77777777" w:rsidR="00BB6837" w:rsidRDefault="00BB6837" w:rsidP="00BB6837">
            <w:pPr>
              <w:spacing w:line="480" w:lineRule="auto"/>
            </w:pPr>
            <w:r>
              <w:t>4.83 (1.95)</w:t>
            </w:r>
          </w:p>
        </w:tc>
        <w:tc>
          <w:tcPr>
            <w:tcW w:w="1417" w:type="dxa"/>
          </w:tcPr>
          <w:p w14:paraId="68637530" w14:textId="77777777" w:rsidR="00BB6837" w:rsidRDefault="00BB6837" w:rsidP="00BB6837">
            <w:pPr>
              <w:spacing w:line="480" w:lineRule="auto"/>
            </w:pPr>
            <w:r>
              <w:t>4.79 (1.97)</w:t>
            </w:r>
          </w:p>
        </w:tc>
        <w:tc>
          <w:tcPr>
            <w:tcW w:w="1276" w:type="dxa"/>
          </w:tcPr>
          <w:p w14:paraId="4A938E4D" w14:textId="77777777" w:rsidR="00BB6837" w:rsidRDefault="00BB6837" w:rsidP="00BB6837">
            <w:pPr>
              <w:spacing w:line="480" w:lineRule="auto"/>
            </w:pPr>
            <w:r>
              <w:t>4.80 (1.95)</w:t>
            </w:r>
          </w:p>
        </w:tc>
        <w:tc>
          <w:tcPr>
            <w:tcW w:w="1417" w:type="dxa"/>
          </w:tcPr>
          <w:p w14:paraId="19C6EDFA" w14:textId="77777777" w:rsidR="00BB6837" w:rsidRDefault="00BB6837" w:rsidP="00BB6837">
            <w:pPr>
              <w:spacing w:line="480" w:lineRule="auto"/>
            </w:pPr>
            <w:r>
              <w:t>4.85 (1.69)</w:t>
            </w:r>
          </w:p>
        </w:tc>
        <w:tc>
          <w:tcPr>
            <w:tcW w:w="284" w:type="dxa"/>
          </w:tcPr>
          <w:p w14:paraId="7FA446AA" w14:textId="77777777" w:rsidR="00BB6837" w:rsidRDefault="00BB6837" w:rsidP="00BB6837">
            <w:pPr>
              <w:spacing w:line="480" w:lineRule="auto"/>
            </w:pPr>
          </w:p>
        </w:tc>
        <w:tc>
          <w:tcPr>
            <w:tcW w:w="1417" w:type="dxa"/>
          </w:tcPr>
          <w:p w14:paraId="5C37E676" w14:textId="77777777" w:rsidR="00BB6837" w:rsidRDefault="00BB6837" w:rsidP="00BB6837">
            <w:pPr>
              <w:spacing w:line="480" w:lineRule="auto"/>
            </w:pPr>
            <w:r>
              <w:t>4.84 (1.77)</w:t>
            </w:r>
          </w:p>
        </w:tc>
        <w:tc>
          <w:tcPr>
            <w:tcW w:w="1560" w:type="dxa"/>
          </w:tcPr>
          <w:p w14:paraId="67911CB3" w14:textId="77777777" w:rsidR="00BB6837" w:rsidRDefault="00BB6837" w:rsidP="00BB6837">
            <w:pPr>
              <w:spacing w:line="480" w:lineRule="auto"/>
            </w:pPr>
            <w:r>
              <w:t>4.70 (1.95)</w:t>
            </w:r>
          </w:p>
        </w:tc>
        <w:tc>
          <w:tcPr>
            <w:tcW w:w="1275" w:type="dxa"/>
          </w:tcPr>
          <w:p w14:paraId="4506E514" w14:textId="77777777" w:rsidR="00BB6837" w:rsidRDefault="00BB6837" w:rsidP="00BB6837">
            <w:pPr>
              <w:spacing w:line="480" w:lineRule="auto"/>
            </w:pPr>
            <w:r>
              <w:t>4.76 (1.86)</w:t>
            </w:r>
          </w:p>
        </w:tc>
        <w:tc>
          <w:tcPr>
            <w:tcW w:w="1276" w:type="dxa"/>
          </w:tcPr>
          <w:p w14:paraId="348F193E" w14:textId="77777777" w:rsidR="00BB6837" w:rsidRDefault="00BB6837" w:rsidP="00BB6837">
            <w:pPr>
              <w:spacing w:line="480" w:lineRule="auto"/>
            </w:pPr>
            <w:r>
              <w:t>4.98 (1.81)</w:t>
            </w:r>
          </w:p>
        </w:tc>
      </w:tr>
      <w:tr w:rsidR="00BB6837" w14:paraId="56BA0305" w14:textId="77777777" w:rsidTr="00332DAB">
        <w:tc>
          <w:tcPr>
            <w:tcW w:w="1701" w:type="dxa"/>
          </w:tcPr>
          <w:p w14:paraId="494DF8FD" w14:textId="77777777" w:rsidR="00BB6837" w:rsidRDefault="00BB6837" w:rsidP="00BB6837">
            <w:pPr>
              <w:spacing w:line="480" w:lineRule="auto"/>
              <w:jc w:val="right"/>
            </w:pPr>
            <w:r>
              <w:t>active coping</w:t>
            </w:r>
          </w:p>
        </w:tc>
        <w:tc>
          <w:tcPr>
            <w:tcW w:w="1276" w:type="dxa"/>
          </w:tcPr>
          <w:p w14:paraId="4F55CF29" w14:textId="77777777" w:rsidR="00BB6837" w:rsidRDefault="00BB6837" w:rsidP="00BB6837">
            <w:pPr>
              <w:spacing w:line="480" w:lineRule="auto"/>
            </w:pPr>
            <w:r>
              <w:t>4.74 (1.84)</w:t>
            </w:r>
          </w:p>
        </w:tc>
        <w:tc>
          <w:tcPr>
            <w:tcW w:w="1417" w:type="dxa"/>
          </w:tcPr>
          <w:p w14:paraId="29F93C26" w14:textId="77777777" w:rsidR="00BB6837" w:rsidRDefault="00BB6837" w:rsidP="00BB6837">
            <w:pPr>
              <w:spacing w:line="480" w:lineRule="auto"/>
            </w:pPr>
            <w:r>
              <w:t>4.49 (2.02)</w:t>
            </w:r>
          </w:p>
        </w:tc>
        <w:tc>
          <w:tcPr>
            <w:tcW w:w="1276" w:type="dxa"/>
          </w:tcPr>
          <w:p w14:paraId="598558FE" w14:textId="77777777" w:rsidR="00BB6837" w:rsidRDefault="00BB6837" w:rsidP="00BB6837">
            <w:pPr>
              <w:spacing w:line="480" w:lineRule="auto"/>
            </w:pPr>
            <w:r>
              <w:t>4.61 (1.92)</w:t>
            </w:r>
          </w:p>
        </w:tc>
        <w:tc>
          <w:tcPr>
            <w:tcW w:w="1417" w:type="dxa"/>
          </w:tcPr>
          <w:p w14:paraId="6BB3E448" w14:textId="77777777" w:rsidR="00BB6837" w:rsidRDefault="00BB6837" w:rsidP="00BB6837">
            <w:pPr>
              <w:spacing w:line="480" w:lineRule="auto"/>
            </w:pPr>
            <w:r>
              <w:t>4.78 (1.53)</w:t>
            </w:r>
          </w:p>
        </w:tc>
        <w:tc>
          <w:tcPr>
            <w:tcW w:w="284" w:type="dxa"/>
          </w:tcPr>
          <w:p w14:paraId="6F49A074" w14:textId="77777777" w:rsidR="00BB6837" w:rsidRDefault="00BB6837" w:rsidP="00BB6837">
            <w:pPr>
              <w:spacing w:line="480" w:lineRule="auto"/>
            </w:pPr>
          </w:p>
        </w:tc>
        <w:tc>
          <w:tcPr>
            <w:tcW w:w="1417" w:type="dxa"/>
          </w:tcPr>
          <w:p w14:paraId="769D7D8B" w14:textId="77777777" w:rsidR="00BB6837" w:rsidRDefault="00BB6837" w:rsidP="00BB6837">
            <w:pPr>
              <w:spacing w:line="480" w:lineRule="auto"/>
            </w:pPr>
            <w:r>
              <w:t>4.96 (1.68)</w:t>
            </w:r>
          </w:p>
        </w:tc>
        <w:tc>
          <w:tcPr>
            <w:tcW w:w="1560" w:type="dxa"/>
          </w:tcPr>
          <w:p w14:paraId="12E643FF" w14:textId="77777777" w:rsidR="00BB6837" w:rsidRDefault="00BB6837" w:rsidP="00BB6837">
            <w:pPr>
              <w:spacing w:line="480" w:lineRule="auto"/>
            </w:pPr>
            <w:r>
              <w:t>4.40 (1.96)</w:t>
            </w:r>
          </w:p>
        </w:tc>
        <w:tc>
          <w:tcPr>
            <w:tcW w:w="1275" w:type="dxa"/>
          </w:tcPr>
          <w:p w14:paraId="26CB42EA" w14:textId="77777777" w:rsidR="00BB6837" w:rsidRDefault="00BB6837" w:rsidP="00BB6837">
            <w:pPr>
              <w:spacing w:line="480" w:lineRule="auto"/>
            </w:pPr>
            <w:r>
              <w:t>4.66 (1.85)</w:t>
            </w:r>
          </w:p>
        </w:tc>
        <w:tc>
          <w:tcPr>
            <w:tcW w:w="1276" w:type="dxa"/>
          </w:tcPr>
          <w:p w14:paraId="5ED2C41A" w14:textId="77777777" w:rsidR="00BB6837" w:rsidRDefault="00BB6837" w:rsidP="00BB6837">
            <w:pPr>
              <w:spacing w:line="480" w:lineRule="auto"/>
            </w:pPr>
            <w:r>
              <w:t>4.75 (1.59)</w:t>
            </w:r>
          </w:p>
        </w:tc>
      </w:tr>
      <w:tr w:rsidR="00BB6837" w14:paraId="1DCCCCAF" w14:textId="77777777" w:rsidTr="00332DAB">
        <w:tc>
          <w:tcPr>
            <w:tcW w:w="1701" w:type="dxa"/>
          </w:tcPr>
          <w:p w14:paraId="3912AE09" w14:textId="77777777" w:rsidR="00BB6837" w:rsidRDefault="00BB6837" w:rsidP="00BB6837">
            <w:pPr>
              <w:spacing w:line="480" w:lineRule="auto"/>
              <w:jc w:val="right"/>
            </w:pPr>
            <w:r>
              <w:t>denial</w:t>
            </w:r>
          </w:p>
        </w:tc>
        <w:tc>
          <w:tcPr>
            <w:tcW w:w="1276" w:type="dxa"/>
          </w:tcPr>
          <w:p w14:paraId="1CAB533B" w14:textId="77777777" w:rsidR="00BB6837" w:rsidRDefault="00BB6837" w:rsidP="00BB6837">
            <w:pPr>
              <w:spacing w:line="480" w:lineRule="auto"/>
            </w:pPr>
            <w:r>
              <w:t>3.36 (1.86)</w:t>
            </w:r>
          </w:p>
        </w:tc>
        <w:tc>
          <w:tcPr>
            <w:tcW w:w="1417" w:type="dxa"/>
          </w:tcPr>
          <w:p w14:paraId="73A4CE9B" w14:textId="77777777" w:rsidR="00BB6837" w:rsidRDefault="00BB6837" w:rsidP="00BB6837">
            <w:pPr>
              <w:spacing w:line="480" w:lineRule="auto"/>
            </w:pPr>
            <w:r>
              <w:t>2.79 (1.06)</w:t>
            </w:r>
          </w:p>
        </w:tc>
        <w:tc>
          <w:tcPr>
            <w:tcW w:w="1276" w:type="dxa"/>
          </w:tcPr>
          <w:p w14:paraId="1496F7CA" w14:textId="77777777" w:rsidR="00BB6837" w:rsidRDefault="00BB6837" w:rsidP="00BB6837">
            <w:pPr>
              <w:spacing w:line="480" w:lineRule="auto"/>
            </w:pPr>
            <w:r>
              <w:t>3.09 (1.55)</w:t>
            </w:r>
          </w:p>
        </w:tc>
        <w:tc>
          <w:tcPr>
            <w:tcW w:w="1417" w:type="dxa"/>
          </w:tcPr>
          <w:p w14:paraId="7EACAE03" w14:textId="77777777" w:rsidR="00BB6837" w:rsidRDefault="00BB6837" w:rsidP="00BB6837">
            <w:pPr>
              <w:spacing w:line="480" w:lineRule="auto"/>
            </w:pPr>
            <w:r>
              <w:t>3.3 (1.75)</w:t>
            </w:r>
          </w:p>
        </w:tc>
        <w:tc>
          <w:tcPr>
            <w:tcW w:w="284" w:type="dxa"/>
          </w:tcPr>
          <w:p w14:paraId="419C9AAE" w14:textId="77777777" w:rsidR="00BB6837" w:rsidRDefault="00BB6837" w:rsidP="00BB6837">
            <w:pPr>
              <w:spacing w:line="480" w:lineRule="auto"/>
            </w:pPr>
          </w:p>
        </w:tc>
        <w:tc>
          <w:tcPr>
            <w:tcW w:w="1417" w:type="dxa"/>
          </w:tcPr>
          <w:p w14:paraId="2FE6ED23" w14:textId="77777777" w:rsidR="00BB6837" w:rsidRDefault="00BB6837" w:rsidP="00BB6837">
            <w:pPr>
              <w:spacing w:line="480" w:lineRule="auto"/>
            </w:pPr>
            <w:r>
              <w:t>3.12 (1.67)</w:t>
            </w:r>
          </w:p>
        </w:tc>
        <w:tc>
          <w:tcPr>
            <w:tcW w:w="1560" w:type="dxa"/>
          </w:tcPr>
          <w:p w14:paraId="49242F15" w14:textId="77777777" w:rsidR="00BB6837" w:rsidRDefault="00BB6837" w:rsidP="00BB6837">
            <w:pPr>
              <w:spacing w:line="480" w:lineRule="auto"/>
            </w:pPr>
            <w:r>
              <w:t>3.16 (1.59)</w:t>
            </w:r>
          </w:p>
        </w:tc>
        <w:tc>
          <w:tcPr>
            <w:tcW w:w="1275" w:type="dxa"/>
          </w:tcPr>
          <w:p w14:paraId="0C2F0A87" w14:textId="77777777" w:rsidR="00BB6837" w:rsidRDefault="00BB6837" w:rsidP="00BB6837">
            <w:pPr>
              <w:spacing w:line="480" w:lineRule="auto"/>
            </w:pPr>
            <w:r>
              <w:t>3.14 (1.62)</w:t>
            </w:r>
          </w:p>
        </w:tc>
        <w:tc>
          <w:tcPr>
            <w:tcW w:w="1276" w:type="dxa"/>
          </w:tcPr>
          <w:p w14:paraId="03B3A4FA" w14:textId="77777777" w:rsidR="00BB6837" w:rsidRDefault="00BB6837" w:rsidP="00BB6837">
            <w:pPr>
              <w:spacing w:line="480" w:lineRule="auto"/>
            </w:pPr>
            <w:r>
              <w:t>3.26 (1.68)</w:t>
            </w:r>
          </w:p>
        </w:tc>
      </w:tr>
      <w:tr w:rsidR="00BB6837" w14:paraId="73523540" w14:textId="77777777" w:rsidTr="00332DAB">
        <w:tc>
          <w:tcPr>
            <w:tcW w:w="1701" w:type="dxa"/>
          </w:tcPr>
          <w:p w14:paraId="54D52273" w14:textId="77777777" w:rsidR="00BB6837" w:rsidRDefault="00BB6837" w:rsidP="00BB6837">
            <w:pPr>
              <w:spacing w:line="480" w:lineRule="auto"/>
              <w:jc w:val="right"/>
            </w:pPr>
            <w:r>
              <w:rPr>
                <w:color w:val="222222"/>
              </w:rPr>
              <w:t>substance use</w:t>
            </w:r>
          </w:p>
        </w:tc>
        <w:tc>
          <w:tcPr>
            <w:tcW w:w="1276" w:type="dxa"/>
          </w:tcPr>
          <w:p w14:paraId="0F977D8E" w14:textId="77777777" w:rsidR="00BB6837" w:rsidRDefault="00BB6837" w:rsidP="00BB6837">
            <w:pPr>
              <w:spacing w:line="480" w:lineRule="auto"/>
            </w:pPr>
            <w:r>
              <w:t>2.53 (1.21)</w:t>
            </w:r>
          </w:p>
        </w:tc>
        <w:tc>
          <w:tcPr>
            <w:tcW w:w="1417" w:type="dxa"/>
          </w:tcPr>
          <w:p w14:paraId="41B87A04" w14:textId="77777777" w:rsidR="00BB6837" w:rsidRDefault="00BB6837" w:rsidP="00BB6837">
            <w:pPr>
              <w:spacing w:line="480" w:lineRule="auto"/>
            </w:pPr>
            <w:r>
              <w:t>2.35 (</w:t>
            </w:r>
            <w:proofErr w:type="gramStart"/>
            <w:r>
              <w:t>0.95 )</w:t>
            </w:r>
            <w:proofErr w:type="gramEnd"/>
          </w:p>
        </w:tc>
        <w:tc>
          <w:tcPr>
            <w:tcW w:w="1276" w:type="dxa"/>
          </w:tcPr>
          <w:p w14:paraId="5D2DC597" w14:textId="77777777" w:rsidR="00BB6837" w:rsidRDefault="00BB6837" w:rsidP="00BB6837">
            <w:pPr>
              <w:spacing w:line="480" w:lineRule="auto"/>
            </w:pPr>
            <w:r>
              <w:t>2.44 (1.09)</w:t>
            </w:r>
          </w:p>
        </w:tc>
        <w:tc>
          <w:tcPr>
            <w:tcW w:w="1417" w:type="dxa"/>
          </w:tcPr>
          <w:p w14:paraId="40021F67" w14:textId="77777777" w:rsidR="00BB6837" w:rsidRDefault="00BB6837" w:rsidP="00BB6837">
            <w:pPr>
              <w:spacing w:line="480" w:lineRule="auto"/>
            </w:pPr>
            <w:r>
              <w:t>2.7 (1.59)</w:t>
            </w:r>
          </w:p>
        </w:tc>
        <w:tc>
          <w:tcPr>
            <w:tcW w:w="284" w:type="dxa"/>
          </w:tcPr>
          <w:p w14:paraId="2C7B7B53" w14:textId="77777777" w:rsidR="00BB6837" w:rsidRDefault="00BB6837" w:rsidP="00BB6837">
            <w:pPr>
              <w:spacing w:line="480" w:lineRule="auto"/>
            </w:pPr>
          </w:p>
        </w:tc>
        <w:tc>
          <w:tcPr>
            <w:tcW w:w="1417" w:type="dxa"/>
          </w:tcPr>
          <w:p w14:paraId="1836EEE1" w14:textId="77777777" w:rsidR="00BB6837" w:rsidRDefault="00BB6837" w:rsidP="00BB6837">
            <w:pPr>
              <w:spacing w:line="480" w:lineRule="auto"/>
            </w:pPr>
            <w:r>
              <w:t>2.35 (0.95)</w:t>
            </w:r>
          </w:p>
        </w:tc>
        <w:tc>
          <w:tcPr>
            <w:tcW w:w="1560" w:type="dxa"/>
          </w:tcPr>
          <w:p w14:paraId="0E76EB68" w14:textId="77777777" w:rsidR="00BB6837" w:rsidRDefault="00BB6837" w:rsidP="00BB6837">
            <w:pPr>
              <w:spacing w:line="480" w:lineRule="auto"/>
            </w:pPr>
            <w:r>
              <w:t>2.57 (1.33)</w:t>
            </w:r>
          </w:p>
        </w:tc>
        <w:tc>
          <w:tcPr>
            <w:tcW w:w="1275" w:type="dxa"/>
          </w:tcPr>
          <w:p w14:paraId="0331BB11" w14:textId="77777777" w:rsidR="00BB6837" w:rsidRDefault="00BB6837" w:rsidP="00BB6837">
            <w:pPr>
              <w:spacing w:line="480" w:lineRule="auto"/>
            </w:pPr>
            <w:r>
              <w:t>2.47 (1.17)</w:t>
            </w:r>
          </w:p>
        </w:tc>
        <w:tc>
          <w:tcPr>
            <w:tcW w:w="1276" w:type="dxa"/>
          </w:tcPr>
          <w:p w14:paraId="25E23D31" w14:textId="77777777" w:rsidR="00BB6837" w:rsidRDefault="00BB6837" w:rsidP="00BB6837">
            <w:pPr>
              <w:spacing w:line="480" w:lineRule="auto"/>
            </w:pPr>
            <w:r>
              <w:t>2.74 (1.62)</w:t>
            </w:r>
          </w:p>
        </w:tc>
      </w:tr>
      <w:tr w:rsidR="00BB6837" w14:paraId="45E2ED93" w14:textId="77777777" w:rsidTr="00332DAB">
        <w:tc>
          <w:tcPr>
            <w:tcW w:w="1701" w:type="dxa"/>
          </w:tcPr>
          <w:p w14:paraId="33D1CECA" w14:textId="77777777" w:rsidR="00BB6837" w:rsidRDefault="00BB6837" w:rsidP="00BB6837">
            <w:pPr>
              <w:spacing w:line="480" w:lineRule="auto"/>
              <w:jc w:val="right"/>
            </w:pPr>
            <w:r>
              <w:rPr>
                <w:color w:val="222222"/>
              </w:rPr>
              <w:t>emotional support</w:t>
            </w:r>
          </w:p>
        </w:tc>
        <w:tc>
          <w:tcPr>
            <w:tcW w:w="1276" w:type="dxa"/>
          </w:tcPr>
          <w:p w14:paraId="12F6DCA6" w14:textId="77777777" w:rsidR="00BB6837" w:rsidRDefault="00BB6837" w:rsidP="00BB6837">
            <w:pPr>
              <w:spacing w:line="480" w:lineRule="auto"/>
            </w:pPr>
            <w:r>
              <w:t>6.35 (1.85)</w:t>
            </w:r>
          </w:p>
        </w:tc>
        <w:tc>
          <w:tcPr>
            <w:tcW w:w="1417" w:type="dxa"/>
          </w:tcPr>
          <w:p w14:paraId="237B87CD" w14:textId="77777777" w:rsidR="00BB6837" w:rsidRDefault="00BB6837" w:rsidP="00BB6837">
            <w:pPr>
              <w:spacing w:line="480" w:lineRule="auto"/>
            </w:pPr>
            <w:r>
              <w:t>5.58 (1.93)</w:t>
            </w:r>
          </w:p>
        </w:tc>
        <w:tc>
          <w:tcPr>
            <w:tcW w:w="1276" w:type="dxa"/>
          </w:tcPr>
          <w:p w14:paraId="55157F7D" w14:textId="77777777" w:rsidR="00BB6837" w:rsidRDefault="00BB6837" w:rsidP="00BB6837">
            <w:pPr>
              <w:spacing w:line="480" w:lineRule="auto"/>
            </w:pPr>
            <w:r>
              <w:t>5.98 (1.91)</w:t>
            </w:r>
          </w:p>
        </w:tc>
        <w:tc>
          <w:tcPr>
            <w:tcW w:w="1417" w:type="dxa"/>
          </w:tcPr>
          <w:p w14:paraId="34C8CB35" w14:textId="77777777" w:rsidR="00BB6837" w:rsidRDefault="00BB6837" w:rsidP="00BB6837">
            <w:pPr>
              <w:spacing w:line="480" w:lineRule="auto"/>
            </w:pPr>
            <w:r>
              <w:t>6.2 (1.67)</w:t>
            </w:r>
          </w:p>
        </w:tc>
        <w:tc>
          <w:tcPr>
            <w:tcW w:w="284" w:type="dxa"/>
          </w:tcPr>
          <w:p w14:paraId="16288035" w14:textId="77777777" w:rsidR="00BB6837" w:rsidRDefault="00BB6837" w:rsidP="00BB6837">
            <w:pPr>
              <w:spacing w:line="480" w:lineRule="auto"/>
            </w:pPr>
          </w:p>
        </w:tc>
        <w:tc>
          <w:tcPr>
            <w:tcW w:w="1417" w:type="dxa"/>
          </w:tcPr>
          <w:p w14:paraId="2ACB1D77" w14:textId="77777777" w:rsidR="00BB6837" w:rsidRDefault="00BB6837" w:rsidP="00BB6837">
            <w:pPr>
              <w:spacing w:line="480" w:lineRule="auto"/>
            </w:pPr>
            <w:r>
              <w:t>6.24 (1.94)</w:t>
            </w:r>
          </w:p>
        </w:tc>
        <w:tc>
          <w:tcPr>
            <w:tcW w:w="1560" w:type="dxa"/>
          </w:tcPr>
          <w:p w14:paraId="4D361826" w14:textId="77777777" w:rsidR="00BB6837" w:rsidRDefault="00BB6837" w:rsidP="00BB6837">
            <w:pPr>
              <w:spacing w:line="480" w:lineRule="auto"/>
            </w:pPr>
            <w:r>
              <w:t>5.70 (1.83)</w:t>
            </w:r>
          </w:p>
        </w:tc>
        <w:tc>
          <w:tcPr>
            <w:tcW w:w="1275" w:type="dxa"/>
          </w:tcPr>
          <w:p w14:paraId="2F49534E" w14:textId="77777777" w:rsidR="00BB6837" w:rsidRDefault="00BB6837" w:rsidP="00BB6837">
            <w:pPr>
              <w:spacing w:line="480" w:lineRule="auto"/>
            </w:pPr>
            <w:r>
              <w:t>5.95 (1.89)</w:t>
            </w:r>
          </w:p>
        </w:tc>
        <w:tc>
          <w:tcPr>
            <w:tcW w:w="1276" w:type="dxa"/>
          </w:tcPr>
          <w:p w14:paraId="2B0DA796" w14:textId="77777777" w:rsidR="00BB6837" w:rsidRDefault="00BB6837" w:rsidP="00BB6837">
            <w:pPr>
              <w:spacing w:line="480" w:lineRule="auto"/>
            </w:pPr>
            <w:r>
              <w:t>6.35 (1.60)</w:t>
            </w:r>
          </w:p>
        </w:tc>
      </w:tr>
      <w:tr w:rsidR="00BB6837" w14:paraId="6ED1F4A8" w14:textId="77777777" w:rsidTr="00332DAB">
        <w:tc>
          <w:tcPr>
            <w:tcW w:w="1701" w:type="dxa"/>
          </w:tcPr>
          <w:p w14:paraId="2DC0F034" w14:textId="77777777" w:rsidR="00BB6837" w:rsidRDefault="00BB6837" w:rsidP="00BB6837">
            <w:pPr>
              <w:spacing w:line="480" w:lineRule="auto"/>
              <w:jc w:val="right"/>
            </w:pPr>
            <w:r>
              <w:rPr>
                <w:color w:val="222222"/>
              </w:rPr>
              <w:t>instrumental support</w:t>
            </w:r>
          </w:p>
        </w:tc>
        <w:tc>
          <w:tcPr>
            <w:tcW w:w="1276" w:type="dxa"/>
          </w:tcPr>
          <w:p w14:paraId="5DCBBF86" w14:textId="77777777" w:rsidR="00BB6837" w:rsidRDefault="00BB6837" w:rsidP="00BB6837">
            <w:pPr>
              <w:spacing w:line="480" w:lineRule="auto"/>
            </w:pPr>
            <w:r>
              <w:t>5.15 (1.93)</w:t>
            </w:r>
          </w:p>
        </w:tc>
        <w:tc>
          <w:tcPr>
            <w:tcW w:w="1417" w:type="dxa"/>
          </w:tcPr>
          <w:p w14:paraId="6C7F6034" w14:textId="77777777" w:rsidR="00BB6837" w:rsidRDefault="00BB6837" w:rsidP="00BB6837">
            <w:pPr>
              <w:spacing w:line="480" w:lineRule="auto"/>
            </w:pPr>
            <w:r>
              <w:t>4.91 (1.80)</w:t>
            </w:r>
          </w:p>
        </w:tc>
        <w:tc>
          <w:tcPr>
            <w:tcW w:w="1276" w:type="dxa"/>
          </w:tcPr>
          <w:p w14:paraId="6D9A93A3" w14:textId="77777777" w:rsidR="00BB6837" w:rsidRDefault="00BB6837" w:rsidP="00BB6837">
            <w:pPr>
              <w:spacing w:line="480" w:lineRule="auto"/>
            </w:pPr>
            <w:r>
              <w:t>5.03 (1.86)</w:t>
            </w:r>
          </w:p>
        </w:tc>
        <w:tc>
          <w:tcPr>
            <w:tcW w:w="1417" w:type="dxa"/>
          </w:tcPr>
          <w:p w14:paraId="5E1ED205" w14:textId="77777777" w:rsidR="00BB6837" w:rsidRDefault="00BB6837" w:rsidP="00BB6837">
            <w:pPr>
              <w:spacing w:line="480" w:lineRule="auto"/>
            </w:pPr>
            <w:r>
              <w:t>4.95 (1.79)</w:t>
            </w:r>
          </w:p>
        </w:tc>
        <w:tc>
          <w:tcPr>
            <w:tcW w:w="284" w:type="dxa"/>
          </w:tcPr>
          <w:p w14:paraId="5F6BE2C1" w14:textId="77777777" w:rsidR="00BB6837" w:rsidRDefault="00BB6837" w:rsidP="00BB6837">
            <w:pPr>
              <w:spacing w:line="480" w:lineRule="auto"/>
            </w:pPr>
          </w:p>
        </w:tc>
        <w:tc>
          <w:tcPr>
            <w:tcW w:w="1417" w:type="dxa"/>
          </w:tcPr>
          <w:p w14:paraId="48E6F741" w14:textId="77777777" w:rsidR="00BB6837" w:rsidRDefault="00BB6837" w:rsidP="00BB6837">
            <w:pPr>
              <w:spacing w:line="480" w:lineRule="auto"/>
            </w:pPr>
            <w:r>
              <w:t>5.18 (1,81)</w:t>
            </w:r>
          </w:p>
        </w:tc>
        <w:tc>
          <w:tcPr>
            <w:tcW w:w="1560" w:type="dxa"/>
          </w:tcPr>
          <w:p w14:paraId="5FA85D17" w14:textId="77777777" w:rsidR="00BB6837" w:rsidRDefault="00BB6837" w:rsidP="00BB6837">
            <w:pPr>
              <w:spacing w:line="480" w:lineRule="auto"/>
            </w:pPr>
            <w:r>
              <w:t>4.88 (1.8)</w:t>
            </w:r>
          </w:p>
        </w:tc>
        <w:tc>
          <w:tcPr>
            <w:tcW w:w="1275" w:type="dxa"/>
          </w:tcPr>
          <w:p w14:paraId="59082B72" w14:textId="77777777" w:rsidR="00BB6837" w:rsidRDefault="00BB6837" w:rsidP="00BB6837">
            <w:pPr>
              <w:spacing w:line="480" w:lineRule="auto"/>
            </w:pPr>
            <w:r>
              <w:t>5.02 (1.90)</w:t>
            </w:r>
          </w:p>
        </w:tc>
        <w:tc>
          <w:tcPr>
            <w:tcW w:w="1276" w:type="dxa"/>
          </w:tcPr>
          <w:p w14:paraId="2977AA6E" w14:textId="77777777" w:rsidR="00BB6837" w:rsidRDefault="00BB6837" w:rsidP="00BB6837">
            <w:pPr>
              <w:spacing w:line="480" w:lineRule="auto"/>
            </w:pPr>
            <w:r>
              <w:t>4.95 (1.91)</w:t>
            </w:r>
          </w:p>
        </w:tc>
      </w:tr>
      <w:tr w:rsidR="00BB6837" w14:paraId="2CC8D424" w14:textId="77777777" w:rsidTr="00332DAB">
        <w:tc>
          <w:tcPr>
            <w:tcW w:w="1701" w:type="dxa"/>
          </w:tcPr>
          <w:p w14:paraId="07A3C1CD" w14:textId="77777777" w:rsidR="00BB6837" w:rsidRDefault="00BB6837" w:rsidP="00BB6837">
            <w:pPr>
              <w:spacing w:line="480" w:lineRule="auto"/>
              <w:jc w:val="right"/>
            </w:pPr>
            <w:r>
              <w:rPr>
                <w:color w:val="222222"/>
              </w:rPr>
              <w:t>behavioural disengagement</w:t>
            </w:r>
          </w:p>
        </w:tc>
        <w:tc>
          <w:tcPr>
            <w:tcW w:w="1276" w:type="dxa"/>
          </w:tcPr>
          <w:p w14:paraId="304E9730" w14:textId="77777777" w:rsidR="00BB6837" w:rsidRDefault="00BB6837" w:rsidP="00BB6837">
            <w:pPr>
              <w:spacing w:line="480" w:lineRule="auto"/>
            </w:pPr>
            <w:r>
              <w:t xml:space="preserve">2.41 (1.11) </w:t>
            </w:r>
          </w:p>
        </w:tc>
        <w:tc>
          <w:tcPr>
            <w:tcW w:w="1417" w:type="dxa"/>
          </w:tcPr>
          <w:p w14:paraId="520ACB60" w14:textId="77777777" w:rsidR="00BB6837" w:rsidRDefault="00BB6837" w:rsidP="00BB6837">
            <w:pPr>
              <w:spacing w:line="480" w:lineRule="auto"/>
            </w:pPr>
            <w:r>
              <w:t>2.30 (0.74)</w:t>
            </w:r>
          </w:p>
        </w:tc>
        <w:tc>
          <w:tcPr>
            <w:tcW w:w="1276" w:type="dxa"/>
          </w:tcPr>
          <w:p w14:paraId="032911E6" w14:textId="77777777" w:rsidR="00BB6837" w:rsidRDefault="00BB6837" w:rsidP="00BB6837">
            <w:pPr>
              <w:spacing w:line="480" w:lineRule="auto"/>
            </w:pPr>
            <w:r>
              <w:t>2.36 (0.94)</w:t>
            </w:r>
          </w:p>
        </w:tc>
        <w:tc>
          <w:tcPr>
            <w:tcW w:w="1417" w:type="dxa"/>
          </w:tcPr>
          <w:p w14:paraId="59A046DF" w14:textId="77777777" w:rsidR="00BB6837" w:rsidRDefault="00BB6837" w:rsidP="00BB6837">
            <w:pPr>
              <w:spacing w:line="480" w:lineRule="auto"/>
            </w:pPr>
            <w:r>
              <w:t>2.75 (1.30)</w:t>
            </w:r>
          </w:p>
        </w:tc>
        <w:tc>
          <w:tcPr>
            <w:tcW w:w="284" w:type="dxa"/>
          </w:tcPr>
          <w:p w14:paraId="74CBBA31" w14:textId="77777777" w:rsidR="00BB6837" w:rsidRDefault="00BB6837" w:rsidP="00BB6837">
            <w:pPr>
              <w:spacing w:line="480" w:lineRule="auto"/>
            </w:pPr>
          </w:p>
        </w:tc>
        <w:tc>
          <w:tcPr>
            <w:tcW w:w="1417" w:type="dxa"/>
          </w:tcPr>
          <w:p w14:paraId="46B2F132" w14:textId="77777777" w:rsidR="00BB6837" w:rsidRDefault="00BB6837" w:rsidP="00BB6837">
            <w:pPr>
              <w:spacing w:line="480" w:lineRule="auto"/>
            </w:pPr>
            <w:r>
              <w:t>2.45 (1.02)</w:t>
            </w:r>
          </w:p>
        </w:tc>
        <w:tc>
          <w:tcPr>
            <w:tcW w:w="1560" w:type="dxa"/>
          </w:tcPr>
          <w:p w14:paraId="59DBEDB2" w14:textId="77777777" w:rsidR="00BB6837" w:rsidRDefault="00BB6837" w:rsidP="00BB6837">
            <w:pPr>
              <w:spacing w:line="480" w:lineRule="auto"/>
            </w:pPr>
            <w:r>
              <w:t>2.40 (1.07)</w:t>
            </w:r>
          </w:p>
        </w:tc>
        <w:tc>
          <w:tcPr>
            <w:tcW w:w="1275" w:type="dxa"/>
          </w:tcPr>
          <w:p w14:paraId="653A9A08" w14:textId="77777777" w:rsidR="00BB6837" w:rsidRDefault="00BB6837" w:rsidP="00BB6837">
            <w:pPr>
              <w:spacing w:line="480" w:lineRule="auto"/>
            </w:pPr>
            <w:r>
              <w:t>2.42 (1.04)</w:t>
            </w:r>
          </w:p>
        </w:tc>
        <w:tc>
          <w:tcPr>
            <w:tcW w:w="1276" w:type="dxa"/>
          </w:tcPr>
          <w:p w14:paraId="143412FB" w14:textId="77777777" w:rsidR="00BB6837" w:rsidRDefault="00BB6837" w:rsidP="00BB6837">
            <w:pPr>
              <w:spacing w:line="480" w:lineRule="auto"/>
            </w:pPr>
            <w:r>
              <w:t>2.74 (1.27)</w:t>
            </w:r>
          </w:p>
        </w:tc>
      </w:tr>
      <w:tr w:rsidR="00BB6837" w14:paraId="2348062D" w14:textId="77777777" w:rsidTr="00332DAB">
        <w:tc>
          <w:tcPr>
            <w:tcW w:w="1701" w:type="dxa"/>
          </w:tcPr>
          <w:p w14:paraId="2F7F4252" w14:textId="77777777" w:rsidR="00BB6837" w:rsidRDefault="00BB6837" w:rsidP="00BB6837">
            <w:pPr>
              <w:spacing w:line="480" w:lineRule="auto"/>
              <w:jc w:val="right"/>
            </w:pPr>
            <w:r>
              <w:t>venting</w:t>
            </w:r>
          </w:p>
        </w:tc>
        <w:tc>
          <w:tcPr>
            <w:tcW w:w="1276" w:type="dxa"/>
          </w:tcPr>
          <w:p w14:paraId="40200414" w14:textId="77777777" w:rsidR="00BB6837" w:rsidRDefault="00BB6837" w:rsidP="00BB6837">
            <w:pPr>
              <w:spacing w:line="480" w:lineRule="auto"/>
            </w:pPr>
            <w:r>
              <w:t>3.17 (1.52)</w:t>
            </w:r>
          </w:p>
        </w:tc>
        <w:tc>
          <w:tcPr>
            <w:tcW w:w="1417" w:type="dxa"/>
          </w:tcPr>
          <w:p w14:paraId="27494743" w14:textId="77777777" w:rsidR="00BB6837" w:rsidRDefault="00BB6837" w:rsidP="00BB6837">
            <w:pPr>
              <w:spacing w:line="480" w:lineRule="auto"/>
            </w:pPr>
            <w:r>
              <w:t>2.88 (1.38)</w:t>
            </w:r>
          </w:p>
        </w:tc>
        <w:tc>
          <w:tcPr>
            <w:tcW w:w="1276" w:type="dxa"/>
          </w:tcPr>
          <w:p w14:paraId="413FA091" w14:textId="77777777" w:rsidR="00BB6837" w:rsidRDefault="00BB6837" w:rsidP="00BB6837">
            <w:pPr>
              <w:spacing w:line="480" w:lineRule="auto"/>
            </w:pPr>
            <w:r>
              <w:t>3.03 (1.46)</w:t>
            </w:r>
          </w:p>
        </w:tc>
        <w:tc>
          <w:tcPr>
            <w:tcW w:w="1417" w:type="dxa"/>
          </w:tcPr>
          <w:p w14:paraId="40FFC29A" w14:textId="77777777" w:rsidR="00BB6837" w:rsidRDefault="00BB6837" w:rsidP="00BB6837">
            <w:pPr>
              <w:spacing w:line="480" w:lineRule="auto"/>
            </w:pPr>
            <w:r>
              <w:t>3.27 (1.36)</w:t>
            </w:r>
          </w:p>
        </w:tc>
        <w:tc>
          <w:tcPr>
            <w:tcW w:w="284" w:type="dxa"/>
          </w:tcPr>
          <w:p w14:paraId="2ED96550" w14:textId="77777777" w:rsidR="00BB6837" w:rsidRDefault="00BB6837" w:rsidP="00BB6837">
            <w:pPr>
              <w:spacing w:line="480" w:lineRule="auto"/>
            </w:pPr>
          </w:p>
        </w:tc>
        <w:tc>
          <w:tcPr>
            <w:tcW w:w="1417" w:type="dxa"/>
          </w:tcPr>
          <w:p w14:paraId="65107FF5" w14:textId="77777777" w:rsidR="00BB6837" w:rsidRDefault="00BB6837" w:rsidP="00BB6837">
            <w:pPr>
              <w:spacing w:line="480" w:lineRule="auto"/>
            </w:pPr>
            <w:r>
              <w:t>3.14 (1.51)</w:t>
            </w:r>
          </w:p>
        </w:tc>
        <w:tc>
          <w:tcPr>
            <w:tcW w:w="1560" w:type="dxa"/>
          </w:tcPr>
          <w:p w14:paraId="4509C84C" w14:textId="77777777" w:rsidR="00BB6837" w:rsidRDefault="00BB6837" w:rsidP="00BB6837">
            <w:pPr>
              <w:spacing w:line="480" w:lineRule="auto"/>
            </w:pPr>
            <w:r>
              <w:t>2.95 (1.39)</w:t>
            </w:r>
          </w:p>
        </w:tc>
        <w:tc>
          <w:tcPr>
            <w:tcW w:w="1275" w:type="dxa"/>
          </w:tcPr>
          <w:p w14:paraId="2355F3D6" w14:textId="77777777" w:rsidR="00BB6837" w:rsidRDefault="00BB6837" w:rsidP="00BB6837">
            <w:pPr>
              <w:spacing w:line="480" w:lineRule="auto"/>
            </w:pPr>
            <w:r>
              <w:t>3.04 (1.48)</w:t>
            </w:r>
          </w:p>
        </w:tc>
        <w:tc>
          <w:tcPr>
            <w:tcW w:w="1276" w:type="dxa"/>
          </w:tcPr>
          <w:p w14:paraId="3378259F" w14:textId="77777777" w:rsidR="00BB6837" w:rsidRDefault="00BB6837" w:rsidP="00BB6837">
            <w:pPr>
              <w:spacing w:line="480" w:lineRule="auto"/>
            </w:pPr>
            <w:r>
              <w:t>3.36 (1.34)</w:t>
            </w:r>
          </w:p>
        </w:tc>
      </w:tr>
      <w:tr w:rsidR="00BB6837" w14:paraId="5230002E" w14:textId="77777777" w:rsidTr="00332DAB">
        <w:tc>
          <w:tcPr>
            <w:tcW w:w="1701" w:type="dxa"/>
          </w:tcPr>
          <w:p w14:paraId="1D21B5C8" w14:textId="77777777" w:rsidR="00BB6837" w:rsidRDefault="00BB6837" w:rsidP="00BB6837">
            <w:pPr>
              <w:spacing w:line="480" w:lineRule="auto"/>
              <w:jc w:val="right"/>
            </w:pPr>
            <w:r>
              <w:rPr>
                <w:color w:val="222222"/>
              </w:rPr>
              <w:t>positive reframing</w:t>
            </w:r>
          </w:p>
        </w:tc>
        <w:tc>
          <w:tcPr>
            <w:tcW w:w="1276" w:type="dxa"/>
          </w:tcPr>
          <w:p w14:paraId="31476D6F" w14:textId="77777777" w:rsidR="00BB6837" w:rsidRDefault="00BB6837" w:rsidP="00BB6837">
            <w:pPr>
              <w:spacing w:line="480" w:lineRule="auto"/>
            </w:pPr>
            <w:r>
              <w:t>4.07 (</w:t>
            </w:r>
            <w:proofErr w:type="gramStart"/>
            <w:r>
              <w:t>1.85 )</w:t>
            </w:r>
            <w:proofErr w:type="gramEnd"/>
          </w:p>
        </w:tc>
        <w:tc>
          <w:tcPr>
            <w:tcW w:w="1417" w:type="dxa"/>
          </w:tcPr>
          <w:p w14:paraId="1C3E0282" w14:textId="77777777" w:rsidR="00BB6837" w:rsidRDefault="00BB6837" w:rsidP="00BB6837">
            <w:pPr>
              <w:spacing w:line="480" w:lineRule="auto"/>
            </w:pPr>
            <w:r>
              <w:t>3.86 (1.70)</w:t>
            </w:r>
          </w:p>
        </w:tc>
        <w:tc>
          <w:tcPr>
            <w:tcW w:w="1276" w:type="dxa"/>
          </w:tcPr>
          <w:p w14:paraId="11F2FE23" w14:textId="77777777" w:rsidR="00BB6837" w:rsidRDefault="00BB6837" w:rsidP="00BB6837">
            <w:pPr>
              <w:spacing w:line="480" w:lineRule="auto"/>
            </w:pPr>
            <w:r>
              <w:t>3.98 (1.77)</w:t>
            </w:r>
          </w:p>
        </w:tc>
        <w:tc>
          <w:tcPr>
            <w:tcW w:w="1417" w:type="dxa"/>
          </w:tcPr>
          <w:p w14:paraId="320C2E14" w14:textId="77777777" w:rsidR="00BB6837" w:rsidRDefault="00BB6837" w:rsidP="00BB6837">
            <w:pPr>
              <w:spacing w:line="480" w:lineRule="auto"/>
            </w:pPr>
            <w:r>
              <w:t>3.87 (1.55)</w:t>
            </w:r>
          </w:p>
        </w:tc>
        <w:tc>
          <w:tcPr>
            <w:tcW w:w="284" w:type="dxa"/>
          </w:tcPr>
          <w:p w14:paraId="185072EF" w14:textId="77777777" w:rsidR="00BB6837" w:rsidRDefault="00BB6837" w:rsidP="00BB6837">
            <w:pPr>
              <w:spacing w:line="480" w:lineRule="auto"/>
            </w:pPr>
          </w:p>
        </w:tc>
        <w:tc>
          <w:tcPr>
            <w:tcW w:w="1417" w:type="dxa"/>
          </w:tcPr>
          <w:p w14:paraId="6156011B" w14:textId="77777777" w:rsidR="00BB6837" w:rsidRDefault="00BB6837" w:rsidP="00BB6837">
            <w:pPr>
              <w:spacing w:line="480" w:lineRule="auto"/>
            </w:pPr>
            <w:r>
              <w:t>4.20 (1.78)</w:t>
            </w:r>
          </w:p>
        </w:tc>
        <w:tc>
          <w:tcPr>
            <w:tcW w:w="1560" w:type="dxa"/>
          </w:tcPr>
          <w:p w14:paraId="3B75512F" w14:textId="77777777" w:rsidR="00BB6837" w:rsidRDefault="00BB6837" w:rsidP="00BB6837">
            <w:pPr>
              <w:spacing w:line="480" w:lineRule="auto"/>
            </w:pPr>
            <w:r>
              <w:t>3.84 (1.61)</w:t>
            </w:r>
          </w:p>
        </w:tc>
        <w:tc>
          <w:tcPr>
            <w:tcW w:w="1275" w:type="dxa"/>
          </w:tcPr>
          <w:p w14:paraId="1EB852E4" w14:textId="77777777" w:rsidR="00BB6837" w:rsidRDefault="00BB6837" w:rsidP="00BB6837">
            <w:pPr>
              <w:spacing w:line="480" w:lineRule="auto"/>
            </w:pPr>
            <w:r>
              <w:t>4.01 (1.69)</w:t>
            </w:r>
          </w:p>
        </w:tc>
        <w:tc>
          <w:tcPr>
            <w:tcW w:w="1276" w:type="dxa"/>
          </w:tcPr>
          <w:p w14:paraId="2050AE00" w14:textId="77777777" w:rsidR="00BB6837" w:rsidRDefault="00BB6837" w:rsidP="00BB6837">
            <w:pPr>
              <w:spacing w:line="480" w:lineRule="auto"/>
            </w:pPr>
            <w:r>
              <w:t>3.73 (1.66)</w:t>
            </w:r>
          </w:p>
        </w:tc>
      </w:tr>
      <w:tr w:rsidR="00BB6837" w14:paraId="50A22E29" w14:textId="77777777" w:rsidTr="00332DAB">
        <w:tc>
          <w:tcPr>
            <w:tcW w:w="1701" w:type="dxa"/>
          </w:tcPr>
          <w:p w14:paraId="1683B7CF" w14:textId="77777777" w:rsidR="00BB6837" w:rsidRDefault="00BB6837" w:rsidP="00BB6837">
            <w:pPr>
              <w:spacing w:line="480" w:lineRule="auto"/>
              <w:jc w:val="right"/>
            </w:pPr>
            <w:r>
              <w:rPr>
                <w:color w:val="222222"/>
              </w:rPr>
              <w:lastRenderedPageBreak/>
              <w:t>planning</w:t>
            </w:r>
          </w:p>
        </w:tc>
        <w:tc>
          <w:tcPr>
            <w:tcW w:w="1276" w:type="dxa"/>
          </w:tcPr>
          <w:p w14:paraId="562F4488" w14:textId="77777777" w:rsidR="00BB6837" w:rsidRDefault="00BB6837" w:rsidP="00BB6837">
            <w:pPr>
              <w:spacing w:line="480" w:lineRule="auto"/>
            </w:pPr>
            <w:r>
              <w:t>4.00 (1.80)</w:t>
            </w:r>
          </w:p>
        </w:tc>
        <w:tc>
          <w:tcPr>
            <w:tcW w:w="1417" w:type="dxa"/>
          </w:tcPr>
          <w:p w14:paraId="6E65086B" w14:textId="77777777" w:rsidR="00BB6837" w:rsidRDefault="00BB6837" w:rsidP="00BB6837">
            <w:pPr>
              <w:spacing w:line="480" w:lineRule="auto"/>
            </w:pPr>
            <w:r>
              <w:t>3.93 (1.80)</w:t>
            </w:r>
          </w:p>
        </w:tc>
        <w:tc>
          <w:tcPr>
            <w:tcW w:w="1276" w:type="dxa"/>
          </w:tcPr>
          <w:p w14:paraId="3500EA1B" w14:textId="77777777" w:rsidR="00BB6837" w:rsidRDefault="00BB6837" w:rsidP="00BB6837">
            <w:pPr>
              <w:spacing w:line="480" w:lineRule="auto"/>
            </w:pPr>
            <w:r>
              <w:t>3.96 (1.79)</w:t>
            </w:r>
          </w:p>
        </w:tc>
        <w:tc>
          <w:tcPr>
            <w:tcW w:w="1417" w:type="dxa"/>
          </w:tcPr>
          <w:p w14:paraId="7F21E3BF" w14:textId="77777777" w:rsidR="00BB6837" w:rsidRDefault="00BB6837" w:rsidP="00BB6837">
            <w:pPr>
              <w:spacing w:line="480" w:lineRule="auto"/>
            </w:pPr>
            <w:r>
              <w:t>4.22 (1.69)</w:t>
            </w:r>
          </w:p>
        </w:tc>
        <w:tc>
          <w:tcPr>
            <w:tcW w:w="284" w:type="dxa"/>
          </w:tcPr>
          <w:p w14:paraId="522B23B3" w14:textId="77777777" w:rsidR="00BB6837" w:rsidRDefault="00BB6837" w:rsidP="00BB6837">
            <w:pPr>
              <w:spacing w:line="480" w:lineRule="auto"/>
            </w:pPr>
          </w:p>
        </w:tc>
        <w:tc>
          <w:tcPr>
            <w:tcW w:w="1417" w:type="dxa"/>
          </w:tcPr>
          <w:p w14:paraId="5C057A0B" w14:textId="77777777" w:rsidR="00BB6837" w:rsidRDefault="00BB6837" w:rsidP="00BB6837">
            <w:pPr>
              <w:spacing w:line="480" w:lineRule="auto"/>
            </w:pPr>
            <w:r>
              <w:t>4.16 (1.87)</w:t>
            </w:r>
          </w:p>
        </w:tc>
        <w:tc>
          <w:tcPr>
            <w:tcW w:w="1560" w:type="dxa"/>
          </w:tcPr>
          <w:p w14:paraId="5927E70A" w14:textId="77777777" w:rsidR="00BB6837" w:rsidRDefault="00BB6837" w:rsidP="00BB6837">
            <w:pPr>
              <w:spacing w:line="480" w:lineRule="auto"/>
            </w:pPr>
            <w:r>
              <w:t>3.95 (1.66)</w:t>
            </w:r>
          </w:p>
        </w:tc>
        <w:tc>
          <w:tcPr>
            <w:tcW w:w="1275" w:type="dxa"/>
          </w:tcPr>
          <w:p w14:paraId="6AD74BD0" w14:textId="77777777" w:rsidR="00BB6837" w:rsidRDefault="00BB6837" w:rsidP="00BB6837">
            <w:pPr>
              <w:spacing w:line="480" w:lineRule="auto"/>
            </w:pPr>
            <w:r>
              <w:t>4.05 (1.76)</w:t>
            </w:r>
          </w:p>
        </w:tc>
        <w:tc>
          <w:tcPr>
            <w:tcW w:w="1276" w:type="dxa"/>
          </w:tcPr>
          <w:p w14:paraId="60845AF4" w14:textId="77777777" w:rsidR="00BB6837" w:rsidRDefault="00BB6837" w:rsidP="00BB6837">
            <w:pPr>
              <w:spacing w:line="480" w:lineRule="auto"/>
            </w:pPr>
            <w:r>
              <w:t>4.12 (1.74)</w:t>
            </w:r>
          </w:p>
        </w:tc>
      </w:tr>
      <w:tr w:rsidR="00BB6837" w14:paraId="11661EAD" w14:textId="77777777" w:rsidTr="00332DAB">
        <w:tc>
          <w:tcPr>
            <w:tcW w:w="1701" w:type="dxa"/>
          </w:tcPr>
          <w:p w14:paraId="78D1CDD5" w14:textId="77777777" w:rsidR="00BB6837" w:rsidRDefault="00BB6837" w:rsidP="00BB6837">
            <w:pPr>
              <w:spacing w:line="480" w:lineRule="auto"/>
              <w:jc w:val="right"/>
            </w:pPr>
            <w:r>
              <w:t>humour</w:t>
            </w:r>
          </w:p>
        </w:tc>
        <w:tc>
          <w:tcPr>
            <w:tcW w:w="1276" w:type="dxa"/>
          </w:tcPr>
          <w:p w14:paraId="23D256A6" w14:textId="77777777" w:rsidR="00BB6837" w:rsidRDefault="00BB6837" w:rsidP="00BB6837">
            <w:pPr>
              <w:spacing w:line="480" w:lineRule="auto"/>
            </w:pPr>
            <w:r>
              <w:t>4.33 (2.04)</w:t>
            </w:r>
          </w:p>
        </w:tc>
        <w:tc>
          <w:tcPr>
            <w:tcW w:w="1417" w:type="dxa"/>
          </w:tcPr>
          <w:p w14:paraId="5752D1EE" w14:textId="77777777" w:rsidR="00BB6837" w:rsidRDefault="00BB6837" w:rsidP="00BB6837">
            <w:pPr>
              <w:spacing w:line="480" w:lineRule="auto"/>
            </w:pPr>
            <w:r>
              <w:t>4.37 (2.10)</w:t>
            </w:r>
          </w:p>
        </w:tc>
        <w:tc>
          <w:tcPr>
            <w:tcW w:w="1276" w:type="dxa"/>
          </w:tcPr>
          <w:p w14:paraId="1F4C7712" w14:textId="77777777" w:rsidR="00BB6837" w:rsidRDefault="00BB6837" w:rsidP="00BB6837">
            <w:pPr>
              <w:spacing w:line="480" w:lineRule="auto"/>
            </w:pPr>
            <w:r>
              <w:t>4.35 (2.06)</w:t>
            </w:r>
          </w:p>
        </w:tc>
        <w:tc>
          <w:tcPr>
            <w:tcW w:w="1417" w:type="dxa"/>
          </w:tcPr>
          <w:p w14:paraId="5380BEAF" w14:textId="77777777" w:rsidR="00BB6837" w:rsidRDefault="00BB6837" w:rsidP="00BB6837">
            <w:pPr>
              <w:spacing w:line="480" w:lineRule="auto"/>
            </w:pPr>
            <w:r>
              <w:t>4.63 (2.28)</w:t>
            </w:r>
          </w:p>
        </w:tc>
        <w:tc>
          <w:tcPr>
            <w:tcW w:w="284" w:type="dxa"/>
          </w:tcPr>
          <w:p w14:paraId="0D2034EA" w14:textId="77777777" w:rsidR="00BB6837" w:rsidRDefault="00BB6837" w:rsidP="00BB6837">
            <w:pPr>
              <w:spacing w:line="480" w:lineRule="auto"/>
            </w:pPr>
          </w:p>
        </w:tc>
        <w:tc>
          <w:tcPr>
            <w:tcW w:w="1417" w:type="dxa"/>
          </w:tcPr>
          <w:p w14:paraId="279AB9B8" w14:textId="77777777" w:rsidR="00BB6837" w:rsidRDefault="00BB6837" w:rsidP="00BB6837">
            <w:pPr>
              <w:spacing w:line="480" w:lineRule="auto"/>
            </w:pPr>
            <w:r>
              <w:t>3.98 (2.15)</w:t>
            </w:r>
          </w:p>
        </w:tc>
        <w:tc>
          <w:tcPr>
            <w:tcW w:w="1560" w:type="dxa"/>
          </w:tcPr>
          <w:p w14:paraId="75D390F9" w14:textId="77777777" w:rsidR="00BB6837" w:rsidRDefault="00BB6837" w:rsidP="00BB6837">
            <w:pPr>
              <w:spacing w:line="480" w:lineRule="auto"/>
            </w:pPr>
            <w:r>
              <w:t>4.70 (2.00)</w:t>
            </w:r>
          </w:p>
        </w:tc>
        <w:tc>
          <w:tcPr>
            <w:tcW w:w="1275" w:type="dxa"/>
          </w:tcPr>
          <w:p w14:paraId="506D8516" w14:textId="77777777" w:rsidR="00BB6837" w:rsidRDefault="00BB6837" w:rsidP="00BB6837">
            <w:pPr>
              <w:spacing w:line="480" w:lineRule="auto"/>
            </w:pPr>
            <w:r>
              <w:t>4.37 (2.09)</w:t>
            </w:r>
          </w:p>
        </w:tc>
        <w:tc>
          <w:tcPr>
            <w:tcW w:w="1276" w:type="dxa"/>
          </w:tcPr>
          <w:p w14:paraId="149774BC" w14:textId="77777777" w:rsidR="00BB6837" w:rsidRDefault="00BB6837" w:rsidP="00BB6837">
            <w:pPr>
              <w:spacing w:line="480" w:lineRule="auto"/>
            </w:pPr>
            <w:r>
              <w:t>4.69 (2.30)</w:t>
            </w:r>
          </w:p>
        </w:tc>
      </w:tr>
      <w:tr w:rsidR="00BB6837" w14:paraId="73A779DD" w14:textId="77777777" w:rsidTr="00332DAB">
        <w:tc>
          <w:tcPr>
            <w:tcW w:w="1701" w:type="dxa"/>
          </w:tcPr>
          <w:p w14:paraId="15B3862D" w14:textId="77777777" w:rsidR="00BB6837" w:rsidRDefault="00BB6837" w:rsidP="00BB6837">
            <w:pPr>
              <w:spacing w:line="480" w:lineRule="auto"/>
              <w:jc w:val="right"/>
            </w:pPr>
            <w:r>
              <w:rPr>
                <w:color w:val="222222"/>
              </w:rPr>
              <w:t>acceptance</w:t>
            </w:r>
          </w:p>
        </w:tc>
        <w:tc>
          <w:tcPr>
            <w:tcW w:w="1276" w:type="dxa"/>
          </w:tcPr>
          <w:p w14:paraId="232F3016" w14:textId="77777777" w:rsidR="00BB6837" w:rsidRDefault="00BB6837" w:rsidP="00BB6837">
            <w:pPr>
              <w:spacing w:line="480" w:lineRule="auto"/>
            </w:pPr>
            <w:r>
              <w:t>7.07 (1.14)</w:t>
            </w:r>
          </w:p>
        </w:tc>
        <w:tc>
          <w:tcPr>
            <w:tcW w:w="1417" w:type="dxa"/>
          </w:tcPr>
          <w:p w14:paraId="64547742" w14:textId="77777777" w:rsidR="00BB6837" w:rsidRDefault="00BB6837" w:rsidP="00BB6837">
            <w:pPr>
              <w:spacing w:line="480" w:lineRule="auto"/>
            </w:pPr>
            <w:r>
              <w:t>6.60 (1.69)</w:t>
            </w:r>
          </w:p>
        </w:tc>
        <w:tc>
          <w:tcPr>
            <w:tcW w:w="1276" w:type="dxa"/>
          </w:tcPr>
          <w:p w14:paraId="177012D2" w14:textId="77777777" w:rsidR="00BB6837" w:rsidRDefault="00BB6837" w:rsidP="00BB6837">
            <w:pPr>
              <w:spacing w:line="480" w:lineRule="auto"/>
            </w:pPr>
            <w:r>
              <w:t>6.84 (1.45)</w:t>
            </w:r>
          </w:p>
        </w:tc>
        <w:tc>
          <w:tcPr>
            <w:tcW w:w="1417" w:type="dxa"/>
          </w:tcPr>
          <w:p w14:paraId="418EAEB9" w14:textId="77777777" w:rsidR="00BB6837" w:rsidRDefault="00BB6837" w:rsidP="00BB6837">
            <w:pPr>
              <w:spacing w:line="480" w:lineRule="auto"/>
            </w:pPr>
            <w:r>
              <w:t>6.66 (1.40)</w:t>
            </w:r>
          </w:p>
        </w:tc>
        <w:tc>
          <w:tcPr>
            <w:tcW w:w="284" w:type="dxa"/>
          </w:tcPr>
          <w:p w14:paraId="19D1BE09" w14:textId="77777777" w:rsidR="00BB6837" w:rsidRDefault="00BB6837" w:rsidP="00BB6837">
            <w:pPr>
              <w:spacing w:line="480" w:lineRule="auto"/>
            </w:pPr>
          </w:p>
        </w:tc>
        <w:tc>
          <w:tcPr>
            <w:tcW w:w="1417" w:type="dxa"/>
          </w:tcPr>
          <w:p w14:paraId="1E74160B" w14:textId="77777777" w:rsidR="00BB6837" w:rsidRDefault="00BB6837" w:rsidP="00BB6837">
            <w:pPr>
              <w:spacing w:line="480" w:lineRule="auto"/>
            </w:pPr>
            <w:r>
              <w:t>6.84 (1.50)</w:t>
            </w:r>
          </w:p>
        </w:tc>
        <w:tc>
          <w:tcPr>
            <w:tcW w:w="1560" w:type="dxa"/>
          </w:tcPr>
          <w:p w14:paraId="667E755E" w14:textId="77777777" w:rsidR="00BB6837" w:rsidRDefault="00BB6837" w:rsidP="00BB6837">
            <w:pPr>
              <w:spacing w:line="480" w:lineRule="auto"/>
            </w:pPr>
            <w:r>
              <w:t>6.77 (1.34)</w:t>
            </w:r>
          </w:p>
        </w:tc>
        <w:tc>
          <w:tcPr>
            <w:tcW w:w="1275" w:type="dxa"/>
          </w:tcPr>
          <w:p w14:paraId="1C697B08" w14:textId="77777777" w:rsidR="00BB6837" w:rsidRDefault="00BB6837" w:rsidP="00BB6837">
            <w:pPr>
              <w:spacing w:line="480" w:lineRule="auto"/>
            </w:pPr>
            <w:r>
              <w:t>6.80 (1.41)</w:t>
            </w:r>
          </w:p>
        </w:tc>
        <w:tc>
          <w:tcPr>
            <w:tcW w:w="1276" w:type="dxa"/>
          </w:tcPr>
          <w:p w14:paraId="15A19A41" w14:textId="77777777" w:rsidR="00BB6837" w:rsidRDefault="00BB6837" w:rsidP="00BB6837">
            <w:pPr>
              <w:spacing w:line="480" w:lineRule="auto"/>
            </w:pPr>
            <w:r>
              <w:t>6.69 (1.49)</w:t>
            </w:r>
          </w:p>
        </w:tc>
      </w:tr>
      <w:tr w:rsidR="00BB6837" w14:paraId="559733F7" w14:textId="77777777" w:rsidTr="00332DAB">
        <w:tc>
          <w:tcPr>
            <w:tcW w:w="1701" w:type="dxa"/>
          </w:tcPr>
          <w:p w14:paraId="7AFB13B6" w14:textId="77777777" w:rsidR="00BB6837" w:rsidRDefault="00BB6837" w:rsidP="00BB6837">
            <w:pPr>
              <w:spacing w:line="480" w:lineRule="auto"/>
              <w:jc w:val="right"/>
            </w:pPr>
            <w:r>
              <w:t>religion</w:t>
            </w:r>
          </w:p>
        </w:tc>
        <w:tc>
          <w:tcPr>
            <w:tcW w:w="1276" w:type="dxa"/>
          </w:tcPr>
          <w:p w14:paraId="0D3013D9" w14:textId="77777777" w:rsidR="00BB6837" w:rsidRDefault="00BB6837" w:rsidP="00BB6837">
            <w:pPr>
              <w:spacing w:line="480" w:lineRule="auto"/>
            </w:pPr>
            <w:r>
              <w:t>3.78 (2.08)</w:t>
            </w:r>
          </w:p>
        </w:tc>
        <w:tc>
          <w:tcPr>
            <w:tcW w:w="1417" w:type="dxa"/>
          </w:tcPr>
          <w:p w14:paraId="08762083" w14:textId="77777777" w:rsidR="00BB6837" w:rsidRDefault="00BB6837" w:rsidP="00BB6837">
            <w:pPr>
              <w:spacing w:line="480" w:lineRule="auto"/>
            </w:pPr>
            <w:r>
              <w:t>3.28 (2.06)</w:t>
            </w:r>
          </w:p>
        </w:tc>
        <w:tc>
          <w:tcPr>
            <w:tcW w:w="1276" w:type="dxa"/>
          </w:tcPr>
          <w:p w14:paraId="36C9E94D" w14:textId="77777777" w:rsidR="00BB6837" w:rsidRDefault="00BB6837" w:rsidP="00BB6837">
            <w:pPr>
              <w:spacing w:line="480" w:lineRule="auto"/>
            </w:pPr>
            <w:r>
              <w:t>3.53 (2.07)</w:t>
            </w:r>
          </w:p>
        </w:tc>
        <w:tc>
          <w:tcPr>
            <w:tcW w:w="1417" w:type="dxa"/>
          </w:tcPr>
          <w:p w14:paraId="7B081326" w14:textId="77777777" w:rsidR="00BB6837" w:rsidRDefault="00BB6837" w:rsidP="00BB6837">
            <w:pPr>
              <w:spacing w:line="480" w:lineRule="auto"/>
            </w:pPr>
            <w:r>
              <w:t>3.02 (2.00)</w:t>
            </w:r>
          </w:p>
        </w:tc>
        <w:tc>
          <w:tcPr>
            <w:tcW w:w="284" w:type="dxa"/>
          </w:tcPr>
          <w:p w14:paraId="7FD39362" w14:textId="77777777" w:rsidR="00BB6837" w:rsidRDefault="00BB6837" w:rsidP="00BB6837">
            <w:pPr>
              <w:spacing w:line="480" w:lineRule="auto"/>
            </w:pPr>
          </w:p>
        </w:tc>
        <w:tc>
          <w:tcPr>
            <w:tcW w:w="1417" w:type="dxa"/>
          </w:tcPr>
          <w:p w14:paraId="72CA1D18" w14:textId="77777777" w:rsidR="00BB6837" w:rsidRDefault="00BB6837" w:rsidP="00BB6837">
            <w:pPr>
              <w:spacing w:line="480" w:lineRule="auto"/>
            </w:pPr>
            <w:r>
              <w:t>3.39 (2.13)</w:t>
            </w:r>
          </w:p>
        </w:tc>
        <w:tc>
          <w:tcPr>
            <w:tcW w:w="1560" w:type="dxa"/>
          </w:tcPr>
          <w:p w14:paraId="4ECB23B8" w14:textId="77777777" w:rsidR="00BB6837" w:rsidRDefault="00BB6837" w:rsidP="00BB6837">
            <w:pPr>
              <w:spacing w:line="480" w:lineRule="auto"/>
            </w:pPr>
            <w:r>
              <w:t>3.40 (1.95)</w:t>
            </w:r>
          </w:p>
        </w:tc>
        <w:tc>
          <w:tcPr>
            <w:tcW w:w="1275" w:type="dxa"/>
          </w:tcPr>
          <w:p w14:paraId="62262960" w14:textId="77777777" w:rsidR="00BB6837" w:rsidRDefault="00BB6837" w:rsidP="00BB6837">
            <w:pPr>
              <w:spacing w:line="480" w:lineRule="auto"/>
            </w:pPr>
            <w:r>
              <w:t>3.40 (2.03)</w:t>
            </w:r>
          </w:p>
        </w:tc>
        <w:tc>
          <w:tcPr>
            <w:tcW w:w="1276" w:type="dxa"/>
          </w:tcPr>
          <w:p w14:paraId="6D0E386A" w14:textId="77777777" w:rsidR="00BB6837" w:rsidRDefault="00BB6837" w:rsidP="00BB6837">
            <w:pPr>
              <w:spacing w:line="480" w:lineRule="auto"/>
            </w:pPr>
            <w:r>
              <w:t>3.17 (2.14)</w:t>
            </w:r>
          </w:p>
        </w:tc>
      </w:tr>
      <w:tr w:rsidR="00BB6837" w14:paraId="7F2D044E" w14:textId="77777777" w:rsidTr="00332DAB">
        <w:tc>
          <w:tcPr>
            <w:tcW w:w="1701" w:type="dxa"/>
          </w:tcPr>
          <w:p w14:paraId="24B17581" w14:textId="77777777" w:rsidR="00BB6837" w:rsidRDefault="00BB6837" w:rsidP="00BB6837">
            <w:pPr>
              <w:spacing w:line="480" w:lineRule="auto"/>
              <w:jc w:val="right"/>
            </w:pPr>
            <w:r>
              <w:rPr>
                <w:color w:val="222222"/>
              </w:rPr>
              <w:t>self-blame</w:t>
            </w:r>
          </w:p>
        </w:tc>
        <w:tc>
          <w:tcPr>
            <w:tcW w:w="1276" w:type="dxa"/>
          </w:tcPr>
          <w:p w14:paraId="46F5A97C" w14:textId="77777777" w:rsidR="00BB6837" w:rsidRDefault="00BB6837" w:rsidP="00BB6837">
            <w:pPr>
              <w:spacing w:line="480" w:lineRule="auto"/>
            </w:pPr>
            <w:r>
              <w:t>3.27 (1.66)</w:t>
            </w:r>
          </w:p>
        </w:tc>
        <w:tc>
          <w:tcPr>
            <w:tcW w:w="1417" w:type="dxa"/>
          </w:tcPr>
          <w:p w14:paraId="5973C8CC" w14:textId="77777777" w:rsidR="00BB6837" w:rsidRDefault="00BB6837" w:rsidP="00BB6837">
            <w:pPr>
              <w:spacing w:line="480" w:lineRule="auto"/>
            </w:pPr>
            <w:r>
              <w:t>3.21 (1.64)</w:t>
            </w:r>
          </w:p>
        </w:tc>
        <w:tc>
          <w:tcPr>
            <w:tcW w:w="1276" w:type="dxa"/>
          </w:tcPr>
          <w:p w14:paraId="49EB1047" w14:textId="77777777" w:rsidR="00BB6837" w:rsidRDefault="00BB6837" w:rsidP="00BB6837">
            <w:pPr>
              <w:spacing w:line="480" w:lineRule="auto"/>
            </w:pPr>
            <w:r>
              <w:t>3.24 (1.64)</w:t>
            </w:r>
          </w:p>
        </w:tc>
        <w:tc>
          <w:tcPr>
            <w:tcW w:w="1417" w:type="dxa"/>
          </w:tcPr>
          <w:p w14:paraId="59DC4949" w14:textId="77777777" w:rsidR="00BB6837" w:rsidRDefault="00BB6837" w:rsidP="00BB6837">
            <w:pPr>
              <w:spacing w:line="480" w:lineRule="auto"/>
            </w:pPr>
            <w:r>
              <w:t>3.47 (1.70)</w:t>
            </w:r>
          </w:p>
        </w:tc>
        <w:tc>
          <w:tcPr>
            <w:tcW w:w="284" w:type="dxa"/>
          </w:tcPr>
          <w:p w14:paraId="72F45906" w14:textId="77777777" w:rsidR="00BB6837" w:rsidRDefault="00BB6837" w:rsidP="00BB6837">
            <w:pPr>
              <w:spacing w:line="480" w:lineRule="auto"/>
            </w:pPr>
          </w:p>
        </w:tc>
        <w:tc>
          <w:tcPr>
            <w:tcW w:w="1417" w:type="dxa"/>
          </w:tcPr>
          <w:p w14:paraId="23081D6A" w14:textId="77777777" w:rsidR="00BB6837" w:rsidRDefault="00BB6837" w:rsidP="00BB6837">
            <w:pPr>
              <w:spacing w:line="480" w:lineRule="auto"/>
            </w:pPr>
            <w:r>
              <w:t>3.45 (1.56)</w:t>
            </w:r>
          </w:p>
        </w:tc>
        <w:tc>
          <w:tcPr>
            <w:tcW w:w="1560" w:type="dxa"/>
          </w:tcPr>
          <w:p w14:paraId="095D2415" w14:textId="77777777" w:rsidR="00BB6837" w:rsidRDefault="00BB6837" w:rsidP="00BB6837">
            <w:pPr>
              <w:spacing w:line="480" w:lineRule="auto"/>
            </w:pPr>
            <w:r>
              <w:t>3.09 (1.64)</w:t>
            </w:r>
          </w:p>
        </w:tc>
        <w:tc>
          <w:tcPr>
            <w:tcW w:w="1275" w:type="dxa"/>
          </w:tcPr>
          <w:p w14:paraId="553DF26C" w14:textId="77777777" w:rsidR="00BB6837" w:rsidRDefault="00BB6837" w:rsidP="00BB6837">
            <w:pPr>
              <w:spacing w:line="480" w:lineRule="auto"/>
            </w:pPr>
            <w:r>
              <w:t>3.26 (1.60)</w:t>
            </w:r>
          </w:p>
        </w:tc>
        <w:tc>
          <w:tcPr>
            <w:tcW w:w="1276" w:type="dxa"/>
          </w:tcPr>
          <w:p w14:paraId="448A0D4C" w14:textId="77777777" w:rsidR="00BB6837" w:rsidRDefault="00BB6837" w:rsidP="00BB6837">
            <w:pPr>
              <w:spacing w:line="480" w:lineRule="auto"/>
            </w:pPr>
            <w:r>
              <w:t>3.52 (1.81)</w:t>
            </w:r>
          </w:p>
        </w:tc>
      </w:tr>
      <w:tr w:rsidR="00BB6837" w14:paraId="31C47A04" w14:textId="77777777" w:rsidTr="00332DAB">
        <w:tc>
          <w:tcPr>
            <w:tcW w:w="12899" w:type="dxa"/>
            <w:gridSpan w:val="10"/>
          </w:tcPr>
          <w:p w14:paraId="7D0B3385" w14:textId="77777777" w:rsidR="00BB6837" w:rsidRDefault="00BB6837" w:rsidP="00BB6837">
            <w:pPr>
              <w:spacing w:line="480" w:lineRule="auto"/>
            </w:pPr>
            <w:r>
              <w:rPr>
                <w:b/>
              </w:rPr>
              <w:t xml:space="preserve">Catastrophic thinking and perceived Injustice Experiences Questionnaire </w:t>
            </w:r>
            <w:r>
              <w:t>mean score (SD)</w:t>
            </w:r>
          </w:p>
        </w:tc>
      </w:tr>
      <w:tr w:rsidR="00BB6837" w14:paraId="1DDEA690" w14:textId="77777777" w:rsidTr="00332DAB">
        <w:tc>
          <w:tcPr>
            <w:tcW w:w="1701" w:type="dxa"/>
          </w:tcPr>
          <w:p w14:paraId="5989B94D" w14:textId="77777777" w:rsidR="00BB6837" w:rsidRDefault="00BB6837" w:rsidP="00BB6837">
            <w:pPr>
              <w:spacing w:line="480" w:lineRule="auto"/>
              <w:jc w:val="right"/>
            </w:pPr>
            <w:r>
              <w:t>Injustice</w:t>
            </w:r>
          </w:p>
        </w:tc>
        <w:tc>
          <w:tcPr>
            <w:tcW w:w="1276" w:type="dxa"/>
          </w:tcPr>
          <w:p w14:paraId="1396B49D" w14:textId="77777777" w:rsidR="00BB6837" w:rsidRDefault="00BB6837" w:rsidP="00BB6837">
            <w:pPr>
              <w:spacing w:line="480" w:lineRule="auto"/>
            </w:pPr>
            <w:r>
              <w:t>4.34 (2.61)</w:t>
            </w:r>
          </w:p>
        </w:tc>
        <w:tc>
          <w:tcPr>
            <w:tcW w:w="1417" w:type="dxa"/>
          </w:tcPr>
          <w:p w14:paraId="179BA542" w14:textId="77777777" w:rsidR="00BB6837" w:rsidRDefault="00BB6837" w:rsidP="00BB6837">
            <w:pPr>
              <w:spacing w:line="480" w:lineRule="auto"/>
            </w:pPr>
            <w:r>
              <w:t>3.73 (2.75)</w:t>
            </w:r>
          </w:p>
        </w:tc>
        <w:tc>
          <w:tcPr>
            <w:tcW w:w="1276" w:type="dxa"/>
          </w:tcPr>
          <w:p w14:paraId="491F8D9F" w14:textId="77777777" w:rsidR="00BB6837" w:rsidRDefault="00BB6837" w:rsidP="00BB6837">
            <w:pPr>
              <w:spacing w:line="480" w:lineRule="auto"/>
            </w:pPr>
            <w:r>
              <w:t>4.04 (2.68)</w:t>
            </w:r>
          </w:p>
        </w:tc>
        <w:tc>
          <w:tcPr>
            <w:tcW w:w="1417" w:type="dxa"/>
          </w:tcPr>
          <w:p w14:paraId="5A88F2E3" w14:textId="77777777" w:rsidR="00BB6837" w:rsidRDefault="00BB6837" w:rsidP="00BB6837">
            <w:pPr>
              <w:spacing w:line="480" w:lineRule="auto"/>
            </w:pPr>
            <w:r>
              <w:t>4.23 (2.74)</w:t>
            </w:r>
          </w:p>
        </w:tc>
        <w:tc>
          <w:tcPr>
            <w:tcW w:w="284" w:type="dxa"/>
          </w:tcPr>
          <w:p w14:paraId="52DADE68" w14:textId="77777777" w:rsidR="00BB6837" w:rsidRDefault="00BB6837" w:rsidP="00BB6837">
            <w:pPr>
              <w:spacing w:line="480" w:lineRule="auto"/>
            </w:pPr>
          </w:p>
        </w:tc>
        <w:tc>
          <w:tcPr>
            <w:tcW w:w="1417" w:type="dxa"/>
          </w:tcPr>
          <w:p w14:paraId="319323DC" w14:textId="77777777" w:rsidR="00BB6837" w:rsidRDefault="00BB6837" w:rsidP="00BB6837">
            <w:pPr>
              <w:spacing w:line="480" w:lineRule="auto"/>
            </w:pPr>
            <w:r>
              <w:t>4.20 (2.54)</w:t>
            </w:r>
          </w:p>
        </w:tc>
        <w:tc>
          <w:tcPr>
            <w:tcW w:w="1560" w:type="dxa"/>
          </w:tcPr>
          <w:p w14:paraId="74D36DDC" w14:textId="77777777" w:rsidR="00BB6837" w:rsidRDefault="00BB6837" w:rsidP="00BB6837">
            <w:pPr>
              <w:spacing w:line="480" w:lineRule="auto"/>
            </w:pPr>
            <w:r>
              <w:t>3.88 (2.51)</w:t>
            </w:r>
          </w:p>
        </w:tc>
        <w:tc>
          <w:tcPr>
            <w:tcW w:w="1275" w:type="dxa"/>
          </w:tcPr>
          <w:p w14:paraId="6E2A80F0" w14:textId="77777777" w:rsidR="00BB6837" w:rsidRDefault="00BB6837" w:rsidP="00BB6837">
            <w:pPr>
              <w:spacing w:line="480" w:lineRule="auto"/>
            </w:pPr>
            <w:r>
              <w:t>4.03 (2.52)</w:t>
            </w:r>
          </w:p>
        </w:tc>
        <w:tc>
          <w:tcPr>
            <w:tcW w:w="1276" w:type="dxa"/>
          </w:tcPr>
          <w:p w14:paraId="6FA1664E" w14:textId="77777777" w:rsidR="00BB6837" w:rsidRDefault="00BB6837" w:rsidP="00BB6837">
            <w:pPr>
              <w:spacing w:line="480" w:lineRule="auto"/>
            </w:pPr>
            <w:r>
              <w:t>4.45 (3.08)</w:t>
            </w:r>
          </w:p>
        </w:tc>
      </w:tr>
      <w:tr w:rsidR="00BB6837" w14:paraId="53780803" w14:textId="77777777" w:rsidTr="00332DAB">
        <w:tc>
          <w:tcPr>
            <w:tcW w:w="1701" w:type="dxa"/>
          </w:tcPr>
          <w:p w14:paraId="01A8AF45" w14:textId="77777777" w:rsidR="00BB6837" w:rsidRDefault="00BB6837" w:rsidP="00BB6837">
            <w:pPr>
              <w:spacing w:line="480" w:lineRule="auto"/>
              <w:jc w:val="right"/>
            </w:pPr>
            <w:r>
              <w:t>Catastrophising</w:t>
            </w:r>
          </w:p>
        </w:tc>
        <w:tc>
          <w:tcPr>
            <w:tcW w:w="1276" w:type="dxa"/>
          </w:tcPr>
          <w:p w14:paraId="3F588C16" w14:textId="77777777" w:rsidR="00BB6837" w:rsidRDefault="00BB6837" w:rsidP="00BB6837">
            <w:pPr>
              <w:spacing w:line="480" w:lineRule="auto"/>
            </w:pPr>
            <w:r>
              <w:t>4.45 (3.06)</w:t>
            </w:r>
          </w:p>
        </w:tc>
        <w:tc>
          <w:tcPr>
            <w:tcW w:w="1417" w:type="dxa"/>
          </w:tcPr>
          <w:p w14:paraId="4302ED4D" w14:textId="77777777" w:rsidR="00BB6837" w:rsidRDefault="00BB6837" w:rsidP="00BB6837">
            <w:pPr>
              <w:spacing w:line="480" w:lineRule="auto"/>
            </w:pPr>
            <w:r>
              <w:t>3.77 (3.09)</w:t>
            </w:r>
          </w:p>
        </w:tc>
        <w:tc>
          <w:tcPr>
            <w:tcW w:w="1276" w:type="dxa"/>
          </w:tcPr>
          <w:p w14:paraId="625688F3" w14:textId="77777777" w:rsidR="00BB6837" w:rsidRDefault="00BB6837" w:rsidP="00BB6837">
            <w:pPr>
              <w:spacing w:line="480" w:lineRule="auto"/>
            </w:pPr>
            <w:r>
              <w:t>4.12 (3.07)</w:t>
            </w:r>
          </w:p>
        </w:tc>
        <w:tc>
          <w:tcPr>
            <w:tcW w:w="1417" w:type="dxa"/>
          </w:tcPr>
          <w:p w14:paraId="2CD0B449" w14:textId="77777777" w:rsidR="00BB6837" w:rsidRDefault="00BB6837" w:rsidP="00BB6837">
            <w:pPr>
              <w:spacing w:line="480" w:lineRule="auto"/>
            </w:pPr>
            <w:r>
              <w:t>5.12 (3.98)</w:t>
            </w:r>
          </w:p>
        </w:tc>
        <w:tc>
          <w:tcPr>
            <w:tcW w:w="284" w:type="dxa"/>
          </w:tcPr>
          <w:p w14:paraId="5DA11E79" w14:textId="77777777" w:rsidR="00BB6837" w:rsidRDefault="00BB6837" w:rsidP="00BB6837">
            <w:pPr>
              <w:spacing w:line="480" w:lineRule="auto"/>
            </w:pPr>
          </w:p>
        </w:tc>
        <w:tc>
          <w:tcPr>
            <w:tcW w:w="1417" w:type="dxa"/>
          </w:tcPr>
          <w:p w14:paraId="091AEC84" w14:textId="77777777" w:rsidR="00BB6837" w:rsidRDefault="00BB6837" w:rsidP="00BB6837">
            <w:pPr>
              <w:spacing w:line="480" w:lineRule="auto"/>
            </w:pPr>
            <w:r>
              <w:t>4.14 (3.10)</w:t>
            </w:r>
          </w:p>
        </w:tc>
        <w:tc>
          <w:tcPr>
            <w:tcW w:w="1560" w:type="dxa"/>
          </w:tcPr>
          <w:p w14:paraId="68F02E49" w14:textId="77777777" w:rsidR="00BB6837" w:rsidRDefault="00BB6837" w:rsidP="00BB6837">
            <w:pPr>
              <w:spacing w:line="480" w:lineRule="auto"/>
            </w:pPr>
            <w:r>
              <w:t>4.19 (3.05)</w:t>
            </w:r>
          </w:p>
        </w:tc>
        <w:tc>
          <w:tcPr>
            <w:tcW w:w="1275" w:type="dxa"/>
          </w:tcPr>
          <w:p w14:paraId="612C9869" w14:textId="77777777" w:rsidR="00BB6837" w:rsidRDefault="00BB6837" w:rsidP="00BB6837">
            <w:pPr>
              <w:spacing w:line="480" w:lineRule="auto"/>
            </w:pPr>
            <w:r>
              <w:t>4.17 (3.06)</w:t>
            </w:r>
          </w:p>
        </w:tc>
        <w:tc>
          <w:tcPr>
            <w:tcW w:w="1276" w:type="dxa"/>
          </w:tcPr>
          <w:p w14:paraId="06DFD195" w14:textId="77777777" w:rsidR="00BB6837" w:rsidRDefault="00BB6837" w:rsidP="00BB6837">
            <w:pPr>
              <w:spacing w:line="480" w:lineRule="auto"/>
            </w:pPr>
            <w:r>
              <w:t>5.35 (4.25)</w:t>
            </w:r>
          </w:p>
        </w:tc>
      </w:tr>
    </w:tbl>
    <w:p w14:paraId="3ED82E7C" w14:textId="77777777" w:rsidR="00BB6837" w:rsidRDefault="00BB6837" w:rsidP="00BB6837">
      <w:pPr>
        <w:spacing w:after="0"/>
      </w:pPr>
    </w:p>
    <w:p w14:paraId="067C2B42" w14:textId="77777777" w:rsidR="00BB6837" w:rsidRDefault="00BB6837" w:rsidP="00BB6837">
      <w:pPr>
        <w:spacing w:after="0"/>
      </w:pPr>
    </w:p>
    <w:p w14:paraId="0AEF75C3" w14:textId="77777777" w:rsidR="00BB6837" w:rsidRDefault="00BB6837">
      <w:pPr>
        <w:tabs>
          <w:tab w:val="right" w:pos="540"/>
          <w:tab w:val="left" w:pos="720"/>
        </w:tabs>
        <w:spacing w:after="0" w:line="240" w:lineRule="auto"/>
        <w:ind w:left="720" w:hanging="720"/>
      </w:pPr>
    </w:p>
    <w:p w14:paraId="6C71BB77" w14:textId="27DCD6EC" w:rsidR="00BB6837" w:rsidRDefault="00BB6837">
      <w:r>
        <w:br w:type="page"/>
      </w:r>
    </w:p>
    <w:p w14:paraId="0B67E585" w14:textId="77777777" w:rsidR="00BB6837" w:rsidRDefault="00BB6837">
      <w:pPr>
        <w:tabs>
          <w:tab w:val="right" w:pos="540"/>
          <w:tab w:val="left" w:pos="720"/>
        </w:tabs>
        <w:spacing w:after="0" w:line="240" w:lineRule="auto"/>
        <w:ind w:left="720" w:hanging="720"/>
        <w:sectPr w:rsidR="00BB6837" w:rsidSect="00BB6837">
          <w:pgSz w:w="16838" w:h="11906" w:orient="landscape"/>
          <w:pgMar w:top="1440" w:right="1440" w:bottom="1440" w:left="1440" w:header="709" w:footer="709" w:gutter="0"/>
          <w:cols w:space="720"/>
          <w:docGrid w:linePitch="299"/>
        </w:sectPr>
      </w:pPr>
    </w:p>
    <w:p w14:paraId="56F17D52" w14:textId="7A305D81" w:rsidR="00BB6837" w:rsidRDefault="00BB6837" w:rsidP="00BB6837">
      <w:pPr>
        <w:spacing w:after="0"/>
        <w:rPr>
          <w:b/>
        </w:rPr>
      </w:pPr>
      <w:r>
        <w:rPr>
          <w:b/>
        </w:rPr>
        <w:lastRenderedPageBreak/>
        <w:t xml:space="preserve">Table </w:t>
      </w:r>
      <w:r w:rsidR="00CE69D8">
        <w:rPr>
          <w:b/>
        </w:rPr>
        <w:t>1</w:t>
      </w:r>
      <w:r>
        <w:rPr>
          <w:b/>
        </w:rPr>
        <w:t>. Univariable analyses (P values at the P &lt;0.05 level shown in bold.)</w:t>
      </w:r>
    </w:p>
    <w:p w14:paraId="09619194" w14:textId="77777777" w:rsidR="00BB6837" w:rsidRDefault="00BB6837" w:rsidP="00BB6837">
      <w:pPr>
        <w:spacing w:after="0"/>
      </w:pPr>
    </w:p>
    <w:tbl>
      <w:tblPr>
        <w:tblStyle w:val="a2"/>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9"/>
        <w:gridCol w:w="2977"/>
        <w:gridCol w:w="2976"/>
        <w:gridCol w:w="2977"/>
      </w:tblGrid>
      <w:tr w:rsidR="00BB6837" w14:paraId="72E76E5D" w14:textId="77777777" w:rsidTr="00332DAB">
        <w:tc>
          <w:tcPr>
            <w:tcW w:w="279" w:type="dxa"/>
          </w:tcPr>
          <w:p w14:paraId="7F1A859F" w14:textId="77777777" w:rsidR="00BB6837" w:rsidRDefault="00BB6837" w:rsidP="00332DAB">
            <w:pPr>
              <w:rPr>
                <w:b/>
              </w:rPr>
            </w:pPr>
          </w:p>
        </w:tc>
        <w:tc>
          <w:tcPr>
            <w:tcW w:w="2977" w:type="dxa"/>
          </w:tcPr>
          <w:p w14:paraId="37852112" w14:textId="77777777" w:rsidR="00BB6837" w:rsidRDefault="00BB6837" w:rsidP="00BB6837">
            <w:pPr>
              <w:spacing w:line="480" w:lineRule="auto"/>
              <w:rPr>
                <w:b/>
              </w:rPr>
            </w:pPr>
            <w:r>
              <w:rPr>
                <w:b/>
              </w:rPr>
              <w:t>Baseline values</w:t>
            </w:r>
          </w:p>
        </w:tc>
        <w:tc>
          <w:tcPr>
            <w:tcW w:w="2976" w:type="dxa"/>
          </w:tcPr>
          <w:p w14:paraId="09527035" w14:textId="77777777" w:rsidR="00BB6837" w:rsidRDefault="00BB6837" w:rsidP="00BB6837">
            <w:pPr>
              <w:spacing w:line="480" w:lineRule="auto"/>
              <w:rPr>
                <w:b/>
              </w:rPr>
            </w:pPr>
            <w:r>
              <w:rPr>
                <w:b/>
              </w:rPr>
              <w:t>Response - Worst Odds Ratio (95% CIs) P value</w:t>
            </w:r>
          </w:p>
        </w:tc>
        <w:tc>
          <w:tcPr>
            <w:tcW w:w="2977" w:type="dxa"/>
          </w:tcPr>
          <w:p w14:paraId="3AA74B5D" w14:textId="77777777" w:rsidR="00BB6837" w:rsidRDefault="00BB6837" w:rsidP="00BB6837">
            <w:pPr>
              <w:spacing w:line="480" w:lineRule="auto"/>
              <w:rPr>
                <w:b/>
              </w:rPr>
            </w:pPr>
            <w:r>
              <w:rPr>
                <w:b/>
              </w:rPr>
              <w:t>Response – Mastery</w:t>
            </w:r>
          </w:p>
          <w:p w14:paraId="3F030BC6" w14:textId="77777777" w:rsidR="00BB6837" w:rsidRDefault="00BB6837" w:rsidP="00BB6837">
            <w:pPr>
              <w:spacing w:line="480" w:lineRule="auto"/>
              <w:rPr>
                <w:b/>
              </w:rPr>
            </w:pPr>
            <w:r>
              <w:rPr>
                <w:b/>
              </w:rPr>
              <w:t>Odds Ratio (95% CIs) P value</w:t>
            </w:r>
          </w:p>
        </w:tc>
      </w:tr>
      <w:tr w:rsidR="00BB6837" w14:paraId="165E8F52" w14:textId="77777777" w:rsidTr="00332DAB">
        <w:tc>
          <w:tcPr>
            <w:tcW w:w="9209" w:type="dxa"/>
            <w:gridSpan w:val="4"/>
          </w:tcPr>
          <w:p w14:paraId="3381D1E8" w14:textId="77777777" w:rsidR="00BB6837" w:rsidRDefault="00BB6837" w:rsidP="00BB6837">
            <w:pPr>
              <w:spacing w:line="480" w:lineRule="auto"/>
              <w:rPr>
                <w:b/>
              </w:rPr>
            </w:pPr>
            <w:r>
              <w:rPr>
                <w:b/>
              </w:rPr>
              <w:t>Demographic</w:t>
            </w:r>
          </w:p>
        </w:tc>
      </w:tr>
      <w:tr w:rsidR="00BB6837" w14:paraId="3C0C78AC" w14:textId="77777777" w:rsidTr="00332DAB">
        <w:tc>
          <w:tcPr>
            <w:tcW w:w="3256" w:type="dxa"/>
            <w:gridSpan w:val="2"/>
          </w:tcPr>
          <w:p w14:paraId="44ACEEB1" w14:textId="2C8008A3" w:rsidR="00BB6837" w:rsidRDefault="00CE69D8" w:rsidP="00BB6837">
            <w:pPr>
              <w:spacing w:line="480" w:lineRule="auto"/>
            </w:pPr>
            <w:r>
              <w:t>A</w:t>
            </w:r>
            <w:r w:rsidR="00BB6837">
              <w:t>ge</w:t>
            </w:r>
          </w:p>
        </w:tc>
        <w:tc>
          <w:tcPr>
            <w:tcW w:w="2976" w:type="dxa"/>
          </w:tcPr>
          <w:p w14:paraId="394DD517" w14:textId="77777777" w:rsidR="00BB6837" w:rsidRDefault="00BB6837" w:rsidP="00BB6837">
            <w:pPr>
              <w:spacing w:line="480" w:lineRule="auto"/>
            </w:pPr>
            <w:r>
              <w:t>0.99 (0.95 to 1.04); p = 0.797</w:t>
            </w:r>
          </w:p>
        </w:tc>
        <w:tc>
          <w:tcPr>
            <w:tcW w:w="2977" w:type="dxa"/>
          </w:tcPr>
          <w:p w14:paraId="79F4B68F" w14:textId="77777777" w:rsidR="00BB6837" w:rsidRDefault="00BB6837" w:rsidP="00BB6837">
            <w:pPr>
              <w:spacing w:line="480" w:lineRule="auto"/>
              <w:rPr>
                <w:b/>
              </w:rPr>
            </w:pPr>
            <w:r>
              <w:t>0.99 (0.95 to 1.03); P = 0.551</w:t>
            </w:r>
          </w:p>
        </w:tc>
      </w:tr>
      <w:tr w:rsidR="00BB6837" w14:paraId="3B47FFCD" w14:textId="77777777" w:rsidTr="00332DAB">
        <w:tc>
          <w:tcPr>
            <w:tcW w:w="3256" w:type="dxa"/>
            <w:gridSpan w:val="2"/>
          </w:tcPr>
          <w:p w14:paraId="457E278A" w14:textId="77777777" w:rsidR="00BB6837" w:rsidRDefault="00BB6837" w:rsidP="00BB6837">
            <w:pPr>
              <w:spacing w:line="480" w:lineRule="auto"/>
            </w:pPr>
            <w:r>
              <w:t>Sex (man vs woman [ref])</w:t>
            </w:r>
          </w:p>
        </w:tc>
        <w:tc>
          <w:tcPr>
            <w:tcW w:w="2976" w:type="dxa"/>
          </w:tcPr>
          <w:p w14:paraId="13BFB6CC" w14:textId="77777777" w:rsidR="00BB6837" w:rsidRDefault="00BB6837" w:rsidP="00BB6837">
            <w:pPr>
              <w:spacing w:line="480" w:lineRule="auto"/>
            </w:pPr>
            <w:r>
              <w:t>0.57 (0.25 to 1.33); p = 0.193</w:t>
            </w:r>
          </w:p>
        </w:tc>
        <w:tc>
          <w:tcPr>
            <w:tcW w:w="2977" w:type="dxa"/>
          </w:tcPr>
          <w:p w14:paraId="3CD46589" w14:textId="77777777" w:rsidR="00BB6837" w:rsidRDefault="00BB6837" w:rsidP="00BB6837">
            <w:pPr>
              <w:spacing w:line="480" w:lineRule="auto"/>
              <w:rPr>
                <w:b/>
              </w:rPr>
            </w:pPr>
            <w:r>
              <w:t>1.44 (0.66 to 3.15); P = 0.356</w:t>
            </w:r>
          </w:p>
        </w:tc>
      </w:tr>
      <w:tr w:rsidR="00BB6837" w14:paraId="47751A70" w14:textId="77777777" w:rsidTr="00332DAB">
        <w:tc>
          <w:tcPr>
            <w:tcW w:w="3256" w:type="dxa"/>
            <w:gridSpan w:val="2"/>
          </w:tcPr>
          <w:p w14:paraId="542D3CCE" w14:textId="77777777" w:rsidR="00BB6837" w:rsidRDefault="00BB6837" w:rsidP="00BB6837">
            <w:pPr>
              <w:spacing w:line="480" w:lineRule="auto"/>
            </w:pPr>
            <w:r>
              <w:t>Smoking (never vs ever[ref])</w:t>
            </w:r>
          </w:p>
        </w:tc>
        <w:tc>
          <w:tcPr>
            <w:tcW w:w="2976" w:type="dxa"/>
          </w:tcPr>
          <w:p w14:paraId="668282CD" w14:textId="77777777" w:rsidR="00BB6837" w:rsidRDefault="00BB6837" w:rsidP="00BB6837">
            <w:pPr>
              <w:spacing w:line="480" w:lineRule="auto"/>
            </w:pPr>
            <w:r>
              <w:t>2.45 (0.59 to 10.17); P = 0.216</w:t>
            </w:r>
          </w:p>
        </w:tc>
        <w:tc>
          <w:tcPr>
            <w:tcW w:w="2977" w:type="dxa"/>
          </w:tcPr>
          <w:p w14:paraId="37E0D5C1" w14:textId="77777777" w:rsidR="00BB6837" w:rsidRDefault="00BB6837" w:rsidP="00BB6837">
            <w:pPr>
              <w:spacing w:line="480" w:lineRule="auto"/>
              <w:rPr>
                <w:b/>
              </w:rPr>
            </w:pPr>
            <w:r>
              <w:t>0.81 (0.24 to 2.74); P = 0.737</w:t>
            </w:r>
          </w:p>
        </w:tc>
      </w:tr>
      <w:tr w:rsidR="00BB6837" w14:paraId="52AF32B6" w14:textId="77777777" w:rsidTr="00332DAB">
        <w:tc>
          <w:tcPr>
            <w:tcW w:w="9209" w:type="dxa"/>
            <w:gridSpan w:val="4"/>
          </w:tcPr>
          <w:p w14:paraId="728425E8" w14:textId="77777777" w:rsidR="00BB6837" w:rsidRDefault="00BB6837" w:rsidP="00BB6837">
            <w:pPr>
              <w:spacing w:line="480" w:lineRule="auto"/>
              <w:rPr>
                <w:b/>
              </w:rPr>
            </w:pPr>
            <w:r>
              <w:rPr>
                <w:b/>
              </w:rPr>
              <w:t>Intervention</w:t>
            </w:r>
          </w:p>
        </w:tc>
      </w:tr>
      <w:tr w:rsidR="00BB6837" w14:paraId="019C6BE0" w14:textId="77777777" w:rsidTr="00332DAB">
        <w:tc>
          <w:tcPr>
            <w:tcW w:w="279" w:type="dxa"/>
          </w:tcPr>
          <w:p w14:paraId="26394CA8" w14:textId="77777777" w:rsidR="00BB6837" w:rsidRDefault="00BB6837" w:rsidP="00332DAB">
            <w:pPr>
              <w:rPr>
                <w:b/>
              </w:rPr>
            </w:pPr>
          </w:p>
        </w:tc>
        <w:tc>
          <w:tcPr>
            <w:tcW w:w="2977" w:type="dxa"/>
          </w:tcPr>
          <w:p w14:paraId="7F3E8904" w14:textId="77777777" w:rsidR="00BB6837" w:rsidRDefault="00BB6837" w:rsidP="00BB6837">
            <w:pPr>
              <w:spacing w:line="480" w:lineRule="auto"/>
            </w:pPr>
            <w:r>
              <w:t>Study arm (High vs low)</w:t>
            </w:r>
          </w:p>
        </w:tc>
        <w:tc>
          <w:tcPr>
            <w:tcW w:w="2976" w:type="dxa"/>
          </w:tcPr>
          <w:p w14:paraId="1D1B634E" w14:textId="77777777" w:rsidR="00BB6837" w:rsidRDefault="00BB6837" w:rsidP="00BB6837">
            <w:pPr>
              <w:spacing w:line="480" w:lineRule="auto"/>
              <w:rPr>
                <w:b/>
              </w:rPr>
            </w:pPr>
            <w:r>
              <w:t>0.61 (0.26 to 1.46); P = 0.268</w:t>
            </w:r>
          </w:p>
        </w:tc>
        <w:tc>
          <w:tcPr>
            <w:tcW w:w="2977" w:type="dxa"/>
          </w:tcPr>
          <w:p w14:paraId="3EBD5CC3" w14:textId="77777777" w:rsidR="00BB6837" w:rsidRDefault="00BB6837" w:rsidP="00BB6837">
            <w:pPr>
              <w:spacing w:line="480" w:lineRule="auto"/>
              <w:rPr>
                <w:b/>
              </w:rPr>
            </w:pPr>
            <w:r>
              <w:t>1.41 (0.63 to 3.13); P = 0.402</w:t>
            </w:r>
          </w:p>
        </w:tc>
      </w:tr>
      <w:tr w:rsidR="00BB6837" w14:paraId="7C6073A9" w14:textId="77777777" w:rsidTr="00332DAB">
        <w:tc>
          <w:tcPr>
            <w:tcW w:w="279" w:type="dxa"/>
          </w:tcPr>
          <w:p w14:paraId="68E32B57" w14:textId="77777777" w:rsidR="00BB6837" w:rsidRDefault="00BB6837" w:rsidP="00332DAB">
            <w:pPr>
              <w:rPr>
                <w:b/>
              </w:rPr>
            </w:pPr>
          </w:p>
        </w:tc>
        <w:tc>
          <w:tcPr>
            <w:tcW w:w="2977" w:type="dxa"/>
          </w:tcPr>
          <w:p w14:paraId="6E02A6EF" w14:textId="77777777" w:rsidR="00BB6837" w:rsidRDefault="00BB6837" w:rsidP="00BB6837">
            <w:pPr>
              <w:spacing w:line="480" w:lineRule="auto"/>
              <w:jc w:val="right"/>
            </w:pPr>
          </w:p>
        </w:tc>
        <w:tc>
          <w:tcPr>
            <w:tcW w:w="2976" w:type="dxa"/>
          </w:tcPr>
          <w:p w14:paraId="76CB0D91" w14:textId="77777777" w:rsidR="00BB6837" w:rsidRDefault="00BB6837" w:rsidP="00BB6837">
            <w:pPr>
              <w:spacing w:line="480" w:lineRule="auto"/>
            </w:pPr>
          </w:p>
        </w:tc>
        <w:tc>
          <w:tcPr>
            <w:tcW w:w="2977" w:type="dxa"/>
          </w:tcPr>
          <w:p w14:paraId="66D45F7F" w14:textId="77777777" w:rsidR="00BB6837" w:rsidRDefault="00BB6837" w:rsidP="00BB6837">
            <w:pPr>
              <w:spacing w:line="480" w:lineRule="auto"/>
              <w:rPr>
                <w:b/>
              </w:rPr>
            </w:pPr>
          </w:p>
        </w:tc>
      </w:tr>
      <w:tr w:rsidR="00BB6837" w14:paraId="5D90E284" w14:textId="77777777" w:rsidTr="00332DAB">
        <w:tc>
          <w:tcPr>
            <w:tcW w:w="279" w:type="dxa"/>
          </w:tcPr>
          <w:p w14:paraId="1B420326" w14:textId="77777777" w:rsidR="00BB6837" w:rsidRDefault="00BB6837" w:rsidP="00332DAB">
            <w:pPr>
              <w:rPr>
                <w:b/>
              </w:rPr>
            </w:pPr>
          </w:p>
        </w:tc>
        <w:tc>
          <w:tcPr>
            <w:tcW w:w="2977" w:type="dxa"/>
          </w:tcPr>
          <w:p w14:paraId="4E7F79E2" w14:textId="77777777" w:rsidR="00BB6837" w:rsidRDefault="00BB6837" w:rsidP="00BB6837">
            <w:pPr>
              <w:spacing w:line="480" w:lineRule="auto"/>
            </w:pPr>
            <w:r>
              <w:t>Study site vs Cambridge [ref]</w:t>
            </w:r>
          </w:p>
        </w:tc>
        <w:tc>
          <w:tcPr>
            <w:tcW w:w="2976" w:type="dxa"/>
          </w:tcPr>
          <w:p w14:paraId="0B73ABF8" w14:textId="77777777" w:rsidR="00BB6837" w:rsidRDefault="00BB6837" w:rsidP="00BB6837">
            <w:pPr>
              <w:spacing w:line="480" w:lineRule="auto"/>
            </w:pPr>
            <w:r>
              <w:t>P=0.181</w:t>
            </w:r>
          </w:p>
        </w:tc>
        <w:tc>
          <w:tcPr>
            <w:tcW w:w="2977" w:type="dxa"/>
          </w:tcPr>
          <w:p w14:paraId="6F990CE7" w14:textId="77777777" w:rsidR="00BB6837" w:rsidRDefault="00BB6837" w:rsidP="00BB6837">
            <w:pPr>
              <w:spacing w:line="480" w:lineRule="auto"/>
            </w:pPr>
            <w:r>
              <w:t>P=0.888</w:t>
            </w:r>
          </w:p>
        </w:tc>
      </w:tr>
      <w:tr w:rsidR="00BB6837" w14:paraId="3E7FF42D" w14:textId="77777777" w:rsidTr="00332DAB">
        <w:tc>
          <w:tcPr>
            <w:tcW w:w="279" w:type="dxa"/>
            <w:vMerge w:val="restart"/>
          </w:tcPr>
          <w:p w14:paraId="1A4ED1AD" w14:textId="77777777" w:rsidR="00BB6837" w:rsidRDefault="00BB6837" w:rsidP="00332DAB">
            <w:pPr>
              <w:rPr>
                <w:b/>
              </w:rPr>
            </w:pPr>
          </w:p>
        </w:tc>
        <w:tc>
          <w:tcPr>
            <w:tcW w:w="2977" w:type="dxa"/>
          </w:tcPr>
          <w:p w14:paraId="5CCE86A7" w14:textId="77777777" w:rsidR="00BB6837" w:rsidRDefault="00BB6837" w:rsidP="00BB6837">
            <w:pPr>
              <w:spacing w:line="480" w:lineRule="auto"/>
              <w:jc w:val="right"/>
            </w:pPr>
            <w:r>
              <w:t>Cardiff</w:t>
            </w:r>
          </w:p>
        </w:tc>
        <w:tc>
          <w:tcPr>
            <w:tcW w:w="2976" w:type="dxa"/>
          </w:tcPr>
          <w:p w14:paraId="7A10A655" w14:textId="77777777" w:rsidR="00BB6837" w:rsidRDefault="00BB6837" w:rsidP="00BB6837">
            <w:pPr>
              <w:spacing w:line="480" w:lineRule="auto"/>
            </w:pPr>
            <w:r>
              <w:t>0.51 (0.08 to 3.49); P = 0.496</w:t>
            </w:r>
          </w:p>
        </w:tc>
        <w:tc>
          <w:tcPr>
            <w:tcW w:w="2977" w:type="dxa"/>
          </w:tcPr>
          <w:p w14:paraId="6BC9F9C5" w14:textId="77777777" w:rsidR="00BB6837" w:rsidRDefault="00BB6837" w:rsidP="00BB6837">
            <w:pPr>
              <w:spacing w:line="480" w:lineRule="auto"/>
            </w:pPr>
            <w:r>
              <w:t>0.58 (0.10 to 3.51</w:t>
            </w:r>
            <w:proofErr w:type="gramStart"/>
            <w:r>
              <w:t>);  P</w:t>
            </w:r>
            <w:proofErr w:type="gramEnd"/>
            <w:r>
              <w:t xml:space="preserve"> = 0.556</w:t>
            </w:r>
          </w:p>
        </w:tc>
      </w:tr>
      <w:tr w:rsidR="00BB6837" w14:paraId="506280DB" w14:textId="77777777" w:rsidTr="00332DAB">
        <w:tc>
          <w:tcPr>
            <w:tcW w:w="279" w:type="dxa"/>
            <w:vMerge/>
          </w:tcPr>
          <w:p w14:paraId="4DC734B1" w14:textId="77777777" w:rsidR="00BB6837" w:rsidRDefault="00BB6837" w:rsidP="00332DAB">
            <w:pPr>
              <w:widowControl w:val="0"/>
              <w:pBdr>
                <w:top w:val="nil"/>
                <w:left w:val="nil"/>
                <w:bottom w:val="nil"/>
                <w:right w:val="nil"/>
                <w:between w:val="nil"/>
              </w:pBdr>
              <w:spacing w:line="276" w:lineRule="auto"/>
            </w:pPr>
          </w:p>
        </w:tc>
        <w:tc>
          <w:tcPr>
            <w:tcW w:w="2977" w:type="dxa"/>
          </w:tcPr>
          <w:p w14:paraId="6E3D5C0A" w14:textId="77777777" w:rsidR="00BB6837" w:rsidRDefault="00BB6837" w:rsidP="00BB6837">
            <w:pPr>
              <w:spacing w:line="480" w:lineRule="auto"/>
              <w:jc w:val="right"/>
            </w:pPr>
            <w:r>
              <w:t>Coventry</w:t>
            </w:r>
          </w:p>
        </w:tc>
        <w:tc>
          <w:tcPr>
            <w:tcW w:w="2976" w:type="dxa"/>
          </w:tcPr>
          <w:p w14:paraId="4300E17F" w14:textId="77777777" w:rsidR="00BB6837" w:rsidRDefault="00BB6837" w:rsidP="00BB6837">
            <w:pPr>
              <w:spacing w:line="480" w:lineRule="auto"/>
            </w:pPr>
            <w:r>
              <w:t>0.15 (0.02 to 1.24); P = 0.078</w:t>
            </w:r>
          </w:p>
        </w:tc>
        <w:tc>
          <w:tcPr>
            <w:tcW w:w="2977" w:type="dxa"/>
          </w:tcPr>
          <w:p w14:paraId="13D79457" w14:textId="77777777" w:rsidR="00BB6837" w:rsidRDefault="00BB6837" w:rsidP="00BB6837">
            <w:pPr>
              <w:spacing w:line="480" w:lineRule="auto"/>
            </w:pPr>
            <w:r>
              <w:t>0.63 (0.09 to 4.22); P = 0.630</w:t>
            </w:r>
          </w:p>
        </w:tc>
      </w:tr>
      <w:tr w:rsidR="00BB6837" w14:paraId="33F8EC82" w14:textId="77777777" w:rsidTr="00332DAB">
        <w:tc>
          <w:tcPr>
            <w:tcW w:w="279" w:type="dxa"/>
            <w:vMerge/>
          </w:tcPr>
          <w:p w14:paraId="6DF634B0" w14:textId="77777777" w:rsidR="00BB6837" w:rsidRDefault="00BB6837" w:rsidP="00332DAB">
            <w:pPr>
              <w:widowControl w:val="0"/>
              <w:pBdr>
                <w:top w:val="nil"/>
                <w:left w:val="nil"/>
                <w:bottom w:val="nil"/>
                <w:right w:val="nil"/>
                <w:between w:val="nil"/>
              </w:pBdr>
              <w:spacing w:line="276" w:lineRule="auto"/>
            </w:pPr>
          </w:p>
        </w:tc>
        <w:tc>
          <w:tcPr>
            <w:tcW w:w="2977" w:type="dxa"/>
          </w:tcPr>
          <w:p w14:paraId="195029B1" w14:textId="77777777" w:rsidR="00BB6837" w:rsidRDefault="00BB6837" w:rsidP="00BB6837">
            <w:pPr>
              <w:spacing w:line="480" w:lineRule="auto"/>
              <w:jc w:val="right"/>
            </w:pPr>
            <w:r>
              <w:t>East Kent</w:t>
            </w:r>
          </w:p>
        </w:tc>
        <w:tc>
          <w:tcPr>
            <w:tcW w:w="2976" w:type="dxa"/>
          </w:tcPr>
          <w:p w14:paraId="335C388E" w14:textId="77777777" w:rsidR="00BB6837" w:rsidRDefault="00BB6837" w:rsidP="00BB6837">
            <w:pPr>
              <w:spacing w:line="480" w:lineRule="auto"/>
            </w:pPr>
            <w:r>
              <w:t>0.62 (0.10 to 3.92); P = 0.614</w:t>
            </w:r>
          </w:p>
        </w:tc>
        <w:tc>
          <w:tcPr>
            <w:tcW w:w="2977" w:type="dxa"/>
          </w:tcPr>
          <w:p w14:paraId="73F25D79" w14:textId="77777777" w:rsidR="00BB6837" w:rsidRDefault="00BB6837" w:rsidP="00BB6837">
            <w:pPr>
              <w:spacing w:line="480" w:lineRule="auto"/>
            </w:pPr>
            <w:r>
              <w:t>0.69 (0.12 to 3.79); P = 0.667</w:t>
            </w:r>
          </w:p>
        </w:tc>
      </w:tr>
      <w:tr w:rsidR="00BB6837" w14:paraId="24323185" w14:textId="77777777" w:rsidTr="00332DAB">
        <w:tc>
          <w:tcPr>
            <w:tcW w:w="279" w:type="dxa"/>
            <w:vMerge/>
          </w:tcPr>
          <w:p w14:paraId="6F961350" w14:textId="77777777" w:rsidR="00BB6837" w:rsidRDefault="00BB6837" w:rsidP="00332DAB">
            <w:pPr>
              <w:widowControl w:val="0"/>
              <w:pBdr>
                <w:top w:val="nil"/>
                <w:left w:val="nil"/>
                <w:bottom w:val="nil"/>
                <w:right w:val="nil"/>
                <w:between w:val="nil"/>
              </w:pBdr>
              <w:spacing w:line="276" w:lineRule="auto"/>
            </w:pPr>
          </w:p>
        </w:tc>
        <w:tc>
          <w:tcPr>
            <w:tcW w:w="2977" w:type="dxa"/>
          </w:tcPr>
          <w:p w14:paraId="6B6FC6F7" w14:textId="77777777" w:rsidR="00BB6837" w:rsidRDefault="00BB6837" w:rsidP="00BB6837">
            <w:pPr>
              <w:spacing w:line="480" w:lineRule="auto"/>
              <w:jc w:val="right"/>
            </w:pPr>
            <w:r>
              <w:t>Glasgow</w:t>
            </w:r>
          </w:p>
        </w:tc>
        <w:tc>
          <w:tcPr>
            <w:tcW w:w="2976" w:type="dxa"/>
          </w:tcPr>
          <w:p w14:paraId="3A30E8F1" w14:textId="77777777" w:rsidR="00BB6837" w:rsidRDefault="00BB6837" w:rsidP="00BB6837">
            <w:pPr>
              <w:spacing w:line="480" w:lineRule="auto"/>
            </w:pPr>
            <w:r>
              <w:t>2 (0.13 to 29.81); P = 0.615</w:t>
            </w:r>
          </w:p>
        </w:tc>
        <w:tc>
          <w:tcPr>
            <w:tcW w:w="2977" w:type="dxa"/>
          </w:tcPr>
          <w:p w14:paraId="01653F18" w14:textId="77777777" w:rsidR="00BB6837" w:rsidRDefault="00BB6837" w:rsidP="00BB6837">
            <w:pPr>
              <w:spacing w:line="480" w:lineRule="auto"/>
            </w:pPr>
            <w:r>
              <w:t>0.75 (0.14 to 4.17); P = 0.742</w:t>
            </w:r>
          </w:p>
        </w:tc>
      </w:tr>
      <w:tr w:rsidR="00BB6837" w14:paraId="7F1BFF73" w14:textId="77777777" w:rsidTr="00332DAB">
        <w:tc>
          <w:tcPr>
            <w:tcW w:w="279" w:type="dxa"/>
            <w:vMerge/>
          </w:tcPr>
          <w:p w14:paraId="34A27ED4" w14:textId="77777777" w:rsidR="00BB6837" w:rsidRDefault="00BB6837" w:rsidP="00332DAB">
            <w:pPr>
              <w:widowControl w:val="0"/>
              <w:pBdr>
                <w:top w:val="nil"/>
                <w:left w:val="nil"/>
                <w:bottom w:val="nil"/>
                <w:right w:val="nil"/>
                <w:between w:val="nil"/>
              </w:pBdr>
              <w:spacing w:line="276" w:lineRule="auto"/>
            </w:pPr>
          </w:p>
        </w:tc>
        <w:tc>
          <w:tcPr>
            <w:tcW w:w="2977" w:type="dxa"/>
          </w:tcPr>
          <w:p w14:paraId="58E8633E" w14:textId="77777777" w:rsidR="00BB6837" w:rsidRDefault="00BB6837" w:rsidP="00BB6837">
            <w:pPr>
              <w:spacing w:line="480" w:lineRule="auto"/>
              <w:jc w:val="right"/>
            </w:pPr>
            <w:r>
              <w:t>Hull</w:t>
            </w:r>
          </w:p>
        </w:tc>
        <w:tc>
          <w:tcPr>
            <w:tcW w:w="2976" w:type="dxa"/>
          </w:tcPr>
          <w:p w14:paraId="66342A02" w14:textId="77777777" w:rsidR="00BB6837" w:rsidRDefault="00BB6837" w:rsidP="00BB6837">
            <w:pPr>
              <w:spacing w:line="480" w:lineRule="auto"/>
            </w:pPr>
            <w:r>
              <w:t>0.24 (0.03 to 1.65); P = 0.147</w:t>
            </w:r>
          </w:p>
        </w:tc>
        <w:tc>
          <w:tcPr>
            <w:tcW w:w="2977" w:type="dxa"/>
          </w:tcPr>
          <w:p w14:paraId="7A3C8735" w14:textId="77777777" w:rsidR="00BB6837" w:rsidRDefault="00BB6837" w:rsidP="00BB6837">
            <w:pPr>
              <w:spacing w:line="480" w:lineRule="auto"/>
            </w:pPr>
            <w:r>
              <w:t>0.34 (0.05 to 2.13); P = 0.250</w:t>
            </w:r>
          </w:p>
        </w:tc>
      </w:tr>
      <w:tr w:rsidR="00BB6837" w14:paraId="2C5E9F0B" w14:textId="77777777" w:rsidTr="00332DAB">
        <w:tc>
          <w:tcPr>
            <w:tcW w:w="279" w:type="dxa"/>
            <w:vMerge/>
          </w:tcPr>
          <w:p w14:paraId="7023E113" w14:textId="77777777" w:rsidR="00BB6837" w:rsidRDefault="00BB6837" w:rsidP="00332DAB">
            <w:pPr>
              <w:widowControl w:val="0"/>
              <w:pBdr>
                <w:top w:val="nil"/>
                <w:left w:val="nil"/>
                <w:bottom w:val="nil"/>
                <w:right w:val="nil"/>
                <w:between w:val="nil"/>
              </w:pBdr>
              <w:spacing w:line="276" w:lineRule="auto"/>
            </w:pPr>
          </w:p>
        </w:tc>
        <w:tc>
          <w:tcPr>
            <w:tcW w:w="2977" w:type="dxa"/>
          </w:tcPr>
          <w:p w14:paraId="2B7E9150" w14:textId="77777777" w:rsidR="00BB6837" w:rsidRDefault="00BB6837" w:rsidP="00BB6837">
            <w:pPr>
              <w:spacing w:line="480" w:lineRule="auto"/>
              <w:jc w:val="right"/>
            </w:pPr>
            <w:r>
              <w:t>West Kent</w:t>
            </w:r>
          </w:p>
        </w:tc>
        <w:tc>
          <w:tcPr>
            <w:tcW w:w="2976" w:type="dxa"/>
          </w:tcPr>
          <w:p w14:paraId="319963D5" w14:textId="77777777" w:rsidR="00BB6837" w:rsidRDefault="00BB6837" w:rsidP="00BB6837">
            <w:pPr>
              <w:spacing w:line="480" w:lineRule="auto"/>
            </w:pPr>
            <w:r>
              <w:t>0.33 (0.04 to 2.52); P = 0.287</w:t>
            </w:r>
          </w:p>
        </w:tc>
        <w:tc>
          <w:tcPr>
            <w:tcW w:w="2977" w:type="dxa"/>
          </w:tcPr>
          <w:p w14:paraId="6497BDF0" w14:textId="77777777" w:rsidR="00BB6837" w:rsidRDefault="00BB6837" w:rsidP="00BB6837">
            <w:pPr>
              <w:spacing w:line="480" w:lineRule="auto"/>
            </w:pPr>
            <w:r>
              <w:t>0.90 (0.13 to 6.08); P = 0. 914</w:t>
            </w:r>
          </w:p>
        </w:tc>
      </w:tr>
      <w:tr w:rsidR="00BB6837" w14:paraId="6632DD5B" w14:textId="77777777" w:rsidTr="00332DAB">
        <w:trPr>
          <w:trHeight w:val="320"/>
        </w:trPr>
        <w:tc>
          <w:tcPr>
            <w:tcW w:w="9209" w:type="dxa"/>
            <w:gridSpan w:val="4"/>
          </w:tcPr>
          <w:p w14:paraId="45083054" w14:textId="77777777" w:rsidR="00BB6837" w:rsidRDefault="00BB6837" w:rsidP="00BB6837">
            <w:pPr>
              <w:spacing w:line="480" w:lineRule="auto"/>
            </w:pPr>
            <w:r>
              <w:rPr>
                <w:b/>
              </w:rPr>
              <w:t>Cancer related</w:t>
            </w:r>
          </w:p>
        </w:tc>
      </w:tr>
      <w:tr w:rsidR="00BB6837" w14:paraId="201808FF" w14:textId="77777777" w:rsidTr="00332DAB">
        <w:trPr>
          <w:trHeight w:val="260"/>
        </w:trPr>
        <w:tc>
          <w:tcPr>
            <w:tcW w:w="279" w:type="dxa"/>
            <w:vMerge w:val="restart"/>
          </w:tcPr>
          <w:p w14:paraId="4862D9E7" w14:textId="77777777" w:rsidR="00BB6837" w:rsidRDefault="00BB6837" w:rsidP="00332DAB">
            <w:pPr>
              <w:rPr>
                <w:b/>
              </w:rPr>
            </w:pPr>
          </w:p>
        </w:tc>
        <w:tc>
          <w:tcPr>
            <w:tcW w:w="2977" w:type="dxa"/>
          </w:tcPr>
          <w:p w14:paraId="134E57B3" w14:textId="77777777" w:rsidR="00BB6837" w:rsidRDefault="00BB6837" w:rsidP="00CB7236">
            <w:pPr>
              <w:spacing w:line="480" w:lineRule="auto"/>
            </w:pPr>
            <w:proofErr w:type="spellStart"/>
            <w:r>
              <w:t>Karnofsky</w:t>
            </w:r>
            <w:proofErr w:type="spellEnd"/>
            <w:r>
              <w:t xml:space="preserve"> Performance Status</w:t>
            </w:r>
          </w:p>
        </w:tc>
        <w:tc>
          <w:tcPr>
            <w:tcW w:w="2976" w:type="dxa"/>
          </w:tcPr>
          <w:p w14:paraId="3F872D44" w14:textId="77777777" w:rsidR="00BB6837" w:rsidRDefault="00BB6837" w:rsidP="00BB6837">
            <w:pPr>
              <w:spacing w:line="480" w:lineRule="auto"/>
            </w:pPr>
            <w:r>
              <w:t>0.98 (0.94 to 1.04); P = 0.553</w:t>
            </w:r>
          </w:p>
        </w:tc>
        <w:tc>
          <w:tcPr>
            <w:tcW w:w="2977" w:type="dxa"/>
          </w:tcPr>
          <w:p w14:paraId="3FE06F3B" w14:textId="77777777" w:rsidR="00BB6837" w:rsidRDefault="00BB6837" w:rsidP="00BB6837">
            <w:pPr>
              <w:numPr>
                <w:ilvl w:val="0"/>
                <w:numId w:val="14"/>
              </w:numPr>
              <w:pBdr>
                <w:top w:val="nil"/>
                <w:left w:val="nil"/>
                <w:bottom w:val="nil"/>
                <w:right w:val="nil"/>
                <w:between w:val="nil"/>
              </w:pBdr>
              <w:spacing w:line="480" w:lineRule="auto"/>
              <w:rPr>
                <w:color w:val="000000"/>
              </w:rPr>
            </w:pPr>
            <w:r>
              <w:rPr>
                <w:color w:val="000000"/>
              </w:rPr>
              <w:t>(0.95 to 1.05); P = 0.968</w:t>
            </w:r>
          </w:p>
        </w:tc>
      </w:tr>
      <w:tr w:rsidR="00BB6837" w14:paraId="357CA8C9" w14:textId="77777777" w:rsidTr="00332DAB">
        <w:trPr>
          <w:trHeight w:val="260"/>
        </w:trPr>
        <w:tc>
          <w:tcPr>
            <w:tcW w:w="279" w:type="dxa"/>
            <w:vMerge/>
          </w:tcPr>
          <w:p w14:paraId="551DDAF4" w14:textId="77777777" w:rsidR="00BB6837" w:rsidRDefault="00BB6837" w:rsidP="00332DAB">
            <w:pPr>
              <w:widowControl w:val="0"/>
              <w:pBdr>
                <w:top w:val="nil"/>
                <w:left w:val="nil"/>
                <w:bottom w:val="nil"/>
                <w:right w:val="nil"/>
                <w:between w:val="nil"/>
              </w:pBdr>
              <w:spacing w:line="276" w:lineRule="auto"/>
              <w:rPr>
                <w:color w:val="000000"/>
              </w:rPr>
            </w:pPr>
          </w:p>
        </w:tc>
        <w:tc>
          <w:tcPr>
            <w:tcW w:w="2977" w:type="dxa"/>
          </w:tcPr>
          <w:p w14:paraId="7565A4F2" w14:textId="77777777" w:rsidR="00BB6837" w:rsidRDefault="00BB6837" w:rsidP="00CB7236">
            <w:pPr>
              <w:spacing w:line="480" w:lineRule="auto"/>
            </w:pPr>
            <w:proofErr w:type="spellStart"/>
            <w:r>
              <w:t>EuroQol</w:t>
            </w:r>
            <w:proofErr w:type="spellEnd"/>
            <w:r>
              <w:t>- VAS</w:t>
            </w:r>
          </w:p>
        </w:tc>
        <w:tc>
          <w:tcPr>
            <w:tcW w:w="2976" w:type="dxa"/>
          </w:tcPr>
          <w:p w14:paraId="5775BDBE" w14:textId="77777777" w:rsidR="00BB6837" w:rsidRDefault="00BB6837" w:rsidP="00BB6837">
            <w:pPr>
              <w:numPr>
                <w:ilvl w:val="0"/>
                <w:numId w:val="10"/>
              </w:numPr>
              <w:pBdr>
                <w:top w:val="nil"/>
                <w:left w:val="nil"/>
                <w:bottom w:val="nil"/>
                <w:right w:val="nil"/>
                <w:between w:val="nil"/>
              </w:pBdr>
              <w:spacing w:line="480" w:lineRule="auto"/>
              <w:rPr>
                <w:color w:val="000000"/>
              </w:rPr>
            </w:pPr>
            <w:r>
              <w:rPr>
                <w:color w:val="000000"/>
              </w:rPr>
              <w:t>(0.97 to 1.02); P = 0.711</w:t>
            </w:r>
          </w:p>
        </w:tc>
        <w:tc>
          <w:tcPr>
            <w:tcW w:w="2977" w:type="dxa"/>
          </w:tcPr>
          <w:p w14:paraId="5AFCF62B" w14:textId="77777777" w:rsidR="00BB6837" w:rsidRDefault="00BB6837" w:rsidP="00BB6837">
            <w:pPr>
              <w:spacing w:line="480" w:lineRule="auto"/>
            </w:pPr>
            <w:r>
              <w:t>0.98 (0.96 to 1.00</w:t>
            </w:r>
            <w:proofErr w:type="gramStart"/>
            <w:r>
              <w:t>) ;</w:t>
            </w:r>
            <w:proofErr w:type="gramEnd"/>
            <w:r>
              <w:t xml:space="preserve"> P = 0.07</w:t>
            </w:r>
          </w:p>
        </w:tc>
      </w:tr>
      <w:tr w:rsidR="00BB6837" w14:paraId="06D32518" w14:textId="77777777" w:rsidTr="00332DAB">
        <w:trPr>
          <w:trHeight w:val="400"/>
        </w:trPr>
        <w:tc>
          <w:tcPr>
            <w:tcW w:w="279" w:type="dxa"/>
            <w:vMerge/>
          </w:tcPr>
          <w:p w14:paraId="0A6406B5" w14:textId="77777777" w:rsidR="00BB6837" w:rsidRDefault="00BB6837" w:rsidP="00332DAB">
            <w:pPr>
              <w:widowControl w:val="0"/>
              <w:pBdr>
                <w:top w:val="nil"/>
                <w:left w:val="nil"/>
                <w:bottom w:val="nil"/>
                <w:right w:val="nil"/>
                <w:between w:val="nil"/>
              </w:pBdr>
              <w:spacing w:line="276" w:lineRule="auto"/>
            </w:pPr>
          </w:p>
        </w:tc>
        <w:tc>
          <w:tcPr>
            <w:tcW w:w="2977" w:type="dxa"/>
          </w:tcPr>
          <w:p w14:paraId="3A61FF82" w14:textId="77777777" w:rsidR="00BB6837" w:rsidRDefault="00BB6837" w:rsidP="00CB7236">
            <w:pPr>
              <w:spacing w:line="480" w:lineRule="auto"/>
            </w:pPr>
            <w:r>
              <w:t>Metastases (Yes vs No [ref])</w:t>
            </w:r>
          </w:p>
        </w:tc>
        <w:tc>
          <w:tcPr>
            <w:tcW w:w="2976" w:type="dxa"/>
          </w:tcPr>
          <w:p w14:paraId="5C93E914" w14:textId="77777777" w:rsidR="00BB6837" w:rsidRDefault="00BB6837" w:rsidP="00BB6837">
            <w:pPr>
              <w:spacing w:line="480" w:lineRule="auto"/>
            </w:pPr>
            <w:r>
              <w:t>2.59 (0.73 to 9.20); P = 0.141</w:t>
            </w:r>
          </w:p>
        </w:tc>
        <w:tc>
          <w:tcPr>
            <w:tcW w:w="2977" w:type="dxa"/>
          </w:tcPr>
          <w:p w14:paraId="31618FB7" w14:textId="77777777" w:rsidR="00BB6837" w:rsidRDefault="00BB6837" w:rsidP="00BB6837">
            <w:pPr>
              <w:spacing w:line="480" w:lineRule="auto"/>
            </w:pPr>
            <w:r>
              <w:t>0.27 (0.07 to 1.02</w:t>
            </w:r>
            <w:proofErr w:type="gramStart"/>
            <w:r>
              <w:t>) ;</w:t>
            </w:r>
            <w:proofErr w:type="gramEnd"/>
            <w:r>
              <w:t xml:space="preserve"> P= 0.054 </w:t>
            </w:r>
          </w:p>
        </w:tc>
      </w:tr>
      <w:tr w:rsidR="00BB6837" w14:paraId="192ED388" w14:textId="77777777" w:rsidTr="00332DAB">
        <w:trPr>
          <w:trHeight w:val="260"/>
        </w:trPr>
        <w:tc>
          <w:tcPr>
            <w:tcW w:w="279" w:type="dxa"/>
            <w:vMerge/>
          </w:tcPr>
          <w:p w14:paraId="6D42B360" w14:textId="77777777" w:rsidR="00BB6837" w:rsidRDefault="00BB6837" w:rsidP="00332DAB">
            <w:pPr>
              <w:widowControl w:val="0"/>
              <w:pBdr>
                <w:top w:val="nil"/>
                <w:left w:val="nil"/>
                <w:bottom w:val="nil"/>
                <w:right w:val="nil"/>
                <w:between w:val="nil"/>
              </w:pBdr>
              <w:spacing w:line="276" w:lineRule="auto"/>
            </w:pPr>
          </w:p>
        </w:tc>
        <w:tc>
          <w:tcPr>
            <w:tcW w:w="8930" w:type="dxa"/>
            <w:gridSpan w:val="3"/>
          </w:tcPr>
          <w:p w14:paraId="32E869C7" w14:textId="77777777" w:rsidR="00BB6837" w:rsidRDefault="00BB6837" w:rsidP="00BB6837">
            <w:pPr>
              <w:spacing w:line="480" w:lineRule="auto"/>
            </w:pPr>
            <w:r>
              <w:t>Symptoms</w:t>
            </w:r>
          </w:p>
        </w:tc>
      </w:tr>
      <w:tr w:rsidR="00BB6837" w14:paraId="4C931982" w14:textId="77777777" w:rsidTr="00332DAB">
        <w:trPr>
          <w:trHeight w:val="120"/>
        </w:trPr>
        <w:tc>
          <w:tcPr>
            <w:tcW w:w="279" w:type="dxa"/>
            <w:vMerge w:val="restart"/>
          </w:tcPr>
          <w:p w14:paraId="3475D2E3" w14:textId="77777777" w:rsidR="00BB6837" w:rsidRDefault="00BB6837" w:rsidP="00332DAB">
            <w:pPr>
              <w:rPr>
                <w:b/>
              </w:rPr>
            </w:pPr>
          </w:p>
        </w:tc>
        <w:tc>
          <w:tcPr>
            <w:tcW w:w="2977" w:type="dxa"/>
          </w:tcPr>
          <w:p w14:paraId="27281712" w14:textId="77777777" w:rsidR="00BB6837" w:rsidRDefault="00BB6837" w:rsidP="00BB6837">
            <w:pPr>
              <w:spacing w:line="480" w:lineRule="auto"/>
              <w:jc w:val="right"/>
            </w:pPr>
            <w:r>
              <w:t xml:space="preserve">NRS average </w:t>
            </w:r>
          </w:p>
          <w:p w14:paraId="4809E7C1" w14:textId="77777777" w:rsidR="00BB6837" w:rsidRDefault="00BB6837" w:rsidP="00BB6837">
            <w:pPr>
              <w:spacing w:line="480" w:lineRule="auto"/>
            </w:pPr>
          </w:p>
        </w:tc>
        <w:tc>
          <w:tcPr>
            <w:tcW w:w="2976" w:type="dxa"/>
          </w:tcPr>
          <w:p w14:paraId="3F0CA544" w14:textId="77777777" w:rsidR="00BB6837" w:rsidRDefault="00BB6837" w:rsidP="00BB6837">
            <w:pPr>
              <w:spacing w:line="480" w:lineRule="auto"/>
            </w:pPr>
            <w:r>
              <w:t>0.97 (0.74 to 1.26); P = 0.809</w:t>
            </w:r>
          </w:p>
        </w:tc>
        <w:tc>
          <w:tcPr>
            <w:tcW w:w="2977" w:type="dxa"/>
          </w:tcPr>
          <w:p w14:paraId="632CE67C" w14:textId="77777777" w:rsidR="00BB6837" w:rsidRDefault="00BB6837" w:rsidP="00BB6837">
            <w:pPr>
              <w:spacing w:line="480" w:lineRule="auto"/>
            </w:pPr>
            <w:r>
              <w:t>1.19 (0.90 to 1.57); P = 0.220</w:t>
            </w:r>
          </w:p>
        </w:tc>
      </w:tr>
      <w:tr w:rsidR="00BB6837" w14:paraId="41089D6B" w14:textId="77777777" w:rsidTr="00332DAB">
        <w:tc>
          <w:tcPr>
            <w:tcW w:w="279" w:type="dxa"/>
            <w:vMerge/>
          </w:tcPr>
          <w:p w14:paraId="424670BC" w14:textId="77777777" w:rsidR="00BB6837" w:rsidRDefault="00BB6837" w:rsidP="00332DAB">
            <w:pPr>
              <w:widowControl w:val="0"/>
              <w:pBdr>
                <w:top w:val="nil"/>
                <w:left w:val="nil"/>
                <w:bottom w:val="nil"/>
                <w:right w:val="nil"/>
                <w:between w:val="nil"/>
              </w:pBdr>
              <w:spacing w:line="276" w:lineRule="auto"/>
            </w:pPr>
          </w:p>
        </w:tc>
        <w:tc>
          <w:tcPr>
            <w:tcW w:w="2977" w:type="dxa"/>
          </w:tcPr>
          <w:p w14:paraId="235FB457" w14:textId="77777777" w:rsidR="00BB6837" w:rsidRDefault="00BB6837" w:rsidP="00BB6837">
            <w:pPr>
              <w:spacing w:line="480" w:lineRule="auto"/>
              <w:jc w:val="right"/>
            </w:pPr>
            <w:r>
              <w:t>CRQ-</w:t>
            </w:r>
            <w:proofErr w:type="spellStart"/>
            <w:r>
              <w:t>Dyspnea</w:t>
            </w:r>
            <w:proofErr w:type="spellEnd"/>
          </w:p>
        </w:tc>
        <w:tc>
          <w:tcPr>
            <w:tcW w:w="2976" w:type="dxa"/>
          </w:tcPr>
          <w:p w14:paraId="2996317E" w14:textId="77777777" w:rsidR="00BB6837" w:rsidRDefault="00BB6837" w:rsidP="00BB6837">
            <w:pPr>
              <w:spacing w:line="480" w:lineRule="auto"/>
            </w:pPr>
            <w:r>
              <w:t>1.03 (0.74 to 1.42); P = 0.876</w:t>
            </w:r>
          </w:p>
        </w:tc>
        <w:tc>
          <w:tcPr>
            <w:tcW w:w="2977" w:type="dxa"/>
          </w:tcPr>
          <w:p w14:paraId="01F577FC" w14:textId="77777777" w:rsidR="00BB6837" w:rsidRDefault="00BB6837" w:rsidP="00BB6837">
            <w:pPr>
              <w:spacing w:line="480" w:lineRule="auto"/>
            </w:pPr>
            <w:r>
              <w:t>1.04 (0.76 to 1.41); P = 0.827</w:t>
            </w:r>
          </w:p>
        </w:tc>
      </w:tr>
      <w:tr w:rsidR="00BB6837" w14:paraId="2D55F3D6" w14:textId="77777777" w:rsidTr="00332DAB">
        <w:tc>
          <w:tcPr>
            <w:tcW w:w="279" w:type="dxa"/>
            <w:vMerge/>
          </w:tcPr>
          <w:p w14:paraId="028BE56C" w14:textId="77777777" w:rsidR="00BB6837" w:rsidRDefault="00BB6837" w:rsidP="00332DAB">
            <w:pPr>
              <w:widowControl w:val="0"/>
              <w:pBdr>
                <w:top w:val="nil"/>
                <w:left w:val="nil"/>
                <w:bottom w:val="nil"/>
                <w:right w:val="nil"/>
                <w:between w:val="nil"/>
              </w:pBdr>
              <w:spacing w:line="276" w:lineRule="auto"/>
            </w:pPr>
          </w:p>
        </w:tc>
        <w:tc>
          <w:tcPr>
            <w:tcW w:w="2977" w:type="dxa"/>
          </w:tcPr>
          <w:p w14:paraId="4BED18A8" w14:textId="77777777" w:rsidR="00BB6837" w:rsidRDefault="00BB6837" w:rsidP="00BB6837">
            <w:pPr>
              <w:spacing w:line="480" w:lineRule="auto"/>
              <w:jc w:val="right"/>
            </w:pPr>
            <w:r>
              <w:t>CRQ-Fatigue</w:t>
            </w:r>
          </w:p>
        </w:tc>
        <w:tc>
          <w:tcPr>
            <w:tcW w:w="2976" w:type="dxa"/>
          </w:tcPr>
          <w:p w14:paraId="61D7B641" w14:textId="77777777" w:rsidR="00BB6837" w:rsidRDefault="00BB6837" w:rsidP="00BB6837">
            <w:pPr>
              <w:spacing w:line="480" w:lineRule="auto"/>
            </w:pPr>
            <w:r>
              <w:t>0.93 (0.60 to 1.43); P = 0.727</w:t>
            </w:r>
          </w:p>
        </w:tc>
        <w:tc>
          <w:tcPr>
            <w:tcW w:w="2977" w:type="dxa"/>
          </w:tcPr>
          <w:p w14:paraId="2B77C890" w14:textId="77777777" w:rsidR="00BB6837" w:rsidRDefault="00BB6837" w:rsidP="00BB6837">
            <w:pPr>
              <w:spacing w:line="480" w:lineRule="auto"/>
            </w:pPr>
            <w:r>
              <w:t xml:space="preserve">0.61 (0.41 to 0.91); </w:t>
            </w:r>
            <w:r>
              <w:rPr>
                <w:b/>
              </w:rPr>
              <w:t>P = 0.015</w:t>
            </w:r>
          </w:p>
        </w:tc>
      </w:tr>
      <w:tr w:rsidR="00BB6837" w14:paraId="7CE64A91" w14:textId="77777777" w:rsidTr="00332DAB">
        <w:tc>
          <w:tcPr>
            <w:tcW w:w="9209" w:type="dxa"/>
            <w:gridSpan w:val="4"/>
          </w:tcPr>
          <w:p w14:paraId="55782312" w14:textId="77777777" w:rsidR="00BB6837" w:rsidRDefault="00BB6837" w:rsidP="00BB6837">
            <w:pPr>
              <w:spacing w:line="480" w:lineRule="auto"/>
            </w:pPr>
            <w:r>
              <w:rPr>
                <w:b/>
              </w:rPr>
              <w:t>Psychological factors</w:t>
            </w:r>
          </w:p>
        </w:tc>
      </w:tr>
      <w:tr w:rsidR="00BB6837" w14:paraId="31E9090C" w14:textId="77777777" w:rsidTr="00332DAB">
        <w:tc>
          <w:tcPr>
            <w:tcW w:w="279" w:type="dxa"/>
          </w:tcPr>
          <w:p w14:paraId="29C7A57F" w14:textId="77777777" w:rsidR="00BB6837" w:rsidRDefault="00BB6837" w:rsidP="00332DAB">
            <w:pPr>
              <w:rPr>
                <w:b/>
              </w:rPr>
            </w:pPr>
          </w:p>
        </w:tc>
        <w:tc>
          <w:tcPr>
            <w:tcW w:w="2977" w:type="dxa"/>
          </w:tcPr>
          <w:p w14:paraId="6B24C6AF" w14:textId="77777777" w:rsidR="00BB6837" w:rsidRDefault="00BB6837" w:rsidP="00BB6837">
            <w:pPr>
              <w:spacing w:line="480" w:lineRule="auto"/>
            </w:pPr>
            <w:r>
              <w:t xml:space="preserve">Arm preference  </w:t>
            </w:r>
          </w:p>
        </w:tc>
        <w:tc>
          <w:tcPr>
            <w:tcW w:w="2976" w:type="dxa"/>
          </w:tcPr>
          <w:p w14:paraId="7CE727B3" w14:textId="77777777" w:rsidR="00BB6837" w:rsidRDefault="00BB6837" w:rsidP="00BB6837">
            <w:pPr>
              <w:spacing w:line="480" w:lineRule="auto"/>
            </w:pPr>
            <w:r>
              <w:t>P = 0.321</w:t>
            </w:r>
          </w:p>
        </w:tc>
        <w:tc>
          <w:tcPr>
            <w:tcW w:w="2977" w:type="dxa"/>
          </w:tcPr>
          <w:p w14:paraId="4AEAEF3E" w14:textId="77777777" w:rsidR="00BB6837" w:rsidRDefault="00BB6837" w:rsidP="00BB6837">
            <w:pPr>
              <w:spacing w:line="480" w:lineRule="auto"/>
            </w:pPr>
            <w:r>
              <w:t>P=0.597</w:t>
            </w:r>
          </w:p>
        </w:tc>
      </w:tr>
      <w:tr w:rsidR="00BB6837" w14:paraId="242CF006" w14:textId="77777777" w:rsidTr="00332DAB">
        <w:tc>
          <w:tcPr>
            <w:tcW w:w="279" w:type="dxa"/>
          </w:tcPr>
          <w:p w14:paraId="540CDDEF" w14:textId="77777777" w:rsidR="00BB6837" w:rsidRDefault="00BB6837" w:rsidP="00332DAB">
            <w:pPr>
              <w:rPr>
                <w:b/>
              </w:rPr>
            </w:pPr>
          </w:p>
        </w:tc>
        <w:tc>
          <w:tcPr>
            <w:tcW w:w="2977" w:type="dxa"/>
          </w:tcPr>
          <w:p w14:paraId="0CAB0C18" w14:textId="77777777" w:rsidR="00BB6837" w:rsidRDefault="00BB6837" w:rsidP="00BB6837">
            <w:pPr>
              <w:spacing w:line="480" w:lineRule="auto"/>
              <w:jc w:val="right"/>
            </w:pPr>
            <w:r>
              <w:t>low vs high [ref]</w:t>
            </w:r>
          </w:p>
        </w:tc>
        <w:tc>
          <w:tcPr>
            <w:tcW w:w="2976" w:type="dxa"/>
          </w:tcPr>
          <w:p w14:paraId="18FBA846" w14:textId="77777777" w:rsidR="00BB6837" w:rsidRDefault="00BB6837" w:rsidP="00BB6837">
            <w:pPr>
              <w:spacing w:line="480" w:lineRule="auto"/>
            </w:pPr>
            <w:r>
              <w:t>1.43 (0.42 to 4.93); P = 0.570</w:t>
            </w:r>
          </w:p>
        </w:tc>
        <w:tc>
          <w:tcPr>
            <w:tcW w:w="2977" w:type="dxa"/>
          </w:tcPr>
          <w:p w14:paraId="097337B6" w14:textId="77777777" w:rsidR="00BB6837" w:rsidRDefault="00BB6837" w:rsidP="00BB6837">
            <w:pPr>
              <w:spacing w:line="480" w:lineRule="auto"/>
            </w:pPr>
            <w:r>
              <w:t>1.23 (0.39 to 3.86); P = 0.722</w:t>
            </w:r>
          </w:p>
        </w:tc>
      </w:tr>
      <w:tr w:rsidR="00BB6837" w14:paraId="758C146D" w14:textId="77777777" w:rsidTr="00332DAB">
        <w:tc>
          <w:tcPr>
            <w:tcW w:w="279" w:type="dxa"/>
          </w:tcPr>
          <w:p w14:paraId="6B00E4C7" w14:textId="77777777" w:rsidR="00BB6837" w:rsidRDefault="00BB6837" w:rsidP="00332DAB">
            <w:pPr>
              <w:rPr>
                <w:b/>
              </w:rPr>
            </w:pPr>
          </w:p>
        </w:tc>
        <w:tc>
          <w:tcPr>
            <w:tcW w:w="2977" w:type="dxa"/>
          </w:tcPr>
          <w:p w14:paraId="1C5594E4" w14:textId="77777777" w:rsidR="00BB6837" w:rsidRDefault="00BB6837" w:rsidP="00BB6837">
            <w:pPr>
              <w:spacing w:line="480" w:lineRule="auto"/>
              <w:jc w:val="right"/>
            </w:pPr>
            <w:r>
              <w:t>None vs high [ref]</w:t>
            </w:r>
          </w:p>
        </w:tc>
        <w:tc>
          <w:tcPr>
            <w:tcW w:w="2976" w:type="dxa"/>
          </w:tcPr>
          <w:p w14:paraId="1A3DA634" w14:textId="21BD98F1" w:rsidR="00BB6837" w:rsidRDefault="00BB6837" w:rsidP="00BB6837">
            <w:pPr>
              <w:spacing w:line="480" w:lineRule="auto"/>
            </w:pPr>
            <w:r>
              <w:t>0.67 (0.23 to 1.90); P = 0.44</w:t>
            </w:r>
            <w:sdt>
              <w:sdtPr>
                <w:tag w:val="goog_rdk_41"/>
                <w:id w:val="839893334"/>
              </w:sdtPr>
              <w:sdtEndPr/>
              <w:sdtContent/>
            </w:sdt>
            <w:r>
              <w:t>7</w:t>
            </w:r>
          </w:p>
        </w:tc>
        <w:tc>
          <w:tcPr>
            <w:tcW w:w="2977" w:type="dxa"/>
          </w:tcPr>
          <w:p w14:paraId="4A1DD548" w14:textId="77777777" w:rsidR="00BB6837" w:rsidRDefault="00BB6837" w:rsidP="00BB6837">
            <w:pPr>
              <w:spacing w:line="480" w:lineRule="auto"/>
            </w:pPr>
            <w:r>
              <w:t>1.60 (0.62 to 4.11); P = 0.329</w:t>
            </w:r>
          </w:p>
        </w:tc>
      </w:tr>
      <w:tr w:rsidR="00BB6837" w14:paraId="6A496F8B" w14:textId="77777777" w:rsidTr="00332DAB">
        <w:tc>
          <w:tcPr>
            <w:tcW w:w="279" w:type="dxa"/>
            <w:vMerge w:val="restart"/>
          </w:tcPr>
          <w:p w14:paraId="19F8A1AC" w14:textId="77777777" w:rsidR="00BB6837" w:rsidRDefault="00BB6837" w:rsidP="00332DAB">
            <w:pPr>
              <w:rPr>
                <w:b/>
              </w:rPr>
            </w:pPr>
          </w:p>
        </w:tc>
        <w:tc>
          <w:tcPr>
            <w:tcW w:w="2977" w:type="dxa"/>
          </w:tcPr>
          <w:p w14:paraId="725EF190" w14:textId="77777777" w:rsidR="00BB6837" w:rsidRDefault="00BB6837" w:rsidP="00CB7236">
            <w:pPr>
              <w:spacing w:line="480" w:lineRule="auto"/>
              <w:rPr>
                <w:b/>
              </w:rPr>
            </w:pPr>
            <w:r>
              <w:t>NRS cope</w:t>
            </w:r>
          </w:p>
        </w:tc>
        <w:tc>
          <w:tcPr>
            <w:tcW w:w="2976" w:type="dxa"/>
          </w:tcPr>
          <w:p w14:paraId="3F66165A" w14:textId="77777777" w:rsidR="00BB6837" w:rsidRDefault="00BB6837" w:rsidP="00BB6837">
            <w:pPr>
              <w:numPr>
                <w:ilvl w:val="0"/>
                <w:numId w:val="11"/>
              </w:numPr>
              <w:pBdr>
                <w:top w:val="nil"/>
                <w:left w:val="nil"/>
                <w:bottom w:val="nil"/>
                <w:right w:val="nil"/>
                <w:between w:val="nil"/>
              </w:pBdr>
              <w:spacing w:line="480" w:lineRule="auto"/>
              <w:rPr>
                <w:color w:val="000000"/>
              </w:rPr>
            </w:pPr>
            <w:r>
              <w:rPr>
                <w:color w:val="000000"/>
              </w:rPr>
              <w:t>(0.82 to 1.22); P = 1.000</w:t>
            </w:r>
          </w:p>
        </w:tc>
        <w:tc>
          <w:tcPr>
            <w:tcW w:w="2977" w:type="dxa"/>
          </w:tcPr>
          <w:p w14:paraId="4A744A0B" w14:textId="77777777" w:rsidR="00BB6837" w:rsidRDefault="00BB6837" w:rsidP="00BB6837">
            <w:pPr>
              <w:spacing w:line="480" w:lineRule="auto"/>
            </w:pPr>
            <w:r>
              <w:t>0.94 (0.77 to 1.16); P = 0.576</w:t>
            </w:r>
          </w:p>
        </w:tc>
      </w:tr>
      <w:tr w:rsidR="00BB6837" w14:paraId="3DB563DF" w14:textId="77777777" w:rsidTr="00332DAB">
        <w:tc>
          <w:tcPr>
            <w:tcW w:w="279" w:type="dxa"/>
            <w:vMerge/>
          </w:tcPr>
          <w:p w14:paraId="1E4928C0" w14:textId="77777777" w:rsidR="00BB6837" w:rsidRDefault="00BB6837" w:rsidP="00332DAB">
            <w:pPr>
              <w:widowControl w:val="0"/>
              <w:pBdr>
                <w:top w:val="nil"/>
                <w:left w:val="nil"/>
                <w:bottom w:val="nil"/>
                <w:right w:val="nil"/>
                <w:between w:val="nil"/>
              </w:pBdr>
              <w:spacing w:line="276" w:lineRule="auto"/>
            </w:pPr>
          </w:p>
        </w:tc>
        <w:tc>
          <w:tcPr>
            <w:tcW w:w="2977" w:type="dxa"/>
          </w:tcPr>
          <w:p w14:paraId="77AD0DE3" w14:textId="77777777" w:rsidR="00BB6837" w:rsidRDefault="00BB6837" w:rsidP="00CB7236">
            <w:pPr>
              <w:spacing w:line="480" w:lineRule="auto"/>
            </w:pPr>
            <w:r>
              <w:t>NRS distress</w:t>
            </w:r>
          </w:p>
        </w:tc>
        <w:tc>
          <w:tcPr>
            <w:tcW w:w="2976" w:type="dxa"/>
          </w:tcPr>
          <w:p w14:paraId="44FAA9E3" w14:textId="77777777" w:rsidR="00BB6837" w:rsidRDefault="00BB6837" w:rsidP="00BB6837">
            <w:pPr>
              <w:spacing w:line="480" w:lineRule="auto"/>
            </w:pPr>
            <w:r>
              <w:t>1.11 (0.95 to 1.29); P = 0.200</w:t>
            </w:r>
          </w:p>
        </w:tc>
        <w:tc>
          <w:tcPr>
            <w:tcW w:w="2977" w:type="dxa"/>
          </w:tcPr>
          <w:p w14:paraId="5F543D02" w14:textId="77777777" w:rsidR="00BB6837" w:rsidRDefault="00BB6837" w:rsidP="00BB6837">
            <w:pPr>
              <w:spacing w:line="480" w:lineRule="auto"/>
              <w:rPr>
                <w:b/>
              </w:rPr>
            </w:pPr>
            <w:r>
              <w:t>1.09 (0.94 to 1.27); P = 0.258</w:t>
            </w:r>
          </w:p>
        </w:tc>
      </w:tr>
      <w:tr w:rsidR="00BB6837" w14:paraId="2E73EDE4" w14:textId="77777777" w:rsidTr="00332DAB">
        <w:tc>
          <w:tcPr>
            <w:tcW w:w="279" w:type="dxa"/>
            <w:vMerge/>
          </w:tcPr>
          <w:p w14:paraId="72C53C4C" w14:textId="77777777" w:rsidR="00BB6837" w:rsidRDefault="00BB6837" w:rsidP="00332DAB">
            <w:pPr>
              <w:widowControl w:val="0"/>
              <w:pBdr>
                <w:top w:val="nil"/>
                <w:left w:val="nil"/>
                <w:bottom w:val="nil"/>
                <w:right w:val="nil"/>
                <w:between w:val="nil"/>
              </w:pBdr>
              <w:spacing w:line="276" w:lineRule="auto"/>
              <w:rPr>
                <w:b/>
              </w:rPr>
            </w:pPr>
          </w:p>
        </w:tc>
        <w:tc>
          <w:tcPr>
            <w:tcW w:w="2977" w:type="dxa"/>
          </w:tcPr>
          <w:p w14:paraId="13A72B18" w14:textId="77777777" w:rsidR="00BB6837" w:rsidRDefault="00BB6837" w:rsidP="00CB7236">
            <w:pPr>
              <w:spacing w:line="480" w:lineRule="auto"/>
            </w:pPr>
            <w:r>
              <w:t>CRQ-Emotion</w:t>
            </w:r>
          </w:p>
        </w:tc>
        <w:tc>
          <w:tcPr>
            <w:tcW w:w="2976" w:type="dxa"/>
          </w:tcPr>
          <w:p w14:paraId="0F2CF863" w14:textId="77777777" w:rsidR="00BB6837" w:rsidRDefault="00BB6837" w:rsidP="00BB6837">
            <w:pPr>
              <w:spacing w:line="480" w:lineRule="auto"/>
            </w:pPr>
            <w:r>
              <w:t>0.96 (0.66 to 1.41); P = 0.842</w:t>
            </w:r>
          </w:p>
        </w:tc>
        <w:tc>
          <w:tcPr>
            <w:tcW w:w="2977" w:type="dxa"/>
          </w:tcPr>
          <w:p w14:paraId="4B419813" w14:textId="77777777" w:rsidR="00BB6837" w:rsidRDefault="00BB6837" w:rsidP="00BB6837">
            <w:pPr>
              <w:spacing w:line="480" w:lineRule="auto"/>
            </w:pPr>
            <w:r>
              <w:t xml:space="preserve">0.68 (0.47 to 0.96); </w:t>
            </w:r>
            <w:r>
              <w:rPr>
                <w:b/>
              </w:rPr>
              <w:t>P = 0.030</w:t>
            </w:r>
          </w:p>
        </w:tc>
      </w:tr>
      <w:tr w:rsidR="00BB6837" w14:paraId="2AFAC8FA" w14:textId="77777777" w:rsidTr="00332DAB">
        <w:trPr>
          <w:trHeight w:val="200"/>
        </w:trPr>
        <w:tc>
          <w:tcPr>
            <w:tcW w:w="279" w:type="dxa"/>
            <w:vMerge/>
          </w:tcPr>
          <w:p w14:paraId="307A0744" w14:textId="77777777" w:rsidR="00BB6837" w:rsidRDefault="00BB6837" w:rsidP="00332DAB">
            <w:pPr>
              <w:widowControl w:val="0"/>
              <w:pBdr>
                <w:top w:val="nil"/>
                <w:left w:val="nil"/>
                <w:bottom w:val="nil"/>
                <w:right w:val="nil"/>
                <w:between w:val="nil"/>
              </w:pBdr>
              <w:spacing w:line="276" w:lineRule="auto"/>
            </w:pPr>
          </w:p>
        </w:tc>
        <w:tc>
          <w:tcPr>
            <w:tcW w:w="2977" w:type="dxa"/>
          </w:tcPr>
          <w:p w14:paraId="54758176" w14:textId="77777777" w:rsidR="00BB6837" w:rsidRDefault="00BB6837" w:rsidP="00CB7236">
            <w:pPr>
              <w:spacing w:line="480" w:lineRule="auto"/>
            </w:pPr>
            <w:r>
              <w:t>CRQ-Mastery</w:t>
            </w:r>
          </w:p>
        </w:tc>
        <w:tc>
          <w:tcPr>
            <w:tcW w:w="2976" w:type="dxa"/>
          </w:tcPr>
          <w:p w14:paraId="3AF469D4" w14:textId="77777777" w:rsidR="00BB6837" w:rsidRDefault="00BB6837" w:rsidP="00BB6837">
            <w:pPr>
              <w:spacing w:line="480" w:lineRule="auto"/>
            </w:pPr>
            <w:r>
              <w:t>0.92 (0.63 to 1.35); P = 0.681</w:t>
            </w:r>
          </w:p>
        </w:tc>
        <w:tc>
          <w:tcPr>
            <w:tcW w:w="2977" w:type="dxa"/>
          </w:tcPr>
          <w:p w14:paraId="4D8CBB50" w14:textId="77777777" w:rsidR="00BB6837" w:rsidRDefault="00BB6837" w:rsidP="00BB6837">
            <w:pPr>
              <w:spacing w:line="480" w:lineRule="auto"/>
            </w:pPr>
            <w:r>
              <w:t xml:space="preserve">0.61 (0.42 to 0.88); </w:t>
            </w:r>
            <w:r>
              <w:rPr>
                <w:b/>
              </w:rPr>
              <w:t>P = 0.008</w:t>
            </w:r>
          </w:p>
        </w:tc>
      </w:tr>
      <w:tr w:rsidR="00BB6837" w14:paraId="104D6994" w14:textId="77777777" w:rsidTr="00332DAB">
        <w:tc>
          <w:tcPr>
            <w:tcW w:w="279" w:type="dxa"/>
            <w:vMerge/>
          </w:tcPr>
          <w:p w14:paraId="71FCDB49" w14:textId="77777777" w:rsidR="00BB6837" w:rsidRDefault="00BB6837" w:rsidP="00332DAB">
            <w:pPr>
              <w:widowControl w:val="0"/>
              <w:pBdr>
                <w:top w:val="nil"/>
                <w:left w:val="nil"/>
                <w:bottom w:val="nil"/>
                <w:right w:val="nil"/>
                <w:between w:val="nil"/>
              </w:pBdr>
              <w:spacing w:line="276" w:lineRule="auto"/>
            </w:pPr>
          </w:p>
        </w:tc>
        <w:tc>
          <w:tcPr>
            <w:tcW w:w="8930" w:type="dxa"/>
            <w:gridSpan w:val="3"/>
          </w:tcPr>
          <w:p w14:paraId="0C756FC4" w14:textId="77777777" w:rsidR="00BB6837" w:rsidRDefault="00BB6837" w:rsidP="00BB6837">
            <w:pPr>
              <w:spacing w:line="480" w:lineRule="auto"/>
            </w:pPr>
            <w:r>
              <w:rPr>
                <w:b/>
              </w:rPr>
              <w:t>Big Five Inventory</w:t>
            </w:r>
          </w:p>
        </w:tc>
      </w:tr>
      <w:tr w:rsidR="00BB6837" w14:paraId="4AB8763A" w14:textId="77777777" w:rsidTr="00332DAB">
        <w:tc>
          <w:tcPr>
            <w:tcW w:w="279" w:type="dxa"/>
            <w:vMerge/>
          </w:tcPr>
          <w:p w14:paraId="04D80F29" w14:textId="77777777" w:rsidR="00BB6837" w:rsidRDefault="00BB6837" w:rsidP="00332DAB">
            <w:pPr>
              <w:widowControl w:val="0"/>
              <w:pBdr>
                <w:top w:val="nil"/>
                <w:left w:val="nil"/>
                <w:bottom w:val="nil"/>
                <w:right w:val="nil"/>
                <w:between w:val="nil"/>
              </w:pBdr>
              <w:spacing w:line="276" w:lineRule="auto"/>
            </w:pPr>
          </w:p>
        </w:tc>
        <w:tc>
          <w:tcPr>
            <w:tcW w:w="2977" w:type="dxa"/>
          </w:tcPr>
          <w:p w14:paraId="6FCA5ACE" w14:textId="77777777" w:rsidR="00BB6837" w:rsidRDefault="00BB6837" w:rsidP="00BB6837">
            <w:pPr>
              <w:spacing w:line="480" w:lineRule="auto"/>
              <w:jc w:val="right"/>
            </w:pPr>
            <w:r>
              <w:t>BFI Extraversion</w:t>
            </w:r>
          </w:p>
        </w:tc>
        <w:tc>
          <w:tcPr>
            <w:tcW w:w="2976" w:type="dxa"/>
          </w:tcPr>
          <w:p w14:paraId="410A728B" w14:textId="77777777" w:rsidR="00BB6837" w:rsidRDefault="00BB6837" w:rsidP="00BB6837">
            <w:pPr>
              <w:spacing w:line="480" w:lineRule="auto"/>
            </w:pPr>
            <w:r>
              <w:t>0.87 (0.53 to 1.44); P = 0.587</w:t>
            </w:r>
          </w:p>
        </w:tc>
        <w:tc>
          <w:tcPr>
            <w:tcW w:w="2977" w:type="dxa"/>
          </w:tcPr>
          <w:p w14:paraId="48D912F1" w14:textId="77777777" w:rsidR="00BB6837" w:rsidRDefault="00BB6837" w:rsidP="00BB6837">
            <w:pPr>
              <w:spacing w:line="480" w:lineRule="auto"/>
            </w:pPr>
            <w:r>
              <w:t>0.94 (0.59 to 1.51</w:t>
            </w:r>
            <w:proofErr w:type="gramStart"/>
            <w:r>
              <w:t>);  P</w:t>
            </w:r>
            <w:proofErr w:type="gramEnd"/>
            <w:r>
              <w:t xml:space="preserve"> = 0.812</w:t>
            </w:r>
          </w:p>
        </w:tc>
      </w:tr>
      <w:tr w:rsidR="00BB6837" w14:paraId="3BA43D86" w14:textId="77777777" w:rsidTr="00332DAB">
        <w:tc>
          <w:tcPr>
            <w:tcW w:w="279" w:type="dxa"/>
            <w:vMerge/>
          </w:tcPr>
          <w:p w14:paraId="219C5E46" w14:textId="77777777" w:rsidR="00BB6837" w:rsidRDefault="00BB6837" w:rsidP="00332DAB">
            <w:pPr>
              <w:widowControl w:val="0"/>
              <w:pBdr>
                <w:top w:val="nil"/>
                <w:left w:val="nil"/>
                <w:bottom w:val="nil"/>
                <w:right w:val="nil"/>
                <w:between w:val="nil"/>
              </w:pBdr>
              <w:spacing w:line="276" w:lineRule="auto"/>
            </w:pPr>
          </w:p>
        </w:tc>
        <w:tc>
          <w:tcPr>
            <w:tcW w:w="2977" w:type="dxa"/>
          </w:tcPr>
          <w:p w14:paraId="06D956AF" w14:textId="77777777" w:rsidR="00BB6837" w:rsidRDefault="00BB6837" w:rsidP="00BB6837">
            <w:pPr>
              <w:spacing w:line="480" w:lineRule="auto"/>
              <w:jc w:val="right"/>
            </w:pPr>
            <w:r>
              <w:t>BFI Agreeableness</w:t>
            </w:r>
          </w:p>
        </w:tc>
        <w:tc>
          <w:tcPr>
            <w:tcW w:w="2976" w:type="dxa"/>
          </w:tcPr>
          <w:p w14:paraId="5ADF3457" w14:textId="77777777" w:rsidR="00BB6837" w:rsidRDefault="00BB6837" w:rsidP="00BB6837">
            <w:pPr>
              <w:spacing w:line="480" w:lineRule="auto"/>
            </w:pPr>
            <w:r>
              <w:t>1.64 (0.72 to 3.72); P = 0.239</w:t>
            </w:r>
          </w:p>
        </w:tc>
        <w:tc>
          <w:tcPr>
            <w:tcW w:w="2977" w:type="dxa"/>
          </w:tcPr>
          <w:p w14:paraId="3FE7D35C" w14:textId="77777777" w:rsidR="00BB6837" w:rsidRDefault="00BB6837" w:rsidP="00BB6837">
            <w:pPr>
              <w:spacing w:line="480" w:lineRule="auto"/>
              <w:rPr>
                <w:b/>
              </w:rPr>
            </w:pPr>
            <w:r>
              <w:t>0.59 (0.29 to 1.22</w:t>
            </w:r>
            <w:proofErr w:type="gramStart"/>
            <w:r>
              <w:t>);  P</w:t>
            </w:r>
            <w:proofErr w:type="gramEnd"/>
            <w:r>
              <w:t xml:space="preserve"> = 0.157</w:t>
            </w:r>
          </w:p>
        </w:tc>
      </w:tr>
      <w:tr w:rsidR="00BB6837" w14:paraId="23A53AAF" w14:textId="77777777" w:rsidTr="00332DAB">
        <w:tc>
          <w:tcPr>
            <w:tcW w:w="279" w:type="dxa"/>
            <w:vMerge/>
          </w:tcPr>
          <w:p w14:paraId="26D91400" w14:textId="77777777" w:rsidR="00BB6837" w:rsidRDefault="00BB6837" w:rsidP="00332DAB">
            <w:pPr>
              <w:widowControl w:val="0"/>
              <w:pBdr>
                <w:top w:val="nil"/>
                <w:left w:val="nil"/>
                <w:bottom w:val="nil"/>
                <w:right w:val="nil"/>
                <w:between w:val="nil"/>
              </w:pBdr>
              <w:spacing w:line="276" w:lineRule="auto"/>
              <w:rPr>
                <w:b/>
              </w:rPr>
            </w:pPr>
          </w:p>
        </w:tc>
        <w:tc>
          <w:tcPr>
            <w:tcW w:w="2977" w:type="dxa"/>
          </w:tcPr>
          <w:p w14:paraId="70E10110" w14:textId="77777777" w:rsidR="00BB6837" w:rsidRDefault="00BB6837" w:rsidP="00BB6837">
            <w:pPr>
              <w:spacing w:line="480" w:lineRule="auto"/>
              <w:jc w:val="right"/>
            </w:pPr>
            <w:r>
              <w:t>BFI Conscientiousness</w:t>
            </w:r>
          </w:p>
        </w:tc>
        <w:tc>
          <w:tcPr>
            <w:tcW w:w="2976" w:type="dxa"/>
          </w:tcPr>
          <w:p w14:paraId="02F2C471" w14:textId="77777777" w:rsidR="00BB6837" w:rsidRDefault="00BB6837" w:rsidP="00BB6837">
            <w:pPr>
              <w:spacing w:line="480" w:lineRule="auto"/>
            </w:pPr>
            <w:r>
              <w:t>1.19 (0.58 to 2.45); P = 0.643</w:t>
            </w:r>
          </w:p>
        </w:tc>
        <w:tc>
          <w:tcPr>
            <w:tcW w:w="2977" w:type="dxa"/>
          </w:tcPr>
          <w:p w14:paraId="3666DFD2" w14:textId="77777777" w:rsidR="00BB6837" w:rsidRDefault="00BB6837" w:rsidP="00BB6837">
            <w:pPr>
              <w:spacing w:line="480" w:lineRule="auto"/>
              <w:rPr>
                <w:b/>
              </w:rPr>
            </w:pPr>
            <w:r>
              <w:t>1.25 (0.67 to 2.33</w:t>
            </w:r>
            <w:proofErr w:type="gramStart"/>
            <w:r>
              <w:t>);  P</w:t>
            </w:r>
            <w:proofErr w:type="gramEnd"/>
            <w:r>
              <w:t xml:space="preserve"> = 0.482</w:t>
            </w:r>
          </w:p>
        </w:tc>
      </w:tr>
      <w:tr w:rsidR="00BB6837" w14:paraId="2343C49B" w14:textId="77777777" w:rsidTr="00332DAB">
        <w:tc>
          <w:tcPr>
            <w:tcW w:w="279" w:type="dxa"/>
            <w:vMerge/>
          </w:tcPr>
          <w:p w14:paraId="14C90951" w14:textId="77777777" w:rsidR="00BB6837" w:rsidRDefault="00BB6837" w:rsidP="00332DAB">
            <w:pPr>
              <w:widowControl w:val="0"/>
              <w:pBdr>
                <w:top w:val="nil"/>
                <w:left w:val="nil"/>
                <w:bottom w:val="nil"/>
                <w:right w:val="nil"/>
                <w:between w:val="nil"/>
              </w:pBdr>
              <w:spacing w:line="276" w:lineRule="auto"/>
              <w:rPr>
                <w:b/>
              </w:rPr>
            </w:pPr>
          </w:p>
        </w:tc>
        <w:tc>
          <w:tcPr>
            <w:tcW w:w="2977" w:type="dxa"/>
          </w:tcPr>
          <w:p w14:paraId="7F7735AC" w14:textId="77777777" w:rsidR="00BB6837" w:rsidRDefault="00BB6837" w:rsidP="00BB6837">
            <w:pPr>
              <w:spacing w:line="480" w:lineRule="auto"/>
              <w:jc w:val="right"/>
            </w:pPr>
            <w:r>
              <w:t>BFI Neuroticism</w:t>
            </w:r>
          </w:p>
        </w:tc>
        <w:tc>
          <w:tcPr>
            <w:tcW w:w="2976" w:type="dxa"/>
          </w:tcPr>
          <w:p w14:paraId="1B53121B" w14:textId="77777777" w:rsidR="00BB6837" w:rsidRDefault="00BB6837" w:rsidP="00BB6837">
            <w:pPr>
              <w:spacing w:line="480" w:lineRule="auto"/>
            </w:pPr>
            <w:r>
              <w:t>1.08 (0.65 to 1.79); P = 0.759</w:t>
            </w:r>
          </w:p>
        </w:tc>
        <w:tc>
          <w:tcPr>
            <w:tcW w:w="2977" w:type="dxa"/>
          </w:tcPr>
          <w:p w14:paraId="5CEA4AC8" w14:textId="77777777" w:rsidR="00BB6837" w:rsidRDefault="00BB6837" w:rsidP="00BB6837">
            <w:pPr>
              <w:spacing w:line="480" w:lineRule="auto"/>
              <w:rPr>
                <w:b/>
              </w:rPr>
            </w:pPr>
            <w:r>
              <w:t>1.23 (0.77 to 1.97); P = 0.392</w:t>
            </w:r>
          </w:p>
        </w:tc>
      </w:tr>
      <w:tr w:rsidR="00BB6837" w14:paraId="76CB8376" w14:textId="77777777" w:rsidTr="00332DAB">
        <w:tc>
          <w:tcPr>
            <w:tcW w:w="279" w:type="dxa"/>
            <w:vMerge/>
          </w:tcPr>
          <w:p w14:paraId="79DA4200" w14:textId="77777777" w:rsidR="00BB6837" w:rsidRDefault="00BB6837" w:rsidP="00332DAB">
            <w:pPr>
              <w:widowControl w:val="0"/>
              <w:pBdr>
                <w:top w:val="nil"/>
                <w:left w:val="nil"/>
                <w:bottom w:val="nil"/>
                <w:right w:val="nil"/>
                <w:between w:val="nil"/>
              </w:pBdr>
              <w:spacing w:line="276" w:lineRule="auto"/>
              <w:rPr>
                <w:b/>
              </w:rPr>
            </w:pPr>
          </w:p>
        </w:tc>
        <w:tc>
          <w:tcPr>
            <w:tcW w:w="2977" w:type="dxa"/>
          </w:tcPr>
          <w:p w14:paraId="4522F615" w14:textId="77777777" w:rsidR="00BB6837" w:rsidRDefault="00BB6837" w:rsidP="00BB6837">
            <w:pPr>
              <w:spacing w:line="480" w:lineRule="auto"/>
              <w:jc w:val="right"/>
            </w:pPr>
            <w:proofErr w:type="gramStart"/>
            <w:r>
              <w:t>BFI  Openness</w:t>
            </w:r>
            <w:proofErr w:type="gramEnd"/>
          </w:p>
        </w:tc>
        <w:tc>
          <w:tcPr>
            <w:tcW w:w="2976" w:type="dxa"/>
          </w:tcPr>
          <w:p w14:paraId="694755AC" w14:textId="77777777" w:rsidR="00BB6837" w:rsidRDefault="00BB6837" w:rsidP="00BB6837">
            <w:pPr>
              <w:spacing w:line="480" w:lineRule="auto"/>
              <w:rPr>
                <w:b/>
              </w:rPr>
            </w:pPr>
            <w:r>
              <w:t xml:space="preserve">1.99 (1.08 to 3.67); </w:t>
            </w:r>
            <w:r>
              <w:rPr>
                <w:b/>
              </w:rPr>
              <w:t>P = 0.028</w:t>
            </w:r>
          </w:p>
        </w:tc>
        <w:tc>
          <w:tcPr>
            <w:tcW w:w="2977" w:type="dxa"/>
          </w:tcPr>
          <w:p w14:paraId="70AEA3B6" w14:textId="77777777" w:rsidR="00BB6837" w:rsidRDefault="00BB6837" w:rsidP="00BB6837">
            <w:pPr>
              <w:spacing w:line="480" w:lineRule="auto"/>
              <w:rPr>
                <w:b/>
              </w:rPr>
            </w:pPr>
            <w:r>
              <w:t xml:space="preserve">1.84 (1.04 to 3.23); </w:t>
            </w:r>
            <w:r>
              <w:rPr>
                <w:b/>
              </w:rPr>
              <w:t>P = 0.035</w:t>
            </w:r>
          </w:p>
        </w:tc>
      </w:tr>
      <w:tr w:rsidR="00BB6837" w14:paraId="415FB8AA" w14:textId="77777777" w:rsidTr="00332DAB">
        <w:tc>
          <w:tcPr>
            <w:tcW w:w="279" w:type="dxa"/>
            <w:vMerge/>
          </w:tcPr>
          <w:p w14:paraId="787F39EE" w14:textId="77777777" w:rsidR="00BB6837" w:rsidRDefault="00BB6837" w:rsidP="00332DAB">
            <w:pPr>
              <w:widowControl w:val="0"/>
              <w:pBdr>
                <w:top w:val="nil"/>
                <w:left w:val="nil"/>
                <w:bottom w:val="nil"/>
                <w:right w:val="nil"/>
                <w:between w:val="nil"/>
              </w:pBdr>
              <w:spacing w:line="276" w:lineRule="auto"/>
              <w:rPr>
                <w:b/>
              </w:rPr>
            </w:pPr>
          </w:p>
        </w:tc>
        <w:tc>
          <w:tcPr>
            <w:tcW w:w="8930" w:type="dxa"/>
            <w:gridSpan w:val="3"/>
          </w:tcPr>
          <w:p w14:paraId="43DE473D" w14:textId="77777777" w:rsidR="00BB6837" w:rsidRDefault="00BB6837" w:rsidP="00BB6837">
            <w:pPr>
              <w:spacing w:line="480" w:lineRule="auto"/>
              <w:rPr>
                <w:b/>
              </w:rPr>
            </w:pPr>
            <w:r>
              <w:rPr>
                <w:b/>
              </w:rPr>
              <w:t>Hospital Anxiety Depression Scale</w:t>
            </w:r>
          </w:p>
        </w:tc>
      </w:tr>
      <w:tr w:rsidR="00BB6837" w14:paraId="3195D025" w14:textId="77777777" w:rsidTr="00332DAB">
        <w:tc>
          <w:tcPr>
            <w:tcW w:w="279" w:type="dxa"/>
            <w:vMerge/>
          </w:tcPr>
          <w:p w14:paraId="103C32DE" w14:textId="77777777" w:rsidR="00BB6837" w:rsidRDefault="00BB6837" w:rsidP="00332DAB">
            <w:pPr>
              <w:widowControl w:val="0"/>
              <w:pBdr>
                <w:top w:val="nil"/>
                <w:left w:val="nil"/>
                <w:bottom w:val="nil"/>
                <w:right w:val="nil"/>
                <w:between w:val="nil"/>
              </w:pBdr>
              <w:spacing w:line="276" w:lineRule="auto"/>
              <w:rPr>
                <w:b/>
              </w:rPr>
            </w:pPr>
          </w:p>
        </w:tc>
        <w:tc>
          <w:tcPr>
            <w:tcW w:w="2977" w:type="dxa"/>
          </w:tcPr>
          <w:p w14:paraId="707831B5" w14:textId="77777777" w:rsidR="00BB6837" w:rsidRDefault="00BB6837" w:rsidP="00BB6837">
            <w:pPr>
              <w:spacing w:line="480" w:lineRule="auto"/>
              <w:jc w:val="right"/>
            </w:pPr>
            <w:r>
              <w:t>Anxiety</w:t>
            </w:r>
          </w:p>
        </w:tc>
        <w:tc>
          <w:tcPr>
            <w:tcW w:w="2976" w:type="dxa"/>
          </w:tcPr>
          <w:p w14:paraId="4E17DC66" w14:textId="77777777" w:rsidR="00BB6837" w:rsidRDefault="00BB6837" w:rsidP="00BB6837">
            <w:pPr>
              <w:numPr>
                <w:ilvl w:val="1"/>
                <w:numId w:val="12"/>
              </w:numPr>
              <w:pBdr>
                <w:top w:val="nil"/>
                <w:left w:val="nil"/>
                <w:bottom w:val="nil"/>
                <w:right w:val="nil"/>
                <w:between w:val="nil"/>
              </w:pBdr>
              <w:spacing w:line="480" w:lineRule="auto"/>
              <w:rPr>
                <w:color w:val="000000"/>
              </w:rPr>
            </w:pPr>
            <w:r>
              <w:rPr>
                <w:color w:val="000000"/>
              </w:rPr>
              <w:t>(0.91 to 1.13); P = 0.802</w:t>
            </w:r>
          </w:p>
        </w:tc>
        <w:tc>
          <w:tcPr>
            <w:tcW w:w="2977" w:type="dxa"/>
          </w:tcPr>
          <w:p w14:paraId="046F0169" w14:textId="77777777" w:rsidR="00BB6837" w:rsidRDefault="00BB6837" w:rsidP="00BB6837">
            <w:pPr>
              <w:spacing w:line="480" w:lineRule="auto"/>
            </w:pPr>
            <w:r>
              <w:t>1.06 (0.96 to 1.17); P = 0.261</w:t>
            </w:r>
          </w:p>
        </w:tc>
      </w:tr>
      <w:tr w:rsidR="00BB6837" w14:paraId="052770CF" w14:textId="77777777" w:rsidTr="00332DAB">
        <w:tc>
          <w:tcPr>
            <w:tcW w:w="279" w:type="dxa"/>
            <w:vMerge/>
          </w:tcPr>
          <w:p w14:paraId="5B5EDB5B" w14:textId="77777777" w:rsidR="00BB6837" w:rsidRDefault="00BB6837" w:rsidP="00332DAB">
            <w:pPr>
              <w:widowControl w:val="0"/>
              <w:pBdr>
                <w:top w:val="nil"/>
                <w:left w:val="nil"/>
                <w:bottom w:val="nil"/>
                <w:right w:val="nil"/>
                <w:between w:val="nil"/>
              </w:pBdr>
              <w:spacing w:line="276" w:lineRule="auto"/>
            </w:pPr>
          </w:p>
        </w:tc>
        <w:tc>
          <w:tcPr>
            <w:tcW w:w="2977" w:type="dxa"/>
          </w:tcPr>
          <w:p w14:paraId="61120993" w14:textId="77777777" w:rsidR="00BB6837" w:rsidRDefault="00BB6837" w:rsidP="00BB6837">
            <w:pPr>
              <w:spacing w:line="480" w:lineRule="auto"/>
              <w:jc w:val="right"/>
            </w:pPr>
            <w:r>
              <w:t>Depression</w:t>
            </w:r>
          </w:p>
        </w:tc>
        <w:tc>
          <w:tcPr>
            <w:tcW w:w="2976" w:type="dxa"/>
          </w:tcPr>
          <w:p w14:paraId="0C062C3D" w14:textId="77777777" w:rsidR="00BB6837" w:rsidRDefault="00BB6837" w:rsidP="00BB6837">
            <w:pPr>
              <w:numPr>
                <w:ilvl w:val="1"/>
                <w:numId w:val="12"/>
              </w:numPr>
              <w:pBdr>
                <w:top w:val="nil"/>
                <w:left w:val="nil"/>
                <w:bottom w:val="nil"/>
                <w:right w:val="nil"/>
                <w:between w:val="nil"/>
              </w:pBdr>
              <w:spacing w:line="480" w:lineRule="auto"/>
              <w:rPr>
                <w:color w:val="000000"/>
              </w:rPr>
            </w:pPr>
            <w:r>
              <w:rPr>
                <w:color w:val="000000"/>
              </w:rPr>
              <w:t>(0.92 to 1.16); P = 0.618</w:t>
            </w:r>
          </w:p>
        </w:tc>
        <w:tc>
          <w:tcPr>
            <w:tcW w:w="2977" w:type="dxa"/>
          </w:tcPr>
          <w:p w14:paraId="63DBDFD9" w14:textId="77777777" w:rsidR="00BB6837" w:rsidRDefault="00BB6837" w:rsidP="00BB6837">
            <w:pPr>
              <w:spacing w:line="480" w:lineRule="auto"/>
            </w:pPr>
            <w:r>
              <w:t>1.07 (0.96 to 1.20); P = 0.237</w:t>
            </w:r>
          </w:p>
        </w:tc>
      </w:tr>
      <w:tr w:rsidR="00BB6837" w14:paraId="5F3BCCEB" w14:textId="77777777" w:rsidTr="00332DAB">
        <w:tc>
          <w:tcPr>
            <w:tcW w:w="279" w:type="dxa"/>
            <w:vMerge/>
          </w:tcPr>
          <w:p w14:paraId="551F7B08" w14:textId="77777777" w:rsidR="00BB6837" w:rsidRDefault="00BB6837" w:rsidP="00332DAB">
            <w:pPr>
              <w:widowControl w:val="0"/>
              <w:pBdr>
                <w:top w:val="nil"/>
                <w:left w:val="nil"/>
                <w:bottom w:val="nil"/>
                <w:right w:val="nil"/>
                <w:between w:val="nil"/>
              </w:pBdr>
              <w:spacing w:line="276" w:lineRule="auto"/>
            </w:pPr>
          </w:p>
        </w:tc>
        <w:tc>
          <w:tcPr>
            <w:tcW w:w="8930" w:type="dxa"/>
            <w:gridSpan w:val="3"/>
          </w:tcPr>
          <w:p w14:paraId="33BFC6D6" w14:textId="77777777" w:rsidR="00BB6837" w:rsidRDefault="00BB6837" w:rsidP="00BB6837">
            <w:pPr>
              <w:spacing w:line="480" w:lineRule="auto"/>
            </w:pPr>
            <w:r>
              <w:rPr>
                <w:b/>
              </w:rPr>
              <w:t>Mental Toughness Questionnaire-48</w:t>
            </w:r>
          </w:p>
        </w:tc>
      </w:tr>
      <w:tr w:rsidR="00BB6837" w14:paraId="6851A4C1" w14:textId="77777777" w:rsidTr="00332DAB">
        <w:tc>
          <w:tcPr>
            <w:tcW w:w="279" w:type="dxa"/>
            <w:vMerge/>
          </w:tcPr>
          <w:p w14:paraId="143130A9" w14:textId="77777777" w:rsidR="00BB6837" w:rsidRDefault="00BB6837" w:rsidP="00332DAB">
            <w:pPr>
              <w:widowControl w:val="0"/>
              <w:pBdr>
                <w:top w:val="nil"/>
                <w:left w:val="nil"/>
                <w:bottom w:val="nil"/>
                <w:right w:val="nil"/>
                <w:between w:val="nil"/>
              </w:pBdr>
              <w:spacing w:line="276" w:lineRule="auto"/>
            </w:pPr>
          </w:p>
        </w:tc>
        <w:tc>
          <w:tcPr>
            <w:tcW w:w="2977" w:type="dxa"/>
          </w:tcPr>
          <w:p w14:paraId="3E247C57" w14:textId="77777777" w:rsidR="00BB6837" w:rsidRDefault="00BB6837" w:rsidP="00BB6837">
            <w:pPr>
              <w:spacing w:line="480" w:lineRule="auto"/>
              <w:jc w:val="right"/>
            </w:pPr>
            <w:r>
              <w:t>MTQ-48 Commitment</w:t>
            </w:r>
          </w:p>
        </w:tc>
        <w:tc>
          <w:tcPr>
            <w:tcW w:w="2976" w:type="dxa"/>
          </w:tcPr>
          <w:p w14:paraId="18C2F13F" w14:textId="77777777" w:rsidR="00BB6837" w:rsidRDefault="00BB6837" w:rsidP="00BB6837">
            <w:pPr>
              <w:spacing w:line="480" w:lineRule="auto"/>
            </w:pPr>
            <w:r>
              <w:t>1.27 (0.65 to 2.47); P = 0.479</w:t>
            </w:r>
          </w:p>
        </w:tc>
        <w:tc>
          <w:tcPr>
            <w:tcW w:w="2977" w:type="dxa"/>
          </w:tcPr>
          <w:p w14:paraId="09ADB6FC" w14:textId="77777777" w:rsidR="00BB6837" w:rsidRDefault="00BB6837" w:rsidP="00BB6837">
            <w:pPr>
              <w:spacing w:line="480" w:lineRule="auto"/>
            </w:pPr>
            <w:r>
              <w:t>1.22 (0.66 to 2.26</w:t>
            </w:r>
            <w:proofErr w:type="gramStart"/>
            <w:r>
              <w:t>);  P</w:t>
            </w:r>
            <w:proofErr w:type="gramEnd"/>
            <w:r>
              <w:t xml:space="preserve"> = 0.523</w:t>
            </w:r>
          </w:p>
        </w:tc>
      </w:tr>
      <w:tr w:rsidR="00BB6837" w14:paraId="0E4A35FD" w14:textId="77777777" w:rsidTr="00332DAB">
        <w:tc>
          <w:tcPr>
            <w:tcW w:w="279" w:type="dxa"/>
            <w:vMerge/>
          </w:tcPr>
          <w:p w14:paraId="1F2A7DB2" w14:textId="77777777" w:rsidR="00BB6837" w:rsidRDefault="00BB6837" w:rsidP="00332DAB">
            <w:pPr>
              <w:widowControl w:val="0"/>
              <w:pBdr>
                <w:top w:val="nil"/>
                <w:left w:val="nil"/>
                <w:bottom w:val="nil"/>
                <w:right w:val="nil"/>
                <w:between w:val="nil"/>
              </w:pBdr>
              <w:spacing w:line="276" w:lineRule="auto"/>
            </w:pPr>
          </w:p>
        </w:tc>
        <w:tc>
          <w:tcPr>
            <w:tcW w:w="2977" w:type="dxa"/>
          </w:tcPr>
          <w:p w14:paraId="3C24D9A0" w14:textId="77777777" w:rsidR="00BB6837" w:rsidRDefault="00BB6837" w:rsidP="00BB6837">
            <w:pPr>
              <w:spacing w:line="480" w:lineRule="auto"/>
              <w:jc w:val="right"/>
            </w:pPr>
            <w:r>
              <w:t>MTQ-48 Challenge</w:t>
            </w:r>
          </w:p>
        </w:tc>
        <w:tc>
          <w:tcPr>
            <w:tcW w:w="2976" w:type="dxa"/>
          </w:tcPr>
          <w:p w14:paraId="6CBD9F4C" w14:textId="77777777" w:rsidR="00BB6837" w:rsidRDefault="00BB6837" w:rsidP="00BB6837">
            <w:pPr>
              <w:spacing w:line="480" w:lineRule="auto"/>
            </w:pPr>
            <w:r>
              <w:t xml:space="preserve">1.85 (0.95 to 3.62); </w:t>
            </w:r>
            <w:r w:rsidRPr="00FA39F6">
              <w:t>P= 0.071</w:t>
            </w:r>
          </w:p>
        </w:tc>
        <w:tc>
          <w:tcPr>
            <w:tcW w:w="2977" w:type="dxa"/>
          </w:tcPr>
          <w:p w14:paraId="41950E16" w14:textId="77777777" w:rsidR="00BB6837" w:rsidRDefault="00BB6837" w:rsidP="00BB6837">
            <w:pPr>
              <w:spacing w:line="480" w:lineRule="auto"/>
            </w:pPr>
            <w:r>
              <w:t>1.56 (0.84 to 2.91); P = 0.159</w:t>
            </w:r>
          </w:p>
        </w:tc>
      </w:tr>
      <w:tr w:rsidR="00BB6837" w14:paraId="4CA3627E" w14:textId="77777777" w:rsidTr="00332DAB">
        <w:tc>
          <w:tcPr>
            <w:tcW w:w="279" w:type="dxa"/>
            <w:vMerge/>
          </w:tcPr>
          <w:p w14:paraId="5005F623" w14:textId="77777777" w:rsidR="00BB6837" w:rsidRDefault="00BB6837" w:rsidP="00332DAB">
            <w:pPr>
              <w:widowControl w:val="0"/>
              <w:pBdr>
                <w:top w:val="nil"/>
                <w:left w:val="nil"/>
                <w:bottom w:val="nil"/>
                <w:right w:val="nil"/>
                <w:between w:val="nil"/>
              </w:pBdr>
              <w:spacing w:line="276" w:lineRule="auto"/>
            </w:pPr>
          </w:p>
        </w:tc>
        <w:tc>
          <w:tcPr>
            <w:tcW w:w="2977" w:type="dxa"/>
          </w:tcPr>
          <w:p w14:paraId="0FC084A5" w14:textId="77777777" w:rsidR="00BB6837" w:rsidRDefault="00BB6837" w:rsidP="00BB6837">
            <w:pPr>
              <w:spacing w:line="480" w:lineRule="auto"/>
              <w:jc w:val="right"/>
            </w:pPr>
            <w:r>
              <w:t>MTQ-48 Emotion</w:t>
            </w:r>
          </w:p>
        </w:tc>
        <w:tc>
          <w:tcPr>
            <w:tcW w:w="2976" w:type="dxa"/>
          </w:tcPr>
          <w:p w14:paraId="67AD5EF1" w14:textId="77777777" w:rsidR="00BB6837" w:rsidRDefault="00BB6837" w:rsidP="00BB6837">
            <w:pPr>
              <w:spacing w:line="480" w:lineRule="auto"/>
            </w:pPr>
            <w:r>
              <w:t>0.67 (0.33 to 1.35); P = 0.261</w:t>
            </w:r>
          </w:p>
        </w:tc>
        <w:tc>
          <w:tcPr>
            <w:tcW w:w="2977" w:type="dxa"/>
          </w:tcPr>
          <w:p w14:paraId="01203BD1" w14:textId="77777777" w:rsidR="00BB6837" w:rsidRDefault="00BB6837" w:rsidP="00BB6837">
            <w:pPr>
              <w:numPr>
                <w:ilvl w:val="1"/>
                <w:numId w:val="12"/>
              </w:numPr>
              <w:pBdr>
                <w:top w:val="nil"/>
                <w:left w:val="nil"/>
                <w:bottom w:val="nil"/>
                <w:right w:val="nil"/>
                <w:between w:val="nil"/>
              </w:pBdr>
              <w:spacing w:line="480" w:lineRule="auto"/>
              <w:rPr>
                <w:color w:val="000000"/>
              </w:rPr>
            </w:pPr>
            <w:r>
              <w:rPr>
                <w:color w:val="000000"/>
              </w:rPr>
              <w:t>(0.56 to 1.87</w:t>
            </w:r>
            <w:proofErr w:type="gramStart"/>
            <w:r>
              <w:rPr>
                <w:color w:val="000000"/>
              </w:rPr>
              <w:t>);  P</w:t>
            </w:r>
            <w:proofErr w:type="gramEnd"/>
            <w:r>
              <w:rPr>
                <w:color w:val="000000"/>
              </w:rPr>
              <w:t xml:space="preserve"> = 0.932</w:t>
            </w:r>
          </w:p>
        </w:tc>
      </w:tr>
      <w:tr w:rsidR="00BB6837" w14:paraId="004FD4C0" w14:textId="77777777" w:rsidTr="00332DAB">
        <w:tc>
          <w:tcPr>
            <w:tcW w:w="279" w:type="dxa"/>
            <w:vMerge/>
          </w:tcPr>
          <w:p w14:paraId="33066400" w14:textId="77777777" w:rsidR="00BB6837" w:rsidRDefault="00BB6837" w:rsidP="00332DAB">
            <w:pPr>
              <w:widowControl w:val="0"/>
              <w:pBdr>
                <w:top w:val="nil"/>
                <w:left w:val="nil"/>
                <w:bottom w:val="nil"/>
                <w:right w:val="nil"/>
                <w:between w:val="nil"/>
              </w:pBdr>
              <w:spacing w:line="276" w:lineRule="auto"/>
              <w:rPr>
                <w:color w:val="000000"/>
              </w:rPr>
            </w:pPr>
          </w:p>
        </w:tc>
        <w:tc>
          <w:tcPr>
            <w:tcW w:w="2977" w:type="dxa"/>
          </w:tcPr>
          <w:p w14:paraId="17372C58" w14:textId="77777777" w:rsidR="00BB6837" w:rsidRDefault="00BB6837" w:rsidP="00BB6837">
            <w:pPr>
              <w:spacing w:line="480" w:lineRule="auto"/>
              <w:jc w:val="right"/>
            </w:pPr>
            <w:r>
              <w:t>MTQ-48 Life</w:t>
            </w:r>
          </w:p>
        </w:tc>
        <w:tc>
          <w:tcPr>
            <w:tcW w:w="2976" w:type="dxa"/>
          </w:tcPr>
          <w:p w14:paraId="3AACE55D" w14:textId="77777777" w:rsidR="00BB6837" w:rsidRDefault="00BB6837" w:rsidP="00BB6837">
            <w:pPr>
              <w:spacing w:line="480" w:lineRule="auto"/>
            </w:pPr>
            <w:r>
              <w:t>1.06 (0.56 to 2.00); P = 0.859</w:t>
            </w:r>
          </w:p>
        </w:tc>
        <w:tc>
          <w:tcPr>
            <w:tcW w:w="2977" w:type="dxa"/>
          </w:tcPr>
          <w:p w14:paraId="15E7FFDF" w14:textId="77777777" w:rsidR="00BB6837" w:rsidRDefault="00BB6837" w:rsidP="00BB6837">
            <w:pPr>
              <w:spacing w:line="480" w:lineRule="auto"/>
            </w:pPr>
            <w:r>
              <w:t>1.34 (0.73 to 2.44); P = 0.340</w:t>
            </w:r>
          </w:p>
        </w:tc>
      </w:tr>
      <w:tr w:rsidR="00BB6837" w14:paraId="4127952F" w14:textId="77777777" w:rsidTr="00332DAB">
        <w:tc>
          <w:tcPr>
            <w:tcW w:w="279" w:type="dxa"/>
            <w:vMerge/>
          </w:tcPr>
          <w:p w14:paraId="11A168D9" w14:textId="77777777" w:rsidR="00BB6837" w:rsidRDefault="00BB6837" w:rsidP="00332DAB">
            <w:pPr>
              <w:widowControl w:val="0"/>
              <w:pBdr>
                <w:top w:val="nil"/>
                <w:left w:val="nil"/>
                <w:bottom w:val="nil"/>
                <w:right w:val="nil"/>
                <w:between w:val="nil"/>
              </w:pBdr>
              <w:spacing w:line="276" w:lineRule="auto"/>
            </w:pPr>
          </w:p>
        </w:tc>
        <w:tc>
          <w:tcPr>
            <w:tcW w:w="2977" w:type="dxa"/>
          </w:tcPr>
          <w:p w14:paraId="78400EEB" w14:textId="77777777" w:rsidR="00BB6837" w:rsidRDefault="00BB6837" w:rsidP="00BB6837">
            <w:pPr>
              <w:spacing w:line="480" w:lineRule="auto"/>
              <w:jc w:val="right"/>
            </w:pPr>
            <w:r>
              <w:t>MTQ-48 Abilities</w:t>
            </w:r>
          </w:p>
        </w:tc>
        <w:tc>
          <w:tcPr>
            <w:tcW w:w="2976" w:type="dxa"/>
          </w:tcPr>
          <w:p w14:paraId="4C893D85" w14:textId="77777777" w:rsidR="00BB6837" w:rsidRDefault="00BB6837" w:rsidP="00BB6837">
            <w:pPr>
              <w:spacing w:line="480" w:lineRule="auto"/>
            </w:pPr>
            <w:r>
              <w:t>0.61 (0.29 to 1.27); P = 0.185</w:t>
            </w:r>
          </w:p>
        </w:tc>
        <w:tc>
          <w:tcPr>
            <w:tcW w:w="2977" w:type="dxa"/>
          </w:tcPr>
          <w:p w14:paraId="4809F5CD" w14:textId="77777777" w:rsidR="00BB6837" w:rsidRDefault="00BB6837" w:rsidP="00BB6837">
            <w:pPr>
              <w:spacing w:line="480" w:lineRule="auto"/>
            </w:pPr>
            <w:r>
              <w:t>0.89 (0.47 to 1.69); P = 0.720</w:t>
            </w:r>
          </w:p>
        </w:tc>
      </w:tr>
      <w:tr w:rsidR="00BB6837" w14:paraId="418D7E99" w14:textId="77777777" w:rsidTr="00332DAB">
        <w:tc>
          <w:tcPr>
            <w:tcW w:w="279" w:type="dxa"/>
            <w:vMerge/>
          </w:tcPr>
          <w:p w14:paraId="26931281" w14:textId="77777777" w:rsidR="00BB6837" w:rsidRDefault="00BB6837" w:rsidP="00332DAB">
            <w:pPr>
              <w:widowControl w:val="0"/>
              <w:pBdr>
                <w:top w:val="nil"/>
                <w:left w:val="nil"/>
                <w:bottom w:val="nil"/>
                <w:right w:val="nil"/>
                <w:between w:val="nil"/>
              </w:pBdr>
              <w:spacing w:line="276" w:lineRule="auto"/>
            </w:pPr>
          </w:p>
        </w:tc>
        <w:tc>
          <w:tcPr>
            <w:tcW w:w="2977" w:type="dxa"/>
          </w:tcPr>
          <w:p w14:paraId="73399DF3" w14:textId="77777777" w:rsidR="00BB6837" w:rsidRDefault="00BB6837" w:rsidP="00BB6837">
            <w:pPr>
              <w:spacing w:line="480" w:lineRule="auto"/>
              <w:jc w:val="right"/>
            </w:pPr>
            <w:r>
              <w:t>MTQ-48 Interpersonal</w:t>
            </w:r>
          </w:p>
        </w:tc>
        <w:tc>
          <w:tcPr>
            <w:tcW w:w="2976" w:type="dxa"/>
          </w:tcPr>
          <w:p w14:paraId="046D713C" w14:textId="77777777" w:rsidR="00BB6837" w:rsidRDefault="00BB6837" w:rsidP="00BB6837">
            <w:pPr>
              <w:spacing w:line="480" w:lineRule="auto"/>
            </w:pPr>
            <w:r>
              <w:t>1.18 (0.69 to 2.03); P = 0.544</w:t>
            </w:r>
          </w:p>
        </w:tc>
        <w:tc>
          <w:tcPr>
            <w:tcW w:w="2977" w:type="dxa"/>
          </w:tcPr>
          <w:p w14:paraId="759DCB4F" w14:textId="77777777" w:rsidR="00BB6837" w:rsidRDefault="00BB6837" w:rsidP="00BB6837">
            <w:pPr>
              <w:spacing w:line="480" w:lineRule="auto"/>
            </w:pPr>
            <w:r>
              <w:t>1.07 (0.65 to 1.78</w:t>
            </w:r>
            <w:proofErr w:type="gramStart"/>
            <w:r>
              <w:t>);  P</w:t>
            </w:r>
            <w:proofErr w:type="gramEnd"/>
            <w:r>
              <w:t xml:space="preserve"> = 0.781</w:t>
            </w:r>
          </w:p>
        </w:tc>
      </w:tr>
      <w:tr w:rsidR="00BB6837" w14:paraId="1ABD3234" w14:textId="77777777" w:rsidTr="00332DAB">
        <w:tc>
          <w:tcPr>
            <w:tcW w:w="279" w:type="dxa"/>
            <w:vMerge/>
          </w:tcPr>
          <w:p w14:paraId="6C3E98CF" w14:textId="77777777" w:rsidR="00BB6837" w:rsidRDefault="00BB6837" w:rsidP="00332DAB">
            <w:pPr>
              <w:widowControl w:val="0"/>
              <w:pBdr>
                <w:top w:val="nil"/>
                <w:left w:val="nil"/>
                <w:bottom w:val="nil"/>
                <w:right w:val="nil"/>
                <w:between w:val="nil"/>
              </w:pBdr>
              <w:spacing w:line="276" w:lineRule="auto"/>
            </w:pPr>
          </w:p>
        </w:tc>
        <w:tc>
          <w:tcPr>
            <w:tcW w:w="8930" w:type="dxa"/>
            <w:gridSpan w:val="3"/>
          </w:tcPr>
          <w:p w14:paraId="38792640" w14:textId="77777777" w:rsidR="00BB6837" w:rsidRDefault="00BB6837" w:rsidP="00BB6837">
            <w:pPr>
              <w:spacing w:line="480" w:lineRule="auto"/>
            </w:pPr>
            <w:r>
              <w:rPr>
                <w:b/>
              </w:rPr>
              <w:t>Brief COPE</w:t>
            </w:r>
          </w:p>
        </w:tc>
      </w:tr>
      <w:tr w:rsidR="00BB6837" w14:paraId="2CD14D64" w14:textId="77777777" w:rsidTr="00332DAB">
        <w:tc>
          <w:tcPr>
            <w:tcW w:w="279" w:type="dxa"/>
            <w:vMerge/>
          </w:tcPr>
          <w:p w14:paraId="673BBD45" w14:textId="77777777" w:rsidR="00BB6837" w:rsidRDefault="00BB6837" w:rsidP="00332DAB">
            <w:pPr>
              <w:widowControl w:val="0"/>
              <w:pBdr>
                <w:top w:val="nil"/>
                <w:left w:val="nil"/>
                <w:bottom w:val="nil"/>
                <w:right w:val="nil"/>
                <w:between w:val="nil"/>
              </w:pBdr>
              <w:spacing w:line="276" w:lineRule="auto"/>
            </w:pPr>
          </w:p>
        </w:tc>
        <w:tc>
          <w:tcPr>
            <w:tcW w:w="2977" w:type="dxa"/>
          </w:tcPr>
          <w:p w14:paraId="79D8EBBC" w14:textId="77777777" w:rsidR="00BB6837" w:rsidRDefault="00BB6837" w:rsidP="00BB6837">
            <w:pPr>
              <w:spacing w:line="480" w:lineRule="auto"/>
              <w:jc w:val="right"/>
            </w:pPr>
            <w:r>
              <w:t>self-distraction</w:t>
            </w:r>
          </w:p>
        </w:tc>
        <w:tc>
          <w:tcPr>
            <w:tcW w:w="2976" w:type="dxa"/>
          </w:tcPr>
          <w:p w14:paraId="11D88C2D" w14:textId="77777777" w:rsidR="00BB6837" w:rsidRDefault="00BB6837" w:rsidP="00BB6837">
            <w:pPr>
              <w:numPr>
                <w:ilvl w:val="1"/>
                <w:numId w:val="13"/>
              </w:numPr>
              <w:pBdr>
                <w:top w:val="nil"/>
                <w:left w:val="nil"/>
                <w:bottom w:val="nil"/>
                <w:right w:val="nil"/>
                <w:between w:val="nil"/>
              </w:pBdr>
              <w:spacing w:line="480" w:lineRule="auto"/>
              <w:rPr>
                <w:color w:val="000000"/>
              </w:rPr>
            </w:pPr>
            <w:r>
              <w:rPr>
                <w:color w:val="000000"/>
              </w:rPr>
              <w:t>(0.81 to 1.25); P = 0.931</w:t>
            </w:r>
          </w:p>
        </w:tc>
        <w:tc>
          <w:tcPr>
            <w:tcW w:w="2977" w:type="dxa"/>
          </w:tcPr>
          <w:p w14:paraId="3B865E02" w14:textId="77777777" w:rsidR="00BB6837" w:rsidRDefault="00BB6837" w:rsidP="00BB6837">
            <w:pPr>
              <w:numPr>
                <w:ilvl w:val="1"/>
                <w:numId w:val="12"/>
              </w:numPr>
              <w:pBdr>
                <w:top w:val="nil"/>
                <w:left w:val="nil"/>
                <w:bottom w:val="nil"/>
                <w:right w:val="nil"/>
                <w:between w:val="nil"/>
              </w:pBdr>
              <w:spacing w:line="480" w:lineRule="auto"/>
              <w:rPr>
                <w:color w:val="000000"/>
              </w:rPr>
            </w:pPr>
            <w:r>
              <w:rPr>
                <w:color w:val="000000"/>
              </w:rPr>
              <w:t>(0.85 to 1.28); P = 0.708</w:t>
            </w:r>
          </w:p>
        </w:tc>
      </w:tr>
      <w:tr w:rsidR="00BB6837" w14:paraId="074D3338" w14:textId="77777777" w:rsidTr="00332DAB">
        <w:tc>
          <w:tcPr>
            <w:tcW w:w="279" w:type="dxa"/>
            <w:vMerge/>
          </w:tcPr>
          <w:p w14:paraId="7492C6EC" w14:textId="77777777" w:rsidR="00BB6837" w:rsidRDefault="00BB6837" w:rsidP="00332DAB">
            <w:pPr>
              <w:widowControl w:val="0"/>
              <w:pBdr>
                <w:top w:val="nil"/>
                <w:left w:val="nil"/>
                <w:bottom w:val="nil"/>
                <w:right w:val="nil"/>
                <w:between w:val="nil"/>
              </w:pBdr>
              <w:spacing w:line="276" w:lineRule="auto"/>
              <w:rPr>
                <w:color w:val="000000"/>
              </w:rPr>
            </w:pPr>
          </w:p>
        </w:tc>
        <w:tc>
          <w:tcPr>
            <w:tcW w:w="2977" w:type="dxa"/>
          </w:tcPr>
          <w:p w14:paraId="3DE64485" w14:textId="77777777" w:rsidR="00BB6837" w:rsidRDefault="00BB6837" w:rsidP="00BB6837">
            <w:pPr>
              <w:spacing w:line="480" w:lineRule="auto"/>
              <w:jc w:val="right"/>
            </w:pPr>
            <w:r>
              <w:t>active coping</w:t>
            </w:r>
          </w:p>
        </w:tc>
        <w:tc>
          <w:tcPr>
            <w:tcW w:w="2976" w:type="dxa"/>
          </w:tcPr>
          <w:p w14:paraId="45DF74AA" w14:textId="77777777" w:rsidR="00BB6837" w:rsidRDefault="00BB6837" w:rsidP="00BB6837">
            <w:pPr>
              <w:spacing w:line="480" w:lineRule="auto"/>
            </w:pPr>
            <w:r>
              <w:t>1.07 (0.86 to 1.33); P = 0.537</w:t>
            </w:r>
          </w:p>
        </w:tc>
        <w:tc>
          <w:tcPr>
            <w:tcW w:w="2977" w:type="dxa"/>
          </w:tcPr>
          <w:p w14:paraId="288B6923" w14:textId="77777777" w:rsidR="00BB6837" w:rsidRDefault="00BB6837" w:rsidP="00BB6837">
            <w:pPr>
              <w:spacing w:line="480" w:lineRule="auto"/>
            </w:pPr>
            <w:r>
              <w:t>1.18 (0.95 to 1.46); P = 0.127</w:t>
            </w:r>
          </w:p>
        </w:tc>
      </w:tr>
      <w:tr w:rsidR="00BB6837" w14:paraId="36762874" w14:textId="77777777" w:rsidTr="00332DAB">
        <w:tc>
          <w:tcPr>
            <w:tcW w:w="279" w:type="dxa"/>
            <w:vMerge/>
          </w:tcPr>
          <w:p w14:paraId="37B2941B" w14:textId="77777777" w:rsidR="00BB6837" w:rsidRDefault="00BB6837" w:rsidP="00332DAB">
            <w:pPr>
              <w:widowControl w:val="0"/>
              <w:pBdr>
                <w:top w:val="nil"/>
                <w:left w:val="nil"/>
                <w:bottom w:val="nil"/>
                <w:right w:val="nil"/>
                <w:between w:val="nil"/>
              </w:pBdr>
              <w:spacing w:line="276" w:lineRule="auto"/>
            </w:pPr>
          </w:p>
        </w:tc>
        <w:tc>
          <w:tcPr>
            <w:tcW w:w="2977" w:type="dxa"/>
          </w:tcPr>
          <w:p w14:paraId="58E8A274" w14:textId="77777777" w:rsidR="00BB6837" w:rsidRDefault="00BB6837" w:rsidP="00BB6837">
            <w:pPr>
              <w:spacing w:line="480" w:lineRule="auto"/>
              <w:jc w:val="right"/>
            </w:pPr>
            <w:r>
              <w:t>denial</w:t>
            </w:r>
          </w:p>
        </w:tc>
        <w:tc>
          <w:tcPr>
            <w:tcW w:w="2976" w:type="dxa"/>
          </w:tcPr>
          <w:p w14:paraId="6FAD2364" w14:textId="77777777" w:rsidR="00BB6837" w:rsidRDefault="00BB6837" w:rsidP="00BB6837">
            <w:pPr>
              <w:spacing w:line="480" w:lineRule="auto"/>
            </w:pPr>
            <w:r>
              <w:t>1.29 (0.96 to 1.74); P= 0.087</w:t>
            </w:r>
          </w:p>
        </w:tc>
        <w:tc>
          <w:tcPr>
            <w:tcW w:w="2977" w:type="dxa"/>
          </w:tcPr>
          <w:p w14:paraId="603398B4" w14:textId="77777777" w:rsidR="00BB6837" w:rsidRDefault="00BB6837" w:rsidP="00BB6837">
            <w:pPr>
              <w:spacing w:line="480" w:lineRule="auto"/>
            </w:pPr>
            <w:r>
              <w:t>0.99 (0.78 to 1.25); P = 0.917</w:t>
            </w:r>
          </w:p>
        </w:tc>
      </w:tr>
      <w:tr w:rsidR="00BB6837" w14:paraId="500E0607" w14:textId="77777777" w:rsidTr="00332DAB">
        <w:tc>
          <w:tcPr>
            <w:tcW w:w="279" w:type="dxa"/>
            <w:vMerge/>
          </w:tcPr>
          <w:p w14:paraId="6DFAB5AA" w14:textId="77777777" w:rsidR="00BB6837" w:rsidRDefault="00BB6837" w:rsidP="00332DAB">
            <w:pPr>
              <w:widowControl w:val="0"/>
              <w:pBdr>
                <w:top w:val="nil"/>
                <w:left w:val="nil"/>
                <w:bottom w:val="nil"/>
                <w:right w:val="nil"/>
                <w:between w:val="nil"/>
              </w:pBdr>
              <w:spacing w:line="276" w:lineRule="auto"/>
            </w:pPr>
          </w:p>
        </w:tc>
        <w:tc>
          <w:tcPr>
            <w:tcW w:w="2977" w:type="dxa"/>
          </w:tcPr>
          <w:p w14:paraId="46183E8E" w14:textId="77777777" w:rsidR="00BB6837" w:rsidRDefault="00BB6837" w:rsidP="00BB6837">
            <w:pPr>
              <w:spacing w:line="480" w:lineRule="auto"/>
              <w:jc w:val="right"/>
            </w:pPr>
            <w:r>
              <w:t>substance use</w:t>
            </w:r>
          </w:p>
        </w:tc>
        <w:tc>
          <w:tcPr>
            <w:tcW w:w="2976" w:type="dxa"/>
          </w:tcPr>
          <w:p w14:paraId="2B24BAE8" w14:textId="77777777" w:rsidR="00BB6837" w:rsidRDefault="00BB6837" w:rsidP="00BB6837">
            <w:pPr>
              <w:spacing w:line="480" w:lineRule="auto"/>
            </w:pPr>
            <w:r>
              <w:t>1.17 (0.79 to 1.74); P = 0.429</w:t>
            </w:r>
          </w:p>
        </w:tc>
        <w:tc>
          <w:tcPr>
            <w:tcW w:w="2977" w:type="dxa"/>
          </w:tcPr>
          <w:p w14:paraId="3B2330A5" w14:textId="77777777" w:rsidR="00BB6837" w:rsidRDefault="00BB6837" w:rsidP="00BB6837">
            <w:pPr>
              <w:spacing w:line="480" w:lineRule="auto"/>
            </w:pPr>
            <w:r>
              <w:t>0.84 (0.59 to 1.19); P = 0.332</w:t>
            </w:r>
          </w:p>
        </w:tc>
      </w:tr>
      <w:tr w:rsidR="00BB6837" w14:paraId="1B082C5B" w14:textId="77777777" w:rsidTr="00332DAB">
        <w:tc>
          <w:tcPr>
            <w:tcW w:w="279" w:type="dxa"/>
            <w:vMerge/>
          </w:tcPr>
          <w:p w14:paraId="450A1D73" w14:textId="77777777" w:rsidR="00BB6837" w:rsidRDefault="00BB6837" w:rsidP="00332DAB">
            <w:pPr>
              <w:widowControl w:val="0"/>
              <w:pBdr>
                <w:top w:val="nil"/>
                <w:left w:val="nil"/>
                <w:bottom w:val="nil"/>
                <w:right w:val="nil"/>
                <w:between w:val="nil"/>
              </w:pBdr>
              <w:spacing w:line="276" w:lineRule="auto"/>
            </w:pPr>
          </w:p>
        </w:tc>
        <w:tc>
          <w:tcPr>
            <w:tcW w:w="2977" w:type="dxa"/>
          </w:tcPr>
          <w:p w14:paraId="301895A0" w14:textId="77777777" w:rsidR="00BB6837" w:rsidRDefault="00BB6837" w:rsidP="00BB6837">
            <w:pPr>
              <w:spacing w:line="480" w:lineRule="auto"/>
              <w:jc w:val="right"/>
            </w:pPr>
            <w:r>
              <w:t>emotional support</w:t>
            </w:r>
          </w:p>
        </w:tc>
        <w:tc>
          <w:tcPr>
            <w:tcW w:w="2976" w:type="dxa"/>
          </w:tcPr>
          <w:p w14:paraId="3A30F497" w14:textId="77777777" w:rsidR="00BB6837" w:rsidRDefault="00BB6837" w:rsidP="00BB6837">
            <w:pPr>
              <w:spacing w:line="480" w:lineRule="auto"/>
            </w:pPr>
            <w:r>
              <w:t>1.24 (0.99 to 1.56); P = 0.062</w:t>
            </w:r>
          </w:p>
        </w:tc>
        <w:tc>
          <w:tcPr>
            <w:tcW w:w="2977" w:type="dxa"/>
          </w:tcPr>
          <w:p w14:paraId="03241A0E" w14:textId="77777777" w:rsidR="00BB6837" w:rsidRDefault="00BB6837" w:rsidP="00BB6837">
            <w:pPr>
              <w:spacing w:line="480" w:lineRule="auto"/>
            </w:pPr>
            <w:r>
              <w:t>1.17 (0.95 to 1.44); P = 0.142</w:t>
            </w:r>
          </w:p>
        </w:tc>
      </w:tr>
      <w:tr w:rsidR="00BB6837" w14:paraId="43424C4D" w14:textId="77777777" w:rsidTr="00332DAB">
        <w:tc>
          <w:tcPr>
            <w:tcW w:w="279" w:type="dxa"/>
            <w:vMerge/>
          </w:tcPr>
          <w:p w14:paraId="239A6B6A" w14:textId="77777777" w:rsidR="00BB6837" w:rsidRDefault="00BB6837" w:rsidP="00332DAB">
            <w:pPr>
              <w:widowControl w:val="0"/>
              <w:pBdr>
                <w:top w:val="nil"/>
                <w:left w:val="nil"/>
                <w:bottom w:val="nil"/>
                <w:right w:val="nil"/>
                <w:between w:val="nil"/>
              </w:pBdr>
              <w:spacing w:line="276" w:lineRule="auto"/>
            </w:pPr>
          </w:p>
        </w:tc>
        <w:tc>
          <w:tcPr>
            <w:tcW w:w="2977" w:type="dxa"/>
          </w:tcPr>
          <w:p w14:paraId="76178F81" w14:textId="77777777" w:rsidR="00BB6837" w:rsidRDefault="00BB6837" w:rsidP="00BB6837">
            <w:pPr>
              <w:spacing w:line="480" w:lineRule="auto"/>
              <w:jc w:val="right"/>
            </w:pPr>
            <w:r>
              <w:t>instrumental support</w:t>
            </w:r>
          </w:p>
        </w:tc>
        <w:tc>
          <w:tcPr>
            <w:tcW w:w="2976" w:type="dxa"/>
          </w:tcPr>
          <w:p w14:paraId="00E94B71" w14:textId="77777777" w:rsidR="00BB6837" w:rsidRDefault="00BB6837" w:rsidP="00BB6837">
            <w:pPr>
              <w:spacing w:line="480" w:lineRule="auto"/>
            </w:pPr>
            <w:r>
              <w:t>1.07 (0.86 to 1.35); P = 0.533</w:t>
            </w:r>
          </w:p>
        </w:tc>
        <w:tc>
          <w:tcPr>
            <w:tcW w:w="2977" w:type="dxa"/>
          </w:tcPr>
          <w:p w14:paraId="10FFE008" w14:textId="77777777" w:rsidR="00BB6837" w:rsidRDefault="00BB6837" w:rsidP="00BB6837">
            <w:pPr>
              <w:spacing w:line="480" w:lineRule="auto"/>
            </w:pPr>
            <w:r>
              <w:t>1.10 (0.89 to 1.36); P = 0.382</w:t>
            </w:r>
          </w:p>
        </w:tc>
      </w:tr>
      <w:tr w:rsidR="00BB6837" w14:paraId="18A90696" w14:textId="77777777" w:rsidTr="00332DAB">
        <w:tc>
          <w:tcPr>
            <w:tcW w:w="279" w:type="dxa"/>
            <w:vMerge/>
          </w:tcPr>
          <w:p w14:paraId="6176108E" w14:textId="77777777" w:rsidR="00BB6837" w:rsidRDefault="00BB6837" w:rsidP="00332DAB">
            <w:pPr>
              <w:widowControl w:val="0"/>
              <w:pBdr>
                <w:top w:val="nil"/>
                <w:left w:val="nil"/>
                <w:bottom w:val="nil"/>
                <w:right w:val="nil"/>
                <w:between w:val="nil"/>
              </w:pBdr>
              <w:spacing w:line="276" w:lineRule="auto"/>
            </w:pPr>
          </w:p>
        </w:tc>
        <w:tc>
          <w:tcPr>
            <w:tcW w:w="2977" w:type="dxa"/>
          </w:tcPr>
          <w:p w14:paraId="0966135F" w14:textId="77777777" w:rsidR="00BB6837" w:rsidRDefault="00BB6837" w:rsidP="00BB6837">
            <w:pPr>
              <w:spacing w:line="480" w:lineRule="auto"/>
              <w:jc w:val="right"/>
            </w:pPr>
            <w:r>
              <w:t>behavioural disengagement</w:t>
            </w:r>
          </w:p>
        </w:tc>
        <w:tc>
          <w:tcPr>
            <w:tcW w:w="2976" w:type="dxa"/>
          </w:tcPr>
          <w:p w14:paraId="2C01D9B0" w14:textId="77777777" w:rsidR="00BB6837" w:rsidRDefault="00BB6837" w:rsidP="00BB6837">
            <w:pPr>
              <w:spacing w:line="480" w:lineRule="auto"/>
            </w:pPr>
            <w:r>
              <w:t>1.14 (0.72 to 1.80); P = 0.582</w:t>
            </w:r>
          </w:p>
        </w:tc>
        <w:tc>
          <w:tcPr>
            <w:tcW w:w="2977" w:type="dxa"/>
          </w:tcPr>
          <w:p w14:paraId="5E08F4ED" w14:textId="77777777" w:rsidR="00BB6837" w:rsidRDefault="00BB6837" w:rsidP="00BB6837">
            <w:pPr>
              <w:spacing w:line="480" w:lineRule="auto"/>
            </w:pPr>
            <w:r>
              <w:t>1.04 (0.72 to 1.51); P = 0.822</w:t>
            </w:r>
          </w:p>
        </w:tc>
      </w:tr>
      <w:tr w:rsidR="00BB6837" w14:paraId="19233465" w14:textId="77777777" w:rsidTr="00332DAB">
        <w:tc>
          <w:tcPr>
            <w:tcW w:w="279" w:type="dxa"/>
            <w:vMerge/>
          </w:tcPr>
          <w:p w14:paraId="276E5DD8" w14:textId="77777777" w:rsidR="00BB6837" w:rsidRDefault="00BB6837" w:rsidP="00332DAB">
            <w:pPr>
              <w:widowControl w:val="0"/>
              <w:pBdr>
                <w:top w:val="nil"/>
                <w:left w:val="nil"/>
                <w:bottom w:val="nil"/>
                <w:right w:val="nil"/>
                <w:between w:val="nil"/>
              </w:pBdr>
              <w:spacing w:line="276" w:lineRule="auto"/>
            </w:pPr>
          </w:p>
        </w:tc>
        <w:tc>
          <w:tcPr>
            <w:tcW w:w="2977" w:type="dxa"/>
          </w:tcPr>
          <w:p w14:paraId="5012E788" w14:textId="77777777" w:rsidR="00BB6837" w:rsidRDefault="00BB6837" w:rsidP="00BB6837">
            <w:pPr>
              <w:spacing w:line="480" w:lineRule="auto"/>
              <w:jc w:val="right"/>
            </w:pPr>
            <w:r>
              <w:t>venting</w:t>
            </w:r>
          </w:p>
        </w:tc>
        <w:tc>
          <w:tcPr>
            <w:tcW w:w="2976" w:type="dxa"/>
          </w:tcPr>
          <w:p w14:paraId="004931DD" w14:textId="77777777" w:rsidR="00BB6837" w:rsidRDefault="00BB6837" w:rsidP="00BB6837">
            <w:pPr>
              <w:spacing w:line="480" w:lineRule="auto"/>
            </w:pPr>
            <w:r>
              <w:t>1.15 (0.86 to 1.55); P = 0.349</w:t>
            </w:r>
          </w:p>
        </w:tc>
        <w:tc>
          <w:tcPr>
            <w:tcW w:w="2977" w:type="dxa"/>
          </w:tcPr>
          <w:p w14:paraId="130A9C84" w14:textId="77777777" w:rsidR="00BB6837" w:rsidRDefault="00BB6837" w:rsidP="00BB6837">
            <w:pPr>
              <w:spacing w:line="480" w:lineRule="auto"/>
            </w:pPr>
            <w:r>
              <w:t>1.10 (0.84 to 1.43); P = 0.488</w:t>
            </w:r>
          </w:p>
        </w:tc>
      </w:tr>
      <w:tr w:rsidR="00BB6837" w14:paraId="6E466021" w14:textId="77777777" w:rsidTr="00332DAB">
        <w:tc>
          <w:tcPr>
            <w:tcW w:w="279" w:type="dxa"/>
            <w:vMerge/>
          </w:tcPr>
          <w:p w14:paraId="769DD0A0" w14:textId="77777777" w:rsidR="00BB6837" w:rsidRDefault="00BB6837" w:rsidP="00332DAB">
            <w:pPr>
              <w:widowControl w:val="0"/>
              <w:pBdr>
                <w:top w:val="nil"/>
                <w:left w:val="nil"/>
                <w:bottom w:val="nil"/>
                <w:right w:val="nil"/>
                <w:between w:val="nil"/>
              </w:pBdr>
              <w:spacing w:line="276" w:lineRule="auto"/>
            </w:pPr>
          </w:p>
        </w:tc>
        <w:tc>
          <w:tcPr>
            <w:tcW w:w="2977" w:type="dxa"/>
          </w:tcPr>
          <w:p w14:paraId="1F597688" w14:textId="77777777" w:rsidR="00BB6837" w:rsidRDefault="00BB6837" w:rsidP="00BB6837">
            <w:pPr>
              <w:spacing w:line="480" w:lineRule="auto"/>
              <w:jc w:val="right"/>
            </w:pPr>
            <w:r>
              <w:t>positive reframing</w:t>
            </w:r>
          </w:p>
        </w:tc>
        <w:tc>
          <w:tcPr>
            <w:tcW w:w="2976" w:type="dxa"/>
          </w:tcPr>
          <w:p w14:paraId="4624F461" w14:textId="77777777" w:rsidR="00BB6837" w:rsidRDefault="00BB6837" w:rsidP="00BB6837">
            <w:pPr>
              <w:spacing w:line="480" w:lineRule="auto"/>
            </w:pPr>
            <w:r>
              <w:t>1.07 (0.84 to 1.35); P = 0.585</w:t>
            </w:r>
          </w:p>
        </w:tc>
        <w:tc>
          <w:tcPr>
            <w:tcW w:w="2977" w:type="dxa"/>
          </w:tcPr>
          <w:p w14:paraId="12C01731" w14:textId="77777777" w:rsidR="00BB6837" w:rsidRDefault="00BB6837" w:rsidP="00BB6837">
            <w:pPr>
              <w:spacing w:line="480" w:lineRule="auto"/>
            </w:pPr>
            <w:r>
              <w:t>1.14 (0.90 to 1.43); P = 0.272</w:t>
            </w:r>
          </w:p>
        </w:tc>
      </w:tr>
      <w:tr w:rsidR="00BB6837" w14:paraId="02255A69" w14:textId="77777777" w:rsidTr="00332DAB">
        <w:tc>
          <w:tcPr>
            <w:tcW w:w="279" w:type="dxa"/>
            <w:vMerge/>
          </w:tcPr>
          <w:p w14:paraId="1CE2CE12" w14:textId="77777777" w:rsidR="00BB6837" w:rsidRDefault="00BB6837" w:rsidP="00332DAB">
            <w:pPr>
              <w:widowControl w:val="0"/>
              <w:pBdr>
                <w:top w:val="nil"/>
                <w:left w:val="nil"/>
                <w:bottom w:val="nil"/>
                <w:right w:val="nil"/>
                <w:between w:val="nil"/>
              </w:pBdr>
              <w:spacing w:line="276" w:lineRule="auto"/>
            </w:pPr>
          </w:p>
        </w:tc>
        <w:tc>
          <w:tcPr>
            <w:tcW w:w="2977" w:type="dxa"/>
          </w:tcPr>
          <w:p w14:paraId="44085A96" w14:textId="77777777" w:rsidR="00BB6837" w:rsidRDefault="00BB6837" w:rsidP="00BB6837">
            <w:pPr>
              <w:spacing w:line="480" w:lineRule="auto"/>
              <w:jc w:val="right"/>
            </w:pPr>
            <w:r>
              <w:t>planning</w:t>
            </w:r>
          </w:p>
        </w:tc>
        <w:tc>
          <w:tcPr>
            <w:tcW w:w="2976" w:type="dxa"/>
          </w:tcPr>
          <w:p w14:paraId="0F88025D" w14:textId="77777777" w:rsidR="00BB6837" w:rsidRDefault="00BB6837" w:rsidP="00BB6837">
            <w:pPr>
              <w:numPr>
                <w:ilvl w:val="1"/>
                <w:numId w:val="13"/>
              </w:numPr>
              <w:pBdr>
                <w:top w:val="nil"/>
                <w:left w:val="nil"/>
                <w:bottom w:val="nil"/>
                <w:right w:val="nil"/>
                <w:between w:val="nil"/>
              </w:pBdr>
              <w:spacing w:line="480" w:lineRule="auto"/>
              <w:rPr>
                <w:color w:val="000000"/>
              </w:rPr>
            </w:pPr>
            <w:r>
              <w:rPr>
                <w:color w:val="000000"/>
              </w:rPr>
              <w:t>(0.81 to 1.30); P = 0.851</w:t>
            </w:r>
          </w:p>
        </w:tc>
        <w:tc>
          <w:tcPr>
            <w:tcW w:w="2977" w:type="dxa"/>
          </w:tcPr>
          <w:p w14:paraId="6FCF6367" w14:textId="77777777" w:rsidR="00BB6837" w:rsidRDefault="00BB6837" w:rsidP="00BB6837">
            <w:pPr>
              <w:pBdr>
                <w:top w:val="nil"/>
                <w:left w:val="nil"/>
                <w:bottom w:val="nil"/>
                <w:right w:val="nil"/>
                <w:between w:val="nil"/>
              </w:pBdr>
              <w:spacing w:line="480" w:lineRule="auto"/>
              <w:rPr>
                <w:color w:val="000000"/>
              </w:rPr>
            </w:pPr>
            <w:r>
              <w:rPr>
                <w:color w:val="000000"/>
              </w:rPr>
              <w:t>1.07 (0.86 to 1.34); P = 0.527</w:t>
            </w:r>
          </w:p>
        </w:tc>
      </w:tr>
      <w:tr w:rsidR="00BB6837" w14:paraId="040586C8" w14:textId="77777777" w:rsidTr="00332DAB">
        <w:tc>
          <w:tcPr>
            <w:tcW w:w="279" w:type="dxa"/>
            <w:vMerge/>
          </w:tcPr>
          <w:p w14:paraId="6E0A2883" w14:textId="77777777" w:rsidR="00BB6837" w:rsidRDefault="00BB6837" w:rsidP="00332DAB">
            <w:pPr>
              <w:widowControl w:val="0"/>
              <w:pBdr>
                <w:top w:val="nil"/>
                <w:left w:val="nil"/>
                <w:bottom w:val="nil"/>
                <w:right w:val="nil"/>
                <w:between w:val="nil"/>
              </w:pBdr>
              <w:spacing w:line="276" w:lineRule="auto"/>
              <w:rPr>
                <w:color w:val="000000"/>
              </w:rPr>
            </w:pPr>
          </w:p>
        </w:tc>
        <w:tc>
          <w:tcPr>
            <w:tcW w:w="2977" w:type="dxa"/>
          </w:tcPr>
          <w:p w14:paraId="16C1168A" w14:textId="77777777" w:rsidR="00BB6837" w:rsidRDefault="00BB6837" w:rsidP="00BB6837">
            <w:pPr>
              <w:spacing w:line="480" w:lineRule="auto"/>
              <w:jc w:val="right"/>
            </w:pPr>
            <w:r>
              <w:t xml:space="preserve">humour </w:t>
            </w:r>
          </w:p>
        </w:tc>
        <w:tc>
          <w:tcPr>
            <w:tcW w:w="2976" w:type="dxa"/>
          </w:tcPr>
          <w:p w14:paraId="088A7ABC" w14:textId="77777777" w:rsidR="00BB6837" w:rsidRDefault="00BB6837" w:rsidP="00BB6837">
            <w:pPr>
              <w:spacing w:line="480" w:lineRule="auto"/>
            </w:pPr>
            <w:r>
              <w:t>0.99 (0.81 to 1.21); P = 0.916</w:t>
            </w:r>
          </w:p>
        </w:tc>
        <w:tc>
          <w:tcPr>
            <w:tcW w:w="2977" w:type="dxa"/>
          </w:tcPr>
          <w:p w14:paraId="43934687" w14:textId="77777777" w:rsidR="00BB6837" w:rsidRDefault="00BB6837" w:rsidP="00BB6837">
            <w:pPr>
              <w:spacing w:line="480" w:lineRule="auto"/>
            </w:pPr>
            <w:r>
              <w:t>0.84 (0.70 to 1.02); P =0.078</w:t>
            </w:r>
          </w:p>
        </w:tc>
      </w:tr>
      <w:tr w:rsidR="00BB6837" w14:paraId="2EF5AF5E" w14:textId="77777777" w:rsidTr="00332DAB">
        <w:tc>
          <w:tcPr>
            <w:tcW w:w="279" w:type="dxa"/>
            <w:vMerge/>
          </w:tcPr>
          <w:p w14:paraId="6310630C" w14:textId="77777777" w:rsidR="00BB6837" w:rsidRDefault="00BB6837" w:rsidP="00332DAB">
            <w:pPr>
              <w:widowControl w:val="0"/>
              <w:pBdr>
                <w:top w:val="nil"/>
                <w:left w:val="nil"/>
                <w:bottom w:val="nil"/>
                <w:right w:val="nil"/>
                <w:between w:val="nil"/>
              </w:pBdr>
              <w:spacing w:line="276" w:lineRule="auto"/>
            </w:pPr>
          </w:p>
        </w:tc>
        <w:tc>
          <w:tcPr>
            <w:tcW w:w="2977" w:type="dxa"/>
          </w:tcPr>
          <w:p w14:paraId="06B4ACA3" w14:textId="77777777" w:rsidR="00BB6837" w:rsidRDefault="00BB6837" w:rsidP="00BB6837">
            <w:pPr>
              <w:spacing w:line="480" w:lineRule="auto"/>
              <w:jc w:val="right"/>
            </w:pPr>
            <w:r>
              <w:t>acceptance</w:t>
            </w:r>
          </w:p>
        </w:tc>
        <w:tc>
          <w:tcPr>
            <w:tcW w:w="2976" w:type="dxa"/>
          </w:tcPr>
          <w:p w14:paraId="5C4FA48F" w14:textId="77777777" w:rsidR="00BB6837" w:rsidRDefault="00BB6837" w:rsidP="00BB6837">
            <w:pPr>
              <w:spacing w:line="480" w:lineRule="auto"/>
            </w:pPr>
            <w:r>
              <w:t>1.26 (0.93 to 1.71); P = 0.138</w:t>
            </w:r>
          </w:p>
        </w:tc>
        <w:tc>
          <w:tcPr>
            <w:tcW w:w="2977" w:type="dxa"/>
          </w:tcPr>
          <w:p w14:paraId="7668D664" w14:textId="77777777" w:rsidR="00BB6837" w:rsidRDefault="00BB6837" w:rsidP="00BB6837">
            <w:pPr>
              <w:numPr>
                <w:ilvl w:val="1"/>
                <w:numId w:val="13"/>
              </w:numPr>
              <w:pBdr>
                <w:top w:val="nil"/>
                <w:left w:val="nil"/>
                <w:bottom w:val="nil"/>
                <w:right w:val="nil"/>
                <w:between w:val="nil"/>
              </w:pBdr>
              <w:spacing w:line="480" w:lineRule="auto"/>
              <w:rPr>
                <w:color w:val="000000"/>
              </w:rPr>
            </w:pPr>
            <w:r>
              <w:rPr>
                <w:color w:val="000000"/>
              </w:rPr>
              <w:t>(0.79 to 1.36); P = 0.813</w:t>
            </w:r>
          </w:p>
        </w:tc>
      </w:tr>
      <w:tr w:rsidR="00BB6837" w14:paraId="06024298" w14:textId="77777777" w:rsidTr="00332DAB">
        <w:tc>
          <w:tcPr>
            <w:tcW w:w="279" w:type="dxa"/>
            <w:vMerge/>
          </w:tcPr>
          <w:p w14:paraId="22557880" w14:textId="77777777" w:rsidR="00BB6837" w:rsidRDefault="00BB6837" w:rsidP="00332DAB">
            <w:pPr>
              <w:widowControl w:val="0"/>
              <w:pBdr>
                <w:top w:val="nil"/>
                <w:left w:val="nil"/>
                <w:bottom w:val="nil"/>
                <w:right w:val="nil"/>
                <w:between w:val="nil"/>
              </w:pBdr>
              <w:spacing w:line="276" w:lineRule="auto"/>
              <w:rPr>
                <w:color w:val="000000"/>
              </w:rPr>
            </w:pPr>
          </w:p>
        </w:tc>
        <w:tc>
          <w:tcPr>
            <w:tcW w:w="2977" w:type="dxa"/>
          </w:tcPr>
          <w:p w14:paraId="43FC87B0" w14:textId="77777777" w:rsidR="00BB6837" w:rsidRDefault="00BB6837" w:rsidP="00BB6837">
            <w:pPr>
              <w:spacing w:line="480" w:lineRule="auto"/>
              <w:jc w:val="right"/>
            </w:pPr>
            <w:r>
              <w:t>religion</w:t>
            </w:r>
          </w:p>
        </w:tc>
        <w:tc>
          <w:tcPr>
            <w:tcW w:w="2976" w:type="dxa"/>
          </w:tcPr>
          <w:p w14:paraId="49EE45D3" w14:textId="77777777" w:rsidR="00BB6837" w:rsidRDefault="00BB6837" w:rsidP="00BB6837">
            <w:pPr>
              <w:spacing w:line="480" w:lineRule="auto"/>
            </w:pPr>
            <w:r>
              <w:t>1.13 (0.92 to 1.39); P = 0.253</w:t>
            </w:r>
          </w:p>
        </w:tc>
        <w:tc>
          <w:tcPr>
            <w:tcW w:w="2977" w:type="dxa"/>
          </w:tcPr>
          <w:p w14:paraId="54F99627" w14:textId="77777777" w:rsidR="00BB6837" w:rsidRDefault="00BB6837" w:rsidP="00BB6837">
            <w:pPr>
              <w:numPr>
                <w:ilvl w:val="0"/>
                <w:numId w:val="15"/>
              </w:numPr>
              <w:pBdr>
                <w:top w:val="nil"/>
                <w:left w:val="nil"/>
                <w:bottom w:val="nil"/>
                <w:right w:val="nil"/>
                <w:between w:val="nil"/>
              </w:pBdr>
              <w:spacing w:line="480" w:lineRule="auto"/>
              <w:rPr>
                <w:color w:val="000000"/>
              </w:rPr>
            </w:pPr>
            <w:r>
              <w:rPr>
                <w:color w:val="000000"/>
              </w:rPr>
              <w:t>(0.82 o 1.20); P = 0.968</w:t>
            </w:r>
          </w:p>
        </w:tc>
      </w:tr>
      <w:tr w:rsidR="00BB6837" w14:paraId="4F10AFA7" w14:textId="77777777" w:rsidTr="00332DAB">
        <w:tc>
          <w:tcPr>
            <w:tcW w:w="279" w:type="dxa"/>
            <w:vMerge/>
          </w:tcPr>
          <w:p w14:paraId="1FC16E54" w14:textId="77777777" w:rsidR="00BB6837" w:rsidRDefault="00BB6837" w:rsidP="00332DAB">
            <w:pPr>
              <w:widowControl w:val="0"/>
              <w:pBdr>
                <w:top w:val="nil"/>
                <w:left w:val="nil"/>
                <w:bottom w:val="nil"/>
                <w:right w:val="nil"/>
                <w:between w:val="nil"/>
              </w:pBdr>
              <w:spacing w:line="276" w:lineRule="auto"/>
              <w:rPr>
                <w:color w:val="000000"/>
              </w:rPr>
            </w:pPr>
          </w:p>
        </w:tc>
        <w:tc>
          <w:tcPr>
            <w:tcW w:w="2977" w:type="dxa"/>
          </w:tcPr>
          <w:p w14:paraId="5AB24D54" w14:textId="77777777" w:rsidR="00BB6837" w:rsidRDefault="00BB6837" w:rsidP="00BB6837">
            <w:pPr>
              <w:spacing w:line="480" w:lineRule="auto"/>
              <w:jc w:val="right"/>
            </w:pPr>
            <w:proofErr w:type="spellStart"/>
            <w:r>
              <w:t>self blame</w:t>
            </w:r>
            <w:proofErr w:type="spellEnd"/>
          </w:p>
        </w:tc>
        <w:tc>
          <w:tcPr>
            <w:tcW w:w="2976" w:type="dxa"/>
          </w:tcPr>
          <w:p w14:paraId="054D6DEE" w14:textId="77777777" w:rsidR="00BB6837" w:rsidRDefault="00BB6837" w:rsidP="00BB6837">
            <w:pPr>
              <w:pBdr>
                <w:top w:val="nil"/>
                <w:left w:val="nil"/>
                <w:bottom w:val="nil"/>
                <w:right w:val="nil"/>
                <w:between w:val="nil"/>
              </w:pBdr>
              <w:spacing w:line="480" w:lineRule="auto"/>
              <w:ind w:left="435"/>
              <w:rPr>
                <w:color w:val="000000"/>
              </w:rPr>
            </w:pPr>
            <w:r>
              <w:rPr>
                <w:color w:val="000000"/>
              </w:rPr>
              <w:t>1.02 (0.79 to 1.32</w:t>
            </w:r>
            <w:proofErr w:type="gramStart"/>
            <w:r>
              <w:rPr>
                <w:color w:val="000000"/>
              </w:rPr>
              <w:t>);  P</w:t>
            </w:r>
            <w:proofErr w:type="gramEnd"/>
            <w:r>
              <w:rPr>
                <w:color w:val="000000"/>
              </w:rPr>
              <w:t xml:space="preserve"> = 0.869</w:t>
            </w:r>
          </w:p>
        </w:tc>
        <w:tc>
          <w:tcPr>
            <w:tcW w:w="2977" w:type="dxa"/>
          </w:tcPr>
          <w:p w14:paraId="067EF1D8" w14:textId="77777777" w:rsidR="00BB6837" w:rsidRDefault="00BB6837" w:rsidP="00BB6837">
            <w:pPr>
              <w:spacing w:line="480" w:lineRule="auto"/>
            </w:pPr>
            <w:r>
              <w:t>1.15 (0.90 to 1.47); P = 0.254</w:t>
            </w:r>
          </w:p>
        </w:tc>
      </w:tr>
      <w:tr w:rsidR="00BB6837" w14:paraId="169D438C" w14:textId="77777777" w:rsidTr="00332DAB">
        <w:tc>
          <w:tcPr>
            <w:tcW w:w="279" w:type="dxa"/>
            <w:vMerge/>
          </w:tcPr>
          <w:p w14:paraId="4E2F7EBF" w14:textId="77777777" w:rsidR="00BB6837" w:rsidRDefault="00BB6837" w:rsidP="00332DAB">
            <w:pPr>
              <w:widowControl w:val="0"/>
              <w:pBdr>
                <w:top w:val="nil"/>
                <w:left w:val="nil"/>
                <w:bottom w:val="nil"/>
                <w:right w:val="nil"/>
                <w:between w:val="nil"/>
              </w:pBdr>
              <w:spacing w:line="276" w:lineRule="auto"/>
            </w:pPr>
          </w:p>
        </w:tc>
        <w:tc>
          <w:tcPr>
            <w:tcW w:w="8930" w:type="dxa"/>
            <w:gridSpan w:val="3"/>
          </w:tcPr>
          <w:p w14:paraId="0F1E4081" w14:textId="77777777" w:rsidR="00BB6837" w:rsidRDefault="00BB6837" w:rsidP="00BB6837">
            <w:pPr>
              <w:spacing w:line="480" w:lineRule="auto"/>
              <w:rPr>
                <w:b/>
              </w:rPr>
            </w:pPr>
            <w:r>
              <w:rPr>
                <w:b/>
              </w:rPr>
              <w:t>Catastrophic thinking and perceived Injustice Experiences Questionnaire</w:t>
            </w:r>
          </w:p>
        </w:tc>
      </w:tr>
      <w:tr w:rsidR="00BB6837" w14:paraId="76A91788" w14:textId="77777777" w:rsidTr="00332DAB">
        <w:tc>
          <w:tcPr>
            <w:tcW w:w="279" w:type="dxa"/>
            <w:vMerge/>
          </w:tcPr>
          <w:p w14:paraId="2A350B8E" w14:textId="77777777" w:rsidR="00BB6837" w:rsidRDefault="00BB6837" w:rsidP="00332DAB">
            <w:pPr>
              <w:widowControl w:val="0"/>
              <w:pBdr>
                <w:top w:val="nil"/>
                <w:left w:val="nil"/>
                <w:bottom w:val="nil"/>
                <w:right w:val="nil"/>
                <w:between w:val="nil"/>
              </w:pBdr>
              <w:spacing w:line="276" w:lineRule="auto"/>
              <w:rPr>
                <w:b/>
              </w:rPr>
            </w:pPr>
          </w:p>
        </w:tc>
        <w:tc>
          <w:tcPr>
            <w:tcW w:w="2977" w:type="dxa"/>
          </w:tcPr>
          <w:p w14:paraId="50091B2E" w14:textId="77777777" w:rsidR="00BB6837" w:rsidRDefault="00BB6837" w:rsidP="00BB6837">
            <w:pPr>
              <w:spacing w:line="480" w:lineRule="auto"/>
              <w:jc w:val="right"/>
            </w:pPr>
            <w:r>
              <w:t>Injustice</w:t>
            </w:r>
          </w:p>
        </w:tc>
        <w:tc>
          <w:tcPr>
            <w:tcW w:w="2976" w:type="dxa"/>
          </w:tcPr>
          <w:p w14:paraId="08649053" w14:textId="77777777" w:rsidR="00BB6837" w:rsidRDefault="00BB6837" w:rsidP="00BB6837">
            <w:pPr>
              <w:pStyle w:val="ListParagraph"/>
              <w:numPr>
                <w:ilvl w:val="1"/>
                <w:numId w:val="16"/>
              </w:numPr>
              <w:spacing w:after="0" w:line="480" w:lineRule="auto"/>
            </w:pPr>
            <w:r>
              <w:t>0.93 to 1.28); P = 0.276</w:t>
            </w:r>
          </w:p>
        </w:tc>
        <w:tc>
          <w:tcPr>
            <w:tcW w:w="2977" w:type="dxa"/>
          </w:tcPr>
          <w:p w14:paraId="1501871D" w14:textId="77777777" w:rsidR="00BB6837" w:rsidRDefault="00BB6837" w:rsidP="00BB6837">
            <w:pPr>
              <w:pBdr>
                <w:top w:val="nil"/>
                <w:left w:val="nil"/>
                <w:bottom w:val="nil"/>
                <w:right w:val="nil"/>
                <w:between w:val="nil"/>
              </w:pBdr>
              <w:spacing w:line="480" w:lineRule="auto"/>
              <w:ind w:left="435"/>
              <w:rPr>
                <w:color w:val="000000"/>
              </w:rPr>
            </w:pPr>
            <w:r>
              <w:rPr>
                <w:color w:val="000000"/>
              </w:rPr>
              <w:t>1.05 (0.90 to 1.23); P = 0.505</w:t>
            </w:r>
          </w:p>
        </w:tc>
      </w:tr>
      <w:tr w:rsidR="00BB6837" w14:paraId="49EE9B68" w14:textId="77777777" w:rsidTr="00332DAB">
        <w:tc>
          <w:tcPr>
            <w:tcW w:w="279" w:type="dxa"/>
            <w:vMerge/>
          </w:tcPr>
          <w:p w14:paraId="4FF8BEDB" w14:textId="77777777" w:rsidR="00BB6837" w:rsidRDefault="00BB6837" w:rsidP="00332DAB">
            <w:pPr>
              <w:widowControl w:val="0"/>
              <w:pBdr>
                <w:top w:val="nil"/>
                <w:left w:val="nil"/>
                <w:bottom w:val="nil"/>
                <w:right w:val="nil"/>
                <w:between w:val="nil"/>
              </w:pBdr>
              <w:spacing w:line="276" w:lineRule="auto"/>
              <w:rPr>
                <w:color w:val="000000"/>
              </w:rPr>
            </w:pPr>
          </w:p>
        </w:tc>
        <w:tc>
          <w:tcPr>
            <w:tcW w:w="2977" w:type="dxa"/>
          </w:tcPr>
          <w:p w14:paraId="14BEBA8B" w14:textId="77777777" w:rsidR="00BB6837" w:rsidRDefault="00BB6837" w:rsidP="00BB6837">
            <w:pPr>
              <w:spacing w:line="480" w:lineRule="auto"/>
              <w:jc w:val="right"/>
            </w:pPr>
            <w:r>
              <w:t>Catastrophising</w:t>
            </w:r>
          </w:p>
        </w:tc>
        <w:tc>
          <w:tcPr>
            <w:tcW w:w="2976" w:type="dxa"/>
          </w:tcPr>
          <w:p w14:paraId="740717F2" w14:textId="77777777" w:rsidR="00BB6837" w:rsidRDefault="00BB6837" w:rsidP="00BB6837">
            <w:pPr>
              <w:spacing w:line="480" w:lineRule="auto"/>
            </w:pPr>
            <w:r>
              <w:t>1.08 (0.94 to 1.23); P = 0.296</w:t>
            </w:r>
          </w:p>
        </w:tc>
        <w:tc>
          <w:tcPr>
            <w:tcW w:w="2977" w:type="dxa"/>
          </w:tcPr>
          <w:p w14:paraId="4F2E9A9F" w14:textId="77777777" w:rsidR="00BB6837" w:rsidRDefault="00BB6837" w:rsidP="00BB6837">
            <w:pPr>
              <w:spacing w:line="480" w:lineRule="auto"/>
            </w:pPr>
            <w:r>
              <w:t>0.99 (0.88 to 1.13); P = 0.937</w:t>
            </w:r>
          </w:p>
        </w:tc>
      </w:tr>
    </w:tbl>
    <w:p w14:paraId="61CCAFDC" w14:textId="77777777" w:rsidR="00BB6837" w:rsidRDefault="00BB6837" w:rsidP="00BB6837">
      <w:pPr>
        <w:spacing w:after="0"/>
      </w:pPr>
    </w:p>
    <w:p w14:paraId="5E2DE2EA" w14:textId="14987836" w:rsidR="00BB6837" w:rsidRDefault="00BB6837">
      <w:r>
        <w:br w:type="page"/>
      </w:r>
    </w:p>
    <w:p w14:paraId="4D5612A6" w14:textId="7D16C8AD" w:rsidR="00BB6837" w:rsidRDefault="00BB6837" w:rsidP="00BB6837">
      <w:pPr>
        <w:spacing w:after="0"/>
        <w:rPr>
          <w:b/>
        </w:rPr>
      </w:pPr>
      <w:r>
        <w:rPr>
          <w:b/>
        </w:rPr>
        <w:lastRenderedPageBreak/>
        <w:t xml:space="preserve">Table </w:t>
      </w:r>
      <w:r w:rsidR="0061384F">
        <w:rPr>
          <w:b/>
        </w:rPr>
        <w:t>2</w:t>
      </w:r>
      <w:r>
        <w:rPr>
          <w:b/>
        </w:rPr>
        <w:t>. Adjusted and crude estimates using logistic regression for Response – outcome</w:t>
      </w:r>
    </w:p>
    <w:p w14:paraId="7A163A40" w14:textId="77777777" w:rsidR="00BB6837" w:rsidRDefault="00BB6837" w:rsidP="00BB6837">
      <w:pPr>
        <w:spacing w:after="0"/>
      </w:pPr>
    </w:p>
    <w:tbl>
      <w:tblPr>
        <w:tblStyle w:val="a3"/>
        <w:tblW w:w="8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3119"/>
        <w:gridCol w:w="3260"/>
      </w:tblGrid>
      <w:tr w:rsidR="00BB6837" w14:paraId="42AA9AFB" w14:textId="77777777" w:rsidTr="00332DAB">
        <w:tc>
          <w:tcPr>
            <w:tcW w:w="2405" w:type="dxa"/>
          </w:tcPr>
          <w:p w14:paraId="41C5A22F" w14:textId="77777777" w:rsidR="00BB6837" w:rsidRDefault="00BB6837" w:rsidP="00BB6837">
            <w:pPr>
              <w:spacing w:line="480" w:lineRule="auto"/>
              <w:jc w:val="right"/>
            </w:pPr>
          </w:p>
        </w:tc>
        <w:tc>
          <w:tcPr>
            <w:tcW w:w="3119" w:type="dxa"/>
          </w:tcPr>
          <w:p w14:paraId="55EBC582" w14:textId="77777777" w:rsidR="00BB6837" w:rsidRPr="00BB6837" w:rsidRDefault="00BB6837" w:rsidP="00BB6837">
            <w:pPr>
              <w:spacing w:line="480" w:lineRule="auto"/>
              <w:rPr>
                <w:b/>
              </w:rPr>
            </w:pPr>
            <w:r w:rsidRPr="00BB6837">
              <w:rPr>
                <w:b/>
              </w:rPr>
              <w:t>Crude Odds Ratios (95% CIs) P value</w:t>
            </w:r>
          </w:p>
        </w:tc>
        <w:tc>
          <w:tcPr>
            <w:tcW w:w="3260" w:type="dxa"/>
          </w:tcPr>
          <w:p w14:paraId="5104DD4C" w14:textId="77777777" w:rsidR="00BB6837" w:rsidRPr="00BB6837" w:rsidRDefault="00BB6837" w:rsidP="00BB6837">
            <w:pPr>
              <w:spacing w:line="480" w:lineRule="auto"/>
              <w:rPr>
                <w:b/>
                <w:color w:val="000000"/>
              </w:rPr>
            </w:pPr>
            <w:r w:rsidRPr="00BB6837">
              <w:rPr>
                <w:b/>
                <w:color w:val="000000"/>
              </w:rPr>
              <w:t xml:space="preserve">Adjusted Odds Ratios </w:t>
            </w:r>
            <w:r w:rsidRPr="00BB6837">
              <w:rPr>
                <w:b/>
              </w:rPr>
              <w:t>(95% CIs) P value</w:t>
            </w:r>
          </w:p>
        </w:tc>
      </w:tr>
      <w:tr w:rsidR="00BB6837" w14:paraId="11AADAB1" w14:textId="77777777" w:rsidTr="00332DAB">
        <w:tc>
          <w:tcPr>
            <w:tcW w:w="2405" w:type="dxa"/>
          </w:tcPr>
          <w:p w14:paraId="26085804" w14:textId="77777777" w:rsidR="00BB6837" w:rsidRDefault="00BB6837" w:rsidP="00BB6837">
            <w:pPr>
              <w:spacing w:line="480" w:lineRule="auto"/>
            </w:pPr>
            <w:proofErr w:type="spellStart"/>
            <w:proofErr w:type="gramStart"/>
            <w:r>
              <w:t>Symptoms:CRQ</w:t>
            </w:r>
            <w:proofErr w:type="gramEnd"/>
            <w:r>
              <w:t>-Fatigue</w:t>
            </w:r>
            <w:proofErr w:type="spellEnd"/>
          </w:p>
        </w:tc>
        <w:tc>
          <w:tcPr>
            <w:tcW w:w="3119" w:type="dxa"/>
          </w:tcPr>
          <w:p w14:paraId="29255A36" w14:textId="77777777" w:rsidR="00BB6837" w:rsidRDefault="00BB6837" w:rsidP="00BB6837">
            <w:pPr>
              <w:spacing w:line="480" w:lineRule="auto"/>
            </w:pPr>
            <w:r>
              <w:t xml:space="preserve">0.61 (0.41 to 0.91): </w:t>
            </w:r>
            <w:r>
              <w:rPr>
                <w:b/>
              </w:rPr>
              <w:t>P = 0.015</w:t>
            </w:r>
          </w:p>
        </w:tc>
        <w:tc>
          <w:tcPr>
            <w:tcW w:w="3260" w:type="dxa"/>
          </w:tcPr>
          <w:p w14:paraId="19028B68" w14:textId="77777777" w:rsidR="00BB6837" w:rsidRDefault="00BB6837" w:rsidP="00BB6837">
            <w:pPr>
              <w:spacing w:line="480" w:lineRule="auto"/>
              <w:rPr>
                <w:color w:val="000000"/>
              </w:rPr>
            </w:pPr>
            <w:r>
              <w:rPr>
                <w:color w:val="000000"/>
              </w:rPr>
              <w:t>0.72 (0.44 to 1.19); P = 0.201</w:t>
            </w:r>
          </w:p>
        </w:tc>
      </w:tr>
      <w:tr w:rsidR="00BB6837" w14:paraId="7B234F80" w14:textId="77777777" w:rsidTr="00332DAB">
        <w:tc>
          <w:tcPr>
            <w:tcW w:w="2405" w:type="dxa"/>
          </w:tcPr>
          <w:p w14:paraId="62947DD5" w14:textId="77777777" w:rsidR="00BB6837" w:rsidRDefault="00BB6837" w:rsidP="00BB6837">
            <w:pPr>
              <w:spacing w:line="480" w:lineRule="auto"/>
              <w:jc w:val="right"/>
            </w:pPr>
            <w:r>
              <w:t>CRQ-Emotion</w:t>
            </w:r>
          </w:p>
        </w:tc>
        <w:tc>
          <w:tcPr>
            <w:tcW w:w="3119" w:type="dxa"/>
          </w:tcPr>
          <w:p w14:paraId="75AC43CB" w14:textId="77777777" w:rsidR="00BB6837" w:rsidRDefault="00BB6837" w:rsidP="00BB6837">
            <w:pPr>
              <w:spacing w:line="480" w:lineRule="auto"/>
            </w:pPr>
            <w:r>
              <w:t xml:space="preserve">0.68 (0.47 to 0.96): </w:t>
            </w:r>
            <w:r>
              <w:rPr>
                <w:b/>
              </w:rPr>
              <w:t>P = 0.030</w:t>
            </w:r>
          </w:p>
        </w:tc>
        <w:tc>
          <w:tcPr>
            <w:tcW w:w="3260" w:type="dxa"/>
          </w:tcPr>
          <w:p w14:paraId="6CB1C6C4" w14:textId="77777777" w:rsidR="00BB6837" w:rsidRDefault="00BB6837" w:rsidP="00BB6837">
            <w:pPr>
              <w:spacing w:line="480" w:lineRule="auto"/>
              <w:rPr>
                <w:color w:val="000000"/>
              </w:rPr>
            </w:pPr>
            <w:r>
              <w:rPr>
                <w:color w:val="000000"/>
              </w:rPr>
              <w:t>1 (0.6 to 1.68); P = 0.995</w:t>
            </w:r>
          </w:p>
        </w:tc>
      </w:tr>
      <w:tr w:rsidR="00BB6837" w14:paraId="43B536FB" w14:textId="77777777" w:rsidTr="00332DAB">
        <w:tc>
          <w:tcPr>
            <w:tcW w:w="2405" w:type="dxa"/>
          </w:tcPr>
          <w:p w14:paraId="14ADDCE9" w14:textId="77777777" w:rsidR="00BB6837" w:rsidRDefault="00BB6837" w:rsidP="00BB6837">
            <w:pPr>
              <w:spacing w:line="480" w:lineRule="auto"/>
              <w:jc w:val="right"/>
            </w:pPr>
            <w:r>
              <w:t xml:space="preserve">CRQ-Mastery </w:t>
            </w:r>
          </w:p>
          <w:p w14:paraId="6D009069" w14:textId="77777777" w:rsidR="00BB6837" w:rsidRDefault="00BB6837" w:rsidP="00BB6837">
            <w:pPr>
              <w:spacing w:line="480" w:lineRule="auto"/>
              <w:jc w:val="right"/>
            </w:pPr>
          </w:p>
        </w:tc>
        <w:tc>
          <w:tcPr>
            <w:tcW w:w="3119" w:type="dxa"/>
          </w:tcPr>
          <w:p w14:paraId="49B10E12" w14:textId="77777777" w:rsidR="00BB6837" w:rsidRDefault="00BB6837" w:rsidP="00BB6837">
            <w:pPr>
              <w:spacing w:line="480" w:lineRule="auto"/>
            </w:pPr>
            <w:r>
              <w:t xml:space="preserve">0.61 (0.42 to 0.88); </w:t>
            </w:r>
            <w:r>
              <w:rPr>
                <w:b/>
              </w:rPr>
              <w:t>P = 0.008</w:t>
            </w:r>
          </w:p>
        </w:tc>
        <w:tc>
          <w:tcPr>
            <w:tcW w:w="3260" w:type="dxa"/>
          </w:tcPr>
          <w:p w14:paraId="2875A12E" w14:textId="77777777" w:rsidR="00BB6837" w:rsidRDefault="00BB6837" w:rsidP="00BB6837">
            <w:pPr>
              <w:spacing w:line="480" w:lineRule="auto"/>
              <w:rPr>
                <w:color w:val="000000"/>
              </w:rPr>
            </w:pPr>
            <w:r>
              <w:rPr>
                <w:color w:val="000000"/>
              </w:rPr>
              <w:t>0.69 (0.43 to 1.12); P = 0.132</w:t>
            </w:r>
          </w:p>
        </w:tc>
      </w:tr>
      <w:tr w:rsidR="00BB6837" w14:paraId="2E0C564E" w14:textId="77777777" w:rsidTr="00332DAB">
        <w:tc>
          <w:tcPr>
            <w:tcW w:w="2405" w:type="dxa"/>
          </w:tcPr>
          <w:p w14:paraId="1A0B09C9" w14:textId="77777777" w:rsidR="00BB6837" w:rsidRDefault="00BB6837" w:rsidP="00BB6837">
            <w:pPr>
              <w:spacing w:line="480" w:lineRule="auto"/>
              <w:jc w:val="right"/>
            </w:pPr>
            <w:proofErr w:type="gramStart"/>
            <w:r>
              <w:t>BFI  Openness</w:t>
            </w:r>
            <w:proofErr w:type="gramEnd"/>
          </w:p>
        </w:tc>
        <w:tc>
          <w:tcPr>
            <w:tcW w:w="3119" w:type="dxa"/>
          </w:tcPr>
          <w:p w14:paraId="34832C40" w14:textId="77777777" w:rsidR="00BB6837" w:rsidRDefault="00BB6837" w:rsidP="00BB6837">
            <w:pPr>
              <w:spacing w:line="480" w:lineRule="auto"/>
            </w:pPr>
            <w:r>
              <w:t xml:space="preserve">1.84 (1.04 to 3.23); </w:t>
            </w:r>
            <w:r>
              <w:rPr>
                <w:b/>
              </w:rPr>
              <w:t>P = 0.035</w:t>
            </w:r>
          </w:p>
        </w:tc>
        <w:tc>
          <w:tcPr>
            <w:tcW w:w="3260" w:type="dxa"/>
          </w:tcPr>
          <w:p w14:paraId="274570FD" w14:textId="77777777" w:rsidR="00BB6837" w:rsidRDefault="00BB6837" w:rsidP="00BB6837">
            <w:pPr>
              <w:spacing w:line="480" w:lineRule="auto"/>
              <w:rPr>
                <w:color w:val="000000"/>
              </w:rPr>
            </w:pPr>
            <w:r>
              <w:rPr>
                <w:color w:val="000000"/>
              </w:rPr>
              <w:t>1.73 (0.95 to 3.15); P = 0.072</w:t>
            </w:r>
          </w:p>
        </w:tc>
      </w:tr>
      <w:tr w:rsidR="00BB6837" w14:paraId="01379F99" w14:textId="77777777" w:rsidTr="00332DAB">
        <w:tc>
          <w:tcPr>
            <w:tcW w:w="8784" w:type="dxa"/>
            <w:gridSpan w:val="3"/>
          </w:tcPr>
          <w:p w14:paraId="2A57B140" w14:textId="77777777" w:rsidR="00BB6837" w:rsidRDefault="00BB6837" w:rsidP="00BB6837">
            <w:pPr>
              <w:spacing w:line="480" w:lineRule="auto"/>
              <w:rPr>
                <w:color w:val="000000"/>
              </w:rPr>
            </w:pPr>
            <w:r>
              <w:rPr>
                <w:b/>
              </w:rPr>
              <w:t>P values at the P &lt;0.05 level shown in bold.</w:t>
            </w:r>
            <w:r>
              <w:rPr>
                <w:color w:val="000000"/>
              </w:rPr>
              <w:t xml:space="preserve">  The crude estimates are those reported in Table 2 but presented here for ease of comparison. </w:t>
            </w:r>
          </w:p>
        </w:tc>
      </w:tr>
    </w:tbl>
    <w:p w14:paraId="38486BA3" w14:textId="1A77CD29" w:rsidR="00BB6837" w:rsidRDefault="00BB6837" w:rsidP="00CC4E27">
      <w:pPr>
        <w:tabs>
          <w:tab w:val="right" w:pos="360"/>
          <w:tab w:val="left" w:pos="540"/>
        </w:tabs>
        <w:spacing w:after="0" w:line="240" w:lineRule="auto"/>
      </w:pPr>
    </w:p>
    <w:sectPr w:rsidR="00BB6837" w:rsidSect="00BB6837">
      <w:pgSz w:w="11906" w:h="16838"/>
      <w:pgMar w:top="1440" w:right="1440" w:bottom="1440" w:left="1440"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2FCFFE" w14:textId="77777777" w:rsidR="00043099" w:rsidRDefault="00043099">
      <w:pPr>
        <w:spacing w:after="0" w:line="240" w:lineRule="auto"/>
      </w:pPr>
      <w:r>
        <w:separator/>
      </w:r>
    </w:p>
  </w:endnote>
  <w:endnote w:type="continuationSeparator" w:id="0">
    <w:p w14:paraId="5F910646" w14:textId="77777777" w:rsidR="00043099" w:rsidRDefault="000430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mo">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4ED" w14:textId="31859FFE" w:rsidR="006212E4" w:rsidRDefault="00B10B2C">
    <w:pPr>
      <w:pBdr>
        <w:top w:val="nil"/>
        <w:left w:val="nil"/>
        <w:bottom w:val="nil"/>
        <w:right w:val="nil"/>
        <w:between w:val="nil"/>
      </w:pBdr>
      <w:tabs>
        <w:tab w:val="center" w:pos="4513"/>
        <w:tab w:val="right" w:pos="9026"/>
      </w:tabs>
      <w:spacing w:after="0" w:line="240" w:lineRule="auto"/>
      <w:jc w:val="right"/>
      <w:rPr>
        <w:color w:val="000000"/>
      </w:rPr>
    </w:pPr>
    <w:r>
      <w:rPr>
        <w:noProof/>
        <w:color w:val="000000"/>
      </w:rPr>
      <w:t>6</w:t>
    </w:r>
  </w:p>
  <w:p w14:paraId="000004EE" w14:textId="77777777" w:rsidR="006212E4" w:rsidRDefault="006212E4">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5B6E61" w14:textId="77777777" w:rsidR="00043099" w:rsidRDefault="00043099">
      <w:pPr>
        <w:spacing w:after="0" w:line="240" w:lineRule="auto"/>
      </w:pPr>
      <w:r>
        <w:separator/>
      </w:r>
    </w:p>
  </w:footnote>
  <w:footnote w:type="continuationSeparator" w:id="0">
    <w:p w14:paraId="43A9547F" w14:textId="77777777" w:rsidR="00043099" w:rsidRDefault="000430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F4C97"/>
    <w:multiLevelType w:val="multilevel"/>
    <w:tmpl w:val="10307A40"/>
    <w:lvl w:ilvl="0">
      <w:start w:val="1"/>
      <w:numFmt w:val="decimal"/>
      <w:lvlText w:val="%1.0"/>
      <w:lvlJc w:val="left"/>
      <w:pPr>
        <w:ind w:left="435" w:hanging="435"/>
      </w:pPr>
    </w:lvl>
    <w:lvl w:ilvl="1">
      <w:start w:val="1"/>
      <w:numFmt w:val="decimalZero"/>
      <w:lvlText w:val="%1.%2"/>
      <w:lvlJc w:val="left"/>
      <w:pPr>
        <w:ind w:left="1155" w:hanging="435"/>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1" w15:restartNumberingAfterBreak="0">
    <w:nsid w:val="0AE8127F"/>
    <w:multiLevelType w:val="multilevel"/>
    <w:tmpl w:val="9C4C7DD2"/>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BC36E40"/>
    <w:multiLevelType w:val="multilevel"/>
    <w:tmpl w:val="C54C89F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0FA25E53"/>
    <w:multiLevelType w:val="multilevel"/>
    <w:tmpl w:val="AE00D0B6"/>
    <w:lvl w:ilvl="0">
      <w:start w:val="1"/>
      <w:numFmt w:val="decimal"/>
      <w:lvlText w:val="%1"/>
      <w:lvlJc w:val="left"/>
      <w:pPr>
        <w:ind w:left="435" w:hanging="435"/>
      </w:pPr>
    </w:lvl>
    <w:lvl w:ilvl="1">
      <w:start w:val="1"/>
      <w:numFmt w:val="decimalZero"/>
      <w:lvlText w:val="%1.%2"/>
      <w:lvlJc w:val="left"/>
      <w:pPr>
        <w:ind w:left="435" w:hanging="43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 w15:restartNumberingAfterBreak="0">
    <w:nsid w:val="17E96E2B"/>
    <w:multiLevelType w:val="multilevel"/>
    <w:tmpl w:val="4F7E036A"/>
    <w:lvl w:ilvl="0">
      <w:start w:val="1"/>
      <w:numFmt w:val="decimal"/>
      <w:lvlText w:val="%1.0"/>
      <w:lvlJc w:val="left"/>
      <w:pPr>
        <w:ind w:left="435" w:hanging="435"/>
      </w:pPr>
    </w:lvl>
    <w:lvl w:ilvl="1">
      <w:start w:val="1"/>
      <w:numFmt w:val="decimalZero"/>
      <w:lvlText w:val="%1.%2"/>
      <w:lvlJc w:val="left"/>
      <w:pPr>
        <w:ind w:left="1155" w:hanging="435"/>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5" w15:restartNumberingAfterBreak="0">
    <w:nsid w:val="18C027E3"/>
    <w:multiLevelType w:val="multilevel"/>
    <w:tmpl w:val="B330A94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23F40FD2"/>
    <w:multiLevelType w:val="multilevel"/>
    <w:tmpl w:val="24E6196E"/>
    <w:lvl w:ilvl="0">
      <w:start w:val="1"/>
      <w:numFmt w:val="decimal"/>
      <w:lvlText w:val="%1.0"/>
      <w:lvlJc w:val="left"/>
      <w:pPr>
        <w:ind w:left="435" w:hanging="435"/>
      </w:pPr>
    </w:lvl>
    <w:lvl w:ilvl="1">
      <w:start w:val="1"/>
      <w:numFmt w:val="decimalZero"/>
      <w:lvlText w:val="%1.%2"/>
      <w:lvlJc w:val="left"/>
      <w:pPr>
        <w:ind w:left="1155" w:hanging="435"/>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7" w15:restartNumberingAfterBreak="0">
    <w:nsid w:val="2D3929B7"/>
    <w:multiLevelType w:val="multilevel"/>
    <w:tmpl w:val="2E0CFFD8"/>
    <w:lvl w:ilvl="0">
      <w:start w:val="1"/>
      <w:numFmt w:val="decimal"/>
      <w:lvlText w:val="%1"/>
      <w:lvlJc w:val="left"/>
      <w:pPr>
        <w:ind w:left="375" w:hanging="375"/>
      </w:pPr>
      <w:rPr>
        <w:rFonts w:hint="default"/>
      </w:rPr>
    </w:lvl>
    <w:lvl w:ilvl="1">
      <w:start w:val="9"/>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636635B"/>
    <w:multiLevelType w:val="multilevel"/>
    <w:tmpl w:val="C8DC151A"/>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7E33D15"/>
    <w:multiLevelType w:val="multilevel"/>
    <w:tmpl w:val="3CA87EA6"/>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A7B363E"/>
    <w:multiLevelType w:val="multilevel"/>
    <w:tmpl w:val="5DA4C77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48FF32AE"/>
    <w:multiLevelType w:val="multilevel"/>
    <w:tmpl w:val="E6ACE0BC"/>
    <w:lvl w:ilvl="0">
      <w:start w:val="1"/>
      <w:numFmt w:val="decimal"/>
      <w:lvlText w:val="%1.0"/>
      <w:lvlJc w:val="left"/>
      <w:pPr>
        <w:ind w:left="435" w:hanging="435"/>
      </w:pPr>
    </w:lvl>
    <w:lvl w:ilvl="1">
      <w:start w:val="1"/>
      <w:numFmt w:val="decimalZero"/>
      <w:lvlText w:val="%1.%2"/>
      <w:lvlJc w:val="left"/>
      <w:pPr>
        <w:ind w:left="1155" w:hanging="435"/>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12" w15:restartNumberingAfterBreak="0">
    <w:nsid w:val="4BCF06EB"/>
    <w:multiLevelType w:val="hybridMultilevel"/>
    <w:tmpl w:val="AD202E6C"/>
    <w:lvl w:ilvl="0" w:tplc="4DFC138E">
      <w:start w:val="20"/>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7661D6"/>
    <w:multiLevelType w:val="multilevel"/>
    <w:tmpl w:val="1B1E9FA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 w15:restartNumberingAfterBreak="0">
    <w:nsid w:val="5A2578C7"/>
    <w:multiLevelType w:val="multilevel"/>
    <w:tmpl w:val="86EED8B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15:restartNumberingAfterBreak="0">
    <w:nsid w:val="6A5A400C"/>
    <w:multiLevelType w:val="multilevel"/>
    <w:tmpl w:val="A9188FB8"/>
    <w:lvl w:ilvl="0">
      <w:start w:val="1"/>
      <w:numFmt w:val="decimal"/>
      <w:lvlText w:val="%1"/>
      <w:lvlJc w:val="left"/>
      <w:pPr>
        <w:ind w:left="435" w:hanging="435"/>
      </w:pPr>
    </w:lvl>
    <w:lvl w:ilvl="1">
      <w:start w:val="1"/>
      <w:numFmt w:val="decimalZero"/>
      <w:lvlText w:val="%1.%2"/>
      <w:lvlJc w:val="left"/>
      <w:pPr>
        <w:ind w:left="435" w:hanging="43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6" w15:restartNumberingAfterBreak="0">
    <w:nsid w:val="75BB4CFE"/>
    <w:multiLevelType w:val="multilevel"/>
    <w:tmpl w:val="D7989F9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13"/>
  </w:num>
  <w:num w:numId="2">
    <w:abstractNumId w:val="10"/>
  </w:num>
  <w:num w:numId="3">
    <w:abstractNumId w:val="2"/>
  </w:num>
  <w:num w:numId="4">
    <w:abstractNumId w:val="14"/>
  </w:num>
  <w:num w:numId="5">
    <w:abstractNumId w:val="8"/>
  </w:num>
  <w:num w:numId="6">
    <w:abstractNumId w:val="16"/>
  </w:num>
  <w:num w:numId="7">
    <w:abstractNumId w:val="1"/>
  </w:num>
  <w:num w:numId="8">
    <w:abstractNumId w:val="9"/>
  </w:num>
  <w:num w:numId="9">
    <w:abstractNumId w:val="5"/>
  </w:num>
  <w:num w:numId="10">
    <w:abstractNumId w:val="0"/>
  </w:num>
  <w:num w:numId="11">
    <w:abstractNumId w:val="6"/>
  </w:num>
  <w:num w:numId="12">
    <w:abstractNumId w:val="15"/>
  </w:num>
  <w:num w:numId="13">
    <w:abstractNumId w:val="3"/>
  </w:num>
  <w:num w:numId="14">
    <w:abstractNumId w:val="11"/>
  </w:num>
  <w:num w:numId="15">
    <w:abstractNumId w:val="4"/>
  </w:num>
  <w:num w:numId="16">
    <w:abstractNumId w:val="7"/>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EFMGR.InstantFormat" w:val="&lt;InstantFormat&gt;&lt;Enabled&gt;1&lt;/Enabled&gt;&lt;ScanUnformatted&gt;1&lt;/ScanUnformatted&gt;&lt;ScanChanges&gt;1&lt;/ScanChanges&gt;&lt;/InstantFormat&gt;"/>
    <w:docVar w:name="REFMGR.Libraries" w:val="&lt;Databases&gt;&lt;Libraries&gt;&lt;item&gt;Breathlessness&lt;/item&gt;&lt;/Libraries&gt;&lt;/Databases&gt;"/>
  </w:docVars>
  <w:rsids>
    <w:rsidRoot w:val="00192740"/>
    <w:rsid w:val="000159EC"/>
    <w:rsid w:val="00041F3E"/>
    <w:rsid w:val="00043099"/>
    <w:rsid w:val="00062E3F"/>
    <w:rsid w:val="0009205F"/>
    <w:rsid w:val="00154817"/>
    <w:rsid w:val="00180089"/>
    <w:rsid w:val="00192740"/>
    <w:rsid w:val="001E51F1"/>
    <w:rsid w:val="002E1E1A"/>
    <w:rsid w:val="003139C7"/>
    <w:rsid w:val="00332DAB"/>
    <w:rsid w:val="00357DF6"/>
    <w:rsid w:val="003D2D09"/>
    <w:rsid w:val="00491A9E"/>
    <w:rsid w:val="00520D08"/>
    <w:rsid w:val="00533CB8"/>
    <w:rsid w:val="0057092A"/>
    <w:rsid w:val="00601E9B"/>
    <w:rsid w:val="0061384F"/>
    <w:rsid w:val="006212E4"/>
    <w:rsid w:val="0062383A"/>
    <w:rsid w:val="00634F0C"/>
    <w:rsid w:val="00667E18"/>
    <w:rsid w:val="00675BE8"/>
    <w:rsid w:val="0073223C"/>
    <w:rsid w:val="007327A2"/>
    <w:rsid w:val="00783C1B"/>
    <w:rsid w:val="007C260E"/>
    <w:rsid w:val="00801FDC"/>
    <w:rsid w:val="00822588"/>
    <w:rsid w:val="00844C1C"/>
    <w:rsid w:val="008E15D8"/>
    <w:rsid w:val="00920CB9"/>
    <w:rsid w:val="0095723B"/>
    <w:rsid w:val="009D3880"/>
    <w:rsid w:val="009E4D13"/>
    <w:rsid w:val="00A13136"/>
    <w:rsid w:val="00A137DD"/>
    <w:rsid w:val="00A1740B"/>
    <w:rsid w:val="00A17FBE"/>
    <w:rsid w:val="00A51CF9"/>
    <w:rsid w:val="00A91AE6"/>
    <w:rsid w:val="00B10B2C"/>
    <w:rsid w:val="00B15B19"/>
    <w:rsid w:val="00B15CA6"/>
    <w:rsid w:val="00B4163A"/>
    <w:rsid w:val="00BB6837"/>
    <w:rsid w:val="00BE4075"/>
    <w:rsid w:val="00CB7236"/>
    <w:rsid w:val="00CC4E27"/>
    <w:rsid w:val="00CD6138"/>
    <w:rsid w:val="00CE2C25"/>
    <w:rsid w:val="00CE69D8"/>
    <w:rsid w:val="00D907FD"/>
    <w:rsid w:val="00D9296B"/>
    <w:rsid w:val="00D95F61"/>
    <w:rsid w:val="00F056CF"/>
    <w:rsid w:val="00F25B88"/>
    <w:rsid w:val="00F53042"/>
    <w:rsid w:val="00F90D9A"/>
    <w:rsid w:val="00F915C3"/>
    <w:rsid w:val="00FA39F6"/>
    <w:rsid w:val="00FD41BD"/>
    <w:rsid w:val="00FE00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D98AB"/>
  <w15:docId w15:val="{8263BE07-DD16-4E53-BD5F-80B4DD03A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52D0"/>
  </w:style>
  <w:style w:type="paragraph" w:styleId="Heading1">
    <w:name w:val="heading 1"/>
    <w:basedOn w:val="Normal"/>
    <w:link w:val="Heading1Char"/>
    <w:uiPriority w:val="9"/>
    <w:qFormat/>
    <w:rsid w:val="0064027B"/>
    <w:pPr>
      <w:spacing w:before="240" w:after="120" w:line="240" w:lineRule="auto"/>
      <w:outlineLvl w:val="0"/>
    </w:pPr>
    <w:rPr>
      <w:rFonts w:ascii="Times New Roman" w:eastAsia="Times New Roman" w:hAnsi="Times New Roman" w:cs="Times New Roman"/>
      <w:b/>
      <w:bCs/>
      <w:color w:val="000000"/>
      <w:kern w:val="36"/>
      <w:sz w:val="33"/>
      <w:szCs w:val="33"/>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rmalWeb">
    <w:name w:val="Normal (Web)"/>
    <w:basedOn w:val="Normal"/>
    <w:uiPriority w:val="99"/>
    <w:semiHidden/>
    <w:unhideWhenUsed/>
    <w:rsid w:val="00E61EEE"/>
    <w:pPr>
      <w:spacing w:after="0" w:line="240" w:lineRule="auto"/>
    </w:pPr>
    <w:rPr>
      <w:rFonts w:ascii="Times New Roman" w:hAnsi="Times New Roman" w:cs="Times New Roman"/>
      <w:sz w:val="24"/>
      <w:szCs w:val="24"/>
    </w:rPr>
  </w:style>
  <w:style w:type="paragraph" w:customStyle="1" w:styleId="EndNoteBibliographyTitle">
    <w:name w:val="EndNote Bibliography Title"/>
    <w:basedOn w:val="Normal"/>
    <w:link w:val="EndNoteBibliographyTitleChar"/>
    <w:rsid w:val="003558DD"/>
    <w:pPr>
      <w:spacing w:after="0"/>
      <w:jc w:val="center"/>
    </w:pPr>
    <w:rPr>
      <w:noProof/>
      <w:lang w:val="en-US"/>
    </w:rPr>
  </w:style>
  <w:style w:type="character" w:customStyle="1" w:styleId="EndNoteBibliographyTitleChar">
    <w:name w:val="EndNote Bibliography Title Char"/>
    <w:basedOn w:val="DefaultParagraphFont"/>
    <w:link w:val="EndNoteBibliographyTitle"/>
    <w:rsid w:val="003558DD"/>
    <w:rPr>
      <w:rFonts w:ascii="Calibri" w:hAnsi="Calibri"/>
      <w:noProof/>
      <w:lang w:val="en-US"/>
    </w:rPr>
  </w:style>
  <w:style w:type="paragraph" w:customStyle="1" w:styleId="EndNoteBibliography">
    <w:name w:val="EndNote Bibliography"/>
    <w:basedOn w:val="Normal"/>
    <w:link w:val="EndNoteBibliographyChar"/>
    <w:rsid w:val="003558DD"/>
    <w:pPr>
      <w:spacing w:line="240" w:lineRule="auto"/>
    </w:pPr>
    <w:rPr>
      <w:noProof/>
      <w:lang w:val="en-US"/>
    </w:rPr>
  </w:style>
  <w:style w:type="character" w:customStyle="1" w:styleId="EndNoteBibliographyChar">
    <w:name w:val="EndNote Bibliography Char"/>
    <w:basedOn w:val="DefaultParagraphFont"/>
    <w:link w:val="EndNoteBibliography"/>
    <w:rsid w:val="003558DD"/>
    <w:rPr>
      <w:rFonts w:ascii="Calibri" w:hAnsi="Calibri"/>
      <w:noProof/>
      <w:lang w:val="en-US"/>
    </w:rPr>
  </w:style>
  <w:style w:type="character" w:customStyle="1" w:styleId="Heading1Char">
    <w:name w:val="Heading 1 Char"/>
    <w:basedOn w:val="DefaultParagraphFont"/>
    <w:link w:val="Heading1"/>
    <w:uiPriority w:val="9"/>
    <w:rsid w:val="0064027B"/>
    <w:rPr>
      <w:rFonts w:ascii="Times New Roman" w:eastAsia="Times New Roman" w:hAnsi="Times New Roman" w:cs="Times New Roman"/>
      <w:b/>
      <w:bCs/>
      <w:color w:val="000000"/>
      <w:kern w:val="36"/>
      <w:sz w:val="33"/>
      <w:szCs w:val="33"/>
      <w:lang w:eastAsia="en-GB"/>
    </w:rPr>
  </w:style>
  <w:style w:type="character" w:styleId="LineNumber">
    <w:name w:val="line number"/>
    <w:basedOn w:val="DefaultParagraphFont"/>
    <w:uiPriority w:val="99"/>
    <w:semiHidden/>
    <w:unhideWhenUsed/>
    <w:rsid w:val="00797F93"/>
  </w:style>
  <w:style w:type="character" w:styleId="Hyperlink">
    <w:name w:val="Hyperlink"/>
    <w:basedOn w:val="DefaultParagraphFont"/>
    <w:uiPriority w:val="99"/>
    <w:unhideWhenUsed/>
    <w:rsid w:val="00797F93"/>
    <w:rPr>
      <w:color w:val="0000FF"/>
      <w:u w:val="single"/>
    </w:rPr>
  </w:style>
  <w:style w:type="character" w:styleId="CommentReference">
    <w:name w:val="annotation reference"/>
    <w:basedOn w:val="DefaultParagraphFont"/>
    <w:uiPriority w:val="99"/>
    <w:semiHidden/>
    <w:unhideWhenUsed/>
    <w:rsid w:val="00B42682"/>
    <w:rPr>
      <w:sz w:val="16"/>
      <w:szCs w:val="16"/>
    </w:rPr>
  </w:style>
  <w:style w:type="paragraph" w:styleId="CommentText">
    <w:name w:val="annotation text"/>
    <w:basedOn w:val="Normal"/>
    <w:link w:val="CommentTextChar"/>
    <w:uiPriority w:val="99"/>
    <w:semiHidden/>
    <w:unhideWhenUsed/>
    <w:rsid w:val="00B42682"/>
    <w:pPr>
      <w:spacing w:line="240" w:lineRule="auto"/>
    </w:pPr>
    <w:rPr>
      <w:sz w:val="20"/>
      <w:szCs w:val="20"/>
    </w:rPr>
  </w:style>
  <w:style w:type="character" w:customStyle="1" w:styleId="CommentTextChar">
    <w:name w:val="Comment Text Char"/>
    <w:basedOn w:val="DefaultParagraphFont"/>
    <w:link w:val="CommentText"/>
    <w:uiPriority w:val="99"/>
    <w:semiHidden/>
    <w:rsid w:val="00B42682"/>
    <w:rPr>
      <w:sz w:val="20"/>
      <w:szCs w:val="20"/>
    </w:rPr>
  </w:style>
  <w:style w:type="paragraph" w:styleId="CommentSubject">
    <w:name w:val="annotation subject"/>
    <w:basedOn w:val="CommentText"/>
    <w:next w:val="CommentText"/>
    <w:link w:val="CommentSubjectChar"/>
    <w:uiPriority w:val="99"/>
    <w:semiHidden/>
    <w:unhideWhenUsed/>
    <w:rsid w:val="00B42682"/>
    <w:rPr>
      <w:b/>
      <w:bCs/>
    </w:rPr>
  </w:style>
  <w:style w:type="character" w:customStyle="1" w:styleId="CommentSubjectChar">
    <w:name w:val="Comment Subject Char"/>
    <w:basedOn w:val="CommentTextChar"/>
    <w:link w:val="CommentSubject"/>
    <w:uiPriority w:val="99"/>
    <w:semiHidden/>
    <w:rsid w:val="00B42682"/>
    <w:rPr>
      <w:b/>
      <w:bCs/>
      <w:sz w:val="20"/>
      <w:szCs w:val="20"/>
    </w:rPr>
  </w:style>
  <w:style w:type="paragraph" w:styleId="BalloonText">
    <w:name w:val="Balloon Text"/>
    <w:basedOn w:val="Normal"/>
    <w:link w:val="BalloonTextChar"/>
    <w:uiPriority w:val="99"/>
    <w:semiHidden/>
    <w:unhideWhenUsed/>
    <w:rsid w:val="00B426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2682"/>
    <w:rPr>
      <w:rFonts w:ascii="Tahoma" w:hAnsi="Tahoma" w:cs="Tahoma"/>
      <w:sz w:val="16"/>
      <w:szCs w:val="16"/>
    </w:rPr>
  </w:style>
  <w:style w:type="paragraph" w:styleId="PlainText">
    <w:name w:val="Plain Text"/>
    <w:basedOn w:val="Normal"/>
    <w:link w:val="PlainTextChar"/>
    <w:uiPriority w:val="99"/>
    <w:semiHidden/>
    <w:unhideWhenUsed/>
    <w:rsid w:val="00C02FA4"/>
    <w:pPr>
      <w:spacing w:after="0" w:line="240" w:lineRule="auto"/>
    </w:pPr>
    <w:rPr>
      <w:szCs w:val="21"/>
    </w:rPr>
  </w:style>
  <w:style w:type="character" w:customStyle="1" w:styleId="PlainTextChar">
    <w:name w:val="Plain Text Char"/>
    <w:basedOn w:val="DefaultParagraphFont"/>
    <w:link w:val="PlainText"/>
    <w:uiPriority w:val="99"/>
    <w:semiHidden/>
    <w:rsid w:val="00C02FA4"/>
    <w:rPr>
      <w:rFonts w:ascii="Calibri" w:hAnsi="Calibri"/>
      <w:szCs w:val="21"/>
    </w:rPr>
  </w:style>
  <w:style w:type="table" w:styleId="TableGrid">
    <w:name w:val="Table Grid"/>
    <w:basedOn w:val="TableNormal"/>
    <w:uiPriority w:val="39"/>
    <w:rsid w:val="00DE56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E52D0"/>
    <w:pPr>
      <w:autoSpaceDE w:val="0"/>
      <w:autoSpaceDN w:val="0"/>
      <w:adjustRightInd w:val="0"/>
      <w:spacing w:after="0" w:line="240" w:lineRule="auto"/>
    </w:pPr>
    <w:rPr>
      <w:rFonts w:ascii="Arial" w:hAnsi="Arial" w:cs="Arial"/>
      <w:color w:val="000000"/>
      <w:sz w:val="24"/>
      <w:szCs w:val="24"/>
    </w:rPr>
  </w:style>
  <w:style w:type="character" w:customStyle="1" w:styleId="st1">
    <w:name w:val="st1"/>
    <w:basedOn w:val="DefaultParagraphFont"/>
    <w:rsid w:val="0038674E"/>
  </w:style>
  <w:style w:type="paragraph" w:styleId="ListParagraph">
    <w:name w:val="List Paragraph"/>
    <w:basedOn w:val="Normal"/>
    <w:uiPriority w:val="34"/>
    <w:qFormat/>
    <w:rsid w:val="00185D3B"/>
    <w:pPr>
      <w:spacing w:after="160" w:line="256" w:lineRule="auto"/>
      <w:ind w:left="720"/>
      <w:contextualSpacing/>
    </w:pPr>
    <w:rPr>
      <w:rFonts w:eastAsiaTheme="minorEastAsia"/>
      <w:lang w:eastAsia="zh-CN"/>
    </w:rPr>
  </w:style>
  <w:style w:type="character" w:styleId="Emphasis">
    <w:name w:val="Emphasis"/>
    <w:basedOn w:val="DefaultParagraphFont"/>
    <w:uiPriority w:val="20"/>
    <w:qFormat/>
    <w:rsid w:val="00190371"/>
    <w:rPr>
      <w:i/>
      <w:iCs/>
    </w:rPr>
  </w:style>
  <w:style w:type="character" w:styleId="Strong">
    <w:name w:val="Strong"/>
    <w:basedOn w:val="DefaultParagraphFont"/>
    <w:uiPriority w:val="22"/>
    <w:qFormat/>
    <w:rsid w:val="00190371"/>
    <w:rPr>
      <w:b/>
      <w:bCs/>
    </w:rPr>
  </w:style>
  <w:style w:type="paragraph" w:styleId="Header">
    <w:name w:val="header"/>
    <w:basedOn w:val="Normal"/>
    <w:link w:val="HeaderChar"/>
    <w:uiPriority w:val="99"/>
    <w:unhideWhenUsed/>
    <w:rsid w:val="001903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0371"/>
  </w:style>
  <w:style w:type="paragraph" w:styleId="Footer">
    <w:name w:val="footer"/>
    <w:basedOn w:val="Normal"/>
    <w:link w:val="FooterChar"/>
    <w:uiPriority w:val="99"/>
    <w:unhideWhenUsed/>
    <w:rsid w:val="001903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0371"/>
  </w:style>
  <w:style w:type="character" w:customStyle="1" w:styleId="e24kjd">
    <w:name w:val="e24kjd"/>
    <w:basedOn w:val="DefaultParagraphFont"/>
    <w:rsid w:val="009D775F"/>
  </w:style>
  <w:style w:type="paragraph" w:styleId="Revision">
    <w:name w:val="Revision"/>
    <w:hidden/>
    <w:uiPriority w:val="99"/>
    <w:semiHidden/>
    <w:rsid w:val="004B5AE9"/>
    <w:pPr>
      <w:spacing w:after="0" w:line="240" w:lineRule="auto"/>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character" w:customStyle="1" w:styleId="style23">
    <w:name w:val="style23"/>
    <w:basedOn w:val="DefaultParagraphFont"/>
    <w:rsid w:val="007327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ZWIqoIrYGPnw2CSA1y2U82h4oA==">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6060</Words>
  <Characters>34548</Characters>
  <Application>Microsoft Office Word</Application>
  <DocSecurity>0</DocSecurity>
  <Lines>287</Lines>
  <Paragraphs>81</Paragraphs>
  <ScaleCrop>false</ScaleCrop>
  <HeadingPairs>
    <vt:vector size="2" baseType="variant">
      <vt:variant>
        <vt:lpstr>Title</vt:lpstr>
      </vt:variant>
      <vt:variant>
        <vt:i4>1</vt:i4>
      </vt:variant>
    </vt:vector>
  </HeadingPairs>
  <TitlesOfParts>
    <vt:vector size="1" baseType="lpstr">
      <vt:lpstr/>
    </vt:vector>
  </TitlesOfParts>
  <Company>University of York</Company>
  <LinksUpToDate>false</LinksUpToDate>
  <CharactersWithSpaces>40527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dc:creator>
  <cp:lastModifiedBy>Mona Kanaan</cp:lastModifiedBy>
  <cp:revision>2</cp:revision>
  <dcterms:created xsi:type="dcterms:W3CDTF">2020-01-25T08:39:00Z</dcterms:created>
  <dcterms:modified xsi:type="dcterms:W3CDTF">2020-01-25T08:39:00Z</dcterms:modified>
</cp:coreProperties>
</file>