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0D0D27" w14:textId="56A05519" w:rsidR="002004FE" w:rsidRPr="00752BF5" w:rsidRDefault="002004FE" w:rsidP="00DD2C2C">
      <w:pPr>
        <w:spacing w:line="480" w:lineRule="auto"/>
        <w:rPr>
          <w:rFonts w:ascii="Times New Roman" w:hAnsi="Times New Roman" w:cs="Times New Roman"/>
          <w:b/>
          <w:sz w:val="24"/>
          <w:szCs w:val="24"/>
        </w:rPr>
      </w:pPr>
      <w:bookmarkStart w:id="0" w:name="_GoBack"/>
      <w:bookmarkEnd w:id="0"/>
      <w:r w:rsidRPr="00752BF5">
        <w:rPr>
          <w:rFonts w:ascii="Times New Roman" w:hAnsi="Times New Roman" w:cs="Times New Roman"/>
          <w:b/>
          <w:sz w:val="24"/>
          <w:szCs w:val="24"/>
        </w:rPr>
        <w:t>Introduction</w:t>
      </w:r>
    </w:p>
    <w:p w14:paraId="25C9ED34" w14:textId="2900B566" w:rsidR="009A7A3E" w:rsidRPr="009A70B2" w:rsidRDefault="00880681" w:rsidP="00DD2C2C">
      <w:pPr>
        <w:spacing w:line="480" w:lineRule="auto"/>
        <w:rPr>
          <w:rFonts w:ascii="Times New Roman" w:hAnsi="Times New Roman" w:cs="Times New Roman"/>
          <w:sz w:val="24"/>
          <w:szCs w:val="24"/>
        </w:rPr>
      </w:pPr>
      <w:r w:rsidRPr="009A70B2">
        <w:rPr>
          <w:rFonts w:ascii="Times New Roman" w:hAnsi="Times New Roman" w:cs="Times New Roman"/>
          <w:spacing w:val="2"/>
          <w:sz w:val="24"/>
          <w:szCs w:val="24"/>
        </w:rPr>
        <w:t xml:space="preserve">Approximately </w:t>
      </w:r>
      <w:r w:rsidR="00CF1820" w:rsidRPr="009A70B2">
        <w:rPr>
          <w:rFonts w:ascii="Times New Roman" w:hAnsi="Times New Roman" w:cs="Times New Roman"/>
          <w:spacing w:val="2"/>
          <w:sz w:val="24"/>
          <w:szCs w:val="24"/>
        </w:rPr>
        <w:t>half</w:t>
      </w:r>
      <w:r w:rsidRPr="009A70B2">
        <w:rPr>
          <w:rFonts w:ascii="Times New Roman" w:hAnsi="Times New Roman" w:cs="Times New Roman"/>
          <w:spacing w:val="2"/>
          <w:sz w:val="24"/>
          <w:szCs w:val="24"/>
        </w:rPr>
        <w:t xml:space="preserve"> of </w:t>
      </w:r>
      <w:r w:rsidR="00951347" w:rsidRPr="009A70B2">
        <w:rPr>
          <w:rFonts w:ascii="Times New Roman" w:hAnsi="Times New Roman" w:cs="Times New Roman"/>
          <w:spacing w:val="2"/>
          <w:sz w:val="24"/>
          <w:szCs w:val="24"/>
        </w:rPr>
        <w:t>p</w:t>
      </w:r>
      <w:r w:rsidR="00187445" w:rsidRPr="009A70B2">
        <w:rPr>
          <w:rFonts w:ascii="Times New Roman" w:hAnsi="Times New Roman" w:cs="Times New Roman"/>
          <w:spacing w:val="2"/>
          <w:sz w:val="24"/>
          <w:szCs w:val="24"/>
        </w:rPr>
        <w:t>atients</w:t>
      </w:r>
      <w:r w:rsidR="00951347" w:rsidRPr="009A70B2">
        <w:rPr>
          <w:rFonts w:ascii="Times New Roman" w:hAnsi="Times New Roman" w:cs="Times New Roman"/>
          <w:spacing w:val="2"/>
          <w:sz w:val="24"/>
          <w:szCs w:val="24"/>
        </w:rPr>
        <w:t xml:space="preserve"> </w:t>
      </w:r>
      <w:r w:rsidRPr="009A70B2">
        <w:rPr>
          <w:rFonts w:ascii="Times New Roman" w:hAnsi="Times New Roman" w:cs="Times New Roman"/>
          <w:spacing w:val="2"/>
          <w:sz w:val="24"/>
          <w:szCs w:val="24"/>
        </w:rPr>
        <w:t>will</w:t>
      </w:r>
      <w:r w:rsidR="00191F15">
        <w:rPr>
          <w:rFonts w:ascii="Times New Roman" w:hAnsi="Times New Roman" w:cs="Times New Roman"/>
          <w:spacing w:val="2"/>
          <w:sz w:val="24"/>
          <w:szCs w:val="24"/>
        </w:rPr>
        <w:t xml:space="preserve"> experience</w:t>
      </w:r>
      <w:r w:rsidRPr="009A70B2">
        <w:rPr>
          <w:rFonts w:ascii="Times New Roman" w:hAnsi="Times New Roman" w:cs="Times New Roman"/>
          <w:spacing w:val="2"/>
          <w:sz w:val="24"/>
          <w:szCs w:val="24"/>
        </w:rPr>
        <w:t xml:space="preserve"> relapse</w:t>
      </w:r>
      <w:r w:rsidR="00191F15">
        <w:rPr>
          <w:rFonts w:ascii="Times New Roman" w:hAnsi="Times New Roman" w:cs="Times New Roman"/>
          <w:spacing w:val="2"/>
          <w:sz w:val="24"/>
          <w:szCs w:val="24"/>
        </w:rPr>
        <w:t xml:space="preserve"> or recurrence</w:t>
      </w:r>
      <w:r w:rsidRPr="009A70B2">
        <w:rPr>
          <w:rFonts w:ascii="Times New Roman" w:hAnsi="Times New Roman" w:cs="Times New Roman"/>
          <w:spacing w:val="2"/>
          <w:sz w:val="24"/>
          <w:szCs w:val="24"/>
        </w:rPr>
        <w:t xml:space="preserve"> after their first episode of depress</w:t>
      </w:r>
      <w:r w:rsidR="00F5327D" w:rsidRPr="009A70B2">
        <w:rPr>
          <w:rFonts w:ascii="Times New Roman" w:hAnsi="Times New Roman" w:cs="Times New Roman"/>
          <w:spacing w:val="2"/>
          <w:sz w:val="24"/>
          <w:szCs w:val="24"/>
        </w:rPr>
        <w:t xml:space="preserve">ion and this risk increases to </w:t>
      </w:r>
      <w:r w:rsidRPr="009A70B2">
        <w:rPr>
          <w:rFonts w:ascii="Times New Roman" w:hAnsi="Times New Roman" w:cs="Times New Roman"/>
          <w:spacing w:val="2"/>
          <w:sz w:val="24"/>
          <w:szCs w:val="24"/>
        </w:rPr>
        <w:t>70% and 90% after a second</w:t>
      </w:r>
      <w:r w:rsidR="00F5327D" w:rsidRPr="009A70B2">
        <w:rPr>
          <w:rFonts w:ascii="Times New Roman" w:hAnsi="Times New Roman" w:cs="Times New Roman"/>
          <w:spacing w:val="2"/>
          <w:sz w:val="24"/>
          <w:szCs w:val="24"/>
        </w:rPr>
        <w:t xml:space="preserve"> and third episode respectively </w:t>
      </w:r>
      <w:r w:rsidR="00F5327D" w:rsidRPr="009A70B2">
        <w:rPr>
          <w:rStyle w:val="EndnoteReference"/>
          <w:rFonts w:ascii="Times New Roman" w:hAnsi="Times New Roman" w:cs="Times New Roman"/>
          <w:spacing w:val="2"/>
          <w:sz w:val="24"/>
          <w:szCs w:val="24"/>
        </w:rPr>
        <w:t xml:space="preserve"> </w:t>
      </w:r>
      <w:r w:rsidR="00AD280B">
        <w:rPr>
          <w:rFonts w:ascii="Times New Roman" w:hAnsi="Times New Roman" w:cs="Times New Roman"/>
          <w:spacing w:val="2"/>
          <w:sz w:val="24"/>
          <w:szCs w:val="24"/>
        </w:rPr>
        <w:t>(Tylee et al.</w:t>
      </w:r>
      <w:r w:rsidR="00A84299">
        <w:rPr>
          <w:rFonts w:ascii="Times New Roman" w:hAnsi="Times New Roman" w:cs="Times New Roman"/>
          <w:spacing w:val="2"/>
          <w:sz w:val="24"/>
          <w:szCs w:val="24"/>
        </w:rPr>
        <w:t>,</w:t>
      </w:r>
      <w:r w:rsidR="00AD280B">
        <w:rPr>
          <w:rFonts w:ascii="Times New Roman" w:hAnsi="Times New Roman" w:cs="Times New Roman"/>
          <w:spacing w:val="2"/>
          <w:sz w:val="24"/>
          <w:szCs w:val="24"/>
        </w:rPr>
        <w:t xml:space="preserve"> </w:t>
      </w:r>
      <w:r w:rsidR="00F5327D" w:rsidRPr="009A70B2">
        <w:rPr>
          <w:rFonts w:ascii="Times New Roman" w:hAnsi="Times New Roman" w:cs="Times New Roman"/>
          <w:spacing w:val="2"/>
          <w:sz w:val="24"/>
          <w:szCs w:val="24"/>
        </w:rPr>
        <w:t>2007)</w:t>
      </w:r>
      <w:r w:rsidRPr="009A70B2">
        <w:rPr>
          <w:rFonts w:ascii="Times New Roman" w:hAnsi="Times New Roman" w:cs="Times New Roman"/>
          <w:spacing w:val="2"/>
          <w:sz w:val="24"/>
          <w:szCs w:val="24"/>
        </w:rPr>
        <w:t>.</w:t>
      </w:r>
      <w:r w:rsidRPr="009A70B2">
        <w:rPr>
          <w:rFonts w:ascii="Times New Roman" w:hAnsi="Times New Roman" w:cs="Times New Roman"/>
          <w:sz w:val="24"/>
          <w:szCs w:val="24"/>
        </w:rPr>
        <w:t xml:space="preserve"> </w:t>
      </w:r>
      <w:r w:rsidR="009A7A3E" w:rsidRPr="009A70B2">
        <w:rPr>
          <w:rFonts w:ascii="Times New Roman" w:hAnsi="Times New Roman" w:cs="Times New Roman"/>
          <w:sz w:val="24"/>
          <w:szCs w:val="24"/>
        </w:rPr>
        <w:t xml:space="preserve">There is evidence that the severity of depression and resistance to treatment increases with each successive episode of </w:t>
      </w:r>
      <w:r w:rsidR="00191F15">
        <w:rPr>
          <w:rFonts w:ascii="Times New Roman" w:hAnsi="Times New Roman" w:cs="Times New Roman"/>
          <w:sz w:val="24"/>
          <w:szCs w:val="24"/>
        </w:rPr>
        <w:t>depression</w:t>
      </w:r>
      <w:r w:rsidR="00191F15" w:rsidRPr="009A70B2">
        <w:rPr>
          <w:rFonts w:ascii="Times New Roman" w:hAnsi="Times New Roman" w:cs="Times New Roman"/>
          <w:sz w:val="24"/>
          <w:szCs w:val="24"/>
        </w:rPr>
        <w:t xml:space="preserve"> </w:t>
      </w:r>
      <w:r w:rsidR="009A7A3E" w:rsidRPr="009A70B2">
        <w:rPr>
          <w:rFonts w:ascii="Times New Roman" w:hAnsi="Times New Roman" w:cs="Times New Roman"/>
          <w:sz w:val="24"/>
          <w:szCs w:val="24"/>
        </w:rPr>
        <w:t>(Kendler</w:t>
      </w:r>
      <w:r w:rsidR="00A84299">
        <w:rPr>
          <w:rFonts w:ascii="Times New Roman" w:hAnsi="Times New Roman" w:cs="Times New Roman"/>
          <w:sz w:val="24"/>
          <w:szCs w:val="24"/>
        </w:rPr>
        <w:t xml:space="preserve"> et al.</w:t>
      </w:r>
      <w:r w:rsidR="009A7A3E" w:rsidRPr="009A70B2">
        <w:rPr>
          <w:rFonts w:ascii="Times New Roman" w:hAnsi="Times New Roman" w:cs="Times New Roman"/>
          <w:sz w:val="24"/>
          <w:szCs w:val="24"/>
        </w:rPr>
        <w:t>, 2000), highlighting the potential benefits of intervening early to prevent relapse and improve the overall trajectory of depression.</w:t>
      </w:r>
    </w:p>
    <w:p w14:paraId="6E450621" w14:textId="675EC5BE" w:rsidR="00880681" w:rsidRPr="009A70B2" w:rsidRDefault="008803A4" w:rsidP="00DD2C2C">
      <w:pPr>
        <w:spacing w:line="480" w:lineRule="auto"/>
        <w:rPr>
          <w:rFonts w:ascii="Times New Roman" w:hAnsi="Times New Roman" w:cs="Times New Roman"/>
          <w:sz w:val="24"/>
          <w:szCs w:val="24"/>
        </w:rPr>
      </w:pPr>
      <w:r>
        <w:rPr>
          <w:rFonts w:ascii="Times New Roman" w:hAnsi="Times New Roman" w:cs="Times New Roman"/>
          <w:sz w:val="24"/>
          <w:szCs w:val="24"/>
        </w:rPr>
        <w:t xml:space="preserve">Relapse and recurrence are both terms used to describe the </w:t>
      </w:r>
      <w:r w:rsidR="00496F85">
        <w:rPr>
          <w:rFonts w:ascii="Times New Roman" w:hAnsi="Times New Roman" w:cs="Times New Roman"/>
          <w:sz w:val="24"/>
          <w:szCs w:val="24"/>
        </w:rPr>
        <w:t>re-emergence</w:t>
      </w:r>
      <w:r>
        <w:rPr>
          <w:rFonts w:ascii="Times New Roman" w:hAnsi="Times New Roman" w:cs="Times New Roman"/>
          <w:sz w:val="24"/>
          <w:szCs w:val="24"/>
        </w:rPr>
        <w:t xml:space="preserve"> </w:t>
      </w:r>
      <w:r w:rsidR="00C50D65">
        <w:rPr>
          <w:rFonts w:ascii="Times New Roman" w:hAnsi="Times New Roman" w:cs="Times New Roman"/>
          <w:sz w:val="24"/>
          <w:szCs w:val="24"/>
        </w:rPr>
        <w:t xml:space="preserve">of depressive </w:t>
      </w:r>
      <w:r>
        <w:rPr>
          <w:rFonts w:ascii="Times New Roman" w:hAnsi="Times New Roman" w:cs="Times New Roman"/>
          <w:sz w:val="24"/>
          <w:szCs w:val="24"/>
        </w:rPr>
        <w:t>symptoms following some level of improvement</w:t>
      </w:r>
      <w:r w:rsidR="00C50D65">
        <w:rPr>
          <w:rFonts w:ascii="Times New Roman" w:hAnsi="Times New Roman" w:cs="Times New Roman"/>
          <w:sz w:val="24"/>
          <w:szCs w:val="24"/>
        </w:rPr>
        <w:t xml:space="preserve"> (Frank et al., 1991). The definitions of relapse and recurrence are dependent on first defining three further terms: response, recovery and remission. </w:t>
      </w:r>
      <w:r w:rsidR="00F36F37" w:rsidRPr="00F36F37">
        <w:rPr>
          <w:rFonts w:ascii="Times New Roman" w:hAnsi="Times New Roman" w:cs="Times New Roman"/>
          <w:i/>
          <w:sz w:val="24"/>
          <w:szCs w:val="24"/>
        </w:rPr>
        <w:t>Response</w:t>
      </w:r>
      <w:r w:rsidR="00F36F37">
        <w:rPr>
          <w:rFonts w:ascii="Times New Roman" w:hAnsi="Times New Roman" w:cs="Times New Roman"/>
          <w:sz w:val="24"/>
          <w:szCs w:val="24"/>
        </w:rPr>
        <w:t xml:space="preserve"> is a reduction in symptom severity (usually 50%) relative to baseline, usually as a result of initial treatment. </w:t>
      </w:r>
      <w:r w:rsidR="00191F15" w:rsidRPr="00F36F37">
        <w:rPr>
          <w:rFonts w:ascii="Times New Roman" w:hAnsi="Times New Roman" w:cs="Times New Roman"/>
          <w:i/>
          <w:sz w:val="24"/>
          <w:szCs w:val="24"/>
        </w:rPr>
        <w:t>Remission</w:t>
      </w:r>
      <w:r w:rsidR="00191F15">
        <w:rPr>
          <w:rFonts w:ascii="Times New Roman" w:hAnsi="Times New Roman" w:cs="Times New Roman"/>
          <w:sz w:val="24"/>
          <w:szCs w:val="24"/>
        </w:rPr>
        <w:t xml:space="preserve"> </w:t>
      </w:r>
      <w:r w:rsidR="00C50D65">
        <w:rPr>
          <w:rFonts w:ascii="Times New Roman" w:hAnsi="Times New Roman" w:cs="Times New Roman"/>
          <w:sz w:val="24"/>
          <w:szCs w:val="24"/>
        </w:rPr>
        <w:t>is</w:t>
      </w:r>
      <w:r w:rsidR="00191F15">
        <w:rPr>
          <w:rFonts w:ascii="Times New Roman" w:hAnsi="Times New Roman" w:cs="Times New Roman"/>
          <w:sz w:val="24"/>
          <w:szCs w:val="24"/>
        </w:rPr>
        <w:t xml:space="preserve"> a period of time (usually 2 months or longer)</w:t>
      </w:r>
      <w:r w:rsidR="00F36F37">
        <w:rPr>
          <w:rFonts w:ascii="Times New Roman" w:hAnsi="Times New Roman" w:cs="Times New Roman"/>
          <w:sz w:val="24"/>
          <w:szCs w:val="24"/>
        </w:rPr>
        <w:t xml:space="preserve">, following a </w:t>
      </w:r>
      <w:r>
        <w:rPr>
          <w:rFonts w:ascii="Times New Roman" w:hAnsi="Times New Roman" w:cs="Times New Roman"/>
          <w:sz w:val="24"/>
          <w:szCs w:val="24"/>
        </w:rPr>
        <w:t>response</w:t>
      </w:r>
      <w:r w:rsidR="00191F15">
        <w:rPr>
          <w:rFonts w:ascii="Times New Roman" w:hAnsi="Times New Roman" w:cs="Times New Roman"/>
          <w:sz w:val="24"/>
          <w:szCs w:val="24"/>
        </w:rPr>
        <w:t xml:space="preserve"> to treatment, during which patients can be thought of as well but still “in episode”. </w:t>
      </w:r>
      <w:r w:rsidR="00191F15" w:rsidRPr="00F36F37">
        <w:rPr>
          <w:rFonts w:ascii="Times New Roman" w:hAnsi="Times New Roman" w:cs="Times New Roman"/>
          <w:i/>
          <w:sz w:val="24"/>
          <w:szCs w:val="24"/>
        </w:rPr>
        <w:t>Recovery</w:t>
      </w:r>
      <w:r w:rsidR="00191F15">
        <w:rPr>
          <w:rFonts w:ascii="Times New Roman" w:hAnsi="Times New Roman" w:cs="Times New Roman"/>
          <w:sz w:val="24"/>
          <w:szCs w:val="24"/>
        </w:rPr>
        <w:t xml:space="preserve"> follows an extended period of remission (6-12 months) and at this point, patients are said to be no longer in episode</w:t>
      </w:r>
      <w:r w:rsidR="00F36F37">
        <w:rPr>
          <w:rFonts w:ascii="Times New Roman" w:hAnsi="Times New Roman" w:cs="Times New Roman"/>
          <w:sz w:val="24"/>
          <w:szCs w:val="24"/>
        </w:rPr>
        <w:t xml:space="preserve"> (Bockting et al., 2015)</w:t>
      </w:r>
      <w:r w:rsidR="00191F15">
        <w:rPr>
          <w:rFonts w:ascii="Times New Roman" w:hAnsi="Times New Roman" w:cs="Times New Roman"/>
          <w:sz w:val="24"/>
          <w:szCs w:val="24"/>
        </w:rPr>
        <w:t xml:space="preserve">. </w:t>
      </w:r>
      <w:r w:rsidR="00585FD0" w:rsidRPr="00F36F37">
        <w:rPr>
          <w:rFonts w:ascii="Times New Roman" w:hAnsi="Times New Roman" w:cs="Times New Roman"/>
          <w:i/>
          <w:sz w:val="24"/>
          <w:szCs w:val="24"/>
        </w:rPr>
        <w:t>Relapse</w:t>
      </w:r>
      <w:r w:rsidR="00585FD0" w:rsidRPr="009A70B2">
        <w:rPr>
          <w:rFonts w:ascii="Times New Roman" w:hAnsi="Times New Roman" w:cs="Times New Roman"/>
          <w:sz w:val="24"/>
          <w:szCs w:val="24"/>
        </w:rPr>
        <w:t xml:space="preserve"> has been defined as the </w:t>
      </w:r>
      <w:r w:rsidR="00496F85" w:rsidRPr="009A70B2">
        <w:rPr>
          <w:rFonts w:ascii="Times New Roman" w:hAnsi="Times New Roman" w:cs="Times New Roman"/>
          <w:sz w:val="24"/>
          <w:szCs w:val="24"/>
        </w:rPr>
        <w:t>re-emergence</w:t>
      </w:r>
      <w:r w:rsidR="00585FD0" w:rsidRPr="009A70B2">
        <w:rPr>
          <w:rFonts w:ascii="Times New Roman" w:hAnsi="Times New Roman" w:cs="Times New Roman"/>
          <w:sz w:val="24"/>
          <w:szCs w:val="24"/>
        </w:rPr>
        <w:t xml:space="preserve"> of depressive symptoms following </w:t>
      </w:r>
      <w:r>
        <w:rPr>
          <w:rFonts w:ascii="Times New Roman" w:hAnsi="Times New Roman" w:cs="Times New Roman"/>
          <w:sz w:val="24"/>
          <w:szCs w:val="24"/>
        </w:rPr>
        <w:t>remission</w:t>
      </w:r>
      <w:r w:rsidR="00585FD0" w:rsidRPr="009A70B2">
        <w:rPr>
          <w:rFonts w:ascii="Times New Roman" w:hAnsi="Times New Roman" w:cs="Times New Roman"/>
          <w:sz w:val="24"/>
          <w:szCs w:val="24"/>
        </w:rPr>
        <w:t xml:space="preserve"> but preceding recovery</w:t>
      </w:r>
      <w:r w:rsidR="000B48C4">
        <w:rPr>
          <w:rFonts w:ascii="Times New Roman" w:hAnsi="Times New Roman" w:cs="Times New Roman"/>
          <w:sz w:val="24"/>
          <w:szCs w:val="24"/>
        </w:rPr>
        <w:t xml:space="preserve"> whereas</w:t>
      </w:r>
      <w:r w:rsidR="00585FD0" w:rsidRPr="009A70B2">
        <w:rPr>
          <w:rFonts w:ascii="Times New Roman" w:hAnsi="Times New Roman" w:cs="Times New Roman"/>
          <w:sz w:val="24"/>
          <w:szCs w:val="24"/>
        </w:rPr>
        <w:t xml:space="preserve"> </w:t>
      </w:r>
      <w:r w:rsidR="000B48C4">
        <w:rPr>
          <w:rFonts w:ascii="Times New Roman" w:hAnsi="Times New Roman" w:cs="Times New Roman"/>
          <w:i/>
          <w:sz w:val="24"/>
          <w:szCs w:val="24"/>
        </w:rPr>
        <w:t>r</w:t>
      </w:r>
      <w:r w:rsidR="00585FD0" w:rsidRPr="00F36F37">
        <w:rPr>
          <w:rFonts w:ascii="Times New Roman" w:hAnsi="Times New Roman" w:cs="Times New Roman"/>
          <w:i/>
          <w:sz w:val="24"/>
          <w:szCs w:val="24"/>
        </w:rPr>
        <w:t>ecurrence</w:t>
      </w:r>
      <w:r w:rsidR="00585FD0" w:rsidRPr="009A70B2">
        <w:rPr>
          <w:rFonts w:ascii="Times New Roman" w:hAnsi="Times New Roman" w:cs="Times New Roman"/>
          <w:sz w:val="24"/>
          <w:szCs w:val="24"/>
        </w:rPr>
        <w:t xml:space="preserve"> </w:t>
      </w:r>
      <w:r w:rsidR="000B48C4">
        <w:rPr>
          <w:rFonts w:ascii="Times New Roman" w:hAnsi="Times New Roman" w:cs="Times New Roman"/>
          <w:sz w:val="24"/>
          <w:szCs w:val="24"/>
        </w:rPr>
        <w:t>is</w:t>
      </w:r>
      <w:r w:rsidR="00F36F37">
        <w:rPr>
          <w:rFonts w:ascii="Times New Roman" w:hAnsi="Times New Roman" w:cs="Times New Roman"/>
          <w:sz w:val="24"/>
          <w:szCs w:val="24"/>
        </w:rPr>
        <w:t xml:space="preserve"> </w:t>
      </w:r>
      <w:r w:rsidR="00585FD0" w:rsidRPr="009A70B2">
        <w:rPr>
          <w:rFonts w:ascii="Times New Roman" w:hAnsi="Times New Roman" w:cs="Times New Roman"/>
          <w:sz w:val="24"/>
          <w:szCs w:val="24"/>
        </w:rPr>
        <w:t xml:space="preserve">the onset of a new episode of depression </w:t>
      </w:r>
      <w:r w:rsidR="00191F15">
        <w:rPr>
          <w:rFonts w:ascii="Times New Roman" w:hAnsi="Times New Roman" w:cs="Times New Roman"/>
          <w:sz w:val="24"/>
          <w:szCs w:val="24"/>
        </w:rPr>
        <w:t>after recovery</w:t>
      </w:r>
      <w:r w:rsidR="00585FD0" w:rsidRPr="009A70B2">
        <w:rPr>
          <w:rFonts w:ascii="Times New Roman" w:hAnsi="Times New Roman" w:cs="Times New Roman"/>
          <w:sz w:val="24"/>
          <w:szCs w:val="24"/>
        </w:rPr>
        <w:t xml:space="preserve"> (Frank</w:t>
      </w:r>
      <w:r w:rsidR="00A84299">
        <w:rPr>
          <w:rFonts w:ascii="Times New Roman" w:hAnsi="Times New Roman" w:cs="Times New Roman"/>
          <w:sz w:val="24"/>
          <w:szCs w:val="24"/>
        </w:rPr>
        <w:t xml:space="preserve"> et al.</w:t>
      </w:r>
      <w:r w:rsidR="00585FD0" w:rsidRPr="009A70B2">
        <w:rPr>
          <w:rFonts w:ascii="Times New Roman" w:hAnsi="Times New Roman" w:cs="Times New Roman"/>
          <w:sz w:val="24"/>
          <w:szCs w:val="24"/>
        </w:rPr>
        <w:t xml:space="preserve">, 1991). </w:t>
      </w:r>
      <w:r w:rsidR="00191F15" w:rsidRPr="009A70B2">
        <w:rPr>
          <w:rFonts w:ascii="Times New Roman" w:hAnsi="Times New Roman" w:cs="Times New Roman"/>
          <w:sz w:val="24"/>
          <w:szCs w:val="24"/>
        </w:rPr>
        <w:t>Th</w:t>
      </w:r>
      <w:r w:rsidR="00191F15">
        <w:rPr>
          <w:rFonts w:ascii="Times New Roman" w:hAnsi="Times New Roman" w:cs="Times New Roman"/>
          <w:sz w:val="24"/>
          <w:szCs w:val="24"/>
        </w:rPr>
        <w:t>ese definitions</w:t>
      </w:r>
      <w:r w:rsidR="00191F15" w:rsidRPr="009A70B2">
        <w:rPr>
          <w:rFonts w:ascii="Times New Roman" w:hAnsi="Times New Roman" w:cs="Times New Roman"/>
          <w:sz w:val="24"/>
          <w:szCs w:val="24"/>
        </w:rPr>
        <w:t xml:space="preserve"> </w:t>
      </w:r>
      <w:r w:rsidR="00585FD0" w:rsidRPr="009A70B2">
        <w:rPr>
          <w:rFonts w:ascii="Times New Roman" w:hAnsi="Times New Roman" w:cs="Times New Roman"/>
          <w:sz w:val="24"/>
          <w:szCs w:val="24"/>
        </w:rPr>
        <w:t xml:space="preserve">provide </w:t>
      </w:r>
      <w:r w:rsidR="00191F15">
        <w:rPr>
          <w:rFonts w:ascii="Times New Roman" w:hAnsi="Times New Roman" w:cs="Times New Roman"/>
          <w:sz w:val="24"/>
          <w:szCs w:val="24"/>
        </w:rPr>
        <w:t xml:space="preserve">a </w:t>
      </w:r>
      <w:r w:rsidR="00585FD0" w:rsidRPr="009A70B2">
        <w:rPr>
          <w:rFonts w:ascii="Times New Roman" w:hAnsi="Times New Roman" w:cs="Times New Roman"/>
          <w:sz w:val="24"/>
          <w:szCs w:val="24"/>
        </w:rPr>
        <w:t xml:space="preserve">useful theoretical </w:t>
      </w:r>
      <w:r w:rsidR="00191F15">
        <w:rPr>
          <w:rFonts w:ascii="Times New Roman" w:hAnsi="Times New Roman" w:cs="Times New Roman"/>
          <w:sz w:val="24"/>
          <w:szCs w:val="24"/>
        </w:rPr>
        <w:t>framework</w:t>
      </w:r>
      <w:r w:rsidR="00C50D65">
        <w:rPr>
          <w:rFonts w:ascii="Times New Roman" w:hAnsi="Times New Roman" w:cs="Times New Roman"/>
          <w:sz w:val="24"/>
          <w:szCs w:val="24"/>
        </w:rPr>
        <w:t xml:space="preserve"> </w:t>
      </w:r>
      <w:r w:rsidR="0038054C">
        <w:rPr>
          <w:rFonts w:ascii="Times New Roman" w:hAnsi="Times New Roman" w:cs="Times New Roman"/>
          <w:sz w:val="24"/>
          <w:szCs w:val="24"/>
        </w:rPr>
        <w:t>and may be of clinical relevance</w:t>
      </w:r>
      <w:r w:rsidR="00A046F7" w:rsidRPr="009A70B2">
        <w:rPr>
          <w:rFonts w:ascii="Times New Roman" w:hAnsi="Times New Roman" w:cs="Times New Roman"/>
          <w:sz w:val="24"/>
          <w:szCs w:val="24"/>
        </w:rPr>
        <w:t>. Th</w:t>
      </w:r>
      <w:r w:rsidR="00784527">
        <w:rPr>
          <w:rFonts w:ascii="Times New Roman" w:hAnsi="Times New Roman" w:cs="Times New Roman"/>
          <w:sz w:val="24"/>
          <w:szCs w:val="24"/>
        </w:rPr>
        <w:t>e</w:t>
      </w:r>
      <w:r w:rsidR="00191F15">
        <w:rPr>
          <w:rFonts w:ascii="Times New Roman" w:hAnsi="Times New Roman" w:cs="Times New Roman"/>
          <w:sz w:val="24"/>
          <w:szCs w:val="24"/>
        </w:rPr>
        <w:t>y are</w:t>
      </w:r>
      <w:r w:rsidR="00A046F7" w:rsidRPr="009A70B2">
        <w:rPr>
          <w:rFonts w:ascii="Times New Roman" w:hAnsi="Times New Roman" w:cs="Times New Roman"/>
          <w:sz w:val="24"/>
          <w:szCs w:val="24"/>
        </w:rPr>
        <w:t xml:space="preserve"> </w:t>
      </w:r>
      <w:r w:rsidR="00C50D65">
        <w:rPr>
          <w:rFonts w:ascii="Times New Roman" w:hAnsi="Times New Roman" w:cs="Times New Roman"/>
          <w:sz w:val="24"/>
          <w:szCs w:val="24"/>
        </w:rPr>
        <w:t xml:space="preserve">particularly </w:t>
      </w:r>
      <w:r w:rsidR="00191F15">
        <w:rPr>
          <w:rFonts w:ascii="Times New Roman" w:hAnsi="Times New Roman" w:cs="Times New Roman"/>
          <w:sz w:val="24"/>
          <w:szCs w:val="24"/>
        </w:rPr>
        <w:t>helpful</w:t>
      </w:r>
      <w:r w:rsidR="00C50D65">
        <w:rPr>
          <w:rFonts w:ascii="Times New Roman" w:hAnsi="Times New Roman" w:cs="Times New Roman"/>
          <w:sz w:val="24"/>
          <w:szCs w:val="24"/>
        </w:rPr>
        <w:t xml:space="preserve"> </w:t>
      </w:r>
      <w:r w:rsidR="009A7A3E" w:rsidRPr="009A70B2">
        <w:rPr>
          <w:rFonts w:ascii="Times New Roman" w:hAnsi="Times New Roman" w:cs="Times New Roman"/>
          <w:sz w:val="24"/>
          <w:szCs w:val="24"/>
        </w:rPr>
        <w:t>when</w:t>
      </w:r>
      <w:r w:rsidR="00A046F7" w:rsidRPr="009A70B2">
        <w:rPr>
          <w:rFonts w:ascii="Times New Roman" w:hAnsi="Times New Roman" w:cs="Times New Roman"/>
          <w:sz w:val="24"/>
          <w:szCs w:val="24"/>
        </w:rPr>
        <w:t xml:space="preserve"> </w:t>
      </w:r>
      <w:r w:rsidR="002D0296" w:rsidRPr="009A70B2">
        <w:rPr>
          <w:rFonts w:ascii="Times New Roman" w:hAnsi="Times New Roman" w:cs="Times New Roman"/>
          <w:sz w:val="24"/>
          <w:szCs w:val="24"/>
        </w:rPr>
        <w:t>considering the trajectory of depression and its</w:t>
      </w:r>
      <w:r w:rsidR="009A7A3E" w:rsidRPr="009A70B2">
        <w:rPr>
          <w:rFonts w:ascii="Times New Roman" w:hAnsi="Times New Roman" w:cs="Times New Roman"/>
          <w:sz w:val="24"/>
          <w:szCs w:val="24"/>
        </w:rPr>
        <w:t xml:space="preserve"> </w:t>
      </w:r>
      <w:r w:rsidR="00A046F7" w:rsidRPr="009A70B2">
        <w:rPr>
          <w:rFonts w:ascii="Times New Roman" w:hAnsi="Times New Roman" w:cs="Times New Roman"/>
          <w:sz w:val="24"/>
          <w:szCs w:val="24"/>
        </w:rPr>
        <w:t xml:space="preserve">treatment phases: </w:t>
      </w:r>
      <w:r w:rsidR="009A7A3E" w:rsidRPr="009A70B2">
        <w:rPr>
          <w:rFonts w:ascii="Times New Roman" w:hAnsi="Times New Roman" w:cs="Times New Roman"/>
          <w:sz w:val="24"/>
          <w:szCs w:val="24"/>
        </w:rPr>
        <w:t>those</w:t>
      </w:r>
      <w:r w:rsidR="00A046F7" w:rsidRPr="009A70B2">
        <w:rPr>
          <w:rFonts w:ascii="Times New Roman" w:hAnsi="Times New Roman" w:cs="Times New Roman"/>
          <w:sz w:val="24"/>
          <w:szCs w:val="24"/>
        </w:rPr>
        <w:t xml:space="preserve"> implemented before any symptomatic improvement with a view to achieving remission (acute phase), those employed after symptomatic improvement but before recovery (continuation phase) and those </w:t>
      </w:r>
      <w:r w:rsidR="00FD706C">
        <w:rPr>
          <w:rFonts w:ascii="Times New Roman" w:hAnsi="Times New Roman" w:cs="Times New Roman"/>
          <w:sz w:val="24"/>
          <w:szCs w:val="24"/>
        </w:rPr>
        <w:t xml:space="preserve">that </w:t>
      </w:r>
      <w:r w:rsidR="00A046F7" w:rsidRPr="009A70B2">
        <w:rPr>
          <w:rFonts w:ascii="Times New Roman" w:hAnsi="Times New Roman" w:cs="Times New Roman"/>
          <w:sz w:val="24"/>
          <w:szCs w:val="24"/>
        </w:rPr>
        <w:t>extend past the point of recovery (maintenance phase)</w:t>
      </w:r>
      <w:r w:rsidR="00585FD0" w:rsidRPr="009A70B2">
        <w:rPr>
          <w:rFonts w:ascii="Times New Roman" w:hAnsi="Times New Roman" w:cs="Times New Roman"/>
          <w:sz w:val="24"/>
          <w:szCs w:val="24"/>
        </w:rPr>
        <w:t xml:space="preserve"> (Bockting</w:t>
      </w:r>
      <w:r w:rsidR="00A84299">
        <w:rPr>
          <w:rFonts w:ascii="Times New Roman" w:hAnsi="Times New Roman" w:cs="Times New Roman"/>
          <w:sz w:val="24"/>
          <w:szCs w:val="24"/>
        </w:rPr>
        <w:t xml:space="preserve"> et al.</w:t>
      </w:r>
      <w:r w:rsidR="00585FD0" w:rsidRPr="009A70B2">
        <w:rPr>
          <w:rFonts w:ascii="Times New Roman" w:hAnsi="Times New Roman" w:cs="Times New Roman"/>
          <w:sz w:val="24"/>
          <w:szCs w:val="24"/>
        </w:rPr>
        <w:t xml:space="preserve">, 2015). </w:t>
      </w:r>
    </w:p>
    <w:p w14:paraId="6A040A97" w14:textId="3D14239B" w:rsidR="00587455" w:rsidRPr="009A70B2" w:rsidRDefault="00BE1287" w:rsidP="00DD2C2C">
      <w:pPr>
        <w:spacing w:line="480" w:lineRule="auto"/>
        <w:rPr>
          <w:rFonts w:ascii="Times New Roman" w:hAnsi="Times New Roman" w:cs="Times New Roman"/>
          <w:color w:val="000000"/>
          <w:sz w:val="24"/>
          <w:szCs w:val="24"/>
        </w:rPr>
      </w:pPr>
      <w:r>
        <w:rPr>
          <w:rFonts w:ascii="Times New Roman" w:hAnsi="Times New Roman" w:cs="Times New Roman"/>
          <w:sz w:val="24"/>
          <w:szCs w:val="24"/>
        </w:rPr>
        <w:lastRenderedPageBreak/>
        <w:t>Given the wide variability</w:t>
      </w:r>
      <w:r w:rsidR="0038054C">
        <w:rPr>
          <w:rFonts w:ascii="Times New Roman" w:hAnsi="Times New Roman" w:cs="Times New Roman"/>
          <w:sz w:val="24"/>
          <w:szCs w:val="24"/>
        </w:rPr>
        <w:t xml:space="preserve"> in the way in which the</w:t>
      </w:r>
      <w:r>
        <w:rPr>
          <w:rFonts w:ascii="Times New Roman" w:hAnsi="Times New Roman" w:cs="Times New Roman"/>
          <w:sz w:val="24"/>
          <w:szCs w:val="24"/>
        </w:rPr>
        <w:t xml:space="preserve"> terms</w:t>
      </w:r>
      <w:r w:rsidR="00F36F37">
        <w:rPr>
          <w:rFonts w:ascii="Times New Roman" w:hAnsi="Times New Roman" w:cs="Times New Roman"/>
          <w:sz w:val="24"/>
          <w:szCs w:val="24"/>
        </w:rPr>
        <w:t xml:space="preserve"> relapse and recurrence</w:t>
      </w:r>
      <w:r>
        <w:rPr>
          <w:rFonts w:ascii="Times New Roman" w:hAnsi="Times New Roman" w:cs="Times New Roman"/>
          <w:sz w:val="24"/>
          <w:szCs w:val="24"/>
        </w:rPr>
        <w:t xml:space="preserve"> have been operationalized by researchers, Bockting et al. (2015) </w:t>
      </w:r>
      <w:r w:rsidR="00F36F37">
        <w:rPr>
          <w:rFonts w:ascii="Times New Roman" w:hAnsi="Times New Roman" w:cs="Times New Roman"/>
          <w:sz w:val="24"/>
          <w:szCs w:val="24"/>
        </w:rPr>
        <w:t>recommended using</w:t>
      </w:r>
      <w:r>
        <w:rPr>
          <w:rFonts w:ascii="Times New Roman" w:hAnsi="Times New Roman" w:cs="Times New Roman"/>
          <w:sz w:val="24"/>
          <w:szCs w:val="24"/>
        </w:rPr>
        <w:t xml:space="preserve"> the terms interchangeably to describe the “re</w:t>
      </w:r>
      <w:r w:rsidR="00404934">
        <w:rPr>
          <w:rFonts w:ascii="Times New Roman" w:hAnsi="Times New Roman" w:cs="Times New Roman"/>
          <w:sz w:val="24"/>
          <w:szCs w:val="24"/>
        </w:rPr>
        <w:t>-</w:t>
      </w:r>
      <w:r>
        <w:rPr>
          <w:rFonts w:ascii="Times New Roman" w:hAnsi="Times New Roman" w:cs="Times New Roman"/>
          <w:sz w:val="24"/>
          <w:szCs w:val="24"/>
        </w:rPr>
        <w:t xml:space="preserve">emergence of symptoms following a period of relative wellness”. </w:t>
      </w:r>
      <w:r w:rsidR="00587455" w:rsidRPr="009A70B2">
        <w:rPr>
          <w:rFonts w:ascii="Times New Roman" w:hAnsi="Times New Roman" w:cs="Times New Roman"/>
          <w:sz w:val="24"/>
          <w:szCs w:val="24"/>
        </w:rPr>
        <w:t>Relapse prevention interventions</w:t>
      </w:r>
      <w:r w:rsidR="00712E0E">
        <w:rPr>
          <w:rFonts w:ascii="Times New Roman" w:hAnsi="Times New Roman" w:cs="Times New Roman"/>
          <w:sz w:val="24"/>
          <w:szCs w:val="24"/>
        </w:rPr>
        <w:t>, therefore,</w:t>
      </w:r>
      <w:r w:rsidR="00587455" w:rsidRPr="009A70B2">
        <w:rPr>
          <w:rFonts w:ascii="Times New Roman" w:hAnsi="Times New Roman" w:cs="Times New Roman"/>
          <w:sz w:val="24"/>
          <w:szCs w:val="24"/>
        </w:rPr>
        <w:t xml:space="preserve"> </w:t>
      </w:r>
      <w:r w:rsidR="00712E0E">
        <w:rPr>
          <w:rFonts w:ascii="Times New Roman" w:hAnsi="Times New Roman" w:cs="Times New Roman"/>
          <w:sz w:val="24"/>
          <w:szCs w:val="24"/>
        </w:rPr>
        <w:t>can be thought of as</w:t>
      </w:r>
      <w:r w:rsidR="00587455" w:rsidRPr="009A70B2">
        <w:rPr>
          <w:rFonts w:ascii="Times New Roman" w:hAnsi="Times New Roman" w:cs="Times New Roman"/>
          <w:sz w:val="24"/>
          <w:szCs w:val="24"/>
        </w:rPr>
        <w:t xml:space="preserve"> </w:t>
      </w:r>
      <w:r w:rsidR="0057544B" w:rsidRPr="009A70B2">
        <w:rPr>
          <w:rFonts w:ascii="Times New Roman" w:hAnsi="Times New Roman" w:cs="Times New Roman"/>
          <w:sz w:val="24"/>
          <w:szCs w:val="24"/>
        </w:rPr>
        <w:t xml:space="preserve">those </w:t>
      </w:r>
      <w:r w:rsidR="00587455" w:rsidRPr="009A70B2">
        <w:rPr>
          <w:rFonts w:ascii="Times New Roman" w:hAnsi="Times New Roman" w:cs="Times New Roman"/>
          <w:sz w:val="24"/>
          <w:szCs w:val="24"/>
        </w:rPr>
        <w:t xml:space="preserve">aimed at people with depression who </w:t>
      </w:r>
      <w:r w:rsidR="007C50EB" w:rsidRPr="009A70B2">
        <w:rPr>
          <w:rFonts w:ascii="Times New Roman" w:hAnsi="Times New Roman" w:cs="Times New Roman"/>
          <w:sz w:val="24"/>
          <w:szCs w:val="24"/>
        </w:rPr>
        <w:t>have had symptomatic improvement and have entered the continuation</w:t>
      </w:r>
      <w:r w:rsidR="00A046F7" w:rsidRPr="009A70B2">
        <w:rPr>
          <w:rFonts w:ascii="Times New Roman" w:hAnsi="Times New Roman" w:cs="Times New Roman"/>
          <w:sz w:val="24"/>
          <w:szCs w:val="24"/>
        </w:rPr>
        <w:t xml:space="preserve"> or maintenance</w:t>
      </w:r>
      <w:r w:rsidR="007C50EB" w:rsidRPr="009A70B2">
        <w:rPr>
          <w:rFonts w:ascii="Times New Roman" w:hAnsi="Times New Roman" w:cs="Times New Roman"/>
          <w:sz w:val="24"/>
          <w:szCs w:val="24"/>
        </w:rPr>
        <w:t xml:space="preserve"> phase</w:t>
      </w:r>
      <w:r w:rsidR="00A046F7" w:rsidRPr="009A70B2">
        <w:rPr>
          <w:rFonts w:ascii="Times New Roman" w:hAnsi="Times New Roman" w:cs="Times New Roman"/>
          <w:sz w:val="24"/>
          <w:szCs w:val="24"/>
        </w:rPr>
        <w:t>s</w:t>
      </w:r>
      <w:r w:rsidR="007C50EB" w:rsidRPr="009A70B2">
        <w:rPr>
          <w:rFonts w:ascii="Times New Roman" w:hAnsi="Times New Roman" w:cs="Times New Roman"/>
          <w:sz w:val="24"/>
          <w:szCs w:val="24"/>
        </w:rPr>
        <w:t xml:space="preserve"> </w:t>
      </w:r>
      <w:r w:rsidR="00587455" w:rsidRPr="009A70B2">
        <w:rPr>
          <w:rFonts w:ascii="Times New Roman" w:hAnsi="Times New Roman" w:cs="Times New Roman"/>
          <w:sz w:val="24"/>
          <w:szCs w:val="24"/>
        </w:rPr>
        <w:t xml:space="preserve">or </w:t>
      </w:r>
      <w:r w:rsidR="00712E0E">
        <w:rPr>
          <w:rFonts w:ascii="Times New Roman" w:hAnsi="Times New Roman" w:cs="Times New Roman"/>
          <w:sz w:val="24"/>
          <w:szCs w:val="24"/>
        </w:rPr>
        <w:t>those</w:t>
      </w:r>
      <w:r w:rsidR="00587455" w:rsidRPr="009A70B2">
        <w:rPr>
          <w:rFonts w:ascii="Times New Roman" w:hAnsi="Times New Roman" w:cs="Times New Roman"/>
          <w:sz w:val="24"/>
          <w:szCs w:val="24"/>
        </w:rPr>
        <w:t xml:space="preserve"> applied during the acute phase with the intention of exerting a pro</w:t>
      </w:r>
      <w:r w:rsidR="00274A7A">
        <w:rPr>
          <w:rFonts w:ascii="Times New Roman" w:hAnsi="Times New Roman" w:cs="Times New Roman"/>
          <w:sz w:val="24"/>
          <w:szCs w:val="24"/>
        </w:rPr>
        <w:t>tective</w:t>
      </w:r>
      <w:r w:rsidR="00587455" w:rsidRPr="009A70B2">
        <w:rPr>
          <w:rFonts w:ascii="Times New Roman" w:hAnsi="Times New Roman" w:cs="Times New Roman"/>
          <w:sz w:val="24"/>
          <w:szCs w:val="24"/>
        </w:rPr>
        <w:t xml:space="preserve"> effect against relapse</w:t>
      </w:r>
      <w:r w:rsidR="00712E0E">
        <w:rPr>
          <w:rFonts w:ascii="Times New Roman" w:hAnsi="Times New Roman" w:cs="Times New Roman"/>
          <w:sz w:val="24"/>
          <w:szCs w:val="24"/>
        </w:rPr>
        <w:t xml:space="preserve"> or </w:t>
      </w:r>
      <w:r>
        <w:rPr>
          <w:rFonts w:ascii="Times New Roman" w:hAnsi="Times New Roman" w:cs="Times New Roman"/>
          <w:sz w:val="24"/>
          <w:szCs w:val="24"/>
        </w:rPr>
        <w:t>recurrence</w:t>
      </w:r>
      <w:r w:rsidR="00587455" w:rsidRPr="009A70B2">
        <w:rPr>
          <w:rFonts w:ascii="Times New Roman" w:hAnsi="Times New Roman" w:cs="Times New Roman"/>
          <w:sz w:val="24"/>
          <w:szCs w:val="24"/>
        </w:rPr>
        <w:t xml:space="preserve"> in the future</w:t>
      </w:r>
      <w:r w:rsidR="00E02230">
        <w:rPr>
          <w:rFonts w:ascii="Times New Roman" w:hAnsi="Times New Roman" w:cs="Times New Roman"/>
          <w:sz w:val="24"/>
          <w:szCs w:val="24"/>
        </w:rPr>
        <w:t xml:space="preserve"> </w:t>
      </w:r>
      <w:r w:rsidR="00E02230" w:rsidRPr="009A70B2">
        <w:rPr>
          <w:rFonts w:ascii="Times New Roman" w:hAnsi="Times New Roman" w:cs="Times New Roman"/>
          <w:sz w:val="24"/>
          <w:szCs w:val="24"/>
        </w:rPr>
        <w:t>(Bockting</w:t>
      </w:r>
      <w:r w:rsidR="00A84299">
        <w:rPr>
          <w:rFonts w:ascii="Times New Roman" w:hAnsi="Times New Roman" w:cs="Times New Roman"/>
          <w:sz w:val="24"/>
          <w:szCs w:val="24"/>
        </w:rPr>
        <w:t xml:space="preserve"> et al.</w:t>
      </w:r>
      <w:r w:rsidR="00E02230" w:rsidRPr="009A70B2">
        <w:rPr>
          <w:rFonts w:ascii="Times New Roman" w:hAnsi="Times New Roman" w:cs="Times New Roman"/>
          <w:sz w:val="24"/>
          <w:szCs w:val="24"/>
        </w:rPr>
        <w:t>, 2015)</w:t>
      </w:r>
      <w:r w:rsidR="00587455" w:rsidRPr="009A70B2">
        <w:rPr>
          <w:rFonts w:ascii="Times New Roman" w:hAnsi="Times New Roman" w:cs="Times New Roman"/>
          <w:sz w:val="24"/>
          <w:szCs w:val="24"/>
        </w:rPr>
        <w:t>. Most commonly they constitute a combination of continuation antidepressant medication and psychological therapies</w:t>
      </w:r>
      <w:r w:rsidR="00E02230">
        <w:rPr>
          <w:rFonts w:ascii="Times New Roman" w:hAnsi="Times New Roman" w:cs="Times New Roman"/>
          <w:sz w:val="24"/>
          <w:szCs w:val="24"/>
        </w:rPr>
        <w:t>.</w:t>
      </w:r>
      <w:r w:rsidR="00587455" w:rsidRPr="009A70B2">
        <w:rPr>
          <w:rFonts w:ascii="Times New Roman" w:hAnsi="Times New Roman" w:cs="Times New Roman"/>
          <w:sz w:val="24"/>
          <w:szCs w:val="24"/>
        </w:rPr>
        <w:t xml:space="preserve"> </w:t>
      </w:r>
      <w:r w:rsidR="00E76342">
        <w:rPr>
          <w:rFonts w:ascii="Times New Roman" w:hAnsi="Times New Roman" w:cs="Times New Roman"/>
          <w:color w:val="000000"/>
          <w:sz w:val="24"/>
          <w:szCs w:val="24"/>
        </w:rPr>
        <w:t>There have been only a small number of studies exploring</w:t>
      </w:r>
      <w:r w:rsidR="00B5529A" w:rsidRPr="009A70B2">
        <w:rPr>
          <w:rFonts w:ascii="Times New Roman" w:hAnsi="Times New Roman" w:cs="Times New Roman"/>
          <w:color w:val="000000"/>
          <w:sz w:val="24"/>
          <w:szCs w:val="24"/>
        </w:rPr>
        <w:t xml:space="preserve"> </w:t>
      </w:r>
      <w:r w:rsidR="00E76342">
        <w:rPr>
          <w:rFonts w:ascii="Times New Roman" w:hAnsi="Times New Roman" w:cs="Times New Roman"/>
          <w:color w:val="000000"/>
          <w:sz w:val="24"/>
          <w:szCs w:val="24"/>
        </w:rPr>
        <w:t xml:space="preserve">which </w:t>
      </w:r>
      <w:r w:rsidR="00587455" w:rsidRPr="009A70B2">
        <w:rPr>
          <w:rFonts w:ascii="Times New Roman" w:hAnsi="Times New Roman" w:cs="Times New Roman"/>
          <w:color w:val="000000"/>
          <w:sz w:val="24"/>
          <w:szCs w:val="24"/>
        </w:rPr>
        <w:t>relapse prevention interventions are most effective, particularly in a primary care context</w:t>
      </w:r>
      <w:r w:rsidR="00A84299">
        <w:rPr>
          <w:rFonts w:ascii="Times New Roman" w:hAnsi="Times New Roman" w:cs="Times New Roman"/>
          <w:color w:val="000000"/>
          <w:sz w:val="24"/>
          <w:szCs w:val="24"/>
        </w:rPr>
        <w:t xml:space="preserve"> (Gili et al., </w:t>
      </w:r>
      <w:r w:rsidR="0020790C">
        <w:rPr>
          <w:rFonts w:ascii="Times New Roman" w:hAnsi="Times New Roman" w:cs="Times New Roman"/>
          <w:color w:val="000000"/>
          <w:sz w:val="24"/>
          <w:szCs w:val="24"/>
        </w:rPr>
        <w:t>2015; Rodgers</w:t>
      </w:r>
      <w:r w:rsidR="00A84299">
        <w:rPr>
          <w:rFonts w:ascii="Times New Roman" w:hAnsi="Times New Roman" w:cs="Times New Roman"/>
          <w:color w:val="000000"/>
          <w:sz w:val="24"/>
          <w:szCs w:val="24"/>
        </w:rPr>
        <w:t xml:space="preserve"> et al.</w:t>
      </w:r>
      <w:r w:rsidR="0020790C">
        <w:rPr>
          <w:rFonts w:ascii="Times New Roman" w:hAnsi="Times New Roman" w:cs="Times New Roman"/>
          <w:color w:val="000000"/>
          <w:sz w:val="24"/>
          <w:szCs w:val="24"/>
        </w:rPr>
        <w:t>, 2012)</w:t>
      </w:r>
      <w:r w:rsidR="009D470D">
        <w:rPr>
          <w:rFonts w:ascii="Times New Roman" w:hAnsi="Times New Roman" w:cs="Times New Roman"/>
          <w:color w:val="000000"/>
          <w:sz w:val="24"/>
          <w:szCs w:val="24"/>
        </w:rPr>
        <w:t xml:space="preserve">. </w:t>
      </w:r>
      <w:r w:rsidR="00587455" w:rsidRPr="009A70B2">
        <w:rPr>
          <w:rFonts w:ascii="Times New Roman" w:hAnsi="Times New Roman" w:cs="Times New Roman"/>
          <w:color w:val="000000"/>
          <w:sz w:val="24"/>
          <w:szCs w:val="24"/>
        </w:rPr>
        <w:t xml:space="preserve"> </w:t>
      </w:r>
    </w:p>
    <w:p w14:paraId="3527F16F" w14:textId="43963074" w:rsidR="00BF2BD5" w:rsidRPr="009A70B2" w:rsidRDefault="0076736A" w:rsidP="00DD2C2C">
      <w:pPr>
        <w:spacing w:line="480" w:lineRule="auto"/>
        <w:rPr>
          <w:rFonts w:ascii="Times New Roman" w:hAnsi="Times New Roman" w:cs="Times New Roman"/>
          <w:sz w:val="24"/>
          <w:szCs w:val="24"/>
        </w:rPr>
      </w:pPr>
      <w:r>
        <w:rPr>
          <w:rFonts w:ascii="Times New Roman" w:hAnsi="Times New Roman" w:cs="Times New Roman"/>
          <w:sz w:val="24"/>
          <w:szCs w:val="24"/>
        </w:rPr>
        <w:t>Collaborative c</w:t>
      </w:r>
      <w:r w:rsidR="00585FD0" w:rsidRPr="009A70B2">
        <w:rPr>
          <w:rFonts w:ascii="Times New Roman" w:hAnsi="Times New Roman" w:cs="Times New Roman"/>
          <w:sz w:val="24"/>
          <w:szCs w:val="24"/>
        </w:rPr>
        <w:t>are is a framework</w:t>
      </w:r>
      <w:r w:rsidR="004D0B72" w:rsidRPr="009A70B2">
        <w:rPr>
          <w:rFonts w:ascii="Times New Roman" w:hAnsi="Times New Roman" w:cs="Times New Roman"/>
          <w:sz w:val="24"/>
          <w:szCs w:val="24"/>
        </w:rPr>
        <w:t xml:space="preserve">, </w:t>
      </w:r>
      <w:r w:rsidR="00F40DA5">
        <w:rPr>
          <w:rFonts w:ascii="Times New Roman" w:hAnsi="Times New Roman" w:cs="Times New Roman"/>
          <w:sz w:val="24"/>
          <w:szCs w:val="24"/>
        </w:rPr>
        <w:t>originally developed for</w:t>
      </w:r>
      <w:r w:rsidR="004D0B72" w:rsidRPr="009A70B2">
        <w:rPr>
          <w:rFonts w:ascii="Times New Roman" w:hAnsi="Times New Roman" w:cs="Times New Roman"/>
          <w:sz w:val="24"/>
          <w:szCs w:val="24"/>
        </w:rPr>
        <w:t xml:space="preserve"> chronic disease management, </w:t>
      </w:r>
      <w:r w:rsidR="000B48C4">
        <w:rPr>
          <w:rFonts w:ascii="Times New Roman" w:hAnsi="Times New Roman" w:cs="Times New Roman"/>
          <w:sz w:val="24"/>
          <w:szCs w:val="24"/>
        </w:rPr>
        <w:t>which has been</w:t>
      </w:r>
      <w:r w:rsidR="00F40DA5">
        <w:rPr>
          <w:rFonts w:ascii="Times New Roman" w:hAnsi="Times New Roman" w:cs="Times New Roman"/>
          <w:sz w:val="24"/>
          <w:szCs w:val="24"/>
        </w:rPr>
        <w:t xml:space="preserve"> successfully used to</w:t>
      </w:r>
      <w:r w:rsidR="00585FD0" w:rsidRPr="009A70B2">
        <w:rPr>
          <w:rFonts w:ascii="Times New Roman" w:hAnsi="Times New Roman" w:cs="Times New Roman"/>
          <w:sz w:val="24"/>
          <w:szCs w:val="24"/>
        </w:rPr>
        <w:t xml:space="preserve"> optimise the provision and delivery of depression care</w:t>
      </w:r>
      <w:r w:rsidR="00E37979" w:rsidRPr="009A70B2">
        <w:rPr>
          <w:rFonts w:ascii="Times New Roman" w:hAnsi="Times New Roman" w:cs="Times New Roman"/>
          <w:sz w:val="24"/>
          <w:szCs w:val="24"/>
        </w:rPr>
        <w:t>.</w:t>
      </w:r>
      <w:r w:rsidR="004D0B72" w:rsidRPr="009A70B2">
        <w:rPr>
          <w:rFonts w:ascii="Times New Roman" w:hAnsi="Times New Roman" w:cs="Times New Roman"/>
          <w:sz w:val="24"/>
          <w:szCs w:val="24"/>
        </w:rPr>
        <w:t xml:space="preserve"> As such, it is best thought of as a </w:t>
      </w:r>
      <w:r w:rsidR="005930A8">
        <w:rPr>
          <w:rFonts w:ascii="Times New Roman" w:hAnsi="Times New Roman" w:cs="Times New Roman"/>
          <w:sz w:val="24"/>
          <w:szCs w:val="24"/>
        </w:rPr>
        <w:t xml:space="preserve">system level intervention </w:t>
      </w:r>
      <w:r w:rsidR="004D0B72" w:rsidRPr="009A70B2">
        <w:rPr>
          <w:rFonts w:ascii="Times New Roman" w:hAnsi="Times New Roman" w:cs="Times New Roman"/>
          <w:sz w:val="24"/>
          <w:szCs w:val="24"/>
        </w:rPr>
        <w:t>rather than as a</w:t>
      </w:r>
      <w:r w:rsidR="005930A8">
        <w:rPr>
          <w:rFonts w:ascii="Times New Roman" w:hAnsi="Times New Roman" w:cs="Times New Roman"/>
          <w:sz w:val="24"/>
          <w:szCs w:val="24"/>
        </w:rPr>
        <w:t xml:space="preserve"> therapeutic</w:t>
      </w:r>
      <w:r w:rsidR="004D0B72" w:rsidRPr="009A70B2">
        <w:rPr>
          <w:rFonts w:ascii="Times New Roman" w:hAnsi="Times New Roman" w:cs="Times New Roman"/>
          <w:sz w:val="24"/>
          <w:szCs w:val="24"/>
        </w:rPr>
        <w:t xml:space="preserve"> intervention</w:t>
      </w:r>
      <w:r w:rsidR="00BD0A07" w:rsidRPr="009A70B2">
        <w:rPr>
          <w:rFonts w:ascii="Times New Roman" w:hAnsi="Times New Roman" w:cs="Times New Roman"/>
          <w:sz w:val="24"/>
          <w:szCs w:val="24"/>
        </w:rPr>
        <w:t xml:space="preserve"> in and of itself</w:t>
      </w:r>
      <w:r w:rsidR="00BF2BD5" w:rsidRPr="009A70B2">
        <w:rPr>
          <w:rFonts w:ascii="Times New Roman" w:hAnsi="Times New Roman" w:cs="Times New Roman"/>
          <w:sz w:val="24"/>
          <w:szCs w:val="24"/>
        </w:rPr>
        <w:t>.</w:t>
      </w:r>
      <w:r w:rsidR="00585FD0" w:rsidRPr="009A70B2">
        <w:rPr>
          <w:rFonts w:ascii="Times New Roman" w:hAnsi="Times New Roman" w:cs="Times New Roman"/>
          <w:sz w:val="24"/>
          <w:szCs w:val="24"/>
        </w:rPr>
        <w:t xml:space="preserve"> </w:t>
      </w:r>
      <w:r w:rsidR="00BF2BD5" w:rsidRPr="009A70B2">
        <w:rPr>
          <w:rFonts w:ascii="Times New Roman" w:hAnsi="Times New Roman" w:cs="Times New Roman"/>
          <w:sz w:val="24"/>
          <w:szCs w:val="24"/>
        </w:rPr>
        <w:t>Collaborative care incorporate</w:t>
      </w:r>
      <w:r w:rsidR="00E37979" w:rsidRPr="009A70B2">
        <w:rPr>
          <w:rFonts w:ascii="Times New Roman" w:hAnsi="Times New Roman" w:cs="Times New Roman"/>
          <w:sz w:val="24"/>
          <w:szCs w:val="24"/>
        </w:rPr>
        <w:t>s</w:t>
      </w:r>
      <w:r w:rsidR="00BF2BD5" w:rsidRPr="009A70B2">
        <w:rPr>
          <w:rFonts w:ascii="Times New Roman" w:hAnsi="Times New Roman" w:cs="Times New Roman"/>
          <w:sz w:val="24"/>
          <w:szCs w:val="24"/>
        </w:rPr>
        <w:t xml:space="preserve"> the following four constituent parts to support the delivery of depression interventions</w:t>
      </w:r>
      <w:r w:rsidR="00585FD0" w:rsidRPr="009A70B2">
        <w:rPr>
          <w:rFonts w:ascii="Times New Roman" w:hAnsi="Times New Roman" w:cs="Times New Roman"/>
          <w:sz w:val="24"/>
          <w:szCs w:val="24"/>
        </w:rPr>
        <w:t>: i) multidisciplinary working with input from two or more health care professionals, ii) structured evidenced-based case management, iii) proactive and scheduled patient follow-up, and iv) enhanced inter-professional communication systems (Gunn</w:t>
      </w:r>
      <w:r w:rsidR="00D57A6F">
        <w:rPr>
          <w:rFonts w:ascii="Times New Roman" w:hAnsi="Times New Roman" w:cs="Times New Roman"/>
          <w:sz w:val="24"/>
          <w:szCs w:val="24"/>
        </w:rPr>
        <w:t xml:space="preserve"> et al.</w:t>
      </w:r>
      <w:r w:rsidR="00585FD0" w:rsidRPr="009A70B2">
        <w:rPr>
          <w:rFonts w:ascii="Times New Roman" w:hAnsi="Times New Roman" w:cs="Times New Roman"/>
          <w:sz w:val="24"/>
          <w:szCs w:val="24"/>
        </w:rPr>
        <w:t xml:space="preserve">, 2006). </w:t>
      </w:r>
    </w:p>
    <w:p w14:paraId="05648A44" w14:textId="7A72E168" w:rsidR="00585FD0" w:rsidRPr="009A70B2" w:rsidRDefault="00585FD0" w:rsidP="00DD2C2C">
      <w:pPr>
        <w:spacing w:line="480" w:lineRule="auto"/>
        <w:rPr>
          <w:rFonts w:ascii="Times New Roman" w:hAnsi="Times New Roman" w:cs="Times New Roman"/>
          <w:sz w:val="24"/>
          <w:szCs w:val="24"/>
        </w:rPr>
      </w:pPr>
      <w:r w:rsidRPr="009A70B2">
        <w:rPr>
          <w:rFonts w:ascii="Times New Roman" w:hAnsi="Times New Roman" w:cs="Times New Roman"/>
          <w:sz w:val="24"/>
          <w:szCs w:val="24"/>
        </w:rPr>
        <w:t>A Cochrane review of 7</w:t>
      </w:r>
      <w:r w:rsidR="0076736A">
        <w:rPr>
          <w:rFonts w:ascii="Times New Roman" w:hAnsi="Times New Roman" w:cs="Times New Roman"/>
          <w:sz w:val="24"/>
          <w:szCs w:val="24"/>
        </w:rPr>
        <w:t>9 RCTs</w:t>
      </w:r>
      <w:r w:rsidRPr="009A70B2">
        <w:rPr>
          <w:rFonts w:ascii="Times New Roman" w:hAnsi="Times New Roman" w:cs="Times New Roman"/>
          <w:sz w:val="24"/>
          <w:szCs w:val="24"/>
        </w:rPr>
        <w:t xml:space="preserve"> showed that</w:t>
      </w:r>
      <w:r w:rsidR="0036151E">
        <w:rPr>
          <w:rFonts w:ascii="Times New Roman" w:hAnsi="Times New Roman" w:cs="Times New Roman"/>
          <w:sz w:val="24"/>
          <w:szCs w:val="24"/>
        </w:rPr>
        <w:t>,</w:t>
      </w:r>
      <w:r w:rsidRPr="009A70B2">
        <w:rPr>
          <w:rFonts w:ascii="Times New Roman" w:hAnsi="Times New Roman" w:cs="Times New Roman"/>
          <w:sz w:val="24"/>
          <w:szCs w:val="24"/>
        </w:rPr>
        <w:t xml:space="preserve"> compared </w:t>
      </w:r>
      <w:r w:rsidR="001355FF">
        <w:rPr>
          <w:rFonts w:ascii="Times New Roman" w:hAnsi="Times New Roman" w:cs="Times New Roman"/>
          <w:sz w:val="24"/>
          <w:szCs w:val="24"/>
        </w:rPr>
        <w:t>with</w:t>
      </w:r>
      <w:r w:rsidR="001355FF" w:rsidRPr="009A70B2">
        <w:rPr>
          <w:rFonts w:ascii="Times New Roman" w:hAnsi="Times New Roman" w:cs="Times New Roman"/>
          <w:sz w:val="24"/>
          <w:szCs w:val="24"/>
        </w:rPr>
        <w:t xml:space="preserve"> </w:t>
      </w:r>
      <w:r w:rsidRPr="009A70B2">
        <w:rPr>
          <w:rFonts w:ascii="Times New Roman" w:hAnsi="Times New Roman" w:cs="Times New Roman"/>
          <w:sz w:val="24"/>
          <w:szCs w:val="24"/>
        </w:rPr>
        <w:t>usual care or active control groups</w:t>
      </w:r>
      <w:r w:rsidR="0036151E">
        <w:rPr>
          <w:rFonts w:ascii="Times New Roman" w:hAnsi="Times New Roman" w:cs="Times New Roman"/>
          <w:sz w:val="24"/>
          <w:szCs w:val="24"/>
        </w:rPr>
        <w:t xml:space="preserve">, </w:t>
      </w:r>
      <w:r w:rsidR="00E02230">
        <w:rPr>
          <w:rFonts w:ascii="Times New Roman" w:hAnsi="Times New Roman" w:cs="Times New Roman"/>
          <w:sz w:val="24"/>
          <w:szCs w:val="24"/>
        </w:rPr>
        <w:t>c</w:t>
      </w:r>
      <w:r w:rsidRPr="009A70B2">
        <w:rPr>
          <w:rFonts w:ascii="Times New Roman" w:hAnsi="Times New Roman" w:cs="Times New Roman"/>
          <w:sz w:val="24"/>
          <w:szCs w:val="24"/>
        </w:rPr>
        <w:t xml:space="preserve">ollaborative </w:t>
      </w:r>
      <w:r w:rsidR="00E02230">
        <w:rPr>
          <w:rFonts w:ascii="Times New Roman" w:hAnsi="Times New Roman" w:cs="Times New Roman"/>
          <w:sz w:val="24"/>
          <w:szCs w:val="24"/>
        </w:rPr>
        <w:t>c</w:t>
      </w:r>
      <w:r w:rsidRPr="009A70B2">
        <w:rPr>
          <w:rFonts w:ascii="Times New Roman" w:hAnsi="Times New Roman" w:cs="Times New Roman"/>
          <w:sz w:val="24"/>
          <w:szCs w:val="24"/>
        </w:rPr>
        <w:t xml:space="preserve">are </w:t>
      </w:r>
      <w:r w:rsidR="001355FF">
        <w:rPr>
          <w:rFonts w:ascii="Times New Roman" w:hAnsi="Times New Roman" w:cs="Times New Roman"/>
          <w:sz w:val="24"/>
          <w:szCs w:val="24"/>
        </w:rPr>
        <w:t xml:space="preserve">is more effective for treating </w:t>
      </w:r>
      <w:r w:rsidRPr="009A70B2">
        <w:rPr>
          <w:rFonts w:ascii="Times New Roman" w:hAnsi="Times New Roman" w:cs="Times New Roman"/>
          <w:sz w:val="24"/>
          <w:szCs w:val="24"/>
        </w:rPr>
        <w:t>depression and anxiety in the short-term (6 months or less) and that these effects persist into the longer term (13-24 months) (Archer</w:t>
      </w:r>
      <w:r w:rsidR="00D57A6F">
        <w:rPr>
          <w:rFonts w:ascii="Times New Roman" w:hAnsi="Times New Roman" w:cs="Times New Roman"/>
          <w:sz w:val="24"/>
          <w:szCs w:val="24"/>
        </w:rPr>
        <w:t xml:space="preserve"> et al,</w:t>
      </w:r>
      <w:r w:rsidRPr="009A70B2">
        <w:rPr>
          <w:rFonts w:ascii="Times New Roman" w:hAnsi="Times New Roman" w:cs="Times New Roman"/>
          <w:sz w:val="24"/>
          <w:szCs w:val="24"/>
        </w:rPr>
        <w:t>, 2012).</w:t>
      </w:r>
      <w:r w:rsidR="00443995" w:rsidRPr="009A70B2">
        <w:rPr>
          <w:rFonts w:ascii="Times New Roman" w:eastAsia="Cambria" w:hAnsi="Times New Roman" w:cs="Times New Roman"/>
          <w:spacing w:val="2"/>
          <w:sz w:val="24"/>
          <w:szCs w:val="24"/>
        </w:rPr>
        <w:t xml:space="preserve"> </w:t>
      </w:r>
      <w:r w:rsidR="00BF2BD5" w:rsidRPr="009A70B2">
        <w:rPr>
          <w:rFonts w:ascii="Times New Roman" w:hAnsi="Times New Roman" w:cs="Times New Roman"/>
          <w:sz w:val="24"/>
          <w:szCs w:val="24"/>
        </w:rPr>
        <w:t>Improvements in social functioning outcomes have also been demonstrat</w:t>
      </w:r>
      <w:r w:rsidR="0036151E">
        <w:rPr>
          <w:rFonts w:ascii="Times New Roman" w:hAnsi="Times New Roman" w:cs="Times New Roman"/>
          <w:sz w:val="24"/>
          <w:szCs w:val="24"/>
        </w:rPr>
        <w:t>ed in patients treated using a collaborative c</w:t>
      </w:r>
      <w:r w:rsidR="00BF2BD5" w:rsidRPr="009A70B2">
        <w:rPr>
          <w:rFonts w:ascii="Times New Roman" w:hAnsi="Times New Roman" w:cs="Times New Roman"/>
          <w:sz w:val="24"/>
          <w:szCs w:val="24"/>
        </w:rPr>
        <w:t xml:space="preserve">are approach compared </w:t>
      </w:r>
      <w:r w:rsidR="001355FF">
        <w:rPr>
          <w:rFonts w:ascii="Times New Roman" w:hAnsi="Times New Roman" w:cs="Times New Roman"/>
          <w:sz w:val="24"/>
          <w:szCs w:val="24"/>
        </w:rPr>
        <w:t>with</w:t>
      </w:r>
      <w:r w:rsidR="001355FF" w:rsidRPr="009A70B2">
        <w:rPr>
          <w:rFonts w:ascii="Times New Roman" w:hAnsi="Times New Roman" w:cs="Times New Roman"/>
          <w:sz w:val="24"/>
          <w:szCs w:val="24"/>
        </w:rPr>
        <w:t xml:space="preserve"> </w:t>
      </w:r>
      <w:r w:rsidR="00BF2BD5" w:rsidRPr="009A70B2">
        <w:rPr>
          <w:rFonts w:ascii="Times New Roman" w:hAnsi="Times New Roman" w:cs="Times New Roman"/>
          <w:sz w:val="24"/>
          <w:szCs w:val="24"/>
        </w:rPr>
        <w:t xml:space="preserve">those </w:t>
      </w:r>
      <w:r w:rsidR="00BF2BD5" w:rsidRPr="009A70B2">
        <w:rPr>
          <w:rFonts w:ascii="Times New Roman" w:hAnsi="Times New Roman" w:cs="Times New Roman"/>
          <w:sz w:val="24"/>
          <w:szCs w:val="24"/>
        </w:rPr>
        <w:lastRenderedPageBreak/>
        <w:t>receiving usual care (Hudson</w:t>
      </w:r>
      <w:r w:rsidR="00D57A6F">
        <w:rPr>
          <w:rFonts w:ascii="Times New Roman" w:hAnsi="Times New Roman" w:cs="Times New Roman"/>
          <w:sz w:val="24"/>
          <w:szCs w:val="24"/>
        </w:rPr>
        <w:t xml:space="preserve"> et al.</w:t>
      </w:r>
      <w:r w:rsidR="00BF2BD5" w:rsidRPr="009A70B2">
        <w:rPr>
          <w:rFonts w:ascii="Times New Roman" w:hAnsi="Times New Roman" w:cs="Times New Roman"/>
          <w:sz w:val="24"/>
          <w:szCs w:val="24"/>
        </w:rPr>
        <w:t xml:space="preserve">, 2016). </w:t>
      </w:r>
      <w:r w:rsidR="0036151E">
        <w:rPr>
          <w:rFonts w:ascii="Times New Roman" w:eastAsia="Cambria" w:hAnsi="Times New Roman" w:cs="Times New Roman"/>
          <w:spacing w:val="2"/>
          <w:sz w:val="24"/>
          <w:szCs w:val="24"/>
        </w:rPr>
        <w:t>Further work has</w:t>
      </w:r>
      <w:r w:rsidR="00443995" w:rsidRPr="009A70B2">
        <w:rPr>
          <w:rFonts w:ascii="Times New Roman" w:eastAsia="Cambria" w:hAnsi="Times New Roman" w:cs="Times New Roman"/>
          <w:spacing w:val="2"/>
          <w:sz w:val="24"/>
          <w:szCs w:val="24"/>
        </w:rPr>
        <w:t xml:space="preserve"> explored </w:t>
      </w:r>
      <w:r w:rsidR="0036151E">
        <w:rPr>
          <w:rFonts w:ascii="Times New Roman" w:eastAsia="Cambria" w:hAnsi="Times New Roman" w:cs="Times New Roman"/>
          <w:spacing w:val="2"/>
          <w:sz w:val="24"/>
          <w:szCs w:val="24"/>
        </w:rPr>
        <w:t>study-</w:t>
      </w:r>
      <w:r w:rsidR="00BF2BD5" w:rsidRPr="009A70B2">
        <w:rPr>
          <w:rFonts w:ascii="Times New Roman" w:eastAsia="Cambria" w:hAnsi="Times New Roman" w:cs="Times New Roman"/>
          <w:spacing w:val="2"/>
          <w:sz w:val="24"/>
          <w:szCs w:val="24"/>
        </w:rPr>
        <w:t>level factors</w:t>
      </w:r>
      <w:r w:rsidR="008171B3">
        <w:rPr>
          <w:rFonts w:ascii="Times New Roman" w:eastAsia="Cambria" w:hAnsi="Times New Roman" w:cs="Times New Roman"/>
          <w:spacing w:val="2"/>
          <w:sz w:val="24"/>
          <w:szCs w:val="24"/>
        </w:rPr>
        <w:t>,</w:t>
      </w:r>
      <w:r w:rsidR="0036151E" w:rsidRPr="009A70B2">
        <w:rPr>
          <w:rFonts w:ascii="Times New Roman" w:eastAsia="Cambria" w:hAnsi="Times New Roman" w:cs="Times New Roman"/>
          <w:spacing w:val="2"/>
          <w:sz w:val="24"/>
          <w:szCs w:val="24"/>
        </w:rPr>
        <w:t xml:space="preserve"> </w:t>
      </w:r>
      <w:r w:rsidR="00BF2BD5" w:rsidRPr="009A70B2">
        <w:rPr>
          <w:rFonts w:ascii="Times New Roman" w:eastAsia="Cambria" w:hAnsi="Times New Roman" w:cs="Times New Roman"/>
          <w:spacing w:val="2"/>
          <w:sz w:val="24"/>
          <w:szCs w:val="24"/>
        </w:rPr>
        <w:t xml:space="preserve">and </w:t>
      </w:r>
      <w:r w:rsidR="0036151E">
        <w:rPr>
          <w:rFonts w:ascii="Times New Roman" w:eastAsia="Cambria" w:hAnsi="Times New Roman" w:cs="Times New Roman"/>
          <w:spacing w:val="2"/>
          <w:sz w:val="24"/>
          <w:szCs w:val="24"/>
        </w:rPr>
        <w:t>participant</w:t>
      </w:r>
      <w:r w:rsidR="00E37979" w:rsidRPr="009A70B2">
        <w:rPr>
          <w:rFonts w:ascii="Times New Roman" w:eastAsia="Cambria" w:hAnsi="Times New Roman" w:cs="Times New Roman"/>
          <w:spacing w:val="2"/>
          <w:sz w:val="24"/>
          <w:szCs w:val="24"/>
        </w:rPr>
        <w:t>-</w:t>
      </w:r>
      <w:r w:rsidR="00BF2BD5" w:rsidRPr="009A70B2">
        <w:rPr>
          <w:rFonts w:ascii="Times New Roman" w:eastAsia="Cambria" w:hAnsi="Times New Roman" w:cs="Times New Roman"/>
          <w:spacing w:val="2"/>
          <w:sz w:val="24"/>
          <w:szCs w:val="24"/>
        </w:rPr>
        <w:t>level factors</w:t>
      </w:r>
      <w:r w:rsidR="003035B8" w:rsidRPr="003035B8">
        <w:rPr>
          <w:rFonts w:ascii="Times New Roman" w:eastAsia="Cambria" w:hAnsi="Times New Roman" w:cs="Times New Roman"/>
          <w:spacing w:val="2"/>
          <w:sz w:val="24"/>
          <w:szCs w:val="24"/>
        </w:rPr>
        <w:t xml:space="preserve"> </w:t>
      </w:r>
      <w:r w:rsidR="003035B8">
        <w:rPr>
          <w:rFonts w:ascii="Times New Roman" w:eastAsia="Cambria" w:hAnsi="Times New Roman" w:cs="Times New Roman"/>
          <w:spacing w:val="2"/>
          <w:sz w:val="24"/>
          <w:szCs w:val="24"/>
        </w:rPr>
        <w:t>m</w:t>
      </w:r>
      <w:r w:rsidR="003035B8" w:rsidRPr="009A70B2">
        <w:rPr>
          <w:rFonts w:ascii="Times New Roman" w:eastAsia="Cambria" w:hAnsi="Times New Roman" w:cs="Times New Roman"/>
          <w:spacing w:val="2"/>
          <w:sz w:val="24"/>
          <w:szCs w:val="24"/>
        </w:rPr>
        <w:t>oderating treatment outcomes in the short term</w:t>
      </w:r>
      <w:r w:rsidR="007717A9">
        <w:rPr>
          <w:rFonts w:ascii="Times New Roman" w:eastAsia="Cambria" w:hAnsi="Times New Roman" w:cs="Times New Roman"/>
          <w:spacing w:val="2"/>
          <w:sz w:val="24"/>
          <w:szCs w:val="24"/>
        </w:rPr>
        <w:t>. F</w:t>
      </w:r>
      <w:r w:rsidR="008171B3">
        <w:rPr>
          <w:rFonts w:ascii="Times New Roman" w:eastAsia="Cambria" w:hAnsi="Times New Roman" w:cs="Times New Roman"/>
          <w:spacing w:val="2"/>
          <w:sz w:val="24"/>
          <w:szCs w:val="24"/>
        </w:rPr>
        <w:t>or exampl</w:t>
      </w:r>
      <w:r w:rsidR="003035B8">
        <w:rPr>
          <w:rFonts w:ascii="Times New Roman" w:eastAsia="Cambria" w:hAnsi="Times New Roman" w:cs="Times New Roman"/>
          <w:spacing w:val="2"/>
          <w:sz w:val="24"/>
          <w:szCs w:val="24"/>
        </w:rPr>
        <w:t>e</w:t>
      </w:r>
      <w:r w:rsidR="007717A9">
        <w:rPr>
          <w:rFonts w:ascii="Times New Roman" w:eastAsia="Cambria" w:hAnsi="Times New Roman" w:cs="Times New Roman"/>
          <w:spacing w:val="2"/>
          <w:sz w:val="24"/>
          <w:szCs w:val="24"/>
        </w:rPr>
        <w:t>,</w:t>
      </w:r>
      <w:r w:rsidR="003035B8">
        <w:rPr>
          <w:rFonts w:ascii="Times New Roman" w:eastAsia="Cambria" w:hAnsi="Times New Roman" w:cs="Times New Roman"/>
          <w:spacing w:val="2"/>
          <w:sz w:val="24"/>
          <w:szCs w:val="24"/>
        </w:rPr>
        <w:t xml:space="preserve"> depression outcomes are improved where a psychological treatment</w:t>
      </w:r>
      <w:r w:rsidR="003035B8" w:rsidRPr="009A70B2">
        <w:rPr>
          <w:rFonts w:ascii="Times New Roman" w:eastAsia="Cambria" w:hAnsi="Times New Roman" w:cs="Times New Roman"/>
          <w:spacing w:val="2"/>
          <w:sz w:val="24"/>
          <w:szCs w:val="24"/>
        </w:rPr>
        <w:t xml:space="preserve"> </w:t>
      </w:r>
      <w:r w:rsidR="003035B8">
        <w:rPr>
          <w:rFonts w:ascii="Times New Roman" w:eastAsia="Cambria" w:hAnsi="Times New Roman" w:cs="Times New Roman"/>
          <w:spacing w:val="2"/>
          <w:sz w:val="24"/>
          <w:szCs w:val="24"/>
        </w:rPr>
        <w:t xml:space="preserve">was included in the intervention </w:t>
      </w:r>
      <w:r w:rsidR="003035B8" w:rsidRPr="009A70B2">
        <w:rPr>
          <w:rFonts w:ascii="Times New Roman" w:eastAsia="Cambria" w:hAnsi="Times New Roman" w:cs="Times New Roman"/>
          <w:spacing w:val="2"/>
          <w:sz w:val="24"/>
          <w:szCs w:val="24"/>
        </w:rPr>
        <w:fldChar w:fldCharType="begin" w:fldLock="1"/>
      </w:r>
      <w:r w:rsidR="003035B8" w:rsidRPr="009A70B2">
        <w:rPr>
          <w:rFonts w:ascii="Times New Roman" w:eastAsia="Cambria" w:hAnsi="Times New Roman" w:cs="Times New Roman"/>
          <w:spacing w:val="2"/>
          <w:sz w:val="24"/>
          <w:szCs w:val="24"/>
        </w:rPr>
        <w:instrText>ADDIN CSL_CITATION {"citationItems":[{"id":"ITEM-1","itemData":{"DOI":"10.1371/journal.pone.0108114","ISBN":"1932-6203","ISSN":"19326203","PMID":"25264616","abstract":"BACKGROUND: Collaborative care is a complex intervention based on chronic disease management models and is effective in the management of depression. However, there is still uncertainty about which components of collaborative care are effective. We used meta-regression to identify factors in collaborative care associated with improvement in patient outcomes (depressive symptoms) and the process of care (use of anti-depressant medication). METHODS AND FINDINGS: Systematic review with meta-regression. The Cochrane Collaboration Depression, Anxiety and Neurosis Group trials registers were searched from inception to 9th February 2012. An update was run in the CENTRAL trials database on 29th December 2013. Inclusion criteria were: randomised controlled trials of collaborative care for adults &gt;/=18 years with a primary diagnosis of depression or mixed anxiety and depressive disorder. Random effects meta-regression was used to estimate regression coefficients with 95% confidence intervals (CIs) between study level covariates and depressive symptoms and relative risk (95% CI) and anti-depressant use. The association between anti-depressant use and improvement in depression was also explored. Seventy four trials were identified (85 comparisons, across 21,345 participants). Collaborative care that included psychological interventions predicted improvement in depression (beta coefficient -0.11, 95% CI -0.20 to -0.01, p = 0.03). Systematic identification of patients (relative risk 1.43, 95% CI 1.12 to 1.81, p = 0.004) and the presence of a chronic physical condition (relative risk 1.32, 95% CI 1.05 to 1.65, p = 0.02) predicted use of anti-depressant medication. CONCLUSION: Trials of collaborative care that included psychological treatment, with or without anti-depressant medication, appeared to improve depression more than those without psychological treatment. Trials that used systematic methods to identify patients with depression and also trials that included patients with a chronic physical condition reported improved use of anti-depressant medication. However, these findings are limited by the observational nature of meta-regression, incomplete data reporting, and the use of study aggregates.","author":[{"dropping-particle":"","family":"Coventry","given":"Peter A.","non-dropping-particle":"","parse-names":false,"suffix":""},{"dropping-particle":"","family":"Hudson","given":"Joanna L.","non-dropping-particle":"","parse-names":false,"suffix":""},{"dropping-particle":"","family":"Kontopantelis","given":"Evangelos","non-dropping-particle":"","parse-names":false,"suffix":""},{"dropping-particle":"","family":"Archer","given":"Janine","non-dropping-particle":"","parse-names":false,"suffix":""},{"dropping-particle":"","family":"Richards","given":"David A.","non-dropping-particle":"","parse-names":false,"suffix":""},{"dropping-particle":"","family":"Gilbody","given":"Simon","non-dropping-particle":"","parse-names":false,"suffix":""},{"dropping-particle":"","family":"Lovell","given":"Karina","non-dropping-particle":"","parse-names":false,"suffix":""},{"dropping-particle":"","family":"Dickens","given":"Chris","non-dropping-particle":"","parse-names":false,"suffix":""},{"dropping-particle":"","family":"Gask","given":"Linda","non-dropping-particle":"","parse-names":false,"suffix":""},{"dropping-particle":"","family":"Waheed","given":"Waquas","non-dropping-particle":"","parse-names":false,"suffix":""},{"dropping-particle":"","family":"Bower","given":"Peter","non-dropping-particle":"","parse-names":false,"suffix":""}],"container-title":"PLoS ONE","id":"ITEM-1","issue":"9","issued":{"date-parts":[["2014"]]},"title":"Characteristics of effective collaborative care for treatment of depression: A systematic review and meta-regression of 74 randomised controlled trials","type":"article-journal","volume":"9"},"uris":["http://www.mendeley.com/documents/?uuid=0b071233-d7b5-4ae1-b81a-8fe18650ee2e"]}],"mendeley":{"formattedCitation":"(Coventry et al., 2014)","plainTextFormattedCitation":"(Coventry et al., 2014)"},"properties":{"noteIndex":0},"schema":"https://github.com/citation-style-language/schema/raw/master/csl-citation.json"}</w:instrText>
      </w:r>
      <w:r w:rsidR="003035B8" w:rsidRPr="009A70B2">
        <w:rPr>
          <w:rFonts w:ascii="Times New Roman" w:eastAsia="Cambria" w:hAnsi="Times New Roman" w:cs="Times New Roman"/>
          <w:spacing w:val="2"/>
          <w:sz w:val="24"/>
          <w:szCs w:val="24"/>
        </w:rPr>
        <w:fldChar w:fldCharType="separate"/>
      </w:r>
      <w:r w:rsidR="003035B8" w:rsidRPr="009A70B2">
        <w:rPr>
          <w:rFonts w:ascii="Times New Roman" w:eastAsia="Cambria" w:hAnsi="Times New Roman" w:cs="Times New Roman"/>
          <w:noProof/>
          <w:spacing w:val="2"/>
          <w:sz w:val="24"/>
          <w:szCs w:val="24"/>
        </w:rPr>
        <w:t>(Coventry et al., 2014)</w:t>
      </w:r>
      <w:r w:rsidR="003035B8" w:rsidRPr="009A70B2">
        <w:rPr>
          <w:rFonts w:ascii="Times New Roman" w:eastAsia="Cambria" w:hAnsi="Times New Roman" w:cs="Times New Roman"/>
          <w:spacing w:val="2"/>
          <w:sz w:val="24"/>
          <w:szCs w:val="24"/>
        </w:rPr>
        <w:fldChar w:fldCharType="end"/>
      </w:r>
      <w:r w:rsidR="003035B8">
        <w:rPr>
          <w:rFonts w:ascii="Times New Roman" w:eastAsia="Cambria" w:hAnsi="Times New Roman" w:cs="Times New Roman"/>
          <w:spacing w:val="2"/>
          <w:sz w:val="24"/>
          <w:szCs w:val="24"/>
        </w:rPr>
        <w:t xml:space="preserve"> and </w:t>
      </w:r>
      <w:r w:rsidR="008171B3">
        <w:rPr>
          <w:rFonts w:ascii="Times New Roman" w:eastAsia="Cambria" w:hAnsi="Times New Roman" w:cs="Times New Roman"/>
          <w:spacing w:val="2"/>
          <w:sz w:val="24"/>
          <w:szCs w:val="24"/>
        </w:rPr>
        <w:t>collaborative care has been shown to be effective for patients with isolated depression as well as those with depression and chronic physical conditions</w:t>
      </w:r>
      <w:r w:rsidR="00BF2BD5" w:rsidRPr="009A70B2">
        <w:rPr>
          <w:rFonts w:ascii="Times New Roman" w:eastAsia="Cambria" w:hAnsi="Times New Roman" w:cs="Times New Roman"/>
          <w:spacing w:val="2"/>
          <w:sz w:val="24"/>
          <w:szCs w:val="24"/>
        </w:rPr>
        <w:t xml:space="preserve"> </w:t>
      </w:r>
      <w:r w:rsidR="0036151E" w:rsidRPr="009A70B2">
        <w:rPr>
          <w:rFonts w:ascii="Times New Roman" w:eastAsia="Cambria" w:hAnsi="Times New Roman" w:cs="Times New Roman"/>
          <w:spacing w:val="2"/>
          <w:sz w:val="24"/>
          <w:szCs w:val="24"/>
        </w:rPr>
        <w:fldChar w:fldCharType="begin" w:fldLock="1"/>
      </w:r>
      <w:r w:rsidR="0036151E" w:rsidRPr="009A70B2">
        <w:rPr>
          <w:rFonts w:ascii="Times New Roman" w:eastAsia="Cambria" w:hAnsi="Times New Roman" w:cs="Times New Roman"/>
          <w:spacing w:val="2"/>
          <w:sz w:val="24"/>
          <w:szCs w:val="24"/>
        </w:rPr>
        <w:instrText>ADDIN CSL_CITATION {"citationItems":[{"id":"ITEM-1","itemData":{"DOI":"10.1001/jamapsychiatry.2016.1794","ISBN":"2168-622x","ISSN":"2168622X","PMID":"27602561","abstract":"IMPORTANCE Collaborative care is an intensive care model involving several health care professionals working together, typically a physician, a case manager, and a mental health professional. Meta-analyses of aggregate data have shown that collaborative care is particularly effective in people with depression and comorbid chronic physical conditions. However, only participant-level analyses can rigorously test whether the treatment effect is influenced by participant characteristics, such as chronic physical conditions. OBJECTIVE To assess whether the effectiveness of collaborative care for depression is moderated by the presence, type, and number of chronic physical conditions.","author":[{"dropping-particle":"","family":"Panagioti","given":"Maria","non-dropping-particle":"","parse-names":false,"suffix":""},{"dropping-particle":"","family":"Bower","given":"Peter","non-dropping-particle":"","parse-names":false,"suffix":""},{"dropping-particle":"","family":"Kontopantelis","given":"Evangelos","non-dropping-particle":"","parse-names":false,"suffix":""},{"dropping-particle":"","family":"Lovell","given":"Karina","non-dropping-particle":"","parse-names":false,"suffix":""},{"dropping-particle":"","family":"Gilbody","given":"Simon","non-dropping-particle":"","parse-names":false,"suffix":""},{"dropping-particle":"","family":"Waheed","given":"Waquas","non-dropping-particle":"","parse-names":false,"suffix":""},{"dropping-particle":"","family":"Dickens","given":"Chris","non-dropping-particle":"","parse-names":false,"suffix":""},{"dropping-particle":"","family":"Archer","given":"Janine","non-dropping-particle":"","parse-names":false,"suffix":""},{"dropping-particle":"","family":"Simon","given":"Gregory","non-dropping-particle":"","parse-names":false,"suffix":""},{"dropping-particle":"","family":"Ell","given":"Kathleen","non-dropping-particle":"","parse-names":false,"suffix":""},{"dropping-particle":"","family":"Huffman","given":"Jeff C.","non-dropping-particle":"","parse-names":false,"suffix":""},{"dropping-particle":"","family":"Richards","given":"David A.","non-dropping-particle":"","parse-names":false,"suffix":""},{"dropping-particle":"","family":"Feltz-Cornelis","given":"Christina","non-dropping-particle":"Van Der","parse-names":false,"suffix":""},{"dropping-particle":"","family":"Adler","given":"David A.","non-dropping-particle":"","parse-names":false,"suffix":""},{"dropping-particle":"","family":"Bruce","given":"Martha","non-dropping-particle":"","parse-names":false,"suffix":""},{"dropping-particle":"","family":"Buszewicz","given":"Marta","non-dropping-particle":"","parse-names":false,"suffix":""},{"dropping-particle":"","family":"Cole","given":"Martin G.","non-dropping-particle":"","parse-names":false,"suffix":""},{"dropping-particle":"","family":"Davidson","given":"Karina W.","non-dropping-particle":"","parse-names":false,"suffix":""},{"dropping-particle":"","family":"Jonge","given":"Peter","non-dropping-particle":"De","parse-names":false,"suffix":""},{"dropping-particle":"","family":"Gensichen","given":"Jochen","non-dropping-particle":"","parse-names":false,"suffix":""},{"dropping-particle":"","family":"Huijbregts","given":"Klaas","non-dropping-particle":"","parse-names":false,"suffix":""},{"dropping-particle":"","family":"Menchetti","given":"Marco","non-dropping-particle":"","parse-names":false,"suffix":""},{"dropping-particle":"","family":"Patel","given":"Vikram","non-dropping-particle":"","parse-names":false,"suffix":""},{"dropping-particle":"","family":"Rollman","given":"Bruce","non-dropping-particle":"","parse-names":false,"suffix":""},{"dropping-particle":"","family":"Shaffer","given":"Jonathan","non-dropping-particle":"","parse-names":false,"suffix":""},{"dropping-particle":"","family":"Zijlstra-Vlasveld","given":"Moniek C.","non-dropping-particle":"","parse-names":false,"suffix":""},{"dropping-particle":"","family":"Coventry","given":"Peter A.","non-dropping-particle":"","parse-names":false,"suffix":""}],"container-title":"JAMA Psychiatry","id":"ITEM-1","issue":"9","issued":{"date-parts":[["2016"]]},"page":"978-989","title":"Association between chronic physical conditions and the effectiveness of collaborative care for depression: An individual participant data meta-analysis","type":"article-journal","volume":"73"},"uris":["http://www.mendeley.com/documents/?uuid=aa19f39c-c13f-42f4-bf49-ce5c5600a103"]}],"mendeley":{"formattedCitation":"(Panagioti et al., 2016)","plainTextFormattedCitation":"(Panagioti et al., 2016)","previouslyFormattedCitation":"(Panagioti et al., 2016)"},"properties":{"noteIndex":0},"schema":"https://github.com/citation-style-language/schema/raw/master/csl-citation.json"}</w:instrText>
      </w:r>
      <w:r w:rsidR="0036151E" w:rsidRPr="009A70B2">
        <w:rPr>
          <w:rFonts w:ascii="Times New Roman" w:eastAsia="Cambria" w:hAnsi="Times New Roman" w:cs="Times New Roman"/>
          <w:spacing w:val="2"/>
          <w:sz w:val="24"/>
          <w:szCs w:val="24"/>
        </w:rPr>
        <w:fldChar w:fldCharType="separate"/>
      </w:r>
      <w:r w:rsidR="0036151E" w:rsidRPr="009A70B2">
        <w:rPr>
          <w:rFonts w:ascii="Times New Roman" w:eastAsia="Cambria" w:hAnsi="Times New Roman" w:cs="Times New Roman"/>
          <w:noProof/>
          <w:spacing w:val="2"/>
          <w:sz w:val="24"/>
          <w:szCs w:val="24"/>
        </w:rPr>
        <w:t>(Panagioti et al., 2016)</w:t>
      </w:r>
      <w:r w:rsidR="0036151E" w:rsidRPr="009A70B2">
        <w:rPr>
          <w:rFonts w:ascii="Times New Roman" w:eastAsia="Cambria" w:hAnsi="Times New Roman" w:cs="Times New Roman"/>
          <w:spacing w:val="2"/>
          <w:sz w:val="24"/>
          <w:szCs w:val="24"/>
        </w:rPr>
        <w:fldChar w:fldCharType="end"/>
      </w:r>
      <w:r w:rsidR="0036151E" w:rsidRPr="009A70B2">
        <w:rPr>
          <w:rFonts w:ascii="Times New Roman" w:eastAsia="Cambria" w:hAnsi="Times New Roman" w:cs="Times New Roman"/>
          <w:spacing w:val="2"/>
          <w:sz w:val="24"/>
          <w:szCs w:val="24"/>
        </w:rPr>
        <w:t xml:space="preserve"> </w:t>
      </w:r>
      <w:r w:rsidR="003035B8">
        <w:rPr>
          <w:rFonts w:ascii="Times New Roman" w:eastAsia="Cambria" w:hAnsi="Times New Roman" w:cs="Times New Roman"/>
          <w:spacing w:val="2"/>
          <w:sz w:val="24"/>
          <w:szCs w:val="24"/>
        </w:rPr>
        <w:t>A</w:t>
      </w:r>
      <w:r w:rsidR="00443995" w:rsidRPr="009A70B2">
        <w:rPr>
          <w:rFonts w:ascii="Times New Roman" w:eastAsia="Cambria" w:hAnsi="Times New Roman" w:cs="Times New Roman"/>
          <w:spacing w:val="2"/>
          <w:sz w:val="24"/>
          <w:szCs w:val="24"/>
        </w:rPr>
        <w:t xml:space="preserve">s </w:t>
      </w:r>
      <w:r w:rsidR="00D17253">
        <w:rPr>
          <w:rFonts w:ascii="Times New Roman" w:eastAsia="Cambria" w:hAnsi="Times New Roman" w:cs="Times New Roman"/>
          <w:spacing w:val="2"/>
          <w:sz w:val="24"/>
          <w:szCs w:val="24"/>
        </w:rPr>
        <w:t>such</w:t>
      </w:r>
      <w:r w:rsidR="00E02230">
        <w:rPr>
          <w:rFonts w:ascii="Times New Roman" w:eastAsia="Cambria" w:hAnsi="Times New Roman" w:cs="Times New Roman"/>
          <w:spacing w:val="2"/>
          <w:sz w:val="24"/>
          <w:szCs w:val="24"/>
        </w:rPr>
        <w:t>,</w:t>
      </w:r>
      <w:r w:rsidR="00443995" w:rsidRPr="009A70B2">
        <w:rPr>
          <w:rFonts w:ascii="Times New Roman" w:eastAsia="Cambria" w:hAnsi="Times New Roman" w:cs="Times New Roman"/>
          <w:spacing w:val="2"/>
          <w:sz w:val="24"/>
          <w:szCs w:val="24"/>
        </w:rPr>
        <w:t xml:space="preserve"> we have a good understanding of the </w:t>
      </w:r>
      <w:r w:rsidR="00AD280B">
        <w:rPr>
          <w:rFonts w:ascii="Times New Roman" w:eastAsia="Cambria" w:hAnsi="Times New Roman" w:cs="Times New Roman"/>
          <w:spacing w:val="2"/>
          <w:sz w:val="24"/>
          <w:szCs w:val="24"/>
        </w:rPr>
        <w:t>components</w:t>
      </w:r>
      <w:r w:rsidR="00E37979" w:rsidRPr="009A70B2">
        <w:rPr>
          <w:rFonts w:ascii="Times New Roman" w:eastAsia="Cambria" w:hAnsi="Times New Roman" w:cs="Times New Roman"/>
          <w:spacing w:val="2"/>
          <w:sz w:val="24"/>
          <w:szCs w:val="24"/>
        </w:rPr>
        <w:t xml:space="preserve"> </w:t>
      </w:r>
      <w:r w:rsidR="00E02230">
        <w:rPr>
          <w:rFonts w:ascii="Times New Roman" w:eastAsia="Cambria" w:hAnsi="Times New Roman" w:cs="Times New Roman"/>
          <w:spacing w:val="2"/>
          <w:sz w:val="24"/>
          <w:szCs w:val="24"/>
        </w:rPr>
        <w:t xml:space="preserve">driving acute </w:t>
      </w:r>
      <w:r w:rsidR="00443995" w:rsidRPr="009A70B2">
        <w:rPr>
          <w:rFonts w:ascii="Times New Roman" w:eastAsia="Cambria" w:hAnsi="Times New Roman" w:cs="Times New Roman"/>
          <w:spacing w:val="2"/>
          <w:sz w:val="24"/>
          <w:szCs w:val="24"/>
        </w:rPr>
        <w:t>phase response</w:t>
      </w:r>
      <w:r w:rsidR="00F9711E">
        <w:rPr>
          <w:rFonts w:ascii="Times New Roman" w:eastAsia="Cambria" w:hAnsi="Times New Roman" w:cs="Times New Roman"/>
          <w:spacing w:val="2"/>
          <w:sz w:val="24"/>
          <w:szCs w:val="24"/>
        </w:rPr>
        <w:t xml:space="preserve"> (up to 6 months in the case of these reviews)</w:t>
      </w:r>
      <w:r w:rsidR="00443995" w:rsidRPr="009A70B2">
        <w:rPr>
          <w:rFonts w:ascii="Times New Roman" w:eastAsia="Cambria" w:hAnsi="Times New Roman" w:cs="Times New Roman"/>
          <w:spacing w:val="2"/>
          <w:sz w:val="24"/>
          <w:szCs w:val="24"/>
        </w:rPr>
        <w:t xml:space="preserve">. </w:t>
      </w:r>
      <w:r w:rsidRPr="009A70B2">
        <w:rPr>
          <w:rFonts w:ascii="Times New Roman" w:hAnsi="Times New Roman" w:cs="Times New Roman"/>
          <w:sz w:val="24"/>
          <w:szCs w:val="24"/>
        </w:rPr>
        <w:t xml:space="preserve"> </w:t>
      </w:r>
    </w:p>
    <w:p w14:paraId="45C8BACB" w14:textId="0BD25231" w:rsidR="00787D68" w:rsidRDefault="00787D68" w:rsidP="00DD2C2C">
      <w:pPr>
        <w:spacing w:line="480" w:lineRule="auto"/>
        <w:rPr>
          <w:rFonts w:ascii="Times New Roman" w:hAnsi="Times New Roman" w:cs="Times New Roman"/>
          <w:color w:val="000000"/>
          <w:sz w:val="24"/>
          <w:szCs w:val="24"/>
        </w:rPr>
      </w:pPr>
      <w:r w:rsidRPr="009A70B2">
        <w:rPr>
          <w:rFonts w:ascii="Times New Roman" w:hAnsi="Times New Roman" w:cs="Times New Roman"/>
          <w:sz w:val="24"/>
          <w:szCs w:val="24"/>
        </w:rPr>
        <w:t>It is important</w:t>
      </w:r>
      <w:r w:rsidR="00215008">
        <w:rPr>
          <w:rFonts w:ascii="Times New Roman" w:hAnsi="Times New Roman" w:cs="Times New Roman"/>
          <w:sz w:val="24"/>
          <w:szCs w:val="24"/>
        </w:rPr>
        <w:t xml:space="preserve"> to be</w:t>
      </w:r>
      <w:r w:rsidRPr="009A70B2">
        <w:rPr>
          <w:rFonts w:ascii="Times New Roman" w:hAnsi="Times New Roman" w:cs="Times New Roman"/>
          <w:sz w:val="24"/>
          <w:szCs w:val="24"/>
        </w:rPr>
        <w:t xml:space="preserve"> </w:t>
      </w:r>
      <w:r w:rsidR="00215008" w:rsidRPr="009A70B2">
        <w:rPr>
          <w:rFonts w:ascii="Times New Roman" w:hAnsi="Times New Roman" w:cs="Times New Roman"/>
          <w:sz w:val="24"/>
          <w:szCs w:val="24"/>
        </w:rPr>
        <w:t xml:space="preserve">mindful of the </w:t>
      </w:r>
      <w:r w:rsidR="00F9711E">
        <w:rPr>
          <w:rFonts w:ascii="Times New Roman" w:hAnsi="Times New Roman" w:cs="Times New Roman"/>
          <w:sz w:val="24"/>
          <w:szCs w:val="24"/>
        </w:rPr>
        <w:t>risk of relapse and recurrence</w:t>
      </w:r>
      <w:r w:rsidR="00215008" w:rsidRPr="009A70B2">
        <w:rPr>
          <w:rFonts w:ascii="Times New Roman" w:hAnsi="Times New Roman" w:cs="Times New Roman"/>
          <w:sz w:val="24"/>
          <w:szCs w:val="24"/>
        </w:rPr>
        <w:t xml:space="preserve"> </w:t>
      </w:r>
      <w:r w:rsidR="00AA5C31">
        <w:rPr>
          <w:rFonts w:ascii="Times New Roman" w:hAnsi="Times New Roman" w:cs="Times New Roman"/>
          <w:sz w:val="24"/>
          <w:szCs w:val="24"/>
        </w:rPr>
        <w:t xml:space="preserve">associated with depression </w:t>
      </w:r>
      <w:r w:rsidR="00215008">
        <w:rPr>
          <w:rFonts w:ascii="Times New Roman" w:hAnsi="Times New Roman" w:cs="Times New Roman"/>
          <w:sz w:val="24"/>
          <w:szCs w:val="24"/>
        </w:rPr>
        <w:t>when developing and implementing interventions for people with depression</w:t>
      </w:r>
      <w:r w:rsidRPr="009A70B2">
        <w:rPr>
          <w:rFonts w:ascii="Times New Roman" w:hAnsi="Times New Roman" w:cs="Times New Roman"/>
          <w:sz w:val="24"/>
          <w:szCs w:val="24"/>
        </w:rPr>
        <w:t xml:space="preserve">. </w:t>
      </w:r>
      <w:r w:rsidR="00AD280B">
        <w:rPr>
          <w:rFonts w:ascii="Times New Roman" w:hAnsi="Times New Roman" w:cs="Times New Roman"/>
          <w:sz w:val="24"/>
          <w:szCs w:val="24"/>
        </w:rPr>
        <w:t>While the</w:t>
      </w:r>
      <w:r w:rsidR="00D17253">
        <w:rPr>
          <w:rFonts w:ascii="Times New Roman" w:hAnsi="Times New Roman" w:cs="Times New Roman"/>
          <w:sz w:val="24"/>
          <w:szCs w:val="24"/>
        </w:rPr>
        <w:t xml:space="preserve"> </w:t>
      </w:r>
      <w:r w:rsidR="005930A8">
        <w:rPr>
          <w:rFonts w:ascii="Times New Roman" w:hAnsi="Times New Roman" w:cs="Times New Roman"/>
          <w:sz w:val="24"/>
          <w:szCs w:val="24"/>
        </w:rPr>
        <w:t>long-term</w:t>
      </w:r>
      <w:r w:rsidR="00D17253">
        <w:rPr>
          <w:rFonts w:ascii="Times New Roman" w:hAnsi="Times New Roman" w:cs="Times New Roman"/>
          <w:sz w:val="24"/>
          <w:szCs w:val="24"/>
        </w:rPr>
        <w:t xml:space="preserve"> </w:t>
      </w:r>
      <w:r w:rsidR="00AD280B">
        <w:rPr>
          <w:rFonts w:ascii="Times New Roman" w:hAnsi="Times New Roman" w:cs="Times New Roman"/>
          <w:sz w:val="24"/>
          <w:szCs w:val="24"/>
        </w:rPr>
        <w:t xml:space="preserve">beneficial </w:t>
      </w:r>
      <w:r w:rsidR="00D17253">
        <w:rPr>
          <w:rFonts w:ascii="Times New Roman" w:hAnsi="Times New Roman" w:cs="Times New Roman"/>
          <w:sz w:val="24"/>
          <w:szCs w:val="24"/>
        </w:rPr>
        <w:t xml:space="preserve">effects </w:t>
      </w:r>
      <w:r w:rsidR="00AD280B">
        <w:rPr>
          <w:rFonts w:ascii="Times New Roman" w:hAnsi="Times New Roman" w:cs="Times New Roman"/>
          <w:sz w:val="24"/>
          <w:szCs w:val="24"/>
        </w:rPr>
        <w:t xml:space="preserve">of collaborative care are well evidenced </w:t>
      </w:r>
      <w:r w:rsidR="00D17253">
        <w:rPr>
          <w:rFonts w:ascii="Times New Roman" w:hAnsi="Times New Roman" w:cs="Times New Roman"/>
          <w:sz w:val="24"/>
          <w:szCs w:val="24"/>
        </w:rPr>
        <w:t>(Camacho</w:t>
      </w:r>
      <w:r w:rsidR="00D92A4C">
        <w:rPr>
          <w:rFonts w:ascii="Times New Roman" w:hAnsi="Times New Roman" w:cs="Times New Roman"/>
          <w:sz w:val="24"/>
          <w:szCs w:val="24"/>
        </w:rPr>
        <w:t xml:space="preserve"> et al.,</w:t>
      </w:r>
      <w:r w:rsidR="00D17253">
        <w:rPr>
          <w:rFonts w:ascii="Times New Roman" w:hAnsi="Times New Roman" w:cs="Times New Roman"/>
          <w:sz w:val="24"/>
          <w:szCs w:val="24"/>
        </w:rPr>
        <w:t xml:space="preserve"> 2018)</w:t>
      </w:r>
      <w:r w:rsidR="00513246">
        <w:rPr>
          <w:rFonts w:ascii="Times New Roman" w:hAnsi="Times New Roman" w:cs="Times New Roman"/>
          <w:sz w:val="24"/>
          <w:szCs w:val="24"/>
        </w:rPr>
        <w:t>,</w:t>
      </w:r>
      <w:r w:rsidR="00D17253">
        <w:rPr>
          <w:rFonts w:ascii="Times New Roman" w:hAnsi="Times New Roman" w:cs="Times New Roman"/>
          <w:sz w:val="24"/>
          <w:szCs w:val="24"/>
        </w:rPr>
        <w:t xml:space="preserve"> </w:t>
      </w:r>
      <w:r w:rsidR="00AD280B">
        <w:rPr>
          <w:rFonts w:ascii="Times New Roman" w:hAnsi="Times New Roman" w:cs="Times New Roman"/>
          <w:sz w:val="24"/>
          <w:szCs w:val="24"/>
        </w:rPr>
        <w:t>i</w:t>
      </w:r>
      <w:r w:rsidR="00B5529A" w:rsidRPr="009A70B2">
        <w:rPr>
          <w:rFonts w:ascii="Times New Roman" w:hAnsi="Times New Roman" w:cs="Times New Roman"/>
          <w:sz w:val="24"/>
          <w:szCs w:val="24"/>
        </w:rPr>
        <w:t xml:space="preserve">t is </w:t>
      </w:r>
      <w:r w:rsidR="00B64326">
        <w:rPr>
          <w:rFonts w:ascii="Times New Roman" w:hAnsi="Times New Roman" w:cs="Times New Roman"/>
          <w:sz w:val="24"/>
          <w:szCs w:val="24"/>
        </w:rPr>
        <w:t xml:space="preserve">unclear </w:t>
      </w:r>
      <w:r w:rsidR="005140BD" w:rsidRPr="009A70B2">
        <w:rPr>
          <w:rFonts w:ascii="Times New Roman" w:eastAsia="Cambria" w:hAnsi="Times New Roman" w:cs="Times New Roman"/>
          <w:spacing w:val="2"/>
          <w:sz w:val="24"/>
          <w:szCs w:val="24"/>
        </w:rPr>
        <w:t>whether a focus on relapse prevention might account for this.</w:t>
      </w:r>
      <w:r w:rsidR="00110DA9" w:rsidRPr="009A70B2">
        <w:rPr>
          <w:rFonts w:ascii="Times New Roman" w:hAnsi="Times New Roman" w:cs="Times New Roman"/>
          <w:sz w:val="24"/>
          <w:szCs w:val="24"/>
        </w:rPr>
        <w:t xml:space="preserve"> </w:t>
      </w:r>
      <w:r w:rsidR="00E81C56" w:rsidRPr="009A70B2">
        <w:rPr>
          <w:rFonts w:ascii="Times New Roman" w:hAnsi="Times New Roman" w:cs="Times New Roman"/>
          <w:color w:val="000000"/>
          <w:sz w:val="24"/>
          <w:szCs w:val="24"/>
        </w:rPr>
        <w:t xml:space="preserve">We are </w:t>
      </w:r>
      <w:r w:rsidR="00AD280B">
        <w:rPr>
          <w:rFonts w:ascii="Times New Roman" w:hAnsi="Times New Roman" w:cs="Times New Roman"/>
          <w:color w:val="000000"/>
          <w:sz w:val="24"/>
          <w:szCs w:val="24"/>
        </w:rPr>
        <w:t xml:space="preserve">now </w:t>
      </w:r>
      <w:r w:rsidR="00E81C56" w:rsidRPr="009A70B2">
        <w:rPr>
          <w:rFonts w:ascii="Times New Roman" w:hAnsi="Times New Roman" w:cs="Times New Roman"/>
          <w:color w:val="000000"/>
          <w:sz w:val="24"/>
          <w:szCs w:val="24"/>
        </w:rPr>
        <w:t>well positioned, with a large number of trials of collaborative care, to</w:t>
      </w:r>
      <w:r w:rsidR="002E7C67">
        <w:rPr>
          <w:rFonts w:ascii="Times New Roman" w:hAnsi="Times New Roman" w:cs="Times New Roman"/>
          <w:color w:val="000000"/>
          <w:sz w:val="24"/>
          <w:szCs w:val="24"/>
        </w:rPr>
        <w:t xml:space="preserve"> identify and characterise relapse prevention strategies to gain a better understanding </w:t>
      </w:r>
      <w:r w:rsidR="00E02230">
        <w:rPr>
          <w:rFonts w:ascii="Times New Roman" w:hAnsi="Times New Roman" w:cs="Times New Roman"/>
          <w:color w:val="000000"/>
          <w:sz w:val="24"/>
          <w:szCs w:val="24"/>
        </w:rPr>
        <w:t xml:space="preserve">of </w:t>
      </w:r>
      <w:r w:rsidR="002E7C67">
        <w:rPr>
          <w:rFonts w:ascii="Times New Roman" w:hAnsi="Times New Roman" w:cs="Times New Roman"/>
          <w:color w:val="000000"/>
          <w:sz w:val="24"/>
          <w:szCs w:val="24"/>
        </w:rPr>
        <w:t xml:space="preserve">how these approaches might be </w:t>
      </w:r>
      <w:r w:rsidR="00274A7A">
        <w:rPr>
          <w:rFonts w:ascii="Times New Roman" w:hAnsi="Times New Roman" w:cs="Times New Roman"/>
          <w:color w:val="000000"/>
          <w:sz w:val="24"/>
          <w:szCs w:val="24"/>
        </w:rPr>
        <w:t xml:space="preserve">used </w:t>
      </w:r>
      <w:r w:rsidR="002E7C67">
        <w:rPr>
          <w:rFonts w:ascii="Times New Roman" w:hAnsi="Times New Roman" w:cs="Times New Roman"/>
          <w:color w:val="000000"/>
          <w:sz w:val="24"/>
          <w:szCs w:val="24"/>
        </w:rPr>
        <w:t xml:space="preserve">in the context of implementing collaborative care. </w:t>
      </w:r>
    </w:p>
    <w:p w14:paraId="72BEE426" w14:textId="6847339A" w:rsidR="007E639B" w:rsidRPr="009A70B2" w:rsidRDefault="00E81C56" w:rsidP="00DD2C2C">
      <w:pPr>
        <w:spacing w:line="480" w:lineRule="auto"/>
        <w:rPr>
          <w:rFonts w:ascii="Times New Roman" w:hAnsi="Times New Roman" w:cs="Times New Roman"/>
          <w:sz w:val="24"/>
          <w:szCs w:val="24"/>
        </w:rPr>
      </w:pPr>
      <w:r w:rsidRPr="009A70B2">
        <w:rPr>
          <w:rFonts w:ascii="Times New Roman" w:eastAsia="Cambria" w:hAnsi="Times New Roman" w:cs="Times New Roman"/>
          <w:spacing w:val="2"/>
          <w:sz w:val="24"/>
          <w:szCs w:val="24"/>
        </w:rPr>
        <w:t>In this review, w</w:t>
      </w:r>
      <w:r w:rsidR="005140BD" w:rsidRPr="009A70B2">
        <w:rPr>
          <w:rFonts w:ascii="Times New Roman" w:eastAsia="Cambria" w:hAnsi="Times New Roman" w:cs="Times New Roman"/>
          <w:spacing w:val="2"/>
          <w:sz w:val="24"/>
          <w:szCs w:val="24"/>
        </w:rPr>
        <w:t>e aim to better understand whether relapse prevention is a</w:t>
      </w:r>
      <w:r w:rsidRPr="009A70B2">
        <w:rPr>
          <w:rFonts w:ascii="Times New Roman" w:eastAsia="Cambria" w:hAnsi="Times New Roman" w:cs="Times New Roman"/>
          <w:spacing w:val="2"/>
          <w:sz w:val="24"/>
          <w:szCs w:val="24"/>
        </w:rPr>
        <w:t xml:space="preserve"> common and key component of </w:t>
      </w:r>
      <w:r w:rsidR="00E02230">
        <w:rPr>
          <w:rFonts w:ascii="Times New Roman" w:eastAsia="Cambria" w:hAnsi="Times New Roman" w:cs="Times New Roman"/>
          <w:spacing w:val="2"/>
          <w:sz w:val="24"/>
          <w:szCs w:val="24"/>
        </w:rPr>
        <w:t>collaborative care</w:t>
      </w:r>
      <w:r w:rsidRPr="009A70B2">
        <w:rPr>
          <w:rFonts w:ascii="Times New Roman" w:eastAsia="Cambria" w:hAnsi="Times New Roman" w:cs="Times New Roman"/>
          <w:spacing w:val="2"/>
          <w:sz w:val="24"/>
          <w:szCs w:val="24"/>
        </w:rPr>
        <w:t xml:space="preserve">. We </w:t>
      </w:r>
      <w:r w:rsidR="00BD0A07" w:rsidRPr="009A70B2">
        <w:rPr>
          <w:rFonts w:ascii="Times New Roman" w:eastAsia="Cambria" w:hAnsi="Times New Roman" w:cs="Times New Roman"/>
          <w:spacing w:val="2"/>
          <w:sz w:val="24"/>
          <w:szCs w:val="24"/>
        </w:rPr>
        <w:t xml:space="preserve">describe the means by which </w:t>
      </w:r>
      <w:r w:rsidRPr="009A70B2">
        <w:rPr>
          <w:rFonts w:ascii="Times New Roman" w:eastAsia="Cambria" w:hAnsi="Times New Roman" w:cs="Times New Roman"/>
          <w:spacing w:val="2"/>
          <w:sz w:val="24"/>
          <w:szCs w:val="24"/>
        </w:rPr>
        <w:t xml:space="preserve">relapse prevention </w:t>
      </w:r>
      <w:r w:rsidR="00BD0A07" w:rsidRPr="009A70B2">
        <w:rPr>
          <w:rFonts w:ascii="Times New Roman" w:eastAsia="Cambria" w:hAnsi="Times New Roman" w:cs="Times New Roman"/>
          <w:spacing w:val="2"/>
          <w:sz w:val="24"/>
          <w:szCs w:val="24"/>
        </w:rPr>
        <w:t>has been addressed in trials</w:t>
      </w:r>
      <w:r w:rsidRPr="009A70B2">
        <w:rPr>
          <w:rFonts w:ascii="Times New Roman" w:eastAsia="Cambria" w:hAnsi="Times New Roman" w:cs="Times New Roman"/>
          <w:spacing w:val="2"/>
          <w:sz w:val="24"/>
          <w:szCs w:val="24"/>
        </w:rPr>
        <w:t xml:space="preserve"> of </w:t>
      </w:r>
      <w:r w:rsidR="00E02230">
        <w:rPr>
          <w:rFonts w:ascii="Times New Roman" w:eastAsia="Cambria" w:hAnsi="Times New Roman" w:cs="Times New Roman"/>
          <w:spacing w:val="2"/>
          <w:sz w:val="24"/>
          <w:szCs w:val="24"/>
        </w:rPr>
        <w:t>collaborative care</w:t>
      </w:r>
      <w:r w:rsidRPr="009A70B2">
        <w:rPr>
          <w:rFonts w:ascii="Times New Roman" w:eastAsia="Cambria" w:hAnsi="Times New Roman" w:cs="Times New Roman"/>
          <w:spacing w:val="2"/>
          <w:sz w:val="24"/>
          <w:szCs w:val="24"/>
        </w:rPr>
        <w:t xml:space="preserve"> and how the principles of </w:t>
      </w:r>
      <w:r w:rsidR="00E02230">
        <w:rPr>
          <w:rFonts w:ascii="Times New Roman" w:eastAsia="Cambria" w:hAnsi="Times New Roman" w:cs="Times New Roman"/>
          <w:spacing w:val="2"/>
          <w:sz w:val="24"/>
          <w:szCs w:val="24"/>
        </w:rPr>
        <w:t>collaborative care</w:t>
      </w:r>
      <w:r w:rsidRPr="009A70B2">
        <w:rPr>
          <w:rFonts w:ascii="Times New Roman" w:eastAsia="Cambria" w:hAnsi="Times New Roman" w:cs="Times New Roman"/>
          <w:spacing w:val="2"/>
          <w:sz w:val="24"/>
          <w:szCs w:val="24"/>
        </w:rPr>
        <w:t xml:space="preserve"> have been </w:t>
      </w:r>
      <w:r w:rsidR="0096799D">
        <w:rPr>
          <w:rFonts w:ascii="Times New Roman" w:eastAsia="Cambria" w:hAnsi="Times New Roman" w:cs="Times New Roman"/>
          <w:spacing w:val="2"/>
          <w:sz w:val="24"/>
          <w:szCs w:val="24"/>
        </w:rPr>
        <w:t xml:space="preserve">utilised </w:t>
      </w:r>
      <w:r w:rsidRPr="009A70B2">
        <w:rPr>
          <w:rFonts w:ascii="Times New Roman" w:eastAsia="Cambria" w:hAnsi="Times New Roman" w:cs="Times New Roman"/>
          <w:spacing w:val="2"/>
          <w:sz w:val="24"/>
          <w:szCs w:val="24"/>
        </w:rPr>
        <w:t>to optimise the delivery of relapse prevention strategies.</w:t>
      </w:r>
    </w:p>
    <w:p w14:paraId="58B2CAAD" w14:textId="77777777" w:rsidR="00E55581" w:rsidRPr="009A70B2" w:rsidRDefault="00E55581" w:rsidP="00DD2C2C">
      <w:pPr>
        <w:autoSpaceDE w:val="0"/>
        <w:autoSpaceDN w:val="0"/>
        <w:adjustRightInd w:val="0"/>
        <w:spacing w:after="0" w:line="480" w:lineRule="auto"/>
        <w:rPr>
          <w:rFonts w:ascii="Times New Roman" w:hAnsi="Times New Roman" w:cs="Times New Roman"/>
          <w:sz w:val="24"/>
          <w:szCs w:val="24"/>
        </w:rPr>
      </w:pPr>
    </w:p>
    <w:p w14:paraId="0D987164" w14:textId="77777777" w:rsidR="002004FE" w:rsidRPr="009A70B2" w:rsidRDefault="002004FE" w:rsidP="00DD2C2C">
      <w:pPr>
        <w:spacing w:line="480" w:lineRule="auto"/>
        <w:rPr>
          <w:rFonts w:ascii="Times New Roman" w:hAnsi="Times New Roman" w:cs="Times New Roman"/>
          <w:b/>
          <w:sz w:val="24"/>
          <w:szCs w:val="24"/>
          <w:u w:val="single"/>
        </w:rPr>
      </w:pPr>
      <w:r w:rsidRPr="009A70B2">
        <w:rPr>
          <w:rFonts w:ascii="Times New Roman" w:hAnsi="Times New Roman" w:cs="Times New Roman"/>
          <w:b/>
          <w:sz w:val="24"/>
          <w:szCs w:val="24"/>
          <w:u w:val="single"/>
        </w:rPr>
        <w:t>Methods</w:t>
      </w:r>
    </w:p>
    <w:p w14:paraId="0ACA01AC" w14:textId="5B3A25B6" w:rsidR="000905CF" w:rsidRPr="009A70B2" w:rsidRDefault="000905CF" w:rsidP="00DD2C2C">
      <w:pPr>
        <w:autoSpaceDE w:val="0"/>
        <w:autoSpaceDN w:val="0"/>
        <w:adjustRightInd w:val="0"/>
        <w:spacing w:after="0" w:line="480" w:lineRule="auto"/>
        <w:rPr>
          <w:rFonts w:ascii="Times New Roman" w:hAnsi="Times New Roman" w:cs="Times New Roman"/>
          <w:sz w:val="24"/>
          <w:szCs w:val="24"/>
        </w:rPr>
      </w:pPr>
      <w:r w:rsidRPr="009A70B2">
        <w:rPr>
          <w:rFonts w:ascii="Times New Roman" w:hAnsi="Times New Roman" w:cs="Times New Roman"/>
          <w:sz w:val="24"/>
          <w:szCs w:val="24"/>
        </w:rPr>
        <w:t>This systematic review is reported in accordance with the Preferred Reporting Items for Systematic Reviews and Meta-Analyses State</w:t>
      </w:r>
      <w:r w:rsidR="00AD280B">
        <w:rPr>
          <w:rFonts w:ascii="Times New Roman" w:hAnsi="Times New Roman" w:cs="Times New Roman"/>
          <w:sz w:val="24"/>
          <w:szCs w:val="24"/>
        </w:rPr>
        <w:t>ment (</w:t>
      </w:r>
      <w:r w:rsidR="00D92A4C">
        <w:rPr>
          <w:rFonts w:ascii="Times New Roman" w:hAnsi="Times New Roman" w:cs="Times New Roman"/>
          <w:sz w:val="24"/>
          <w:szCs w:val="24"/>
        </w:rPr>
        <w:t>PRISMA</w:t>
      </w:r>
      <w:r w:rsidRPr="009A70B2">
        <w:rPr>
          <w:rFonts w:ascii="Times New Roman" w:hAnsi="Times New Roman" w:cs="Times New Roman"/>
          <w:sz w:val="24"/>
          <w:szCs w:val="24"/>
        </w:rPr>
        <w:t>)</w:t>
      </w:r>
      <w:r w:rsidR="007C065C" w:rsidRPr="009A70B2">
        <w:rPr>
          <w:rFonts w:ascii="Times New Roman" w:hAnsi="Times New Roman" w:cs="Times New Roman"/>
          <w:sz w:val="24"/>
          <w:szCs w:val="24"/>
        </w:rPr>
        <w:t xml:space="preserve"> and was produced according </w:t>
      </w:r>
      <w:r w:rsidR="007C065C" w:rsidRPr="009A70B2">
        <w:rPr>
          <w:rFonts w:ascii="Times New Roman" w:hAnsi="Times New Roman" w:cs="Times New Roman"/>
          <w:sz w:val="24"/>
          <w:szCs w:val="24"/>
        </w:rPr>
        <w:lastRenderedPageBreak/>
        <w:t>the Centre for Reviews and Dissemination guidance on systematic reviews for healthcare (Centre for Reviews and Dissemination, 2009)</w:t>
      </w:r>
      <w:r w:rsidR="00520234" w:rsidRPr="009A70B2">
        <w:rPr>
          <w:rFonts w:ascii="Times New Roman" w:hAnsi="Times New Roman" w:cs="Times New Roman"/>
          <w:sz w:val="24"/>
          <w:szCs w:val="24"/>
        </w:rPr>
        <w:t>.</w:t>
      </w:r>
    </w:p>
    <w:p w14:paraId="499C96B6" w14:textId="77777777" w:rsidR="004518E3" w:rsidRPr="009A70B2" w:rsidRDefault="004518E3" w:rsidP="00DD2C2C">
      <w:pPr>
        <w:spacing w:line="480" w:lineRule="auto"/>
        <w:rPr>
          <w:rFonts w:ascii="Times New Roman" w:hAnsi="Times New Roman" w:cs="Times New Roman"/>
          <w:b/>
          <w:sz w:val="24"/>
          <w:szCs w:val="24"/>
        </w:rPr>
      </w:pPr>
    </w:p>
    <w:p w14:paraId="3729B914" w14:textId="035EBC64" w:rsidR="0005078C" w:rsidRPr="009A70B2" w:rsidRDefault="00A62EEF" w:rsidP="00DD2C2C">
      <w:pPr>
        <w:spacing w:line="480" w:lineRule="auto"/>
        <w:rPr>
          <w:rFonts w:ascii="Times New Roman" w:hAnsi="Times New Roman" w:cs="Times New Roman"/>
          <w:b/>
          <w:sz w:val="24"/>
          <w:szCs w:val="24"/>
        </w:rPr>
      </w:pPr>
      <w:r w:rsidRPr="009A70B2">
        <w:rPr>
          <w:rFonts w:ascii="Times New Roman" w:hAnsi="Times New Roman" w:cs="Times New Roman"/>
          <w:b/>
          <w:sz w:val="24"/>
          <w:szCs w:val="24"/>
        </w:rPr>
        <w:t>Literature search</w:t>
      </w:r>
    </w:p>
    <w:p w14:paraId="13ED53A6" w14:textId="5D1F3CEE" w:rsidR="003B6C83" w:rsidRPr="009A70B2" w:rsidRDefault="004518E3" w:rsidP="00DD2C2C">
      <w:pPr>
        <w:spacing w:line="480" w:lineRule="auto"/>
        <w:rPr>
          <w:rFonts w:ascii="Times New Roman" w:hAnsi="Times New Roman" w:cs="Times New Roman"/>
          <w:sz w:val="24"/>
          <w:szCs w:val="24"/>
        </w:rPr>
      </w:pPr>
      <w:r w:rsidRPr="009A70B2">
        <w:rPr>
          <w:rFonts w:ascii="Times New Roman" w:hAnsi="Times New Roman" w:cs="Times New Roman"/>
          <w:sz w:val="24"/>
          <w:szCs w:val="24"/>
        </w:rPr>
        <w:t>The literature search was originally conducted for a Cochrane review</w:t>
      </w:r>
      <w:r w:rsidR="00AD280B">
        <w:rPr>
          <w:rFonts w:ascii="Times New Roman" w:hAnsi="Times New Roman" w:cs="Times New Roman"/>
          <w:sz w:val="24"/>
          <w:szCs w:val="24"/>
        </w:rPr>
        <w:t xml:space="preserve"> (Archer et al., 2012)</w:t>
      </w:r>
      <w:r w:rsidR="003B6C83" w:rsidRPr="009A70B2">
        <w:rPr>
          <w:rFonts w:ascii="Times New Roman" w:hAnsi="Times New Roman" w:cs="Times New Roman"/>
          <w:sz w:val="24"/>
          <w:szCs w:val="24"/>
        </w:rPr>
        <w:t xml:space="preserve"> </w:t>
      </w:r>
      <w:r w:rsidRPr="009A70B2">
        <w:rPr>
          <w:rFonts w:ascii="Times New Roman" w:hAnsi="Times New Roman" w:cs="Times New Roman"/>
          <w:sz w:val="24"/>
          <w:szCs w:val="24"/>
        </w:rPr>
        <w:t xml:space="preserve">and has been subsequently updated in December 2013, October 2016 and </w:t>
      </w:r>
      <w:r w:rsidR="00E02230">
        <w:rPr>
          <w:rFonts w:ascii="Times New Roman" w:hAnsi="Times New Roman" w:cs="Times New Roman"/>
          <w:sz w:val="24"/>
          <w:szCs w:val="24"/>
        </w:rPr>
        <w:t>May 2017</w:t>
      </w:r>
      <w:r w:rsidRPr="009A70B2">
        <w:rPr>
          <w:rFonts w:ascii="Times New Roman" w:hAnsi="Times New Roman" w:cs="Times New Roman"/>
          <w:sz w:val="24"/>
          <w:szCs w:val="24"/>
        </w:rPr>
        <w:t xml:space="preserve">. This last update added </w:t>
      </w:r>
      <w:r w:rsidR="00AD280B">
        <w:rPr>
          <w:rFonts w:ascii="Times New Roman" w:hAnsi="Times New Roman" w:cs="Times New Roman"/>
          <w:sz w:val="24"/>
          <w:szCs w:val="24"/>
        </w:rPr>
        <w:t>1</w:t>
      </w:r>
      <w:r w:rsidRPr="009A70B2">
        <w:rPr>
          <w:rFonts w:ascii="Times New Roman" w:hAnsi="Times New Roman" w:cs="Times New Roman"/>
          <w:sz w:val="24"/>
          <w:szCs w:val="24"/>
        </w:rPr>
        <w:t xml:space="preserve"> study to the review. </w:t>
      </w:r>
    </w:p>
    <w:p w14:paraId="3F998998" w14:textId="2E4276F8" w:rsidR="00C8370A" w:rsidRPr="009A70B2" w:rsidRDefault="004518E3" w:rsidP="00DD2C2C">
      <w:pPr>
        <w:spacing w:line="480" w:lineRule="auto"/>
        <w:rPr>
          <w:rFonts w:ascii="Times New Roman" w:hAnsi="Times New Roman" w:cs="Times New Roman"/>
          <w:sz w:val="24"/>
          <w:szCs w:val="24"/>
        </w:rPr>
      </w:pPr>
      <w:r w:rsidRPr="009A70B2">
        <w:rPr>
          <w:rFonts w:ascii="Times New Roman" w:hAnsi="Times New Roman" w:cs="Times New Roman"/>
          <w:sz w:val="24"/>
          <w:szCs w:val="24"/>
        </w:rPr>
        <w:t>The original</w:t>
      </w:r>
      <w:r w:rsidR="00C8370A" w:rsidRPr="009A70B2">
        <w:rPr>
          <w:rFonts w:ascii="Times New Roman" w:hAnsi="Times New Roman" w:cs="Times New Roman"/>
          <w:sz w:val="24"/>
          <w:szCs w:val="24"/>
        </w:rPr>
        <w:t xml:space="preserve"> </w:t>
      </w:r>
      <w:r w:rsidRPr="009A70B2">
        <w:rPr>
          <w:rFonts w:ascii="Times New Roman" w:hAnsi="Times New Roman" w:cs="Times New Roman"/>
          <w:sz w:val="24"/>
          <w:szCs w:val="24"/>
        </w:rPr>
        <w:t xml:space="preserve">review </w:t>
      </w:r>
      <w:r w:rsidR="003B6C83" w:rsidRPr="009A70B2">
        <w:rPr>
          <w:rFonts w:ascii="Times New Roman" w:hAnsi="Times New Roman" w:cs="Times New Roman"/>
          <w:sz w:val="24"/>
          <w:szCs w:val="24"/>
        </w:rPr>
        <w:t>(Archer</w:t>
      </w:r>
      <w:r w:rsidR="00AD280B">
        <w:rPr>
          <w:rFonts w:ascii="Times New Roman" w:hAnsi="Times New Roman" w:cs="Times New Roman"/>
          <w:sz w:val="24"/>
          <w:szCs w:val="24"/>
        </w:rPr>
        <w:t xml:space="preserve"> et al.</w:t>
      </w:r>
      <w:r w:rsidR="003B6C83" w:rsidRPr="009A70B2">
        <w:rPr>
          <w:rFonts w:ascii="Times New Roman" w:hAnsi="Times New Roman" w:cs="Times New Roman"/>
          <w:sz w:val="24"/>
          <w:szCs w:val="24"/>
        </w:rPr>
        <w:t xml:space="preserve">, 2012) </w:t>
      </w:r>
      <w:r w:rsidR="00C8370A" w:rsidRPr="009A70B2">
        <w:rPr>
          <w:rFonts w:ascii="Times New Roman" w:hAnsi="Times New Roman" w:cs="Times New Roman"/>
          <w:sz w:val="24"/>
          <w:szCs w:val="24"/>
        </w:rPr>
        <w:t>searched the Cochrane Collaboration Depression, Anxiety and Neurosis (CCDAN) group (now Common Mental Disorders group) trial register on 9</w:t>
      </w:r>
      <w:r w:rsidR="00C8370A" w:rsidRPr="009A70B2">
        <w:rPr>
          <w:rFonts w:ascii="Times New Roman" w:hAnsi="Times New Roman" w:cs="Times New Roman"/>
          <w:sz w:val="24"/>
          <w:szCs w:val="24"/>
          <w:vertAlign w:val="superscript"/>
        </w:rPr>
        <w:t>th</w:t>
      </w:r>
      <w:r w:rsidR="00C8370A" w:rsidRPr="009A70B2">
        <w:rPr>
          <w:rFonts w:ascii="Times New Roman" w:hAnsi="Times New Roman" w:cs="Times New Roman"/>
          <w:sz w:val="24"/>
          <w:szCs w:val="24"/>
        </w:rPr>
        <w:t xml:space="preserve"> February 2012. The CCDAN trial register comprehensively indexed trials registered to MEDLINE, EMBASE, PsychINFO, CENTRAL, World Health Organisation’s trials portal, Clinicaltrials.gov, and CINAHL. The search was updated using the CENTRAL database in December 2013 and </w:t>
      </w:r>
      <w:r w:rsidR="00E02230">
        <w:rPr>
          <w:rFonts w:ascii="Times New Roman" w:hAnsi="Times New Roman" w:cs="Times New Roman"/>
          <w:sz w:val="24"/>
          <w:szCs w:val="24"/>
        </w:rPr>
        <w:t>to inform</w:t>
      </w:r>
      <w:r w:rsidR="00C8370A" w:rsidRPr="009A70B2">
        <w:rPr>
          <w:rFonts w:ascii="Times New Roman" w:hAnsi="Times New Roman" w:cs="Times New Roman"/>
          <w:sz w:val="24"/>
          <w:szCs w:val="24"/>
        </w:rPr>
        <w:t xml:space="preserve"> a </w:t>
      </w:r>
      <w:r w:rsidR="00C807BA" w:rsidRPr="009A70B2">
        <w:rPr>
          <w:rFonts w:ascii="Times New Roman" w:hAnsi="Times New Roman" w:cs="Times New Roman"/>
          <w:sz w:val="24"/>
          <w:szCs w:val="24"/>
        </w:rPr>
        <w:t xml:space="preserve">subsequent </w:t>
      </w:r>
      <w:r w:rsidR="00C8370A" w:rsidRPr="009A70B2">
        <w:rPr>
          <w:rFonts w:ascii="Times New Roman" w:hAnsi="Times New Roman" w:cs="Times New Roman"/>
          <w:sz w:val="24"/>
          <w:szCs w:val="24"/>
        </w:rPr>
        <w:t>meta-regression</w:t>
      </w:r>
      <w:r w:rsidR="000351D1" w:rsidRPr="009A70B2">
        <w:rPr>
          <w:rFonts w:ascii="Times New Roman" w:hAnsi="Times New Roman" w:cs="Times New Roman"/>
          <w:sz w:val="24"/>
          <w:szCs w:val="24"/>
        </w:rPr>
        <w:t xml:space="preserve"> (Coventry</w:t>
      </w:r>
      <w:r w:rsidR="000A4714">
        <w:rPr>
          <w:rFonts w:ascii="Times New Roman" w:hAnsi="Times New Roman" w:cs="Times New Roman"/>
          <w:sz w:val="24"/>
          <w:szCs w:val="24"/>
        </w:rPr>
        <w:t xml:space="preserve"> et al.</w:t>
      </w:r>
      <w:r w:rsidR="000351D1" w:rsidRPr="009A70B2">
        <w:rPr>
          <w:rFonts w:ascii="Times New Roman" w:hAnsi="Times New Roman" w:cs="Times New Roman"/>
          <w:sz w:val="24"/>
          <w:szCs w:val="24"/>
        </w:rPr>
        <w:t>, 2014)</w:t>
      </w:r>
      <w:r w:rsidR="00C8370A" w:rsidRPr="009A70B2">
        <w:rPr>
          <w:rFonts w:ascii="Times New Roman" w:hAnsi="Times New Roman" w:cs="Times New Roman"/>
          <w:sz w:val="24"/>
          <w:szCs w:val="24"/>
        </w:rPr>
        <w:t>.</w:t>
      </w:r>
      <w:r w:rsidR="00AD280B">
        <w:rPr>
          <w:rFonts w:ascii="Times New Roman" w:hAnsi="Times New Roman" w:cs="Times New Roman"/>
          <w:sz w:val="24"/>
          <w:szCs w:val="24"/>
        </w:rPr>
        <w:t xml:space="preserve"> For the current </w:t>
      </w:r>
      <w:r w:rsidR="003140EF" w:rsidRPr="009A70B2">
        <w:rPr>
          <w:rFonts w:ascii="Times New Roman" w:hAnsi="Times New Roman" w:cs="Times New Roman"/>
          <w:sz w:val="24"/>
          <w:szCs w:val="24"/>
        </w:rPr>
        <w:t>review</w:t>
      </w:r>
      <w:r w:rsidR="00AD280B">
        <w:rPr>
          <w:rFonts w:ascii="Times New Roman" w:hAnsi="Times New Roman" w:cs="Times New Roman"/>
          <w:sz w:val="24"/>
          <w:szCs w:val="24"/>
        </w:rPr>
        <w:t>,</w:t>
      </w:r>
      <w:r w:rsidR="003140EF" w:rsidRPr="009A70B2">
        <w:rPr>
          <w:rFonts w:ascii="Times New Roman" w:hAnsi="Times New Roman" w:cs="Times New Roman"/>
          <w:sz w:val="24"/>
          <w:szCs w:val="24"/>
        </w:rPr>
        <w:t xml:space="preserve"> we updated the</w:t>
      </w:r>
      <w:r w:rsidR="00C8370A" w:rsidRPr="009A70B2">
        <w:rPr>
          <w:rFonts w:ascii="Times New Roman" w:hAnsi="Times New Roman" w:cs="Times New Roman"/>
          <w:sz w:val="24"/>
          <w:szCs w:val="24"/>
        </w:rPr>
        <w:t xml:space="preserve"> search using the CENTRAL database </w:t>
      </w:r>
      <w:r w:rsidR="00E02230">
        <w:rPr>
          <w:rFonts w:ascii="Times New Roman" w:hAnsi="Times New Roman" w:cs="Times New Roman"/>
          <w:sz w:val="24"/>
          <w:szCs w:val="24"/>
        </w:rPr>
        <w:t>in</w:t>
      </w:r>
      <w:r w:rsidR="00C8370A" w:rsidRPr="009A70B2">
        <w:rPr>
          <w:rFonts w:ascii="Times New Roman" w:hAnsi="Times New Roman" w:cs="Times New Roman"/>
          <w:sz w:val="24"/>
          <w:szCs w:val="24"/>
        </w:rPr>
        <w:t xml:space="preserve"> October 2016</w:t>
      </w:r>
      <w:r w:rsidRPr="009A70B2">
        <w:rPr>
          <w:rFonts w:ascii="Times New Roman" w:hAnsi="Times New Roman" w:cs="Times New Roman"/>
          <w:sz w:val="24"/>
          <w:szCs w:val="24"/>
        </w:rPr>
        <w:t xml:space="preserve"> and </w:t>
      </w:r>
      <w:r w:rsidR="00E02230">
        <w:rPr>
          <w:rFonts w:ascii="Times New Roman" w:hAnsi="Times New Roman" w:cs="Times New Roman"/>
          <w:sz w:val="24"/>
          <w:szCs w:val="24"/>
        </w:rPr>
        <w:t>in May 2017</w:t>
      </w:r>
      <w:r w:rsidR="00AD280B">
        <w:rPr>
          <w:rFonts w:ascii="Times New Roman" w:hAnsi="Times New Roman" w:cs="Times New Roman"/>
          <w:sz w:val="24"/>
          <w:szCs w:val="24"/>
        </w:rPr>
        <w:t>. This method</w:t>
      </w:r>
      <w:r w:rsidR="003140EF" w:rsidRPr="009A70B2">
        <w:rPr>
          <w:rFonts w:ascii="Times New Roman" w:hAnsi="Times New Roman" w:cs="Times New Roman"/>
          <w:sz w:val="24"/>
          <w:szCs w:val="24"/>
        </w:rPr>
        <w:t xml:space="preserve"> is considered</w:t>
      </w:r>
      <w:r w:rsidR="00C8370A" w:rsidRPr="009A70B2">
        <w:rPr>
          <w:rFonts w:ascii="Times New Roman" w:hAnsi="Times New Roman" w:cs="Times New Roman"/>
          <w:sz w:val="24"/>
          <w:szCs w:val="24"/>
        </w:rPr>
        <w:t xml:space="preserve"> a sufficient and cost-effective approach for the systematic detection of </w:t>
      </w:r>
      <w:r w:rsidR="003140EF" w:rsidRPr="009A70B2">
        <w:rPr>
          <w:rFonts w:ascii="Times New Roman" w:hAnsi="Times New Roman" w:cs="Times New Roman"/>
          <w:sz w:val="24"/>
          <w:szCs w:val="24"/>
        </w:rPr>
        <w:t>RCTs</w:t>
      </w:r>
      <w:r w:rsidR="00C8370A" w:rsidRPr="009A70B2">
        <w:rPr>
          <w:rFonts w:ascii="Times New Roman" w:hAnsi="Times New Roman" w:cs="Times New Roman"/>
          <w:sz w:val="24"/>
          <w:szCs w:val="24"/>
        </w:rPr>
        <w:t xml:space="preserve"> of health care interventions</w:t>
      </w:r>
      <w:r w:rsidR="00265872" w:rsidRPr="009A70B2">
        <w:rPr>
          <w:rFonts w:ascii="Times New Roman" w:hAnsi="Times New Roman" w:cs="Times New Roman"/>
          <w:sz w:val="24"/>
          <w:szCs w:val="24"/>
        </w:rPr>
        <w:t xml:space="preserve"> (Royle</w:t>
      </w:r>
      <w:r w:rsidR="00D92A4C">
        <w:rPr>
          <w:rFonts w:ascii="Times New Roman" w:hAnsi="Times New Roman" w:cs="Times New Roman"/>
          <w:sz w:val="24"/>
          <w:szCs w:val="24"/>
        </w:rPr>
        <w:t xml:space="preserve"> and Waugh</w:t>
      </w:r>
      <w:r w:rsidR="00265872" w:rsidRPr="009A70B2">
        <w:rPr>
          <w:rFonts w:ascii="Times New Roman" w:hAnsi="Times New Roman" w:cs="Times New Roman"/>
          <w:sz w:val="24"/>
          <w:szCs w:val="24"/>
        </w:rPr>
        <w:t>, 2005)</w:t>
      </w:r>
      <w:r w:rsidR="00C8370A" w:rsidRPr="009A70B2">
        <w:rPr>
          <w:rFonts w:ascii="Times New Roman" w:hAnsi="Times New Roman" w:cs="Times New Roman"/>
          <w:sz w:val="24"/>
          <w:szCs w:val="24"/>
        </w:rPr>
        <w:t xml:space="preserve">. </w:t>
      </w:r>
    </w:p>
    <w:p w14:paraId="56AE00FE" w14:textId="77777777" w:rsidR="0005078C" w:rsidRPr="009A70B2" w:rsidRDefault="0005078C" w:rsidP="00DD2C2C">
      <w:pPr>
        <w:spacing w:line="480" w:lineRule="auto"/>
        <w:rPr>
          <w:rFonts w:ascii="Times New Roman" w:hAnsi="Times New Roman" w:cs="Times New Roman"/>
          <w:sz w:val="24"/>
          <w:szCs w:val="24"/>
        </w:rPr>
      </w:pPr>
    </w:p>
    <w:p w14:paraId="6C68EA1C" w14:textId="77777777" w:rsidR="0005078C" w:rsidRPr="009A70B2" w:rsidRDefault="0005078C" w:rsidP="00DD2C2C">
      <w:pPr>
        <w:spacing w:line="480" w:lineRule="auto"/>
        <w:rPr>
          <w:rFonts w:ascii="Times New Roman" w:hAnsi="Times New Roman" w:cs="Times New Roman"/>
          <w:b/>
          <w:sz w:val="24"/>
          <w:szCs w:val="24"/>
        </w:rPr>
      </w:pPr>
      <w:r w:rsidRPr="009A70B2">
        <w:rPr>
          <w:rFonts w:ascii="Times New Roman" w:hAnsi="Times New Roman" w:cs="Times New Roman"/>
          <w:b/>
          <w:sz w:val="24"/>
          <w:szCs w:val="24"/>
        </w:rPr>
        <w:t>Inclusion criteria</w:t>
      </w:r>
    </w:p>
    <w:p w14:paraId="0FEA2C36" w14:textId="06651B24" w:rsidR="0005078C" w:rsidRPr="009A70B2" w:rsidRDefault="00561D1D" w:rsidP="00DD2C2C">
      <w:pPr>
        <w:spacing w:line="480" w:lineRule="auto"/>
        <w:rPr>
          <w:rFonts w:ascii="Times New Roman" w:hAnsi="Times New Roman" w:cs="Times New Roman"/>
          <w:sz w:val="24"/>
          <w:szCs w:val="24"/>
        </w:rPr>
      </w:pPr>
      <w:r>
        <w:rPr>
          <w:rFonts w:ascii="Times New Roman" w:hAnsi="Times New Roman" w:cs="Times New Roman"/>
          <w:sz w:val="24"/>
          <w:szCs w:val="24"/>
        </w:rPr>
        <w:t xml:space="preserve">We kept to </w:t>
      </w:r>
      <w:r w:rsidR="00E02230">
        <w:rPr>
          <w:rFonts w:ascii="Times New Roman" w:hAnsi="Times New Roman" w:cs="Times New Roman"/>
          <w:sz w:val="24"/>
          <w:szCs w:val="24"/>
        </w:rPr>
        <w:t xml:space="preserve">the </w:t>
      </w:r>
      <w:r>
        <w:rPr>
          <w:rFonts w:ascii="Times New Roman" w:hAnsi="Times New Roman" w:cs="Times New Roman"/>
          <w:sz w:val="24"/>
          <w:szCs w:val="24"/>
        </w:rPr>
        <w:t xml:space="preserve">same inclusion criteria used in previous </w:t>
      </w:r>
      <w:r w:rsidR="002E7C67">
        <w:rPr>
          <w:rFonts w:ascii="Times New Roman" w:hAnsi="Times New Roman" w:cs="Times New Roman"/>
          <w:sz w:val="24"/>
          <w:szCs w:val="24"/>
        </w:rPr>
        <w:t xml:space="preserve">systematic reviews and </w:t>
      </w:r>
      <w:r>
        <w:rPr>
          <w:rFonts w:ascii="Times New Roman" w:hAnsi="Times New Roman" w:cs="Times New Roman"/>
          <w:sz w:val="24"/>
          <w:szCs w:val="24"/>
        </w:rPr>
        <w:t>meta-regression analyses</w:t>
      </w:r>
      <w:r w:rsidR="002E7C67">
        <w:rPr>
          <w:rFonts w:ascii="Times New Roman" w:hAnsi="Times New Roman" w:cs="Times New Roman"/>
          <w:sz w:val="24"/>
          <w:szCs w:val="24"/>
        </w:rPr>
        <w:t xml:space="preserve"> of collaborative care (</w:t>
      </w:r>
      <w:r w:rsidR="00C503C5">
        <w:rPr>
          <w:rFonts w:ascii="Times New Roman" w:hAnsi="Times New Roman" w:cs="Times New Roman"/>
          <w:sz w:val="24"/>
          <w:szCs w:val="24"/>
        </w:rPr>
        <w:t xml:space="preserve">Archer </w:t>
      </w:r>
      <w:r w:rsidR="000A4714">
        <w:rPr>
          <w:rFonts w:ascii="Times New Roman" w:hAnsi="Times New Roman" w:cs="Times New Roman"/>
          <w:sz w:val="24"/>
          <w:szCs w:val="24"/>
        </w:rPr>
        <w:t xml:space="preserve">et al., </w:t>
      </w:r>
      <w:r w:rsidR="00C503C5">
        <w:rPr>
          <w:rFonts w:ascii="Times New Roman" w:hAnsi="Times New Roman" w:cs="Times New Roman"/>
          <w:sz w:val="24"/>
          <w:szCs w:val="24"/>
        </w:rPr>
        <w:t xml:space="preserve">2012; Coventry </w:t>
      </w:r>
      <w:r w:rsidR="000A4714">
        <w:rPr>
          <w:rFonts w:ascii="Times New Roman" w:hAnsi="Times New Roman" w:cs="Times New Roman"/>
          <w:sz w:val="24"/>
          <w:szCs w:val="24"/>
        </w:rPr>
        <w:t xml:space="preserve">et al., </w:t>
      </w:r>
      <w:r w:rsidR="00C503C5">
        <w:rPr>
          <w:rFonts w:ascii="Times New Roman" w:hAnsi="Times New Roman" w:cs="Times New Roman"/>
          <w:sz w:val="24"/>
          <w:szCs w:val="24"/>
        </w:rPr>
        <w:t>2014</w:t>
      </w:r>
      <w:r w:rsidR="002E7C67">
        <w:rPr>
          <w:rFonts w:ascii="Times New Roman" w:hAnsi="Times New Roman" w:cs="Times New Roman"/>
          <w:sz w:val="24"/>
          <w:szCs w:val="24"/>
        </w:rPr>
        <w:t>)</w:t>
      </w:r>
      <w:r>
        <w:rPr>
          <w:rFonts w:ascii="Times New Roman" w:hAnsi="Times New Roman" w:cs="Times New Roman"/>
          <w:sz w:val="24"/>
          <w:szCs w:val="24"/>
        </w:rPr>
        <w:t>.</w:t>
      </w:r>
      <w:r w:rsidR="00433FA4">
        <w:rPr>
          <w:rFonts w:ascii="Times New Roman" w:hAnsi="Times New Roman" w:cs="Times New Roman"/>
          <w:sz w:val="24"/>
          <w:szCs w:val="24"/>
        </w:rPr>
        <w:t xml:space="preserve"> RCTs</w:t>
      </w:r>
      <w:r w:rsidR="0005078C" w:rsidRPr="009A70B2">
        <w:rPr>
          <w:rFonts w:ascii="Times New Roman" w:hAnsi="Times New Roman" w:cs="Times New Roman"/>
          <w:sz w:val="24"/>
          <w:szCs w:val="24"/>
        </w:rPr>
        <w:t xml:space="preserve"> were included if they met th</w:t>
      </w:r>
      <w:r w:rsidR="00934478" w:rsidRPr="009A70B2">
        <w:rPr>
          <w:rFonts w:ascii="Times New Roman" w:hAnsi="Times New Roman" w:cs="Times New Roman"/>
          <w:sz w:val="24"/>
          <w:szCs w:val="24"/>
        </w:rPr>
        <w:t>e following</w:t>
      </w:r>
      <w:r w:rsidR="0005078C" w:rsidRPr="009A70B2">
        <w:rPr>
          <w:rFonts w:ascii="Times New Roman" w:hAnsi="Times New Roman" w:cs="Times New Roman"/>
          <w:sz w:val="24"/>
          <w:szCs w:val="24"/>
        </w:rPr>
        <w:t xml:space="preserve"> criteria: </w:t>
      </w:r>
    </w:p>
    <w:p w14:paraId="25AEC6CC" w14:textId="03D00EB1" w:rsidR="0005078C" w:rsidRPr="009A70B2" w:rsidRDefault="00F74360" w:rsidP="00DD2C2C">
      <w:pPr>
        <w:spacing w:line="480" w:lineRule="auto"/>
        <w:rPr>
          <w:rFonts w:ascii="Times New Roman" w:hAnsi="Times New Roman" w:cs="Times New Roman"/>
          <w:sz w:val="24"/>
          <w:szCs w:val="24"/>
        </w:rPr>
      </w:pPr>
      <w:r w:rsidRPr="009A70B2">
        <w:rPr>
          <w:rFonts w:ascii="Times New Roman" w:hAnsi="Times New Roman" w:cs="Times New Roman"/>
          <w:i/>
          <w:sz w:val="24"/>
          <w:szCs w:val="24"/>
        </w:rPr>
        <w:lastRenderedPageBreak/>
        <w:t>Participants:</w:t>
      </w:r>
      <w:r w:rsidRPr="009A70B2">
        <w:rPr>
          <w:rFonts w:ascii="Times New Roman" w:hAnsi="Times New Roman" w:cs="Times New Roman"/>
          <w:sz w:val="24"/>
          <w:szCs w:val="24"/>
        </w:rPr>
        <w:t xml:space="preserve"> A</w:t>
      </w:r>
      <w:r w:rsidR="0005078C" w:rsidRPr="009A70B2">
        <w:rPr>
          <w:rFonts w:ascii="Times New Roman" w:hAnsi="Times New Roman" w:cs="Times New Roman"/>
          <w:sz w:val="24"/>
          <w:szCs w:val="24"/>
        </w:rPr>
        <w:t xml:space="preserve">dults </w:t>
      </w:r>
      <w:r w:rsidRPr="009A70B2">
        <w:rPr>
          <w:rFonts w:ascii="Times New Roman" w:hAnsi="Times New Roman" w:cs="Times New Roman"/>
          <w:sz w:val="24"/>
          <w:szCs w:val="24"/>
        </w:rPr>
        <w:t>(</w:t>
      </w:r>
      <w:r w:rsidR="0005078C" w:rsidRPr="009A70B2">
        <w:rPr>
          <w:rFonts w:ascii="Times New Roman" w:hAnsi="Times New Roman" w:cs="Times New Roman"/>
          <w:sz w:val="24"/>
          <w:szCs w:val="24"/>
        </w:rPr>
        <w:t>aged 18 years or over</w:t>
      </w:r>
      <w:r w:rsidRPr="009A70B2">
        <w:rPr>
          <w:rFonts w:ascii="Times New Roman" w:hAnsi="Times New Roman" w:cs="Times New Roman"/>
          <w:sz w:val="24"/>
          <w:szCs w:val="24"/>
        </w:rPr>
        <w:t>)</w:t>
      </w:r>
      <w:r w:rsidR="0005078C" w:rsidRPr="009A70B2">
        <w:rPr>
          <w:rFonts w:ascii="Times New Roman" w:hAnsi="Times New Roman" w:cs="Times New Roman"/>
          <w:sz w:val="24"/>
          <w:szCs w:val="24"/>
        </w:rPr>
        <w:t xml:space="preserve"> who met criteria (self-report or diagnostic interview) for a diagnosis of depression or who had mixed anxiety and depression. </w:t>
      </w:r>
    </w:p>
    <w:p w14:paraId="0DF02718" w14:textId="133DC3D2" w:rsidR="00F74360" w:rsidRPr="009A70B2" w:rsidRDefault="00F74360" w:rsidP="00DD2C2C">
      <w:pPr>
        <w:spacing w:after="160" w:line="480" w:lineRule="auto"/>
        <w:rPr>
          <w:rFonts w:ascii="Times New Roman" w:hAnsi="Times New Roman" w:cs="Times New Roman"/>
          <w:sz w:val="24"/>
          <w:szCs w:val="24"/>
        </w:rPr>
      </w:pPr>
      <w:r w:rsidRPr="009A70B2">
        <w:rPr>
          <w:rFonts w:ascii="Times New Roman" w:hAnsi="Times New Roman" w:cs="Times New Roman"/>
          <w:i/>
          <w:sz w:val="24"/>
          <w:szCs w:val="24"/>
        </w:rPr>
        <w:t>Intervention:</w:t>
      </w:r>
      <w:r w:rsidR="00E02230">
        <w:rPr>
          <w:rFonts w:ascii="Times New Roman" w:hAnsi="Times New Roman" w:cs="Times New Roman"/>
          <w:sz w:val="24"/>
          <w:szCs w:val="24"/>
        </w:rPr>
        <w:t xml:space="preserve"> Collaborative c</w:t>
      </w:r>
      <w:r w:rsidRPr="009A70B2">
        <w:rPr>
          <w:rFonts w:ascii="Times New Roman" w:hAnsi="Times New Roman" w:cs="Times New Roman"/>
          <w:sz w:val="24"/>
          <w:szCs w:val="24"/>
        </w:rPr>
        <w:t xml:space="preserve">are </w:t>
      </w:r>
      <w:r w:rsidR="002C2AF1">
        <w:rPr>
          <w:rFonts w:ascii="Times New Roman" w:hAnsi="Times New Roman" w:cs="Times New Roman"/>
          <w:sz w:val="24"/>
          <w:szCs w:val="24"/>
        </w:rPr>
        <w:t xml:space="preserve">must include all of the following </w:t>
      </w:r>
      <w:r w:rsidR="000A4714">
        <w:rPr>
          <w:rFonts w:ascii="Times New Roman" w:hAnsi="Times New Roman" w:cs="Times New Roman"/>
          <w:sz w:val="24"/>
          <w:szCs w:val="24"/>
        </w:rPr>
        <w:t>four components (Gunn et al.,</w:t>
      </w:r>
      <w:r w:rsidRPr="009A70B2">
        <w:rPr>
          <w:rFonts w:ascii="Times New Roman" w:hAnsi="Times New Roman" w:cs="Times New Roman"/>
          <w:sz w:val="24"/>
          <w:szCs w:val="24"/>
        </w:rPr>
        <w:t xml:space="preserve"> 2006): </w:t>
      </w:r>
    </w:p>
    <w:p w14:paraId="511877B8" w14:textId="77777777" w:rsidR="00F74360" w:rsidRPr="009A70B2" w:rsidRDefault="00F74360" w:rsidP="00DD2C2C">
      <w:pPr>
        <w:pStyle w:val="ListParagraph"/>
        <w:numPr>
          <w:ilvl w:val="1"/>
          <w:numId w:val="1"/>
        </w:numPr>
        <w:spacing w:after="160" w:line="480" w:lineRule="auto"/>
        <w:rPr>
          <w:rFonts w:ascii="Times New Roman" w:hAnsi="Times New Roman" w:cs="Times New Roman"/>
          <w:sz w:val="24"/>
          <w:szCs w:val="24"/>
        </w:rPr>
      </w:pPr>
      <w:r w:rsidRPr="009A70B2">
        <w:rPr>
          <w:rFonts w:ascii="Times New Roman" w:hAnsi="Times New Roman" w:cs="Times New Roman"/>
          <w:sz w:val="24"/>
          <w:szCs w:val="24"/>
        </w:rPr>
        <w:t xml:space="preserve">A multidisciplinary approach to care delivery, defined as two or more health care professionals, of which one must include a primary care provider. </w:t>
      </w:r>
    </w:p>
    <w:p w14:paraId="32B5A9EF" w14:textId="77777777" w:rsidR="00F74360" w:rsidRPr="009A70B2" w:rsidRDefault="00F74360" w:rsidP="00DD2C2C">
      <w:pPr>
        <w:pStyle w:val="ListParagraph"/>
        <w:numPr>
          <w:ilvl w:val="1"/>
          <w:numId w:val="1"/>
        </w:numPr>
        <w:spacing w:after="160" w:line="480" w:lineRule="auto"/>
        <w:rPr>
          <w:rFonts w:ascii="Times New Roman" w:hAnsi="Times New Roman" w:cs="Times New Roman"/>
          <w:sz w:val="24"/>
          <w:szCs w:val="24"/>
        </w:rPr>
      </w:pPr>
      <w:r w:rsidRPr="009A70B2">
        <w:rPr>
          <w:rFonts w:ascii="Times New Roman" w:hAnsi="Times New Roman" w:cs="Times New Roman"/>
          <w:sz w:val="24"/>
          <w:szCs w:val="24"/>
        </w:rPr>
        <w:t xml:space="preserve"> A structured treatment plan delivered by a health care professional/case manager who is not the patient’s primary care provider. Treatment plans could include pharmacotherapy and/or psychotherapy. </w:t>
      </w:r>
    </w:p>
    <w:p w14:paraId="7E44F25D" w14:textId="77777777" w:rsidR="00F74360" w:rsidRPr="009A70B2" w:rsidRDefault="00F74360" w:rsidP="00DD2C2C">
      <w:pPr>
        <w:pStyle w:val="ListParagraph"/>
        <w:numPr>
          <w:ilvl w:val="1"/>
          <w:numId w:val="1"/>
        </w:numPr>
        <w:spacing w:after="160" w:line="480" w:lineRule="auto"/>
        <w:rPr>
          <w:rFonts w:ascii="Times New Roman" w:hAnsi="Times New Roman" w:cs="Times New Roman"/>
          <w:sz w:val="24"/>
          <w:szCs w:val="24"/>
        </w:rPr>
      </w:pPr>
      <w:r w:rsidRPr="009A70B2">
        <w:rPr>
          <w:rFonts w:ascii="Times New Roman" w:hAnsi="Times New Roman" w:cs="Times New Roman"/>
          <w:sz w:val="24"/>
          <w:szCs w:val="24"/>
        </w:rPr>
        <w:t xml:space="preserve">Scheduled and proactive patient follow-up consisting of one or more planned sessions. </w:t>
      </w:r>
    </w:p>
    <w:p w14:paraId="3612D0FF" w14:textId="77777777" w:rsidR="00F74360" w:rsidRPr="009A70B2" w:rsidRDefault="00F74360" w:rsidP="00DD2C2C">
      <w:pPr>
        <w:pStyle w:val="ListParagraph"/>
        <w:numPr>
          <w:ilvl w:val="1"/>
          <w:numId w:val="1"/>
        </w:numPr>
        <w:spacing w:after="160" w:line="480" w:lineRule="auto"/>
        <w:rPr>
          <w:rFonts w:ascii="Times New Roman" w:hAnsi="Times New Roman" w:cs="Times New Roman"/>
          <w:sz w:val="24"/>
          <w:szCs w:val="24"/>
        </w:rPr>
      </w:pPr>
      <w:r w:rsidRPr="009A70B2">
        <w:rPr>
          <w:rFonts w:ascii="Times New Roman" w:hAnsi="Times New Roman" w:cs="Times New Roman"/>
          <w:sz w:val="24"/>
          <w:szCs w:val="24"/>
        </w:rPr>
        <w:t xml:space="preserve">Enhanced inter-professional communication/support, for example: team meetings, supervision from a senior health care professional/mental health specialist. </w:t>
      </w:r>
    </w:p>
    <w:p w14:paraId="3D0D35E9" w14:textId="6ACEE174" w:rsidR="0005078C" w:rsidRPr="009A70B2" w:rsidRDefault="00F74360" w:rsidP="00DD2C2C">
      <w:pPr>
        <w:spacing w:after="160" w:line="480" w:lineRule="auto"/>
        <w:rPr>
          <w:rFonts w:ascii="Times New Roman" w:hAnsi="Times New Roman" w:cs="Times New Roman"/>
          <w:sz w:val="24"/>
          <w:szCs w:val="24"/>
        </w:rPr>
      </w:pPr>
      <w:r w:rsidRPr="009A70B2">
        <w:rPr>
          <w:rFonts w:ascii="Times New Roman" w:hAnsi="Times New Roman" w:cs="Times New Roman"/>
          <w:i/>
          <w:sz w:val="24"/>
          <w:szCs w:val="24"/>
        </w:rPr>
        <w:t>Comparator:</w:t>
      </w:r>
      <w:r w:rsidRPr="009A70B2">
        <w:rPr>
          <w:rFonts w:ascii="Times New Roman" w:hAnsi="Times New Roman" w:cs="Times New Roman"/>
          <w:sz w:val="24"/>
          <w:szCs w:val="24"/>
        </w:rPr>
        <w:t xml:space="preserve"> U</w:t>
      </w:r>
      <w:r w:rsidR="0005078C" w:rsidRPr="009A70B2">
        <w:rPr>
          <w:rFonts w:ascii="Times New Roman" w:hAnsi="Times New Roman" w:cs="Times New Roman"/>
          <w:sz w:val="24"/>
          <w:szCs w:val="24"/>
        </w:rPr>
        <w:t xml:space="preserve">sual care or enhanced usual care. </w:t>
      </w:r>
    </w:p>
    <w:p w14:paraId="187836AF" w14:textId="62CF0460" w:rsidR="0005078C" w:rsidRPr="009A70B2" w:rsidRDefault="00F74360" w:rsidP="00DD2C2C">
      <w:pPr>
        <w:spacing w:after="160" w:line="480" w:lineRule="auto"/>
        <w:rPr>
          <w:rFonts w:ascii="Times New Roman" w:hAnsi="Times New Roman" w:cs="Times New Roman"/>
          <w:sz w:val="24"/>
          <w:szCs w:val="24"/>
        </w:rPr>
      </w:pPr>
      <w:r w:rsidRPr="009A70B2">
        <w:rPr>
          <w:rFonts w:ascii="Times New Roman" w:hAnsi="Times New Roman" w:cs="Times New Roman"/>
          <w:i/>
          <w:sz w:val="24"/>
          <w:szCs w:val="24"/>
        </w:rPr>
        <w:t>Outcome:</w:t>
      </w:r>
      <w:r w:rsidRPr="009A70B2">
        <w:rPr>
          <w:rFonts w:ascii="Times New Roman" w:hAnsi="Times New Roman" w:cs="Times New Roman"/>
          <w:sz w:val="24"/>
          <w:szCs w:val="24"/>
        </w:rPr>
        <w:t xml:space="preserve"> </w:t>
      </w:r>
      <w:r w:rsidR="0005078C" w:rsidRPr="009A70B2">
        <w:rPr>
          <w:rFonts w:ascii="Times New Roman" w:hAnsi="Times New Roman" w:cs="Times New Roman"/>
          <w:sz w:val="24"/>
          <w:szCs w:val="24"/>
        </w:rPr>
        <w:t xml:space="preserve">Measured change in depression </w:t>
      </w:r>
      <w:r w:rsidR="00DA07E3" w:rsidRPr="009A70B2">
        <w:rPr>
          <w:rFonts w:ascii="Times New Roman" w:hAnsi="Times New Roman" w:cs="Times New Roman"/>
          <w:sz w:val="24"/>
          <w:szCs w:val="24"/>
        </w:rPr>
        <w:t xml:space="preserve">end of treatment </w:t>
      </w:r>
      <w:r w:rsidR="0005078C" w:rsidRPr="009A70B2">
        <w:rPr>
          <w:rFonts w:ascii="Times New Roman" w:hAnsi="Times New Roman" w:cs="Times New Roman"/>
          <w:sz w:val="24"/>
          <w:szCs w:val="24"/>
        </w:rPr>
        <w:t>outcomes using self-report measures or diagnostic clinical interviews. Binary self-report depression outcomes may have included either remission or reduction in depression symptoms according to a priori defined threshold (e.g. ≥50%)</w:t>
      </w:r>
      <w:r w:rsidRPr="009A70B2">
        <w:rPr>
          <w:rFonts w:ascii="Times New Roman" w:hAnsi="Times New Roman" w:cs="Times New Roman"/>
          <w:sz w:val="24"/>
          <w:szCs w:val="24"/>
        </w:rPr>
        <w:t>.</w:t>
      </w:r>
    </w:p>
    <w:p w14:paraId="4ACEC66A" w14:textId="2D31519F" w:rsidR="009E6F62" w:rsidRPr="009A70B2" w:rsidRDefault="00AB6E54" w:rsidP="00DD2C2C">
      <w:pPr>
        <w:spacing w:after="160" w:line="480" w:lineRule="auto"/>
        <w:rPr>
          <w:rFonts w:ascii="Times New Roman" w:hAnsi="Times New Roman" w:cs="Times New Roman"/>
          <w:sz w:val="24"/>
          <w:szCs w:val="24"/>
        </w:rPr>
      </w:pPr>
      <w:r w:rsidRPr="009A70B2">
        <w:rPr>
          <w:rFonts w:ascii="Times New Roman" w:hAnsi="Times New Roman" w:cs="Times New Roman"/>
          <w:i/>
          <w:sz w:val="24"/>
          <w:szCs w:val="24"/>
        </w:rPr>
        <w:t>Study Design:</w:t>
      </w:r>
      <w:r w:rsidRPr="009A70B2">
        <w:rPr>
          <w:rFonts w:ascii="Times New Roman" w:hAnsi="Times New Roman" w:cs="Times New Roman"/>
          <w:sz w:val="24"/>
          <w:szCs w:val="24"/>
        </w:rPr>
        <w:t xml:space="preserve"> Individual or cluster </w:t>
      </w:r>
      <w:r w:rsidR="0076736A">
        <w:rPr>
          <w:rFonts w:ascii="Times New Roman" w:hAnsi="Times New Roman" w:cs="Times New Roman"/>
          <w:sz w:val="24"/>
          <w:szCs w:val="24"/>
        </w:rPr>
        <w:t>RCT</w:t>
      </w:r>
      <w:r w:rsidRPr="009A70B2">
        <w:rPr>
          <w:rFonts w:ascii="Times New Roman" w:hAnsi="Times New Roman" w:cs="Times New Roman"/>
          <w:sz w:val="24"/>
          <w:szCs w:val="24"/>
        </w:rPr>
        <w:t xml:space="preserve">, in primary or community setting. </w:t>
      </w:r>
      <w:r w:rsidR="009E6F62" w:rsidRPr="009A70B2">
        <w:rPr>
          <w:rFonts w:ascii="Times New Roman" w:hAnsi="Times New Roman" w:cs="Times New Roman"/>
          <w:sz w:val="24"/>
          <w:szCs w:val="24"/>
        </w:rPr>
        <w:t>The original trial report paper was in the English language</w:t>
      </w:r>
      <w:r w:rsidR="00932646" w:rsidRPr="009A70B2">
        <w:rPr>
          <w:rFonts w:ascii="Times New Roman" w:hAnsi="Times New Roman" w:cs="Times New Roman"/>
          <w:sz w:val="24"/>
          <w:szCs w:val="24"/>
        </w:rPr>
        <w:t>.</w:t>
      </w:r>
    </w:p>
    <w:p w14:paraId="6F67B8B7" w14:textId="77777777" w:rsidR="00B77955" w:rsidRPr="009A70B2" w:rsidRDefault="00B77955" w:rsidP="00DD2C2C">
      <w:pPr>
        <w:spacing w:after="160" w:line="480" w:lineRule="auto"/>
        <w:rPr>
          <w:rFonts w:ascii="Times New Roman" w:hAnsi="Times New Roman" w:cs="Times New Roman"/>
          <w:sz w:val="24"/>
          <w:szCs w:val="24"/>
        </w:rPr>
      </w:pPr>
    </w:p>
    <w:p w14:paraId="56D6A353" w14:textId="77777777" w:rsidR="0005078C" w:rsidRPr="009A70B2" w:rsidRDefault="0005078C" w:rsidP="00DD2C2C">
      <w:pPr>
        <w:spacing w:line="480" w:lineRule="auto"/>
        <w:rPr>
          <w:rFonts w:ascii="Times New Roman" w:hAnsi="Times New Roman" w:cs="Times New Roman"/>
          <w:b/>
          <w:sz w:val="24"/>
          <w:szCs w:val="24"/>
        </w:rPr>
      </w:pPr>
      <w:r w:rsidRPr="009A70B2">
        <w:rPr>
          <w:rFonts w:ascii="Times New Roman" w:hAnsi="Times New Roman" w:cs="Times New Roman"/>
          <w:b/>
          <w:sz w:val="24"/>
          <w:szCs w:val="24"/>
        </w:rPr>
        <w:lastRenderedPageBreak/>
        <w:t xml:space="preserve">Study Selection </w:t>
      </w:r>
    </w:p>
    <w:p w14:paraId="49EB0DC4" w14:textId="30381699" w:rsidR="00AC4B83" w:rsidRDefault="00D92A4C" w:rsidP="00DD2C2C">
      <w:pPr>
        <w:spacing w:line="480" w:lineRule="auto"/>
        <w:rPr>
          <w:rFonts w:ascii="Times New Roman" w:hAnsi="Times New Roman" w:cs="Times New Roman"/>
          <w:sz w:val="24"/>
          <w:szCs w:val="24"/>
        </w:rPr>
      </w:pPr>
      <w:r>
        <w:rPr>
          <w:rFonts w:ascii="Times New Roman" w:hAnsi="Times New Roman" w:cs="Times New Roman"/>
          <w:sz w:val="24"/>
          <w:szCs w:val="24"/>
        </w:rPr>
        <w:t>For this review, e</w:t>
      </w:r>
      <w:r w:rsidR="0005078C" w:rsidRPr="009A70B2">
        <w:rPr>
          <w:rFonts w:ascii="Times New Roman" w:hAnsi="Times New Roman" w:cs="Times New Roman"/>
          <w:sz w:val="24"/>
          <w:szCs w:val="24"/>
        </w:rPr>
        <w:t>ligible studies were identified for inclusion from</w:t>
      </w:r>
      <w:r w:rsidR="00E02230">
        <w:rPr>
          <w:rFonts w:ascii="Times New Roman" w:hAnsi="Times New Roman" w:cs="Times New Roman"/>
          <w:sz w:val="24"/>
          <w:szCs w:val="24"/>
        </w:rPr>
        <w:t xml:space="preserve"> a</w:t>
      </w:r>
      <w:r w:rsidR="0005078C" w:rsidRPr="009A70B2">
        <w:rPr>
          <w:rFonts w:ascii="Times New Roman" w:hAnsi="Times New Roman" w:cs="Times New Roman"/>
          <w:sz w:val="24"/>
          <w:szCs w:val="24"/>
        </w:rPr>
        <w:t xml:space="preserve"> </w:t>
      </w:r>
      <w:r w:rsidR="0098000C" w:rsidRPr="009A70B2">
        <w:rPr>
          <w:rFonts w:ascii="Times New Roman" w:hAnsi="Times New Roman" w:cs="Times New Roman"/>
          <w:sz w:val="24"/>
          <w:szCs w:val="24"/>
        </w:rPr>
        <w:t xml:space="preserve">previous </w:t>
      </w:r>
      <w:r w:rsidR="0005078C" w:rsidRPr="009A70B2">
        <w:rPr>
          <w:rFonts w:ascii="Times New Roman" w:hAnsi="Times New Roman" w:cs="Times New Roman"/>
          <w:sz w:val="24"/>
          <w:szCs w:val="24"/>
        </w:rPr>
        <w:t>meta-regression of 84 collab</w:t>
      </w:r>
      <w:r w:rsidR="00B77955" w:rsidRPr="009A70B2">
        <w:rPr>
          <w:rFonts w:ascii="Times New Roman" w:hAnsi="Times New Roman" w:cs="Times New Roman"/>
          <w:sz w:val="24"/>
          <w:szCs w:val="24"/>
        </w:rPr>
        <w:t>orative care RCTs for depression (Coventry</w:t>
      </w:r>
      <w:r>
        <w:rPr>
          <w:rFonts w:ascii="Times New Roman" w:hAnsi="Times New Roman" w:cs="Times New Roman"/>
          <w:sz w:val="24"/>
          <w:szCs w:val="24"/>
        </w:rPr>
        <w:t xml:space="preserve"> et al.</w:t>
      </w:r>
      <w:r w:rsidR="00B77955" w:rsidRPr="009A70B2">
        <w:rPr>
          <w:rFonts w:ascii="Times New Roman" w:hAnsi="Times New Roman" w:cs="Times New Roman"/>
          <w:sz w:val="24"/>
          <w:szCs w:val="24"/>
        </w:rPr>
        <w:t>, 2014)</w:t>
      </w:r>
      <w:r w:rsidR="0005078C" w:rsidRPr="009A70B2">
        <w:rPr>
          <w:rFonts w:ascii="Times New Roman" w:hAnsi="Times New Roman" w:cs="Times New Roman"/>
          <w:sz w:val="24"/>
          <w:szCs w:val="24"/>
        </w:rPr>
        <w:t xml:space="preserve">. In addition, </w:t>
      </w:r>
      <w:r>
        <w:rPr>
          <w:rFonts w:ascii="Times New Roman" w:hAnsi="Times New Roman" w:cs="Times New Roman"/>
          <w:sz w:val="24"/>
          <w:szCs w:val="24"/>
        </w:rPr>
        <w:t>3</w:t>
      </w:r>
      <w:r w:rsidR="0005078C" w:rsidRPr="009A70B2">
        <w:rPr>
          <w:rFonts w:ascii="Times New Roman" w:hAnsi="Times New Roman" w:cs="Times New Roman"/>
          <w:sz w:val="24"/>
          <w:szCs w:val="24"/>
        </w:rPr>
        <w:t xml:space="preserve"> authors (JH, PC, RC) screened potentially eligible studies identified from CENTRAL search update</w:t>
      </w:r>
      <w:r w:rsidR="00E02230">
        <w:rPr>
          <w:rFonts w:ascii="Times New Roman" w:hAnsi="Times New Roman" w:cs="Times New Roman"/>
          <w:sz w:val="24"/>
          <w:szCs w:val="24"/>
        </w:rPr>
        <w:t>s</w:t>
      </w:r>
      <w:r w:rsidR="0005078C" w:rsidRPr="009A70B2">
        <w:rPr>
          <w:rFonts w:ascii="Times New Roman" w:hAnsi="Times New Roman" w:cs="Times New Roman"/>
          <w:sz w:val="24"/>
          <w:szCs w:val="24"/>
        </w:rPr>
        <w:t xml:space="preserve"> against the above inclusion criteria</w:t>
      </w:r>
      <w:r>
        <w:rPr>
          <w:rFonts w:ascii="Times New Roman" w:hAnsi="Times New Roman" w:cs="Times New Roman"/>
          <w:sz w:val="24"/>
          <w:szCs w:val="24"/>
        </w:rPr>
        <w:t>, as described above</w:t>
      </w:r>
      <w:r w:rsidR="0005078C" w:rsidRPr="009A70B2">
        <w:rPr>
          <w:rFonts w:ascii="Times New Roman" w:hAnsi="Times New Roman" w:cs="Times New Roman"/>
          <w:sz w:val="24"/>
          <w:szCs w:val="24"/>
        </w:rPr>
        <w:t xml:space="preserve">. </w:t>
      </w:r>
    </w:p>
    <w:p w14:paraId="3A68919D" w14:textId="77777777" w:rsidR="0076736A" w:rsidRPr="009A70B2" w:rsidRDefault="0076736A" w:rsidP="00DD2C2C">
      <w:pPr>
        <w:spacing w:line="480" w:lineRule="auto"/>
        <w:rPr>
          <w:rFonts w:ascii="Times New Roman" w:hAnsi="Times New Roman" w:cs="Times New Roman"/>
          <w:sz w:val="24"/>
          <w:szCs w:val="24"/>
        </w:rPr>
      </w:pPr>
    </w:p>
    <w:p w14:paraId="4B5C969E" w14:textId="77777777" w:rsidR="00D064A0" w:rsidRPr="009A70B2" w:rsidRDefault="00D064A0" w:rsidP="00DD2C2C">
      <w:pPr>
        <w:spacing w:line="480" w:lineRule="auto"/>
        <w:rPr>
          <w:rFonts w:ascii="Times New Roman" w:hAnsi="Times New Roman" w:cs="Times New Roman"/>
          <w:b/>
          <w:sz w:val="24"/>
          <w:szCs w:val="24"/>
        </w:rPr>
      </w:pPr>
      <w:r w:rsidRPr="009A70B2">
        <w:rPr>
          <w:rFonts w:ascii="Times New Roman" w:hAnsi="Times New Roman" w:cs="Times New Roman"/>
          <w:b/>
          <w:sz w:val="24"/>
          <w:szCs w:val="24"/>
        </w:rPr>
        <w:t xml:space="preserve">Other sources </w:t>
      </w:r>
    </w:p>
    <w:p w14:paraId="071E32BF" w14:textId="1E5E1BA0" w:rsidR="00D064A0" w:rsidRPr="009A70B2" w:rsidRDefault="00D064A0" w:rsidP="00DD2C2C">
      <w:pPr>
        <w:spacing w:line="480" w:lineRule="auto"/>
        <w:rPr>
          <w:rFonts w:ascii="Times New Roman" w:hAnsi="Times New Roman" w:cs="Times New Roman"/>
          <w:sz w:val="24"/>
          <w:szCs w:val="24"/>
        </w:rPr>
      </w:pPr>
      <w:r w:rsidRPr="009A70B2">
        <w:rPr>
          <w:rFonts w:ascii="Times New Roman" w:hAnsi="Times New Roman" w:cs="Times New Roman"/>
          <w:sz w:val="24"/>
          <w:szCs w:val="24"/>
        </w:rPr>
        <w:t xml:space="preserve">In addition to using the RCT report papers for details of intervention content, we contacted the authors to request that they share any additional trial materials, particularly manuals used to train the professionals implementing the intervention (provider manuals) and materials given to patients to guide their self-management (patient workbooks). The aim was to optimise the amount of information available for deriving a description of </w:t>
      </w:r>
      <w:r w:rsidR="008B3D28">
        <w:rPr>
          <w:rFonts w:ascii="Times New Roman" w:hAnsi="Times New Roman" w:cs="Times New Roman"/>
          <w:sz w:val="24"/>
          <w:szCs w:val="24"/>
        </w:rPr>
        <w:t>relapse prevention strategies</w:t>
      </w:r>
      <w:r w:rsidRPr="009A70B2">
        <w:rPr>
          <w:rFonts w:ascii="Times New Roman" w:hAnsi="Times New Roman" w:cs="Times New Roman"/>
          <w:sz w:val="24"/>
          <w:szCs w:val="24"/>
        </w:rPr>
        <w:t xml:space="preserve">. </w:t>
      </w:r>
      <w:r w:rsidR="00A0598B">
        <w:rPr>
          <w:rFonts w:ascii="Times New Roman" w:hAnsi="Times New Roman" w:cs="Times New Roman"/>
          <w:sz w:val="24"/>
          <w:szCs w:val="24"/>
        </w:rPr>
        <w:t>We attempted to contact c</w:t>
      </w:r>
      <w:r w:rsidRPr="009A70B2">
        <w:rPr>
          <w:rFonts w:ascii="Times New Roman" w:hAnsi="Times New Roman" w:cs="Times New Roman"/>
          <w:sz w:val="24"/>
          <w:szCs w:val="24"/>
        </w:rPr>
        <w:t>orresponding or other appropriate authors</w:t>
      </w:r>
      <w:r w:rsidR="00A0598B">
        <w:rPr>
          <w:rFonts w:ascii="Times New Roman" w:hAnsi="Times New Roman" w:cs="Times New Roman"/>
          <w:sz w:val="24"/>
          <w:szCs w:val="24"/>
        </w:rPr>
        <w:t xml:space="preserve"> to request materials</w:t>
      </w:r>
      <w:r w:rsidRPr="009A70B2">
        <w:rPr>
          <w:rFonts w:ascii="Times New Roman" w:hAnsi="Times New Roman" w:cs="Times New Roman"/>
          <w:sz w:val="24"/>
          <w:szCs w:val="24"/>
        </w:rPr>
        <w:t xml:space="preserve"> up to a maximum of </w:t>
      </w:r>
      <w:r w:rsidR="00433FA4">
        <w:rPr>
          <w:rFonts w:ascii="Times New Roman" w:hAnsi="Times New Roman" w:cs="Times New Roman"/>
          <w:sz w:val="24"/>
          <w:szCs w:val="24"/>
        </w:rPr>
        <w:t>3</w:t>
      </w:r>
      <w:r w:rsidRPr="009A70B2">
        <w:rPr>
          <w:rFonts w:ascii="Times New Roman" w:hAnsi="Times New Roman" w:cs="Times New Roman"/>
          <w:sz w:val="24"/>
          <w:szCs w:val="24"/>
        </w:rPr>
        <w:t xml:space="preserve"> times. In the absence of materials or where authors did not reply, we accessed publically available protocols and companion papers that provided more information on intervention content.</w:t>
      </w:r>
    </w:p>
    <w:p w14:paraId="5510F89B" w14:textId="77777777" w:rsidR="00D064A0" w:rsidRPr="009A70B2" w:rsidRDefault="00D064A0" w:rsidP="00DD2C2C">
      <w:pPr>
        <w:spacing w:line="480" w:lineRule="auto"/>
        <w:rPr>
          <w:rFonts w:ascii="Times New Roman" w:hAnsi="Times New Roman" w:cs="Times New Roman"/>
          <w:b/>
          <w:sz w:val="24"/>
          <w:szCs w:val="24"/>
        </w:rPr>
      </w:pPr>
    </w:p>
    <w:p w14:paraId="5EFBC18A" w14:textId="3A0B0D7B" w:rsidR="00F04C0B" w:rsidRPr="009A70B2" w:rsidRDefault="00A62EEF" w:rsidP="00DD2C2C">
      <w:pPr>
        <w:spacing w:line="480" w:lineRule="auto"/>
        <w:rPr>
          <w:rFonts w:ascii="Times New Roman" w:hAnsi="Times New Roman" w:cs="Times New Roman"/>
          <w:b/>
          <w:sz w:val="24"/>
          <w:szCs w:val="24"/>
        </w:rPr>
      </w:pPr>
      <w:r w:rsidRPr="009A70B2">
        <w:rPr>
          <w:rFonts w:ascii="Times New Roman" w:hAnsi="Times New Roman" w:cs="Times New Roman"/>
          <w:b/>
          <w:sz w:val="24"/>
          <w:szCs w:val="24"/>
        </w:rPr>
        <w:t>D</w:t>
      </w:r>
      <w:r w:rsidR="00F04C0B" w:rsidRPr="009A70B2">
        <w:rPr>
          <w:rFonts w:ascii="Times New Roman" w:hAnsi="Times New Roman" w:cs="Times New Roman"/>
          <w:b/>
          <w:sz w:val="24"/>
          <w:szCs w:val="24"/>
        </w:rPr>
        <w:t>ata extraction</w:t>
      </w:r>
      <w:r w:rsidR="00822D7D" w:rsidRPr="009A70B2">
        <w:rPr>
          <w:rFonts w:ascii="Times New Roman" w:hAnsi="Times New Roman" w:cs="Times New Roman"/>
          <w:b/>
          <w:sz w:val="24"/>
          <w:szCs w:val="24"/>
        </w:rPr>
        <w:t xml:space="preserve"> and </w:t>
      </w:r>
      <w:r w:rsidR="0018565C" w:rsidRPr="009A70B2">
        <w:rPr>
          <w:rFonts w:ascii="Times New Roman" w:hAnsi="Times New Roman" w:cs="Times New Roman"/>
          <w:b/>
          <w:sz w:val="24"/>
          <w:szCs w:val="24"/>
        </w:rPr>
        <w:t>synthesis</w:t>
      </w:r>
    </w:p>
    <w:p w14:paraId="68AFFBD4" w14:textId="5BDD93FF" w:rsidR="000D5775" w:rsidRPr="009A70B2" w:rsidRDefault="00513246" w:rsidP="00DD2C2C">
      <w:pPr>
        <w:spacing w:line="480" w:lineRule="auto"/>
        <w:rPr>
          <w:rFonts w:ascii="Times New Roman" w:hAnsi="Times New Roman" w:cs="Times New Roman"/>
          <w:sz w:val="24"/>
          <w:szCs w:val="24"/>
        </w:rPr>
      </w:pPr>
      <w:r>
        <w:rPr>
          <w:rFonts w:ascii="Times New Roman" w:hAnsi="Times New Roman" w:cs="Times New Roman"/>
          <w:sz w:val="24"/>
          <w:szCs w:val="24"/>
        </w:rPr>
        <w:t>We extracted data about</w:t>
      </w:r>
      <w:r w:rsidR="00E02230">
        <w:rPr>
          <w:rFonts w:ascii="Times New Roman" w:hAnsi="Times New Roman" w:cs="Times New Roman"/>
          <w:sz w:val="24"/>
          <w:szCs w:val="24"/>
        </w:rPr>
        <w:t xml:space="preserve"> </w:t>
      </w:r>
      <w:r w:rsidR="003106A2" w:rsidRPr="009A70B2">
        <w:rPr>
          <w:rFonts w:ascii="Times New Roman" w:hAnsi="Times New Roman" w:cs="Times New Roman"/>
          <w:sz w:val="24"/>
          <w:szCs w:val="24"/>
        </w:rPr>
        <w:t>intervention content (</w:t>
      </w:r>
      <w:r>
        <w:rPr>
          <w:rFonts w:ascii="Times New Roman" w:hAnsi="Times New Roman" w:cs="Times New Roman"/>
          <w:sz w:val="24"/>
          <w:szCs w:val="24"/>
        </w:rPr>
        <w:t xml:space="preserve">i.e. </w:t>
      </w:r>
      <w:r w:rsidR="003106A2" w:rsidRPr="009A70B2">
        <w:rPr>
          <w:rFonts w:ascii="Times New Roman" w:hAnsi="Times New Roman" w:cs="Times New Roman"/>
          <w:sz w:val="24"/>
          <w:szCs w:val="24"/>
        </w:rPr>
        <w:t xml:space="preserve">the commonly used </w:t>
      </w:r>
      <w:r>
        <w:rPr>
          <w:rFonts w:ascii="Times New Roman" w:hAnsi="Times New Roman" w:cs="Times New Roman"/>
          <w:sz w:val="24"/>
          <w:szCs w:val="24"/>
        </w:rPr>
        <w:t xml:space="preserve">relapse prevention </w:t>
      </w:r>
      <w:r w:rsidR="003106A2" w:rsidRPr="009A70B2">
        <w:rPr>
          <w:rFonts w:ascii="Times New Roman" w:hAnsi="Times New Roman" w:cs="Times New Roman"/>
          <w:sz w:val="24"/>
          <w:szCs w:val="24"/>
        </w:rPr>
        <w:t xml:space="preserve">strategies and approaches </w:t>
      </w:r>
      <w:r>
        <w:rPr>
          <w:rFonts w:ascii="Times New Roman" w:hAnsi="Times New Roman" w:cs="Times New Roman"/>
          <w:sz w:val="24"/>
          <w:szCs w:val="24"/>
        </w:rPr>
        <w:t>reported</w:t>
      </w:r>
      <w:r w:rsidR="003106A2" w:rsidRPr="009A70B2">
        <w:rPr>
          <w:rFonts w:ascii="Times New Roman" w:hAnsi="Times New Roman" w:cs="Times New Roman"/>
          <w:sz w:val="24"/>
          <w:szCs w:val="24"/>
        </w:rPr>
        <w:t xml:space="preserve"> </w:t>
      </w:r>
      <w:r w:rsidR="00ED7031">
        <w:rPr>
          <w:rFonts w:ascii="Times New Roman" w:hAnsi="Times New Roman" w:cs="Times New Roman"/>
          <w:sz w:val="24"/>
          <w:szCs w:val="24"/>
        </w:rPr>
        <w:t xml:space="preserve">by </w:t>
      </w:r>
      <w:r w:rsidR="003106A2" w:rsidRPr="009A70B2">
        <w:rPr>
          <w:rFonts w:ascii="Times New Roman" w:hAnsi="Times New Roman" w:cs="Times New Roman"/>
          <w:sz w:val="24"/>
          <w:szCs w:val="24"/>
        </w:rPr>
        <w:t>trial</w:t>
      </w:r>
      <w:r w:rsidR="00ED7031">
        <w:rPr>
          <w:rFonts w:ascii="Times New Roman" w:hAnsi="Times New Roman" w:cs="Times New Roman"/>
          <w:sz w:val="24"/>
          <w:szCs w:val="24"/>
        </w:rPr>
        <w:t>ist</w:t>
      </w:r>
      <w:r w:rsidR="003106A2" w:rsidRPr="009A70B2">
        <w:rPr>
          <w:rFonts w:ascii="Times New Roman" w:hAnsi="Times New Roman" w:cs="Times New Roman"/>
          <w:sz w:val="24"/>
          <w:szCs w:val="24"/>
        </w:rPr>
        <w:t xml:space="preserve">s) and </w:t>
      </w:r>
      <w:r>
        <w:rPr>
          <w:rFonts w:ascii="Times New Roman" w:hAnsi="Times New Roman" w:cs="Times New Roman"/>
          <w:sz w:val="24"/>
          <w:szCs w:val="24"/>
        </w:rPr>
        <w:t xml:space="preserve">intervention </w:t>
      </w:r>
      <w:r w:rsidR="003106A2" w:rsidRPr="009A70B2">
        <w:rPr>
          <w:rFonts w:ascii="Times New Roman" w:hAnsi="Times New Roman" w:cs="Times New Roman"/>
          <w:sz w:val="24"/>
          <w:szCs w:val="24"/>
        </w:rPr>
        <w:t>delivery (</w:t>
      </w:r>
      <w:r>
        <w:rPr>
          <w:rFonts w:ascii="Times New Roman" w:hAnsi="Times New Roman" w:cs="Times New Roman"/>
          <w:sz w:val="24"/>
          <w:szCs w:val="24"/>
        </w:rPr>
        <w:t xml:space="preserve">i.e. </w:t>
      </w:r>
      <w:r w:rsidR="003106A2" w:rsidRPr="009A70B2">
        <w:rPr>
          <w:rFonts w:ascii="Times New Roman" w:hAnsi="Times New Roman" w:cs="Times New Roman"/>
          <w:sz w:val="24"/>
          <w:szCs w:val="24"/>
        </w:rPr>
        <w:t xml:space="preserve">the ways in which collaborative care facilitated the </w:t>
      </w:r>
      <w:r>
        <w:rPr>
          <w:rFonts w:ascii="Times New Roman" w:hAnsi="Times New Roman" w:cs="Times New Roman"/>
          <w:sz w:val="24"/>
          <w:szCs w:val="24"/>
        </w:rPr>
        <w:t>delivery</w:t>
      </w:r>
      <w:r w:rsidRPr="009A70B2">
        <w:rPr>
          <w:rFonts w:ascii="Times New Roman" w:hAnsi="Times New Roman" w:cs="Times New Roman"/>
          <w:sz w:val="24"/>
          <w:szCs w:val="24"/>
        </w:rPr>
        <w:t xml:space="preserve"> </w:t>
      </w:r>
      <w:r w:rsidR="00433FA4">
        <w:rPr>
          <w:rFonts w:ascii="Times New Roman" w:hAnsi="Times New Roman" w:cs="Times New Roman"/>
          <w:sz w:val="24"/>
          <w:szCs w:val="24"/>
        </w:rPr>
        <w:t>of intervention content</w:t>
      </w:r>
      <w:r w:rsidR="000D5775" w:rsidRPr="009A70B2">
        <w:rPr>
          <w:rFonts w:ascii="Times New Roman" w:hAnsi="Times New Roman" w:cs="Times New Roman"/>
          <w:sz w:val="24"/>
          <w:szCs w:val="24"/>
        </w:rPr>
        <w:t>).</w:t>
      </w:r>
    </w:p>
    <w:p w14:paraId="1EB7F1F8" w14:textId="4B24B46F" w:rsidR="007C50EB" w:rsidRPr="009A70B2" w:rsidRDefault="0027380F" w:rsidP="00DD2C2C">
      <w:pPr>
        <w:spacing w:line="480" w:lineRule="auto"/>
        <w:rPr>
          <w:rFonts w:ascii="Times New Roman" w:hAnsi="Times New Roman" w:cs="Times New Roman"/>
          <w:sz w:val="24"/>
          <w:szCs w:val="24"/>
        </w:rPr>
      </w:pPr>
      <w:r w:rsidRPr="009A70B2">
        <w:rPr>
          <w:rFonts w:ascii="Times New Roman" w:hAnsi="Times New Roman" w:cs="Times New Roman"/>
          <w:sz w:val="24"/>
          <w:szCs w:val="24"/>
        </w:rPr>
        <w:lastRenderedPageBreak/>
        <w:t>In terms of intervention content, w</w:t>
      </w:r>
      <w:r w:rsidR="00877D02" w:rsidRPr="009A70B2">
        <w:rPr>
          <w:rFonts w:ascii="Times New Roman" w:hAnsi="Times New Roman" w:cs="Times New Roman"/>
          <w:sz w:val="24"/>
          <w:szCs w:val="24"/>
        </w:rPr>
        <w:t>e defined relapse prevention components a</w:t>
      </w:r>
      <w:r w:rsidR="0018565C" w:rsidRPr="009A70B2">
        <w:rPr>
          <w:rFonts w:ascii="Times New Roman" w:hAnsi="Times New Roman" w:cs="Times New Roman"/>
          <w:sz w:val="24"/>
          <w:szCs w:val="24"/>
        </w:rPr>
        <w:t>s</w:t>
      </w:r>
      <w:r w:rsidR="00877D02" w:rsidRPr="009A70B2">
        <w:rPr>
          <w:rFonts w:ascii="Times New Roman" w:hAnsi="Times New Roman" w:cs="Times New Roman"/>
          <w:sz w:val="24"/>
          <w:szCs w:val="24"/>
        </w:rPr>
        <w:t xml:space="preserve"> any that are introduced </w:t>
      </w:r>
      <w:r w:rsidR="0094066C">
        <w:rPr>
          <w:rFonts w:ascii="Times New Roman" w:hAnsi="Times New Roman" w:cs="Times New Roman"/>
          <w:sz w:val="24"/>
          <w:szCs w:val="24"/>
        </w:rPr>
        <w:t>after</w:t>
      </w:r>
      <w:r w:rsidR="000D5775" w:rsidRPr="009A70B2">
        <w:rPr>
          <w:rFonts w:ascii="Times New Roman" w:hAnsi="Times New Roman" w:cs="Times New Roman"/>
          <w:sz w:val="24"/>
          <w:szCs w:val="24"/>
        </w:rPr>
        <w:t xml:space="preserve"> acute treatment has</w:t>
      </w:r>
      <w:r w:rsidR="00877D02" w:rsidRPr="009A70B2">
        <w:rPr>
          <w:rFonts w:ascii="Times New Roman" w:hAnsi="Times New Roman" w:cs="Times New Roman"/>
          <w:sz w:val="24"/>
          <w:szCs w:val="24"/>
        </w:rPr>
        <w:t xml:space="preserve"> been successfully completed</w:t>
      </w:r>
      <w:r w:rsidR="00561D1D">
        <w:rPr>
          <w:rFonts w:ascii="Times New Roman" w:hAnsi="Times New Roman" w:cs="Times New Roman"/>
          <w:sz w:val="24"/>
          <w:szCs w:val="24"/>
        </w:rPr>
        <w:t xml:space="preserve"> (</w:t>
      </w:r>
      <w:r w:rsidR="00F92138">
        <w:rPr>
          <w:rFonts w:ascii="Times New Roman" w:hAnsi="Times New Roman" w:cs="Times New Roman"/>
          <w:sz w:val="24"/>
          <w:szCs w:val="24"/>
        </w:rPr>
        <w:t xml:space="preserve">once patients had reached remission and entered the </w:t>
      </w:r>
      <w:r w:rsidR="00561D1D">
        <w:rPr>
          <w:rFonts w:ascii="Times New Roman" w:hAnsi="Times New Roman" w:cs="Times New Roman"/>
          <w:sz w:val="24"/>
          <w:szCs w:val="24"/>
        </w:rPr>
        <w:t>continuation phase</w:t>
      </w:r>
      <w:r w:rsidR="00F92138">
        <w:rPr>
          <w:rFonts w:ascii="Times New Roman" w:hAnsi="Times New Roman" w:cs="Times New Roman"/>
          <w:sz w:val="24"/>
          <w:szCs w:val="24"/>
        </w:rPr>
        <w:t>, as defined by the investigators of the individual trials</w:t>
      </w:r>
      <w:r w:rsidR="00561D1D">
        <w:rPr>
          <w:rFonts w:ascii="Times New Roman" w:hAnsi="Times New Roman" w:cs="Times New Roman"/>
          <w:sz w:val="24"/>
          <w:szCs w:val="24"/>
        </w:rPr>
        <w:t>)</w:t>
      </w:r>
      <w:r w:rsidR="009E5894">
        <w:rPr>
          <w:rFonts w:ascii="Times New Roman" w:hAnsi="Times New Roman" w:cs="Times New Roman"/>
          <w:sz w:val="24"/>
          <w:szCs w:val="24"/>
        </w:rPr>
        <w:t>,</w:t>
      </w:r>
      <w:r w:rsidR="00607446" w:rsidRPr="009A70B2">
        <w:rPr>
          <w:rFonts w:ascii="Times New Roman" w:hAnsi="Times New Roman" w:cs="Times New Roman"/>
          <w:sz w:val="24"/>
          <w:szCs w:val="24"/>
        </w:rPr>
        <w:t xml:space="preserve"> or that were applied during the acute phase with the intention of exerting a </w:t>
      </w:r>
      <w:r w:rsidR="00274A7A">
        <w:rPr>
          <w:rFonts w:ascii="Times New Roman" w:hAnsi="Times New Roman" w:cs="Times New Roman"/>
          <w:sz w:val="24"/>
          <w:szCs w:val="24"/>
        </w:rPr>
        <w:t>protective</w:t>
      </w:r>
      <w:r w:rsidR="00607446" w:rsidRPr="009A70B2">
        <w:rPr>
          <w:rFonts w:ascii="Times New Roman" w:hAnsi="Times New Roman" w:cs="Times New Roman"/>
          <w:sz w:val="24"/>
          <w:szCs w:val="24"/>
        </w:rPr>
        <w:t xml:space="preserve"> effect against relapse in the future</w:t>
      </w:r>
      <w:r w:rsidR="00E47325" w:rsidRPr="009A70B2">
        <w:rPr>
          <w:rFonts w:ascii="Times New Roman" w:hAnsi="Times New Roman" w:cs="Times New Roman"/>
          <w:sz w:val="24"/>
          <w:szCs w:val="24"/>
        </w:rPr>
        <w:t xml:space="preserve"> (Bockting</w:t>
      </w:r>
      <w:r w:rsidR="00D92A4C">
        <w:rPr>
          <w:rFonts w:ascii="Times New Roman" w:hAnsi="Times New Roman" w:cs="Times New Roman"/>
          <w:sz w:val="24"/>
          <w:szCs w:val="24"/>
        </w:rPr>
        <w:t xml:space="preserve"> et al.</w:t>
      </w:r>
      <w:r w:rsidR="00E47325" w:rsidRPr="009A70B2">
        <w:rPr>
          <w:rFonts w:ascii="Times New Roman" w:hAnsi="Times New Roman" w:cs="Times New Roman"/>
          <w:sz w:val="24"/>
          <w:szCs w:val="24"/>
        </w:rPr>
        <w:t>, 2015).</w:t>
      </w:r>
      <w:r w:rsidR="00607446" w:rsidRPr="009A70B2">
        <w:rPr>
          <w:rFonts w:ascii="Times New Roman" w:hAnsi="Times New Roman" w:cs="Times New Roman"/>
          <w:sz w:val="24"/>
          <w:szCs w:val="24"/>
        </w:rPr>
        <w:t xml:space="preserve"> </w:t>
      </w:r>
      <w:r w:rsidR="009B55BB" w:rsidRPr="009A70B2">
        <w:rPr>
          <w:rFonts w:ascii="Times New Roman" w:hAnsi="Times New Roman" w:cs="Times New Roman"/>
          <w:sz w:val="24"/>
          <w:szCs w:val="24"/>
        </w:rPr>
        <w:t xml:space="preserve">We identified four common relapse prevention components </w:t>
      </w:r>
      <w:r w:rsidR="009B55BB" w:rsidRPr="00561D1D">
        <w:rPr>
          <w:rFonts w:ascii="Times New Roman" w:hAnsi="Times New Roman" w:cs="Times New Roman"/>
          <w:i/>
          <w:sz w:val="24"/>
          <w:szCs w:val="24"/>
        </w:rPr>
        <w:t>a priori</w:t>
      </w:r>
      <w:r w:rsidR="0018565C" w:rsidRPr="009A70B2">
        <w:rPr>
          <w:rFonts w:ascii="Times New Roman" w:hAnsi="Times New Roman" w:cs="Times New Roman"/>
          <w:sz w:val="24"/>
          <w:szCs w:val="24"/>
        </w:rPr>
        <w:t>, on pragmatic grounds</w:t>
      </w:r>
      <w:r w:rsidR="009B55BB" w:rsidRPr="009A70B2">
        <w:rPr>
          <w:rFonts w:ascii="Times New Roman" w:hAnsi="Times New Roman" w:cs="Times New Roman"/>
          <w:sz w:val="24"/>
          <w:szCs w:val="24"/>
        </w:rPr>
        <w:t xml:space="preserve">: </w:t>
      </w:r>
    </w:p>
    <w:p w14:paraId="6783A9D1" w14:textId="0EAB8107" w:rsidR="004B4726" w:rsidRPr="009A70B2" w:rsidRDefault="007C50EB" w:rsidP="00DD2C2C">
      <w:pPr>
        <w:pStyle w:val="ListParagraph"/>
        <w:numPr>
          <w:ilvl w:val="0"/>
          <w:numId w:val="6"/>
        </w:numPr>
        <w:spacing w:line="480" w:lineRule="auto"/>
        <w:rPr>
          <w:rFonts w:ascii="Times New Roman" w:hAnsi="Times New Roman" w:cs="Times New Roman"/>
          <w:sz w:val="24"/>
          <w:szCs w:val="24"/>
        </w:rPr>
      </w:pPr>
      <w:r w:rsidRPr="009A70B2">
        <w:rPr>
          <w:rFonts w:ascii="Times New Roman" w:hAnsi="Times New Roman" w:cs="Times New Roman"/>
          <w:sz w:val="24"/>
          <w:szCs w:val="24"/>
        </w:rPr>
        <w:t>F</w:t>
      </w:r>
      <w:r w:rsidR="009B55BB" w:rsidRPr="009A70B2">
        <w:rPr>
          <w:rFonts w:ascii="Times New Roman" w:hAnsi="Times New Roman" w:cs="Times New Roman"/>
          <w:sz w:val="24"/>
          <w:szCs w:val="24"/>
        </w:rPr>
        <w:t>ormal relapse prevention planning</w:t>
      </w:r>
      <w:r w:rsidRPr="009A70B2">
        <w:rPr>
          <w:rFonts w:ascii="Times New Roman" w:hAnsi="Times New Roman" w:cs="Times New Roman"/>
          <w:sz w:val="24"/>
          <w:szCs w:val="24"/>
        </w:rPr>
        <w:t xml:space="preserve">: </w:t>
      </w:r>
      <w:r w:rsidR="00F17199">
        <w:rPr>
          <w:rFonts w:ascii="Times New Roman" w:hAnsi="Times New Roman" w:cs="Times New Roman"/>
          <w:sz w:val="24"/>
          <w:szCs w:val="24"/>
        </w:rPr>
        <w:t>taking</w:t>
      </w:r>
      <w:r w:rsidRPr="009A70B2">
        <w:rPr>
          <w:rFonts w:ascii="Times New Roman" w:hAnsi="Times New Roman" w:cs="Times New Roman"/>
          <w:sz w:val="24"/>
          <w:szCs w:val="24"/>
        </w:rPr>
        <w:t xml:space="preserve"> place either during the acute or continuation phase</w:t>
      </w:r>
      <w:r w:rsidR="00B15096" w:rsidRPr="009A70B2">
        <w:rPr>
          <w:rFonts w:ascii="Times New Roman" w:hAnsi="Times New Roman" w:cs="Times New Roman"/>
          <w:sz w:val="24"/>
          <w:szCs w:val="24"/>
        </w:rPr>
        <w:t>;</w:t>
      </w:r>
      <w:r w:rsidR="009B55BB" w:rsidRPr="009A70B2">
        <w:rPr>
          <w:rFonts w:ascii="Times New Roman" w:hAnsi="Times New Roman" w:cs="Times New Roman"/>
          <w:sz w:val="24"/>
          <w:szCs w:val="24"/>
        </w:rPr>
        <w:t xml:space="preserve"> </w:t>
      </w:r>
    </w:p>
    <w:p w14:paraId="1DFCCBA0" w14:textId="1E861E53" w:rsidR="004B4726" w:rsidRPr="009A70B2" w:rsidRDefault="004B4726" w:rsidP="00DD2C2C">
      <w:pPr>
        <w:pStyle w:val="ListParagraph"/>
        <w:numPr>
          <w:ilvl w:val="0"/>
          <w:numId w:val="6"/>
        </w:numPr>
        <w:spacing w:line="480" w:lineRule="auto"/>
        <w:rPr>
          <w:rFonts w:ascii="Times New Roman" w:hAnsi="Times New Roman" w:cs="Times New Roman"/>
          <w:sz w:val="24"/>
          <w:szCs w:val="24"/>
        </w:rPr>
      </w:pPr>
      <w:r w:rsidRPr="009A70B2">
        <w:rPr>
          <w:rFonts w:ascii="Times New Roman" w:hAnsi="Times New Roman" w:cs="Times New Roman"/>
          <w:sz w:val="24"/>
          <w:szCs w:val="24"/>
        </w:rPr>
        <w:t>P</w:t>
      </w:r>
      <w:r w:rsidR="009B55BB" w:rsidRPr="009A70B2">
        <w:rPr>
          <w:rFonts w:ascii="Times New Roman" w:hAnsi="Times New Roman" w:cs="Times New Roman"/>
          <w:sz w:val="24"/>
          <w:szCs w:val="24"/>
        </w:rPr>
        <w:t>roactive symptom monitoring and follow-up beyond the acute phase</w:t>
      </w:r>
      <w:r w:rsidR="00B15096" w:rsidRPr="009A70B2">
        <w:rPr>
          <w:rFonts w:ascii="Times New Roman" w:hAnsi="Times New Roman" w:cs="Times New Roman"/>
          <w:sz w:val="24"/>
          <w:szCs w:val="24"/>
        </w:rPr>
        <w:t>;</w:t>
      </w:r>
      <w:r w:rsidR="009B55BB" w:rsidRPr="009A70B2">
        <w:rPr>
          <w:rFonts w:ascii="Times New Roman" w:hAnsi="Times New Roman" w:cs="Times New Roman"/>
          <w:sz w:val="24"/>
          <w:szCs w:val="24"/>
        </w:rPr>
        <w:t xml:space="preserve"> </w:t>
      </w:r>
    </w:p>
    <w:p w14:paraId="528E4653" w14:textId="34DAE2EC" w:rsidR="004B4726" w:rsidRPr="009A70B2" w:rsidRDefault="004B4726" w:rsidP="00DD2C2C">
      <w:pPr>
        <w:pStyle w:val="ListParagraph"/>
        <w:numPr>
          <w:ilvl w:val="0"/>
          <w:numId w:val="6"/>
        </w:numPr>
        <w:spacing w:line="480" w:lineRule="auto"/>
        <w:rPr>
          <w:rFonts w:ascii="Times New Roman" w:hAnsi="Times New Roman" w:cs="Times New Roman"/>
          <w:sz w:val="24"/>
          <w:szCs w:val="24"/>
        </w:rPr>
      </w:pPr>
      <w:r w:rsidRPr="009A70B2">
        <w:rPr>
          <w:rFonts w:ascii="Times New Roman" w:hAnsi="Times New Roman" w:cs="Times New Roman"/>
          <w:sz w:val="24"/>
          <w:szCs w:val="24"/>
        </w:rPr>
        <w:t>S</w:t>
      </w:r>
      <w:r w:rsidR="009B55BB" w:rsidRPr="009A70B2">
        <w:rPr>
          <w:rFonts w:ascii="Times New Roman" w:hAnsi="Times New Roman" w:cs="Times New Roman"/>
          <w:sz w:val="24"/>
          <w:szCs w:val="24"/>
        </w:rPr>
        <w:t>trategies to promote</w:t>
      </w:r>
      <w:r w:rsidRPr="009A70B2">
        <w:rPr>
          <w:rFonts w:ascii="Times New Roman" w:hAnsi="Times New Roman" w:cs="Times New Roman"/>
          <w:sz w:val="24"/>
          <w:szCs w:val="24"/>
        </w:rPr>
        <w:t xml:space="preserve"> continuation medication</w:t>
      </w:r>
      <w:r w:rsidR="009B55BB" w:rsidRPr="009A70B2">
        <w:rPr>
          <w:rFonts w:ascii="Times New Roman" w:hAnsi="Times New Roman" w:cs="Times New Roman"/>
          <w:sz w:val="24"/>
          <w:szCs w:val="24"/>
        </w:rPr>
        <w:t xml:space="preserve"> adherence</w:t>
      </w:r>
      <w:r w:rsidRPr="009A70B2">
        <w:rPr>
          <w:rFonts w:ascii="Times New Roman" w:hAnsi="Times New Roman" w:cs="Times New Roman"/>
          <w:sz w:val="24"/>
          <w:szCs w:val="24"/>
        </w:rPr>
        <w:t xml:space="preserve">: </w:t>
      </w:r>
      <w:r w:rsidR="00F17199">
        <w:rPr>
          <w:rFonts w:ascii="Times New Roman" w:hAnsi="Times New Roman" w:cs="Times New Roman"/>
          <w:sz w:val="24"/>
          <w:szCs w:val="24"/>
        </w:rPr>
        <w:t>occurring</w:t>
      </w:r>
      <w:r w:rsidRPr="009A70B2">
        <w:rPr>
          <w:rFonts w:ascii="Times New Roman" w:hAnsi="Times New Roman" w:cs="Times New Roman"/>
          <w:sz w:val="24"/>
          <w:szCs w:val="24"/>
        </w:rPr>
        <w:t xml:space="preserve"> during the acute or continuation phase, as long as focus was on long-term medication adherence </w:t>
      </w:r>
      <w:r w:rsidR="00F17199">
        <w:rPr>
          <w:rFonts w:ascii="Times New Roman" w:hAnsi="Times New Roman" w:cs="Times New Roman"/>
          <w:sz w:val="24"/>
          <w:szCs w:val="24"/>
        </w:rPr>
        <w:t xml:space="preserve">and </w:t>
      </w:r>
      <w:r w:rsidRPr="009A70B2">
        <w:rPr>
          <w:rFonts w:ascii="Times New Roman" w:hAnsi="Times New Roman" w:cs="Times New Roman"/>
          <w:sz w:val="24"/>
          <w:szCs w:val="24"/>
        </w:rPr>
        <w:t>relapse prevention rather than initial symptom improvement</w:t>
      </w:r>
      <w:r w:rsidR="009B55BB" w:rsidRPr="009A70B2">
        <w:rPr>
          <w:rFonts w:ascii="Times New Roman" w:hAnsi="Times New Roman" w:cs="Times New Roman"/>
          <w:sz w:val="24"/>
          <w:szCs w:val="24"/>
        </w:rPr>
        <w:t xml:space="preserve">; </w:t>
      </w:r>
    </w:p>
    <w:p w14:paraId="108A496B" w14:textId="31BE82ED" w:rsidR="00607446" w:rsidRPr="009A70B2" w:rsidRDefault="004B4726" w:rsidP="00DD2C2C">
      <w:pPr>
        <w:pStyle w:val="ListParagraph"/>
        <w:numPr>
          <w:ilvl w:val="0"/>
          <w:numId w:val="6"/>
        </w:numPr>
        <w:spacing w:line="480" w:lineRule="auto"/>
        <w:rPr>
          <w:rFonts w:ascii="Times New Roman" w:hAnsi="Times New Roman" w:cs="Times New Roman"/>
          <w:sz w:val="24"/>
          <w:szCs w:val="24"/>
        </w:rPr>
      </w:pPr>
      <w:r w:rsidRPr="009A70B2">
        <w:rPr>
          <w:rFonts w:ascii="Times New Roman" w:hAnsi="Times New Roman" w:cs="Times New Roman"/>
          <w:sz w:val="24"/>
          <w:szCs w:val="24"/>
        </w:rPr>
        <w:t>P</w:t>
      </w:r>
      <w:r w:rsidR="009B55BB" w:rsidRPr="009A70B2">
        <w:rPr>
          <w:rFonts w:ascii="Times New Roman" w:hAnsi="Times New Roman" w:cs="Times New Roman"/>
          <w:sz w:val="24"/>
          <w:szCs w:val="24"/>
        </w:rPr>
        <w:t>sychological</w:t>
      </w:r>
      <w:r w:rsidR="00174A10" w:rsidRPr="009A70B2">
        <w:rPr>
          <w:rFonts w:ascii="Times New Roman" w:hAnsi="Times New Roman" w:cs="Times New Roman"/>
          <w:sz w:val="24"/>
          <w:szCs w:val="24"/>
        </w:rPr>
        <w:t xml:space="preserve"> or psycho-educational</w:t>
      </w:r>
      <w:r w:rsidR="009B55BB" w:rsidRPr="009A70B2">
        <w:rPr>
          <w:rFonts w:ascii="Times New Roman" w:hAnsi="Times New Roman" w:cs="Times New Roman"/>
          <w:sz w:val="24"/>
          <w:szCs w:val="24"/>
        </w:rPr>
        <w:t xml:space="preserve"> treatments</w:t>
      </w:r>
      <w:r w:rsidRPr="009A70B2">
        <w:rPr>
          <w:rFonts w:ascii="Times New Roman" w:hAnsi="Times New Roman" w:cs="Times New Roman"/>
          <w:sz w:val="24"/>
          <w:szCs w:val="24"/>
        </w:rPr>
        <w:t>: again, these could be implemented during the acute phase with a focus on strategies for relapse prevention or could be implemented during the continuation phase (e.g. “booster” sessions).</w:t>
      </w:r>
    </w:p>
    <w:p w14:paraId="3ABC74A8" w14:textId="417F69D7" w:rsidR="00DC4C30" w:rsidRPr="009A70B2" w:rsidRDefault="00A536AB" w:rsidP="00DD2C2C">
      <w:pPr>
        <w:spacing w:line="480" w:lineRule="auto"/>
        <w:rPr>
          <w:rFonts w:ascii="Times New Roman" w:hAnsi="Times New Roman" w:cs="Times New Roman"/>
          <w:sz w:val="24"/>
          <w:szCs w:val="24"/>
        </w:rPr>
      </w:pPr>
      <w:r w:rsidRPr="009A70B2">
        <w:rPr>
          <w:rFonts w:ascii="Times New Roman" w:hAnsi="Times New Roman" w:cs="Times New Roman"/>
          <w:sz w:val="24"/>
          <w:szCs w:val="24"/>
        </w:rPr>
        <w:t>Each trial was reviewed for information about the intervention content</w:t>
      </w:r>
      <w:r w:rsidR="0018565C" w:rsidRPr="009A70B2">
        <w:rPr>
          <w:rFonts w:ascii="Times New Roman" w:hAnsi="Times New Roman" w:cs="Times New Roman"/>
          <w:sz w:val="24"/>
          <w:szCs w:val="24"/>
        </w:rPr>
        <w:t xml:space="preserve">. </w:t>
      </w:r>
      <w:r w:rsidR="00833DCF" w:rsidRPr="009A70B2">
        <w:rPr>
          <w:rFonts w:ascii="Times New Roman" w:hAnsi="Times New Roman" w:cs="Times New Roman"/>
          <w:sz w:val="24"/>
          <w:szCs w:val="24"/>
        </w:rPr>
        <w:t>We reviewed</w:t>
      </w:r>
      <w:r w:rsidR="00613388" w:rsidRPr="009A70B2">
        <w:rPr>
          <w:rFonts w:ascii="Times New Roman" w:hAnsi="Times New Roman" w:cs="Times New Roman"/>
          <w:sz w:val="24"/>
          <w:szCs w:val="24"/>
        </w:rPr>
        <w:t xml:space="preserve"> the materials for each RCT and identified the components used in the intervention. Where relapse prevention components were present, a</w:t>
      </w:r>
      <w:r w:rsidR="00EF4325" w:rsidRPr="009A70B2">
        <w:rPr>
          <w:rFonts w:ascii="Times New Roman" w:hAnsi="Times New Roman" w:cs="Times New Roman"/>
          <w:sz w:val="24"/>
          <w:szCs w:val="24"/>
        </w:rPr>
        <w:t xml:space="preserve"> descriptive paragraph </w:t>
      </w:r>
      <w:r w:rsidR="00274A68">
        <w:rPr>
          <w:rFonts w:ascii="Times New Roman" w:hAnsi="Times New Roman" w:cs="Times New Roman"/>
          <w:sz w:val="24"/>
          <w:szCs w:val="24"/>
        </w:rPr>
        <w:t xml:space="preserve">was written </w:t>
      </w:r>
      <w:r w:rsidR="00EF4325" w:rsidRPr="009A70B2">
        <w:rPr>
          <w:rFonts w:ascii="Times New Roman" w:hAnsi="Times New Roman" w:cs="Times New Roman"/>
          <w:sz w:val="24"/>
          <w:szCs w:val="24"/>
        </w:rPr>
        <w:t xml:space="preserve">on </w:t>
      </w:r>
      <w:r w:rsidR="00274A68">
        <w:rPr>
          <w:rFonts w:ascii="Times New Roman" w:hAnsi="Times New Roman" w:cs="Times New Roman"/>
          <w:sz w:val="24"/>
          <w:szCs w:val="24"/>
        </w:rPr>
        <w:t xml:space="preserve">the approach taken </w:t>
      </w:r>
      <w:r w:rsidR="00613388" w:rsidRPr="009A70B2">
        <w:rPr>
          <w:rFonts w:ascii="Times New Roman" w:hAnsi="Times New Roman" w:cs="Times New Roman"/>
          <w:sz w:val="24"/>
          <w:szCs w:val="24"/>
        </w:rPr>
        <w:t>for each trial</w:t>
      </w:r>
      <w:r w:rsidR="00CE02C3" w:rsidRPr="009A70B2">
        <w:rPr>
          <w:rFonts w:ascii="Times New Roman" w:hAnsi="Times New Roman" w:cs="Times New Roman"/>
          <w:sz w:val="24"/>
          <w:szCs w:val="24"/>
        </w:rPr>
        <w:t xml:space="preserve">. </w:t>
      </w:r>
    </w:p>
    <w:p w14:paraId="72D71547" w14:textId="44324AC1" w:rsidR="006E7683" w:rsidRPr="009A70B2" w:rsidRDefault="0027380F" w:rsidP="00DD2C2C">
      <w:pPr>
        <w:spacing w:line="480" w:lineRule="auto"/>
        <w:rPr>
          <w:rFonts w:ascii="Times New Roman" w:hAnsi="Times New Roman" w:cs="Times New Roman"/>
          <w:sz w:val="24"/>
          <w:szCs w:val="24"/>
        </w:rPr>
      </w:pPr>
      <w:r w:rsidRPr="009A70B2">
        <w:rPr>
          <w:rFonts w:ascii="Times New Roman" w:hAnsi="Times New Roman" w:cs="Times New Roman"/>
          <w:sz w:val="24"/>
          <w:szCs w:val="24"/>
        </w:rPr>
        <w:t>The intervention content was mapped to the four</w:t>
      </w:r>
      <w:r w:rsidR="0076736A">
        <w:rPr>
          <w:rFonts w:ascii="Times New Roman" w:hAnsi="Times New Roman" w:cs="Times New Roman"/>
          <w:sz w:val="24"/>
          <w:szCs w:val="24"/>
        </w:rPr>
        <w:t xml:space="preserve"> key components of c</w:t>
      </w:r>
      <w:r w:rsidRPr="009A70B2">
        <w:rPr>
          <w:rFonts w:ascii="Times New Roman" w:hAnsi="Times New Roman" w:cs="Times New Roman"/>
          <w:sz w:val="24"/>
          <w:szCs w:val="24"/>
        </w:rPr>
        <w:t>ollaborative care, as describe</w:t>
      </w:r>
      <w:r w:rsidR="00433FA4">
        <w:rPr>
          <w:rFonts w:ascii="Times New Roman" w:hAnsi="Times New Roman" w:cs="Times New Roman"/>
          <w:sz w:val="24"/>
          <w:szCs w:val="24"/>
        </w:rPr>
        <w:t>d</w:t>
      </w:r>
      <w:r w:rsidRPr="009A70B2">
        <w:rPr>
          <w:rFonts w:ascii="Times New Roman" w:hAnsi="Times New Roman" w:cs="Times New Roman"/>
          <w:sz w:val="24"/>
          <w:szCs w:val="24"/>
        </w:rPr>
        <w:t xml:space="preserve"> by Gunn</w:t>
      </w:r>
      <w:r w:rsidR="00D92A4C">
        <w:rPr>
          <w:rFonts w:ascii="Times New Roman" w:hAnsi="Times New Roman" w:cs="Times New Roman"/>
          <w:sz w:val="24"/>
          <w:szCs w:val="24"/>
        </w:rPr>
        <w:t xml:space="preserve"> et al.</w:t>
      </w:r>
      <w:r w:rsidRPr="009A70B2">
        <w:rPr>
          <w:rFonts w:ascii="Times New Roman" w:hAnsi="Times New Roman" w:cs="Times New Roman"/>
          <w:sz w:val="24"/>
          <w:szCs w:val="24"/>
        </w:rPr>
        <w:t xml:space="preserve"> (2</w:t>
      </w:r>
      <w:r w:rsidR="00CE02C3" w:rsidRPr="009A70B2">
        <w:rPr>
          <w:rFonts w:ascii="Times New Roman" w:hAnsi="Times New Roman" w:cs="Times New Roman"/>
          <w:sz w:val="24"/>
          <w:szCs w:val="24"/>
        </w:rPr>
        <w:t>006), to better understand how c</w:t>
      </w:r>
      <w:r w:rsidRPr="009A70B2">
        <w:rPr>
          <w:rFonts w:ascii="Times New Roman" w:hAnsi="Times New Roman" w:cs="Times New Roman"/>
          <w:sz w:val="24"/>
          <w:szCs w:val="24"/>
        </w:rPr>
        <w:t>ollaborative care facilitates the delivery of intervention content aimed at relapse prevention.</w:t>
      </w:r>
      <w:r w:rsidR="00DC4C30" w:rsidRPr="009A70B2">
        <w:rPr>
          <w:rFonts w:ascii="Times New Roman" w:hAnsi="Times New Roman" w:cs="Times New Roman"/>
          <w:sz w:val="24"/>
          <w:szCs w:val="24"/>
        </w:rPr>
        <w:t xml:space="preserve"> By definition, all four components were present in e</w:t>
      </w:r>
      <w:r w:rsidR="00363509" w:rsidRPr="009A70B2">
        <w:rPr>
          <w:rFonts w:ascii="Times New Roman" w:hAnsi="Times New Roman" w:cs="Times New Roman"/>
          <w:sz w:val="24"/>
          <w:szCs w:val="24"/>
        </w:rPr>
        <w:t xml:space="preserve">ach trial and </w:t>
      </w:r>
      <w:r w:rsidR="002F30C0">
        <w:rPr>
          <w:rFonts w:ascii="Times New Roman" w:hAnsi="Times New Roman" w:cs="Times New Roman"/>
          <w:sz w:val="24"/>
          <w:szCs w:val="24"/>
        </w:rPr>
        <w:t xml:space="preserve">so </w:t>
      </w:r>
      <w:r w:rsidR="00363509" w:rsidRPr="009A70B2">
        <w:rPr>
          <w:rFonts w:ascii="Times New Roman" w:hAnsi="Times New Roman" w:cs="Times New Roman"/>
          <w:sz w:val="24"/>
          <w:szCs w:val="24"/>
        </w:rPr>
        <w:t>we have recorded specifically where these</w:t>
      </w:r>
      <w:r w:rsidR="00274A68">
        <w:rPr>
          <w:rFonts w:ascii="Times New Roman" w:hAnsi="Times New Roman" w:cs="Times New Roman"/>
          <w:sz w:val="24"/>
          <w:szCs w:val="24"/>
        </w:rPr>
        <w:t xml:space="preserve"> </w:t>
      </w:r>
      <w:r w:rsidR="00274A68">
        <w:rPr>
          <w:rFonts w:ascii="Times New Roman" w:hAnsi="Times New Roman" w:cs="Times New Roman"/>
          <w:sz w:val="24"/>
          <w:szCs w:val="24"/>
        </w:rPr>
        <w:lastRenderedPageBreak/>
        <w:t>components</w:t>
      </w:r>
      <w:r w:rsidR="00363509" w:rsidRPr="009A70B2">
        <w:rPr>
          <w:rFonts w:ascii="Times New Roman" w:hAnsi="Times New Roman" w:cs="Times New Roman"/>
          <w:sz w:val="24"/>
          <w:szCs w:val="24"/>
        </w:rPr>
        <w:t xml:space="preserve"> have </w:t>
      </w:r>
      <w:r w:rsidR="00274A68">
        <w:rPr>
          <w:rFonts w:ascii="Times New Roman" w:hAnsi="Times New Roman" w:cs="Times New Roman"/>
          <w:sz w:val="24"/>
          <w:szCs w:val="24"/>
        </w:rPr>
        <w:t>been used to facilitate</w:t>
      </w:r>
      <w:r w:rsidR="00363509" w:rsidRPr="009A70B2">
        <w:rPr>
          <w:rFonts w:ascii="Times New Roman" w:hAnsi="Times New Roman" w:cs="Times New Roman"/>
          <w:sz w:val="24"/>
          <w:szCs w:val="24"/>
        </w:rPr>
        <w:t xml:space="preserve"> relapse prevention.</w:t>
      </w:r>
      <w:r w:rsidRPr="009A70B2">
        <w:rPr>
          <w:rFonts w:ascii="Times New Roman" w:hAnsi="Times New Roman" w:cs="Times New Roman"/>
          <w:sz w:val="24"/>
          <w:szCs w:val="24"/>
        </w:rPr>
        <w:t xml:space="preserve"> </w:t>
      </w:r>
      <w:r w:rsidR="00EF4325" w:rsidRPr="009A70B2">
        <w:rPr>
          <w:rFonts w:ascii="Times New Roman" w:hAnsi="Times New Roman" w:cs="Times New Roman"/>
          <w:sz w:val="24"/>
          <w:szCs w:val="24"/>
        </w:rPr>
        <w:t>Results were validated and coded by t</w:t>
      </w:r>
      <w:r w:rsidR="004D2A8D" w:rsidRPr="009A70B2">
        <w:rPr>
          <w:rFonts w:ascii="Times New Roman" w:hAnsi="Times New Roman" w:cs="Times New Roman"/>
          <w:sz w:val="24"/>
          <w:szCs w:val="24"/>
        </w:rPr>
        <w:t>wo</w:t>
      </w:r>
      <w:r w:rsidR="00EF4325" w:rsidRPr="009A70B2">
        <w:rPr>
          <w:rFonts w:ascii="Times New Roman" w:hAnsi="Times New Roman" w:cs="Times New Roman"/>
          <w:sz w:val="24"/>
          <w:szCs w:val="24"/>
        </w:rPr>
        <w:t xml:space="preserve"> independent reviewers </w:t>
      </w:r>
      <w:r w:rsidR="00E02230">
        <w:rPr>
          <w:rFonts w:ascii="Times New Roman" w:hAnsi="Times New Roman" w:cs="Times New Roman"/>
          <w:sz w:val="24"/>
          <w:szCs w:val="24"/>
        </w:rPr>
        <w:t xml:space="preserve">per paper </w:t>
      </w:r>
      <w:r w:rsidR="00EF4325" w:rsidRPr="009A70B2">
        <w:rPr>
          <w:rFonts w:ascii="Times New Roman" w:hAnsi="Times New Roman" w:cs="Times New Roman"/>
          <w:sz w:val="24"/>
          <w:szCs w:val="24"/>
        </w:rPr>
        <w:t>(AM</w:t>
      </w:r>
      <w:r w:rsidR="00E02230">
        <w:rPr>
          <w:rFonts w:ascii="Times New Roman" w:hAnsi="Times New Roman" w:cs="Times New Roman"/>
          <w:sz w:val="24"/>
          <w:szCs w:val="24"/>
        </w:rPr>
        <w:t xml:space="preserve">, </w:t>
      </w:r>
      <w:r w:rsidR="00EF4325" w:rsidRPr="009A70B2">
        <w:rPr>
          <w:rFonts w:ascii="Times New Roman" w:hAnsi="Times New Roman" w:cs="Times New Roman"/>
          <w:sz w:val="24"/>
          <w:szCs w:val="24"/>
        </w:rPr>
        <w:t>NC</w:t>
      </w:r>
      <w:r w:rsidR="00E02230">
        <w:rPr>
          <w:rFonts w:ascii="Times New Roman" w:hAnsi="Times New Roman" w:cs="Times New Roman"/>
          <w:sz w:val="24"/>
          <w:szCs w:val="24"/>
        </w:rPr>
        <w:t xml:space="preserve"> and OJF</w:t>
      </w:r>
      <w:r w:rsidR="00EF4325" w:rsidRPr="009A70B2">
        <w:rPr>
          <w:rFonts w:ascii="Times New Roman" w:hAnsi="Times New Roman" w:cs="Times New Roman"/>
          <w:sz w:val="24"/>
          <w:szCs w:val="24"/>
        </w:rPr>
        <w:t xml:space="preserve">) and any disagreements were referred to a </w:t>
      </w:r>
      <w:r w:rsidR="004D2A8D" w:rsidRPr="009A70B2">
        <w:rPr>
          <w:rFonts w:ascii="Times New Roman" w:hAnsi="Times New Roman" w:cs="Times New Roman"/>
          <w:sz w:val="24"/>
          <w:szCs w:val="24"/>
        </w:rPr>
        <w:t xml:space="preserve">third </w:t>
      </w:r>
      <w:r w:rsidR="00EF4325" w:rsidRPr="009A70B2">
        <w:rPr>
          <w:rFonts w:ascii="Times New Roman" w:hAnsi="Times New Roman" w:cs="Times New Roman"/>
          <w:sz w:val="24"/>
          <w:szCs w:val="24"/>
        </w:rPr>
        <w:t>reviewer (</w:t>
      </w:r>
      <w:r w:rsidR="00A536AB" w:rsidRPr="009A70B2">
        <w:rPr>
          <w:rFonts w:ascii="Times New Roman" w:hAnsi="Times New Roman" w:cs="Times New Roman"/>
          <w:sz w:val="24"/>
          <w:szCs w:val="24"/>
        </w:rPr>
        <w:t>DM</w:t>
      </w:r>
      <w:r w:rsidR="00EF4325" w:rsidRPr="009A70B2">
        <w:rPr>
          <w:rFonts w:ascii="Times New Roman" w:hAnsi="Times New Roman" w:cs="Times New Roman"/>
          <w:sz w:val="24"/>
          <w:szCs w:val="24"/>
        </w:rPr>
        <w:t xml:space="preserve">). </w:t>
      </w:r>
    </w:p>
    <w:p w14:paraId="08B9465B" w14:textId="77777777" w:rsidR="006E7683" w:rsidRPr="009A70B2" w:rsidRDefault="006E7683" w:rsidP="00DD2C2C">
      <w:pPr>
        <w:spacing w:line="480" w:lineRule="auto"/>
        <w:rPr>
          <w:rFonts w:ascii="Times New Roman" w:hAnsi="Times New Roman" w:cs="Times New Roman"/>
          <w:sz w:val="24"/>
          <w:szCs w:val="24"/>
        </w:rPr>
      </w:pPr>
    </w:p>
    <w:p w14:paraId="11428BAA" w14:textId="40F4C1BD" w:rsidR="006E7683" w:rsidRPr="009A70B2" w:rsidRDefault="006E7683" w:rsidP="00DD2C2C">
      <w:pPr>
        <w:spacing w:line="480" w:lineRule="auto"/>
        <w:rPr>
          <w:rFonts w:ascii="Times New Roman" w:hAnsi="Times New Roman" w:cs="Times New Roman"/>
          <w:b/>
          <w:sz w:val="24"/>
          <w:szCs w:val="24"/>
        </w:rPr>
      </w:pPr>
      <w:r w:rsidRPr="009A70B2">
        <w:rPr>
          <w:rFonts w:ascii="Times New Roman" w:hAnsi="Times New Roman" w:cs="Times New Roman"/>
          <w:b/>
          <w:sz w:val="24"/>
          <w:szCs w:val="24"/>
        </w:rPr>
        <w:t>Risk of bias</w:t>
      </w:r>
    </w:p>
    <w:p w14:paraId="220E0C00" w14:textId="3A7A000B" w:rsidR="00EF4325" w:rsidRPr="009A70B2" w:rsidRDefault="009B55BB" w:rsidP="00DD2C2C">
      <w:pPr>
        <w:spacing w:line="480" w:lineRule="auto"/>
        <w:rPr>
          <w:rFonts w:ascii="Times New Roman" w:hAnsi="Times New Roman" w:cs="Times New Roman"/>
          <w:sz w:val="24"/>
          <w:szCs w:val="24"/>
        </w:rPr>
      </w:pPr>
      <w:r w:rsidRPr="009A70B2">
        <w:rPr>
          <w:rFonts w:ascii="Times New Roman" w:hAnsi="Times New Roman" w:cs="Times New Roman"/>
          <w:sz w:val="24"/>
          <w:szCs w:val="24"/>
        </w:rPr>
        <w:t>Risk of bias assessment has been undertaken and reported elsewhere for</w:t>
      </w:r>
      <w:r w:rsidR="00EF4325" w:rsidRPr="009A70B2">
        <w:rPr>
          <w:rFonts w:ascii="Times New Roman" w:hAnsi="Times New Roman" w:cs="Times New Roman"/>
          <w:sz w:val="24"/>
          <w:szCs w:val="24"/>
        </w:rPr>
        <w:t xml:space="preserve"> </w:t>
      </w:r>
      <w:r w:rsidRPr="009A70B2">
        <w:rPr>
          <w:rFonts w:ascii="Times New Roman" w:hAnsi="Times New Roman" w:cs="Times New Roman"/>
          <w:sz w:val="24"/>
          <w:szCs w:val="24"/>
        </w:rPr>
        <w:t xml:space="preserve">all </w:t>
      </w:r>
      <w:r w:rsidR="00EF4325" w:rsidRPr="009A70B2">
        <w:rPr>
          <w:rFonts w:ascii="Times New Roman" w:hAnsi="Times New Roman" w:cs="Times New Roman"/>
          <w:sz w:val="24"/>
          <w:szCs w:val="24"/>
        </w:rPr>
        <w:t>included trials using the Cochrane Collaboration’s tool for assessing risk of bias in randomised trials</w:t>
      </w:r>
      <w:r w:rsidR="004A4B7B">
        <w:rPr>
          <w:rFonts w:ascii="Times New Roman" w:hAnsi="Times New Roman" w:cs="Times New Roman"/>
          <w:sz w:val="24"/>
          <w:szCs w:val="24"/>
        </w:rPr>
        <w:t xml:space="preserve"> (Higgins et al., 2011)</w:t>
      </w:r>
      <w:r w:rsidR="00EF4325" w:rsidRPr="009A70B2">
        <w:rPr>
          <w:rFonts w:ascii="Times New Roman" w:hAnsi="Times New Roman" w:cs="Times New Roman"/>
          <w:sz w:val="24"/>
          <w:szCs w:val="24"/>
        </w:rPr>
        <w:t>.</w:t>
      </w:r>
      <w:r w:rsidR="00CA2376" w:rsidRPr="009A70B2">
        <w:rPr>
          <w:rFonts w:ascii="Times New Roman" w:hAnsi="Times New Roman" w:cs="Times New Roman"/>
          <w:sz w:val="24"/>
          <w:szCs w:val="24"/>
        </w:rPr>
        <w:t xml:space="preserve">  </w:t>
      </w:r>
    </w:p>
    <w:p w14:paraId="0F249ACC" w14:textId="77777777" w:rsidR="00880681" w:rsidRPr="009A70B2" w:rsidRDefault="00880681" w:rsidP="00DD2C2C">
      <w:pPr>
        <w:spacing w:line="480" w:lineRule="auto"/>
        <w:rPr>
          <w:rFonts w:ascii="Times New Roman" w:hAnsi="Times New Roman" w:cs="Times New Roman"/>
          <w:b/>
          <w:sz w:val="24"/>
          <w:szCs w:val="24"/>
        </w:rPr>
      </w:pPr>
    </w:p>
    <w:p w14:paraId="40BC301B" w14:textId="2EF32B4E" w:rsidR="00A43F19" w:rsidRPr="009A70B2" w:rsidRDefault="002004FE" w:rsidP="00DD2C2C">
      <w:pPr>
        <w:spacing w:line="480" w:lineRule="auto"/>
        <w:rPr>
          <w:rFonts w:ascii="Times New Roman" w:hAnsi="Times New Roman" w:cs="Times New Roman"/>
          <w:b/>
          <w:sz w:val="24"/>
          <w:szCs w:val="24"/>
          <w:u w:val="single"/>
        </w:rPr>
      </w:pPr>
      <w:r w:rsidRPr="009A70B2">
        <w:rPr>
          <w:rFonts w:ascii="Times New Roman" w:hAnsi="Times New Roman" w:cs="Times New Roman"/>
          <w:b/>
          <w:sz w:val="24"/>
          <w:szCs w:val="24"/>
          <w:u w:val="single"/>
        </w:rPr>
        <w:t>Results</w:t>
      </w:r>
    </w:p>
    <w:p w14:paraId="404E1B75" w14:textId="42131656" w:rsidR="0049780E" w:rsidRPr="009A70B2" w:rsidRDefault="0049780E" w:rsidP="00DD2C2C">
      <w:pPr>
        <w:spacing w:line="480" w:lineRule="auto"/>
        <w:rPr>
          <w:rFonts w:ascii="Times New Roman" w:hAnsi="Times New Roman" w:cs="Times New Roman"/>
          <w:b/>
          <w:sz w:val="24"/>
          <w:szCs w:val="24"/>
        </w:rPr>
      </w:pPr>
      <w:r w:rsidRPr="009A70B2">
        <w:rPr>
          <w:rFonts w:ascii="Times New Roman" w:hAnsi="Times New Roman" w:cs="Times New Roman"/>
          <w:b/>
          <w:sz w:val="24"/>
          <w:szCs w:val="24"/>
        </w:rPr>
        <w:t>Study selection</w:t>
      </w:r>
    </w:p>
    <w:p w14:paraId="660BB048" w14:textId="513247B2" w:rsidR="00863F37" w:rsidRPr="009A70B2" w:rsidRDefault="00763AE6" w:rsidP="00DD2C2C">
      <w:pPr>
        <w:spacing w:line="480" w:lineRule="auto"/>
        <w:rPr>
          <w:rFonts w:ascii="Times New Roman" w:hAnsi="Times New Roman" w:cs="Times New Roman"/>
          <w:sz w:val="24"/>
          <w:szCs w:val="24"/>
        </w:rPr>
      </w:pPr>
      <w:r>
        <w:rPr>
          <w:rFonts w:ascii="Times New Roman" w:hAnsi="Times New Roman" w:cs="Times New Roman"/>
          <w:sz w:val="24"/>
          <w:szCs w:val="24"/>
        </w:rPr>
        <w:t xml:space="preserve">In total, </w:t>
      </w:r>
      <w:r w:rsidR="007C6E0B" w:rsidRPr="009A70B2">
        <w:rPr>
          <w:rFonts w:ascii="Times New Roman" w:hAnsi="Times New Roman" w:cs="Times New Roman"/>
          <w:sz w:val="24"/>
          <w:szCs w:val="24"/>
        </w:rPr>
        <w:t>93</w:t>
      </w:r>
      <w:r w:rsidR="00AF5EC2" w:rsidRPr="009A70B2">
        <w:rPr>
          <w:rFonts w:ascii="Times New Roman" w:hAnsi="Times New Roman" w:cs="Times New Roman"/>
          <w:sz w:val="24"/>
          <w:szCs w:val="24"/>
        </w:rPr>
        <w:t xml:space="preserve"> </w:t>
      </w:r>
      <w:r w:rsidR="00285CFA">
        <w:rPr>
          <w:rFonts w:ascii="Times New Roman" w:hAnsi="Times New Roman" w:cs="Times New Roman"/>
          <w:sz w:val="24"/>
          <w:szCs w:val="24"/>
        </w:rPr>
        <w:t>RCTs</w:t>
      </w:r>
      <w:r w:rsidR="0076736A">
        <w:rPr>
          <w:rFonts w:ascii="Times New Roman" w:hAnsi="Times New Roman" w:cs="Times New Roman"/>
          <w:sz w:val="24"/>
          <w:szCs w:val="24"/>
        </w:rPr>
        <w:t xml:space="preserve"> of collaborative c</w:t>
      </w:r>
      <w:r w:rsidR="00AF5EC2" w:rsidRPr="009A70B2">
        <w:rPr>
          <w:rFonts w:ascii="Times New Roman" w:hAnsi="Times New Roman" w:cs="Times New Roman"/>
          <w:sz w:val="24"/>
          <w:szCs w:val="24"/>
        </w:rPr>
        <w:t>are</w:t>
      </w:r>
      <w:r w:rsidR="002570EA" w:rsidRPr="009A70B2">
        <w:rPr>
          <w:rFonts w:ascii="Times New Roman" w:hAnsi="Times New Roman" w:cs="Times New Roman"/>
          <w:sz w:val="24"/>
          <w:szCs w:val="24"/>
        </w:rPr>
        <w:t xml:space="preserve"> for depression were identified </w:t>
      </w:r>
      <w:r w:rsidR="00285CFA">
        <w:rPr>
          <w:rFonts w:ascii="Times New Roman" w:hAnsi="Times New Roman" w:cs="Times New Roman"/>
          <w:sz w:val="24"/>
          <w:szCs w:val="24"/>
        </w:rPr>
        <w:t xml:space="preserve">for inclusion in this review </w:t>
      </w:r>
      <w:r w:rsidR="002570EA" w:rsidRPr="009A70B2">
        <w:rPr>
          <w:rFonts w:ascii="Times New Roman" w:hAnsi="Times New Roman" w:cs="Times New Roman"/>
          <w:sz w:val="24"/>
          <w:szCs w:val="24"/>
        </w:rPr>
        <w:t xml:space="preserve">(see Figure 1 for PRISMA flow diagram outlining search). </w:t>
      </w:r>
      <w:r w:rsidR="00D1435B" w:rsidRPr="009A70B2">
        <w:rPr>
          <w:rFonts w:ascii="Times New Roman" w:hAnsi="Times New Roman" w:cs="Times New Roman"/>
          <w:sz w:val="24"/>
          <w:szCs w:val="24"/>
        </w:rPr>
        <w:t xml:space="preserve">See </w:t>
      </w:r>
      <w:r w:rsidR="007717A9">
        <w:rPr>
          <w:rFonts w:ascii="Times New Roman" w:hAnsi="Times New Roman" w:cs="Times New Roman"/>
          <w:sz w:val="24"/>
          <w:szCs w:val="24"/>
        </w:rPr>
        <w:t>Table 2</w:t>
      </w:r>
      <w:r w:rsidR="00D1435B" w:rsidRPr="009A70B2">
        <w:rPr>
          <w:rFonts w:ascii="Times New Roman" w:hAnsi="Times New Roman" w:cs="Times New Roman"/>
          <w:sz w:val="24"/>
          <w:szCs w:val="24"/>
        </w:rPr>
        <w:t xml:space="preserve"> for </w:t>
      </w:r>
      <w:r w:rsidR="00F75684" w:rsidRPr="009A70B2">
        <w:rPr>
          <w:rFonts w:ascii="Times New Roman" w:hAnsi="Times New Roman" w:cs="Times New Roman"/>
          <w:sz w:val="24"/>
          <w:szCs w:val="24"/>
        </w:rPr>
        <w:t>relevant</w:t>
      </w:r>
      <w:r w:rsidR="00D1435B" w:rsidRPr="009A70B2">
        <w:rPr>
          <w:rFonts w:ascii="Times New Roman" w:hAnsi="Times New Roman" w:cs="Times New Roman"/>
          <w:sz w:val="24"/>
          <w:szCs w:val="24"/>
        </w:rPr>
        <w:t xml:space="preserve"> study characteristics.</w:t>
      </w:r>
      <w:r w:rsidR="00285CFA">
        <w:rPr>
          <w:rFonts w:ascii="Times New Roman" w:hAnsi="Times New Roman" w:cs="Times New Roman"/>
          <w:sz w:val="24"/>
          <w:szCs w:val="24"/>
        </w:rPr>
        <w:t xml:space="preserve"> 79 of these were identified for the original Cochrane review (Archer</w:t>
      </w:r>
      <w:r w:rsidR="00D92A4C">
        <w:rPr>
          <w:rFonts w:ascii="Times New Roman" w:hAnsi="Times New Roman" w:cs="Times New Roman"/>
          <w:sz w:val="24"/>
          <w:szCs w:val="24"/>
        </w:rPr>
        <w:t xml:space="preserve"> et al.,</w:t>
      </w:r>
      <w:r w:rsidR="00285CFA">
        <w:rPr>
          <w:rFonts w:ascii="Times New Roman" w:hAnsi="Times New Roman" w:cs="Times New Roman"/>
          <w:sz w:val="24"/>
          <w:szCs w:val="24"/>
        </w:rPr>
        <w:t xml:space="preserve"> 2012), 5 were added in updated search in 2014 (Coventry</w:t>
      </w:r>
      <w:r w:rsidR="00D92A4C">
        <w:rPr>
          <w:rFonts w:ascii="Times New Roman" w:hAnsi="Times New Roman" w:cs="Times New Roman"/>
          <w:sz w:val="24"/>
          <w:szCs w:val="24"/>
        </w:rPr>
        <w:t xml:space="preserve"> et al.,</w:t>
      </w:r>
      <w:r w:rsidR="00285CFA">
        <w:rPr>
          <w:rFonts w:ascii="Times New Roman" w:hAnsi="Times New Roman" w:cs="Times New Roman"/>
          <w:sz w:val="24"/>
          <w:szCs w:val="24"/>
        </w:rPr>
        <w:t xml:space="preserve"> 2014), 8 were added in the CENTRAL search update in October 2016 and 1 study was added during the updated search in May 2017.</w:t>
      </w:r>
    </w:p>
    <w:p w14:paraId="6C4B5C01" w14:textId="77777777" w:rsidR="00F2140D" w:rsidRPr="009A70B2" w:rsidRDefault="00F2140D" w:rsidP="00DD2C2C">
      <w:pPr>
        <w:spacing w:line="480" w:lineRule="auto"/>
        <w:rPr>
          <w:rFonts w:ascii="Times New Roman" w:hAnsi="Times New Roman" w:cs="Times New Roman"/>
          <w:sz w:val="24"/>
          <w:szCs w:val="24"/>
        </w:rPr>
      </w:pPr>
    </w:p>
    <w:p w14:paraId="540892BF" w14:textId="00BFF323" w:rsidR="00891992" w:rsidRPr="009A7457" w:rsidRDefault="009A7457" w:rsidP="00DD2C2C">
      <w:pPr>
        <w:spacing w:line="480" w:lineRule="auto"/>
        <w:rPr>
          <w:rFonts w:ascii="Times New Roman" w:hAnsi="Times New Roman" w:cs="Times New Roman"/>
          <w:b/>
          <w:sz w:val="24"/>
          <w:szCs w:val="24"/>
        </w:rPr>
      </w:pPr>
      <w:r w:rsidRPr="009A7457">
        <w:rPr>
          <w:rFonts w:ascii="Times New Roman" w:hAnsi="Times New Roman" w:cs="Times New Roman"/>
          <w:b/>
          <w:sz w:val="24"/>
          <w:szCs w:val="24"/>
        </w:rPr>
        <w:t>[</w:t>
      </w:r>
      <w:r w:rsidR="00891992" w:rsidRPr="009A7457">
        <w:rPr>
          <w:rFonts w:ascii="Times New Roman" w:hAnsi="Times New Roman" w:cs="Times New Roman"/>
          <w:b/>
          <w:sz w:val="24"/>
          <w:szCs w:val="24"/>
        </w:rPr>
        <w:t>Figure 1: PRISMA Flow chart of included studies</w:t>
      </w:r>
      <w:r w:rsidRPr="009A7457">
        <w:rPr>
          <w:rFonts w:ascii="Times New Roman" w:hAnsi="Times New Roman" w:cs="Times New Roman"/>
          <w:b/>
          <w:sz w:val="24"/>
          <w:szCs w:val="24"/>
        </w:rPr>
        <w:t>]</w:t>
      </w:r>
    </w:p>
    <w:p w14:paraId="221595DD" w14:textId="77777777" w:rsidR="00F2140D" w:rsidRPr="009A70B2" w:rsidRDefault="00F2140D" w:rsidP="00DD2C2C">
      <w:pPr>
        <w:spacing w:line="480" w:lineRule="auto"/>
        <w:rPr>
          <w:rFonts w:ascii="Times New Roman" w:hAnsi="Times New Roman" w:cs="Times New Roman"/>
          <w:sz w:val="24"/>
          <w:szCs w:val="24"/>
        </w:rPr>
      </w:pPr>
    </w:p>
    <w:p w14:paraId="7365EA2F" w14:textId="79BA50FC" w:rsidR="00EE5D74" w:rsidRPr="009A70B2" w:rsidRDefault="00994BB1" w:rsidP="00DD2C2C">
      <w:pPr>
        <w:spacing w:line="480" w:lineRule="auto"/>
        <w:rPr>
          <w:rFonts w:ascii="Times New Roman" w:hAnsi="Times New Roman" w:cs="Times New Roman"/>
          <w:sz w:val="24"/>
          <w:szCs w:val="24"/>
        </w:rPr>
      </w:pPr>
      <w:r w:rsidRPr="009A70B2">
        <w:rPr>
          <w:rFonts w:ascii="Times New Roman" w:hAnsi="Times New Roman" w:cs="Times New Roman"/>
          <w:sz w:val="24"/>
          <w:szCs w:val="24"/>
        </w:rPr>
        <w:lastRenderedPageBreak/>
        <w:t xml:space="preserve">After collating responses from authors and accessing materials online where they were available, we </w:t>
      </w:r>
      <w:r w:rsidR="00CB713B" w:rsidRPr="009A70B2">
        <w:rPr>
          <w:rFonts w:ascii="Times New Roman" w:hAnsi="Times New Roman" w:cs="Times New Roman"/>
          <w:sz w:val="24"/>
          <w:szCs w:val="24"/>
        </w:rPr>
        <w:t>identified</w:t>
      </w:r>
      <w:r w:rsidR="001E25B8">
        <w:rPr>
          <w:rFonts w:ascii="Times New Roman" w:hAnsi="Times New Roman" w:cs="Times New Roman"/>
          <w:sz w:val="24"/>
          <w:szCs w:val="24"/>
        </w:rPr>
        <w:t xml:space="preserve"> additional</w:t>
      </w:r>
      <w:r w:rsidR="00CB713B" w:rsidRPr="009A70B2">
        <w:rPr>
          <w:rFonts w:ascii="Times New Roman" w:hAnsi="Times New Roman" w:cs="Times New Roman"/>
          <w:sz w:val="24"/>
          <w:szCs w:val="24"/>
        </w:rPr>
        <w:t xml:space="preserve"> </w:t>
      </w:r>
      <w:r w:rsidR="001E25B8">
        <w:rPr>
          <w:rFonts w:ascii="Times New Roman" w:hAnsi="Times New Roman" w:cs="Times New Roman"/>
          <w:sz w:val="24"/>
          <w:szCs w:val="24"/>
        </w:rPr>
        <w:t xml:space="preserve">trial materials </w:t>
      </w:r>
      <w:r w:rsidR="003647F1" w:rsidRPr="009A70B2">
        <w:rPr>
          <w:rFonts w:ascii="Times New Roman" w:hAnsi="Times New Roman" w:cs="Times New Roman"/>
          <w:sz w:val="24"/>
          <w:szCs w:val="24"/>
        </w:rPr>
        <w:t>for 44 (47.3%) of the 93</w:t>
      </w:r>
      <w:r w:rsidRPr="009A70B2">
        <w:rPr>
          <w:rFonts w:ascii="Times New Roman" w:hAnsi="Times New Roman" w:cs="Times New Roman"/>
          <w:sz w:val="24"/>
          <w:szCs w:val="24"/>
        </w:rPr>
        <w:t xml:space="preserve"> </w:t>
      </w:r>
      <w:r w:rsidR="003647F1" w:rsidRPr="009A70B2">
        <w:rPr>
          <w:rFonts w:ascii="Times New Roman" w:hAnsi="Times New Roman" w:cs="Times New Roman"/>
          <w:sz w:val="24"/>
          <w:szCs w:val="24"/>
        </w:rPr>
        <w:t xml:space="preserve">trials identified. Of these </w:t>
      </w:r>
      <w:r w:rsidR="00B0747C" w:rsidRPr="009A70B2">
        <w:rPr>
          <w:rFonts w:ascii="Times New Roman" w:hAnsi="Times New Roman" w:cs="Times New Roman"/>
          <w:sz w:val="24"/>
          <w:szCs w:val="24"/>
        </w:rPr>
        <w:t>13</w:t>
      </w:r>
      <w:r w:rsidRPr="009A70B2">
        <w:rPr>
          <w:rFonts w:ascii="Times New Roman" w:hAnsi="Times New Roman" w:cs="Times New Roman"/>
          <w:sz w:val="24"/>
          <w:szCs w:val="24"/>
        </w:rPr>
        <w:t xml:space="preserve"> had </w:t>
      </w:r>
      <w:r w:rsidR="00274A7A">
        <w:rPr>
          <w:rFonts w:ascii="Times New Roman" w:hAnsi="Times New Roman" w:cs="Times New Roman"/>
          <w:sz w:val="24"/>
          <w:szCs w:val="24"/>
        </w:rPr>
        <w:t xml:space="preserve">a </w:t>
      </w:r>
      <w:r w:rsidR="00B0747C" w:rsidRPr="009A70B2">
        <w:rPr>
          <w:rFonts w:ascii="Times New Roman" w:hAnsi="Times New Roman" w:cs="Times New Roman"/>
          <w:sz w:val="24"/>
          <w:szCs w:val="24"/>
        </w:rPr>
        <w:t xml:space="preserve">provider </w:t>
      </w:r>
      <w:r w:rsidRPr="009A70B2">
        <w:rPr>
          <w:rFonts w:ascii="Times New Roman" w:hAnsi="Times New Roman" w:cs="Times New Roman"/>
          <w:sz w:val="24"/>
          <w:szCs w:val="24"/>
        </w:rPr>
        <w:t xml:space="preserve">manual, </w:t>
      </w:r>
      <w:r w:rsidR="00B0747C" w:rsidRPr="009A70B2">
        <w:rPr>
          <w:rFonts w:ascii="Times New Roman" w:hAnsi="Times New Roman" w:cs="Times New Roman"/>
          <w:sz w:val="24"/>
          <w:szCs w:val="24"/>
        </w:rPr>
        <w:t>2</w:t>
      </w:r>
      <w:r w:rsidRPr="009A70B2">
        <w:rPr>
          <w:rFonts w:ascii="Times New Roman" w:hAnsi="Times New Roman" w:cs="Times New Roman"/>
          <w:sz w:val="24"/>
          <w:szCs w:val="24"/>
        </w:rPr>
        <w:t xml:space="preserve"> had a patient workbook and the remainder</w:t>
      </w:r>
      <w:r w:rsidR="00B0747C" w:rsidRPr="009A70B2">
        <w:rPr>
          <w:rFonts w:ascii="Times New Roman" w:hAnsi="Times New Roman" w:cs="Times New Roman"/>
          <w:sz w:val="24"/>
          <w:szCs w:val="24"/>
        </w:rPr>
        <w:t xml:space="preserve"> (n=29)</w:t>
      </w:r>
      <w:r w:rsidRPr="009A70B2">
        <w:rPr>
          <w:rFonts w:ascii="Times New Roman" w:hAnsi="Times New Roman" w:cs="Times New Roman"/>
          <w:sz w:val="24"/>
          <w:szCs w:val="24"/>
        </w:rPr>
        <w:t xml:space="preserve"> had both.</w:t>
      </w:r>
      <w:r w:rsidR="00C44252" w:rsidRPr="009A70B2">
        <w:rPr>
          <w:rFonts w:ascii="Times New Roman" w:hAnsi="Times New Roman" w:cs="Times New Roman"/>
          <w:sz w:val="24"/>
          <w:szCs w:val="24"/>
        </w:rPr>
        <w:t xml:space="preserve"> </w:t>
      </w:r>
      <w:r w:rsidR="00EE5D74" w:rsidRPr="009A70B2">
        <w:rPr>
          <w:rFonts w:ascii="Times New Roman" w:hAnsi="Times New Roman" w:cs="Times New Roman"/>
          <w:sz w:val="24"/>
          <w:szCs w:val="24"/>
        </w:rPr>
        <w:t>For the trials where there were no materials available, we were able to gain further information regarding intervention content from email cor</w:t>
      </w:r>
      <w:r w:rsidR="003647F1" w:rsidRPr="009A70B2">
        <w:rPr>
          <w:rFonts w:ascii="Times New Roman" w:hAnsi="Times New Roman" w:cs="Times New Roman"/>
          <w:sz w:val="24"/>
          <w:szCs w:val="24"/>
        </w:rPr>
        <w:t>respondence with the authors of</w:t>
      </w:r>
      <w:r w:rsidR="00EE5D74" w:rsidRPr="009A70B2">
        <w:rPr>
          <w:rFonts w:ascii="Times New Roman" w:hAnsi="Times New Roman" w:cs="Times New Roman"/>
          <w:sz w:val="24"/>
          <w:szCs w:val="24"/>
        </w:rPr>
        <w:t xml:space="preserve"> </w:t>
      </w:r>
      <w:r w:rsidR="001E25B8">
        <w:rPr>
          <w:rFonts w:ascii="Times New Roman" w:hAnsi="Times New Roman" w:cs="Times New Roman"/>
          <w:sz w:val="24"/>
          <w:szCs w:val="24"/>
        </w:rPr>
        <w:t>7</w:t>
      </w:r>
      <w:r w:rsidR="00C751F1" w:rsidRPr="009A70B2">
        <w:rPr>
          <w:rFonts w:ascii="Times New Roman" w:hAnsi="Times New Roman" w:cs="Times New Roman"/>
          <w:sz w:val="24"/>
          <w:szCs w:val="24"/>
        </w:rPr>
        <w:t xml:space="preserve"> of the trials and from reference to the original pro</w:t>
      </w:r>
      <w:r w:rsidR="001E25B8">
        <w:rPr>
          <w:rFonts w:ascii="Times New Roman" w:hAnsi="Times New Roman" w:cs="Times New Roman"/>
          <w:sz w:val="24"/>
          <w:szCs w:val="24"/>
        </w:rPr>
        <w:t>gramme grant application for 1</w:t>
      </w:r>
      <w:r w:rsidR="00C751F1" w:rsidRPr="009A70B2">
        <w:rPr>
          <w:rFonts w:ascii="Times New Roman" w:hAnsi="Times New Roman" w:cs="Times New Roman"/>
          <w:sz w:val="24"/>
          <w:szCs w:val="24"/>
        </w:rPr>
        <w:t>.</w:t>
      </w:r>
    </w:p>
    <w:p w14:paraId="56C4F7B9" w14:textId="790070DF" w:rsidR="00C751F1" w:rsidRPr="009A70B2" w:rsidRDefault="00E777A4" w:rsidP="00DD2C2C">
      <w:pPr>
        <w:spacing w:line="480" w:lineRule="auto"/>
        <w:rPr>
          <w:rFonts w:ascii="Times New Roman" w:hAnsi="Times New Roman" w:cs="Times New Roman"/>
          <w:sz w:val="24"/>
          <w:szCs w:val="24"/>
        </w:rPr>
      </w:pPr>
      <w:r w:rsidRPr="009A70B2">
        <w:rPr>
          <w:rFonts w:ascii="Times New Roman" w:hAnsi="Times New Roman" w:cs="Times New Roman"/>
          <w:sz w:val="24"/>
          <w:szCs w:val="24"/>
        </w:rPr>
        <w:t>For</w:t>
      </w:r>
      <w:r w:rsidR="00E33F6E" w:rsidRPr="009A70B2">
        <w:rPr>
          <w:rFonts w:ascii="Times New Roman" w:hAnsi="Times New Roman" w:cs="Times New Roman"/>
          <w:sz w:val="24"/>
          <w:szCs w:val="24"/>
        </w:rPr>
        <w:t xml:space="preserve"> </w:t>
      </w:r>
      <w:r w:rsidRPr="009A70B2">
        <w:rPr>
          <w:rFonts w:ascii="Times New Roman" w:hAnsi="Times New Roman" w:cs="Times New Roman"/>
          <w:sz w:val="24"/>
          <w:szCs w:val="24"/>
        </w:rPr>
        <w:t xml:space="preserve">the remaining </w:t>
      </w:r>
      <w:r w:rsidR="00C751F1" w:rsidRPr="009A70B2">
        <w:rPr>
          <w:rFonts w:ascii="Times New Roman" w:hAnsi="Times New Roman" w:cs="Times New Roman"/>
          <w:sz w:val="24"/>
          <w:szCs w:val="24"/>
        </w:rPr>
        <w:t>trials</w:t>
      </w:r>
      <w:r w:rsidR="00A83711" w:rsidRPr="009A70B2">
        <w:rPr>
          <w:rFonts w:ascii="Times New Roman" w:hAnsi="Times New Roman" w:cs="Times New Roman"/>
          <w:sz w:val="24"/>
          <w:szCs w:val="24"/>
        </w:rPr>
        <w:t xml:space="preserve"> (n=49)</w:t>
      </w:r>
      <w:r w:rsidR="00C751F1" w:rsidRPr="009A70B2">
        <w:rPr>
          <w:rFonts w:ascii="Times New Roman" w:hAnsi="Times New Roman" w:cs="Times New Roman"/>
          <w:sz w:val="24"/>
          <w:szCs w:val="24"/>
        </w:rPr>
        <w:t>, we consulted the main trial papers and any associated publications</w:t>
      </w:r>
      <w:r w:rsidR="00B85B2F">
        <w:rPr>
          <w:rFonts w:ascii="Times New Roman" w:hAnsi="Times New Roman" w:cs="Times New Roman"/>
          <w:sz w:val="24"/>
          <w:szCs w:val="24"/>
        </w:rPr>
        <w:t>.</w:t>
      </w:r>
    </w:p>
    <w:p w14:paraId="3343B853" w14:textId="77777777" w:rsidR="00072A4B" w:rsidRPr="009A70B2" w:rsidRDefault="00072A4B" w:rsidP="00DD2C2C">
      <w:pPr>
        <w:spacing w:line="480" w:lineRule="auto"/>
        <w:rPr>
          <w:rFonts w:ascii="Times New Roman" w:hAnsi="Times New Roman" w:cs="Times New Roman"/>
          <w:sz w:val="24"/>
          <w:szCs w:val="24"/>
        </w:rPr>
      </w:pPr>
    </w:p>
    <w:p w14:paraId="16C34C07" w14:textId="4DB9C02C" w:rsidR="002E47A8" w:rsidRPr="009A70B2" w:rsidRDefault="002E47A8" w:rsidP="00DD2C2C">
      <w:pPr>
        <w:spacing w:line="480" w:lineRule="auto"/>
        <w:rPr>
          <w:rFonts w:ascii="Times New Roman" w:hAnsi="Times New Roman" w:cs="Times New Roman"/>
          <w:b/>
          <w:sz w:val="24"/>
          <w:szCs w:val="24"/>
        </w:rPr>
      </w:pPr>
      <w:r w:rsidRPr="009A70B2">
        <w:rPr>
          <w:rFonts w:ascii="Times New Roman" w:hAnsi="Times New Roman" w:cs="Times New Roman"/>
          <w:b/>
          <w:sz w:val="24"/>
          <w:szCs w:val="24"/>
        </w:rPr>
        <w:t xml:space="preserve">Data synthesis </w:t>
      </w:r>
    </w:p>
    <w:p w14:paraId="6D8C6F0B" w14:textId="1CE974E9" w:rsidR="00B45E18" w:rsidRPr="009A70B2" w:rsidRDefault="009E5894" w:rsidP="00B45E18">
      <w:pPr>
        <w:spacing w:line="480" w:lineRule="auto"/>
        <w:rPr>
          <w:rFonts w:ascii="Times New Roman" w:hAnsi="Times New Roman" w:cs="Times New Roman"/>
          <w:sz w:val="24"/>
          <w:szCs w:val="24"/>
        </w:rPr>
      </w:pPr>
      <w:r>
        <w:rPr>
          <w:rFonts w:ascii="Times New Roman" w:hAnsi="Times New Roman" w:cs="Times New Roman"/>
          <w:sz w:val="24"/>
          <w:szCs w:val="24"/>
        </w:rPr>
        <w:t xml:space="preserve">The relapse prevention </w:t>
      </w:r>
      <w:r w:rsidR="007029A2">
        <w:rPr>
          <w:rFonts w:ascii="Times New Roman" w:hAnsi="Times New Roman" w:cs="Times New Roman"/>
          <w:sz w:val="24"/>
          <w:szCs w:val="24"/>
        </w:rPr>
        <w:t>components</w:t>
      </w:r>
      <w:r>
        <w:rPr>
          <w:rFonts w:ascii="Times New Roman" w:hAnsi="Times New Roman" w:cs="Times New Roman"/>
          <w:sz w:val="24"/>
          <w:szCs w:val="24"/>
        </w:rPr>
        <w:t xml:space="preserve"> identified were</w:t>
      </w:r>
      <w:r w:rsidR="00B45E18" w:rsidRPr="009A70B2">
        <w:rPr>
          <w:rFonts w:ascii="Times New Roman" w:hAnsi="Times New Roman" w:cs="Times New Roman"/>
          <w:sz w:val="24"/>
          <w:szCs w:val="24"/>
        </w:rPr>
        <w:t xml:space="preserve">: presence of a formal relapse prevention plan (31 out of 93, 33.3%), active monitoring and follow up after the acute phase (42 out of 93, 45.2%), focus on medication adherence beyond the acute phase (39 out of 93, 41.9%) and psychological therapies beyond the acute phase (20 out of 93, 21.5%). </w:t>
      </w:r>
    </w:p>
    <w:p w14:paraId="79530160" w14:textId="1464CE40" w:rsidR="000D5775" w:rsidRPr="009A70B2" w:rsidRDefault="005A7A9D" w:rsidP="00DD2C2C">
      <w:pPr>
        <w:spacing w:line="480" w:lineRule="auto"/>
        <w:rPr>
          <w:rFonts w:ascii="Times New Roman" w:hAnsi="Times New Roman" w:cs="Times New Roman"/>
          <w:sz w:val="24"/>
          <w:szCs w:val="24"/>
        </w:rPr>
      </w:pPr>
      <w:r>
        <w:rPr>
          <w:rFonts w:ascii="Times New Roman" w:hAnsi="Times New Roman" w:cs="Times New Roman"/>
          <w:sz w:val="24"/>
          <w:szCs w:val="24"/>
        </w:rPr>
        <w:t>RCTs of collaborative c</w:t>
      </w:r>
      <w:r w:rsidR="0096378B" w:rsidRPr="009A70B2">
        <w:rPr>
          <w:rFonts w:ascii="Times New Roman" w:hAnsi="Times New Roman" w:cs="Times New Roman"/>
          <w:sz w:val="24"/>
          <w:szCs w:val="24"/>
        </w:rPr>
        <w:t xml:space="preserve">are for depression have addressed relapse prevention to varying degrees. </w:t>
      </w:r>
      <w:r w:rsidR="000D5775" w:rsidRPr="009A70B2">
        <w:rPr>
          <w:rFonts w:ascii="Times New Roman" w:hAnsi="Times New Roman" w:cs="Times New Roman"/>
          <w:sz w:val="24"/>
          <w:szCs w:val="24"/>
        </w:rPr>
        <w:t xml:space="preserve">Table 1 maps the relapse prevention components used across trials. </w:t>
      </w:r>
      <w:r w:rsidR="00C62389">
        <w:rPr>
          <w:rFonts w:ascii="Times New Roman" w:hAnsi="Times New Roman" w:cs="Times New Roman"/>
          <w:sz w:val="24"/>
          <w:szCs w:val="24"/>
        </w:rPr>
        <w:t>Table 2</w:t>
      </w:r>
      <w:r w:rsidR="000D5775" w:rsidRPr="009A70B2">
        <w:rPr>
          <w:rFonts w:ascii="Times New Roman" w:hAnsi="Times New Roman" w:cs="Times New Roman"/>
          <w:sz w:val="24"/>
          <w:szCs w:val="24"/>
        </w:rPr>
        <w:t xml:space="preserve"> provides a description of the relapse preventio</w:t>
      </w:r>
      <w:r>
        <w:rPr>
          <w:rFonts w:ascii="Times New Roman" w:hAnsi="Times New Roman" w:cs="Times New Roman"/>
          <w:sz w:val="24"/>
          <w:szCs w:val="24"/>
        </w:rPr>
        <w:t>n approach taken and how the c</w:t>
      </w:r>
      <w:r w:rsidR="000D5775" w:rsidRPr="009A70B2">
        <w:rPr>
          <w:rFonts w:ascii="Times New Roman" w:hAnsi="Times New Roman" w:cs="Times New Roman"/>
          <w:sz w:val="24"/>
          <w:szCs w:val="24"/>
        </w:rPr>
        <w:t xml:space="preserve">ollaborative care framework has facilitated the delivery of these. </w:t>
      </w:r>
    </w:p>
    <w:p w14:paraId="1225DD37" w14:textId="36B6B4D5" w:rsidR="00DD4D9A" w:rsidRPr="009A70B2" w:rsidRDefault="007029A2" w:rsidP="00DD2C2C">
      <w:pPr>
        <w:spacing w:line="480" w:lineRule="auto"/>
        <w:rPr>
          <w:rFonts w:ascii="Times New Roman" w:hAnsi="Times New Roman" w:cs="Times New Roman"/>
          <w:sz w:val="24"/>
          <w:szCs w:val="24"/>
        </w:rPr>
      </w:pPr>
      <w:r>
        <w:rPr>
          <w:rFonts w:ascii="Times New Roman" w:hAnsi="Times New Roman" w:cs="Times New Roman"/>
          <w:sz w:val="24"/>
          <w:szCs w:val="24"/>
        </w:rPr>
        <w:t xml:space="preserve">8 </w:t>
      </w:r>
      <w:r w:rsidR="00190315">
        <w:rPr>
          <w:rFonts w:ascii="Times New Roman" w:hAnsi="Times New Roman" w:cs="Times New Roman"/>
          <w:sz w:val="24"/>
          <w:szCs w:val="24"/>
        </w:rPr>
        <w:t xml:space="preserve">studies </w:t>
      </w:r>
      <w:r w:rsidR="000932FF">
        <w:rPr>
          <w:rFonts w:ascii="Times New Roman" w:hAnsi="Times New Roman" w:cs="Times New Roman"/>
          <w:sz w:val="24"/>
          <w:szCs w:val="24"/>
        </w:rPr>
        <w:t>(Bogner</w:t>
      </w:r>
      <w:r w:rsidR="008D76E2">
        <w:rPr>
          <w:rFonts w:ascii="Times New Roman" w:hAnsi="Times New Roman" w:cs="Times New Roman"/>
          <w:sz w:val="24"/>
          <w:szCs w:val="24"/>
        </w:rPr>
        <w:t xml:space="preserve"> and de Vries, 2008, </w:t>
      </w:r>
      <w:r w:rsidR="000932FF">
        <w:rPr>
          <w:rFonts w:ascii="Times New Roman" w:hAnsi="Times New Roman" w:cs="Times New Roman"/>
          <w:sz w:val="24"/>
          <w:szCs w:val="24"/>
        </w:rPr>
        <w:t xml:space="preserve">2010; Bogner </w:t>
      </w:r>
      <w:r w:rsidR="008D76E2">
        <w:rPr>
          <w:rFonts w:ascii="Times New Roman" w:hAnsi="Times New Roman" w:cs="Times New Roman"/>
          <w:sz w:val="24"/>
          <w:szCs w:val="24"/>
        </w:rPr>
        <w:t xml:space="preserve">et al., </w:t>
      </w:r>
      <w:r w:rsidR="000932FF">
        <w:rPr>
          <w:rFonts w:ascii="Times New Roman" w:hAnsi="Times New Roman" w:cs="Times New Roman"/>
          <w:sz w:val="24"/>
          <w:szCs w:val="24"/>
        </w:rPr>
        <w:t>2012; Dwight-Johnson</w:t>
      </w:r>
      <w:r w:rsidR="008D76E2">
        <w:rPr>
          <w:rFonts w:ascii="Times New Roman" w:hAnsi="Times New Roman" w:cs="Times New Roman"/>
          <w:sz w:val="24"/>
          <w:szCs w:val="24"/>
        </w:rPr>
        <w:t xml:space="preserve"> et al.,</w:t>
      </w:r>
      <w:r w:rsidR="00C9443B">
        <w:rPr>
          <w:rFonts w:ascii="Times New Roman" w:hAnsi="Times New Roman" w:cs="Times New Roman"/>
          <w:sz w:val="24"/>
          <w:szCs w:val="24"/>
        </w:rPr>
        <w:t xml:space="preserve"> 2010; </w:t>
      </w:r>
      <w:r w:rsidR="0096378B" w:rsidRPr="009A70B2">
        <w:rPr>
          <w:rFonts w:ascii="Times New Roman" w:hAnsi="Times New Roman" w:cs="Times New Roman"/>
          <w:sz w:val="24"/>
          <w:szCs w:val="24"/>
        </w:rPr>
        <w:t xml:space="preserve">Lerner </w:t>
      </w:r>
      <w:r w:rsidR="008D76E2">
        <w:rPr>
          <w:rFonts w:ascii="Times New Roman" w:hAnsi="Times New Roman" w:cs="Times New Roman"/>
          <w:sz w:val="24"/>
          <w:szCs w:val="24"/>
        </w:rPr>
        <w:t xml:space="preserve">et al., </w:t>
      </w:r>
      <w:r w:rsidR="0096378B" w:rsidRPr="009A70B2">
        <w:rPr>
          <w:rFonts w:ascii="Times New Roman" w:hAnsi="Times New Roman" w:cs="Times New Roman"/>
          <w:sz w:val="24"/>
          <w:szCs w:val="24"/>
        </w:rPr>
        <w:t>2015</w:t>
      </w:r>
      <w:r w:rsidR="00215008">
        <w:rPr>
          <w:rFonts w:ascii="Times New Roman" w:hAnsi="Times New Roman" w:cs="Times New Roman"/>
          <w:sz w:val="24"/>
          <w:szCs w:val="24"/>
        </w:rPr>
        <w:t>; McCusker</w:t>
      </w:r>
      <w:r w:rsidR="008D76E2">
        <w:rPr>
          <w:rFonts w:ascii="Times New Roman" w:hAnsi="Times New Roman" w:cs="Times New Roman"/>
          <w:sz w:val="24"/>
          <w:szCs w:val="24"/>
        </w:rPr>
        <w:t xml:space="preserve"> et al.,</w:t>
      </w:r>
      <w:r w:rsidR="00215008">
        <w:rPr>
          <w:rFonts w:ascii="Times New Roman" w:hAnsi="Times New Roman" w:cs="Times New Roman"/>
          <w:sz w:val="24"/>
          <w:szCs w:val="24"/>
        </w:rPr>
        <w:t xml:space="preserve"> 2008; McMahon</w:t>
      </w:r>
      <w:r w:rsidR="008D76E2">
        <w:rPr>
          <w:rFonts w:ascii="Times New Roman" w:hAnsi="Times New Roman" w:cs="Times New Roman"/>
          <w:sz w:val="24"/>
          <w:szCs w:val="24"/>
        </w:rPr>
        <w:t xml:space="preserve"> et al.,</w:t>
      </w:r>
      <w:r w:rsidR="00215008">
        <w:rPr>
          <w:rFonts w:ascii="Times New Roman" w:hAnsi="Times New Roman" w:cs="Times New Roman"/>
          <w:sz w:val="24"/>
          <w:szCs w:val="24"/>
        </w:rPr>
        <w:t xml:space="preserve"> 2007; Menchetti </w:t>
      </w:r>
      <w:r w:rsidR="008D76E2">
        <w:rPr>
          <w:rFonts w:ascii="Times New Roman" w:hAnsi="Times New Roman" w:cs="Times New Roman"/>
          <w:sz w:val="24"/>
          <w:szCs w:val="24"/>
        </w:rPr>
        <w:t xml:space="preserve">et al., </w:t>
      </w:r>
      <w:r w:rsidR="00215008">
        <w:rPr>
          <w:rFonts w:ascii="Times New Roman" w:hAnsi="Times New Roman" w:cs="Times New Roman"/>
          <w:sz w:val="24"/>
          <w:szCs w:val="24"/>
        </w:rPr>
        <w:t>2013)</w:t>
      </w:r>
      <w:r w:rsidR="0096378B" w:rsidRPr="009A70B2">
        <w:rPr>
          <w:rFonts w:ascii="Times New Roman" w:hAnsi="Times New Roman" w:cs="Times New Roman"/>
          <w:sz w:val="24"/>
          <w:szCs w:val="24"/>
        </w:rPr>
        <w:t xml:space="preserve"> focussed on acute-phase treatment and recovery, with very short-term follow-up and </w:t>
      </w:r>
      <w:r>
        <w:rPr>
          <w:rFonts w:ascii="Times New Roman" w:hAnsi="Times New Roman" w:cs="Times New Roman"/>
          <w:sz w:val="24"/>
          <w:szCs w:val="24"/>
        </w:rPr>
        <w:t>no</w:t>
      </w:r>
      <w:r w:rsidR="0096378B" w:rsidRPr="009A70B2">
        <w:rPr>
          <w:rFonts w:ascii="Times New Roman" w:hAnsi="Times New Roman" w:cs="Times New Roman"/>
          <w:sz w:val="24"/>
          <w:szCs w:val="24"/>
        </w:rPr>
        <w:t xml:space="preserve"> emphasis on relapse prevention. </w:t>
      </w:r>
      <w:r>
        <w:rPr>
          <w:rFonts w:ascii="Times New Roman" w:hAnsi="Times New Roman" w:cs="Times New Roman"/>
          <w:sz w:val="24"/>
          <w:szCs w:val="24"/>
        </w:rPr>
        <w:t xml:space="preserve">2 studies </w:t>
      </w:r>
      <w:r w:rsidR="0096378B" w:rsidRPr="009A70B2">
        <w:rPr>
          <w:rFonts w:ascii="Times New Roman" w:hAnsi="Times New Roman" w:cs="Times New Roman"/>
          <w:sz w:val="24"/>
          <w:szCs w:val="24"/>
        </w:rPr>
        <w:t>(Adler</w:t>
      </w:r>
      <w:r w:rsidR="00671A5A">
        <w:rPr>
          <w:rFonts w:ascii="Times New Roman" w:hAnsi="Times New Roman" w:cs="Times New Roman"/>
          <w:sz w:val="24"/>
          <w:szCs w:val="24"/>
        </w:rPr>
        <w:t xml:space="preserve"> et al.</w:t>
      </w:r>
      <w:r w:rsidR="0096378B" w:rsidRPr="009A70B2">
        <w:rPr>
          <w:rFonts w:ascii="Times New Roman" w:hAnsi="Times New Roman" w:cs="Times New Roman"/>
          <w:sz w:val="24"/>
          <w:szCs w:val="24"/>
        </w:rPr>
        <w:t>, 2004; Finley</w:t>
      </w:r>
      <w:r w:rsidR="00671A5A">
        <w:rPr>
          <w:rFonts w:ascii="Times New Roman" w:hAnsi="Times New Roman" w:cs="Times New Roman"/>
          <w:sz w:val="24"/>
          <w:szCs w:val="24"/>
        </w:rPr>
        <w:t xml:space="preserve"> et al.</w:t>
      </w:r>
      <w:r w:rsidR="0096378B" w:rsidRPr="009A70B2">
        <w:rPr>
          <w:rFonts w:ascii="Times New Roman" w:hAnsi="Times New Roman" w:cs="Times New Roman"/>
          <w:sz w:val="24"/>
          <w:szCs w:val="24"/>
        </w:rPr>
        <w:t xml:space="preserve">, 2003) focussed </w:t>
      </w:r>
      <w:r w:rsidR="0096378B" w:rsidRPr="009A70B2">
        <w:rPr>
          <w:rFonts w:ascii="Times New Roman" w:hAnsi="Times New Roman" w:cs="Times New Roman"/>
          <w:sz w:val="24"/>
          <w:szCs w:val="24"/>
        </w:rPr>
        <w:lastRenderedPageBreak/>
        <w:t xml:space="preserve">entirely on pharmacological interventions with medication maintenance primarily </w:t>
      </w:r>
      <w:r>
        <w:rPr>
          <w:rFonts w:ascii="Times New Roman" w:hAnsi="Times New Roman" w:cs="Times New Roman"/>
          <w:sz w:val="24"/>
          <w:szCs w:val="24"/>
        </w:rPr>
        <w:t xml:space="preserve">aimed at </w:t>
      </w:r>
      <w:r w:rsidR="0096378B" w:rsidRPr="009A70B2">
        <w:rPr>
          <w:rFonts w:ascii="Times New Roman" w:hAnsi="Times New Roman" w:cs="Times New Roman"/>
          <w:sz w:val="24"/>
          <w:szCs w:val="24"/>
        </w:rPr>
        <w:t xml:space="preserve">short-term improvement and only indirectly targeted at relapse prevention. </w:t>
      </w:r>
    </w:p>
    <w:p w14:paraId="66BE302B" w14:textId="40F8CA84" w:rsidR="001F0AE9" w:rsidRDefault="0096378B" w:rsidP="00DD2C2C">
      <w:pPr>
        <w:spacing w:line="480" w:lineRule="auto"/>
        <w:rPr>
          <w:rFonts w:ascii="Times New Roman" w:hAnsi="Times New Roman" w:cs="Times New Roman"/>
          <w:sz w:val="24"/>
          <w:szCs w:val="24"/>
        </w:rPr>
      </w:pPr>
      <w:r w:rsidRPr="009A70B2">
        <w:rPr>
          <w:rFonts w:ascii="Times New Roman" w:hAnsi="Times New Roman" w:cs="Times New Roman"/>
          <w:sz w:val="24"/>
          <w:szCs w:val="24"/>
        </w:rPr>
        <w:t>Only</w:t>
      </w:r>
      <w:r w:rsidR="007029A2">
        <w:rPr>
          <w:rFonts w:ascii="Times New Roman" w:hAnsi="Times New Roman" w:cs="Times New Roman"/>
          <w:sz w:val="24"/>
          <w:szCs w:val="24"/>
        </w:rPr>
        <w:t xml:space="preserve"> 1</w:t>
      </w:r>
      <w:r w:rsidRPr="009A70B2">
        <w:rPr>
          <w:rFonts w:ascii="Times New Roman" w:hAnsi="Times New Roman" w:cs="Times New Roman"/>
          <w:sz w:val="24"/>
          <w:szCs w:val="24"/>
        </w:rPr>
        <w:t xml:space="preserve"> </w:t>
      </w:r>
      <w:r w:rsidR="008E7D7A">
        <w:rPr>
          <w:rFonts w:ascii="Times New Roman" w:hAnsi="Times New Roman" w:cs="Times New Roman"/>
          <w:sz w:val="24"/>
          <w:szCs w:val="24"/>
        </w:rPr>
        <w:t>of the 93 trials (Katon</w:t>
      </w:r>
      <w:r w:rsidR="00671A5A">
        <w:rPr>
          <w:rFonts w:ascii="Times New Roman" w:hAnsi="Times New Roman" w:cs="Times New Roman"/>
          <w:sz w:val="24"/>
          <w:szCs w:val="24"/>
        </w:rPr>
        <w:t xml:space="preserve"> et al.</w:t>
      </w:r>
      <w:r w:rsidR="008E7D7A">
        <w:rPr>
          <w:rFonts w:ascii="Times New Roman" w:hAnsi="Times New Roman" w:cs="Times New Roman"/>
          <w:sz w:val="24"/>
          <w:szCs w:val="24"/>
        </w:rPr>
        <w:t>, 2001) tested</w:t>
      </w:r>
      <w:r w:rsidRPr="009A70B2">
        <w:rPr>
          <w:rFonts w:ascii="Times New Roman" w:hAnsi="Times New Roman" w:cs="Times New Roman"/>
          <w:sz w:val="24"/>
          <w:szCs w:val="24"/>
        </w:rPr>
        <w:t xml:space="preserve"> a </w:t>
      </w:r>
      <w:r w:rsidR="007029A2">
        <w:rPr>
          <w:rFonts w:ascii="Times New Roman" w:hAnsi="Times New Roman" w:cs="Times New Roman"/>
          <w:sz w:val="24"/>
          <w:szCs w:val="24"/>
        </w:rPr>
        <w:t xml:space="preserve">collaborative care </w:t>
      </w:r>
      <w:r w:rsidRPr="009A70B2">
        <w:rPr>
          <w:rFonts w:ascii="Times New Roman" w:hAnsi="Times New Roman" w:cs="Times New Roman"/>
          <w:sz w:val="24"/>
          <w:szCs w:val="24"/>
        </w:rPr>
        <w:t>re</w:t>
      </w:r>
      <w:r w:rsidR="00BF699E">
        <w:rPr>
          <w:rFonts w:ascii="Times New Roman" w:hAnsi="Times New Roman" w:cs="Times New Roman"/>
          <w:sz w:val="24"/>
          <w:szCs w:val="24"/>
        </w:rPr>
        <w:t>lapse prevention intervention. In this trial, p</w:t>
      </w:r>
      <w:r w:rsidRPr="009A70B2">
        <w:rPr>
          <w:rFonts w:ascii="Times New Roman" w:hAnsi="Times New Roman" w:cs="Times New Roman"/>
          <w:sz w:val="24"/>
          <w:szCs w:val="24"/>
        </w:rPr>
        <w:t>atients who had recovered after 8 weeks of antidepressant treatment were randomised to usual care or a relapse prevention intervention</w:t>
      </w:r>
      <w:r w:rsidR="00BF699E">
        <w:rPr>
          <w:rFonts w:ascii="Times New Roman" w:hAnsi="Times New Roman" w:cs="Times New Roman"/>
          <w:sz w:val="24"/>
          <w:szCs w:val="24"/>
        </w:rPr>
        <w:t>,</w:t>
      </w:r>
      <w:r w:rsidRPr="009A70B2">
        <w:rPr>
          <w:rFonts w:ascii="Times New Roman" w:hAnsi="Times New Roman" w:cs="Times New Roman"/>
          <w:sz w:val="24"/>
          <w:szCs w:val="24"/>
        </w:rPr>
        <w:t xml:space="preserve"> which consisted of two primary care visits with a depression specialist and three telephone calls over a one-year period. The intervention aimed to monitor symptoms, increase medication adherence and involved the writing of a personalised relapse prevention plan. The usual care and intervention groups had similar rates of relapse, although medication adherence was significantly improved in the intervention group.</w:t>
      </w:r>
    </w:p>
    <w:p w14:paraId="237DFF13" w14:textId="46CED972" w:rsidR="00DE5304" w:rsidRPr="009A70B2" w:rsidRDefault="00DE5304" w:rsidP="00DD2C2C">
      <w:pPr>
        <w:spacing w:line="480" w:lineRule="auto"/>
        <w:rPr>
          <w:rFonts w:ascii="Times New Roman" w:hAnsi="Times New Roman" w:cs="Times New Roman"/>
          <w:sz w:val="24"/>
          <w:szCs w:val="24"/>
        </w:rPr>
      </w:pPr>
      <w:r>
        <w:rPr>
          <w:rFonts w:ascii="Times New Roman" w:hAnsi="Times New Roman" w:cs="Times New Roman"/>
          <w:sz w:val="24"/>
          <w:szCs w:val="24"/>
        </w:rPr>
        <w:t xml:space="preserve">Others reported </w:t>
      </w:r>
      <w:r w:rsidRPr="00DC72C7">
        <w:rPr>
          <w:rFonts w:ascii="Times New Roman" w:hAnsi="Times New Roman" w:cs="Times New Roman"/>
          <w:sz w:val="24"/>
          <w:szCs w:val="24"/>
        </w:rPr>
        <w:t>a significant focus on relapse</w:t>
      </w:r>
      <w:r w:rsidR="00DC72C7">
        <w:rPr>
          <w:rFonts w:ascii="Times New Roman" w:hAnsi="Times New Roman" w:cs="Times New Roman"/>
          <w:sz w:val="24"/>
          <w:szCs w:val="24"/>
        </w:rPr>
        <w:t xml:space="preserve"> prevention while primarily focussing on acute treatment outcomes</w:t>
      </w:r>
      <w:r w:rsidRPr="00DC72C7">
        <w:rPr>
          <w:rFonts w:ascii="Times New Roman" w:hAnsi="Times New Roman" w:cs="Times New Roman"/>
          <w:sz w:val="24"/>
          <w:szCs w:val="24"/>
        </w:rPr>
        <w:t xml:space="preserve">. </w:t>
      </w:r>
      <w:r w:rsidR="00E25377">
        <w:rPr>
          <w:rFonts w:ascii="Times New Roman" w:hAnsi="Times New Roman" w:cs="Times New Roman"/>
          <w:sz w:val="24"/>
          <w:szCs w:val="24"/>
        </w:rPr>
        <w:t>Notably</w:t>
      </w:r>
      <w:r w:rsidRPr="00DC72C7">
        <w:rPr>
          <w:rFonts w:ascii="Times New Roman" w:hAnsi="Times New Roman" w:cs="Times New Roman"/>
          <w:sz w:val="24"/>
          <w:szCs w:val="24"/>
        </w:rPr>
        <w:t xml:space="preserve">, the </w:t>
      </w:r>
      <w:r w:rsidR="00DC72C7">
        <w:rPr>
          <w:rFonts w:ascii="Times New Roman" w:hAnsi="Times New Roman" w:cs="Times New Roman"/>
          <w:sz w:val="24"/>
          <w:szCs w:val="24"/>
        </w:rPr>
        <w:t xml:space="preserve">inclusion of </w:t>
      </w:r>
      <w:r w:rsidRPr="00DC72C7">
        <w:rPr>
          <w:rFonts w:ascii="Times New Roman" w:hAnsi="Times New Roman" w:cs="Times New Roman"/>
          <w:sz w:val="24"/>
          <w:szCs w:val="24"/>
        </w:rPr>
        <w:t xml:space="preserve">relapse prevention </w:t>
      </w:r>
      <w:r w:rsidR="00DC72C7">
        <w:rPr>
          <w:rFonts w:ascii="Times New Roman" w:hAnsi="Times New Roman" w:cs="Times New Roman"/>
          <w:sz w:val="24"/>
          <w:szCs w:val="24"/>
        </w:rPr>
        <w:t xml:space="preserve">in </w:t>
      </w:r>
      <w:r w:rsidRPr="00DC72C7">
        <w:rPr>
          <w:rFonts w:ascii="Times New Roman" w:hAnsi="Times New Roman" w:cs="Times New Roman"/>
          <w:sz w:val="24"/>
          <w:szCs w:val="24"/>
        </w:rPr>
        <w:t>CADET (Clinical effectiveness of collaborative care for treatment of depression in UK primary care</w:t>
      </w:r>
      <w:r w:rsidR="00DC72C7">
        <w:rPr>
          <w:rFonts w:ascii="Times New Roman" w:hAnsi="Times New Roman" w:cs="Times New Roman"/>
          <w:sz w:val="24"/>
          <w:szCs w:val="24"/>
        </w:rPr>
        <w:t xml:space="preserve">), </w:t>
      </w:r>
      <w:r w:rsidR="00DC72C7" w:rsidRPr="00DC72C7">
        <w:rPr>
          <w:rFonts w:ascii="Times New Roman" w:hAnsi="Times New Roman" w:cs="Times New Roman"/>
          <w:sz w:val="24"/>
          <w:szCs w:val="24"/>
        </w:rPr>
        <w:t>the largest UK-based collaborative care trial</w:t>
      </w:r>
      <w:r w:rsidR="00DC72C7">
        <w:rPr>
          <w:rFonts w:ascii="Times New Roman" w:hAnsi="Times New Roman" w:cs="Times New Roman"/>
          <w:sz w:val="24"/>
          <w:szCs w:val="24"/>
        </w:rPr>
        <w:t xml:space="preserve">, </w:t>
      </w:r>
      <w:r w:rsidR="00DC72C7" w:rsidRPr="00DC72C7">
        <w:rPr>
          <w:rFonts w:ascii="Times New Roman" w:hAnsi="Times New Roman" w:cs="Times New Roman"/>
          <w:sz w:val="24"/>
          <w:szCs w:val="24"/>
        </w:rPr>
        <w:t xml:space="preserve">came directly from qualitative and </w:t>
      </w:r>
      <w:r w:rsidR="00DC72C7">
        <w:rPr>
          <w:rFonts w:ascii="Times New Roman" w:hAnsi="Times New Roman" w:cs="Times New Roman"/>
          <w:sz w:val="24"/>
          <w:szCs w:val="24"/>
        </w:rPr>
        <w:t>public involvement</w:t>
      </w:r>
      <w:r w:rsidR="00DC72C7" w:rsidRPr="00DC72C7">
        <w:rPr>
          <w:rFonts w:ascii="Times New Roman" w:hAnsi="Times New Roman" w:cs="Times New Roman"/>
          <w:sz w:val="24"/>
          <w:szCs w:val="24"/>
        </w:rPr>
        <w:t xml:space="preserve"> findings in the original development and fea</w:t>
      </w:r>
      <w:r w:rsidR="00DC72C7">
        <w:rPr>
          <w:rFonts w:ascii="Times New Roman" w:hAnsi="Times New Roman" w:cs="Times New Roman"/>
          <w:sz w:val="24"/>
          <w:szCs w:val="24"/>
        </w:rPr>
        <w:t>sibility trial</w:t>
      </w:r>
      <w:r w:rsidR="00DC72C7" w:rsidRPr="00DC72C7">
        <w:rPr>
          <w:rFonts w:ascii="Times New Roman" w:hAnsi="Times New Roman" w:cs="Times New Roman"/>
          <w:sz w:val="24"/>
          <w:szCs w:val="24"/>
        </w:rPr>
        <w:t xml:space="preserve">. </w:t>
      </w:r>
      <w:r w:rsidR="007852DF">
        <w:rPr>
          <w:rFonts w:ascii="Times New Roman" w:hAnsi="Times New Roman" w:cs="Times New Roman"/>
          <w:sz w:val="24"/>
          <w:szCs w:val="24"/>
        </w:rPr>
        <w:t>T</w:t>
      </w:r>
      <w:r w:rsidR="00DC72C7" w:rsidRPr="00DC72C7">
        <w:rPr>
          <w:rFonts w:ascii="Times New Roman" w:hAnsi="Times New Roman" w:cs="Times New Roman"/>
          <w:sz w:val="24"/>
          <w:szCs w:val="24"/>
        </w:rPr>
        <w:t xml:space="preserve">he original pilot trial did not </w:t>
      </w:r>
      <w:r w:rsidR="007852DF">
        <w:rPr>
          <w:rFonts w:ascii="Times New Roman" w:hAnsi="Times New Roman" w:cs="Times New Roman"/>
          <w:sz w:val="24"/>
          <w:szCs w:val="24"/>
        </w:rPr>
        <w:t>address relapse prevention</w:t>
      </w:r>
      <w:r w:rsidR="00DC72C7" w:rsidRPr="00DC72C7">
        <w:rPr>
          <w:rFonts w:ascii="Times New Roman" w:hAnsi="Times New Roman" w:cs="Times New Roman"/>
          <w:sz w:val="24"/>
          <w:szCs w:val="24"/>
        </w:rPr>
        <w:t xml:space="preserve"> until </w:t>
      </w:r>
      <w:r w:rsidR="00DC72C7">
        <w:rPr>
          <w:rFonts w:ascii="Times New Roman" w:hAnsi="Times New Roman" w:cs="Times New Roman"/>
          <w:sz w:val="24"/>
          <w:szCs w:val="24"/>
        </w:rPr>
        <w:t>analysis of the</w:t>
      </w:r>
      <w:r w:rsidR="00DC72C7" w:rsidRPr="00DC72C7">
        <w:rPr>
          <w:rFonts w:ascii="Times New Roman" w:hAnsi="Times New Roman" w:cs="Times New Roman"/>
          <w:sz w:val="24"/>
          <w:szCs w:val="24"/>
        </w:rPr>
        <w:t xml:space="preserve"> acceptability data and </w:t>
      </w:r>
      <w:r w:rsidR="00DC72C7">
        <w:rPr>
          <w:rFonts w:ascii="Times New Roman" w:hAnsi="Times New Roman" w:cs="Times New Roman"/>
          <w:sz w:val="24"/>
          <w:szCs w:val="24"/>
        </w:rPr>
        <w:t>subsequent change to the</w:t>
      </w:r>
      <w:r w:rsidR="00DC72C7" w:rsidRPr="00DC72C7">
        <w:rPr>
          <w:rFonts w:ascii="Times New Roman" w:hAnsi="Times New Roman" w:cs="Times New Roman"/>
          <w:sz w:val="24"/>
          <w:szCs w:val="24"/>
        </w:rPr>
        <w:t xml:space="preserve"> pro</w:t>
      </w:r>
      <w:r w:rsidR="00DC72C7">
        <w:rPr>
          <w:rFonts w:ascii="Times New Roman" w:hAnsi="Times New Roman" w:cs="Times New Roman"/>
          <w:sz w:val="24"/>
          <w:szCs w:val="24"/>
        </w:rPr>
        <w:t xml:space="preserve">tocol </w:t>
      </w:r>
      <w:r w:rsidR="007852DF">
        <w:rPr>
          <w:rFonts w:ascii="Times New Roman" w:hAnsi="Times New Roman" w:cs="Times New Roman"/>
          <w:sz w:val="24"/>
          <w:szCs w:val="24"/>
        </w:rPr>
        <w:t xml:space="preserve">to account for the findings </w:t>
      </w:r>
      <w:r w:rsidR="00DC72C7">
        <w:rPr>
          <w:rFonts w:ascii="Times New Roman" w:hAnsi="Times New Roman" w:cs="Times New Roman"/>
          <w:sz w:val="24"/>
          <w:szCs w:val="24"/>
        </w:rPr>
        <w:t>(Richards et al., 2009; 2013).</w:t>
      </w:r>
    </w:p>
    <w:p w14:paraId="4EAFA9DB" w14:textId="1BF7C1AF" w:rsidR="00DC72C7" w:rsidRPr="00DC72C7" w:rsidRDefault="00D77E67" w:rsidP="00DC72C7">
      <w:pPr>
        <w:spacing w:line="480" w:lineRule="auto"/>
        <w:rPr>
          <w:rFonts w:ascii="Times New Roman" w:hAnsi="Times New Roman" w:cs="Times New Roman"/>
          <w:sz w:val="24"/>
          <w:szCs w:val="24"/>
        </w:rPr>
      </w:pPr>
      <w:r w:rsidRPr="009A70B2">
        <w:rPr>
          <w:rFonts w:ascii="Times New Roman" w:hAnsi="Times New Roman" w:cs="Times New Roman"/>
          <w:sz w:val="24"/>
          <w:szCs w:val="24"/>
        </w:rPr>
        <w:t xml:space="preserve">30 trials had no reported approach to relapse prevention, 21 had </w:t>
      </w:r>
      <w:r w:rsidR="007717A9">
        <w:rPr>
          <w:rFonts w:ascii="Times New Roman" w:hAnsi="Times New Roman" w:cs="Times New Roman"/>
          <w:sz w:val="24"/>
          <w:szCs w:val="24"/>
        </w:rPr>
        <w:t>one</w:t>
      </w:r>
      <w:r w:rsidRPr="009A70B2">
        <w:rPr>
          <w:rFonts w:ascii="Times New Roman" w:hAnsi="Times New Roman" w:cs="Times New Roman"/>
          <w:sz w:val="24"/>
          <w:szCs w:val="24"/>
        </w:rPr>
        <w:t xml:space="preserve"> approach only, 25 reported using two approaches, 5 reported three and 12 reported using all </w:t>
      </w:r>
      <w:r w:rsidR="007717A9">
        <w:rPr>
          <w:rFonts w:ascii="Times New Roman" w:hAnsi="Times New Roman" w:cs="Times New Roman"/>
          <w:sz w:val="24"/>
          <w:szCs w:val="24"/>
        </w:rPr>
        <w:t>four</w:t>
      </w:r>
      <w:r w:rsidR="005A7A9D">
        <w:rPr>
          <w:rFonts w:ascii="Times New Roman" w:hAnsi="Times New Roman" w:cs="Times New Roman"/>
          <w:sz w:val="24"/>
          <w:szCs w:val="24"/>
        </w:rPr>
        <w:t xml:space="preserve"> </w:t>
      </w:r>
      <w:r w:rsidRPr="009A70B2">
        <w:rPr>
          <w:rFonts w:ascii="Times New Roman" w:hAnsi="Times New Roman" w:cs="Times New Roman"/>
          <w:sz w:val="24"/>
          <w:szCs w:val="24"/>
        </w:rPr>
        <w:t>relapse</w:t>
      </w:r>
      <w:r w:rsidR="00062D0C">
        <w:rPr>
          <w:rFonts w:ascii="Times New Roman" w:hAnsi="Times New Roman" w:cs="Times New Roman"/>
          <w:sz w:val="24"/>
          <w:szCs w:val="24"/>
        </w:rPr>
        <w:t xml:space="preserve"> </w:t>
      </w:r>
      <w:r w:rsidRPr="009A70B2">
        <w:rPr>
          <w:rFonts w:ascii="Times New Roman" w:hAnsi="Times New Roman" w:cs="Times New Roman"/>
          <w:sz w:val="24"/>
          <w:szCs w:val="24"/>
        </w:rPr>
        <w:t xml:space="preserve">prevention components. </w:t>
      </w:r>
      <w:r w:rsidR="007852DF">
        <w:rPr>
          <w:rFonts w:ascii="Times New Roman" w:hAnsi="Times New Roman" w:cs="Times New Roman"/>
          <w:sz w:val="24"/>
          <w:szCs w:val="24"/>
        </w:rPr>
        <w:t>9 studies (9.6%) reported outcomes beyond 12 months and only one study (Katon et al., 2001) reported relapse data (Table 2).</w:t>
      </w:r>
    </w:p>
    <w:p w14:paraId="6B114A47" w14:textId="3BDFD0D8" w:rsidR="00A43F19" w:rsidRPr="009A70B2" w:rsidRDefault="000F514A" w:rsidP="00DD2C2C">
      <w:pPr>
        <w:autoSpaceDE w:val="0"/>
        <w:autoSpaceDN w:val="0"/>
        <w:adjustRightInd w:val="0"/>
        <w:spacing w:after="0" w:line="480" w:lineRule="auto"/>
        <w:rPr>
          <w:rFonts w:ascii="Times New Roman" w:hAnsi="Times New Roman" w:cs="Times New Roman"/>
          <w:b/>
          <w:sz w:val="24"/>
          <w:szCs w:val="24"/>
        </w:rPr>
      </w:pPr>
      <w:r w:rsidRPr="009A70B2">
        <w:rPr>
          <w:rFonts w:ascii="Times New Roman" w:hAnsi="Times New Roman" w:cs="Times New Roman"/>
          <w:b/>
          <w:sz w:val="24"/>
          <w:szCs w:val="24"/>
        </w:rPr>
        <w:t>[</w:t>
      </w:r>
      <w:r w:rsidR="00A43F19" w:rsidRPr="009A70B2">
        <w:rPr>
          <w:rFonts w:ascii="Times New Roman" w:hAnsi="Times New Roman" w:cs="Times New Roman"/>
          <w:b/>
          <w:sz w:val="24"/>
          <w:szCs w:val="24"/>
        </w:rPr>
        <w:t xml:space="preserve">Table 1: </w:t>
      </w:r>
      <w:r w:rsidR="006953E1" w:rsidRPr="009A70B2">
        <w:rPr>
          <w:rFonts w:ascii="Times New Roman" w:hAnsi="Times New Roman" w:cs="Times New Roman"/>
          <w:b/>
          <w:sz w:val="24"/>
          <w:szCs w:val="24"/>
        </w:rPr>
        <w:t>Summary of relapse prevention components used in each RCT</w:t>
      </w:r>
      <w:r w:rsidRPr="009A70B2">
        <w:rPr>
          <w:rFonts w:ascii="Times New Roman" w:hAnsi="Times New Roman" w:cs="Times New Roman"/>
          <w:b/>
          <w:sz w:val="24"/>
          <w:szCs w:val="24"/>
        </w:rPr>
        <w:t>]</w:t>
      </w:r>
      <w:r w:rsidR="006953E1" w:rsidRPr="009A70B2">
        <w:rPr>
          <w:rFonts w:ascii="Times New Roman" w:hAnsi="Times New Roman" w:cs="Times New Roman"/>
          <w:b/>
          <w:sz w:val="24"/>
          <w:szCs w:val="24"/>
        </w:rPr>
        <w:t xml:space="preserve"> </w:t>
      </w:r>
    </w:p>
    <w:p w14:paraId="0E70A9AF" w14:textId="20274105" w:rsidR="00BE60CC" w:rsidRPr="009A70B2" w:rsidRDefault="00BE60CC" w:rsidP="00DD2C2C">
      <w:pPr>
        <w:autoSpaceDE w:val="0"/>
        <w:autoSpaceDN w:val="0"/>
        <w:adjustRightInd w:val="0"/>
        <w:spacing w:after="0" w:line="480" w:lineRule="auto"/>
        <w:rPr>
          <w:rFonts w:ascii="Times New Roman" w:hAnsi="Times New Roman" w:cs="Times New Roman"/>
          <w:b/>
          <w:sz w:val="24"/>
          <w:szCs w:val="24"/>
        </w:rPr>
      </w:pPr>
    </w:p>
    <w:p w14:paraId="1CF62E1E" w14:textId="20CE8422" w:rsidR="00BE60CC" w:rsidRPr="009A70B2" w:rsidRDefault="000F514A" w:rsidP="00DD2C2C">
      <w:pPr>
        <w:autoSpaceDE w:val="0"/>
        <w:autoSpaceDN w:val="0"/>
        <w:adjustRightInd w:val="0"/>
        <w:spacing w:after="0" w:line="480" w:lineRule="auto"/>
        <w:rPr>
          <w:rFonts w:ascii="Times New Roman" w:hAnsi="Times New Roman" w:cs="Times New Roman"/>
          <w:b/>
          <w:sz w:val="24"/>
          <w:szCs w:val="24"/>
        </w:rPr>
      </w:pPr>
      <w:r w:rsidRPr="009A70B2">
        <w:rPr>
          <w:rFonts w:ascii="Times New Roman" w:hAnsi="Times New Roman" w:cs="Times New Roman"/>
          <w:b/>
          <w:sz w:val="24"/>
          <w:szCs w:val="24"/>
        </w:rPr>
        <w:lastRenderedPageBreak/>
        <w:t>[</w:t>
      </w:r>
      <w:r w:rsidR="00C62389">
        <w:rPr>
          <w:rFonts w:ascii="Times New Roman" w:hAnsi="Times New Roman" w:cs="Times New Roman"/>
          <w:b/>
          <w:sz w:val="24"/>
          <w:szCs w:val="24"/>
        </w:rPr>
        <w:t>Table 2</w:t>
      </w:r>
      <w:r w:rsidR="00BE60CC" w:rsidRPr="009A70B2">
        <w:rPr>
          <w:rFonts w:ascii="Times New Roman" w:hAnsi="Times New Roman" w:cs="Times New Roman"/>
          <w:b/>
          <w:sz w:val="24"/>
          <w:szCs w:val="24"/>
        </w:rPr>
        <w:t xml:space="preserve">: </w:t>
      </w:r>
      <w:r w:rsidR="006953E1" w:rsidRPr="009A70B2">
        <w:rPr>
          <w:rFonts w:ascii="Times New Roman" w:hAnsi="Times New Roman" w:cs="Times New Roman"/>
          <w:b/>
          <w:sz w:val="24"/>
          <w:szCs w:val="24"/>
        </w:rPr>
        <w:t>Description of relapse prevention approaches used in RCTs of collaborative care</w:t>
      </w:r>
      <w:r w:rsidRPr="009A70B2">
        <w:rPr>
          <w:rFonts w:ascii="Times New Roman" w:hAnsi="Times New Roman" w:cs="Times New Roman"/>
          <w:b/>
          <w:sz w:val="24"/>
          <w:szCs w:val="24"/>
        </w:rPr>
        <w:t>]</w:t>
      </w:r>
    </w:p>
    <w:p w14:paraId="6A51FC90" w14:textId="77777777" w:rsidR="00E81C56" w:rsidRPr="009A70B2" w:rsidRDefault="00E81C56" w:rsidP="00DD2C2C">
      <w:pPr>
        <w:spacing w:line="480" w:lineRule="auto"/>
        <w:rPr>
          <w:rFonts w:ascii="Times New Roman" w:hAnsi="Times New Roman" w:cs="Times New Roman"/>
          <w:i/>
          <w:sz w:val="24"/>
          <w:szCs w:val="24"/>
        </w:rPr>
      </w:pPr>
    </w:p>
    <w:p w14:paraId="03B380FC" w14:textId="064A98F8" w:rsidR="00671A5A" w:rsidRPr="009A70B2" w:rsidRDefault="0060627B" w:rsidP="00DD2C2C">
      <w:pPr>
        <w:spacing w:line="480" w:lineRule="auto"/>
        <w:rPr>
          <w:rFonts w:ascii="Times New Roman" w:hAnsi="Times New Roman" w:cs="Times New Roman"/>
          <w:b/>
          <w:i/>
          <w:sz w:val="24"/>
          <w:szCs w:val="24"/>
        </w:rPr>
      </w:pPr>
      <w:r w:rsidRPr="009A70B2">
        <w:rPr>
          <w:rFonts w:ascii="Times New Roman" w:hAnsi="Times New Roman" w:cs="Times New Roman"/>
          <w:b/>
          <w:i/>
          <w:sz w:val="24"/>
          <w:szCs w:val="24"/>
        </w:rPr>
        <w:t>Intervention content: Relapse prevention components</w:t>
      </w:r>
    </w:p>
    <w:p w14:paraId="52FC339B" w14:textId="77777777" w:rsidR="008C383C" w:rsidRPr="009A70B2" w:rsidRDefault="008C383C" w:rsidP="00DD2C2C">
      <w:pPr>
        <w:spacing w:line="480" w:lineRule="auto"/>
        <w:rPr>
          <w:rFonts w:ascii="Times New Roman" w:hAnsi="Times New Roman" w:cs="Times New Roman"/>
          <w:i/>
          <w:sz w:val="24"/>
          <w:szCs w:val="24"/>
        </w:rPr>
      </w:pPr>
      <w:r w:rsidRPr="009A70B2">
        <w:rPr>
          <w:rFonts w:ascii="Times New Roman" w:hAnsi="Times New Roman" w:cs="Times New Roman"/>
          <w:i/>
          <w:sz w:val="24"/>
          <w:szCs w:val="24"/>
        </w:rPr>
        <w:t>Relapse prevention plan</w:t>
      </w:r>
    </w:p>
    <w:p w14:paraId="1263E1DE" w14:textId="43699166" w:rsidR="00B67F74" w:rsidRPr="009A70B2" w:rsidRDefault="00F4736A" w:rsidP="00DD2C2C">
      <w:pPr>
        <w:spacing w:line="480" w:lineRule="auto"/>
        <w:rPr>
          <w:rFonts w:ascii="Times New Roman" w:hAnsi="Times New Roman" w:cs="Times New Roman"/>
          <w:sz w:val="24"/>
          <w:szCs w:val="24"/>
        </w:rPr>
      </w:pPr>
      <w:r w:rsidRPr="009A70B2">
        <w:rPr>
          <w:rFonts w:ascii="Times New Roman" w:hAnsi="Times New Roman" w:cs="Times New Roman"/>
          <w:sz w:val="24"/>
          <w:szCs w:val="24"/>
        </w:rPr>
        <w:t>One third</w:t>
      </w:r>
      <w:r w:rsidR="00EB1307" w:rsidRPr="009A70B2">
        <w:rPr>
          <w:rFonts w:ascii="Times New Roman" w:hAnsi="Times New Roman" w:cs="Times New Roman"/>
          <w:sz w:val="24"/>
          <w:szCs w:val="24"/>
        </w:rPr>
        <w:t xml:space="preserve"> of the studies</w:t>
      </w:r>
      <w:r w:rsidR="007029A2">
        <w:rPr>
          <w:rFonts w:ascii="Times New Roman" w:hAnsi="Times New Roman" w:cs="Times New Roman"/>
          <w:sz w:val="24"/>
          <w:szCs w:val="24"/>
        </w:rPr>
        <w:t xml:space="preserve"> (n=31)</w:t>
      </w:r>
      <w:r w:rsidR="00EB1307" w:rsidRPr="009A70B2">
        <w:rPr>
          <w:rFonts w:ascii="Times New Roman" w:hAnsi="Times New Roman" w:cs="Times New Roman"/>
          <w:sz w:val="24"/>
          <w:szCs w:val="24"/>
        </w:rPr>
        <w:t xml:space="preserve"> </w:t>
      </w:r>
      <w:r w:rsidRPr="009A70B2">
        <w:rPr>
          <w:rFonts w:ascii="Times New Roman" w:hAnsi="Times New Roman" w:cs="Times New Roman"/>
          <w:sz w:val="24"/>
          <w:szCs w:val="24"/>
        </w:rPr>
        <w:t>reported</w:t>
      </w:r>
      <w:r w:rsidR="00EB1307" w:rsidRPr="009A70B2">
        <w:rPr>
          <w:rFonts w:ascii="Times New Roman" w:hAnsi="Times New Roman" w:cs="Times New Roman"/>
          <w:sz w:val="24"/>
          <w:szCs w:val="24"/>
        </w:rPr>
        <w:t xml:space="preserve"> that the professional administering the intervention was trained to develop a formal relapse prevention plan with patients.</w:t>
      </w:r>
      <w:r w:rsidR="00A62463" w:rsidRPr="009A70B2">
        <w:rPr>
          <w:rFonts w:ascii="Times New Roman" w:hAnsi="Times New Roman" w:cs="Times New Roman"/>
          <w:sz w:val="24"/>
          <w:szCs w:val="24"/>
        </w:rPr>
        <w:t xml:space="preserve"> </w:t>
      </w:r>
      <w:r w:rsidR="00F03B29">
        <w:rPr>
          <w:rFonts w:ascii="Times New Roman" w:hAnsi="Times New Roman" w:cs="Times New Roman"/>
          <w:sz w:val="24"/>
          <w:szCs w:val="24"/>
        </w:rPr>
        <w:t xml:space="preserve">All of the studies reporting a relapse prevention plan went on to </w:t>
      </w:r>
      <w:r w:rsidR="00A65C8B">
        <w:rPr>
          <w:rFonts w:ascii="Times New Roman" w:hAnsi="Times New Roman" w:cs="Times New Roman"/>
          <w:sz w:val="24"/>
          <w:szCs w:val="24"/>
        </w:rPr>
        <w:t xml:space="preserve">provide further details of what this entailed </w:t>
      </w:r>
      <w:r w:rsidR="00A65C8B" w:rsidRPr="0076736A">
        <w:rPr>
          <w:rFonts w:ascii="Times New Roman" w:hAnsi="Times New Roman" w:cs="Times New Roman"/>
          <w:sz w:val="24"/>
          <w:szCs w:val="24"/>
        </w:rPr>
        <w:t>(Bartels</w:t>
      </w:r>
      <w:r w:rsidR="00E04454">
        <w:rPr>
          <w:rFonts w:ascii="Times New Roman" w:hAnsi="Times New Roman" w:cs="Times New Roman"/>
          <w:sz w:val="24"/>
          <w:szCs w:val="24"/>
        </w:rPr>
        <w:t xml:space="preserve"> et al.</w:t>
      </w:r>
      <w:r w:rsidR="00A65C8B" w:rsidRPr="0076736A">
        <w:rPr>
          <w:rFonts w:ascii="Times New Roman" w:hAnsi="Times New Roman" w:cs="Times New Roman"/>
          <w:sz w:val="24"/>
          <w:szCs w:val="24"/>
        </w:rPr>
        <w:t xml:space="preserve">, 2004; </w:t>
      </w:r>
      <w:r w:rsidR="00A65C8B">
        <w:rPr>
          <w:rFonts w:ascii="Times New Roman" w:hAnsi="Times New Roman" w:cs="Times New Roman"/>
          <w:sz w:val="24"/>
          <w:szCs w:val="24"/>
        </w:rPr>
        <w:t xml:space="preserve">Buszewicz </w:t>
      </w:r>
      <w:r w:rsidR="00E04454">
        <w:rPr>
          <w:rFonts w:ascii="Times New Roman" w:hAnsi="Times New Roman" w:cs="Times New Roman"/>
          <w:sz w:val="24"/>
          <w:szCs w:val="24"/>
        </w:rPr>
        <w:t xml:space="preserve">et al., </w:t>
      </w:r>
      <w:r w:rsidR="00A65C8B">
        <w:rPr>
          <w:rFonts w:ascii="Times New Roman" w:hAnsi="Times New Roman" w:cs="Times New Roman"/>
          <w:sz w:val="24"/>
          <w:szCs w:val="24"/>
        </w:rPr>
        <w:t>2010</w:t>
      </w:r>
      <w:r w:rsidR="00E04454">
        <w:rPr>
          <w:rFonts w:ascii="Times New Roman" w:hAnsi="Times New Roman" w:cs="Times New Roman"/>
          <w:sz w:val="24"/>
          <w:szCs w:val="24"/>
        </w:rPr>
        <w:t xml:space="preserve">, 2016; Ciechanowski et al., 2004, 2010; </w:t>
      </w:r>
      <w:r w:rsidR="00A65C8B" w:rsidRPr="0076736A">
        <w:rPr>
          <w:rFonts w:ascii="Times New Roman" w:hAnsi="Times New Roman" w:cs="Times New Roman"/>
          <w:sz w:val="24"/>
          <w:szCs w:val="24"/>
        </w:rPr>
        <w:t xml:space="preserve">Coventry </w:t>
      </w:r>
      <w:r w:rsidR="00E04454">
        <w:rPr>
          <w:rFonts w:ascii="Times New Roman" w:hAnsi="Times New Roman" w:cs="Times New Roman"/>
          <w:sz w:val="24"/>
          <w:szCs w:val="24"/>
        </w:rPr>
        <w:t>et al., 2015</w:t>
      </w:r>
      <w:r w:rsidR="00A65C8B" w:rsidRPr="0076736A">
        <w:rPr>
          <w:rFonts w:ascii="Times New Roman" w:hAnsi="Times New Roman" w:cs="Times New Roman"/>
          <w:sz w:val="24"/>
          <w:szCs w:val="24"/>
        </w:rPr>
        <w:t xml:space="preserve">; Datto </w:t>
      </w:r>
      <w:r w:rsidR="00E04454">
        <w:rPr>
          <w:rFonts w:ascii="Times New Roman" w:hAnsi="Times New Roman" w:cs="Times New Roman"/>
          <w:sz w:val="24"/>
          <w:szCs w:val="24"/>
        </w:rPr>
        <w:t xml:space="preserve">et al., </w:t>
      </w:r>
      <w:r w:rsidR="00A65C8B" w:rsidRPr="0076736A">
        <w:rPr>
          <w:rFonts w:ascii="Times New Roman" w:hAnsi="Times New Roman" w:cs="Times New Roman"/>
          <w:sz w:val="24"/>
          <w:szCs w:val="24"/>
        </w:rPr>
        <w:t xml:space="preserve">2003; Davidson </w:t>
      </w:r>
      <w:r w:rsidR="00E04454">
        <w:rPr>
          <w:rFonts w:ascii="Times New Roman" w:hAnsi="Times New Roman" w:cs="Times New Roman"/>
          <w:sz w:val="24"/>
          <w:szCs w:val="24"/>
        </w:rPr>
        <w:t xml:space="preserve">et al., </w:t>
      </w:r>
      <w:r w:rsidR="00A65C8B" w:rsidRPr="0076736A">
        <w:rPr>
          <w:rFonts w:ascii="Times New Roman" w:hAnsi="Times New Roman" w:cs="Times New Roman"/>
          <w:sz w:val="24"/>
          <w:szCs w:val="24"/>
        </w:rPr>
        <w:t xml:space="preserve">2013; </w:t>
      </w:r>
      <w:r w:rsidR="00A65C8B">
        <w:rPr>
          <w:rFonts w:ascii="Times New Roman" w:hAnsi="Times New Roman" w:cs="Times New Roman"/>
          <w:sz w:val="24"/>
          <w:szCs w:val="24"/>
        </w:rPr>
        <w:t>Ell</w:t>
      </w:r>
      <w:r w:rsidR="00E04454">
        <w:rPr>
          <w:rFonts w:ascii="Times New Roman" w:hAnsi="Times New Roman" w:cs="Times New Roman"/>
          <w:sz w:val="24"/>
          <w:szCs w:val="24"/>
        </w:rPr>
        <w:t xml:space="preserve"> et al.,</w:t>
      </w:r>
      <w:r w:rsidR="00A65C8B">
        <w:rPr>
          <w:rFonts w:ascii="Times New Roman" w:hAnsi="Times New Roman" w:cs="Times New Roman"/>
          <w:sz w:val="24"/>
          <w:szCs w:val="24"/>
        </w:rPr>
        <w:t xml:space="preserve"> 2008; Gilbody </w:t>
      </w:r>
      <w:r w:rsidR="00E04454">
        <w:rPr>
          <w:rFonts w:ascii="Times New Roman" w:hAnsi="Times New Roman" w:cs="Times New Roman"/>
          <w:sz w:val="24"/>
          <w:szCs w:val="24"/>
        </w:rPr>
        <w:t xml:space="preserve">et al., </w:t>
      </w:r>
      <w:r w:rsidR="00A65C8B">
        <w:rPr>
          <w:rFonts w:ascii="Times New Roman" w:hAnsi="Times New Roman" w:cs="Times New Roman"/>
          <w:sz w:val="24"/>
          <w:szCs w:val="24"/>
        </w:rPr>
        <w:t xml:space="preserve">2017; Grote </w:t>
      </w:r>
      <w:r w:rsidR="00E04454">
        <w:rPr>
          <w:rFonts w:ascii="Times New Roman" w:hAnsi="Times New Roman" w:cs="Times New Roman"/>
          <w:sz w:val="24"/>
          <w:szCs w:val="24"/>
        </w:rPr>
        <w:t xml:space="preserve">et al., </w:t>
      </w:r>
      <w:r w:rsidR="00A65C8B">
        <w:rPr>
          <w:rFonts w:ascii="Times New Roman" w:hAnsi="Times New Roman" w:cs="Times New Roman"/>
          <w:sz w:val="24"/>
          <w:szCs w:val="24"/>
        </w:rPr>
        <w:t xml:space="preserve">2015; Huijbregts </w:t>
      </w:r>
      <w:r w:rsidR="00E04454">
        <w:rPr>
          <w:rFonts w:ascii="Times New Roman" w:hAnsi="Times New Roman" w:cs="Times New Roman"/>
          <w:sz w:val="24"/>
          <w:szCs w:val="24"/>
        </w:rPr>
        <w:t xml:space="preserve">et al., </w:t>
      </w:r>
      <w:r w:rsidR="00A65C8B">
        <w:rPr>
          <w:rFonts w:ascii="Times New Roman" w:hAnsi="Times New Roman" w:cs="Times New Roman"/>
          <w:sz w:val="24"/>
          <w:szCs w:val="24"/>
        </w:rPr>
        <w:t xml:space="preserve">2013; Johnson </w:t>
      </w:r>
      <w:r w:rsidR="00E04454">
        <w:rPr>
          <w:rFonts w:ascii="Times New Roman" w:hAnsi="Times New Roman" w:cs="Times New Roman"/>
          <w:sz w:val="24"/>
          <w:szCs w:val="24"/>
        </w:rPr>
        <w:t xml:space="preserve">et al., </w:t>
      </w:r>
      <w:r w:rsidR="00A65C8B">
        <w:rPr>
          <w:rFonts w:ascii="Times New Roman" w:hAnsi="Times New Roman" w:cs="Times New Roman"/>
          <w:sz w:val="24"/>
          <w:szCs w:val="24"/>
        </w:rPr>
        <w:t>2014; Katon</w:t>
      </w:r>
      <w:r w:rsidR="00E04454">
        <w:rPr>
          <w:rFonts w:ascii="Times New Roman" w:hAnsi="Times New Roman" w:cs="Times New Roman"/>
          <w:sz w:val="24"/>
          <w:szCs w:val="24"/>
        </w:rPr>
        <w:t xml:space="preserve"> et al., 1996, 2001, 2004,</w:t>
      </w:r>
      <w:r w:rsidR="00A65C8B">
        <w:rPr>
          <w:rFonts w:ascii="Times New Roman" w:hAnsi="Times New Roman" w:cs="Times New Roman"/>
          <w:sz w:val="24"/>
          <w:szCs w:val="24"/>
        </w:rPr>
        <w:t xml:space="preserve"> 2010; Ludman</w:t>
      </w:r>
      <w:r w:rsidR="00E04454">
        <w:rPr>
          <w:rFonts w:ascii="Times New Roman" w:hAnsi="Times New Roman" w:cs="Times New Roman"/>
          <w:sz w:val="24"/>
          <w:szCs w:val="24"/>
        </w:rPr>
        <w:t xml:space="preserve"> et al., 2007, </w:t>
      </w:r>
      <w:r w:rsidR="00A65C8B">
        <w:rPr>
          <w:rFonts w:ascii="Times New Roman" w:hAnsi="Times New Roman" w:cs="Times New Roman"/>
          <w:sz w:val="24"/>
          <w:szCs w:val="24"/>
        </w:rPr>
        <w:t>2016; Mavandadi</w:t>
      </w:r>
      <w:r w:rsidR="00E04454">
        <w:rPr>
          <w:rFonts w:ascii="Times New Roman" w:hAnsi="Times New Roman" w:cs="Times New Roman"/>
          <w:sz w:val="24"/>
          <w:szCs w:val="24"/>
        </w:rPr>
        <w:t xml:space="preserve"> et al.,</w:t>
      </w:r>
      <w:r w:rsidR="00A65C8B">
        <w:rPr>
          <w:rFonts w:ascii="Times New Roman" w:hAnsi="Times New Roman" w:cs="Times New Roman"/>
          <w:sz w:val="24"/>
          <w:szCs w:val="24"/>
        </w:rPr>
        <w:t xml:space="preserve"> 2015; Oslin</w:t>
      </w:r>
      <w:r w:rsidR="00E04454">
        <w:rPr>
          <w:rFonts w:ascii="Times New Roman" w:hAnsi="Times New Roman" w:cs="Times New Roman"/>
          <w:sz w:val="24"/>
          <w:szCs w:val="24"/>
        </w:rPr>
        <w:t xml:space="preserve"> et al.,</w:t>
      </w:r>
      <w:r w:rsidR="00A65C8B">
        <w:rPr>
          <w:rFonts w:ascii="Times New Roman" w:hAnsi="Times New Roman" w:cs="Times New Roman"/>
          <w:sz w:val="24"/>
          <w:szCs w:val="24"/>
        </w:rPr>
        <w:t xml:space="preserve"> 2003, Piette </w:t>
      </w:r>
      <w:r w:rsidR="00E04454">
        <w:rPr>
          <w:rFonts w:ascii="Times New Roman" w:hAnsi="Times New Roman" w:cs="Times New Roman"/>
          <w:sz w:val="24"/>
          <w:szCs w:val="24"/>
        </w:rPr>
        <w:t xml:space="preserve">et al., 2011; Richards 2008, </w:t>
      </w:r>
      <w:r w:rsidR="00A65C8B">
        <w:rPr>
          <w:rFonts w:ascii="Times New Roman" w:hAnsi="Times New Roman" w:cs="Times New Roman"/>
          <w:sz w:val="24"/>
          <w:szCs w:val="24"/>
        </w:rPr>
        <w:t>2012; Rollman</w:t>
      </w:r>
      <w:r w:rsidR="00E04454">
        <w:rPr>
          <w:rFonts w:ascii="Times New Roman" w:hAnsi="Times New Roman" w:cs="Times New Roman"/>
          <w:sz w:val="24"/>
          <w:szCs w:val="24"/>
        </w:rPr>
        <w:t xml:space="preserve"> et al.,</w:t>
      </w:r>
      <w:r w:rsidR="00A65C8B">
        <w:rPr>
          <w:rFonts w:ascii="Times New Roman" w:hAnsi="Times New Roman" w:cs="Times New Roman"/>
          <w:sz w:val="24"/>
          <w:szCs w:val="24"/>
        </w:rPr>
        <w:t xml:space="preserve"> 2009; Ross</w:t>
      </w:r>
      <w:r w:rsidR="00E04454">
        <w:rPr>
          <w:rFonts w:ascii="Times New Roman" w:hAnsi="Times New Roman" w:cs="Times New Roman"/>
          <w:sz w:val="24"/>
          <w:szCs w:val="24"/>
        </w:rPr>
        <w:t xml:space="preserve"> et al.,</w:t>
      </w:r>
      <w:r w:rsidR="00A65C8B">
        <w:rPr>
          <w:rFonts w:ascii="Times New Roman" w:hAnsi="Times New Roman" w:cs="Times New Roman"/>
          <w:sz w:val="24"/>
          <w:szCs w:val="24"/>
        </w:rPr>
        <w:t xml:space="preserve"> 2008; Salisbury </w:t>
      </w:r>
      <w:r w:rsidR="00E04454">
        <w:rPr>
          <w:rFonts w:ascii="Times New Roman" w:hAnsi="Times New Roman" w:cs="Times New Roman"/>
          <w:sz w:val="24"/>
          <w:szCs w:val="24"/>
        </w:rPr>
        <w:t xml:space="preserve">et al., </w:t>
      </w:r>
      <w:r w:rsidR="00A65C8B">
        <w:rPr>
          <w:rFonts w:ascii="Times New Roman" w:hAnsi="Times New Roman" w:cs="Times New Roman"/>
          <w:sz w:val="24"/>
          <w:szCs w:val="24"/>
        </w:rPr>
        <w:t xml:space="preserve">2015; Simon </w:t>
      </w:r>
      <w:r w:rsidR="00E04454">
        <w:rPr>
          <w:rFonts w:ascii="Times New Roman" w:hAnsi="Times New Roman" w:cs="Times New Roman"/>
          <w:sz w:val="24"/>
          <w:szCs w:val="24"/>
        </w:rPr>
        <w:t xml:space="preserve">et al., </w:t>
      </w:r>
      <w:r w:rsidR="00A65C8B">
        <w:rPr>
          <w:rFonts w:ascii="Times New Roman" w:hAnsi="Times New Roman" w:cs="Times New Roman"/>
          <w:sz w:val="24"/>
          <w:szCs w:val="24"/>
        </w:rPr>
        <w:t xml:space="preserve">2004; Smit </w:t>
      </w:r>
      <w:r w:rsidR="00E04454">
        <w:rPr>
          <w:rFonts w:ascii="Times New Roman" w:hAnsi="Times New Roman" w:cs="Times New Roman"/>
          <w:sz w:val="24"/>
          <w:szCs w:val="24"/>
        </w:rPr>
        <w:t xml:space="preserve">et al., </w:t>
      </w:r>
      <w:r w:rsidR="00A65C8B">
        <w:rPr>
          <w:rFonts w:ascii="Times New Roman" w:hAnsi="Times New Roman" w:cs="Times New Roman"/>
          <w:sz w:val="24"/>
          <w:szCs w:val="24"/>
        </w:rPr>
        <w:t>2005; Unutzer</w:t>
      </w:r>
      <w:r w:rsidR="00E04454">
        <w:rPr>
          <w:rFonts w:ascii="Times New Roman" w:hAnsi="Times New Roman" w:cs="Times New Roman"/>
          <w:sz w:val="24"/>
          <w:szCs w:val="24"/>
        </w:rPr>
        <w:t xml:space="preserve"> et al., </w:t>
      </w:r>
      <w:r w:rsidR="00A65C8B">
        <w:rPr>
          <w:rFonts w:ascii="Times New Roman" w:hAnsi="Times New Roman" w:cs="Times New Roman"/>
          <w:sz w:val="24"/>
          <w:szCs w:val="24"/>
        </w:rPr>
        <w:t xml:space="preserve">2002; Vlasveld </w:t>
      </w:r>
      <w:r w:rsidR="00E04454">
        <w:rPr>
          <w:rFonts w:ascii="Times New Roman" w:hAnsi="Times New Roman" w:cs="Times New Roman"/>
          <w:sz w:val="24"/>
          <w:szCs w:val="24"/>
        </w:rPr>
        <w:t xml:space="preserve">et al., </w:t>
      </w:r>
      <w:r w:rsidR="00A65C8B">
        <w:rPr>
          <w:rFonts w:ascii="Times New Roman" w:hAnsi="Times New Roman" w:cs="Times New Roman"/>
          <w:sz w:val="24"/>
          <w:szCs w:val="24"/>
        </w:rPr>
        <w:t>2011).</w:t>
      </w:r>
      <w:r w:rsidR="00A65C8B" w:rsidRPr="00A65C8B">
        <w:rPr>
          <w:rFonts w:ascii="Times New Roman" w:hAnsi="Times New Roman" w:cs="Times New Roman"/>
          <w:sz w:val="24"/>
          <w:szCs w:val="24"/>
        </w:rPr>
        <w:t xml:space="preserve"> </w:t>
      </w:r>
      <w:r w:rsidR="00092C4A">
        <w:rPr>
          <w:rFonts w:ascii="Times New Roman" w:hAnsi="Times New Roman" w:cs="Times New Roman"/>
          <w:sz w:val="24"/>
          <w:szCs w:val="24"/>
        </w:rPr>
        <w:t>5</w:t>
      </w:r>
      <w:r w:rsidR="007029A2">
        <w:rPr>
          <w:rFonts w:ascii="Times New Roman" w:hAnsi="Times New Roman" w:cs="Times New Roman"/>
          <w:sz w:val="24"/>
          <w:szCs w:val="24"/>
        </w:rPr>
        <w:t xml:space="preserve"> </w:t>
      </w:r>
      <w:r w:rsidR="00D01F5F" w:rsidRPr="0076736A">
        <w:rPr>
          <w:rFonts w:ascii="Times New Roman" w:hAnsi="Times New Roman" w:cs="Times New Roman"/>
          <w:sz w:val="24"/>
          <w:szCs w:val="24"/>
        </w:rPr>
        <w:t xml:space="preserve">of the included studies used the Foundations for Integrated Care </w:t>
      </w:r>
      <w:r w:rsidR="00FB4762" w:rsidRPr="0076736A">
        <w:rPr>
          <w:rFonts w:ascii="Times New Roman" w:hAnsi="Times New Roman" w:cs="Times New Roman"/>
          <w:sz w:val="24"/>
          <w:szCs w:val="24"/>
        </w:rPr>
        <w:t>manuals (US Department of Veterans Affairs</w:t>
      </w:r>
      <w:r w:rsidR="00E04454">
        <w:rPr>
          <w:rFonts w:ascii="Times New Roman" w:hAnsi="Times New Roman" w:cs="Times New Roman"/>
          <w:sz w:val="24"/>
          <w:szCs w:val="24"/>
        </w:rPr>
        <w:t>, 2017</w:t>
      </w:r>
      <w:r w:rsidR="00FB4762" w:rsidRPr="0076736A">
        <w:rPr>
          <w:rFonts w:ascii="Times New Roman" w:hAnsi="Times New Roman" w:cs="Times New Roman"/>
          <w:sz w:val="24"/>
          <w:szCs w:val="24"/>
        </w:rPr>
        <w:t xml:space="preserve">) </w:t>
      </w:r>
      <w:r w:rsidR="00D01F5F" w:rsidRPr="0076736A">
        <w:rPr>
          <w:rFonts w:ascii="Times New Roman" w:hAnsi="Times New Roman" w:cs="Times New Roman"/>
          <w:sz w:val="24"/>
          <w:szCs w:val="24"/>
        </w:rPr>
        <w:t>to guide the delivery</w:t>
      </w:r>
      <w:r w:rsidR="00E04454">
        <w:rPr>
          <w:rFonts w:ascii="Times New Roman" w:hAnsi="Times New Roman" w:cs="Times New Roman"/>
          <w:sz w:val="24"/>
          <w:szCs w:val="24"/>
        </w:rPr>
        <w:t xml:space="preserve"> of their intervention (Bartels et al.,</w:t>
      </w:r>
      <w:r w:rsidR="00D01F5F" w:rsidRPr="0076736A">
        <w:rPr>
          <w:rFonts w:ascii="Times New Roman" w:hAnsi="Times New Roman" w:cs="Times New Roman"/>
          <w:sz w:val="24"/>
          <w:szCs w:val="24"/>
        </w:rPr>
        <w:t xml:space="preserve"> 2004</w:t>
      </w:r>
      <w:r w:rsidR="00E04454">
        <w:rPr>
          <w:rFonts w:ascii="Times New Roman" w:hAnsi="Times New Roman" w:cs="Times New Roman"/>
          <w:sz w:val="24"/>
          <w:szCs w:val="24"/>
        </w:rPr>
        <w:t>; Datto et al.,</w:t>
      </w:r>
      <w:r w:rsidR="00D01F5F" w:rsidRPr="009A70B2">
        <w:rPr>
          <w:rFonts w:ascii="Times New Roman" w:hAnsi="Times New Roman" w:cs="Times New Roman"/>
          <w:sz w:val="24"/>
          <w:szCs w:val="24"/>
        </w:rPr>
        <w:t xml:space="preserve"> 2003; Mavandadi</w:t>
      </w:r>
      <w:r w:rsidR="00E04454">
        <w:rPr>
          <w:rFonts w:ascii="Times New Roman" w:hAnsi="Times New Roman" w:cs="Times New Roman"/>
          <w:sz w:val="24"/>
          <w:szCs w:val="24"/>
        </w:rPr>
        <w:t xml:space="preserve"> et al.</w:t>
      </w:r>
      <w:r w:rsidR="00D01F5F" w:rsidRPr="009A70B2">
        <w:rPr>
          <w:rFonts w:ascii="Times New Roman" w:hAnsi="Times New Roman" w:cs="Times New Roman"/>
          <w:sz w:val="24"/>
          <w:szCs w:val="24"/>
        </w:rPr>
        <w:t>, 2015; Oslin</w:t>
      </w:r>
      <w:r w:rsidR="00E04454">
        <w:rPr>
          <w:rFonts w:ascii="Times New Roman" w:hAnsi="Times New Roman" w:cs="Times New Roman"/>
          <w:sz w:val="24"/>
          <w:szCs w:val="24"/>
        </w:rPr>
        <w:t xml:space="preserve"> et al.</w:t>
      </w:r>
      <w:r w:rsidR="00D01F5F" w:rsidRPr="009A70B2">
        <w:rPr>
          <w:rFonts w:ascii="Times New Roman" w:hAnsi="Times New Roman" w:cs="Times New Roman"/>
          <w:sz w:val="24"/>
          <w:szCs w:val="24"/>
        </w:rPr>
        <w:t>, 2003; Ross</w:t>
      </w:r>
      <w:r w:rsidR="00E04454">
        <w:rPr>
          <w:rFonts w:ascii="Times New Roman" w:hAnsi="Times New Roman" w:cs="Times New Roman"/>
          <w:sz w:val="24"/>
          <w:szCs w:val="24"/>
        </w:rPr>
        <w:t xml:space="preserve"> et al.</w:t>
      </w:r>
      <w:r w:rsidR="00D01F5F" w:rsidRPr="009A70B2">
        <w:rPr>
          <w:rFonts w:ascii="Times New Roman" w:hAnsi="Times New Roman" w:cs="Times New Roman"/>
          <w:sz w:val="24"/>
          <w:szCs w:val="24"/>
        </w:rPr>
        <w:t xml:space="preserve">, 2008). </w:t>
      </w:r>
      <w:r w:rsidR="00EB1307" w:rsidRPr="009A70B2">
        <w:rPr>
          <w:rFonts w:ascii="Times New Roman" w:hAnsi="Times New Roman" w:cs="Times New Roman"/>
          <w:sz w:val="24"/>
          <w:szCs w:val="24"/>
        </w:rPr>
        <w:t xml:space="preserve">The manuals advise </w:t>
      </w:r>
      <w:r w:rsidR="009042E4" w:rsidRPr="009A70B2">
        <w:rPr>
          <w:rFonts w:ascii="Times New Roman" w:hAnsi="Times New Roman" w:cs="Times New Roman"/>
          <w:sz w:val="24"/>
          <w:szCs w:val="24"/>
        </w:rPr>
        <w:t>that patients are educated about risk of relapse and to make a plan for “relapse prevention treatment”, including “reinforcing self-monitoring skills for signs of recurrence”.</w:t>
      </w:r>
      <w:r w:rsidR="00A62463" w:rsidRPr="009A70B2">
        <w:rPr>
          <w:rFonts w:ascii="Times New Roman" w:hAnsi="Times New Roman" w:cs="Times New Roman"/>
          <w:sz w:val="24"/>
          <w:szCs w:val="24"/>
        </w:rPr>
        <w:t xml:space="preserve"> Patients are encouraged to identify “personal” early warning signs of recurrence and individual triggers. Self-care skills in the event of recurrence may include “calling friends or relatives, preparing for stressful events by writing down a coping plan, pursuing interests, and continuing to take medication as prescribed”. Patients are also given written instructions on when they should </w:t>
      </w:r>
      <w:r w:rsidR="00A62463" w:rsidRPr="009A70B2">
        <w:rPr>
          <w:rFonts w:ascii="Times New Roman" w:hAnsi="Times New Roman" w:cs="Times New Roman"/>
          <w:sz w:val="24"/>
          <w:szCs w:val="24"/>
        </w:rPr>
        <w:lastRenderedPageBreak/>
        <w:t xml:space="preserve">consult a doctor (worsening </w:t>
      </w:r>
      <w:r w:rsidR="00AD1D3E" w:rsidRPr="009A70B2">
        <w:rPr>
          <w:rFonts w:ascii="Times New Roman" w:hAnsi="Times New Roman" w:cs="Times New Roman"/>
          <w:sz w:val="24"/>
          <w:szCs w:val="24"/>
        </w:rPr>
        <w:t xml:space="preserve">PHQ-9 or GAD-7 </w:t>
      </w:r>
      <w:r w:rsidR="00A62463" w:rsidRPr="009A70B2">
        <w:rPr>
          <w:rFonts w:ascii="Times New Roman" w:hAnsi="Times New Roman" w:cs="Times New Roman"/>
          <w:sz w:val="24"/>
          <w:szCs w:val="24"/>
        </w:rPr>
        <w:t>scores, especially if scoring 14 or above, unable to perform daily activities or thoughts of suicide).</w:t>
      </w:r>
    </w:p>
    <w:p w14:paraId="6786E922" w14:textId="797D2639" w:rsidR="00D2059F" w:rsidRPr="009A70B2" w:rsidRDefault="00D2059F" w:rsidP="00DD2C2C">
      <w:pPr>
        <w:spacing w:line="480" w:lineRule="auto"/>
        <w:rPr>
          <w:rFonts w:ascii="Times New Roman" w:hAnsi="Times New Roman" w:cs="Times New Roman"/>
          <w:sz w:val="24"/>
          <w:szCs w:val="24"/>
        </w:rPr>
      </w:pPr>
      <w:r w:rsidRPr="009A70B2">
        <w:rPr>
          <w:rFonts w:ascii="Times New Roman" w:hAnsi="Times New Roman" w:cs="Times New Roman"/>
          <w:sz w:val="24"/>
          <w:szCs w:val="24"/>
        </w:rPr>
        <w:t>The C</w:t>
      </w:r>
      <w:r w:rsidR="00B67F74" w:rsidRPr="009A70B2">
        <w:rPr>
          <w:rFonts w:ascii="Times New Roman" w:hAnsi="Times New Roman" w:cs="Times New Roman"/>
          <w:sz w:val="24"/>
          <w:szCs w:val="24"/>
        </w:rPr>
        <w:t>ollaborative Interventions for Circulation and Depression</w:t>
      </w:r>
      <w:r w:rsidR="00BA6010" w:rsidRPr="009A70B2">
        <w:rPr>
          <w:rFonts w:ascii="Times New Roman" w:hAnsi="Times New Roman" w:cs="Times New Roman"/>
          <w:sz w:val="24"/>
          <w:szCs w:val="24"/>
        </w:rPr>
        <w:t xml:space="preserve"> (COINCIDE)</w:t>
      </w:r>
      <w:r w:rsidR="00B67F74" w:rsidRPr="009A70B2">
        <w:rPr>
          <w:rFonts w:ascii="Times New Roman" w:hAnsi="Times New Roman" w:cs="Times New Roman"/>
          <w:sz w:val="24"/>
          <w:szCs w:val="24"/>
        </w:rPr>
        <w:t xml:space="preserve"> trial</w:t>
      </w:r>
      <w:r w:rsidR="00BA44D8" w:rsidRPr="009A70B2">
        <w:rPr>
          <w:rFonts w:ascii="Times New Roman" w:hAnsi="Times New Roman" w:cs="Times New Roman"/>
          <w:sz w:val="24"/>
          <w:szCs w:val="24"/>
        </w:rPr>
        <w:t xml:space="preserve"> </w:t>
      </w:r>
      <w:r w:rsidRPr="009A70B2">
        <w:rPr>
          <w:rFonts w:ascii="Times New Roman" w:hAnsi="Times New Roman" w:cs="Times New Roman"/>
          <w:sz w:val="24"/>
          <w:szCs w:val="24"/>
        </w:rPr>
        <w:t>instructed professionals and patients on following a “staying well”</w:t>
      </w:r>
      <w:r w:rsidR="00BA44D8" w:rsidRPr="009A70B2">
        <w:rPr>
          <w:rFonts w:ascii="Times New Roman" w:hAnsi="Times New Roman" w:cs="Times New Roman"/>
          <w:sz w:val="24"/>
          <w:szCs w:val="24"/>
        </w:rPr>
        <w:t xml:space="preserve"> (Coventry</w:t>
      </w:r>
      <w:r w:rsidR="00E04454">
        <w:rPr>
          <w:rFonts w:ascii="Times New Roman" w:hAnsi="Times New Roman" w:cs="Times New Roman"/>
          <w:sz w:val="24"/>
          <w:szCs w:val="24"/>
        </w:rPr>
        <w:t xml:space="preserve"> et al.</w:t>
      </w:r>
      <w:r w:rsidR="00BA44D8" w:rsidRPr="009A70B2">
        <w:rPr>
          <w:rFonts w:ascii="Times New Roman" w:hAnsi="Times New Roman" w:cs="Times New Roman"/>
          <w:sz w:val="24"/>
          <w:szCs w:val="24"/>
        </w:rPr>
        <w:t xml:space="preserve">, 2015) </w:t>
      </w:r>
      <w:r w:rsidR="00087B8C">
        <w:rPr>
          <w:rFonts w:ascii="Times New Roman" w:hAnsi="Times New Roman" w:cs="Times New Roman"/>
          <w:sz w:val="24"/>
          <w:szCs w:val="24"/>
        </w:rPr>
        <w:t xml:space="preserve">plan that </w:t>
      </w:r>
      <w:r w:rsidRPr="009A70B2">
        <w:rPr>
          <w:rFonts w:ascii="Times New Roman" w:hAnsi="Times New Roman" w:cs="Times New Roman"/>
          <w:sz w:val="24"/>
          <w:szCs w:val="24"/>
        </w:rPr>
        <w:t xml:space="preserve">encouraged patients to identify protective factors and behaviours </w:t>
      </w:r>
      <w:r w:rsidR="00CB3805" w:rsidRPr="009A70B2">
        <w:rPr>
          <w:rFonts w:ascii="Times New Roman" w:hAnsi="Times New Roman" w:cs="Times New Roman"/>
          <w:sz w:val="24"/>
          <w:szCs w:val="24"/>
        </w:rPr>
        <w:t>to</w:t>
      </w:r>
      <w:r w:rsidRPr="009A70B2">
        <w:rPr>
          <w:rFonts w:ascii="Times New Roman" w:hAnsi="Times New Roman" w:cs="Times New Roman"/>
          <w:sz w:val="24"/>
          <w:szCs w:val="24"/>
        </w:rPr>
        <w:t xml:space="preserve"> </w:t>
      </w:r>
      <w:r w:rsidR="00CB3805" w:rsidRPr="009A70B2">
        <w:rPr>
          <w:rFonts w:ascii="Times New Roman" w:hAnsi="Times New Roman" w:cs="Times New Roman"/>
          <w:sz w:val="24"/>
          <w:szCs w:val="24"/>
        </w:rPr>
        <w:t>implement</w:t>
      </w:r>
      <w:r w:rsidRPr="009A70B2">
        <w:rPr>
          <w:rFonts w:ascii="Times New Roman" w:hAnsi="Times New Roman" w:cs="Times New Roman"/>
          <w:sz w:val="24"/>
          <w:szCs w:val="24"/>
        </w:rPr>
        <w:t xml:space="preserve"> these on a long-term basis.</w:t>
      </w:r>
      <w:r w:rsidR="004D7723" w:rsidRPr="009A70B2">
        <w:rPr>
          <w:rFonts w:ascii="Times New Roman" w:hAnsi="Times New Roman" w:cs="Times New Roman"/>
          <w:sz w:val="24"/>
          <w:szCs w:val="24"/>
        </w:rPr>
        <w:t xml:space="preserve"> Buszewicz</w:t>
      </w:r>
      <w:r w:rsidR="00E04454">
        <w:rPr>
          <w:rFonts w:ascii="Times New Roman" w:hAnsi="Times New Roman" w:cs="Times New Roman"/>
          <w:sz w:val="24"/>
          <w:szCs w:val="24"/>
        </w:rPr>
        <w:t xml:space="preserve"> et al.</w:t>
      </w:r>
      <w:r w:rsidR="004D7723" w:rsidRPr="009A70B2">
        <w:rPr>
          <w:rFonts w:ascii="Times New Roman" w:hAnsi="Times New Roman" w:cs="Times New Roman"/>
          <w:sz w:val="24"/>
          <w:szCs w:val="24"/>
        </w:rPr>
        <w:t xml:space="preserve"> (2012, 2016) similarly advised professionals on the importance of discussing relapse prevention with patients and identifying triggers, which would put patients in “a better position to avoid relapse in the future or to seek help at an early stage”. Ciechanowski </w:t>
      </w:r>
      <w:r w:rsidR="00E04454">
        <w:rPr>
          <w:rFonts w:ascii="Times New Roman" w:hAnsi="Times New Roman" w:cs="Times New Roman"/>
          <w:sz w:val="24"/>
          <w:szCs w:val="24"/>
        </w:rPr>
        <w:t xml:space="preserve">et al. </w:t>
      </w:r>
      <w:r w:rsidR="004D7723" w:rsidRPr="009A70B2">
        <w:rPr>
          <w:rFonts w:ascii="Times New Roman" w:hAnsi="Times New Roman" w:cs="Times New Roman"/>
          <w:sz w:val="24"/>
          <w:szCs w:val="24"/>
        </w:rPr>
        <w:t xml:space="preserve">(2004, 2010) </w:t>
      </w:r>
      <w:r w:rsidR="00DE5304">
        <w:rPr>
          <w:rFonts w:ascii="Times New Roman" w:hAnsi="Times New Roman" w:cs="Times New Roman"/>
          <w:sz w:val="24"/>
          <w:szCs w:val="24"/>
        </w:rPr>
        <w:t xml:space="preserve">and Richards et al. (2009, 2013) </w:t>
      </w:r>
      <w:r w:rsidR="004D7723" w:rsidRPr="009A70B2">
        <w:rPr>
          <w:rFonts w:ascii="Times New Roman" w:hAnsi="Times New Roman" w:cs="Times New Roman"/>
          <w:sz w:val="24"/>
          <w:szCs w:val="24"/>
        </w:rPr>
        <w:t>gave patients a written relapse prevention plan template with headings including “personal warning signs” and “things that make me feel better”.</w:t>
      </w:r>
    </w:p>
    <w:p w14:paraId="0C32C0DE" w14:textId="77777777" w:rsidR="00072A4B" w:rsidRPr="009A70B2" w:rsidRDefault="00072A4B" w:rsidP="00DD2C2C">
      <w:pPr>
        <w:spacing w:line="480" w:lineRule="auto"/>
        <w:rPr>
          <w:rFonts w:ascii="Times New Roman" w:hAnsi="Times New Roman" w:cs="Times New Roman"/>
          <w:sz w:val="24"/>
          <w:szCs w:val="24"/>
        </w:rPr>
      </w:pPr>
    </w:p>
    <w:p w14:paraId="3054935B" w14:textId="77777777" w:rsidR="008C383C" w:rsidRPr="009A70B2" w:rsidRDefault="008C383C" w:rsidP="00DD2C2C">
      <w:pPr>
        <w:spacing w:line="480" w:lineRule="auto"/>
        <w:rPr>
          <w:rFonts w:ascii="Times New Roman" w:hAnsi="Times New Roman" w:cs="Times New Roman"/>
          <w:i/>
          <w:sz w:val="24"/>
          <w:szCs w:val="24"/>
        </w:rPr>
      </w:pPr>
      <w:r w:rsidRPr="009A70B2">
        <w:rPr>
          <w:rFonts w:ascii="Times New Roman" w:hAnsi="Times New Roman" w:cs="Times New Roman"/>
          <w:i/>
          <w:sz w:val="24"/>
          <w:szCs w:val="24"/>
        </w:rPr>
        <w:t>Proactive monitoring and follow-up</w:t>
      </w:r>
    </w:p>
    <w:p w14:paraId="5761D57B" w14:textId="6D63963E" w:rsidR="00EB1307" w:rsidRPr="009A70B2" w:rsidRDefault="00B2635E" w:rsidP="00DD2C2C">
      <w:pPr>
        <w:spacing w:line="480" w:lineRule="auto"/>
        <w:rPr>
          <w:rFonts w:ascii="Times New Roman" w:hAnsi="Times New Roman" w:cs="Times New Roman"/>
          <w:sz w:val="24"/>
          <w:szCs w:val="24"/>
        </w:rPr>
      </w:pPr>
      <w:r w:rsidRPr="009A70B2">
        <w:rPr>
          <w:rFonts w:ascii="Times New Roman" w:hAnsi="Times New Roman" w:cs="Times New Roman"/>
          <w:sz w:val="24"/>
          <w:szCs w:val="24"/>
        </w:rPr>
        <w:t>A number of the tr</w:t>
      </w:r>
      <w:r w:rsidR="00104023" w:rsidRPr="009A70B2">
        <w:rPr>
          <w:rFonts w:ascii="Times New Roman" w:hAnsi="Times New Roman" w:cs="Times New Roman"/>
          <w:sz w:val="24"/>
          <w:szCs w:val="24"/>
        </w:rPr>
        <w:t>i</w:t>
      </w:r>
      <w:r w:rsidRPr="009A70B2">
        <w:rPr>
          <w:rFonts w:ascii="Times New Roman" w:hAnsi="Times New Roman" w:cs="Times New Roman"/>
          <w:sz w:val="24"/>
          <w:szCs w:val="24"/>
        </w:rPr>
        <w:t>a</w:t>
      </w:r>
      <w:r w:rsidR="00104023" w:rsidRPr="009A70B2">
        <w:rPr>
          <w:rFonts w:ascii="Times New Roman" w:hAnsi="Times New Roman" w:cs="Times New Roman"/>
          <w:sz w:val="24"/>
          <w:szCs w:val="24"/>
        </w:rPr>
        <w:t xml:space="preserve">ls used </w:t>
      </w:r>
      <w:r w:rsidR="00F4736A" w:rsidRPr="009A70B2">
        <w:rPr>
          <w:rFonts w:ascii="Times New Roman" w:hAnsi="Times New Roman" w:cs="Times New Roman"/>
          <w:sz w:val="24"/>
          <w:szCs w:val="24"/>
        </w:rPr>
        <w:t>pro</w:t>
      </w:r>
      <w:r w:rsidR="00104023" w:rsidRPr="009A70B2">
        <w:rPr>
          <w:rFonts w:ascii="Times New Roman" w:hAnsi="Times New Roman" w:cs="Times New Roman"/>
          <w:sz w:val="24"/>
          <w:szCs w:val="24"/>
        </w:rPr>
        <w:t xml:space="preserve">active </w:t>
      </w:r>
      <w:r w:rsidR="00F4736A" w:rsidRPr="009A70B2">
        <w:rPr>
          <w:rFonts w:ascii="Times New Roman" w:hAnsi="Times New Roman" w:cs="Times New Roman"/>
          <w:sz w:val="24"/>
          <w:szCs w:val="24"/>
        </w:rPr>
        <w:t xml:space="preserve">symptom </w:t>
      </w:r>
      <w:r w:rsidR="00104023" w:rsidRPr="009A70B2">
        <w:rPr>
          <w:rFonts w:ascii="Times New Roman" w:hAnsi="Times New Roman" w:cs="Times New Roman"/>
          <w:sz w:val="24"/>
          <w:szCs w:val="24"/>
        </w:rPr>
        <w:t xml:space="preserve">monitoring and proactive follow-up, ranging from informal follow-up to regular use of psychometric tools for tracking deterioration. </w:t>
      </w:r>
      <w:r w:rsidR="00EB1307" w:rsidRPr="009A70B2">
        <w:rPr>
          <w:rFonts w:ascii="Times New Roman" w:hAnsi="Times New Roman" w:cs="Times New Roman"/>
          <w:sz w:val="24"/>
          <w:szCs w:val="24"/>
        </w:rPr>
        <w:t>The Foundations for Integrated Care manuals (US Department of Veterans Affairs</w:t>
      </w:r>
      <w:r w:rsidR="00E04454">
        <w:rPr>
          <w:rFonts w:ascii="Times New Roman" w:hAnsi="Times New Roman" w:cs="Times New Roman"/>
          <w:sz w:val="24"/>
          <w:szCs w:val="24"/>
        </w:rPr>
        <w:t>, 2017</w:t>
      </w:r>
      <w:r w:rsidR="00EB1307" w:rsidRPr="009A70B2">
        <w:rPr>
          <w:rFonts w:ascii="Times New Roman" w:hAnsi="Times New Roman" w:cs="Times New Roman"/>
          <w:sz w:val="24"/>
          <w:szCs w:val="24"/>
        </w:rPr>
        <w:t xml:space="preserve">) strategy </w:t>
      </w:r>
      <w:r w:rsidRPr="009A70B2">
        <w:rPr>
          <w:rFonts w:ascii="Times New Roman" w:hAnsi="Times New Roman" w:cs="Times New Roman"/>
          <w:sz w:val="24"/>
          <w:szCs w:val="24"/>
        </w:rPr>
        <w:t xml:space="preserve">was </w:t>
      </w:r>
      <w:r w:rsidR="00EB1307" w:rsidRPr="009A70B2">
        <w:rPr>
          <w:rFonts w:ascii="Times New Roman" w:hAnsi="Times New Roman" w:cs="Times New Roman"/>
          <w:sz w:val="24"/>
          <w:szCs w:val="24"/>
        </w:rPr>
        <w:t>to follow up with the patient once a month</w:t>
      </w:r>
      <w:r w:rsidR="007029A2">
        <w:rPr>
          <w:rFonts w:ascii="Times New Roman" w:hAnsi="Times New Roman" w:cs="Times New Roman"/>
          <w:sz w:val="24"/>
          <w:szCs w:val="24"/>
        </w:rPr>
        <w:t>,</w:t>
      </w:r>
      <w:r w:rsidR="00EB1307" w:rsidRPr="009A70B2">
        <w:rPr>
          <w:rFonts w:ascii="Times New Roman" w:hAnsi="Times New Roman" w:cs="Times New Roman"/>
          <w:sz w:val="24"/>
          <w:szCs w:val="24"/>
        </w:rPr>
        <w:t xml:space="preserve"> </w:t>
      </w:r>
      <w:r w:rsidR="007029A2">
        <w:rPr>
          <w:rFonts w:ascii="Times New Roman" w:hAnsi="Times New Roman" w:cs="Times New Roman"/>
          <w:sz w:val="24"/>
          <w:szCs w:val="24"/>
        </w:rPr>
        <w:t xml:space="preserve">until they had gone for </w:t>
      </w:r>
      <w:r w:rsidR="00C3609C" w:rsidRPr="009A70B2">
        <w:rPr>
          <w:rFonts w:ascii="Times New Roman" w:hAnsi="Times New Roman" w:cs="Times New Roman"/>
          <w:sz w:val="24"/>
          <w:szCs w:val="24"/>
        </w:rPr>
        <w:t>3 mon</w:t>
      </w:r>
      <w:r w:rsidR="007029A2">
        <w:rPr>
          <w:rFonts w:ascii="Times New Roman" w:hAnsi="Times New Roman" w:cs="Times New Roman"/>
          <w:sz w:val="24"/>
          <w:szCs w:val="24"/>
        </w:rPr>
        <w:t>ths without depressive symptoms,</w:t>
      </w:r>
      <w:r w:rsidR="00C3609C" w:rsidRPr="009A70B2">
        <w:rPr>
          <w:rFonts w:ascii="Times New Roman" w:hAnsi="Times New Roman" w:cs="Times New Roman"/>
          <w:sz w:val="24"/>
          <w:szCs w:val="24"/>
        </w:rPr>
        <w:t xml:space="preserve"> </w:t>
      </w:r>
      <w:r w:rsidR="00EB1307" w:rsidRPr="009A70B2">
        <w:rPr>
          <w:rFonts w:ascii="Times New Roman" w:hAnsi="Times New Roman" w:cs="Times New Roman"/>
          <w:sz w:val="24"/>
          <w:szCs w:val="24"/>
        </w:rPr>
        <w:t xml:space="preserve">to obtain a PHQ-9 or GAD-7 score. There are specific instructions within the healthcare professional manual </w:t>
      </w:r>
      <w:r w:rsidRPr="009A70B2">
        <w:rPr>
          <w:rFonts w:ascii="Times New Roman" w:hAnsi="Times New Roman" w:cs="Times New Roman"/>
          <w:sz w:val="24"/>
          <w:szCs w:val="24"/>
        </w:rPr>
        <w:t>that if</w:t>
      </w:r>
      <w:r w:rsidR="00EB1307" w:rsidRPr="009A70B2">
        <w:rPr>
          <w:rFonts w:ascii="Times New Roman" w:hAnsi="Times New Roman" w:cs="Times New Roman"/>
          <w:sz w:val="24"/>
          <w:szCs w:val="24"/>
        </w:rPr>
        <w:t xml:space="preserve"> a pat</w:t>
      </w:r>
      <w:r w:rsidRPr="009A70B2">
        <w:rPr>
          <w:rFonts w:ascii="Times New Roman" w:hAnsi="Times New Roman" w:cs="Times New Roman"/>
          <w:sz w:val="24"/>
          <w:szCs w:val="24"/>
        </w:rPr>
        <w:t>i</w:t>
      </w:r>
      <w:r w:rsidR="00EB1307" w:rsidRPr="009A70B2">
        <w:rPr>
          <w:rFonts w:ascii="Times New Roman" w:hAnsi="Times New Roman" w:cs="Times New Roman"/>
          <w:sz w:val="24"/>
          <w:szCs w:val="24"/>
        </w:rPr>
        <w:t>ent becomes symptomatic (defined as a score above 10), they should then be reassessed in one week to determine if relapsing.</w:t>
      </w:r>
      <w:r w:rsidR="00D25117" w:rsidRPr="009A70B2">
        <w:rPr>
          <w:rFonts w:ascii="Times New Roman" w:hAnsi="Times New Roman" w:cs="Times New Roman"/>
          <w:sz w:val="24"/>
          <w:szCs w:val="24"/>
        </w:rPr>
        <w:t xml:space="preserve"> If the score remains elevated at that point, the treatment plan will be reassessed, including discussion regarding adding pharmacological treatment if the patient is not already on this. </w:t>
      </w:r>
      <w:r w:rsidR="004D7723" w:rsidRPr="009A70B2">
        <w:rPr>
          <w:rFonts w:ascii="Times New Roman" w:hAnsi="Times New Roman" w:cs="Times New Roman"/>
          <w:sz w:val="24"/>
          <w:szCs w:val="24"/>
        </w:rPr>
        <w:lastRenderedPageBreak/>
        <w:t xml:space="preserve">Ciechanowski </w:t>
      </w:r>
      <w:r w:rsidR="000A4714">
        <w:rPr>
          <w:rFonts w:ascii="Times New Roman" w:hAnsi="Times New Roman" w:cs="Times New Roman"/>
          <w:sz w:val="24"/>
          <w:szCs w:val="24"/>
        </w:rPr>
        <w:t xml:space="preserve">et al., </w:t>
      </w:r>
      <w:r w:rsidR="004D7723" w:rsidRPr="009A70B2">
        <w:rPr>
          <w:rFonts w:ascii="Times New Roman" w:hAnsi="Times New Roman" w:cs="Times New Roman"/>
          <w:sz w:val="24"/>
          <w:szCs w:val="24"/>
        </w:rPr>
        <w:t xml:space="preserve">(2004, 2010) </w:t>
      </w:r>
      <w:r w:rsidRPr="009A70B2">
        <w:rPr>
          <w:rFonts w:ascii="Times New Roman" w:hAnsi="Times New Roman" w:cs="Times New Roman"/>
          <w:sz w:val="24"/>
          <w:szCs w:val="24"/>
        </w:rPr>
        <w:t xml:space="preserve">also </w:t>
      </w:r>
      <w:r w:rsidR="004D7723" w:rsidRPr="009A70B2">
        <w:rPr>
          <w:rFonts w:ascii="Times New Roman" w:hAnsi="Times New Roman" w:cs="Times New Roman"/>
          <w:sz w:val="24"/>
          <w:szCs w:val="24"/>
        </w:rPr>
        <w:t xml:space="preserve">had provision for monthly phone calls after the acute phase with administration of the PHQ-9. </w:t>
      </w:r>
    </w:p>
    <w:p w14:paraId="25F4F885" w14:textId="63BE1DF6" w:rsidR="00D2059F" w:rsidRPr="009A70B2" w:rsidRDefault="00D2059F" w:rsidP="00DD2C2C">
      <w:pPr>
        <w:spacing w:line="480" w:lineRule="auto"/>
        <w:rPr>
          <w:rFonts w:ascii="Times New Roman" w:hAnsi="Times New Roman" w:cs="Times New Roman"/>
          <w:sz w:val="24"/>
          <w:szCs w:val="24"/>
        </w:rPr>
      </w:pPr>
      <w:r w:rsidRPr="009A70B2">
        <w:rPr>
          <w:rFonts w:ascii="Times New Roman" w:hAnsi="Times New Roman" w:cs="Times New Roman"/>
          <w:sz w:val="24"/>
          <w:szCs w:val="24"/>
        </w:rPr>
        <w:t>Coventry</w:t>
      </w:r>
      <w:r w:rsidR="00E04454">
        <w:rPr>
          <w:rFonts w:ascii="Times New Roman" w:hAnsi="Times New Roman" w:cs="Times New Roman"/>
          <w:sz w:val="24"/>
          <w:szCs w:val="24"/>
        </w:rPr>
        <w:t xml:space="preserve"> et al.</w:t>
      </w:r>
      <w:r w:rsidR="004D7723" w:rsidRPr="009A70B2">
        <w:rPr>
          <w:rFonts w:ascii="Times New Roman" w:hAnsi="Times New Roman" w:cs="Times New Roman"/>
          <w:sz w:val="24"/>
          <w:szCs w:val="24"/>
        </w:rPr>
        <w:t xml:space="preserve"> (2015</w:t>
      </w:r>
      <w:r w:rsidRPr="009A70B2">
        <w:rPr>
          <w:rFonts w:ascii="Times New Roman" w:hAnsi="Times New Roman" w:cs="Times New Roman"/>
          <w:sz w:val="24"/>
          <w:szCs w:val="24"/>
        </w:rPr>
        <w:t xml:space="preserve">) made use of </w:t>
      </w:r>
      <w:r w:rsidR="00B2635E" w:rsidRPr="009A70B2">
        <w:rPr>
          <w:rFonts w:ascii="Times New Roman" w:hAnsi="Times New Roman" w:cs="Times New Roman"/>
          <w:sz w:val="24"/>
          <w:szCs w:val="24"/>
        </w:rPr>
        <w:t xml:space="preserve">a </w:t>
      </w:r>
      <w:r w:rsidRPr="009A70B2">
        <w:rPr>
          <w:rFonts w:ascii="Times New Roman" w:hAnsi="Times New Roman" w:cs="Times New Roman"/>
          <w:sz w:val="24"/>
          <w:szCs w:val="24"/>
        </w:rPr>
        <w:t xml:space="preserve">RAG (Red, Amber, Green) system wherein patients </w:t>
      </w:r>
      <w:r w:rsidR="003125C8" w:rsidRPr="009A70B2">
        <w:rPr>
          <w:rFonts w:ascii="Times New Roman" w:hAnsi="Times New Roman" w:cs="Times New Roman"/>
          <w:sz w:val="24"/>
          <w:szCs w:val="24"/>
        </w:rPr>
        <w:t>were</w:t>
      </w:r>
      <w:r w:rsidRPr="009A70B2">
        <w:rPr>
          <w:rFonts w:ascii="Times New Roman" w:hAnsi="Times New Roman" w:cs="Times New Roman"/>
          <w:sz w:val="24"/>
          <w:szCs w:val="24"/>
        </w:rPr>
        <w:t xml:space="preserve"> encouraged to self-administer psychometric t</w:t>
      </w:r>
      <w:r w:rsidR="007029A2">
        <w:rPr>
          <w:rFonts w:ascii="Times New Roman" w:hAnsi="Times New Roman" w:cs="Times New Roman"/>
          <w:sz w:val="24"/>
          <w:szCs w:val="24"/>
        </w:rPr>
        <w:t>ools (in this case, the PHQ-9 or</w:t>
      </w:r>
      <w:r w:rsidRPr="009A70B2">
        <w:rPr>
          <w:rFonts w:ascii="Times New Roman" w:hAnsi="Times New Roman" w:cs="Times New Roman"/>
          <w:sz w:val="24"/>
          <w:szCs w:val="24"/>
        </w:rPr>
        <w:t xml:space="preserve"> GAD-7) and the score would </w:t>
      </w:r>
      <w:r w:rsidR="00B2635E" w:rsidRPr="009A70B2">
        <w:rPr>
          <w:rFonts w:ascii="Times New Roman" w:hAnsi="Times New Roman" w:cs="Times New Roman"/>
          <w:sz w:val="24"/>
          <w:szCs w:val="24"/>
        </w:rPr>
        <w:t xml:space="preserve">correspond to traffic lights system. This would </w:t>
      </w:r>
      <w:r w:rsidRPr="009A70B2">
        <w:rPr>
          <w:rFonts w:ascii="Times New Roman" w:hAnsi="Times New Roman" w:cs="Times New Roman"/>
          <w:sz w:val="24"/>
          <w:szCs w:val="24"/>
        </w:rPr>
        <w:t>prompt the patient to take no action, use the “action plan” and monitor their mood more closely or consider contacting a health worker if above a specified threshold (“red”). The action plan recapped signs and triggers of depression and reminded patients of details of their support network</w:t>
      </w:r>
      <w:r w:rsidR="005A7AA7" w:rsidRPr="009A70B2">
        <w:rPr>
          <w:rFonts w:ascii="Times New Roman" w:hAnsi="Times New Roman" w:cs="Times New Roman"/>
          <w:sz w:val="24"/>
          <w:szCs w:val="24"/>
        </w:rPr>
        <w:t xml:space="preserve">. Pyne </w:t>
      </w:r>
      <w:r w:rsidR="00E04454">
        <w:rPr>
          <w:rFonts w:ascii="Times New Roman" w:hAnsi="Times New Roman" w:cs="Times New Roman"/>
          <w:sz w:val="24"/>
          <w:szCs w:val="24"/>
        </w:rPr>
        <w:t xml:space="preserve">et al. </w:t>
      </w:r>
      <w:r w:rsidR="005A7AA7" w:rsidRPr="009A70B2">
        <w:rPr>
          <w:rFonts w:ascii="Times New Roman" w:hAnsi="Times New Roman" w:cs="Times New Roman"/>
          <w:sz w:val="24"/>
          <w:szCs w:val="24"/>
        </w:rPr>
        <w:t xml:space="preserve">(2011) used regular telephone monitoring once remission had been reached, although the details of these were not reported. Others such as Ell </w:t>
      </w:r>
      <w:r w:rsidR="00E04454">
        <w:rPr>
          <w:rFonts w:ascii="Times New Roman" w:hAnsi="Times New Roman" w:cs="Times New Roman"/>
          <w:sz w:val="24"/>
          <w:szCs w:val="24"/>
        </w:rPr>
        <w:t xml:space="preserve">et al. </w:t>
      </w:r>
      <w:r w:rsidR="005A7AA7" w:rsidRPr="009A70B2">
        <w:rPr>
          <w:rFonts w:ascii="Times New Roman" w:hAnsi="Times New Roman" w:cs="Times New Roman"/>
          <w:sz w:val="24"/>
          <w:szCs w:val="24"/>
        </w:rPr>
        <w:t>(2008) provided a robust monitoring system with proactive telephone</w:t>
      </w:r>
      <w:r w:rsidR="003125C8" w:rsidRPr="009A70B2">
        <w:rPr>
          <w:rFonts w:ascii="Times New Roman" w:hAnsi="Times New Roman" w:cs="Times New Roman"/>
          <w:sz w:val="24"/>
          <w:szCs w:val="24"/>
        </w:rPr>
        <w:t xml:space="preserve"> follow-up to monitor symptoms and </w:t>
      </w:r>
      <w:r w:rsidR="005A7AA7" w:rsidRPr="009A70B2">
        <w:rPr>
          <w:rFonts w:ascii="Times New Roman" w:hAnsi="Times New Roman" w:cs="Times New Roman"/>
          <w:sz w:val="24"/>
          <w:szCs w:val="24"/>
        </w:rPr>
        <w:t>in-person visits if needed</w:t>
      </w:r>
      <w:r w:rsidR="003125C8" w:rsidRPr="009A70B2">
        <w:rPr>
          <w:rFonts w:ascii="Times New Roman" w:hAnsi="Times New Roman" w:cs="Times New Roman"/>
          <w:sz w:val="24"/>
          <w:szCs w:val="24"/>
        </w:rPr>
        <w:t>.</w:t>
      </w:r>
    </w:p>
    <w:p w14:paraId="28F87292" w14:textId="1D71708E" w:rsidR="008C383C" w:rsidRPr="009A70B2" w:rsidRDefault="00486D87" w:rsidP="00DD2C2C">
      <w:pPr>
        <w:spacing w:line="480" w:lineRule="auto"/>
        <w:rPr>
          <w:rFonts w:ascii="Times New Roman" w:hAnsi="Times New Roman" w:cs="Times New Roman"/>
          <w:sz w:val="24"/>
          <w:szCs w:val="24"/>
        </w:rPr>
      </w:pPr>
      <w:r w:rsidRPr="009A70B2">
        <w:rPr>
          <w:rFonts w:ascii="Times New Roman" w:hAnsi="Times New Roman" w:cs="Times New Roman"/>
          <w:sz w:val="24"/>
          <w:szCs w:val="24"/>
        </w:rPr>
        <w:t>In the True</w:t>
      </w:r>
      <w:r w:rsidR="00F4736A" w:rsidRPr="009A70B2">
        <w:rPr>
          <w:rFonts w:ascii="Times New Roman" w:hAnsi="Times New Roman" w:cs="Times New Roman"/>
          <w:sz w:val="24"/>
          <w:szCs w:val="24"/>
        </w:rPr>
        <w:t xml:space="preserve"> </w:t>
      </w:r>
      <w:r w:rsidRPr="009A70B2">
        <w:rPr>
          <w:rFonts w:ascii="Times New Roman" w:hAnsi="Times New Roman" w:cs="Times New Roman"/>
          <w:sz w:val="24"/>
          <w:szCs w:val="24"/>
        </w:rPr>
        <w:t xml:space="preserve">Blue trial, conducted in Australian general practices, </w:t>
      </w:r>
      <w:r w:rsidR="008C383C" w:rsidRPr="009A70B2">
        <w:rPr>
          <w:rFonts w:ascii="Times New Roman" w:hAnsi="Times New Roman" w:cs="Times New Roman"/>
          <w:sz w:val="24"/>
          <w:szCs w:val="24"/>
        </w:rPr>
        <w:t xml:space="preserve">patients were monitored and completed </w:t>
      </w:r>
      <w:r w:rsidR="00E04454">
        <w:rPr>
          <w:rFonts w:ascii="Times New Roman" w:hAnsi="Times New Roman" w:cs="Times New Roman"/>
          <w:sz w:val="24"/>
          <w:szCs w:val="24"/>
        </w:rPr>
        <w:t xml:space="preserve">a </w:t>
      </w:r>
      <w:r w:rsidR="008C383C" w:rsidRPr="009A70B2">
        <w:rPr>
          <w:rFonts w:ascii="Times New Roman" w:hAnsi="Times New Roman" w:cs="Times New Roman"/>
          <w:sz w:val="24"/>
          <w:szCs w:val="24"/>
        </w:rPr>
        <w:t>PHQ-9 at</w:t>
      </w:r>
      <w:r w:rsidR="00E04454">
        <w:rPr>
          <w:rFonts w:ascii="Times New Roman" w:hAnsi="Times New Roman" w:cs="Times New Roman"/>
          <w:sz w:val="24"/>
          <w:szCs w:val="24"/>
        </w:rPr>
        <w:t xml:space="preserve"> 13</w:t>
      </w:r>
      <w:r w:rsidR="008C383C" w:rsidRPr="009A70B2">
        <w:rPr>
          <w:rFonts w:ascii="Times New Roman" w:hAnsi="Times New Roman" w:cs="Times New Roman"/>
          <w:sz w:val="24"/>
          <w:szCs w:val="24"/>
        </w:rPr>
        <w:t xml:space="preserve">-week intervals for 12 months. </w:t>
      </w:r>
      <w:r w:rsidR="009A7457">
        <w:rPr>
          <w:rFonts w:ascii="Times New Roman" w:hAnsi="Times New Roman" w:cs="Times New Roman"/>
          <w:sz w:val="24"/>
          <w:szCs w:val="24"/>
        </w:rPr>
        <w:t>T</w:t>
      </w:r>
      <w:r w:rsidR="008C383C" w:rsidRPr="009A70B2">
        <w:rPr>
          <w:rFonts w:ascii="Times New Roman" w:hAnsi="Times New Roman" w:cs="Times New Roman"/>
          <w:sz w:val="24"/>
          <w:szCs w:val="24"/>
        </w:rPr>
        <w:t>he</w:t>
      </w:r>
      <w:r w:rsidR="009A7457">
        <w:rPr>
          <w:rFonts w:ascii="Times New Roman" w:hAnsi="Times New Roman" w:cs="Times New Roman"/>
          <w:sz w:val="24"/>
          <w:szCs w:val="24"/>
        </w:rPr>
        <w:t xml:space="preserve"> authors of this trial explained that the</w:t>
      </w:r>
      <w:r w:rsidR="008C383C" w:rsidRPr="009A70B2">
        <w:rPr>
          <w:rFonts w:ascii="Times New Roman" w:hAnsi="Times New Roman" w:cs="Times New Roman"/>
          <w:sz w:val="24"/>
          <w:szCs w:val="24"/>
        </w:rPr>
        <w:t xml:space="preserve"> intervention </w:t>
      </w:r>
      <w:r w:rsidR="00291EB6" w:rsidRPr="009A70B2">
        <w:rPr>
          <w:rFonts w:ascii="Times New Roman" w:hAnsi="Times New Roman" w:cs="Times New Roman"/>
          <w:sz w:val="24"/>
          <w:szCs w:val="24"/>
        </w:rPr>
        <w:t>was designed</w:t>
      </w:r>
      <w:r w:rsidR="008C383C" w:rsidRPr="009A70B2">
        <w:rPr>
          <w:rFonts w:ascii="Times New Roman" w:hAnsi="Times New Roman" w:cs="Times New Roman"/>
          <w:sz w:val="24"/>
          <w:szCs w:val="24"/>
        </w:rPr>
        <w:t xml:space="preserve"> t</w:t>
      </w:r>
      <w:r w:rsidR="000527E4">
        <w:rPr>
          <w:rFonts w:ascii="Times New Roman" w:hAnsi="Times New Roman" w:cs="Times New Roman"/>
          <w:sz w:val="24"/>
          <w:szCs w:val="24"/>
        </w:rPr>
        <w:t xml:space="preserve">o be feasible in </w:t>
      </w:r>
      <w:r w:rsidR="008C383C" w:rsidRPr="009A70B2">
        <w:rPr>
          <w:rFonts w:ascii="Times New Roman" w:hAnsi="Times New Roman" w:cs="Times New Roman"/>
          <w:sz w:val="24"/>
          <w:szCs w:val="24"/>
        </w:rPr>
        <w:t xml:space="preserve">the </w:t>
      </w:r>
      <w:r w:rsidR="009A7457">
        <w:rPr>
          <w:rFonts w:ascii="Times New Roman" w:hAnsi="Times New Roman" w:cs="Times New Roman"/>
          <w:sz w:val="24"/>
          <w:szCs w:val="24"/>
        </w:rPr>
        <w:t xml:space="preserve">Australian </w:t>
      </w:r>
      <w:r w:rsidR="008C383C" w:rsidRPr="009A70B2">
        <w:rPr>
          <w:rFonts w:ascii="Times New Roman" w:hAnsi="Times New Roman" w:cs="Times New Roman"/>
          <w:sz w:val="24"/>
          <w:szCs w:val="24"/>
        </w:rPr>
        <w:t>Medicare system and</w:t>
      </w:r>
      <w:r w:rsidRPr="009A70B2">
        <w:rPr>
          <w:rFonts w:ascii="Times New Roman" w:hAnsi="Times New Roman" w:cs="Times New Roman"/>
          <w:sz w:val="24"/>
          <w:szCs w:val="24"/>
        </w:rPr>
        <w:t xml:space="preserve"> so</w:t>
      </w:r>
      <w:r w:rsidR="008C383C" w:rsidRPr="009A70B2">
        <w:rPr>
          <w:rFonts w:ascii="Times New Roman" w:hAnsi="Times New Roman" w:cs="Times New Roman"/>
          <w:sz w:val="24"/>
          <w:szCs w:val="24"/>
        </w:rPr>
        <w:t xml:space="preserve"> the follow-up periods were not </w:t>
      </w:r>
      <w:r w:rsidR="004B2365" w:rsidRPr="009A70B2">
        <w:rPr>
          <w:rFonts w:ascii="Times New Roman" w:hAnsi="Times New Roman" w:cs="Times New Roman"/>
          <w:sz w:val="24"/>
          <w:szCs w:val="24"/>
        </w:rPr>
        <w:t>“</w:t>
      </w:r>
      <w:r w:rsidRPr="009A70B2">
        <w:rPr>
          <w:rFonts w:ascii="Times New Roman" w:hAnsi="Times New Roman" w:cs="Times New Roman"/>
          <w:sz w:val="24"/>
          <w:szCs w:val="24"/>
        </w:rPr>
        <w:t>un</w:t>
      </w:r>
      <w:r w:rsidR="00291EB6" w:rsidRPr="009A70B2">
        <w:rPr>
          <w:rFonts w:ascii="Times New Roman" w:hAnsi="Times New Roman" w:cs="Times New Roman"/>
          <w:sz w:val="24"/>
          <w:szCs w:val="24"/>
        </w:rPr>
        <w:t>real</w:t>
      </w:r>
      <w:r w:rsidR="00F4736A" w:rsidRPr="009A70B2">
        <w:rPr>
          <w:rFonts w:ascii="Times New Roman" w:hAnsi="Times New Roman" w:cs="Times New Roman"/>
          <w:sz w:val="24"/>
          <w:szCs w:val="24"/>
        </w:rPr>
        <w:t>i</w:t>
      </w:r>
      <w:r w:rsidR="00291EB6" w:rsidRPr="009A70B2">
        <w:rPr>
          <w:rFonts w:ascii="Times New Roman" w:hAnsi="Times New Roman" w:cs="Times New Roman"/>
          <w:sz w:val="24"/>
          <w:szCs w:val="24"/>
        </w:rPr>
        <w:t>stically</w:t>
      </w:r>
      <w:r w:rsidR="008C383C" w:rsidRPr="009A70B2">
        <w:rPr>
          <w:rFonts w:ascii="Times New Roman" w:hAnsi="Times New Roman" w:cs="Times New Roman"/>
          <w:sz w:val="24"/>
          <w:szCs w:val="24"/>
        </w:rPr>
        <w:t xml:space="preserve"> regular</w:t>
      </w:r>
      <w:r w:rsidR="004B2365" w:rsidRPr="009A70B2">
        <w:rPr>
          <w:rFonts w:ascii="Times New Roman" w:hAnsi="Times New Roman" w:cs="Times New Roman"/>
          <w:sz w:val="24"/>
          <w:szCs w:val="24"/>
        </w:rPr>
        <w:t>”</w:t>
      </w:r>
      <w:r w:rsidR="000527E4">
        <w:rPr>
          <w:rFonts w:ascii="Times New Roman" w:hAnsi="Times New Roman" w:cs="Times New Roman"/>
          <w:sz w:val="24"/>
          <w:szCs w:val="24"/>
        </w:rPr>
        <w:t xml:space="preserve"> </w:t>
      </w:r>
      <w:r w:rsidR="008C383C" w:rsidRPr="009A70B2">
        <w:rPr>
          <w:rFonts w:ascii="Times New Roman" w:hAnsi="Times New Roman" w:cs="Times New Roman"/>
          <w:sz w:val="24"/>
          <w:szCs w:val="24"/>
        </w:rPr>
        <w:t>(Morgan</w:t>
      </w:r>
      <w:r w:rsidR="00E04454">
        <w:rPr>
          <w:rFonts w:ascii="Times New Roman" w:hAnsi="Times New Roman" w:cs="Times New Roman"/>
          <w:sz w:val="24"/>
          <w:szCs w:val="24"/>
        </w:rPr>
        <w:t xml:space="preserve"> et al.</w:t>
      </w:r>
      <w:r w:rsidRPr="009A70B2">
        <w:rPr>
          <w:rFonts w:ascii="Times New Roman" w:hAnsi="Times New Roman" w:cs="Times New Roman"/>
          <w:sz w:val="24"/>
          <w:szCs w:val="24"/>
        </w:rPr>
        <w:t>,</w:t>
      </w:r>
      <w:r w:rsidR="008C383C" w:rsidRPr="009A70B2">
        <w:rPr>
          <w:rFonts w:ascii="Times New Roman" w:hAnsi="Times New Roman" w:cs="Times New Roman"/>
          <w:sz w:val="24"/>
          <w:szCs w:val="24"/>
        </w:rPr>
        <w:t xml:space="preserve"> 2009</w:t>
      </w:r>
      <w:r w:rsidRPr="009A70B2">
        <w:rPr>
          <w:rFonts w:ascii="Times New Roman" w:hAnsi="Times New Roman" w:cs="Times New Roman"/>
          <w:sz w:val="24"/>
          <w:szCs w:val="24"/>
        </w:rPr>
        <w:t xml:space="preserve">). </w:t>
      </w:r>
    </w:p>
    <w:p w14:paraId="718C6714" w14:textId="77777777" w:rsidR="008C383C" w:rsidRPr="009A70B2" w:rsidRDefault="008C383C" w:rsidP="00DD2C2C">
      <w:pPr>
        <w:spacing w:line="480" w:lineRule="auto"/>
        <w:rPr>
          <w:rFonts w:ascii="Times New Roman" w:hAnsi="Times New Roman" w:cs="Times New Roman"/>
          <w:sz w:val="24"/>
          <w:szCs w:val="24"/>
        </w:rPr>
      </w:pPr>
    </w:p>
    <w:p w14:paraId="325B5E41" w14:textId="77777777" w:rsidR="008C383C" w:rsidRPr="009A70B2" w:rsidRDefault="008C383C" w:rsidP="00DD2C2C">
      <w:pPr>
        <w:spacing w:line="480" w:lineRule="auto"/>
        <w:rPr>
          <w:rFonts w:ascii="Times New Roman" w:hAnsi="Times New Roman" w:cs="Times New Roman"/>
          <w:i/>
          <w:sz w:val="24"/>
          <w:szCs w:val="24"/>
        </w:rPr>
      </w:pPr>
      <w:r w:rsidRPr="009A70B2">
        <w:rPr>
          <w:rFonts w:ascii="Times New Roman" w:hAnsi="Times New Roman" w:cs="Times New Roman"/>
          <w:i/>
          <w:sz w:val="24"/>
          <w:szCs w:val="24"/>
        </w:rPr>
        <w:t>Medication maintenance</w:t>
      </w:r>
    </w:p>
    <w:p w14:paraId="09E65368" w14:textId="72A20E09" w:rsidR="0068554A" w:rsidRPr="009A70B2" w:rsidRDefault="0068554A" w:rsidP="00DD2C2C">
      <w:pPr>
        <w:spacing w:line="480" w:lineRule="auto"/>
        <w:rPr>
          <w:rFonts w:ascii="Times New Roman" w:hAnsi="Times New Roman" w:cs="Times New Roman"/>
          <w:sz w:val="24"/>
          <w:szCs w:val="24"/>
        </w:rPr>
      </w:pPr>
      <w:r w:rsidRPr="009A70B2">
        <w:rPr>
          <w:rFonts w:ascii="Times New Roman" w:hAnsi="Times New Roman" w:cs="Times New Roman"/>
          <w:sz w:val="24"/>
          <w:szCs w:val="24"/>
        </w:rPr>
        <w:t>Notable methods of ensuring medication maintenance were asking patients and reassuring about side effects (Landis</w:t>
      </w:r>
      <w:r w:rsidR="009A7457">
        <w:rPr>
          <w:rFonts w:ascii="Times New Roman" w:hAnsi="Times New Roman" w:cs="Times New Roman"/>
          <w:sz w:val="24"/>
          <w:szCs w:val="24"/>
        </w:rPr>
        <w:t xml:space="preserve"> et al.</w:t>
      </w:r>
      <w:r w:rsidRPr="009A70B2">
        <w:rPr>
          <w:rFonts w:ascii="Times New Roman" w:hAnsi="Times New Roman" w:cs="Times New Roman"/>
          <w:sz w:val="24"/>
          <w:szCs w:val="24"/>
        </w:rPr>
        <w:t>, 2007), ensuring longer term medication in those at higher risk of relapse (Davidson</w:t>
      </w:r>
      <w:r w:rsidR="009A7457">
        <w:rPr>
          <w:rFonts w:ascii="Times New Roman" w:hAnsi="Times New Roman" w:cs="Times New Roman"/>
          <w:sz w:val="24"/>
          <w:szCs w:val="24"/>
        </w:rPr>
        <w:t xml:space="preserve"> et al.</w:t>
      </w:r>
      <w:r w:rsidRPr="009A70B2">
        <w:rPr>
          <w:rFonts w:ascii="Times New Roman" w:hAnsi="Times New Roman" w:cs="Times New Roman"/>
          <w:sz w:val="24"/>
          <w:szCs w:val="24"/>
        </w:rPr>
        <w:t xml:space="preserve">, 2013) and offering </w:t>
      </w:r>
      <w:r w:rsidR="00CE6A40" w:rsidRPr="009A70B2">
        <w:rPr>
          <w:rFonts w:ascii="Times New Roman" w:hAnsi="Times New Roman" w:cs="Times New Roman"/>
          <w:sz w:val="24"/>
          <w:szCs w:val="24"/>
        </w:rPr>
        <w:t xml:space="preserve">an </w:t>
      </w:r>
      <w:r w:rsidRPr="009A70B2">
        <w:rPr>
          <w:rFonts w:ascii="Times New Roman" w:hAnsi="Times New Roman" w:cs="Times New Roman"/>
          <w:sz w:val="24"/>
          <w:szCs w:val="24"/>
        </w:rPr>
        <w:t>alternative antidepressant in the case of relapse or where the medication is poorly tolerated (Kroenke</w:t>
      </w:r>
      <w:r w:rsidR="009A7457">
        <w:rPr>
          <w:rFonts w:ascii="Times New Roman" w:hAnsi="Times New Roman" w:cs="Times New Roman"/>
          <w:sz w:val="24"/>
          <w:szCs w:val="24"/>
        </w:rPr>
        <w:t xml:space="preserve"> et al.</w:t>
      </w:r>
      <w:r w:rsidRPr="009A70B2">
        <w:rPr>
          <w:rFonts w:ascii="Times New Roman" w:hAnsi="Times New Roman" w:cs="Times New Roman"/>
          <w:sz w:val="24"/>
          <w:szCs w:val="24"/>
        </w:rPr>
        <w:t>, 2010).</w:t>
      </w:r>
      <w:r w:rsidR="003E2F1D" w:rsidRPr="009A70B2">
        <w:rPr>
          <w:rFonts w:ascii="Times New Roman" w:hAnsi="Times New Roman" w:cs="Times New Roman"/>
          <w:sz w:val="24"/>
          <w:szCs w:val="24"/>
        </w:rPr>
        <w:t xml:space="preserve"> C</w:t>
      </w:r>
      <w:r w:rsidR="00754F34" w:rsidRPr="009A70B2">
        <w:rPr>
          <w:rFonts w:ascii="Times New Roman" w:hAnsi="Times New Roman" w:cs="Times New Roman"/>
          <w:sz w:val="24"/>
          <w:szCs w:val="24"/>
        </w:rPr>
        <w:t>apoccia</w:t>
      </w:r>
      <w:r w:rsidR="009A7457">
        <w:rPr>
          <w:rFonts w:ascii="Times New Roman" w:hAnsi="Times New Roman" w:cs="Times New Roman"/>
          <w:sz w:val="24"/>
          <w:szCs w:val="24"/>
        </w:rPr>
        <w:t xml:space="preserve"> et al.</w:t>
      </w:r>
      <w:r w:rsidR="00754F34" w:rsidRPr="009A70B2">
        <w:rPr>
          <w:rFonts w:ascii="Times New Roman" w:hAnsi="Times New Roman" w:cs="Times New Roman"/>
          <w:sz w:val="24"/>
          <w:szCs w:val="24"/>
        </w:rPr>
        <w:t xml:space="preserve"> (2014) </w:t>
      </w:r>
      <w:r w:rsidR="0056096A" w:rsidRPr="009A70B2">
        <w:rPr>
          <w:rFonts w:ascii="Times New Roman" w:hAnsi="Times New Roman" w:cs="Times New Roman"/>
          <w:sz w:val="24"/>
          <w:szCs w:val="24"/>
        </w:rPr>
        <w:t xml:space="preserve">and Finley </w:t>
      </w:r>
      <w:r w:rsidR="009A7457">
        <w:rPr>
          <w:rFonts w:ascii="Times New Roman" w:hAnsi="Times New Roman" w:cs="Times New Roman"/>
          <w:sz w:val="24"/>
          <w:szCs w:val="24"/>
        </w:rPr>
        <w:t xml:space="preserve">et al. </w:t>
      </w:r>
      <w:r w:rsidR="0056096A" w:rsidRPr="009A70B2">
        <w:rPr>
          <w:rFonts w:ascii="Times New Roman" w:hAnsi="Times New Roman" w:cs="Times New Roman"/>
          <w:sz w:val="24"/>
          <w:szCs w:val="24"/>
        </w:rPr>
        <w:t>(2003)</w:t>
      </w:r>
      <w:r w:rsidR="00A71CCA">
        <w:rPr>
          <w:rFonts w:ascii="Times New Roman" w:hAnsi="Times New Roman" w:cs="Times New Roman"/>
          <w:sz w:val="24"/>
          <w:szCs w:val="24"/>
        </w:rPr>
        <w:t xml:space="preserve"> </w:t>
      </w:r>
      <w:r w:rsidR="003E2F1D" w:rsidRPr="009A70B2">
        <w:rPr>
          <w:rFonts w:ascii="Times New Roman" w:hAnsi="Times New Roman" w:cs="Times New Roman"/>
          <w:sz w:val="24"/>
          <w:szCs w:val="24"/>
        </w:rPr>
        <w:t xml:space="preserve">trialled pharmacist-led </w:t>
      </w:r>
      <w:r w:rsidR="00A71CCA">
        <w:rPr>
          <w:rFonts w:ascii="Times New Roman" w:hAnsi="Times New Roman" w:cs="Times New Roman"/>
          <w:sz w:val="24"/>
          <w:szCs w:val="24"/>
        </w:rPr>
        <w:t>c</w:t>
      </w:r>
      <w:r w:rsidR="003E2F1D" w:rsidRPr="009A70B2">
        <w:rPr>
          <w:rFonts w:ascii="Times New Roman" w:hAnsi="Times New Roman" w:cs="Times New Roman"/>
          <w:sz w:val="24"/>
          <w:szCs w:val="24"/>
        </w:rPr>
        <w:t xml:space="preserve">ollaborative care-based interventions </w:t>
      </w:r>
      <w:r w:rsidR="003E2F1D" w:rsidRPr="009A70B2">
        <w:rPr>
          <w:rFonts w:ascii="Times New Roman" w:hAnsi="Times New Roman" w:cs="Times New Roman"/>
          <w:sz w:val="24"/>
          <w:szCs w:val="24"/>
        </w:rPr>
        <w:lastRenderedPageBreak/>
        <w:t>to promote medication adherence</w:t>
      </w:r>
      <w:r w:rsidR="00FC2813" w:rsidRPr="009A70B2">
        <w:rPr>
          <w:rFonts w:ascii="Times New Roman" w:hAnsi="Times New Roman" w:cs="Times New Roman"/>
          <w:sz w:val="24"/>
          <w:szCs w:val="24"/>
        </w:rPr>
        <w:t xml:space="preserve"> and address medication-related issues arising throughout the </w:t>
      </w:r>
      <w:r w:rsidR="00DA41C6" w:rsidRPr="009A70B2">
        <w:rPr>
          <w:rFonts w:ascii="Times New Roman" w:hAnsi="Times New Roman" w:cs="Times New Roman"/>
          <w:sz w:val="24"/>
          <w:szCs w:val="24"/>
        </w:rPr>
        <w:t xml:space="preserve">maintenance and </w:t>
      </w:r>
      <w:r w:rsidR="00FC2813" w:rsidRPr="009A70B2">
        <w:rPr>
          <w:rFonts w:ascii="Times New Roman" w:hAnsi="Times New Roman" w:cs="Times New Roman"/>
          <w:sz w:val="24"/>
          <w:szCs w:val="24"/>
        </w:rPr>
        <w:t>continuation phase</w:t>
      </w:r>
      <w:r w:rsidR="00DA41C6" w:rsidRPr="009A70B2">
        <w:rPr>
          <w:rFonts w:ascii="Times New Roman" w:hAnsi="Times New Roman" w:cs="Times New Roman"/>
          <w:sz w:val="24"/>
          <w:szCs w:val="24"/>
        </w:rPr>
        <w:t>s</w:t>
      </w:r>
      <w:r w:rsidR="003E2F1D" w:rsidRPr="009A70B2">
        <w:rPr>
          <w:rFonts w:ascii="Times New Roman" w:hAnsi="Times New Roman" w:cs="Times New Roman"/>
          <w:sz w:val="24"/>
          <w:szCs w:val="24"/>
        </w:rPr>
        <w:t>.</w:t>
      </w:r>
    </w:p>
    <w:p w14:paraId="09D5810D" w14:textId="3229C32A" w:rsidR="005E75D6" w:rsidRPr="009A70B2" w:rsidRDefault="005F22C7" w:rsidP="00DD2C2C">
      <w:pPr>
        <w:spacing w:line="480" w:lineRule="auto"/>
        <w:rPr>
          <w:rFonts w:ascii="Times New Roman" w:hAnsi="Times New Roman" w:cs="Times New Roman"/>
          <w:sz w:val="24"/>
          <w:szCs w:val="24"/>
        </w:rPr>
      </w:pPr>
      <w:r w:rsidRPr="009A70B2">
        <w:rPr>
          <w:rFonts w:ascii="Times New Roman" w:hAnsi="Times New Roman" w:cs="Times New Roman"/>
          <w:sz w:val="24"/>
          <w:szCs w:val="24"/>
        </w:rPr>
        <w:t xml:space="preserve">Again, the </w:t>
      </w:r>
      <w:r w:rsidR="00BD0BCB" w:rsidRPr="009A70B2">
        <w:rPr>
          <w:rFonts w:ascii="Times New Roman" w:hAnsi="Times New Roman" w:cs="Times New Roman"/>
          <w:sz w:val="24"/>
          <w:szCs w:val="24"/>
        </w:rPr>
        <w:t>F</w:t>
      </w:r>
      <w:r w:rsidRPr="009A70B2">
        <w:rPr>
          <w:rFonts w:ascii="Times New Roman" w:hAnsi="Times New Roman" w:cs="Times New Roman"/>
          <w:sz w:val="24"/>
          <w:szCs w:val="24"/>
        </w:rPr>
        <w:t>oundations for Integrated Care manuals (US Department of Veterans Affairs</w:t>
      </w:r>
      <w:r w:rsidR="009A7457">
        <w:rPr>
          <w:rFonts w:ascii="Times New Roman" w:hAnsi="Times New Roman" w:cs="Times New Roman"/>
          <w:sz w:val="24"/>
          <w:szCs w:val="24"/>
        </w:rPr>
        <w:t>, 2017</w:t>
      </w:r>
      <w:r w:rsidRPr="009A70B2">
        <w:rPr>
          <w:rFonts w:ascii="Times New Roman" w:hAnsi="Times New Roman" w:cs="Times New Roman"/>
          <w:sz w:val="24"/>
          <w:szCs w:val="24"/>
        </w:rPr>
        <w:t xml:space="preserve">) had detailed information about the specific medication maintenance strategies used in their trial. </w:t>
      </w:r>
      <w:r w:rsidR="00280A8D" w:rsidRPr="009A70B2">
        <w:rPr>
          <w:rFonts w:ascii="Times New Roman" w:hAnsi="Times New Roman" w:cs="Times New Roman"/>
          <w:sz w:val="24"/>
          <w:szCs w:val="24"/>
        </w:rPr>
        <w:t>The manuals advise that if patients are assessed to be at low risk of relapse (fewer than two prior episodes of depression and no history of dysthymia), they should complete 6 to 9 months and if at high risk (more than 2 episodes or history of dysthymia), they should complete at least two years of antidepressant therapy.</w:t>
      </w:r>
      <w:r w:rsidR="0068554A" w:rsidRPr="009A70B2">
        <w:rPr>
          <w:rFonts w:ascii="Times New Roman" w:hAnsi="Times New Roman" w:cs="Times New Roman"/>
          <w:sz w:val="24"/>
          <w:szCs w:val="24"/>
        </w:rPr>
        <w:t xml:space="preserve"> </w:t>
      </w:r>
      <w:r w:rsidR="008C383C" w:rsidRPr="009A70B2">
        <w:rPr>
          <w:rFonts w:ascii="Times New Roman" w:hAnsi="Times New Roman" w:cs="Times New Roman"/>
          <w:sz w:val="24"/>
          <w:szCs w:val="24"/>
        </w:rPr>
        <w:t>Katon</w:t>
      </w:r>
      <w:r w:rsidR="009A7457">
        <w:rPr>
          <w:rFonts w:ascii="Times New Roman" w:hAnsi="Times New Roman" w:cs="Times New Roman"/>
          <w:sz w:val="24"/>
          <w:szCs w:val="24"/>
        </w:rPr>
        <w:t xml:space="preserve"> et al.</w:t>
      </w:r>
      <w:r w:rsidR="008C383C" w:rsidRPr="009A70B2">
        <w:rPr>
          <w:rFonts w:ascii="Times New Roman" w:hAnsi="Times New Roman" w:cs="Times New Roman"/>
          <w:sz w:val="24"/>
          <w:szCs w:val="24"/>
        </w:rPr>
        <w:t xml:space="preserve"> (1995, 1999) used active monitoring of automated pharmacy data to monitor medication adherence during the continuation phase (3-7 months) </w:t>
      </w:r>
      <w:r w:rsidR="007651C7" w:rsidRPr="009A70B2">
        <w:rPr>
          <w:rFonts w:ascii="Times New Roman" w:hAnsi="Times New Roman" w:cs="Times New Roman"/>
          <w:sz w:val="24"/>
          <w:szCs w:val="24"/>
        </w:rPr>
        <w:t>without monitoring for depressive symptoms</w:t>
      </w:r>
      <w:r w:rsidR="008C383C" w:rsidRPr="009A70B2">
        <w:rPr>
          <w:rFonts w:ascii="Times New Roman" w:hAnsi="Times New Roman" w:cs="Times New Roman"/>
          <w:sz w:val="24"/>
          <w:szCs w:val="24"/>
        </w:rPr>
        <w:t xml:space="preserve">. </w:t>
      </w:r>
    </w:p>
    <w:p w14:paraId="72019370" w14:textId="77777777" w:rsidR="00754F34" w:rsidRPr="009A70B2" w:rsidRDefault="00754F34" w:rsidP="00DD2C2C">
      <w:pPr>
        <w:spacing w:line="480" w:lineRule="auto"/>
        <w:rPr>
          <w:rFonts w:ascii="Times New Roman" w:hAnsi="Times New Roman" w:cs="Times New Roman"/>
          <w:sz w:val="24"/>
          <w:szCs w:val="24"/>
        </w:rPr>
      </w:pPr>
    </w:p>
    <w:p w14:paraId="17692157" w14:textId="7B061C43" w:rsidR="008C383C" w:rsidRPr="009A70B2" w:rsidRDefault="008B4EA8" w:rsidP="00DD2C2C">
      <w:pPr>
        <w:spacing w:line="480" w:lineRule="auto"/>
        <w:rPr>
          <w:rFonts w:ascii="Times New Roman" w:hAnsi="Times New Roman" w:cs="Times New Roman"/>
          <w:i/>
          <w:sz w:val="24"/>
          <w:szCs w:val="24"/>
        </w:rPr>
      </w:pPr>
      <w:r w:rsidRPr="009A70B2">
        <w:rPr>
          <w:rFonts w:ascii="Times New Roman" w:hAnsi="Times New Roman" w:cs="Times New Roman"/>
          <w:i/>
          <w:sz w:val="24"/>
          <w:szCs w:val="24"/>
        </w:rPr>
        <w:t>Psychological</w:t>
      </w:r>
      <w:r w:rsidR="00A71CCA">
        <w:rPr>
          <w:rFonts w:ascii="Times New Roman" w:hAnsi="Times New Roman" w:cs="Times New Roman"/>
          <w:i/>
          <w:sz w:val="24"/>
          <w:szCs w:val="24"/>
        </w:rPr>
        <w:t xml:space="preserve"> or psycho-educational</w:t>
      </w:r>
      <w:r w:rsidRPr="009A70B2">
        <w:rPr>
          <w:rFonts w:ascii="Times New Roman" w:hAnsi="Times New Roman" w:cs="Times New Roman"/>
          <w:i/>
          <w:sz w:val="24"/>
          <w:szCs w:val="24"/>
        </w:rPr>
        <w:t xml:space="preserve"> treatments</w:t>
      </w:r>
    </w:p>
    <w:p w14:paraId="6339A2DC" w14:textId="0D274B50" w:rsidR="002B5CEF" w:rsidRPr="009A70B2" w:rsidRDefault="005E75D6" w:rsidP="00DD2C2C">
      <w:pPr>
        <w:spacing w:line="480" w:lineRule="auto"/>
        <w:rPr>
          <w:rFonts w:ascii="Times New Roman" w:hAnsi="Times New Roman" w:cs="Times New Roman"/>
          <w:sz w:val="24"/>
          <w:szCs w:val="24"/>
        </w:rPr>
      </w:pPr>
      <w:r w:rsidRPr="009A70B2">
        <w:rPr>
          <w:rFonts w:ascii="Times New Roman" w:hAnsi="Times New Roman" w:cs="Times New Roman"/>
          <w:sz w:val="24"/>
          <w:szCs w:val="24"/>
        </w:rPr>
        <w:t>The final</w:t>
      </w:r>
      <w:r w:rsidRPr="009A70B2">
        <w:rPr>
          <w:rFonts w:ascii="Times New Roman" w:hAnsi="Times New Roman" w:cs="Times New Roman"/>
          <w:i/>
          <w:sz w:val="24"/>
          <w:szCs w:val="24"/>
        </w:rPr>
        <w:t xml:space="preserve"> </w:t>
      </w:r>
      <w:r w:rsidR="00795974">
        <w:rPr>
          <w:rFonts w:ascii="Times New Roman" w:hAnsi="Times New Roman" w:cs="Times New Roman"/>
          <w:sz w:val="24"/>
          <w:szCs w:val="24"/>
        </w:rPr>
        <w:t>intervention component</w:t>
      </w:r>
      <w:r w:rsidRPr="009A70B2">
        <w:rPr>
          <w:rFonts w:ascii="Times New Roman" w:hAnsi="Times New Roman" w:cs="Times New Roman"/>
          <w:sz w:val="24"/>
          <w:szCs w:val="24"/>
        </w:rPr>
        <w:t xml:space="preserve"> noted was the provision of </w:t>
      </w:r>
      <w:r w:rsidR="003406F3" w:rsidRPr="009A70B2">
        <w:rPr>
          <w:rFonts w:ascii="Times New Roman" w:hAnsi="Times New Roman" w:cs="Times New Roman"/>
          <w:sz w:val="24"/>
          <w:szCs w:val="24"/>
        </w:rPr>
        <w:t>psycho</w:t>
      </w:r>
      <w:r w:rsidR="003406F3">
        <w:rPr>
          <w:rFonts w:ascii="Times New Roman" w:hAnsi="Times New Roman" w:cs="Times New Roman"/>
          <w:sz w:val="24"/>
          <w:szCs w:val="24"/>
        </w:rPr>
        <w:t xml:space="preserve">logical </w:t>
      </w:r>
      <w:r w:rsidR="00A71CCA">
        <w:rPr>
          <w:rFonts w:ascii="Times New Roman" w:hAnsi="Times New Roman" w:cs="Times New Roman"/>
          <w:sz w:val="24"/>
          <w:szCs w:val="24"/>
        </w:rPr>
        <w:t>or psycho-educational</w:t>
      </w:r>
      <w:r w:rsidRPr="009A70B2">
        <w:rPr>
          <w:rFonts w:ascii="Times New Roman" w:hAnsi="Times New Roman" w:cs="Times New Roman"/>
          <w:sz w:val="24"/>
          <w:szCs w:val="24"/>
        </w:rPr>
        <w:t xml:space="preserve"> approaches. </w:t>
      </w:r>
      <w:r w:rsidR="001A02DA" w:rsidRPr="009A70B2">
        <w:rPr>
          <w:rFonts w:ascii="Times New Roman" w:hAnsi="Times New Roman" w:cs="Times New Roman"/>
          <w:sz w:val="24"/>
          <w:szCs w:val="24"/>
        </w:rPr>
        <w:t xml:space="preserve">Araya </w:t>
      </w:r>
      <w:r w:rsidR="009A7457">
        <w:rPr>
          <w:rFonts w:ascii="Times New Roman" w:hAnsi="Times New Roman" w:cs="Times New Roman"/>
          <w:sz w:val="24"/>
          <w:szCs w:val="24"/>
        </w:rPr>
        <w:t xml:space="preserve">et al. </w:t>
      </w:r>
      <w:r w:rsidR="001A02DA" w:rsidRPr="009A70B2">
        <w:rPr>
          <w:rFonts w:ascii="Times New Roman" w:hAnsi="Times New Roman" w:cs="Times New Roman"/>
          <w:sz w:val="24"/>
          <w:szCs w:val="24"/>
        </w:rPr>
        <w:t>(2003) provided a psycho</w:t>
      </w:r>
      <w:r w:rsidR="000527E4">
        <w:rPr>
          <w:rFonts w:ascii="Times New Roman" w:hAnsi="Times New Roman" w:cs="Times New Roman"/>
          <w:sz w:val="24"/>
          <w:szCs w:val="24"/>
        </w:rPr>
        <w:t>-</w:t>
      </w:r>
      <w:r w:rsidR="001A02DA" w:rsidRPr="009A70B2">
        <w:rPr>
          <w:rFonts w:ascii="Times New Roman" w:hAnsi="Times New Roman" w:cs="Times New Roman"/>
          <w:sz w:val="24"/>
          <w:szCs w:val="24"/>
        </w:rPr>
        <w:t xml:space="preserve">educational group as part of a multi-component programme of treatment and these included “booster” sessions occurring </w:t>
      </w:r>
      <w:r w:rsidR="00A71CCA">
        <w:rPr>
          <w:rFonts w:ascii="Times New Roman" w:hAnsi="Times New Roman" w:cs="Times New Roman"/>
          <w:sz w:val="24"/>
          <w:szCs w:val="24"/>
        </w:rPr>
        <w:t>during the continuation</w:t>
      </w:r>
      <w:r w:rsidR="001A02DA" w:rsidRPr="009A70B2">
        <w:rPr>
          <w:rFonts w:ascii="Times New Roman" w:hAnsi="Times New Roman" w:cs="Times New Roman"/>
          <w:sz w:val="24"/>
          <w:szCs w:val="24"/>
        </w:rPr>
        <w:t xml:space="preserve"> phase at weeks 9 and 12 with a focus on relapse prevention techniques. It was unclear from the trial paper what these techniques were. </w:t>
      </w:r>
      <w:r w:rsidRPr="009A70B2">
        <w:rPr>
          <w:rFonts w:ascii="Times New Roman" w:hAnsi="Times New Roman" w:cs="Times New Roman"/>
          <w:sz w:val="24"/>
          <w:szCs w:val="24"/>
        </w:rPr>
        <w:t xml:space="preserve">Oladeji </w:t>
      </w:r>
      <w:r w:rsidR="009A7457">
        <w:rPr>
          <w:rFonts w:ascii="Times New Roman" w:hAnsi="Times New Roman" w:cs="Times New Roman"/>
          <w:sz w:val="24"/>
          <w:szCs w:val="24"/>
        </w:rPr>
        <w:t xml:space="preserve">et al. </w:t>
      </w:r>
      <w:r w:rsidRPr="009A70B2">
        <w:rPr>
          <w:rFonts w:ascii="Times New Roman" w:hAnsi="Times New Roman" w:cs="Times New Roman"/>
          <w:sz w:val="24"/>
          <w:szCs w:val="24"/>
        </w:rPr>
        <w:t>(2015)</w:t>
      </w:r>
      <w:r w:rsidR="001A02DA" w:rsidRPr="009A70B2">
        <w:rPr>
          <w:rFonts w:ascii="Times New Roman" w:hAnsi="Times New Roman" w:cs="Times New Roman"/>
          <w:sz w:val="24"/>
          <w:szCs w:val="24"/>
        </w:rPr>
        <w:t xml:space="preserve"> similarly provided a programme consisting of psycho</w:t>
      </w:r>
      <w:r w:rsidR="00A71CCA">
        <w:rPr>
          <w:rFonts w:ascii="Times New Roman" w:hAnsi="Times New Roman" w:cs="Times New Roman"/>
          <w:sz w:val="24"/>
          <w:szCs w:val="24"/>
        </w:rPr>
        <w:t>-</w:t>
      </w:r>
      <w:r w:rsidR="001A02DA" w:rsidRPr="009A70B2">
        <w:rPr>
          <w:rFonts w:ascii="Times New Roman" w:hAnsi="Times New Roman" w:cs="Times New Roman"/>
          <w:sz w:val="24"/>
          <w:szCs w:val="24"/>
        </w:rPr>
        <w:t>education, problem-solving therapy and activity scheduling</w:t>
      </w:r>
      <w:r w:rsidRPr="009A70B2">
        <w:rPr>
          <w:rFonts w:ascii="Times New Roman" w:hAnsi="Times New Roman" w:cs="Times New Roman"/>
          <w:sz w:val="24"/>
          <w:szCs w:val="24"/>
        </w:rPr>
        <w:t xml:space="preserve"> </w:t>
      </w:r>
      <w:r w:rsidR="001A02DA" w:rsidRPr="009A70B2">
        <w:rPr>
          <w:rFonts w:ascii="Times New Roman" w:hAnsi="Times New Roman" w:cs="Times New Roman"/>
          <w:sz w:val="24"/>
          <w:szCs w:val="24"/>
        </w:rPr>
        <w:t xml:space="preserve">and patients who improved (as measured by PHQ-9 scores) were </w:t>
      </w:r>
      <w:r w:rsidRPr="009A70B2">
        <w:rPr>
          <w:rFonts w:ascii="Times New Roman" w:hAnsi="Times New Roman" w:cs="Times New Roman"/>
          <w:sz w:val="24"/>
          <w:szCs w:val="24"/>
        </w:rPr>
        <w:t>offe</w:t>
      </w:r>
      <w:r w:rsidR="001A02DA" w:rsidRPr="009A70B2">
        <w:rPr>
          <w:rFonts w:ascii="Times New Roman" w:hAnsi="Times New Roman" w:cs="Times New Roman"/>
          <w:sz w:val="24"/>
          <w:szCs w:val="24"/>
        </w:rPr>
        <w:t>re</w:t>
      </w:r>
      <w:r w:rsidRPr="009A70B2">
        <w:rPr>
          <w:rFonts w:ascii="Times New Roman" w:hAnsi="Times New Roman" w:cs="Times New Roman"/>
          <w:sz w:val="24"/>
          <w:szCs w:val="24"/>
        </w:rPr>
        <w:t>d</w:t>
      </w:r>
      <w:r w:rsidR="001A02DA" w:rsidRPr="009A70B2">
        <w:rPr>
          <w:rFonts w:ascii="Times New Roman" w:hAnsi="Times New Roman" w:cs="Times New Roman"/>
          <w:sz w:val="24"/>
          <w:szCs w:val="24"/>
        </w:rPr>
        <w:t xml:space="preserve"> four fortnightly</w:t>
      </w:r>
      <w:r w:rsidRPr="009A70B2">
        <w:rPr>
          <w:rFonts w:ascii="Times New Roman" w:hAnsi="Times New Roman" w:cs="Times New Roman"/>
          <w:sz w:val="24"/>
          <w:szCs w:val="24"/>
        </w:rPr>
        <w:t xml:space="preserve"> </w:t>
      </w:r>
      <w:r w:rsidR="001A02DA" w:rsidRPr="009A70B2">
        <w:rPr>
          <w:rFonts w:ascii="Times New Roman" w:hAnsi="Times New Roman" w:cs="Times New Roman"/>
          <w:sz w:val="24"/>
          <w:szCs w:val="24"/>
        </w:rPr>
        <w:t>“</w:t>
      </w:r>
      <w:r w:rsidRPr="009A70B2">
        <w:rPr>
          <w:rFonts w:ascii="Times New Roman" w:hAnsi="Times New Roman" w:cs="Times New Roman"/>
          <w:sz w:val="24"/>
          <w:szCs w:val="24"/>
        </w:rPr>
        <w:t>top up talking therapies</w:t>
      </w:r>
      <w:r w:rsidR="001A02DA" w:rsidRPr="009A70B2">
        <w:rPr>
          <w:rFonts w:ascii="Times New Roman" w:hAnsi="Times New Roman" w:cs="Times New Roman"/>
          <w:sz w:val="24"/>
          <w:szCs w:val="24"/>
        </w:rPr>
        <w:t>”</w:t>
      </w:r>
      <w:r w:rsidRPr="009A70B2">
        <w:rPr>
          <w:rFonts w:ascii="Times New Roman" w:hAnsi="Times New Roman" w:cs="Times New Roman"/>
          <w:sz w:val="24"/>
          <w:szCs w:val="24"/>
        </w:rPr>
        <w:t xml:space="preserve"> </w:t>
      </w:r>
      <w:r w:rsidR="001A02DA" w:rsidRPr="009A70B2">
        <w:rPr>
          <w:rFonts w:ascii="Times New Roman" w:hAnsi="Times New Roman" w:cs="Times New Roman"/>
          <w:sz w:val="24"/>
          <w:szCs w:val="24"/>
        </w:rPr>
        <w:t>for a period of 8 weeks</w:t>
      </w:r>
      <w:r w:rsidRPr="009A70B2">
        <w:rPr>
          <w:rFonts w:ascii="Times New Roman" w:hAnsi="Times New Roman" w:cs="Times New Roman"/>
          <w:sz w:val="24"/>
          <w:szCs w:val="24"/>
        </w:rPr>
        <w:t xml:space="preserve">. </w:t>
      </w:r>
    </w:p>
    <w:p w14:paraId="6ADDD5B9" w14:textId="315651AA" w:rsidR="008C383C" w:rsidRPr="009A70B2" w:rsidRDefault="008C383C" w:rsidP="00DD2C2C">
      <w:pPr>
        <w:spacing w:line="480" w:lineRule="auto"/>
        <w:rPr>
          <w:rFonts w:ascii="Times New Roman" w:hAnsi="Times New Roman" w:cs="Times New Roman"/>
          <w:sz w:val="24"/>
          <w:szCs w:val="24"/>
        </w:rPr>
      </w:pPr>
      <w:r w:rsidRPr="009A70B2">
        <w:rPr>
          <w:rFonts w:ascii="Times New Roman" w:hAnsi="Times New Roman" w:cs="Times New Roman"/>
          <w:sz w:val="24"/>
          <w:szCs w:val="24"/>
        </w:rPr>
        <w:t>Simon</w:t>
      </w:r>
      <w:r w:rsidR="009A7457">
        <w:rPr>
          <w:rFonts w:ascii="Times New Roman" w:hAnsi="Times New Roman" w:cs="Times New Roman"/>
          <w:sz w:val="24"/>
          <w:szCs w:val="24"/>
        </w:rPr>
        <w:t xml:space="preserve"> et al.</w:t>
      </w:r>
      <w:r w:rsidRPr="009A70B2">
        <w:rPr>
          <w:rFonts w:ascii="Times New Roman" w:hAnsi="Times New Roman" w:cs="Times New Roman"/>
          <w:sz w:val="24"/>
          <w:szCs w:val="24"/>
        </w:rPr>
        <w:t xml:space="preserve"> </w:t>
      </w:r>
      <w:r w:rsidR="002B5CEF" w:rsidRPr="009A70B2">
        <w:rPr>
          <w:rFonts w:ascii="Times New Roman" w:hAnsi="Times New Roman" w:cs="Times New Roman"/>
          <w:sz w:val="24"/>
          <w:szCs w:val="24"/>
        </w:rPr>
        <w:t>(</w:t>
      </w:r>
      <w:r w:rsidRPr="009A70B2">
        <w:rPr>
          <w:rFonts w:ascii="Times New Roman" w:hAnsi="Times New Roman" w:cs="Times New Roman"/>
          <w:sz w:val="24"/>
          <w:szCs w:val="24"/>
        </w:rPr>
        <w:t>2004</w:t>
      </w:r>
      <w:r w:rsidR="002B5CEF" w:rsidRPr="009A70B2">
        <w:rPr>
          <w:rFonts w:ascii="Times New Roman" w:hAnsi="Times New Roman" w:cs="Times New Roman"/>
          <w:sz w:val="24"/>
          <w:szCs w:val="24"/>
        </w:rPr>
        <w:t>) offered an 8-session manualized cognitive behavioural</w:t>
      </w:r>
      <w:r w:rsidRPr="009A70B2">
        <w:rPr>
          <w:rFonts w:ascii="Times New Roman" w:hAnsi="Times New Roman" w:cs="Times New Roman"/>
          <w:sz w:val="24"/>
          <w:szCs w:val="24"/>
        </w:rPr>
        <w:t xml:space="preserve"> </w:t>
      </w:r>
      <w:r w:rsidR="002B5CEF" w:rsidRPr="009A70B2">
        <w:rPr>
          <w:rFonts w:ascii="Times New Roman" w:hAnsi="Times New Roman" w:cs="Times New Roman"/>
          <w:sz w:val="24"/>
          <w:szCs w:val="24"/>
        </w:rPr>
        <w:t>therapy (</w:t>
      </w:r>
      <w:r w:rsidRPr="009A70B2">
        <w:rPr>
          <w:rFonts w:ascii="Times New Roman" w:hAnsi="Times New Roman" w:cs="Times New Roman"/>
          <w:sz w:val="24"/>
          <w:szCs w:val="24"/>
        </w:rPr>
        <w:t>CBT</w:t>
      </w:r>
      <w:r w:rsidR="002B5CEF" w:rsidRPr="009A70B2">
        <w:rPr>
          <w:rFonts w:ascii="Times New Roman" w:hAnsi="Times New Roman" w:cs="Times New Roman"/>
          <w:sz w:val="24"/>
          <w:szCs w:val="24"/>
        </w:rPr>
        <w:t>)-</w:t>
      </w:r>
      <w:r w:rsidRPr="009A70B2">
        <w:rPr>
          <w:rFonts w:ascii="Times New Roman" w:hAnsi="Times New Roman" w:cs="Times New Roman"/>
          <w:sz w:val="24"/>
          <w:szCs w:val="24"/>
        </w:rPr>
        <w:t>based</w:t>
      </w:r>
      <w:r w:rsidR="002B5CEF" w:rsidRPr="009A70B2">
        <w:rPr>
          <w:rFonts w:ascii="Times New Roman" w:hAnsi="Times New Roman" w:cs="Times New Roman"/>
          <w:sz w:val="24"/>
          <w:szCs w:val="24"/>
        </w:rPr>
        <w:t xml:space="preserve"> programme followed by three to four telephone</w:t>
      </w:r>
      <w:r w:rsidRPr="009A70B2">
        <w:rPr>
          <w:rFonts w:ascii="Times New Roman" w:hAnsi="Times New Roman" w:cs="Times New Roman"/>
          <w:sz w:val="24"/>
          <w:szCs w:val="24"/>
        </w:rPr>
        <w:t xml:space="preserve"> relapse prevention sessions.</w:t>
      </w:r>
      <w:r w:rsidR="002B5CEF" w:rsidRPr="009A70B2">
        <w:rPr>
          <w:rFonts w:ascii="Times New Roman" w:hAnsi="Times New Roman" w:cs="Times New Roman"/>
          <w:sz w:val="24"/>
          <w:szCs w:val="24"/>
        </w:rPr>
        <w:t xml:space="preserve"> </w:t>
      </w:r>
      <w:r w:rsidRPr="009A70B2">
        <w:rPr>
          <w:rFonts w:ascii="Times New Roman" w:hAnsi="Times New Roman" w:cs="Times New Roman"/>
          <w:sz w:val="24"/>
          <w:szCs w:val="24"/>
        </w:rPr>
        <w:t>Ludman</w:t>
      </w:r>
      <w:r w:rsidR="002B5CEF" w:rsidRPr="009A70B2">
        <w:rPr>
          <w:rFonts w:ascii="Times New Roman" w:hAnsi="Times New Roman" w:cs="Times New Roman"/>
          <w:sz w:val="24"/>
          <w:szCs w:val="24"/>
        </w:rPr>
        <w:t xml:space="preserve"> </w:t>
      </w:r>
      <w:r w:rsidR="009A7457">
        <w:rPr>
          <w:rFonts w:ascii="Times New Roman" w:hAnsi="Times New Roman" w:cs="Times New Roman"/>
          <w:sz w:val="24"/>
          <w:szCs w:val="24"/>
        </w:rPr>
        <w:t xml:space="preserve">et al. </w:t>
      </w:r>
      <w:r w:rsidR="002B5CEF" w:rsidRPr="009A70B2">
        <w:rPr>
          <w:rFonts w:ascii="Times New Roman" w:hAnsi="Times New Roman" w:cs="Times New Roman"/>
          <w:sz w:val="24"/>
          <w:szCs w:val="24"/>
        </w:rPr>
        <w:t xml:space="preserve">(2007) similarly offered acute and “booster” psychotherapy sessions, </w:t>
      </w:r>
      <w:r w:rsidR="003125C8" w:rsidRPr="009A70B2">
        <w:rPr>
          <w:rFonts w:ascii="Times New Roman" w:hAnsi="Times New Roman" w:cs="Times New Roman"/>
          <w:sz w:val="24"/>
          <w:szCs w:val="24"/>
        </w:rPr>
        <w:t>focussing</w:t>
      </w:r>
      <w:r w:rsidR="002B5CEF" w:rsidRPr="009A70B2">
        <w:rPr>
          <w:rFonts w:ascii="Times New Roman" w:hAnsi="Times New Roman" w:cs="Times New Roman"/>
          <w:sz w:val="24"/>
          <w:szCs w:val="24"/>
        </w:rPr>
        <w:t xml:space="preserve"> on </w:t>
      </w:r>
      <w:r w:rsidRPr="009A70B2">
        <w:rPr>
          <w:rFonts w:ascii="Times New Roman" w:hAnsi="Times New Roman" w:cs="Times New Roman"/>
          <w:sz w:val="24"/>
          <w:szCs w:val="24"/>
        </w:rPr>
        <w:lastRenderedPageBreak/>
        <w:t>behavioural activation and identification and interruption</w:t>
      </w:r>
      <w:r w:rsidR="002B5CEF" w:rsidRPr="009A70B2">
        <w:rPr>
          <w:rFonts w:ascii="Times New Roman" w:hAnsi="Times New Roman" w:cs="Times New Roman"/>
          <w:sz w:val="24"/>
          <w:szCs w:val="24"/>
        </w:rPr>
        <w:t xml:space="preserve"> of automatic negative thoughts</w:t>
      </w:r>
      <w:r w:rsidR="003125C8" w:rsidRPr="009A70B2">
        <w:rPr>
          <w:rFonts w:ascii="Times New Roman" w:hAnsi="Times New Roman" w:cs="Times New Roman"/>
          <w:sz w:val="24"/>
          <w:szCs w:val="24"/>
        </w:rPr>
        <w:t xml:space="preserve">. </w:t>
      </w:r>
      <w:r w:rsidR="002B5CEF" w:rsidRPr="009A70B2">
        <w:rPr>
          <w:rFonts w:ascii="Times New Roman" w:hAnsi="Times New Roman" w:cs="Times New Roman"/>
          <w:sz w:val="24"/>
          <w:szCs w:val="24"/>
        </w:rPr>
        <w:t>Piette</w:t>
      </w:r>
      <w:r w:rsidR="009A7457">
        <w:rPr>
          <w:rFonts w:ascii="Times New Roman" w:hAnsi="Times New Roman" w:cs="Times New Roman"/>
          <w:sz w:val="24"/>
          <w:szCs w:val="24"/>
        </w:rPr>
        <w:t xml:space="preserve"> et al.</w:t>
      </w:r>
      <w:r w:rsidR="002B5CEF" w:rsidRPr="009A70B2">
        <w:rPr>
          <w:rFonts w:ascii="Times New Roman" w:hAnsi="Times New Roman" w:cs="Times New Roman"/>
          <w:sz w:val="24"/>
          <w:szCs w:val="24"/>
        </w:rPr>
        <w:t xml:space="preserve"> (2011) offered counselling sessions monthly for nine months following the acute phase to “minimize relapse”.</w:t>
      </w:r>
      <w:r w:rsidR="003125C8" w:rsidRPr="009A70B2">
        <w:rPr>
          <w:rFonts w:ascii="Times New Roman" w:hAnsi="Times New Roman" w:cs="Times New Roman"/>
          <w:sz w:val="24"/>
          <w:szCs w:val="24"/>
        </w:rPr>
        <w:t xml:space="preserve"> Ell </w:t>
      </w:r>
      <w:r w:rsidR="009A7457">
        <w:rPr>
          <w:rFonts w:ascii="Times New Roman" w:hAnsi="Times New Roman" w:cs="Times New Roman"/>
          <w:sz w:val="24"/>
          <w:szCs w:val="24"/>
        </w:rPr>
        <w:t xml:space="preserve">et al. </w:t>
      </w:r>
      <w:r w:rsidR="003125C8" w:rsidRPr="009A70B2">
        <w:rPr>
          <w:rFonts w:ascii="Times New Roman" w:hAnsi="Times New Roman" w:cs="Times New Roman"/>
          <w:sz w:val="24"/>
          <w:szCs w:val="24"/>
        </w:rPr>
        <w:t xml:space="preserve">(2008) provided on-going </w:t>
      </w:r>
      <w:r w:rsidR="003406F3" w:rsidRPr="009A70B2">
        <w:rPr>
          <w:rFonts w:ascii="Times New Roman" w:hAnsi="Times New Roman" w:cs="Times New Roman"/>
          <w:sz w:val="24"/>
          <w:szCs w:val="24"/>
        </w:rPr>
        <w:t>psycho</w:t>
      </w:r>
      <w:r w:rsidR="003406F3">
        <w:rPr>
          <w:rFonts w:ascii="Times New Roman" w:hAnsi="Times New Roman" w:cs="Times New Roman"/>
          <w:sz w:val="24"/>
          <w:szCs w:val="24"/>
        </w:rPr>
        <w:t>logical</w:t>
      </w:r>
      <w:r w:rsidR="003406F3" w:rsidRPr="009A70B2">
        <w:rPr>
          <w:rFonts w:ascii="Times New Roman" w:hAnsi="Times New Roman" w:cs="Times New Roman"/>
          <w:sz w:val="24"/>
          <w:szCs w:val="24"/>
        </w:rPr>
        <w:t xml:space="preserve"> </w:t>
      </w:r>
      <w:r w:rsidR="003125C8" w:rsidRPr="009A70B2">
        <w:rPr>
          <w:rFonts w:ascii="Times New Roman" w:hAnsi="Times New Roman" w:cs="Times New Roman"/>
          <w:sz w:val="24"/>
          <w:szCs w:val="24"/>
        </w:rPr>
        <w:t>approaches (behavioural activation and problem solving therapy) extending beyond the acute phase.</w:t>
      </w:r>
    </w:p>
    <w:p w14:paraId="36EDD083" w14:textId="77777777" w:rsidR="003B55B0" w:rsidRPr="009A70B2" w:rsidRDefault="003B55B0" w:rsidP="00DD2C2C">
      <w:pPr>
        <w:spacing w:line="480" w:lineRule="auto"/>
        <w:rPr>
          <w:rFonts w:ascii="Times New Roman" w:hAnsi="Times New Roman" w:cs="Times New Roman"/>
          <w:sz w:val="24"/>
          <w:szCs w:val="24"/>
        </w:rPr>
      </w:pPr>
    </w:p>
    <w:p w14:paraId="10836911" w14:textId="2A199FE6" w:rsidR="00C25AB7" w:rsidRPr="009A70B2" w:rsidRDefault="0060627B" w:rsidP="00DD2C2C">
      <w:pPr>
        <w:spacing w:line="480" w:lineRule="auto"/>
        <w:rPr>
          <w:rFonts w:ascii="Times New Roman" w:hAnsi="Times New Roman" w:cs="Times New Roman"/>
          <w:b/>
          <w:i/>
          <w:sz w:val="24"/>
          <w:szCs w:val="24"/>
        </w:rPr>
      </w:pPr>
      <w:r w:rsidRPr="009A70B2">
        <w:rPr>
          <w:rFonts w:ascii="Times New Roman" w:hAnsi="Times New Roman" w:cs="Times New Roman"/>
          <w:b/>
          <w:i/>
          <w:sz w:val="24"/>
          <w:szCs w:val="24"/>
        </w:rPr>
        <w:t xml:space="preserve">Intervention delivery: </w:t>
      </w:r>
      <w:r w:rsidR="00272B2A" w:rsidRPr="009A70B2">
        <w:rPr>
          <w:rFonts w:ascii="Times New Roman" w:hAnsi="Times New Roman" w:cs="Times New Roman"/>
          <w:b/>
          <w:i/>
          <w:sz w:val="24"/>
          <w:szCs w:val="24"/>
        </w:rPr>
        <w:t>Collaborative care</w:t>
      </w:r>
      <w:r w:rsidRPr="009A70B2">
        <w:rPr>
          <w:rFonts w:ascii="Times New Roman" w:hAnsi="Times New Roman" w:cs="Times New Roman"/>
          <w:b/>
          <w:i/>
          <w:sz w:val="24"/>
          <w:szCs w:val="24"/>
        </w:rPr>
        <w:t xml:space="preserve"> components</w:t>
      </w:r>
    </w:p>
    <w:p w14:paraId="557D827C" w14:textId="300E1BED" w:rsidR="00777551" w:rsidRPr="009A70B2" w:rsidRDefault="00777551" w:rsidP="00DD2C2C">
      <w:pPr>
        <w:spacing w:after="160" w:line="480" w:lineRule="auto"/>
        <w:rPr>
          <w:rFonts w:ascii="Times New Roman" w:hAnsi="Times New Roman" w:cs="Times New Roman"/>
          <w:sz w:val="24"/>
          <w:szCs w:val="24"/>
        </w:rPr>
      </w:pPr>
      <w:r w:rsidRPr="009A70B2">
        <w:rPr>
          <w:rFonts w:ascii="Times New Roman" w:hAnsi="Times New Roman" w:cs="Times New Roman"/>
          <w:sz w:val="24"/>
          <w:szCs w:val="24"/>
        </w:rPr>
        <w:t>Gunn</w:t>
      </w:r>
      <w:r w:rsidR="009A7457">
        <w:rPr>
          <w:rFonts w:ascii="Times New Roman" w:hAnsi="Times New Roman" w:cs="Times New Roman"/>
          <w:sz w:val="24"/>
          <w:szCs w:val="24"/>
        </w:rPr>
        <w:t xml:space="preserve"> et al.</w:t>
      </w:r>
      <w:r w:rsidRPr="009A70B2">
        <w:rPr>
          <w:rFonts w:ascii="Times New Roman" w:hAnsi="Times New Roman" w:cs="Times New Roman"/>
          <w:sz w:val="24"/>
          <w:szCs w:val="24"/>
        </w:rPr>
        <w:t xml:space="preserve"> (2006) outlined the four key characteristics of a collaborative care intervention: a multidisciplinary approach to care delivery; structured treatment plan delivered by a health care professional/case manager who is not the patient’s primary care provider; scheduled and proactive patient follow-up consisting of one or more planned sessions; and enhanced inter-professional communication/support</w:t>
      </w:r>
      <w:r w:rsidR="00BA3842" w:rsidRPr="009A70B2">
        <w:rPr>
          <w:rFonts w:ascii="Times New Roman" w:hAnsi="Times New Roman" w:cs="Times New Roman"/>
          <w:sz w:val="24"/>
          <w:szCs w:val="24"/>
        </w:rPr>
        <w:t>.</w:t>
      </w:r>
    </w:p>
    <w:p w14:paraId="030EBF22" w14:textId="7498D331" w:rsidR="00BA3842" w:rsidRPr="009A70B2" w:rsidRDefault="00272B2A" w:rsidP="00DD2C2C">
      <w:pPr>
        <w:spacing w:line="480" w:lineRule="auto"/>
        <w:rPr>
          <w:rFonts w:ascii="Times New Roman" w:hAnsi="Times New Roman" w:cs="Times New Roman"/>
          <w:sz w:val="24"/>
          <w:szCs w:val="24"/>
        </w:rPr>
      </w:pPr>
      <w:r w:rsidRPr="009A70B2">
        <w:rPr>
          <w:rFonts w:ascii="Times New Roman" w:hAnsi="Times New Roman" w:cs="Times New Roman"/>
          <w:sz w:val="24"/>
          <w:szCs w:val="24"/>
        </w:rPr>
        <w:t>Where collaborative care appears to be particularly well placed to address relapse prevention is through its use of structured management plans</w:t>
      </w:r>
      <w:r w:rsidR="00A71CCA">
        <w:rPr>
          <w:rFonts w:ascii="Times New Roman" w:hAnsi="Times New Roman" w:cs="Times New Roman"/>
          <w:sz w:val="24"/>
          <w:szCs w:val="24"/>
        </w:rPr>
        <w:t>,</w:t>
      </w:r>
      <w:r w:rsidRPr="009A70B2">
        <w:rPr>
          <w:rFonts w:ascii="Times New Roman" w:hAnsi="Times New Roman" w:cs="Times New Roman"/>
          <w:sz w:val="24"/>
          <w:szCs w:val="24"/>
        </w:rPr>
        <w:t xml:space="preserve"> including an organised approach to providing evidence-based treatments. Whether these are pharmacological or psychological </w:t>
      </w:r>
      <w:r w:rsidR="00204AF4" w:rsidRPr="009A70B2">
        <w:rPr>
          <w:rFonts w:ascii="Times New Roman" w:hAnsi="Times New Roman" w:cs="Times New Roman"/>
          <w:sz w:val="24"/>
          <w:szCs w:val="24"/>
        </w:rPr>
        <w:t>or a combination</w:t>
      </w:r>
      <w:r w:rsidRPr="009A70B2">
        <w:rPr>
          <w:rFonts w:ascii="Times New Roman" w:hAnsi="Times New Roman" w:cs="Times New Roman"/>
          <w:sz w:val="24"/>
          <w:szCs w:val="24"/>
        </w:rPr>
        <w:t xml:space="preserve"> of both, they can be tailored to address relapse prevention in a standardised and consistent manner </w:t>
      </w:r>
      <w:r w:rsidR="00204AF4" w:rsidRPr="009A70B2">
        <w:rPr>
          <w:rFonts w:ascii="Times New Roman" w:hAnsi="Times New Roman" w:cs="Times New Roman"/>
          <w:sz w:val="24"/>
          <w:szCs w:val="24"/>
        </w:rPr>
        <w:t>and implemented either during the continuation phase or during the acute phase with a view to maintaining longer-term health. The other key and recurring area in which collaborative care</w:t>
      </w:r>
      <w:r w:rsidR="0060627B" w:rsidRPr="009A70B2">
        <w:rPr>
          <w:rFonts w:ascii="Times New Roman" w:hAnsi="Times New Roman" w:cs="Times New Roman"/>
          <w:sz w:val="24"/>
          <w:szCs w:val="24"/>
        </w:rPr>
        <w:t xml:space="preserve"> seems to confer a particular benefit is its focus on schedul</w:t>
      </w:r>
      <w:r w:rsidR="00616FCB" w:rsidRPr="009A70B2">
        <w:rPr>
          <w:rFonts w:ascii="Times New Roman" w:hAnsi="Times New Roman" w:cs="Times New Roman"/>
          <w:sz w:val="24"/>
          <w:szCs w:val="24"/>
        </w:rPr>
        <w:t xml:space="preserve">ed patient follow-up, particularly in the form of symptom monitoring and facilitating treatment adherence. </w:t>
      </w:r>
    </w:p>
    <w:p w14:paraId="140E793F" w14:textId="7767AF5A" w:rsidR="00616FCB" w:rsidRPr="009A70B2" w:rsidRDefault="00616FCB" w:rsidP="00DD2C2C">
      <w:pPr>
        <w:spacing w:line="480" w:lineRule="auto"/>
        <w:rPr>
          <w:rFonts w:ascii="Times New Roman" w:hAnsi="Times New Roman" w:cs="Times New Roman"/>
          <w:sz w:val="24"/>
          <w:szCs w:val="24"/>
        </w:rPr>
      </w:pPr>
      <w:r w:rsidRPr="009A70B2">
        <w:rPr>
          <w:rFonts w:ascii="Times New Roman" w:hAnsi="Times New Roman" w:cs="Times New Roman"/>
          <w:sz w:val="24"/>
          <w:szCs w:val="24"/>
        </w:rPr>
        <w:t>Multi-professional approach and enhanced inter-professional communication have been less explicitly employed as a means of facilitating the delivery of relapse prevention intervention content</w:t>
      </w:r>
      <w:r w:rsidR="00764E12" w:rsidRPr="009A70B2">
        <w:rPr>
          <w:rFonts w:ascii="Times New Roman" w:hAnsi="Times New Roman" w:cs="Times New Roman"/>
          <w:sz w:val="24"/>
          <w:szCs w:val="24"/>
        </w:rPr>
        <w:t xml:space="preserve">. A multi-professional approach </w:t>
      </w:r>
      <w:r w:rsidR="003C0C54" w:rsidRPr="009A70B2">
        <w:rPr>
          <w:rFonts w:ascii="Times New Roman" w:hAnsi="Times New Roman" w:cs="Times New Roman"/>
          <w:sz w:val="24"/>
          <w:szCs w:val="24"/>
        </w:rPr>
        <w:t>is</w:t>
      </w:r>
      <w:r w:rsidR="00162758" w:rsidRPr="009A70B2">
        <w:rPr>
          <w:rFonts w:ascii="Times New Roman" w:hAnsi="Times New Roman" w:cs="Times New Roman"/>
          <w:sz w:val="24"/>
          <w:szCs w:val="24"/>
        </w:rPr>
        <w:t xml:space="preserve"> key feature of </w:t>
      </w:r>
      <w:r w:rsidR="003C0C54" w:rsidRPr="009A70B2">
        <w:rPr>
          <w:rFonts w:ascii="Times New Roman" w:hAnsi="Times New Roman" w:cs="Times New Roman"/>
          <w:sz w:val="24"/>
          <w:szCs w:val="24"/>
        </w:rPr>
        <w:t xml:space="preserve">collaborative care interventions, but </w:t>
      </w:r>
      <w:r w:rsidR="00162758" w:rsidRPr="009A70B2">
        <w:rPr>
          <w:rFonts w:ascii="Times New Roman" w:hAnsi="Times New Roman" w:cs="Times New Roman"/>
          <w:sz w:val="24"/>
          <w:szCs w:val="24"/>
        </w:rPr>
        <w:lastRenderedPageBreak/>
        <w:t>the way in which</w:t>
      </w:r>
      <w:r w:rsidR="003C0C54" w:rsidRPr="009A70B2">
        <w:rPr>
          <w:rFonts w:ascii="Times New Roman" w:hAnsi="Times New Roman" w:cs="Times New Roman"/>
          <w:sz w:val="24"/>
          <w:szCs w:val="24"/>
        </w:rPr>
        <w:t xml:space="preserve"> this has been used to optimise</w:t>
      </w:r>
      <w:r w:rsidR="00162758" w:rsidRPr="009A70B2">
        <w:rPr>
          <w:rFonts w:ascii="Times New Roman" w:hAnsi="Times New Roman" w:cs="Times New Roman"/>
          <w:sz w:val="24"/>
          <w:szCs w:val="24"/>
        </w:rPr>
        <w:t xml:space="preserve"> relapse prevention </w:t>
      </w:r>
      <w:r w:rsidR="003C0C54" w:rsidRPr="009A70B2">
        <w:rPr>
          <w:rFonts w:ascii="Times New Roman" w:hAnsi="Times New Roman" w:cs="Times New Roman"/>
          <w:sz w:val="24"/>
          <w:szCs w:val="24"/>
        </w:rPr>
        <w:t xml:space="preserve">is not well documented. </w:t>
      </w:r>
      <w:r w:rsidR="00BA3842" w:rsidRPr="009A70B2">
        <w:rPr>
          <w:rFonts w:ascii="Times New Roman" w:hAnsi="Times New Roman" w:cs="Times New Roman"/>
          <w:sz w:val="24"/>
          <w:szCs w:val="24"/>
        </w:rPr>
        <w:t>Enhanced inter-professional communication includes strategies such as team meetings</w:t>
      </w:r>
      <w:r w:rsidR="00DD2C2C" w:rsidRPr="009A70B2">
        <w:rPr>
          <w:rFonts w:ascii="Times New Roman" w:hAnsi="Times New Roman" w:cs="Times New Roman"/>
          <w:sz w:val="24"/>
          <w:szCs w:val="24"/>
        </w:rPr>
        <w:t xml:space="preserve"> and shared medical notes. The only trial to report using </w:t>
      </w:r>
      <w:r w:rsidR="00764E12" w:rsidRPr="009A70B2">
        <w:rPr>
          <w:rFonts w:ascii="Times New Roman" w:hAnsi="Times New Roman" w:cs="Times New Roman"/>
          <w:sz w:val="24"/>
          <w:szCs w:val="24"/>
        </w:rPr>
        <w:t xml:space="preserve">it </w:t>
      </w:r>
      <w:r w:rsidR="00DD2C2C" w:rsidRPr="009A70B2">
        <w:rPr>
          <w:rFonts w:ascii="Times New Roman" w:hAnsi="Times New Roman" w:cs="Times New Roman"/>
          <w:sz w:val="24"/>
          <w:szCs w:val="24"/>
        </w:rPr>
        <w:t xml:space="preserve">in a way that facilitated relapse prevention was Katon </w:t>
      </w:r>
      <w:r w:rsidR="009A7457">
        <w:rPr>
          <w:rFonts w:ascii="Times New Roman" w:hAnsi="Times New Roman" w:cs="Times New Roman"/>
          <w:sz w:val="24"/>
          <w:szCs w:val="24"/>
        </w:rPr>
        <w:t xml:space="preserve">et al. </w:t>
      </w:r>
      <w:r w:rsidR="00DD2C2C" w:rsidRPr="009A70B2">
        <w:rPr>
          <w:rFonts w:ascii="Times New Roman" w:hAnsi="Times New Roman" w:cs="Times New Roman"/>
          <w:sz w:val="24"/>
          <w:szCs w:val="24"/>
        </w:rPr>
        <w:t xml:space="preserve">(1999) which </w:t>
      </w:r>
      <w:r w:rsidR="00A71CCA">
        <w:rPr>
          <w:rFonts w:ascii="Times New Roman" w:hAnsi="Times New Roman" w:cs="Times New Roman"/>
          <w:sz w:val="24"/>
          <w:szCs w:val="24"/>
        </w:rPr>
        <w:t>used</w:t>
      </w:r>
      <w:r w:rsidR="00DD2C2C" w:rsidRPr="009A70B2">
        <w:rPr>
          <w:rFonts w:ascii="Times New Roman" w:hAnsi="Times New Roman" w:cs="Times New Roman"/>
          <w:sz w:val="24"/>
          <w:szCs w:val="24"/>
        </w:rPr>
        <w:t xml:space="preserve"> the collaborative care framework to implement a system wherein the </w:t>
      </w:r>
      <w:r w:rsidR="00D11C65" w:rsidRPr="009A70B2">
        <w:rPr>
          <w:rFonts w:ascii="Times New Roman" w:hAnsi="Times New Roman" w:cs="Times New Roman"/>
          <w:sz w:val="24"/>
          <w:szCs w:val="24"/>
        </w:rPr>
        <w:t>p</w:t>
      </w:r>
      <w:r w:rsidR="00DD2C2C" w:rsidRPr="009A70B2">
        <w:rPr>
          <w:rFonts w:ascii="Times New Roman" w:hAnsi="Times New Roman" w:cs="Times New Roman"/>
          <w:sz w:val="24"/>
          <w:szCs w:val="24"/>
        </w:rPr>
        <w:t xml:space="preserve">sychiatrist reviewed monthly automated pharmacy data on antidepressant refills to monitor the patient’s adherence to the acute and continuation phases of treatment and </w:t>
      </w:r>
      <w:r w:rsidR="00D11C65" w:rsidRPr="009A70B2">
        <w:rPr>
          <w:rFonts w:ascii="Times New Roman" w:hAnsi="Times New Roman" w:cs="Times New Roman"/>
          <w:sz w:val="24"/>
          <w:szCs w:val="24"/>
        </w:rPr>
        <w:t>was able to alert</w:t>
      </w:r>
      <w:r w:rsidR="00DD2C2C" w:rsidRPr="009A70B2">
        <w:rPr>
          <w:rFonts w:ascii="Times New Roman" w:hAnsi="Times New Roman" w:cs="Times New Roman"/>
          <w:sz w:val="24"/>
          <w:szCs w:val="24"/>
        </w:rPr>
        <w:t xml:space="preserve"> the primary care physician if premature discontinuation of medication occurred.</w:t>
      </w:r>
      <w:r w:rsidR="00764E12" w:rsidRPr="009A70B2">
        <w:rPr>
          <w:rFonts w:ascii="Times New Roman" w:hAnsi="Times New Roman" w:cs="Times New Roman"/>
          <w:sz w:val="24"/>
          <w:szCs w:val="24"/>
        </w:rPr>
        <w:t xml:space="preserve"> </w:t>
      </w:r>
      <w:r w:rsidR="003C0C54" w:rsidRPr="009A70B2">
        <w:rPr>
          <w:rFonts w:ascii="Times New Roman" w:hAnsi="Times New Roman" w:cs="Times New Roman"/>
          <w:sz w:val="24"/>
          <w:szCs w:val="24"/>
        </w:rPr>
        <w:t xml:space="preserve">It is possible and perhaps likely, however, that systems to facilitate multi-professional working and enhanced communication have been a feature of relapse prevention provision </w:t>
      </w:r>
      <w:r w:rsidR="00A71CCA">
        <w:rPr>
          <w:rFonts w:ascii="Times New Roman" w:hAnsi="Times New Roman" w:cs="Times New Roman"/>
          <w:sz w:val="24"/>
          <w:szCs w:val="24"/>
        </w:rPr>
        <w:t xml:space="preserve">in collaborative care trials </w:t>
      </w:r>
      <w:r w:rsidR="003C0C54" w:rsidRPr="009A70B2">
        <w:rPr>
          <w:rFonts w:ascii="Times New Roman" w:hAnsi="Times New Roman" w:cs="Times New Roman"/>
          <w:sz w:val="24"/>
          <w:szCs w:val="24"/>
        </w:rPr>
        <w:t>but have not been reported.</w:t>
      </w:r>
    </w:p>
    <w:p w14:paraId="62B11303" w14:textId="0A4E1CF6" w:rsidR="00272B2A" w:rsidRPr="009A70B2" w:rsidRDefault="00616FCB" w:rsidP="00DD2C2C">
      <w:pPr>
        <w:spacing w:line="480" w:lineRule="auto"/>
        <w:rPr>
          <w:rFonts w:ascii="Times New Roman" w:hAnsi="Times New Roman" w:cs="Times New Roman"/>
          <w:sz w:val="24"/>
          <w:szCs w:val="24"/>
        </w:rPr>
      </w:pPr>
      <w:r w:rsidRPr="009A70B2">
        <w:rPr>
          <w:rFonts w:ascii="Times New Roman" w:hAnsi="Times New Roman" w:cs="Times New Roman"/>
          <w:sz w:val="24"/>
          <w:szCs w:val="24"/>
        </w:rPr>
        <w:t xml:space="preserve"> </w:t>
      </w:r>
    </w:p>
    <w:p w14:paraId="0289CF12" w14:textId="6ADDC319" w:rsidR="005E573B" w:rsidRPr="000F3E09" w:rsidRDefault="002004FE" w:rsidP="00DD2C2C">
      <w:pPr>
        <w:spacing w:line="480" w:lineRule="auto"/>
        <w:rPr>
          <w:rFonts w:ascii="Times New Roman" w:hAnsi="Times New Roman" w:cs="Times New Roman"/>
          <w:b/>
          <w:sz w:val="24"/>
          <w:szCs w:val="24"/>
          <w:u w:val="single"/>
        </w:rPr>
      </w:pPr>
      <w:r w:rsidRPr="009A70B2">
        <w:rPr>
          <w:rFonts w:ascii="Times New Roman" w:hAnsi="Times New Roman" w:cs="Times New Roman"/>
          <w:b/>
          <w:sz w:val="24"/>
          <w:szCs w:val="24"/>
          <w:u w:val="single"/>
        </w:rPr>
        <w:t>Discussion</w:t>
      </w:r>
    </w:p>
    <w:p w14:paraId="663DA5C4" w14:textId="24B730EF" w:rsidR="00521BBA" w:rsidRDefault="0006765B" w:rsidP="00DD2C2C">
      <w:pPr>
        <w:spacing w:line="480" w:lineRule="auto"/>
        <w:rPr>
          <w:rFonts w:ascii="Times New Roman" w:hAnsi="Times New Roman" w:cs="Times New Roman"/>
          <w:sz w:val="24"/>
          <w:szCs w:val="24"/>
        </w:rPr>
      </w:pPr>
      <w:r>
        <w:rPr>
          <w:rFonts w:ascii="Times New Roman" w:hAnsi="Times New Roman" w:cs="Times New Roman"/>
          <w:sz w:val="24"/>
          <w:szCs w:val="24"/>
        </w:rPr>
        <w:t>This is the first systematic review to map the relapse prevention content of trials of collaborative care for depression and</w:t>
      </w:r>
      <w:r w:rsidR="005A7A9D">
        <w:rPr>
          <w:rFonts w:ascii="Times New Roman" w:hAnsi="Times New Roman" w:cs="Times New Roman"/>
          <w:sz w:val="24"/>
          <w:szCs w:val="24"/>
        </w:rPr>
        <w:t xml:space="preserve"> </w:t>
      </w:r>
      <w:r>
        <w:rPr>
          <w:rFonts w:ascii="Times New Roman" w:hAnsi="Times New Roman" w:cs="Times New Roman"/>
          <w:sz w:val="24"/>
          <w:szCs w:val="24"/>
        </w:rPr>
        <w:t>to provide</w:t>
      </w:r>
      <w:r w:rsidR="00CC3FB7" w:rsidRPr="009A70B2">
        <w:rPr>
          <w:rFonts w:ascii="Times New Roman" w:hAnsi="Times New Roman" w:cs="Times New Roman"/>
          <w:sz w:val="24"/>
          <w:szCs w:val="24"/>
        </w:rPr>
        <w:t xml:space="preserve"> </w:t>
      </w:r>
      <w:r w:rsidR="005E2494" w:rsidRPr="009A70B2">
        <w:rPr>
          <w:rFonts w:ascii="Times New Roman" w:hAnsi="Times New Roman" w:cs="Times New Roman"/>
          <w:sz w:val="24"/>
          <w:szCs w:val="24"/>
        </w:rPr>
        <w:t>a description of the different strategies employed.</w:t>
      </w:r>
      <w:r w:rsidR="00FF4C04" w:rsidRPr="009A70B2">
        <w:rPr>
          <w:rFonts w:ascii="Times New Roman" w:hAnsi="Times New Roman" w:cs="Times New Roman"/>
          <w:sz w:val="24"/>
          <w:szCs w:val="24"/>
        </w:rPr>
        <w:t xml:space="preserve"> </w:t>
      </w:r>
      <w:r w:rsidR="00EB1F3B" w:rsidRPr="009A70B2">
        <w:rPr>
          <w:rFonts w:ascii="Times New Roman" w:hAnsi="Times New Roman" w:cs="Times New Roman"/>
          <w:sz w:val="24"/>
          <w:szCs w:val="24"/>
        </w:rPr>
        <w:t xml:space="preserve">Overall, </w:t>
      </w:r>
      <w:r w:rsidR="00EB1F3B">
        <w:rPr>
          <w:rFonts w:ascii="Times New Roman" w:hAnsi="Times New Roman" w:cs="Times New Roman"/>
          <w:sz w:val="24"/>
          <w:szCs w:val="24"/>
        </w:rPr>
        <w:t>researchers</w:t>
      </w:r>
      <w:r w:rsidR="00EB1F3B" w:rsidRPr="009A70B2">
        <w:rPr>
          <w:rFonts w:ascii="Times New Roman" w:hAnsi="Times New Roman" w:cs="Times New Roman"/>
          <w:sz w:val="24"/>
          <w:szCs w:val="24"/>
        </w:rPr>
        <w:t xml:space="preserve"> have been inconsistent in their app</w:t>
      </w:r>
      <w:r w:rsidR="00EB1F3B">
        <w:rPr>
          <w:rFonts w:ascii="Times New Roman" w:hAnsi="Times New Roman" w:cs="Times New Roman"/>
          <w:sz w:val="24"/>
          <w:szCs w:val="24"/>
        </w:rPr>
        <w:t>roach</w:t>
      </w:r>
      <w:r w:rsidR="00567F2C">
        <w:rPr>
          <w:rFonts w:ascii="Times New Roman" w:hAnsi="Times New Roman" w:cs="Times New Roman"/>
          <w:sz w:val="24"/>
          <w:szCs w:val="24"/>
        </w:rPr>
        <w:t>es</w:t>
      </w:r>
      <w:r w:rsidR="00EB1F3B">
        <w:rPr>
          <w:rFonts w:ascii="Times New Roman" w:hAnsi="Times New Roman" w:cs="Times New Roman"/>
          <w:sz w:val="24"/>
          <w:szCs w:val="24"/>
        </w:rPr>
        <w:t xml:space="preserve"> and in the way that interventions</w:t>
      </w:r>
      <w:r w:rsidR="00EB1F3B" w:rsidRPr="009A70B2">
        <w:rPr>
          <w:rFonts w:ascii="Times New Roman" w:hAnsi="Times New Roman" w:cs="Times New Roman"/>
          <w:sz w:val="24"/>
          <w:szCs w:val="24"/>
        </w:rPr>
        <w:t xml:space="preserve"> are reported</w:t>
      </w:r>
      <w:r w:rsidR="00EB1F3B">
        <w:rPr>
          <w:rFonts w:ascii="Times New Roman" w:hAnsi="Times New Roman" w:cs="Times New Roman"/>
          <w:sz w:val="24"/>
          <w:szCs w:val="24"/>
        </w:rPr>
        <w:t xml:space="preserve"> and described in the literature</w:t>
      </w:r>
      <w:r w:rsidR="00EB1F3B" w:rsidRPr="009A70B2">
        <w:rPr>
          <w:rFonts w:ascii="Times New Roman" w:hAnsi="Times New Roman" w:cs="Times New Roman"/>
          <w:sz w:val="24"/>
          <w:szCs w:val="24"/>
        </w:rPr>
        <w:t xml:space="preserve">. </w:t>
      </w:r>
      <w:r w:rsidR="00EB1F3B">
        <w:rPr>
          <w:rFonts w:ascii="Times New Roman" w:hAnsi="Times New Roman" w:cs="Times New Roman"/>
          <w:sz w:val="24"/>
          <w:szCs w:val="24"/>
        </w:rPr>
        <w:t xml:space="preserve">We identified 4 recurring relapse prevention strategies or components across two thirds of the trials identified. The established key features of </w:t>
      </w:r>
      <w:r w:rsidR="005A7A9D">
        <w:rPr>
          <w:rFonts w:ascii="Times New Roman" w:hAnsi="Times New Roman" w:cs="Times New Roman"/>
          <w:sz w:val="24"/>
          <w:szCs w:val="24"/>
        </w:rPr>
        <w:t>c</w:t>
      </w:r>
      <w:r w:rsidR="005A7A9D" w:rsidRPr="009A70B2">
        <w:rPr>
          <w:rFonts w:ascii="Times New Roman" w:hAnsi="Times New Roman" w:cs="Times New Roman"/>
          <w:sz w:val="24"/>
          <w:szCs w:val="24"/>
        </w:rPr>
        <w:t xml:space="preserve">ollaborative </w:t>
      </w:r>
      <w:r w:rsidR="005A7A9D">
        <w:rPr>
          <w:rFonts w:ascii="Times New Roman" w:hAnsi="Times New Roman" w:cs="Times New Roman"/>
          <w:sz w:val="24"/>
          <w:szCs w:val="24"/>
        </w:rPr>
        <w:t>c</w:t>
      </w:r>
      <w:r w:rsidR="005A7A9D" w:rsidRPr="009A70B2">
        <w:rPr>
          <w:rFonts w:ascii="Times New Roman" w:hAnsi="Times New Roman" w:cs="Times New Roman"/>
          <w:sz w:val="24"/>
          <w:szCs w:val="24"/>
        </w:rPr>
        <w:t>are</w:t>
      </w:r>
      <w:r w:rsidR="00521BBA" w:rsidRPr="009A70B2">
        <w:rPr>
          <w:rFonts w:ascii="Times New Roman" w:hAnsi="Times New Roman" w:cs="Times New Roman"/>
          <w:sz w:val="24"/>
          <w:szCs w:val="24"/>
        </w:rPr>
        <w:t xml:space="preserve">, particularly structured management plans and scheduled patient follow-up, facilitated the delivery of </w:t>
      </w:r>
      <w:r w:rsidR="00EB1F3B">
        <w:rPr>
          <w:rFonts w:ascii="Times New Roman" w:hAnsi="Times New Roman" w:cs="Times New Roman"/>
          <w:sz w:val="24"/>
          <w:szCs w:val="24"/>
        </w:rPr>
        <w:t xml:space="preserve">these </w:t>
      </w:r>
      <w:r w:rsidR="00521BBA" w:rsidRPr="009A70B2">
        <w:rPr>
          <w:rFonts w:ascii="Times New Roman" w:hAnsi="Times New Roman" w:cs="Times New Roman"/>
          <w:sz w:val="24"/>
          <w:szCs w:val="24"/>
        </w:rPr>
        <w:t>relapse prevention strategies</w:t>
      </w:r>
      <w:r w:rsidR="002F30C0">
        <w:rPr>
          <w:rFonts w:ascii="Times New Roman" w:hAnsi="Times New Roman" w:cs="Times New Roman"/>
          <w:sz w:val="24"/>
          <w:szCs w:val="24"/>
        </w:rPr>
        <w:t xml:space="preserve">. </w:t>
      </w:r>
    </w:p>
    <w:p w14:paraId="6248EFB0" w14:textId="7D70FD9A" w:rsidR="00D9104D" w:rsidRDefault="00D9104D" w:rsidP="00D9104D">
      <w:pPr>
        <w:spacing w:line="480" w:lineRule="auto"/>
        <w:rPr>
          <w:rFonts w:ascii="Times New Roman" w:hAnsi="Times New Roman" w:cs="Times New Roman"/>
          <w:sz w:val="24"/>
          <w:szCs w:val="24"/>
        </w:rPr>
      </w:pPr>
    </w:p>
    <w:p w14:paraId="3E8D1DCE" w14:textId="77777777" w:rsidR="00690FE0" w:rsidRPr="005A7A9D" w:rsidRDefault="00690FE0" w:rsidP="00690FE0">
      <w:pPr>
        <w:spacing w:line="480" w:lineRule="auto"/>
        <w:rPr>
          <w:rFonts w:ascii="Times New Roman" w:hAnsi="Times New Roman" w:cs="Times New Roman"/>
          <w:i/>
          <w:sz w:val="24"/>
          <w:szCs w:val="24"/>
        </w:rPr>
      </w:pPr>
      <w:r w:rsidRPr="005A7A9D">
        <w:rPr>
          <w:rFonts w:ascii="Times New Roman" w:hAnsi="Times New Roman" w:cs="Times New Roman"/>
          <w:i/>
          <w:sz w:val="24"/>
          <w:szCs w:val="24"/>
        </w:rPr>
        <w:t>Implications for research and policy</w:t>
      </w:r>
    </w:p>
    <w:p w14:paraId="62184110" w14:textId="6986DE32" w:rsidR="00C2148B" w:rsidRPr="009A70B2" w:rsidRDefault="00C2148B" w:rsidP="00C2148B">
      <w:pPr>
        <w:spacing w:line="480" w:lineRule="auto"/>
        <w:rPr>
          <w:rFonts w:ascii="Times New Roman" w:hAnsi="Times New Roman" w:cs="Times New Roman"/>
          <w:sz w:val="24"/>
          <w:szCs w:val="24"/>
        </w:rPr>
      </w:pPr>
      <w:r w:rsidRPr="009A70B2">
        <w:rPr>
          <w:rFonts w:ascii="Times New Roman" w:hAnsi="Times New Roman" w:cs="Times New Roman"/>
          <w:sz w:val="24"/>
          <w:szCs w:val="24"/>
        </w:rPr>
        <w:lastRenderedPageBreak/>
        <w:t>With its focus on multi-professional approach, proactive and structured follow-up and enhanced inter-professional communication, collaborative care has potential advantages over other methods for providing relapse prevention in depression.</w:t>
      </w:r>
      <w:r>
        <w:rPr>
          <w:rFonts w:ascii="Times New Roman" w:hAnsi="Times New Roman" w:cs="Times New Roman"/>
          <w:sz w:val="24"/>
          <w:szCs w:val="24"/>
        </w:rPr>
        <w:t xml:space="preserve"> There are now a significant number of collaborative care trials and the evidence base is such that new trials may not be an efficient use of resources. The effectiveness of collaborative care on depression outcomes is well established. However, relapse is an important issue and we need innovative research to explore the impact of relapse prevention content. This might involve embedding studies of relapse prevention in ongoing implementation of collaborative care. </w:t>
      </w:r>
    </w:p>
    <w:p w14:paraId="24CD7BA9" w14:textId="422FFC58" w:rsidR="00385289" w:rsidRDefault="00494173" w:rsidP="00494173">
      <w:pPr>
        <w:spacing w:line="480" w:lineRule="auto"/>
        <w:rPr>
          <w:rFonts w:ascii="Times New Roman" w:hAnsi="Times New Roman" w:cs="Times New Roman"/>
          <w:sz w:val="24"/>
          <w:szCs w:val="24"/>
        </w:rPr>
      </w:pPr>
      <w:r>
        <w:rPr>
          <w:rFonts w:ascii="Times New Roman" w:hAnsi="Times New Roman" w:cs="Times New Roman"/>
          <w:sz w:val="24"/>
          <w:szCs w:val="24"/>
        </w:rPr>
        <w:t>N</w:t>
      </w:r>
      <w:r w:rsidRPr="00BF0F2B">
        <w:rPr>
          <w:rFonts w:ascii="Times New Roman" w:hAnsi="Times New Roman" w:cs="Times New Roman"/>
          <w:sz w:val="24"/>
          <w:szCs w:val="24"/>
        </w:rPr>
        <w:t>ovel trial methods</w:t>
      </w:r>
      <w:r>
        <w:rPr>
          <w:rFonts w:ascii="Times New Roman" w:hAnsi="Times New Roman" w:cs="Times New Roman"/>
          <w:sz w:val="24"/>
          <w:szCs w:val="24"/>
        </w:rPr>
        <w:t xml:space="preserve"> offer opportunities to trial the effectiveness of relapse prevention components without the need for a </w:t>
      </w:r>
      <w:r w:rsidR="005E573B">
        <w:rPr>
          <w:rFonts w:ascii="Times New Roman" w:hAnsi="Times New Roman" w:cs="Times New Roman"/>
          <w:sz w:val="24"/>
          <w:szCs w:val="24"/>
        </w:rPr>
        <w:t>conventional</w:t>
      </w:r>
      <w:r>
        <w:rPr>
          <w:rFonts w:ascii="Times New Roman" w:hAnsi="Times New Roman" w:cs="Times New Roman"/>
          <w:sz w:val="24"/>
          <w:szCs w:val="24"/>
        </w:rPr>
        <w:t xml:space="preserve"> RCT. The Cohort Multiple Randomised Controlled Trial (cmRCT) allows pragmatic trials of interventions on large numbers of patients at a lower cost with more detail on longer-term outcomes derived from patients within routine practice. The relapse prevention components of the interventions reported</w:t>
      </w:r>
      <w:r w:rsidR="003035B8">
        <w:rPr>
          <w:rFonts w:ascii="Times New Roman" w:hAnsi="Times New Roman" w:cs="Times New Roman"/>
          <w:sz w:val="24"/>
          <w:szCs w:val="24"/>
        </w:rPr>
        <w:t xml:space="preserve"> in this review</w:t>
      </w:r>
      <w:r>
        <w:rPr>
          <w:rFonts w:ascii="Times New Roman" w:hAnsi="Times New Roman" w:cs="Times New Roman"/>
          <w:sz w:val="24"/>
          <w:szCs w:val="24"/>
        </w:rPr>
        <w:t xml:space="preserve"> are of low intensity and are likely to be desirable to patients and well accepted, overcoming the risk of patient non-compliance or refusal to accept interventions, which is one of the key limitations of cmRCTs (Relton</w:t>
      </w:r>
      <w:r w:rsidR="009A7457">
        <w:rPr>
          <w:rFonts w:ascii="Times New Roman" w:hAnsi="Times New Roman" w:cs="Times New Roman"/>
          <w:sz w:val="24"/>
          <w:szCs w:val="24"/>
        </w:rPr>
        <w:t xml:space="preserve"> et al.</w:t>
      </w:r>
      <w:r>
        <w:rPr>
          <w:rFonts w:ascii="Times New Roman" w:hAnsi="Times New Roman" w:cs="Times New Roman"/>
          <w:sz w:val="24"/>
          <w:szCs w:val="24"/>
        </w:rPr>
        <w:t xml:space="preserve">, 2010). </w:t>
      </w:r>
      <w:r w:rsidR="00D37C9D">
        <w:rPr>
          <w:rFonts w:ascii="Times New Roman" w:hAnsi="Times New Roman" w:cs="Times New Roman"/>
          <w:sz w:val="24"/>
          <w:szCs w:val="24"/>
        </w:rPr>
        <w:t xml:space="preserve">The cmRCT model itself </w:t>
      </w:r>
      <w:r w:rsidR="00F16452">
        <w:rPr>
          <w:rFonts w:ascii="Times New Roman" w:hAnsi="Times New Roman" w:cs="Times New Roman"/>
          <w:sz w:val="24"/>
          <w:szCs w:val="24"/>
        </w:rPr>
        <w:t xml:space="preserve">has been shown to be acceptable to patients with depression (Richards et al., 2014). </w:t>
      </w:r>
      <w:r>
        <w:rPr>
          <w:rFonts w:ascii="Times New Roman" w:hAnsi="Times New Roman" w:cs="Times New Roman"/>
          <w:sz w:val="24"/>
          <w:szCs w:val="24"/>
        </w:rPr>
        <w:t>We recommend that this approach be considered to enable researchers to better assess the effectiveness of the components described here in practice.</w:t>
      </w:r>
      <w:r w:rsidR="003035B8">
        <w:rPr>
          <w:rFonts w:ascii="Times New Roman" w:hAnsi="Times New Roman" w:cs="Times New Roman"/>
          <w:sz w:val="24"/>
          <w:szCs w:val="24"/>
        </w:rPr>
        <w:t xml:space="preserve"> </w:t>
      </w:r>
      <w:r w:rsidR="00D70A3D">
        <w:rPr>
          <w:rFonts w:ascii="Times New Roman" w:hAnsi="Times New Roman" w:cs="Times New Roman"/>
          <w:sz w:val="24"/>
          <w:szCs w:val="24"/>
        </w:rPr>
        <w:t xml:space="preserve">For example, </w:t>
      </w:r>
      <w:r w:rsidR="00D13CFF">
        <w:rPr>
          <w:rFonts w:ascii="Times New Roman" w:hAnsi="Times New Roman" w:cs="Times New Roman"/>
          <w:sz w:val="24"/>
          <w:szCs w:val="24"/>
        </w:rPr>
        <w:t xml:space="preserve">if patients with depression consented to being in an “observational cohort”, they could then be randomised, once they have reached remission, to receive a relapse prevention intervention (for example, a self-monitoring system such as the Red, Amber, Green </w:t>
      </w:r>
      <w:r w:rsidR="00541422">
        <w:rPr>
          <w:rFonts w:ascii="Times New Roman" w:hAnsi="Times New Roman" w:cs="Times New Roman"/>
          <w:sz w:val="24"/>
          <w:szCs w:val="24"/>
        </w:rPr>
        <w:t xml:space="preserve">(RAG) </w:t>
      </w:r>
      <w:r w:rsidR="00D13CFF">
        <w:rPr>
          <w:rFonts w:ascii="Times New Roman" w:hAnsi="Times New Roman" w:cs="Times New Roman"/>
          <w:sz w:val="24"/>
          <w:szCs w:val="24"/>
        </w:rPr>
        <w:t>system or maintenance phase booster psychotherapeutic sessions) or indeed combinations of interventions. R</w:t>
      </w:r>
      <w:r w:rsidR="00D70A3D">
        <w:rPr>
          <w:rFonts w:ascii="Times New Roman" w:hAnsi="Times New Roman" w:cs="Times New Roman"/>
          <w:sz w:val="24"/>
          <w:szCs w:val="24"/>
        </w:rPr>
        <w:t xml:space="preserve">outine outcome data </w:t>
      </w:r>
      <w:r w:rsidR="00D70A3D">
        <w:rPr>
          <w:rFonts w:ascii="Times New Roman" w:hAnsi="Times New Roman" w:cs="Times New Roman"/>
          <w:sz w:val="24"/>
          <w:szCs w:val="24"/>
        </w:rPr>
        <w:lastRenderedPageBreak/>
        <w:t xml:space="preserve">could be used to assess </w:t>
      </w:r>
      <w:r w:rsidR="00D13CFF">
        <w:rPr>
          <w:rFonts w:ascii="Times New Roman" w:hAnsi="Times New Roman" w:cs="Times New Roman"/>
          <w:sz w:val="24"/>
          <w:szCs w:val="24"/>
        </w:rPr>
        <w:t xml:space="preserve">the </w:t>
      </w:r>
      <w:r w:rsidR="00D70A3D">
        <w:rPr>
          <w:rFonts w:ascii="Times New Roman" w:hAnsi="Times New Roman" w:cs="Times New Roman"/>
          <w:sz w:val="24"/>
          <w:szCs w:val="24"/>
        </w:rPr>
        <w:t xml:space="preserve">effectiveness </w:t>
      </w:r>
      <w:r w:rsidR="00D13CFF">
        <w:rPr>
          <w:rFonts w:ascii="Times New Roman" w:hAnsi="Times New Roman" w:cs="Times New Roman"/>
          <w:sz w:val="24"/>
          <w:szCs w:val="24"/>
        </w:rPr>
        <w:t xml:space="preserve">of different interventions over the long-term and this evidence could be used to guide implementation in practice. </w:t>
      </w:r>
    </w:p>
    <w:p w14:paraId="4A47CB1B" w14:textId="77777777" w:rsidR="00541422" w:rsidRDefault="00541422" w:rsidP="00541422">
      <w:pPr>
        <w:spacing w:line="480" w:lineRule="auto"/>
        <w:rPr>
          <w:rFonts w:ascii="Times New Roman" w:hAnsi="Times New Roman" w:cs="Times New Roman"/>
          <w:color w:val="000000" w:themeColor="text1"/>
          <w:sz w:val="24"/>
          <w:szCs w:val="24"/>
        </w:rPr>
      </w:pPr>
      <w:r>
        <w:rPr>
          <w:rFonts w:ascii="Times New Roman" w:hAnsi="Times New Roman" w:cs="Times New Roman"/>
          <w:sz w:val="24"/>
          <w:szCs w:val="24"/>
        </w:rPr>
        <w:t xml:space="preserve">We have described the difficulty in extracting a description of the intervention content pertaining to relapse prevention from the trial publications alone. </w:t>
      </w:r>
      <w:r w:rsidRPr="009A70B2">
        <w:rPr>
          <w:rFonts w:ascii="Times New Roman" w:hAnsi="Times New Roman" w:cs="Times New Roman"/>
          <w:sz w:val="24"/>
          <w:szCs w:val="24"/>
        </w:rPr>
        <w:t xml:space="preserve">The </w:t>
      </w:r>
      <w:r w:rsidRPr="009A70B2">
        <w:rPr>
          <w:rFonts w:ascii="Times New Roman" w:hAnsi="Times New Roman" w:cs="Times New Roman"/>
          <w:color w:val="000000" w:themeColor="text1"/>
          <w:sz w:val="24"/>
          <w:szCs w:val="24"/>
        </w:rPr>
        <w:t>Template for Intervention Description and Replication (TIDieR) checklist provides a framework for reliably reporting intervention content (Hoffman</w:t>
      </w:r>
      <w:r>
        <w:rPr>
          <w:rFonts w:ascii="Times New Roman" w:hAnsi="Times New Roman" w:cs="Times New Roman"/>
          <w:color w:val="000000" w:themeColor="text1"/>
          <w:sz w:val="24"/>
          <w:szCs w:val="24"/>
        </w:rPr>
        <w:t xml:space="preserve"> et al.</w:t>
      </w:r>
      <w:r w:rsidRPr="009A70B2">
        <w:rPr>
          <w:rFonts w:ascii="Times New Roman" w:hAnsi="Times New Roman" w:cs="Times New Roman"/>
          <w:color w:val="000000" w:themeColor="text1"/>
          <w:sz w:val="24"/>
          <w:szCs w:val="24"/>
        </w:rPr>
        <w:t>, 2014). We recommend that researchers use the TIDieR checklist when reporting intervention content</w:t>
      </w:r>
      <w:r>
        <w:rPr>
          <w:rFonts w:ascii="Times New Roman" w:hAnsi="Times New Roman" w:cs="Times New Roman"/>
          <w:color w:val="000000" w:themeColor="text1"/>
          <w:sz w:val="24"/>
          <w:szCs w:val="24"/>
        </w:rPr>
        <w:t xml:space="preserve">, which </w:t>
      </w:r>
      <w:r w:rsidRPr="009A70B2">
        <w:rPr>
          <w:rFonts w:ascii="Times New Roman" w:hAnsi="Times New Roman" w:cs="Times New Roman"/>
          <w:color w:val="000000" w:themeColor="text1"/>
          <w:sz w:val="24"/>
          <w:szCs w:val="24"/>
        </w:rPr>
        <w:t>would better enable researchers to understand what was done</w:t>
      </w:r>
      <w:r>
        <w:rPr>
          <w:rFonts w:ascii="Times New Roman" w:hAnsi="Times New Roman" w:cs="Times New Roman"/>
          <w:color w:val="000000" w:themeColor="text1"/>
          <w:sz w:val="24"/>
          <w:szCs w:val="24"/>
        </w:rPr>
        <w:t>. In the case of this review, more consistent reporting and describing of interventions would</w:t>
      </w:r>
      <w:r w:rsidRPr="009A70B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enable</w:t>
      </w:r>
      <w:r w:rsidRPr="009A70B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researchers to adopt and incorporate common intervention components when developing novel </w:t>
      </w:r>
      <w:r w:rsidRPr="009A70B2">
        <w:rPr>
          <w:rFonts w:ascii="Times New Roman" w:hAnsi="Times New Roman" w:cs="Times New Roman"/>
          <w:color w:val="000000" w:themeColor="text1"/>
          <w:sz w:val="24"/>
          <w:szCs w:val="24"/>
        </w:rPr>
        <w:t xml:space="preserve">relapse prevention interventions </w:t>
      </w:r>
      <w:r>
        <w:rPr>
          <w:rFonts w:ascii="Times New Roman" w:hAnsi="Times New Roman" w:cs="Times New Roman"/>
          <w:color w:val="000000" w:themeColor="text1"/>
          <w:sz w:val="24"/>
          <w:szCs w:val="24"/>
        </w:rPr>
        <w:t xml:space="preserve">for implementation in practice. </w:t>
      </w:r>
    </w:p>
    <w:p w14:paraId="4814A646" w14:textId="77777777" w:rsidR="00541422" w:rsidRDefault="00541422" w:rsidP="00494173">
      <w:pPr>
        <w:spacing w:line="480" w:lineRule="auto"/>
        <w:rPr>
          <w:rFonts w:ascii="Times New Roman" w:hAnsi="Times New Roman" w:cs="Times New Roman"/>
          <w:sz w:val="24"/>
          <w:szCs w:val="24"/>
        </w:rPr>
      </w:pPr>
    </w:p>
    <w:p w14:paraId="5014DD43" w14:textId="1755E97B" w:rsidR="00541422" w:rsidRDefault="00541422" w:rsidP="00494173">
      <w:pPr>
        <w:spacing w:line="480" w:lineRule="auto"/>
        <w:rPr>
          <w:rFonts w:ascii="Times New Roman" w:hAnsi="Times New Roman" w:cs="Times New Roman"/>
          <w:i/>
          <w:sz w:val="24"/>
          <w:szCs w:val="24"/>
        </w:rPr>
      </w:pPr>
      <w:r w:rsidRPr="006230D2">
        <w:rPr>
          <w:rFonts w:ascii="Times New Roman" w:hAnsi="Times New Roman" w:cs="Times New Roman"/>
          <w:i/>
          <w:sz w:val="24"/>
          <w:szCs w:val="24"/>
        </w:rPr>
        <w:t>Implications</w:t>
      </w:r>
      <w:r>
        <w:rPr>
          <w:rFonts w:ascii="Times New Roman" w:hAnsi="Times New Roman" w:cs="Times New Roman"/>
          <w:i/>
          <w:sz w:val="24"/>
          <w:szCs w:val="24"/>
        </w:rPr>
        <w:t xml:space="preserve"> and challenges</w:t>
      </w:r>
      <w:r w:rsidRPr="006230D2">
        <w:rPr>
          <w:rFonts w:ascii="Times New Roman" w:hAnsi="Times New Roman" w:cs="Times New Roman"/>
          <w:i/>
          <w:sz w:val="24"/>
          <w:szCs w:val="24"/>
        </w:rPr>
        <w:t xml:space="preserve"> for clinical practice </w:t>
      </w:r>
    </w:p>
    <w:p w14:paraId="74A36575" w14:textId="64F42256" w:rsidR="00D25422" w:rsidRDefault="00DA178C" w:rsidP="00494173">
      <w:pPr>
        <w:spacing w:line="480" w:lineRule="auto"/>
        <w:rPr>
          <w:rFonts w:ascii="Times New Roman" w:hAnsi="Times New Roman" w:cs="Times New Roman"/>
          <w:sz w:val="24"/>
          <w:szCs w:val="24"/>
        </w:rPr>
      </w:pPr>
      <w:r>
        <w:rPr>
          <w:rFonts w:ascii="Times New Roman" w:hAnsi="Times New Roman" w:cs="Times New Roman"/>
          <w:sz w:val="24"/>
          <w:szCs w:val="24"/>
        </w:rPr>
        <w:t xml:space="preserve">If </w:t>
      </w:r>
      <w:r w:rsidR="006230D2">
        <w:rPr>
          <w:rFonts w:ascii="Times New Roman" w:hAnsi="Times New Roman" w:cs="Times New Roman"/>
          <w:sz w:val="24"/>
          <w:szCs w:val="24"/>
        </w:rPr>
        <w:t xml:space="preserve">the </w:t>
      </w:r>
      <w:r>
        <w:rPr>
          <w:rFonts w:ascii="Times New Roman" w:hAnsi="Times New Roman" w:cs="Times New Roman"/>
          <w:sz w:val="24"/>
          <w:szCs w:val="24"/>
        </w:rPr>
        <w:t xml:space="preserve">effectiveness of particular relapse prevention strategies </w:t>
      </w:r>
      <w:r w:rsidR="00D21E19">
        <w:rPr>
          <w:rFonts w:ascii="Times New Roman" w:hAnsi="Times New Roman" w:cs="Times New Roman"/>
          <w:sz w:val="24"/>
          <w:szCs w:val="24"/>
        </w:rPr>
        <w:t>is</w:t>
      </w:r>
      <w:r>
        <w:rPr>
          <w:rFonts w:ascii="Times New Roman" w:hAnsi="Times New Roman" w:cs="Times New Roman"/>
          <w:sz w:val="24"/>
          <w:szCs w:val="24"/>
        </w:rPr>
        <w:t xml:space="preserve"> demonstrated, then these should be incorporated into collaborative care models in practice.</w:t>
      </w:r>
      <w:r w:rsidR="004B00E2">
        <w:rPr>
          <w:rFonts w:ascii="Times New Roman" w:hAnsi="Times New Roman" w:cs="Times New Roman"/>
          <w:sz w:val="24"/>
          <w:szCs w:val="24"/>
        </w:rPr>
        <w:t xml:space="preserve"> Implementing these in, for example</w:t>
      </w:r>
      <w:r w:rsidR="006230D2">
        <w:rPr>
          <w:rFonts w:ascii="Times New Roman" w:hAnsi="Times New Roman" w:cs="Times New Roman"/>
          <w:sz w:val="24"/>
          <w:szCs w:val="24"/>
        </w:rPr>
        <w:t xml:space="preserve">, a primary care setting </w:t>
      </w:r>
      <w:r w:rsidR="004B00E2">
        <w:rPr>
          <w:rFonts w:ascii="Times New Roman" w:hAnsi="Times New Roman" w:cs="Times New Roman"/>
          <w:sz w:val="24"/>
          <w:szCs w:val="24"/>
        </w:rPr>
        <w:t>would require several key chal</w:t>
      </w:r>
      <w:r w:rsidR="00E35983">
        <w:rPr>
          <w:rFonts w:ascii="Times New Roman" w:hAnsi="Times New Roman" w:cs="Times New Roman"/>
          <w:sz w:val="24"/>
          <w:szCs w:val="24"/>
        </w:rPr>
        <w:t>lenges to be addressed. Whitebi</w:t>
      </w:r>
      <w:r w:rsidR="004B00E2">
        <w:rPr>
          <w:rFonts w:ascii="Times New Roman" w:hAnsi="Times New Roman" w:cs="Times New Roman"/>
          <w:sz w:val="24"/>
          <w:szCs w:val="24"/>
        </w:rPr>
        <w:t xml:space="preserve">rd et al. (2015) reported </w:t>
      </w:r>
      <w:r w:rsidR="00D21E19">
        <w:rPr>
          <w:rFonts w:ascii="Times New Roman" w:hAnsi="Times New Roman" w:cs="Times New Roman"/>
          <w:sz w:val="24"/>
          <w:szCs w:val="24"/>
        </w:rPr>
        <w:t xml:space="preserve">the </w:t>
      </w:r>
      <w:r w:rsidR="004B00E2">
        <w:rPr>
          <w:rFonts w:ascii="Times New Roman" w:hAnsi="Times New Roman" w:cs="Times New Roman"/>
          <w:sz w:val="24"/>
          <w:szCs w:val="24"/>
        </w:rPr>
        <w:t>key factors essential for successful implementation of primary care models in practice. Several of these, such as the need for strong leadership</w:t>
      </w:r>
      <w:r w:rsidR="00E35983">
        <w:rPr>
          <w:rFonts w:ascii="Times New Roman" w:hAnsi="Times New Roman" w:cs="Times New Roman"/>
          <w:sz w:val="24"/>
          <w:szCs w:val="24"/>
        </w:rPr>
        <w:t>,</w:t>
      </w:r>
      <w:r w:rsidR="004B00E2">
        <w:rPr>
          <w:rFonts w:ascii="Times New Roman" w:hAnsi="Times New Roman" w:cs="Times New Roman"/>
          <w:sz w:val="24"/>
          <w:szCs w:val="24"/>
        </w:rPr>
        <w:t xml:space="preserve"> </w:t>
      </w:r>
      <w:r w:rsidR="00E35983">
        <w:rPr>
          <w:rFonts w:ascii="Times New Roman" w:hAnsi="Times New Roman" w:cs="Times New Roman"/>
          <w:sz w:val="24"/>
          <w:szCs w:val="24"/>
        </w:rPr>
        <w:t xml:space="preserve">a </w:t>
      </w:r>
      <w:r w:rsidR="004B00E2">
        <w:rPr>
          <w:rFonts w:ascii="Times New Roman" w:hAnsi="Times New Roman" w:cs="Times New Roman"/>
          <w:sz w:val="24"/>
          <w:szCs w:val="24"/>
        </w:rPr>
        <w:t>strong primary care physician champion</w:t>
      </w:r>
      <w:r w:rsidR="00E35983">
        <w:rPr>
          <w:rFonts w:ascii="Times New Roman" w:hAnsi="Times New Roman" w:cs="Times New Roman"/>
          <w:sz w:val="24"/>
          <w:szCs w:val="24"/>
        </w:rPr>
        <w:t xml:space="preserve"> and working with specialist mental health teams</w:t>
      </w:r>
      <w:r w:rsidR="004B00E2">
        <w:rPr>
          <w:rFonts w:ascii="Times New Roman" w:hAnsi="Times New Roman" w:cs="Times New Roman"/>
          <w:sz w:val="24"/>
          <w:szCs w:val="24"/>
        </w:rPr>
        <w:t xml:space="preserve">, </w:t>
      </w:r>
      <w:r w:rsidR="00E35983">
        <w:rPr>
          <w:rFonts w:ascii="Times New Roman" w:hAnsi="Times New Roman" w:cs="Times New Roman"/>
          <w:sz w:val="24"/>
          <w:szCs w:val="24"/>
        </w:rPr>
        <w:t>c</w:t>
      </w:r>
      <w:r w:rsidR="004B00E2">
        <w:rPr>
          <w:rFonts w:ascii="Times New Roman" w:hAnsi="Times New Roman" w:cs="Times New Roman"/>
          <w:sz w:val="24"/>
          <w:szCs w:val="24"/>
        </w:rPr>
        <w:t xml:space="preserve">ould involve </w:t>
      </w:r>
      <w:r w:rsidR="00E35983">
        <w:rPr>
          <w:rFonts w:ascii="Times New Roman" w:hAnsi="Times New Roman" w:cs="Times New Roman"/>
          <w:sz w:val="24"/>
          <w:szCs w:val="24"/>
        </w:rPr>
        <w:t xml:space="preserve">the </w:t>
      </w:r>
      <w:r w:rsidR="004B00E2">
        <w:rPr>
          <w:rFonts w:ascii="Times New Roman" w:hAnsi="Times New Roman" w:cs="Times New Roman"/>
          <w:sz w:val="24"/>
          <w:szCs w:val="24"/>
        </w:rPr>
        <w:t>training</w:t>
      </w:r>
      <w:r w:rsidR="00E35983">
        <w:rPr>
          <w:rFonts w:ascii="Times New Roman" w:hAnsi="Times New Roman" w:cs="Times New Roman"/>
          <w:sz w:val="24"/>
          <w:szCs w:val="24"/>
        </w:rPr>
        <w:t xml:space="preserve"> and engagement</w:t>
      </w:r>
      <w:r w:rsidR="004B00E2">
        <w:rPr>
          <w:rFonts w:ascii="Times New Roman" w:hAnsi="Times New Roman" w:cs="Times New Roman"/>
          <w:sz w:val="24"/>
          <w:szCs w:val="24"/>
        </w:rPr>
        <w:t xml:space="preserve"> of professionals already in post, but others would involve increased up</w:t>
      </w:r>
      <w:r w:rsidR="00D21E19">
        <w:rPr>
          <w:rFonts w:ascii="Times New Roman" w:hAnsi="Times New Roman" w:cs="Times New Roman"/>
          <w:sz w:val="24"/>
          <w:szCs w:val="24"/>
        </w:rPr>
        <w:t>-</w:t>
      </w:r>
      <w:r w:rsidR="004B00E2">
        <w:rPr>
          <w:rFonts w:ascii="Times New Roman" w:hAnsi="Times New Roman" w:cs="Times New Roman"/>
          <w:sz w:val="24"/>
          <w:szCs w:val="24"/>
        </w:rPr>
        <w:t xml:space="preserve">front financial costs, such as the employment of an on-site and accessible care manager. </w:t>
      </w:r>
    </w:p>
    <w:p w14:paraId="1EBF51CB" w14:textId="4C26ADAA" w:rsidR="00424021" w:rsidRDefault="00424021" w:rsidP="00494173">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Pincus e</w:t>
      </w:r>
      <w:r w:rsidR="006230D2">
        <w:rPr>
          <w:rFonts w:ascii="Times New Roman" w:hAnsi="Times New Roman" w:cs="Times New Roman"/>
          <w:sz w:val="24"/>
          <w:szCs w:val="24"/>
        </w:rPr>
        <w:t>t al.</w:t>
      </w:r>
      <w:r>
        <w:rPr>
          <w:rFonts w:ascii="Times New Roman" w:hAnsi="Times New Roman" w:cs="Times New Roman"/>
          <w:sz w:val="24"/>
          <w:szCs w:val="24"/>
        </w:rPr>
        <w:t xml:space="preserve"> (2015)</w:t>
      </w:r>
      <w:r w:rsidR="006230D2">
        <w:rPr>
          <w:rFonts w:ascii="Times New Roman" w:hAnsi="Times New Roman" w:cs="Times New Roman"/>
          <w:sz w:val="24"/>
          <w:szCs w:val="24"/>
        </w:rPr>
        <w:t xml:space="preserve"> </w:t>
      </w:r>
      <w:r w:rsidR="005C7222">
        <w:rPr>
          <w:rFonts w:ascii="Times New Roman" w:hAnsi="Times New Roman" w:cs="Times New Roman"/>
          <w:sz w:val="24"/>
          <w:szCs w:val="24"/>
        </w:rPr>
        <w:t>conducted</w:t>
      </w:r>
      <w:r w:rsidR="00D21E19">
        <w:rPr>
          <w:rFonts w:ascii="Times New Roman" w:hAnsi="Times New Roman" w:cs="Times New Roman"/>
          <w:sz w:val="24"/>
          <w:szCs w:val="24"/>
        </w:rPr>
        <w:t xml:space="preserve"> a similar review of factors supporting the successful implementation of </w:t>
      </w:r>
      <w:r w:rsidR="004638ED">
        <w:rPr>
          <w:rFonts w:ascii="Times New Roman" w:hAnsi="Times New Roman" w:cs="Times New Roman"/>
          <w:sz w:val="24"/>
          <w:szCs w:val="24"/>
        </w:rPr>
        <w:t xml:space="preserve">new </w:t>
      </w:r>
      <w:r w:rsidR="00D21E19">
        <w:rPr>
          <w:rFonts w:ascii="Times New Roman" w:hAnsi="Times New Roman" w:cs="Times New Roman"/>
          <w:sz w:val="24"/>
          <w:szCs w:val="24"/>
        </w:rPr>
        <w:t xml:space="preserve">care models </w:t>
      </w:r>
      <w:r w:rsidR="004638ED">
        <w:rPr>
          <w:rFonts w:ascii="Times New Roman" w:hAnsi="Times New Roman" w:cs="Times New Roman"/>
          <w:sz w:val="24"/>
          <w:szCs w:val="24"/>
        </w:rPr>
        <w:t>for</w:t>
      </w:r>
      <w:r w:rsidR="00D21E19">
        <w:rPr>
          <w:rFonts w:ascii="Times New Roman" w:hAnsi="Times New Roman" w:cs="Times New Roman"/>
          <w:sz w:val="24"/>
          <w:szCs w:val="24"/>
        </w:rPr>
        <w:t xml:space="preserve"> </w:t>
      </w:r>
      <w:r w:rsidR="004638ED">
        <w:rPr>
          <w:rFonts w:ascii="Times New Roman" w:hAnsi="Times New Roman" w:cs="Times New Roman"/>
          <w:sz w:val="24"/>
          <w:szCs w:val="24"/>
        </w:rPr>
        <w:t>integrated</w:t>
      </w:r>
      <w:r w:rsidR="00D21E19">
        <w:rPr>
          <w:rFonts w:ascii="Times New Roman" w:hAnsi="Times New Roman" w:cs="Times New Roman"/>
          <w:sz w:val="24"/>
          <w:szCs w:val="24"/>
        </w:rPr>
        <w:t xml:space="preserve"> </w:t>
      </w:r>
      <w:r w:rsidR="004638ED">
        <w:rPr>
          <w:rFonts w:ascii="Times New Roman" w:hAnsi="Times New Roman" w:cs="Times New Roman"/>
          <w:sz w:val="24"/>
          <w:szCs w:val="24"/>
        </w:rPr>
        <w:t>care across different countries and healthcare systems</w:t>
      </w:r>
      <w:r w:rsidR="00D21E19">
        <w:rPr>
          <w:rFonts w:ascii="Times New Roman" w:hAnsi="Times New Roman" w:cs="Times New Roman"/>
          <w:sz w:val="24"/>
          <w:szCs w:val="24"/>
        </w:rPr>
        <w:t xml:space="preserve">. The factors reported in this review </w:t>
      </w:r>
      <w:r w:rsidR="006230D2">
        <w:rPr>
          <w:rFonts w:ascii="Times New Roman" w:hAnsi="Times New Roman" w:cs="Times New Roman"/>
          <w:sz w:val="24"/>
          <w:szCs w:val="24"/>
        </w:rPr>
        <w:t xml:space="preserve">including a cultural shift towards more holistic care, which </w:t>
      </w:r>
      <w:r w:rsidR="00D21E19">
        <w:rPr>
          <w:rFonts w:ascii="Times New Roman" w:hAnsi="Times New Roman" w:cs="Times New Roman"/>
          <w:sz w:val="24"/>
          <w:szCs w:val="24"/>
        </w:rPr>
        <w:t xml:space="preserve">is </w:t>
      </w:r>
      <w:r w:rsidR="006230D2">
        <w:rPr>
          <w:rFonts w:ascii="Times New Roman" w:hAnsi="Times New Roman" w:cs="Times New Roman"/>
          <w:sz w:val="24"/>
          <w:szCs w:val="24"/>
        </w:rPr>
        <w:t>depend</w:t>
      </w:r>
      <w:r w:rsidR="00D21E19">
        <w:rPr>
          <w:rFonts w:ascii="Times New Roman" w:hAnsi="Times New Roman" w:cs="Times New Roman"/>
          <w:sz w:val="24"/>
          <w:szCs w:val="24"/>
        </w:rPr>
        <w:t>ent</w:t>
      </w:r>
      <w:r w:rsidR="006230D2">
        <w:rPr>
          <w:rFonts w:ascii="Times New Roman" w:hAnsi="Times New Roman" w:cs="Times New Roman"/>
          <w:sz w:val="24"/>
          <w:szCs w:val="24"/>
        </w:rPr>
        <w:t xml:space="preserve"> on strong leadership and interdisciplinary training. The authors noted that, while “integrated care programs built around the chronic care model” result in improved clinical and economic outcomes for patients,</w:t>
      </w:r>
      <w:r w:rsidR="00D25422">
        <w:rPr>
          <w:rFonts w:ascii="Times New Roman" w:hAnsi="Times New Roman" w:cs="Times New Roman"/>
          <w:sz w:val="24"/>
          <w:szCs w:val="24"/>
        </w:rPr>
        <w:t xml:space="preserve"> the initial investment and identification of previously unmet needs </w:t>
      </w:r>
      <w:r w:rsidR="00D21E19">
        <w:rPr>
          <w:rFonts w:ascii="Times New Roman" w:hAnsi="Times New Roman" w:cs="Times New Roman"/>
          <w:sz w:val="24"/>
          <w:szCs w:val="24"/>
        </w:rPr>
        <w:t>associated with such models mean</w:t>
      </w:r>
      <w:r w:rsidR="00D25422">
        <w:rPr>
          <w:rFonts w:ascii="Times New Roman" w:hAnsi="Times New Roman" w:cs="Times New Roman"/>
          <w:sz w:val="24"/>
          <w:szCs w:val="24"/>
        </w:rPr>
        <w:t xml:space="preserve"> that overall health care costs may not</w:t>
      </w:r>
      <w:r>
        <w:rPr>
          <w:rFonts w:ascii="Times New Roman" w:hAnsi="Times New Roman" w:cs="Times New Roman"/>
          <w:sz w:val="24"/>
          <w:szCs w:val="24"/>
        </w:rPr>
        <w:t xml:space="preserve"> actually</w:t>
      </w:r>
      <w:r w:rsidR="00D25422">
        <w:rPr>
          <w:rFonts w:ascii="Times New Roman" w:hAnsi="Times New Roman" w:cs="Times New Roman"/>
          <w:sz w:val="24"/>
          <w:szCs w:val="24"/>
        </w:rPr>
        <w:t xml:space="preserve"> be reduced. The authors </w:t>
      </w:r>
      <w:r>
        <w:rPr>
          <w:rFonts w:ascii="Times New Roman" w:hAnsi="Times New Roman" w:cs="Times New Roman"/>
          <w:sz w:val="24"/>
          <w:szCs w:val="24"/>
        </w:rPr>
        <w:t xml:space="preserve">therefore </w:t>
      </w:r>
      <w:r w:rsidR="00D25422">
        <w:rPr>
          <w:rFonts w:ascii="Times New Roman" w:hAnsi="Times New Roman" w:cs="Times New Roman"/>
          <w:sz w:val="24"/>
          <w:szCs w:val="24"/>
        </w:rPr>
        <w:t xml:space="preserve">recommended changes to payment models and incentives to promote shared accountability across all </w:t>
      </w:r>
      <w:r>
        <w:rPr>
          <w:rFonts w:ascii="Times New Roman" w:hAnsi="Times New Roman" w:cs="Times New Roman"/>
          <w:sz w:val="24"/>
          <w:szCs w:val="24"/>
        </w:rPr>
        <w:t>providers</w:t>
      </w:r>
      <w:r w:rsidR="00D25422">
        <w:rPr>
          <w:rFonts w:ascii="Times New Roman" w:hAnsi="Times New Roman" w:cs="Times New Roman"/>
          <w:sz w:val="24"/>
          <w:szCs w:val="24"/>
        </w:rPr>
        <w:t xml:space="preserve">. This would be an important </w:t>
      </w:r>
      <w:r w:rsidR="00EC38B1">
        <w:rPr>
          <w:rFonts w:ascii="Times New Roman" w:hAnsi="Times New Roman" w:cs="Times New Roman"/>
          <w:sz w:val="24"/>
          <w:szCs w:val="24"/>
        </w:rPr>
        <w:t xml:space="preserve">consideration if </w:t>
      </w:r>
      <w:r w:rsidR="00D25422">
        <w:rPr>
          <w:rFonts w:ascii="Times New Roman" w:hAnsi="Times New Roman" w:cs="Times New Roman"/>
          <w:sz w:val="24"/>
          <w:szCs w:val="24"/>
        </w:rPr>
        <w:t>commissioning</w:t>
      </w:r>
      <w:r w:rsidR="00EC38B1">
        <w:rPr>
          <w:rFonts w:ascii="Times New Roman" w:hAnsi="Times New Roman" w:cs="Times New Roman"/>
          <w:sz w:val="24"/>
          <w:szCs w:val="24"/>
        </w:rPr>
        <w:t xml:space="preserve"> the provision of new collaborative care-based relapse prevention strategies</w:t>
      </w:r>
      <w:r w:rsidR="00D25422">
        <w:rPr>
          <w:rFonts w:ascii="Times New Roman" w:hAnsi="Times New Roman" w:cs="Times New Roman"/>
          <w:sz w:val="24"/>
          <w:szCs w:val="24"/>
        </w:rPr>
        <w:t xml:space="preserve"> </w:t>
      </w:r>
      <w:r w:rsidR="00D21E19">
        <w:rPr>
          <w:rFonts w:ascii="Times New Roman" w:hAnsi="Times New Roman" w:cs="Times New Roman"/>
          <w:sz w:val="24"/>
          <w:szCs w:val="24"/>
        </w:rPr>
        <w:t>to</w:t>
      </w:r>
      <w:r w:rsidR="00D25422">
        <w:rPr>
          <w:rFonts w:ascii="Times New Roman" w:hAnsi="Times New Roman" w:cs="Times New Roman"/>
          <w:sz w:val="24"/>
          <w:szCs w:val="24"/>
        </w:rPr>
        <w:t xml:space="preserve"> ensure that no individual </w:t>
      </w:r>
      <w:r>
        <w:rPr>
          <w:rFonts w:ascii="Times New Roman" w:hAnsi="Times New Roman" w:cs="Times New Roman"/>
          <w:sz w:val="24"/>
          <w:szCs w:val="24"/>
        </w:rPr>
        <w:t>provider</w:t>
      </w:r>
      <w:r w:rsidR="00D25422">
        <w:rPr>
          <w:rFonts w:ascii="Times New Roman" w:hAnsi="Times New Roman" w:cs="Times New Roman"/>
          <w:sz w:val="24"/>
          <w:szCs w:val="24"/>
        </w:rPr>
        <w:t xml:space="preserve"> feels disproportionately burdened with the </w:t>
      </w:r>
      <w:r w:rsidR="00EC38B1">
        <w:rPr>
          <w:rFonts w:ascii="Times New Roman" w:hAnsi="Times New Roman" w:cs="Times New Roman"/>
          <w:sz w:val="24"/>
          <w:szCs w:val="24"/>
        </w:rPr>
        <w:t xml:space="preserve">associated </w:t>
      </w:r>
      <w:r w:rsidR="00D25422">
        <w:rPr>
          <w:rFonts w:ascii="Times New Roman" w:hAnsi="Times New Roman" w:cs="Times New Roman"/>
          <w:sz w:val="24"/>
          <w:szCs w:val="24"/>
        </w:rPr>
        <w:t xml:space="preserve">costs. </w:t>
      </w:r>
      <w:r w:rsidR="005C7222">
        <w:rPr>
          <w:rFonts w:ascii="Times New Roman" w:hAnsi="Times New Roman" w:cs="Times New Roman"/>
          <w:sz w:val="24"/>
          <w:szCs w:val="24"/>
        </w:rPr>
        <w:t>This is particularly important as “not seeing operating costs as a barrier to participation” was another of Whitebird’s key factors driving successful implementation of collaborative care and was associated with improved remission rates at 6 months (Whitebird et al., 2015).</w:t>
      </w:r>
    </w:p>
    <w:p w14:paraId="4D42F1AD" w14:textId="70516997" w:rsidR="00494173" w:rsidRDefault="00494173" w:rsidP="00494173">
      <w:pPr>
        <w:spacing w:line="480" w:lineRule="auto"/>
        <w:rPr>
          <w:rFonts w:ascii="Times New Roman" w:hAnsi="Times New Roman" w:cs="Times New Roman"/>
          <w:sz w:val="24"/>
          <w:szCs w:val="24"/>
        </w:rPr>
      </w:pPr>
      <w:r>
        <w:rPr>
          <w:rFonts w:ascii="Times New Roman" w:hAnsi="Times New Roman" w:cs="Times New Roman"/>
          <w:sz w:val="24"/>
          <w:szCs w:val="24"/>
        </w:rPr>
        <w:t>There is a growing role for digital health interventions in the treatment of depression</w:t>
      </w:r>
      <w:r w:rsidR="00E35983">
        <w:rPr>
          <w:rFonts w:ascii="Times New Roman" w:hAnsi="Times New Roman" w:cs="Times New Roman"/>
          <w:sz w:val="24"/>
          <w:szCs w:val="24"/>
        </w:rPr>
        <w:t>, which could provide an opportunity to support self-monitoring</w:t>
      </w:r>
      <w:r>
        <w:rPr>
          <w:rFonts w:ascii="Times New Roman" w:hAnsi="Times New Roman" w:cs="Times New Roman"/>
          <w:sz w:val="24"/>
          <w:szCs w:val="24"/>
        </w:rPr>
        <w:t>. Mobile apps exist which allow patients to record and monitor their scores on validated tools such as the PHQ-9 and then share the results with clinicians. However, there is as yet little evidence for the effectiveness of these approaches (Hollis</w:t>
      </w:r>
      <w:r w:rsidR="009A7457">
        <w:rPr>
          <w:rFonts w:ascii="Times New Roman" w:hAnsi="Times New Roman" w:cs="Times New Roman"/>
          <w:sz w:val="24"/>
          <w:szCs w:val="24"/>
        </w:rPr>
        <w:t xml:space="preserve"> et al.</w:t>
      </w:r>
      <w:r>
        <w:rPr>
          <w:rFonts w:ascii="Times New Roman" w:hAnsi="Times New Roman" w:cs="Times New Roman"/>
          <w:sz w:val="24"/>
          <w:szCs w:val="24"/>
        </w:rPr>
        <w:t xml:space="preserve">, 2017) and, while one can envisage versions of these apps that would flag patients and allow them to re-enter the acute phase treatment early, they would require formal assessment of clinical and cost-effectiveness in practice and would need to be standardised and integrated into existing systems in order to be successfully implemented. </w:t>
      </w:r>
    </w:p>
    <w:p w14:paraId="7BDCD44E" w14:textId="68E45E38" w:rsidR="002B7D23" w:rsidRDefault="00E32C33" w:rsidP="00E32C33">
      <w:pPr>
        <w:spacing w:line="480" w:lineRule="auto"/>
        <w:rPr>
          <w:rFonts w:ascii="Times New Roman" w:hAnsi="Times New Roman" w:cs="Times New Roman"/>
          <w:sz w:val="24"/>
          <w:szCs w:val="24"/>
        </w:rPr>
      </w:pPr>
      <w:r w:rsidRPr="009A70B2">
        <w:rPr>
          <w:rFonts w:ascii="Times New Roman" w:hAnsi="Times New Roman" w:cs="Times New Roman"/>
          <w:sz w:val="24"/>
          <w:szCs w:val="24"/>
        </w:rPr>
        <w:lastRenderedPageBreak/>
        <w:t>Cross-sectorial working is</w:t>
      </w:r>
      <w:r w:rsidR="00494173">
        <w:rPr>
          <w:rFonts w:ascii="Times New Roman" w:hAnsi="Times New Roman" w:cs="Times New Roman"/>
          <w:sz w:val="24"/>
          <w:szCs w:val="24"/>
        </w:rPr>
        <w:t xml:space="preserve"> also</w:t>
      </w:r>
      <w:r w:rsidRPr="009A70B2">
        <w:rPr>
          <w:rFonts w:ascii="Times New Roman" w:hAnsi="Times New Roman" w:cs="Times New Roman"/>
          <w:sz w:val="24"/>
          <w:szCs w:val="24"/>
        </w:rPr>
        <w:t xml:space="preserve"> likely to be key</w:t>
      </w:r>
      <w:r>
        <w:rPr>
          <w:rFonts w:ascii="Times New Roman" w:hAnsi="Times New Roman" w:cs="Times New Roman"/>
          <w:sz w:val="24"/>
          <w:szCs w:val="24"/>
        </w:rPr>
        <w:t>,</w:t>
      </w:r>
      <w:r w:rsidRPr="009A70B2">
        <w:rPr>
          <w:rFonts w:ascii="Times New Roman" w:hAnsi="Times New Roman" w:cs="Times New Roman"/>
          <w:sz w:val="24"/>
          <w:szCs w:val="24"/>
        </w:rPr>
        <w:t xml:space="preserve"> given that patients will leave therapy services</w:t>
      </w:r>
      <w:r>
        <w:rPr>
          <w:rFonts w:ascii="Times New Roman" w:hAnsi="Times New Roman" w:cs="Times New Roman"/>
          <w:sz w:val="24"/>
          <w:szCs w:val="24"/>
        </w:rPr>
        <w:t xml:space="preserve"> to be monitored in primary</w:t>
      </w:r>
      <w:r w:rsidRPr="009A70B2">
        <w:rPr>
          <w:rFonts w:ascii="Times New Roman" w:hAnsi="Times New Roman" w:cs="Times New Roman"/>
          <w:sz w:val="24"/>
          <w:szCs w:val="24"/>
        </w:rPr>
        <w:t xml:space="preserve"> </w:t>
      </w:r>
      <w:r>
        <w:rPr>
          <w:rFonts w:ascii="Times New Roman" w:hAnsi="Times New Roman" w:cs="Times New Roman"/>
          <w:sz w:val="24"/>
          <w:szCs w:val="24"/>
        </w:rPr>
        <w:t>care</w:t>
      </w:r>
      <w:r w:rsidR="00B03754">
        <w:rPr>
          <w:rFonts w:ascii="Times New Roman" w:hAnsi="Times New Roman" w:cs="Times New Roman"/>
          <w:sz w:val="24"/>
          <w:szCs w:val="24"/>
        </w:rPr>
        <w:t>,</w:t>
      </w:r>
      <w:r>
        <w:rPr>
          <w:rFonts w:ascii="Times New Roman" w:hAnsi="Times New Roman" w:cs="Times New Roman"/>
          <w:sz w:val="24"/>
          <w:szCs w:val="24"/>
        </w:rPr>
        <w:t xml:space="preserve"> </w:t>
      </w:r>
      <w:r w:rsidRPr="009A70B2">
        <w:rPr>
          <w:rFonts w:ascii="Times New Roman" w:hAnsi="Times New Roman" w:cs="Times New Roman"/>
          <w:sz w:val="24"/>
          <w:szCs w:val="24"/>
        </w:rPr>
        <w:t>and one of the challenges will be setting up lines of communication between providers to track patient recovery</w:t>
      </w:r>
      <w:r>
        <w:rPr>
          <w:rFonts w:ascii="Times New Roman" w:hAnsi="Times New Roman" w:cs="Times New Roman"/>
          <w:sz w:val="24"/>
          <w:szCs w:val="24"/>
        </w:rPr>
        <w:t xml:space="preserve"> (Winters</w:t>
      </w:r>
      <w:r w:rsidR="009A7457">
        <w:rPr>
          <w:rFonts w:ascii="Times New Roman" w:hAnsi="Times New Roman" w:cs="Times New Roman"/>
          <w:sz w:val="24"/>
          <w:szCs w:val="24"/>
        </w:rPr>
        <w:t xml:space="preserve"> et al.</w:t>
      </w:r>
      <w:r>
        <w:rPr>
          <w:rFonts w:ascii="Times New Roman" w:hAnsi="Times New Roman" w:cs="Times New Roman"/>
          <w:sz w:val="24"/>
          <w:szCs w:val="24"/>
        </w:rPr>
        <w:t>, 2016)</w:t>
      </w:r>
      <w:r w:rsidRPr="009A70B2">
        <w:rPr>
          <w:rFonts w:ascii="Times New Roman" w:hAnsi="Times New Roman" w:cs="Times New Roman"/>
          <w:sz w:val="24"/>
          <w:szCs w:val="24"/>
        </w:rPr>
        <w:t>.</w:t>
      </w:r>
      <w:r w:rsidR="005C4C5C">
        <w:rPr>
          <w:rFonts w:ascii="Times New Roman" w:hAnsi="Times New Roman" w:cs="Times New Roman"/>
          <w:sz w:val="24"/>
          <w:szCs w:val="24"/>
        </w:rPr>
        <w:t xml:space="preserve"> </w:t>
      </w:r>
      <w:r>
        <w:rPr>
          <w:rFonts w:ascii="Times New Roman" w:hAnsi="Times New Roman" w:cs="Times New Roman"/>
          <w:sz w:val="24"/>
          <w:szCs w:val="24"/>
        </w:rPr>
        <w:t>C</w:t>
      </w:r>
      <w:r w:rsidRPr="009A70B2">
        <w:rPr>
          <w:rFonts w:ascii="Times New Roman" w:hAnsi="Times New Roman" w:cs="Times New Roman"/>
          <w:sz w:val="24"/>
          <w:szCs w:val="24"/>
        </w:rPr>
        <w:t xml:space="preserve">ollaborative </w:t>
      </w:r>
      <w:r>
        <w:rPr>
          <w:rFonts w:ascii="Times New Roman" w:hAnsi="Times New Roman" w:cs="Times New Roman"/>
          <w:sz w:val="24"/>
          <w:szCs w:val="24"/>
        </w:rPr>
        <w:t>c</w:t>
      </w:r>
      <w:r w:rsidRPr="009A70B2">
        <w:rPr>
          <w:rFonts w:ascii="Times New Roman" w:hAnsi="Times New Roman" w:cs="Times New Roman"/>
          <w:sz w:val="24"/>
          <w:szCs w:val="24"/>
        </w:rPr>
        <w:t xml:space="preserve">are </w:t>
      </w:r>
      <w:r>
        <w:rPr>
          <w:rFonts w:ascii="Times New Roman" w:hAnsi="Times New Roman" w:cs="Times New Roman"/>
          <w:sz w:val="24"/>
          <w:szCs w:val="24"/>
        </w:rPr>
        <w:t>is well placed to support e</w:t>
      </w:r>
      <w:r w:rsidRPr="009A70B2">
        <w:rPr>
          <w:rFonts w:ascii="Times New Roman" w:hAnsi="Times New Roman" w:cs="Times New Roman"/>
          <w:sz w:val="24"/>
          <w:szCs w:val="24"/>
        </w:rPr>
        <w:t>nhanced modes of communication across disciplines and sectors</w:t>
      </w:r>
      <w:r>
        <w:rPr>
          <w:rFonts w:ascii="Times New Roman" w:hAnsi="Times New Roman" w:cs="Times New Roman"/>
          <w:sz w:val="24"/>
          <w:szCs w:val="24"/>
        </w:rPr>
        <w:t xml:space="preserve"> to facilitate more coordinated follow-up and it </w:t>
      </w:r>
      <w:r w:rsidRPr="009A70B2">
        <w:rPr>
          <w:rFonts w:ascii="Times New Roman" w:hAnsi="Times New Roman" w:cs="Times New Roman"/>
          <w:sz w:val="24"/>
          <w:szCs w:val="24"/>
        </w:rPr>
        <w:t xml:space="preserve">is important </w:t>
      </w:r>
      <w:r>
        <w:rPr>
          <w:rFonts w:ascii="Times New Roman" w:hAnsi="Times New Roman" w:cs="Times New Roman"/>
          <w:sz w:val="24"/>
          <w:szCs w:val="24"/>
        </w:rPr>
        <w:t>that we evaluate how best to maintain such communication models after the acute phase of treatment.</w:t>
      </w:r>
      <w:r w:rsidR="00424021" w:rsidRPr="00424021">
        <w:rPr>
          <w:rFonts w:ascii="Times New Roman" w:hAnsi="Times New Roman" w:cs="Times New Roman"/>
          <w:sz w:val="24"/>
          <w:szCs w:val="24"/>
        </w:rPr>
        <w:t xml:space="preserve"> </w:t>
      </w:r>
      <w:r w:rsidR="00424021">
        <w:rPr>
          <w:rFonts w:ascii="Times New Roman" w:hAnsi="Times New Roman" w:cs="Times New Roman"/>
          <w:sz w:val="24"/>
          <w:szCs w:val="24"/>
        </w:rPr>
        <w:t>The bridging of technology gaps will be an essential part of ensuring effective information sharing and collaborative working</w:t>
      </w:r>
      <w:r w:rsidR="005C7222">
        <w:rPr>
          <w:rFonts w:ascii="Times New Roman" w:hAnsi="Times New Roman" w:cs="Times New Roman"/>
          <w:sz w:val="24"/>
          <w:szCs w:val="24"/>
        </w:rPr>
        <w:t xml:space="preserve"> (Pincus et al., 2015)</w:t>
      </w:r>
      <w:r w:rsidR="00424021">
        <w:rPr>
          <w:rFonts w:ascii="Times New Roman" w:hAnsi="Times New Roman" w:cs="Times New Roman"/>
          <w:sz w:val="24"/>
          <w:szCs w:val="24"/>
        </w:rPr>
        <w:t xml:space="preserve">. </w:t>
      </w:r>
      <w:r>
        <w:rPr>
          <w:rFonts w:ascii="Times New Roman" w:hAnsi="Times New Roman" w:cs="Times New Roman"/>
          <w:sz w:val="24"/>
          <w:szCs w:val="24"/>
        </w:rPr>
        <w:t xml:space="preserve"> </w:t>
      </w:r>
      <w:r w:rsidR="000527E4">
        <w:rPr>
          <w:rFonts w:ascii="Times New Roman" w:hAnsi="Times New Roman" w:cs="Times New Roman"/>
          <w:sz w:val="24"/>
          <w:szCs w:val="24"/>
        </w:rPr>
        <w:t xml:space="preserve">We recommend that </w:t>
      </w:r>
      <w:r w:rsidR="000527E4" w:rsidRPr="009A70B2">
        <w:rPr>
          <w:rFonts w:ascii="Times New Roman" w:hAnsi="Times New Roman" w:cs="Times New Roman"/>
          <w:sz w:val="24"/>
          <w:szCs w:val="24"/>
        </w:rPr>
        <w:t xml:space="preserve">work </w:t>
      </w:r>
      <w:r w:rsidR="000527E4">
        <w:rPr>
          <w:rFonts w:ascii="Times New Roman" w:hAnsi="Times New Roman" w:cs="Times New Roman"/>
          <w:sz w:val="24"/>
          <w:szCs w:val="24"/>
        </w:rPr>
        <w:t xml:space="preserve">be </w:t>
      </w:r>
      <w:r w:rsidR="000527E4" w:rsidRPr="009A70B2">
        <w:rPr>
          <w:rFonts w:ascii="Times New Roman" w:hAnsi="Times New Roman" w:cs="Times New Roman"/>
          <w:sz w:val="24"/>
          <w:szCs w:val="24"/>
        </w:rPr>
        <w:t xml:space="preserve">done around understanding how monitoring and recall can be built into </w:t>
      </w:r>
      <w:r w:rsidR="000527E4">
        <w:rPr>
          <w:rFonts w:ascii="Times New Roman" w:hAnsi="Times New Roman" w:cs="Times New Roman"/>
          <w:sz w:val="24"/>
          <w:szCs w:val="24"/>
        </w:rPr>
        <w:t>c</w:t>
      </w:r>
      <w:r w:rsidR="000527E4" w:rsidRPr="009A70B2">
        <w:rPr>
          <w:rFonts w:ascii="Times New Roman" w:hAnsi="Times New Roman" w:cs="Times New Roman"/>
          <w:sz w:val="24"/>
          <w:szCs w:val="24"/>
        </w:rPr>
        <w:t xml:space="preserve">ollaborative </w:t>
      </w:r>
      <w:r w:rsidR="000527E4">
        <w:rPr>
          <w:rFonts w:ascii="Times New Roman" w:hAnsi="Times New Roman" w:cs="Times New Roman"/>
          <w:sz w:val="24"/>
          <w:szCs w:val="24"/>
        </w:rPr>
        <w:t>c</w:t>
      </w:r>
      <w:r w:rsidR="000527E4" w:rsidRPr="009A70B2">
        <w:rPr>
          <w:rFonts w:ascii="Times New Roman" w:hAnsi="Times New Roman" w:cs="Times New Roman"/>
          <w:sz w:val="24"/>
          <w:szCs w:val="24"/>
        </w:rPr>
        <w:t>are protocols to ensure that interventions are more responsive to patients at risk of relapse.</w:t>
      </w:r>
    </w:p>
    <w:p w14:paraId="68F37B86" w14:textId="77777777" w:rsidR="00C2148B" w:rsidRDefault="00C2148B" w:rsidP="00E32C33">
      <w:pPr>
        <w:spacing w:line="480" w:lineRule="auto"/>
        <w:rPr>
          <w:rFonts w:ascii="Times New Roman" w:hAnsi="Times New Roman" w:cs="Times New Roman"/>
          <w:color w:val="000000" w:themeColor="text1"/>
          <w:sz w:val="24"/>
          <w:szCs w:val="24"/>
        </w:rPr>
      </w:pPr>
    </w:p>
    <w:p w14:paraId="3B908652" w14:textId="13171275" w:rsidR="00C2148B" w:rsidRPr="005A7A9D" w:rsidRDefault="00EB3485" w:rsidP="00C2148B">
      <w:pPr>
        <w:spacing w:line="480" w:lineRule="auto"/>
        <w:rPr>
          <w:rFonts w:ascii="Times New Roman" w:hAnsi="Times New Roman" w:cs="Times New Roman"/>
          <w:i/>
          <w:sz w:val="24"/>
          <w:szCs w:val="24"/>
        </w:rPr>
      </w:pPr>
      <w:r>
        <w:rPr>
          <w:rFonts w:ascii="Times New Roman" w:hAnsi="Times New Roman" w:cs="Times New Roman"/>
          <w:i/>
          <w:sz w:val="24"/>
          <w:szCs w:val="24"/>
        </w:rPr>
        <w:t>Limitations</w:t>
      </w:r>
    </w:p>
    <w:p w14:paraId="327DDEAB" w14:textId="0C601F3E" w:rsidR="00C2148B" w:rsidRDefault="00C2148B" w:rsidP="00C2148B">
      <w:pPr>
        <w:spacing w:line="480" w:lineRule="auto"/>
        <w:rPr>
          <w:rFonts w:ascii="Times New Roman" w:hAnsi="Times New Roman" w:cs="Times New Roman"/>
          <w:sz w:val="24"/>
          <w:szCs w:val="24"/>
        </w:rPr>
      </w:pPr>
      <w:r w:rsidRPr="009A70B2">
        <w:rPr>
          <w:rFonts w:ascii="Times New Roman" w:hAnsi="Times New Roman" w:cs="Times New Roman"/>
          <w:sz w:val="24"/>
          <w:szCs w:val="24"/>
        </w:rPr>
        <w:t xml:space="preserve">A limitation of this work is that we did not receive manuals for the majority of trials and, as such, were limited to describing the intervention components as published and supplemented by accessory materials which were freely available online. </w:t>
      </w:r>
      <w:r>
        <w:rPr>
          <w:rFonts w:ascii="Times New Roman" w:hAnsi="Times New Roman" w:cs="Times New Roman"/>
          <w:sz w:val="24"/>
          <w:szCs w:val="24"/>
        </w:rPr>
        <w:t>Furthermore, of the trials reviewed, most had at best medium term (12 month) follow-up and only a small number reported longer-term (n=9; 9.6%) or relapse data (n=1). We have therefore been unable to perform a quantitative analysis to explore the effectiveness of the relapse prevention intervention components described</w:t>
      </w:r>
      <w:r w:rsidR="00EB3485">
        <w:rPr>
          <w:rFonts w:ascii="Times New Roman" w:hAnsi="Times New Roman" w:cs="Times New Roman"/>
          <w:sz w:val="24"/>
          <w:szCs w:val="24"/>
        </w:rPr>
        <w:t xml:space="preserve"> in this review</w:t>
      </w:r>
      <w:r>
        <w:rPr>
          <w:rFonts w:ascii="Times New Roman" w:hAnsi="Times New Roman" w:cs="Times New Roman"/>
          <w:sz w:val="24"/>
          <w:szCs w:val="24"/>
        </w:rPr>
        <w:t>.</w:t>
      </w:r>
    </w:p>
    <w:p w14:paraId="149FF28B" w14:textId="5E726285" w:rsidR="00EF0844" w:rsidRDefault="00EF0844" w:rsidP="00A01E4A">
      <w:pPr>
        <w:spacing w:line="480" w:lineRule="auto"/>
        <w:rPr>
          <w:rFonts w:ascii="Times New Roman" w:hAnsi="Times New Roman" w:cs="Times New Roman"/>
          <w:sz w:val="24"/>
          <w:szCs w:val="24"/>
        </w:rPr>
      </w:pPr>
    </w:p>
    <w:p w14:paraId="3EFAEE25" w14:textId="3B8EDB6E" w:rsidR="00DF4C1D" w:rsidRDefault="00DF4C1D" w:rsidP="00A01E4A">
      <w:pPr>
        <w:spacing w:line="480" w:lineRule="auto"/>
        <w:rPr>
          <w:rFonts w:ascii="Times New Roman" w:hAnsi="Times New Roman" w:cs="Times New Roman"/>
          <w:b/>
          <w:sz w:val="24"/>
          <w:szCs w:val="24"/>
        </w:rPr>
      </w:pPr>
      <w:r w:rsidRPr="00DF4C1D">
        <w:rPr>
          <w:rFonts w:ascii="Times New Roman" w:hAnsi="Times New Roman" w:cs="Times New Roman"/>
          <w:b/>
          <w:sz w:val="24"/>
          <w:szCs w:val="24"/>
        </w:rPr>
        <w:t>Declaration of interest</w:t>
      </w:r>
    </w:p>
    <w:p w14:paraId="45AB81C2" w14:textId="4467A960" w:rsidR="00BE1EFB" w:rsidRPr="00DF4C1D" w:rsidRDefault="00DF4C1D" w:rsidP="00A01E4A">
      <w:pPr>
        <w:spacing w:line="480" w:lineRule="auto"/>
        <w:rPr>
          <w:rFonts w:ascii="Times New Roman" w:hAnsi="Times New Roman" w:cs="Times New Roman"/>
          <w:sz w:val="24"/>
          <w:szCs w:val="24"/>
        </w:rPr>
      </w:pPr>
      <w:r>
        <w:rPr>
          <w:rFonts w:ascii="Times New Roman" w:hAnsi="Times New Roman" w:cs="Times New Roman"/>
          <w:sz w:val="24"/>
          <w:szCs w:val="24"/>
        </w:rPr>
        <w:t>None</w:t>
      </w:r>
    </w:p>
    <w:p w14:paraId="3330DDDF" w14:textId="08C1F9FC" w:rsidR="001D0465" w:rsidRPr="009A70B2" w:rsidRDefault="00A50BB8" w:rsidP="00A01E4A">
      <w:pPr>
        <w:spacing w:line="480" w:lineRule="auto"/>
        <w:rPr>
          <w:rFonts w:ascii="Times New Roman" w:hAnsi="Times New Roman" w:cs="Times New Roman"/>
          <w:b/>
          <w:sz w:val="24"/>
          <w:szCs w:val="24"/>
        </w:rPr>
      </w:pPr>
      <w:r w:rsidRPr="009A70B2">
        <w:rPr>
          <w:rFonts w:ascii="Times New Roman" w:hAnsi="Times New Roman" w:cs="Times New Roman"/>
          <w:b/>
          <w:sz w:val="24"/>
          <w:szCs w:val="24"/>
        </w:rPr>
        <w:lastRenderedPageBreak/>
        <w:t>References</w:t>
      </w:r>
    </w:p>
    <w:p w14:paraId="74FB1A9B" w14:textId="40AF523A" w:rsidR="009E15A6" w:rsidRPr="00F10E97" w:rsidRDefault="009E15A6" w:rsidP="00BB742D">
      <w:pPr>
        <w:spacing w:after="0" w:line="360" w:lineRule="auto"/>
        <w:ind w:firstLine="720"/>
        <w:contextualSpacing/>
        <w:rPr>
          <w:rFonts w:ascii="Times New Roman" w:eastAsia="Times New Roman" w:hAnsi="Times New Roman" w:cs="Times New Roman"/>
          <w:color w:val="000000" w:themeColor="text1"/>
        </w:rPr>
      </w:pPr>
      <w:r w:rsidRPr="00F10E97">
        <w:rPr>
          <w:rFonts w:ascii="Times New Roman" w:hAnsi="Times New Roman" w:cs="Times New Roman"/>
          <w:color w:val="000000" w:themeColor="text1"/>
        </w:rPr>
        <w:t>Adler DA, Bungay KM, Wilson IB, Pei Y, Supran S, Peckham E</w:t>
      </w:r>
      <w:r w:rsidR="00373A65" w:rsidRPr="00F10E97">
        <w:rPr>
          <w:rFonts w:ascii="Times New Roman" w:hAnsi="Times New Roman" w:cs="Times New Roman"/>
          <w:color w:val="000000" w:themeColor="text1"/>
        </w:rPr>
        <w:t>, et al</w:t>
      </w:r>
      <w:r w:rsidR="000A4668" w:rsidRPr="00F10E97">
        <w:rPr>
          <w:rFonts w:ascii="Times New Roman" w:hAnsi="Times New Roman" w:cs="Times New Roman"/>
          <w:color w:val="000000" w:themeColor="text1"/>
        </w:rPr>
        <w:t xml:space="preserve">. </w:t>
      </w:r>
      <w:r w:rsidRPr="00F10E97">
        <w:rPr>
          <w:rFonts w:ascii="Times New Roman" w:hAnsi="Times New Roman" w:cs="Times New Roman"/>
          <w:color w:val="000000" w:themeColor="text1"/>
        </w:rPr>
        <w:t xml:space="preserve">The impact of a pharmacist intervention on 6-month outcomes in depressed primary care patients. </w:t>
      </w:r>
      <w:r w:rsidRPr="00F10E97">
        <w:rPr>
          <w:rFonts w:ascii="Times New Roman" w:hAnsi="Times New Roman" w:cs="Times New Roman"/>
          <w:iCs/>
          <w:color w:val="000000" w:themeColor="text1"/>
        </w:rPr>
        <w:t>General Hospital Psychiatry</w:t>
      </w:r>
      <w:r w:rsidR="000A4668" w:rsidRPr="00F10E97">
        <w:rPr>
          <w:rFonts w:ascii="Times New Roman" w:hAnsi="Times New Roman" w:cs="Times New Roman"/>
          <w:iCs/>
          <w:color w:val="000000" w:themeColor="text1"/>
        </w:rPr>
        <w:t>.</w:t>
      </w:r>
      <w:r w:rsidRPr="00F10E97">
        <w:rPr>
          <w:rFonts w:ascii="Times New Roman" w:hAnsi="Times New Roman" w:cs="Times New Roman"/>
          <w:color w:val="000000" w:themeColor="text1"/>
        </w:rPr>
        <w:t xml:space="preserve"> </w:t>
      </w:r>
      <w:r w:rsidR="00373A65" w:rsidRPr="00F10E97">
        <w:rPr>
          <w:rFonts w:ascii="Times New Roman" w:hAnsi="Times New Roman" w:cs="Times New Roman"/>
          <w:color w:val="000000" w:themeColor="text1"/>
        </w:rPr>
        <w:t xml:space="preserve">2004. </w:t>
      </w:r>
      <w:r w:rsidRPr="00F10E97">
        <w:rPr>
          <w:rFonts w:ascii="Times New Roman" w:hAnsi="Times New Roman" w:cs="Times New Roman"/>
          <w:color w:val="000000" w:themeColor="text1"/>
        </w:rPr>
        <w:t>26</w:t>
      </w:r>
      <w:r w:rsidR="000A4668" w:rsidRPr="00F10E97">
        <w:rPr>
          <w:rFonts w:ascii="Times New Roman" w:hAnsi="Times New Roman" w:cs="Times New Roman"/>
          <w:color w:val="000000" w:themeColor="text1"/>
        </w:rPr>
        <w:t xml:space="preserve">(3), </w:t>
      </w:r>
      <w:r w:rsidRPr="00F10E97">
        <w:rPr>
          <w:rFonts w:ascii="Times New Roman" w:hAnsi="Times New Roman" w:cs="Times New Roman"/>
          <w:color w:val="000000" w:themeColor="text1"/>
        </w:rPr>
        <w:t>199-209.</w:t>
      </w:r>
    </w:p>
    <w:p w14:paraId="7CD87F22" w14:textId="14754F60" w:rsidR="0015336A" w:rsidRPr="00F10E97" w:rsidRDefault="0015336A" w:rsidP="00BB742D">
      <w:pPr>
        <w:spacing w:after="0" w:line="360" w:lineRule="auto"/>
        <w:ind w:firstLine="720"/>
        <w:contextualSpacing/>
        <w:rPr>
          <w:rFonts w:ascii="Times New Roman" w:hAnsi="Times New Roman" w:cs="Times New Roman"/>
          <w:color w:val="000000" w:themeColor="text1"/>
        </w:rPr>
      </w:pPr>
      <w:r w:rsidRPr="00F10E97">
        <w:rPr>
          <w:rFonts w:ascii="Times New Roman" w:hAnsi="Times New Roman" w:cs="Times New Roman"/>
          <w:color w:val="000000" w:themeColor="text1"/>
        </w:rPr>
        <w:t>Araya R, Rojas G, Fritsch R, Gaete J, Rojas M, Simon</w:t>
      </w:r>
      <w:r w:rsidR="00373A65" w:rsidRPr="00F10E97">
        <w:rPr>
          <w:rFonts w:ascii="Times New Roman" w:hAnsi="Times New Roman" w:cs="Times New Roman"/>
          <w:color w:val="000000" w:themeColor="text1"/>
        </w:rPr>
        <w:t xml:space="preserve"> </w:t>
      </w:r>
      <w:r w:rsidRPr="00F10E97">
        <w:rPr>
          <w:rFonts w:ascii="Times New Roman" w:hAnsi="Times New Roman" w:cs="Times New Roman"/>
          <w:color w:val="000000" w:themeColor="text1"/>
        </w:rPr>
        <w:t xml:space="preserve">G, et al. Treating depression in primary care in low-income women in Santiago, Chile: a randomised controlled trial. </w:t>
      </w:r>
      <w:r w:rsidRPr="00F10E97">
        <w:rPr>
          <w:rFonts w:ascii="Times New Roman" w:hAnsi="Times New Roman" w:cs="Times New Roman"/>
          <w:iCs/>
          <w:color w:val="000000" w:themeColor="text1"/>
        </w:rPr>
        <w:t>Lancet</w:t>
      </w:r>
      <w:r w:rsidR="00373A65" w:rsidRPr="00F10E97">
        <w:rPr>
          <w:rFonts w:ascii="Times New Roman" w:hAnsi="Times New Roman" w:cs="Times New Roman"/>
          <w:color w:val="000000" w:themeColor="text1"/>
        </w:rPr>
        <w:t xml:space="preserve">. </w:t>
      </w:r>
      <w:r w:rsidR="00DC79DA" w:rsidRPr="00F10E97">
        <w:rPr>
          <w:rFonts w:ascii="Times New Roman" w:hAnsi="Times New Roman" w:cs="Times New Roman"/>
          <w:color w:val="000000" w:themeColor="text1"/>
        </w:rPr>
        <w:t xml:space="preserve">2003. </w:t>
      </w:r>
      <w:r w:rsidRPr="00F10E97">
        <w:rPr>
          <w:rFonts w:ascii="Times New Roman" w:hAnsi="Times New Roman" w:cs="Times New Roman"/>
          <w:bCs/>
          <w:color w:val="000000" w:themeColor="text1"/>
        </w:rPr>
        <w:t>361</w:t>
      </w:r>
      <w:r w:rsidR="00373A65" w:rsidRPr="00F10E97">
        <w:rPr>
          <w:rFonts w:ascii="Times New Roman" w:hAnsi="Times New Roman" w:cs="Times New Roman"/>
          <w:color w:val="000000" w:themeColor="text1"/>
        </w:rPr>
        <w:t xml:space="preserve">(9362), </w:t>
      </w:r>
      <w:r w:rsidRPr="00F10E97">
        <w:rPr>
          <w:rFonts w:ascii="Times New Roman" w:hAnsi="Times New Roman" w:cs="Times New Roman"/>
          <w:color w:val="000000" w:themeColor="text1"/>
        </w:rPr>
        <w:t>995-1000.</w:t>
      </w:r>
    </w:p>
    <w:p w14:paraId="5CD2FAB4" w14:textId="5FB4E2A6" w:rsidR="00A31F3E" w:rsidRPr="00F10E97" w:rsidRDefault="00A31F3E" w:rsidP="00BB742D">
      <w:pPr>
        <w:spacing w:after="0" w:line="360" w:lineRule="auto"/>
        <w:ind w:firstLine="720"/>
        <w:rPr>
          <w:rFonts w:ascii="Times New Roman" w:hAnsi="Times New Roman" w:cs="Times New Roman"/>
          <w:color w:val="000000" w:themeColor="text1"/>
        </w:rPr>
      </w:pPr>
      <w:r w:rsidRPr="00F10E97">
        <w:rPr>
          <w:rFonts w:ascii="Times New Roman" w:hAnsi="Times New Roman" w:cs="Times New Roman"/>
          <w:color w:val="000000" w:themeColor="text1"/>
        </w:rPr>
        <w:t>Aragones E, Pinol JL, Caballero A, Lopez-Cortacans G, Casaus P, Hernandez JM, et al. Effectiveness of a multi-component programme for managing depression in primary care: a cluster randomized trial</w:t>
      </w:r>
      <w:r w:rsidR="003273E8">
        <w:rPr>
          <w:rFonts w:ascii="Times New Roman" w:hAnsi="Times New Roman" w:cs="Times New Roman"/>
          <w:color w:val="000000" w:themeColor="text1"/>
        </w:rPr>
        <w:t>. The INDI project. Journal of Affective D</w:t>
      </w:r>
      <w:r w:rsidR="00F5617F">
        <w:rPr>
          <w:rFonts w:ascii="Times New Roman" w:hAnsi="Times New Roman" w:cs="Times New Roman"/>
          <w:color w:val="000000" w:themeColor="text1"/>
        </w:rPr>
        <w:t xml:space="preserve">isorders. 2012. </w:t>
      </w:r>
      <w:r w:rsidRPr="00F10E97">
        <w:rPr>
          <w:rFonts w:ascii="Times New Roman" w:hAnsi="Times New Roman" w:cs="Times New Roman"/>
          <w:color w:val="000000" w:themeColor="text1"/>
        </w:rPr>
        <w:t>142</w:t>
      </w:r>
      <w:r w:rsidR="00F5617F">
        <w:rPr>
          <w:rFonts w:ascii="Times New Roman" w:hAnsi="Times New Roman" w:cs="Times New Roman"/>
          <w:color w:val="000000" w:themeColor="text1"/>
        </w:rPr>
        <w:t xml:space="preserve">, </w:t>
      </w:r>
      <w:r w:rsidRPr="00F10E97">
        <w:rPr>
          <w:rFonts w:ascii="Times New Roman" w:hAnsi="Times New Roman" w:cs="Times New Roman"/>
          <w:color w:val="000000" w:themeColor="text1"/>
        </w:rPr>
        <w:t>297-305</w:t>
      </w:r>
    </w:p>
    <w:p w14:paraId="1407A963" w14:textId="04826E3F" w:rsidR="0015336A" w:rsidRPr="00F10E97" w:rsidRDefault="00BD7D00" w:rsidP="00BB742D">
      <w:pPr>
        <w:spacing w:line="360" w:lineRule="auto"/>
        <w:ind w:firstLine="720"/>
        <w:rPr>
          <w:rFonts w:ascii="Times New Roman" w:hAnsi="Times New Roman" w:cs="Times New Roman"/>
          <w:color w:val="000000" w:themeColor="text1"/>
        </w:rPr>
      </w:pPr>
      <w:r w:rsidRPr="00F10E97">
        <w:rPr>
          <w:rFonts w:ascii="Times New Roman" w:hAnsi="Times New Roman" w:cs="Times New Roman"/>
          <w:color w:val="000000" w:themeColor="text1"/>
        </w:rPr>
        <w:t>Archer J, Bower P, Gilbody S, Lovell K, Richards D, et al. Collaborative care for depression and anxiety problems. Syst Re</w:t>
      </w:r>
      <w:r w:rsidR="00F5617F">
        <w:rPr>
          <w:rFonts w:ascii="Times New Roman" w:hAnsi="Times New Roman" w:cs="Times New Roman"/>
          <w:color w:val="000000" w:themeColor="text1"/>
        </w:rPr>
        <w:t xml:space="preserve">v. 2012. </w:t>
      </w:r>
      <w:r w:rsidRPr="00F10E97">
        <w:rPr>
          <w:rFonts w:ascii="Times New Roman" w:hAnsi="Times New Roman" w:cs="Times New Roman"/>
          <w:color w:val="000000" w:themeColor="text1"/>
        </w:rPr>
        <w:t>10:</w:t>
      </w:r>
      <w:r w:rsidR="00F5617F">
        <w:rPr>
          <w:rFonts w:ascii="Times New Roman" w:hAnsi="Times New Roman" w:cs="Times New Roman"/>
          <w:color w:val="000000" w:themeColor="text1"/>
        </w:rPr>
        <w:t xml:space="preserve"> </w:t>
      </w:r>
      <w:r w:rsidRPr="00F10E97">
        <w:rPr>
          <w:rFonts w:ascii="Times New Roman" w:hAnsi="Times New Roman" w:cs="Times New Roman"/>
          <w:color w:val="000000" w:themeColor="text1"/>
        </w:rPr>
        <w:t>CD006525.</w:t>
      </w:r>
    </w:p>
    <w:p w14:paraId="7782EC01" w14:textId="51DBB180" w:rsidR="00FB4762" w:rsidRPr="00F10E97" w:rsidRDefault="00FB4762" w:rsidP="00BB742D">
      <w:pPr>
        <w:spacing w:line="360" w:lineRule="auto"/>
        <w:ind w:firstLine="720"/>
        <w:rPr>
          <w:rFonts w:ascii="Times New Roman" w:hAnsi="Times New Roman" w:cs="Times New Roman"/>
          <w:color w:val="000000" w:themeColor="text1"/>
        </w:rPr>
      </w:pPr>
      <w:r w:rsidRPr="00F10E97">
        <w:rPr>
          <w:rFonts w:ascii="Times New Roman" w:hAnsi="Times New Roman" w:cs="Times New Roman"/>
          <w:color w:val="000000" w:themeColor="text1"/>
        </w:rPr>
        <w:t xml:space="preserve">Bartels SJ, Coakley EH, Zubritsky C, Ware JH, Miles KM, Areán PA, et al. Improving access to geriatric mental health services: a randomized trial comparing treatment engagement with integrated versus enhanced referral care for depression, anxiety, and at-risk alcohol use. </w:t>
      </w:r>
      <w:r w:rsidRPr="00F10E97">
        <w:rPr>
          <w:rFonts w:ascii="Times New Roman" w:hAnsi="Times New Roman" w:cs="Times New Roman"/>
          <w:iCs/>
          <w:color w:val="000000" w:themeColor="text1"/>
        </w:rPr>
        <w:t>American Journal of Psychiatry</w:t>
      </w:r>
      <w:r w:rsidR="00F5617F">
        <w:rPr>
          <w:rFonts w:ascii="Times New Roman" w:hAnsi="Times New Roman" w:cs="Times New Roman"/>
          <w:iCs/>
          <w:color w:val="000000" w:themeColor="text1"/>
        </w:rPr>
        <w:t>.</w:t>
      </w:r>
      <w:r w:rsidR="00F5617F">
        <w:rPr>
          <w:rFonts w:ascii="Times New Roman" w:hAnsi="Times New Roman" w:cs="Times New Roman"/>
          <w:color w:val="000000" w:themeColor="text1"/>
        </w:rPr>
        <w:t xml:space="preserve"> 2004. </w:t>
      </w:r>
      <w:r w:rsidRPr="00F10E97">
        <w:rPr>
          <w:rFonts w:ascii="Times New Roman" w:hAnsi="Times New Roman" w:cs="Times New Roman"/>
          <w:bCs/>
          <w:color w:val="000000" w:themeColor="text1"/>
        </w:rPr>
        <w:t>61</w:t>
      </w:r>
      <w:r w:rsidR="00F5617F">
        <w:rPr>
          <w:rFonts w:ascii="Times New Roman" w:hAnsi="Times New Roman" w:cs="Times New Roman"/>
          <w:color w:val="000000" w:themeColor="text1"/>
        </w:rPr>
        <w:t xml:space="preserve">(8), </w:t>
      </w:r>
      <w:r w:rsidRPr="00F10E97">
        <w:rPr>
          <w:rFonts w:ascii="Times New Roman" w:hAnsi="Times New Roman" w:cs="Times New Roman"/>
          <w:color w:val="000000" w:themeColor="text1"/>
        </w:rPr>
        <w:t>1455-62.</w:t>
      </w:r>
    </w:p>
    <w:p w14:paraId="631850AC" w14:textId="0F2E67DF" w:rsidR="00A31F3E" w:rsidRPr="00F10E97" w:rsidRDefault="00A31F3E" w:rsidP="00BB742D">
      <w:pPr>
        <w:spacing w:line="360" w:lineRule="auto"/>
        <w:ind w:firstLine="720"/>
        <w:rPr>
          <w:rFonts w:ascii="Times New Roman" w:hAnsi="Times New Roman" w:cs="Times New Roman"/>
          <w:color w:val="000000" w:themeColor="text1"/>
        </w:rPr>
      </w:pPr>
      <w:r w:rsidRPr="00F10E97">
        <w:rPr>
          <w:rFonts w:ascii="Times New Roman" w:hAnsi="Times New Roman" w:cs="Times New Roman"/>
          <w:color w:val="000000" w:themeColor="text1"/>
        </w:rPr>
        <w:t xml:space="preserve">Blanchard M, Waterreus A, Mann A. The effect of primary care nurse intervention upon older people screened as depressed. </w:t>
      </w:r>
      <w:r w:rsidRPr="00F10E97">
        <w:rPr>
          <w:rFonts w:ascii="Times New Roman" w:hAnsi="Times New Roman" w:cs="Times New Roman"/>
          <w:iCs/>
          <w:color w:val="000000" w:themeColor="text1"/>
        </w:rPr>
        <w:t>International Journal of Geriatric Psychiatry</w:t>
      </w:r>
      <w:r w:rsidRPr="00F10E97">
        <w:rPr>
          <w:rFonts w:ascii="Times New Roman" w:hAnsi="Times New Roman" w:cs="Times New Roman"/>
          <w:color w:val="000000" w:themeColor="text1"/>
        </w:rPr>
        <w:t xml:space="preserve"> </w:t>
      </w:r>
      <w:r w:rsidR="00F5617F">
        <w:rPr>
          <w:rFonts w:ascii="Times New Roman" w:hAnsi="Times New Roman" w:cs="Times New Roman"/>
          <w:color w:val="000000" w:themeColor="text1"/>
        </w:rPr>
        <w:t xml:space="preserve">1995. </w:t>
      </w:r>
      <w:r w:rsidRPr="00F10E97">
        <w:rPr>
          <w:rFonts w:ascii="Times New Roman" w:hAnsi="Times New Roman" w:cs="Times New Roman"/>
          <w:bCs/>
          <w:color w:val="000000" w:themeColor="text1"/>
        </w:rPr>
        <w:t>10</w:t>
      </w:r>
      <w:r w:rsidR="00F5617F">
        <w:rPr>
          <w:rFonts w:ascii="Times New Roman" w:hAnsi="Times New Roman" w:cs="Times New Roman"/>
          <w:color w:val="000000" w:themeColor="text1"/>
        </w:rPr>
        <w:t xml:space="preserve">(4), </w:t>
      </w:r>
      <w:r w:rsidRPr="00F10E97">
        <w:rPr>
          <w:rFonts w:ascii="Times New Roman" w:hAnsi="Times New Roman" w:cs="Times New Roman"/>
          <w:color w:val="000000" w:themeColor="text1"/>
        </w:rPr>
        <w:t>289-98.</w:t>
      </w:r>
    </w:p>
    <w:p w14:paraId="5CA69C42" w14:textId="7C5EA4B3" w:rsidR="00F5327D" w:rsidRPr="00F10E97" w:rsidRDefault="00F5327D" w:rsidP="00BB742D">
      <w:pPr>
        <w:spacing w:after="0" w:line="360" w:lineRule="auto"/>
        <w:ind w:firstLine="720"/>
        <w:contextualSpacing/>
        <w:rPr>
          <w:rFonts w:ascii="Times New Roman" w:eastAsia="Times New Roman" w:hAnsi="Times New Roman" w:cs="Times New Roman"/>
          <w:color w:val="000000" w:themeColor="text1"/>
        </w:rPr>
      </w:pPr>
      <w:r w:rsidRPr="00F10E97">
        <w:rPr>
          <w:rFonts w:ascii="Times New Roman" w:eastAsia="Times New Roman" w:hAnsi="Times New Roman" w:cs="Times New Roman"/>
          <w:color w:val="000000" w:themeColor="text1"/>
        </w:rPr>
        <w:t>Bockting CL, Hollon SD, Jarrett RB, Kuyken W, Dobson K. A lifetime approach to major depressive disorder: The contributions of psychological interventions in preventing relapse and recurrence.</w:t>
      </w:r>
      <w:r w:rsidR="00F5617F">
        <w:rPr>
          <w:rFonts w:ascii="Times New Roman" w:eastAsia="Times New Roman" w:hAnsi="Times New Roman" w:cs="Times New Roman"/>
          <w:color w:val="000000" w:themeColor="text1"/>
        </w:rPr>
        <w:t xml:space="preserve"> Clinical Psychology Review. </w:t>
      </w:r>
      <w:r w:rsidR="00F5617F" w:rsidRPr="00F10E97">
        <w:rPr>
          <w:rFonts w:ascii="Times New Roman" w:eastAsia="Times New Roman" w:hAnsi="Times New Roman" w:cs="Times New Roman"/>
          <w:color w:val="000000" w:themeColor="text1"/>
        </w:rPr>
        <w:t xml:space="preserve">2015. </w:t>
      </w:r>
      <w:r w:rsidR="00F5617F">
        <w:rPr>
          <w:rFonts w:ascii="Times New Roman" w:eastAsia="Times New Roman" w:hAnsi="Times New Roman" w:cs="Times New Roman"/>
          <w:color w:val="000000" w:themeColor="text1"/>
        </w:rPr>
        <w:t>41,</w:t>
      </w:r>
      <w:r w:rsidRPr="00F10E97">
        <w:rPr>
          <w:rFonts w:ascii="Times New Roman" w:eastAsia="Times New Roman" w:hAnsi="Times New Roman" w:cs="Times New Roman"/>
          <w:color w:val="000000" w:themeColor="text1"/>
        </w:rPr>
        <w:t xml:space="preserve"> 16e26.</w:t>
      </w:r>
    </w:p>
    <w:p w14:paraId="732BEACB" w14:textId="4CCEAF50" w:rsidR="00D92A4C" w:rsidRPr="00F10E97" w:rsidRDefault="00D92A4C" w:rsidP="00BB742D">
      <w:pPr>
        <w:spacing w:after="160" w:line="360" w:lineRule="auto"/>
        <w:ind w:firstLine="720"/>
        <w:rPr>
          <w:rFonts w:ascii="Times New Roman" w:hAnsi="Times New Roman" w:cs="Times New Roman"/>
          <w:color w:val="000000" w:themeColor="text1"/>
        </w:rPr>
      </w:pPr>
      <w:r w:rsidRPr="00F10E97">
        <w:rPr>
          <w:rFonts w:ascii="Times New Roman" w:hAnsi="Times New Roman" w:cs="Times New Roman"/>
          <w:color w:val="000000" w:themeColor="text1"/>
        </w:rPr>
        <w:t xml:space="preserve">Bogner HR, de Vries HF. Integration of depression and hypertension treatment: a pilot, randomized controlled trial. </w:t>
      </w:r>
      <w:r w:rsidRPr="00F10E97">
        <w:rPr>
          <w:rFonts w:ascii="Times New Roman" w:hAnsi="Times New Roman" w:cs="Times New Roman"/>
          <w:iCs/>
          <w:color w:val="000000" w:themeColor="text1"/>
        </w:rPr>
        <w:t xml:space="preserve"> Annals of Family Medicine</w:t>
      </w:r>
      <w:r w:rsidR="00A4492F">
        <w:rPr>
          <w:rFonts w:ascii="Times New Roman" w:hAnsi="Times New Roman" w:cs="Times New Roman"/>
          <w:iCs/>
          <w:color w:val="000000" w:themeColor="text1"/>
        </w:rPr>
        <w:t>.</w:t>
      </w:r>
      <w:r w:rsidR="00A4492F">
        <w:rPr>
          <w:rFonts w:ascii="Times New Roman" w:hAnsi="Times New Roman" w:cs="Times New Roman"/>
          <w:color w:val="000000" w:themeColor="text1"/>
        </w:rPr>
        <w:t xml:space="preserve"> 2008. </w:t>
      </w:r>
      <w:r w:rsidRPr="00F10E97">
        <w:rPr>
          <w:rFonts w:ascii="Times New Roman" w:hAnsi="Times New Roman" w:cs="Times New Roman"/>
          <w:bCs/>
          <w:color w:val="000000" w:themeColor="text1"/>
        </w:rPr>
        <w:t>6</w:t>
      </w:r>
      <w:r w:rsidR="00A4492F">
        <w:rPr>
          <w:rFonts w:ascii="Times New Roman" w:hAnsi="Times New Roman" w:cs="Times New Roman"/>
          <w:color w:val="000000" w:themeColor="text1"/>
        </w:rPr>
        <w:t xml:space="preserve">(4), </w:t>
      </w:r>
      <w:r w:rsidRPr="00F10E97">
        <w:rPr>
          <w:rFonts w:ascii="Times New Roman" w:hAnsi="Times New Roman" w:cs="Times New Roman"/>
          <w:color w:val="000000" w:themeColor="text1"/>
        </w:rPr>
        <w:t>295-301.</w:t>
      </w:r>
    </w:p>
    <w:p w14:paraId="58611444" w14:textId="6677C71B" w:rsidR="00D92A4C" w:rsidRPr="00F10E97" w:rsidRDefault="00D92A4C" w:rsidP="00BB742D">
      <w:pPr>
        <w:spacing w:after="160" w:line="360" w:lineRule="auto"/>
        <w:ind w:firstLine="720"/>
        <w:rPr>
          <w:rFonts w:ascii="Times New Roman" w:hAnsi="Times New Roman" w:cs="Times New Roman"/>
          <w:color w:val="000000" w:themeColor="text1"/>
        </w:rPr>
      </w:pPr>
      <w:r w:rsidRPr="00F10E97">
        <w:rPr>
          <w:rFonts w:ascii="Times New Roman" w:hAnsi="Times New Roman" w:cs="Times New Roman"/>
          <w:color w:val="000000" w:themeColor="text1"/>
        </w:rPr>
        <w:t xml:space="preserve">Bogner HR, de Vries HF. Integrating type 2 diabetes mellitus and depression treatment among African Americans a randomized controlled pilot trial. </w:t>
      </w:r>
      <w:r w:rsidRPr="00F10E97">
        <w:rPr>
          <w:rFonts w:ascii="Times New Roman" w:hAnsi="Times New Roman" w:cs="Times New Roman"/>
          <w:iCs/>
          <w:color w:val="000000" w:themeColor="text1"/>
        </w:rPr>
        <w:t>The Diabetes Educator</w:t>
      </w:r>
      <w:r w:rsidR="00A4492F">
        <w:rPr>
          <w:rFonts w:ascii="Times New Roman" w:hAnsi="Times New Roman" w:cs="Times New Roman"/>
          <w:iCs/>
          <w:color w:val="000000" w:themeColor="text1"/>
        </w:rPr>
        <w:t>.</w:t>
      </w:r>
      <w:r w:rsidR="00A4492F">
        <w:rPr>
          <w:rFonts w:ascii="Times New Roman" w:hAnsi="Times New Roman" w:cs="Times New Roman"/>
          <w:color w:val="000000" w:themeColor="text1"/>
        </w:rPr>
        <w:t xml:space="preserve"> 2010. </w:t>
      </w:r>
      <w:r w:rsidRPr="00F10E97">
        <w:rPr>
          <w:rFonts w:ascii="Times New Roman" w:hAnsi="Times New Roman" w:cs="Times New Roman"/>
          <w:bCs/>
          <w:color w:val="000000" w:themeColor="text1"/>
        </w:rPr>
        <w:t>36</w:t>
      </w:r>
      <w:r w:rsidR="00A4492F">
        <w:rPr>
          <w:rFonts w:ascii="Times New Roman" w:hAnsi="Times New Roman" w:cs="Times New Roman"/>
          <w:color w:val="000000" w:themeColor="text1"/>
        </w:rPr>
        <w:t xml:space="preserve">(2), </w:t>
      </w:r>
      <w:r w:rsidRPr="00F10E97">
        <w:rPr>
          <w:rFonts w:ascii="Times New Roman" w:hAnsi="Times New Roman" w:cs="Times New Roman"/>
          <w:color w:val="000000" w:themeColor="text1"/>
        </w:rPr>
        <w:t>284-92.</w:t>
      </w:r>
    </w:p>
    <w:p w14:paraId="40DC6DF3" w14:textId="2CB1273B" w:rsidR="00D92A4C" w:rsidRPr="00F10E97" w:rsidRDefault="00D92A4C" w:rsidP="00BB742D">
      <w:pPr>
        <w:spacing w:after="160" w:line="360" w:lineRule="auto"/>
        <w:ind w:firstLine="720"/>
        <w:rPr>
          <w:rFonts w:ascii="Times New Roman" w:hAnsi="Times New Roman" w:cs="Times New Roman"/>
          <w:color w:val="000000" w:themeColor="text1"/>
        </w:rPr>
      </w:pPr>
      <w:r w:rsidRPr="00F10E97">
        <w:rPr>
          <w:rFonts w:ascii="Times New Roman" w:hAnsi="Times New Roman" w:cs="Times New Roman"/>
          <w:color w:val="000000" w:themeColor="text1"/>
        </w:rPr>
        <w:t>Bogner HR, Morales KH, de Vries HF, Cappola AR. Integrated management of type 2 diabetes mellitus and depression treatment to improve medication adherence: a randomized controlled trial.</w:t>
      </w:r>
      <w:r w:rsidR="00A4492F">
        <w:rPr>
          <w:rFonts w:ascii="Times New Roman" w:hAnsi="Times New Roman" w:cs="Times New Roman"/>
          <w:color w:val="000000" w:themeColor="text1"/>
        </w:rPr>
        <w:t xml:space="preserve"> Annals of Family Medicine. 2012. 10(1), </w:t>
      </w:r>
      <w:r w:rsidRPr="00F10E97">
        <w:rPr>
          <w:rFonts w:ascii="Times New Roman" w:hAnsi="Times New Roman" w:cs="Times New Roman"/>
          <w:color w:val="000000" w:themeColor="text1"/>
        </w:rPr>
        <w:t>15-22.</w:t>
      </w:r>
    </w:p>
    <w:p w14:paraId="2B39073E" w14:textId="1161BFF1" w:rsidR="00A31F3E" w:rsidRPr="00F10E97" w:rsidRDefault="00A31F3E" w:rsidP="00BB742D">
      <w:pPr>
        <w:spacing w:after="160" w:line="360" w:lineRule="auto"/>
        <w:ind w:firstLine="720"/>
        <w:rPr>
          <w:rFonts w:ascii="Times New Roman" w:hAnsi="Times New Roman" w:cs="Times New Roman"/>
          <w:color w:val="000000" w:themeColor="text1"/>
        </w:rPr>
      </w:pPr>
      <w:r w:rsidRPr="00F10E97">
        <w:rPr>
          <w:rFonts w:ascii="Times New Roman" w:hAnsi="Times New Roman" w:cs="Times New Roman"/>
          <w:color w:val="000000" w:themeColor="text1"/>
        </w:rPr>
        <w:lastRenderedPageBreak/>
        <w:t xml:space="preserve">Bruce ML, Ten Have TR, Reynolds III CF, Katz II, Schulberg HC, Mulsant BH, et al. Reducing suicidal ideation and depressive symptoms in depressed older primary care patients. </w:t>
      </w:r>
      <w:r w:rsidRPr="00F10E97">
        <w:rPr>
          <w:rFonts w:ascii="Times New Roman" w:hAnsi="Times New Roman" w:cs="Times New Roman"/>
          <w:iCs/>
          <w:color w:val="000000" w:themeColor="text1"/>
        </w:rPr>
        <w:t>JAMA</w:t>
      </w:r>
      <w:r w:rsidR="00A4492F">
        <w:rPr>
          <w:rFonts w:ascii="Times New Roman" w:hAnsi="Times New Roman" w:cs="Times New Roman"/>
          <w:iCs/>
          <w:color w:val="000000" w:themeColor="text1"/>
        </w:rPr>
        <w:t>.</w:t>
      </w:r>
      <w:r w:rsidR="00A4492F">
        <w:rPr>
          <w:rFonts w:ascii="Times New Roman" w:hAnsi="Times New Roman" w:cs="Times New Roman"/>
          <w:color w:val="000000" w:themeColor="text1"/>
        </w:rPr>
        <w:t xml:space="preserve"> 2004. </w:t>
      </w:r>
      <w:r w:rsidRPr="00F10E97">
        <w:rPr>
          <w:rFonts w:ascii="Times New Roman" w:hAnsi="Times New Roman" w:cs="Times New Roman"/>
          <w:bCs/>
          <w:color w:val="000000" w:themeColor="text1"/>
        </w:rPr>
        <w:t>291</w:t>
      </w:r>
      <w:r w:rsidR="00A4492F">
        <w:rPr>
          <w:rFonts w:ascii="Times New Roman" w:hAnsi="Times New Roman" w:cs="Times New Roman"/>
          <w:color w:val="000000" w:themeColor="text1"/>
        </w:rPr>
        <w:t xml:space="preserve">(9), </w:t>
      </w:r>
      <w:r w:rsidRPr="00F10E97">
        <w:rPr>
          <w:rFonts w:ascii="Times New Roman" w:hAnsi="Times New Roman" w:cs="Times New Roman"/>
          <w:color w:val="000000" w:themeColor="text1"/>
        </w:rPr>
        <w:t>1081-91.</w:t>
      </w:r>
    </w:p>
    <w:p w14:paraId="626A6DBB" w14:textId="3AC54C5B" w:rsidR="00A31F3E" w:rsidRPr="00F10E97" w:rsidRDefault="00A31F3E" w:rsidP="00A4492F">
      <w:pPr>
        <w:spacing w:after="0" w:line="360" w:lineRule="auto"/>
        <w:ind w:firstLine="720"/>
        <w:rPr>
          <w:rFonts w:ascii="Times New Roman" w:hAnsi="Times New Roman" w:cs="Times New Roman"/>
          <w:color w:val="000000" w:themeColor="text1"/>
        </w:rPr>
      </w:pPr>
      <w:r w:rsidRPr="00F10E97">
        <w:rPr>
          <w:rFonts w:ascii="Times New Roman" w:hAnsi="Times New Roman" w:cs="Times New Roman"/>
          <w:color w:val="000000" w:themeColor="text1"/>
        </w:rPr>
        <w:t>Bruce ML, Raue PJ, Reilly CF, Greenberg RL, Meyers BS, Banerjee S, et al. Clinical effectiveness of integrating depression care management into medicare home health: the Depression C</w:t>
      </w:r>
      <w:r w:rsidR="00433CC8">
        <w:rPr>
          <w:rFonts w:ascii="Times New Roman" w:hAnsi="Times New Roman" w:cs="Times New Roman"/>
          <w:color w:val="000000" w:themeColor="text1"/>
        </w:rPr>
        <w:t>AREPATH Randomized trial. JAMA I</w:t>
      </w:r>
      <w:r w:rsidRPr="00F10E97">
        <w:rPr>
          <w:rFonts w:ascii="Times New Roman" w:hAnsi="Times New Roman" w:cs="Times New Roman"/>
          <w:color w:val="000000" w:themeColor="text1"/>
        </w:rPr>
        <w:t>nterna</w:t>
      </w:r>
      <w:r w:rsidR="00433CC8">
        <w:rPr>
          <w:rFonts w:ascii="Times New Roman" w:hAnsi="Times New Roman" w:cs="Times New Roman"/>
          <w:color w:val="000000" w:themeColor="text1"/>
        </w:rPr>
        <w:t xml:space="preserve">l Medicine. 2015. 175, </w:t>
      </w:r>
      <w:r w:rsidRPr="00F10E97">
        <w:rPr>
          <w:rFonts w:ascii="Times New Roman" w:hAnsi="Times New Roman" w:cs="Times New Roman"/>
          <w:color w:val="000000" w:themeColor="text1"/>
        </w:rPr>
        <w:t>55-64.</w:t>
      </w:r>
    </w:p>
    <w:p w14:paraId="22149490" w14:textId="207184D0" w:rsidR="00552FAB" w:rsidRPr="00F10E97" w:rsidRDefault="00552FAB" w:rsidP="00BB742D">
      <w:pPr>
        <w:spacing w:after="0" w:line="360" w:lineRule="auto"/>
        <w:ind w:firstLine="720"/>
        <w:contextualSpacing/>
        <w:rPr>
          <w:rFonts w:ascii="Times New Roman" w:hAnsi="Times New Roman" w:cs="Times New Roman"/>
          <w:color w:val="000000" w:themeColor="text1"/>
        </w:rPr>
      </w:pPr>
      <w:r w:rsidRPr="00F10E97">
        <w:rPr>
          <w:rFonts w:ascii="Times New Roman" w:hAnsi="Times New Roman" w:cs="Times New Roman"/>
          <w:color w:val="000000" w:themeColor="text1"/>
        </w:rPr>
        <w:t xml:space="preserve">Buszewicz M, Griffin M, McMahon E, Beecham J, King M. Evaluation of a system of structured, pro-active care for chronic depression in primary care: a randomised controlled trial. </w:t>
      </w:r>
      <w:r w:rsidR="00433CC8">
        <w:rPr>
          <w:rFonts w:ascii="Times New Roman" w:hAnsi="Times New Roman" w:cs="Times New Roman"/>
          <w:iCs/>
          <w:color w:val="000000" w:themeColor="text1"/>
        </w:rPr>
        <w:t>BMC P</w:t>
      </w:r>
      <w:r w:rsidRPr="00F10E97">
        <w:rPr>
          <w:rFonts w:ascii="Times New Roman" w:hAnsi="Times New Roman" w:cs="Times New Roman"/>
          <w:iCs/>
          <w:color w:val="000000" w:themeColor="text1"/>
        </w:rPr>
        <w:t>sychiatry</w:t>
      </w:r>
      <w:r w:rsidR="00433CC8">
        <w:rPr>
          <w:rFonts w:ascii="Times New Roman" w:hAnsi="Times New Roman" w:cs="Times New Roman"/>
          <w:iCs/>
          <w:color w:val="000000" w:themeColor="text1"/>
        </w:rPr>
        <w:t>.</w:t>
      </w:r>
      <w:r w:rsidR="00433CC8">
        <w:rPr>
          <w:rFonts w:ascii="Times New Roman" w:hAnsi="Times New Roman" w:cs="Times New Roman"/>
          <w:color w:val="000000" w:themeColor="text1"/>
        </w:rPr>
        <w:t xml:space="preserve"> 2010. </w:t>
      </w:r>
      <w:r w:rsidRPr="00F10E97">
        <w:rPr>
          <w:rFonts w:ascii="Times New Roman" w:hAnsi="Times New Roman" w:cs="Times New Roman"/>
          <w:bCs/>
          <w:color w:val="000000" w:themeColor="text1"/>
        </w:rPr>
        <w:t>10</w:t>
      </w:r>
      <w:r w:rsidR="00433CC8">
        <w:rPr>
          <w:rFonts w:ascii="Times New Roman" w:hAnsi="Times New Roman" w:cs="Times New Roman"/>
          <w:color w:val="000000" w:themeColor="text1"/>
        </w:rPr>
        <w:t xml:space="preserve">(1), </w:t>
      </w:r>
      <w:r w:rsidRPr="00F10E97">
        <w:rPr>
          <w:rFonts w:ascii="Times New Roman" w:hAnsi="Times New Roman" w:cs="Times New Roman"/>
          <w:color w:val="000000" w:themeColor="text1"/>
        </w:rPr>
        <w:t>61.</w:t>
      </w:r>
    </w:p>
    <w:p w14:paraId="66F841C2" w14:textId="57F20ABF" w:rsidR="00552FAB" w:rsidRPr="00F10E97" w:rsidRDefault="00552FAB" w:rsidP="00BB742D">
      <w:pPr>
        <w:spacing w:after="0" w:line="360" w:lineRule="auto"/>
        <w:ind w:firstLine="720"/>
        <w:rPr>
          <w:rFonts w:ascii="Times New Roman" w:hAnsi="Times New Roman" w:cs="Times New Roman"/>
          <w:color w:val="000000" w:themeColor="text1"/>
        </w:rPr>
      </w:pPr>
      <w:r w:rsidRPr="00F10E97">
        <w:rPr>
          <w:rFonts w:ascii="Times New Roman" w:hAnsi="Times New Roman" w:cs="Times New Roman"/>
          <w:color w:val="000000" w:themeColor="text1"/>
        </w:rPr>
        <w:t>Buszewicz M, Griffin M, McMahon EM, Walters K, King M. Practice nurse-led proactive care for chronic depression in primary care: a randomised</w:t>
      </w:r>
      <w:r w:rsidR="00433CC8">
        <w:rPr>
          <w:rFonts w:ascii="Times New Roman" w:hAnsi="Times New Roman" w:cs="Times New Roman"/>
          <w:color w:val="000000" w:themeColor="text1"/>
        </w:rPr>
        <w:t xml:space="preserve"> controlled trial. The British Journal of P</w:t>
      </w:r>
      <w:r w:rsidRPr="00F10E97">
        <w:rPr>
          <w:rFonts w:ascii="Times New Roman" w:hAnsi="Times New Roman" w:cs="Times New Roman"/>
          <w:color w:val="000000" w:themeColor="text1"/>
        </w:rPr>
        <w:t>sychiatry</w:t>
      </w:r>
      <w:r w:rsidR="00433CC8">
        <w:rPr>
          <w:rFonts w:ascii="Times New Roman" w:hAnsi="Times New Roman" w:cs="Times New Roman"/>
          <w:color w:val="000000" w:themeColor="text1"/>
        </w:rPr>
        <w:t xml:space="preserve">. 2016. 208, </w:t>
      </w:r>
      <w:r w:rsidRPr="00F10E97">
        <w:rPr>
          <w:rFonts w:ascii="Times New Roman" w:hAnsi="Times New Roman" w:cs="Times New Roman"/>
          <w:color w:val="000000" w:themeColor="text1"/>
        </w:rPr>
        <w:t>374-80</w:t>
      </w:r>
      <w:r w:rsidR="00433CC8">
        <w:rPr>
          <w:rFonts w:ascii="Times New Roman" w:hAnsi="Times New Roman" w:cs="Times New Roman"/>
          <w:color w:val="000000" w:themeColor="text1"/>
        </w:rPr>
        <w:t>.</w:t>
      </w:r>
    </w:p>
    <w:p w14:paraId="1C0FAE11" w14:textId="6954E654" w:rsidR="009A7457" w:rsidRPr="00F10E97" w:rsidRDefault="00433CC8" w:rsidP="00BB742D">
      <w:pPr>
        <w:spacing w:after="0" w:line="360" w:lineRule="auto"/>
        <w:ind w:firstLine="720"/>
        <w:rPr>
          <w:rFonts w:ascii="Times New Roman" w:hAnsi="Times New Roman" w:cs="Times New Roman"/>
          <w:color w:val="000000" w:themeColor="text1"/>
        </w:rPr>
      </w:pPr>
      <w:r>
        <w:rPr>
          <w:rFonts w:ascii="Times New Roman" w:hAnsi="Times New Roman" w:cs="Times New Roman"/>
          <w:color w:val="000000" w:themeColor="text1"/>
        </w:rPr>
        <w:t>Camacho E, Davies L, Hann</w:t>
      </w:r>
      <w:r w:rsidR="009A7457" w:rsidRPr="00F10E97">
        <w:rPr>
          <w:rFonts w:ascii="Times New Roman" w:hAnsi="Times New Roman" w:cs="Times New Roman"/>
          <w:color w:val="000000" w:themeColor="text1"/>
        </w:rPr>
        <w:t xml:space="preserve"> M</w:t>
      </w:r>
      <w:r>
        <w:rPr>
          <w:rFonts w:ascii="Times New Roman" w:hAnsi="Times New Roman" w:cs="Times New Roman"/>
          <w:color w:val="000000" w:themeColor="text1"/>
        </w:rPr>
        <w:t xml:space="preserve">, Small N, Bower P, Chew-Graham C, Coventry P. </w:t>
      </w:r>
      <w:r w:rsidR="009A7457" w:rsidRPr="00F10E97">
        <w:rPr>
          <w:rFonts w:ascii="Times New Roman" w:hAnsi="Times New Roman" w:cs="Times New Roman"/>
          <w:color w:val="000000" w:themeColor="text1"/>
        </w:rPr>
        <w:t xml:space="preserve">Long-term clinical and cost-effectiveness of collaborative care (versus usual care) for people with mental–physical multimorbidity: Cluster-randomised trial. </w:t>
      </w:r>
      <w:r w:rsidR="009A7457" w:rsidRPr="00F10E97">
        <w:rPr>
          <w:rFonts w:ascii="Times New Roman" w:hAnsi="Times New Roman" w:cs="Times New Roman"/>
          <w:iCs/>
          <w:color w:val="000000" w:themeColor="text1"/>
          <w:bdr w:val="none" w:sz="0" w:space="0" w:color="auto" w:frame="1"/>
        </w:rPr>
        <w:t>The British Journal of Psychiatry,</w:t>
      </w:r>
      <w:r w:rsidR="009A7457" w:rsidRPr="00F10E97">
        <w:rPr>
          <w:rFonts w:ascii="Times New Roman" w:hAnsi="Times New Roman" w:cs="Times New Roman"/>
          <w:color w:val="000000" w:themeColor="text1"/>
        </w:rPr>
        <w:t xml:space="preserve"> </w:t>
      </w:r>
      <w:r>
        <w:rPr>
          <w:rFonts w:ascii="Times New Roman" w:hAnsi="Times New Roman" w:cs="Times New Roman"/>
          <w:color w:val="000000" w:themeColor="text1"/>
        </w:rPr>
        <w:t>2018.</w:t>
      </w:r>
      <w:r w:rsidRPr="00F10E97">
        <w:rPr>
          <w:rFonts w:ascii="Times New Roman" w:hAnsi="Times New Roman" w:cs="Times New Roman"/>
          <w:color w:val="000000" w:themeColor="text1"/>
        </w:rPr>
        <w:t xml:space="preserve"> </w:t>
      </w:r>
      <w:r w:rsidR="009A7457" w:rsidRPr="00F10E97">
        <w:rPr>
          <w:rFonts w:ascii="Times New Roman" w:hAnsi="Times New Roman" w:cs="Times New Roman"/>
          <w:iCs/>
          <w:color w:val="000000" w:themeColor="text1"/>
          <w:bdr w:val="none" w:sz="0" w:space="0" w:color="auto" w:frame="1"/>
        </w:rPr>
        <w:t>213</w:t>
      </w:r>
      <w:r>
        <w:rPr>
          <w:rFonts w:ascii="Times New Roman" w:hAnsi="Times New Roman" w:cs="Times New Roman"/>
          <w:color w:val="000000" w:themeColor="text1"/>
        </w:rPr>
        <w:t>(2),</w:t>
      </w:r>
      <w:r w:rsidR="009A7457" w:rsidRPr="00F10E97">
        <w:rPr>
          <w:rFonts w:ascii="Times New Roman" w:hAnsi="Times New Roman" w:cs="Times New Roman"/>
          <w:color w:val="000000" w:themeColor="text1"/>
        </w:rPr>
        <w:t xml:space="preserve"> 456-463. doi:10.1192/bjp.2018.70</w:t>
      </w:r>
    </w:p>
    <w:p w14:paraId="12A8185C" w14:textId="7819E35E" w:rsidR="0026008A" w:rsidRPr="00F10E97" w:rsidRDefault="0026008A" w:rsidP="00BB742D">
      <w:pPr>
        <w:spacing w:after="0" w:line="360" w:lineRule="auto"/>
        <w:ind w:firstLine="720"/>
        <w:rPr>
          <w:rFonts w:ascii="Times New Roman" w:hAnsi="Times New Roman" w:cs="Times New Roman"/>
          <w:color w:val="000000" w:themeColor="text1"/>
        </w:rPr>
      </w:pPr>
      <w:r w:rsidRPr="00F10E97">
        <w:rPr>
          <w:rFonts w:ascii="Times New Roman" w:hAnsi="Times New Roman" w:cs="Times New Roman"/>
          <w:color w:val="000000" w:themeColor="text1"/>
        </w:rPr>
        <w:t xml:space="preserve">Capoccia KL, Boudreau DM, Blough DK, Ellsworth AJ, Clark DR, Stevens NG, et al. Randomized trial of pharmacist interventions to improve depression care and outcomes in primary care. </w:t>
      </w:r>
      <w:r w:rsidRPr="00F10E97">
        <w:rPr>
          <w:rFonts w:ascii="Times New Roman" w:hAnsi="Times New Roman" w:cs="Times New Roman"/>
          <w:iCs/>
          <w:color w:val="000000" w:themeColor="text1"/>
        </w:rPr>
        <w:t>American Journal of Health-System Pharmacy</w:t>
      </w:r>
      <w:r w:rsidR="00433CC8">
        <w:rPr>
          <w:rFonts w:ascii="Times New Roman" w:hAnsi="Times New Roman" w:cs="Times New Roman"/>
          <w:iCs/>
          <w:color w:val="000000" w:themeColor="text1"/>
        </w:rPr>
        <w:t>.</w:t>
      </w:r>
      <w:r w:rsidR="00433CC8">
        <w:rPr>
          <w:rFonts w:ascii="Times New Roman" w:hAnsi="Times New Roman" w:cs="Times New Roman"/>
          <w:color w:val="000000" w:themeColor="text1"/>
        </w:rPr>
        <w:t xml:space="preserve"> 2004. </w:t>
      </w:r>
      <w:r w:rsidRPr="00F10E97">
        <w:rPr>
          <w:rFonts w:ascii="Times New Roman" w:hAnsi="Times New Roman" w:cs="Times New Roman"/>
          <w:bCs/>
          <w:color w:val="000000" w:themeColor="text1"/>
        </w:rPr>
        <w:t>61</w:t>
      </w:r>
      <w:r w:rsidR="00433CC8">
        <w:rPr>
          <w:rFonts w:ascii="Times New Roman" w:hAnsi="Times New Roman" w:cs="Times New Roman"/>
          <w:color w:val="000000" w:themeColor="text1"/>
        </w:rPr>
        <w:t xml:space="preserve">(4), </w:t>
      </w:r>
      <w:r w:rsidRPr="00F10E97">
        <w:rPr>
          <w:rFonts w:ascii="Times New Roman" w:hAnsi="Times New Roman" w:cs="Times New Roman"/>
          <w:color w:val="000000" w:themeColor="text1"/>
        </w:rPr>
        <w:t>364-72.</w:t>
      </w:r>
    </w:p>
    <w:p w14:paraId="6C9A87A7" w14:textId="577F2903" w:rsidR="007C065C" w:rsidRPr="00F10E97" w:rsidRDefault="007C065C" w:rsidP="00BB742D">
      <w:pPr>
        <w:spacing w:after="0" w:line="360" w:lineRule="auto"/>
        <w:ind w:firstLine="720"/>
        <w:rPr>
          <w:rFonts w:ascii="Times New Roman" w:hAnsi="Times New Roman" w:cs="Times New Roman"/>
          <w:color w:val="000000" w:themeColor="text1"/>
        </w:rPr>
      </w:pPr>
      <w:r w:rsidRPr="00F10E97">
        <w:rPr>
          <w:rFonts w:ascii="Times New Roman" w:hAnsi="Times New Roman" w:cs="Times New Roman"/>
          <w:color w:val="000000" w:themeColor="text1"/>
        </w:rPr>
        <w:t>Centre for Reviews and Dissemination. Systematic Reviews. 2009</w:t>
      </w:r>
    </w:p>
    <w:p w14:paraId="44554988" w14:textId="61FD7F2D" w:rsidR="00A31F3E" w:rsidRPr="00F10E97" w:rsidRDefault="00A31F3E" w:rsidP="00BB742D">
      <w:pPr>
        <w:spacing w:after="0" w:line="360" w:lineRule="auto"/>
        <w:ind w:firstLine="720"/>
        <w:rPr>
          <w:rFonts w:ascii="Times New Roman" w:hAnsi="Times New Roman" w:cs="Times New Roman"/>
          <w:color w:val="000000" w:themeColor="text1"/>
        </w:rPr>
      </w:pPr>
      <w:r w:rsidRPr="00F10E97">
        <w:rPr>
          <w:rFonts w:ascii="Times New Roman" w:hAnsi="Times New Roman" w:cs="Times New Roman"/>
          <w:color w:val="000000" w:themeColor="text1"/>
        </w:rPr>
        <w:t xml:space="preserve">Chaney EF, Rubenstein LV, Liu C-F, Yano EM, Bolkan C, Lee M, et al. Implementing collaborative care for depression treatment in primary care: a cluster randomized evaluation of a quality improvement practice redesign. </w:t>
      </w:r>
      <w:r w:rsidRPr="00F10E97">
        <w:rPr>
          <w:rFonts w:ascii="Times New Roman" w:hAnsi="Times New Roman" w:cs="Times New Roman"/>
          <w:iCs/>
          <w:color w:val="000000" w:themeColor="text1"/>
        </w:rPr>
        <w:t>Implementation Science</w:t>
      </w:r>
      <w:r w:rsidR="00433CC8">
        <w:rPr>
          <w:rFonts w:ascii="Times New Roman" w:hAnsi="Times New Roman" w:cs="Times New Roman"/>
          <w:iCs/>
          <w:color w:val="000000" w:themeColor="text1"/>
        </w:rPr>
        <w:t>.</w:t>
      </w:r>
      <w:r w:rsidR="00433CC8">
        <w:rPr>
          <w:rFonts w:ascii="Times New Roman" w:hAnsi="Times New Roman" w:cs="Times New Roman"/>
          <w:color w:val="000000" w:themeColor="text1"/>
        </w:rPr>
        <w:t xml:space="preserve"> 2011. </w:t>
      </w:r>
      <w:r w:rsidRPr="00F10E97">
        <w:rPr>
          <w:rFonts w:ascii="Times New Roman" w:hAnsi="Times New Roman" w:cs="Times New Roman"/>
          <w:bCs/>
          <w:color w:val="000000" w:themeColor="text1"/>
        </w:rPr>
        <w:t>6</w:t>
      </w:r>
      <w:r w:rsidR="00433CC8">
        <w:rPr>
          <w:rFonts w:ascii="Times New Roman" w:hAnsi="Times New Roman" w:cs="Times New Roman"/>
          <w:color w:val="000000" w:themeColor="text1"/>
        </w:rPr>
        <w:t xml:space="preserve">(1), </w:t>
      </w:r>
      <w:r w:rsidRPr="00F10E97">
        <w:rPr>
          <w:rFonts w:ascii="Times New Roman" w:hAnsi="Times New Roman" w:cs="Times New Roman"/>
          <w:color w:val="000000" w:themeColor="text1"/>
        </w:rPr>
        <w:t xml:space="preserve">121 </w:t>
      </w:r>
      <w:r w:rsidR="00433CC8">
        <w:rPr>
          <w:rFonts w:ascii="Times New Roman" w:hAnsi="Times New Roman" w:cs="Times New Roman"/>
          <w:color w:val="000000" w:themeColor="text1"/>
        </w:rPr>
        <w:t>doi:10.1186/1748-5908-6-121.</w:t>
      </w:r>
    </w:p>
    <w:p w14:paraId="1005D8B8" w14:textId="4CDFB35B" w:rsidR="00A31F3E" w:rsidRPr="00F10E97" w:rsidRDefault="00A31F3E" w:rsidP="00BB742D">
      <w:pPr>
        <w:spacing w:after="0" w:line="360" w:lineRule="auto"/>
        <w:ind w:firstLine="720"/>
        <w:rPr>
          <w:rFonts w:ascii="Times New Roman" w:hAnsi="Times New Roman" w:cs="Times New Roman"/>
          <w:color w:val="000000" w:themeColor="text1"/>
        </w:rPr>
      </w:pPr>
      <w:r w:rsidRPr="00F10E97">
        <w:rPr>
          <w:rFonts w:ascii="Times New Roman" w:hAnsi="Times New Roman" w:cs="Times New Roman"/>
          <w:color w:val="000000" w:themeColor="text1"/>
        </w:rPr>
        <w:t>Chen S, Conwell Y, He J, Lu N, Wu J. Depression care management for adults older than 60 years in primary care clinics in urban China: a cluster-randomised tr</w:t>
      </w:r>
      <w:r w:rsidR="00433CC8">
        <w:rPr>
          <w:rFonts w:ascii="Times New Roman" w:hAnsi="Times New Roman" w:cs="Times New Roman"/>
          <w:color w:val="000000" w:themeColor="text1"/>
        </w:rPr>
        <w:t xml:space="preserve">ial. The Lancet Psychiatry 2015. 2, </w:t>
      </w:r>
      <w:r w:rsidRPr="00F10E97">
        <w:rPr>
          <w:rFonts w:ascii="Times New Roman" w:hAnsi="Times New Roman" w:cs="Times New Roman"/>
          <w:color w:val="000000" w:themeColor="text1"/>
        </w:rPr>
        <w:t>332-9.</w:t>
      </w:r>
    </w:p>
    <w:p w14:paraId="2FC26A3E" w14:textId="693777E8" w:rsidR="00A31F3E" w:rsidRPr="00F10E97" w:rsidRDefault="00A31F3E" w:rsidP="00BB742D">
      <w:pPr>
        <w:spacing w:after="0" w:line="360" w:lineRule="auto"/>
        <w:ind w:firstLine="720"/>
        <w:rPr>
          <w:rFonts w:ascii="Times New Roman" w:hAnsi="Times New Roman" w:cs="Times New Roman"/>
          <w:color w:val="000000" w:themeColor="text1"/>
        </w:rPr>
      </w:pPr>
      <w:r w:rsidRPr="00F10E97">
        <w:rPr>
          <w:rFonts w:ascii="Times New Roman" w:hAnsi="Times New Roman" w:cs="Times New Roman"/>
          <w:color w:val="000000" w:themeColor="text1"/>
        </w:rPr>
        <w:t xml:space="preserve">Chew-Graham CA, Lovell K, Roberts C, Baldwin R, Morley M, Burns A, et al. A randomised controlled trial to test the feasibility of a collaborative care model for the management of depression in older people. </w:t>
      </w:r>
      <w:r w:rsidRPr="00F10E97">
        <w:rPr>
          <w:rFonts w:ascii="Times New Roman" w:hAnsi="Times New Roman" w:cs="Times New Roman"/>
          <w:iCs/>
          <w:color w:val="000000" w:themeColor="text1"/>
        </w:rPr>
        <w:t>The British Journal of General Practice</w:t>
      </w:r>
      <w:r w:rsidR="00433CC8">
        <w:rPr>
          <w:rFonts w:ascii="Times New Roman" w:hAnsi="Times New Roman" w:cs="Times New Roman"/>
          <w:iCs/>
          <w:color w:val="000000" w:themeColor="text1"/>
        </w:rPr>
        <w:t>.</w:t>
      </w:r>
      <w:r w:rsidR="00433CC8">
        <w:rPr>
          <w:rFonts w:ascii="Times New Roman" w:hAnsi="Times New Roman" w:cs="Times New Roman"/>
          <w:color w:val="000000" w:themeColor="text1"/>
        </w:rPr>
        <w:t xml:space="preserve"> 2007. </w:t>
      </w:r>
      <w:r w:rsidRPr="00F10E97">
        <w:rPr>
          <w:rFonts w:ascii="Times New Roman" w:hAnsi="Times New Roman" w:cs="Times New Roman"/>
          <w:bCs/>
          <w:color w:val="000000" w:themeColor="text1"/>
        </w:rPr>
        <w:t>57</w:t>
      </w:r>
      <w:r w:rsidR="00433CC8">
        <w:rPr>
          <w:rFonts w:ascii="Times New Roman" w:hAnsi="Times New Roman" w:cs="Times New Roman"/>
          <w:color w:val="000000" w:themeColor="text1"/>
        </w:rPr>
        <w:t xml:space="preserve">(538), </w:t>
      </w:r>
      <w:r w:rsidRPr="00F10E97">
        <w:rPr>
          <w:rFonts w:ascii="Times New Roman" w:hAnsi="Times New Roman" w:cs="Times New Roman"/>
          <w:color w:val="000000" w:themeColor="text1"/>
        </w:rPr>
        <w:t>364-70.</w:t>
      </w:r>
    </w:p>
    <w:p w14:paraId="68C60D13" w14:textId="291EBD90" w:rsidR="004D7723" w:rsidRPr="00F10E97" w:rsidRDefault="004D7723" w:rsidP="00BB742D">
      <w:pPr>
        <w:spacing w:after="0" w:line="360" w:lineRule="auto"/>
        <w:ind w:firstLine="720"/>
        <w:contextualSpacing/>
        <w:rPr>
          <w:rFonts w:ascii="Times New Roman" w:hAnsi="Times New Roman" w:cs="Times New Roman"/>
          <w:color w:val="000000" w:themeColor="text1"/>
        </w:rPr>
      </w:pPr>
      <w:r w:rsidRPr="00F10E97">
        <w:rPr>
          <w:rFonts w:ascii="Times New Roman" w:hAnsi="Times New Roman" w:cs="Times New Roman"/>
          <w:color w:val="000000" w:themeColor="text1"/>
        </w:rPr>
        <w:t xml:space="preserve">Ciechanowski P, Wagner E, Schmaling K, Schwartz S, Williams B, Diehr P, et al. Community-integrated home-based depression treatment in older adults. </w:t>
      </w:r>
      <w:r w:rsidRPr="00F10E97">
        <w:rPr>
          <w:rFonts w:ascii="Times New Roman" w:hAnsi="Times New Roman" w:cs="Times New Roman"/>
          <w:iCs/>
          <w:color w:val="000000" w:themeColor="text1"/>
        </w:rPr>
        <w:t>JAMA</w:t>
      </w:r>
      <w:r w:rsidR="00433CC8">
        <w:rPr>
          <w:rFonts w:ascii="Times New Roman" w:hAnsi="Times New Roman" w:cs="Times New Roman"/>
          <w:color w:val="000000" w:themeColor="text1"/>
        </w:rPr>
        <w:t xml:space="preserve"> 2004. </w:t>
      </w:r>
      <w:r w:rsidRPr="00F10E97">
        <w:rPr>
          <w:rFonts w:ascii="Times New Roman" w:hAnsi="Times New Roman" w:cs="Times New Roman"/>
          <w:bCs/>
          <w:color w:val="000000" w:themeColor="text1"/>
        </w:rPr>
        <w:t>291</w:t>
      </w:r>
      <w:r w:rsidR="00433CC8">
        <w:rPr>
          <w:rFonts w:ascii="Times New Roman" w:hAnsi="Times New Roman" w:cs="Times New Roman"/>
          <w:color w:val="000000" w:themeColor="text1"/>
        </w:rPr>
        <w:t>(13),</w:t>
      </w:r>
      <w:r w:rsidRPr="00F10E97">
        <w:rPr>
          <w:rFonts w:ascii="Times New Roman" w:hAnsi="Times New Roman" w:cs="Times New Roman"/>
          <w:color w:val="000000" w:themeColor="text1"/>
        </w:rPr>
        <w:t>1569-77.</w:t>
      </w:r>
    </w:p>
    <w:p w14:paraId="50311E8F" w14:textId="67CC1943" w:rsidR="004D7723" w:rsidRPr="00F10E97" w:rsidRDefault="004D7723" w:rsidP="00BB742D">
      <w:pPr>
        <w:spacing w:after="0" w:line="360" w:lineRule="auto"/>
        <w:ind w:firstLine="720"/>
        <w:contextualSpacing/>
        <w:rPr>
          <w:rFonts w:ascii="Times New Roman" w:hAnsi="Times New Roman" w:cs="Times New Roman"/>
          <w:color w:val="000000" w:themeColor="text1"/>
        </w:rPr>
      </w:pPr>
      <w:r w:rsidRPr="00F10E97">
        <w:rPr>
          <w:rFonts w:ascii="Times New Roman" w:hAnsi="Times New Roman" w:cs="Times New Roman"/>
          <w:color w:val="000000" w:themeColor="text1"/>
        </w:rPr>
        <w:lastRenderedPageBreak/>
        <w:t xml:space="preserve">Ciechanowski P, Chaytor N, Miller J, Fraser R, Russo J, Unutzer J, et al. PEARLS depression treatment for individuals with epilepsy: a randomized controlled trial. </w:t>
      </w:r>
      <w:r w:rsidRPr="00F10E97">
        <w:rPr>
          <w:rFonts w:ascii="Times New Roman" w:hAnsi="Times New Roman" w:cs="Times New Roman"/>
          <w:iCs/>
          <w:color w:val="000000" w:themeColor="text1"/>
        </w:rPr>
        <w:t>Epilepsy &amp; Behavior</w:t>
      </w:r>
      <w:r w:rsidR="00433CC8">
        <w:rPr>
          <w:rFonts w:ascii="Times New Roman" w:hAnsi="Times New Roman" w:cs="Times New Roman"/>
          <w:iCs/>
          <w:color w:val="000000" w:themeColor="text1"/>
        </w:rPr>
        <w:t>.</w:t>
      </w:r>
      <w:r w:rsidR="00433CC8">
        <w:rPr>
          <w:rFonts w:ascii="Times New Roman" w:hAnsi="Times New Roman" w:cs="Times New Roman"/>
          <w:color w:val="000000" w:themeColor="text1"/>
        </w:rPr>
        <w:t xml:space="preserve"> 2010. </w:t>
      </w:r>
      <w:r w:rsidRPr="00F10E97">
        <w:rPr>
          <w:rFonts w:ascii="Times New Roman" w:hAnsi="Times New Roman" w:cs="Times New Roman"/>
          <w:bCs/>
          <w:color w:val="000000" w:themeColor="text1"/>
        </w:rPr>
        <w:t>19</w:t>
      </w:r>
      <w:r w:rsidR="00433CC8">
        <w:rPr>
          <w:rFonts w:ascii="Times New Roman" w:hAnsi="Times New Roman" w:cs="Times New Roman"/>
          <w:color w:val="000000" w:themeColor="text1"/>
        </w:rPr>
        <w:t xml:space="preserve">(3), </w:t>
      </w:r>
      <w:r w:rsidRPr="00F10E97">
        <w:rPr>
          <w:rFonts w:ascii="Times New Roman" w:hAnsi="Times New Roman" w:cs="Times New Roman"/>
          <w:color w:val="000000" w:themeColor="text1"/>
        </w:rPr>
        <w:t>225-31.</w:t>
      </w:r>
    </w:p>
    <w:p w14:paraId="38CE53EB" w14:textId="7F2E9791" w:rsidR="00A31F3E" w:rsidRPr="00F10E97" w:rsidRDefault="00A31F3E" w:rsidP="00BB742D">
      <w:pPr>
        <w:spacing w:after="0" w:line="360" w:lineRule="auto"/>
        <w:ind w:firstLine="720"/>
        <w:contextualSpacing/>
        <w:rPr>
          <w:rFonts w:ascii="Times New Roman" w:eastAsia="Times New Roman" w:hAnsi="Times New Roman" w:cs="Times New Roman"/>
          <w:color w:val="000000" w:themeColor="text1"/>
        </w:rPr>
      </w:pPr>
      <w:r w:rsidRPr="00F10E97">
        <w:rPr>
          <w:rFonts w:ascii="Times New Roman" w:hAnsi="Times New Roman" w:cs="Times New Roman"/>
          <w:color w:val="000000" w:themeColor="text1"/>
        </w:rPr>
        <w:t xml:space="preserve">Cole MG, McCusker J, Elie M, Dendukuri N, Latimer E, Belzile E. Systematic detection and multidisciplinary care of depression in older medical inpatients: a randomized trial. </w:t>
      </w:r>
      <w:r w:rsidRPr="00F10E97">
        <w:rPr>
          <w:rFonts w:ascii="Times New Roman" w:hAnsi="Times New Roman" w:cs="Times New Roman"/>
          <w:iCs/>
          <w:color w:val="000000" w:themeColor="text1"/>
        </w:rPr>
        <w:t>Canadian Medical Association Journal</w:t>
      </w:r>
      <w:r w:rsidR="00433CC8">
        <w:rPr>
          <w:rFonts w:ascii="Times New Roman" w:hAnsi="Times New Roman" w:cs="Times New Roman"/>
          <w:color w:val="000000" w:themeColor="text1"/>
        </w:rPr>
        <w:t xml:space="preserve"> 2006. </w:t>
      </w:r>
      <w:r w:rsidRPr="00F10E97">
        <w:rPr>
          <w:rFonts w:ascii="Times New Roman" w:hAnsi="Times New Roman" w:cs="Times New Roman"/>
          <w:bCs/>
          <w:color w:val="000000" w:themeColor="text1"/>
        </w:rPr>
        <w:t>174</w:t>
      </w:r>
      <w:r w:rsidR="00433CC8">
        <w:rPr>
          <w:rFonts w:ascii="Times New Roman" w:hAnsi="Times New Roman" w:cs="Times New Roman"/>
          <w:color w:val="000000" w:themeColor="text1"/>
        </w:rPr>
        <w:t xml:space="preserve">(1), </w:t>
      </w:r>
      <w:r w:rsidRPr="00F10E97">
        <w:rPr>
          <w:rFonts w:ascii="Times New Roman" w:hAnsi="Times New Roman" w:cs="Times New Roman"/>
          <w:color w:val="000000" w:themeColor="text1"/>
        </w:rPr>
        <w:t>38-44.</w:t>
      </w:r>
    </w:p>
    <w:p w14:paraId="24ACF700" w14:textId="624B2888" w:rsidR="00B06770" w:rsidRPr="00F10E97" w:rsidRDefault="00B06770" w:rsidP="00BB742D">
      <w:pPr>
        <w:spacing w:after="0" w:line="360" w:lineRule="auto"/>
        <w:ind w:firstLine="720"/>
        <w:contextualSpacing/>
        <w:rPr>
          <w:rFonts w:ascii="Times New Roman" w:hAnsi="Times New Roman" w:cs="Times New Roman"/>
          <w:color w:val="000000" w:themeColor="text1"/>
        </w:rPr>
      </w:pPr>
      <w:r w:rsidRPr="00F10E97">
        <w:rPr>
          <w:rFonts w:ascii="Times New Roman" w:hAnsi="Times New Roman" w:cs="Times New Roman"/>
          <w:color w:val="000000" w:themeColor="text1"/>
        </w:rPr>
        <w:t>Coventry PA, Hudson JL, Kontopantelis E, Archer J, Richards DA, et al. Characteristics of Effective Collaborative Care for Treatment of Depression: A Systematic Review and Meta-Regression of 74 Randomised Co</w:t>
      </w:r>
      <w:r w:rsidR="00433CC8">
        <w:rPr>
          <w:rFonts w:ascii="Times New Roman" w:hAnsi="Times New Roman" w:cs="Times New Roman"/>
          <w:color w:val="000000" w:themeColor="text1"/>
        </w:rPr>
        <w:t xml:space="preserve">ntrolled Trials. PLOS ONE. 2014. </w:t>
      </w:r>
      <w:r w:rsidRPr="00F10E97">
        <w:rPr>
          <w:rFonts w:ascii="Times New Roman" w:hAnsi="Times New Roman" w:cs="Times New Roman"/>
          <w:color w:val="000000" w:themeColor="text1"/>
        </w:rPr>
        <w:t>9(9):e108114. doi: 10.1371/journal.pone.0108114.</w:t>
      </w:r>
    </w:p>
    <w:p w14:paraId="1BF12FEB" w14:textId="49BF824B" w:rsidR="004D7723" w:rsidRPr="00F10E97" w:rsidRDefault="004D7723" w:rsidP="00BB742D">
      <w:pPr>
        <w:spacing w:line="360" w:lineRule="auto"/>
        <w:ind w:firstLine="720"/>
        <w:rPr>
          <w:rFonts w:ascii="Times New Roman" w:hAnsi="Times New Roman" w:cs="Times New Roman"/>
          <w:color w:val="000000" w:themeColor="text1"/>
        </w:rPr>
      </w:pPr>
      <w:r w:rsidRPr="00F10E97">
        <w:rPr>
          <w:rFonts w:ascii="Times New Roman" w:hAnsi="Times New Roman" w:cs="Times New Roman"/>
          <w:color w:val="000000" w:themeColor="text1"/>
        </w:rPr>
        <w:t>Coventry P, Lovell K, Dickens C, Bower P, Chew-Graham C, McElvenny D, et al. Integrated primary care for patients with mental and physical multimorbidity: cluster randomised controlled trial of collaborative care for patients with depression comorbid with diabetes or ca</w:t>
      </w:r>
      <w:r w:rsidR="00433CC8">
        <w:rPr>
          <w:rFonts w:ascii="Times New Roman" w:hAnsi="Times New Roman" w:cs="Times New Roman"/>
          <w:color w:val="000000" w:themeColor="text1"/>
        </w:rPr>
        <w:t xml:space="preserve">rdiovascular disease. BMJ. 2015. </w:t>
      </w:r>
      <w:r w:rsidRPr="00F10E97">
        <w:rPr>
          <w:rFonts w:ascii="Times New Roman" w:hAnsi="Times New Roman" w:cs="Times New Roman"/>
          <w:color w:val="000000" w:themeColor="text1"/>
        </w:rPr>
        <w:t>350:h638</w:t>
      </w:r>
    </w:p>
    <w:p w14:paraId="6B289518" w14:textId="0267807C" w:rsidR="00FB4762" w:rsidRPr="00F10E97" w:rsidRDefault="00FB4762" w:rsidP="00BB742D">
      <w:pPr>
        <w:spacing w:line="360" w:lineRule="auto"/>
        <w:ind w:firstLine="720"/>
        <w:rPr>
          <w:rFonts w:ascii="Times New Roman" w:hAnsi="Times New Roman" w:cs="Times New Roman"/>
          <w:color w:val="000000" w:themeColor="text1"/>
        </w:rPr>
      </w:pPr>
      <w:r w:rsidRPr="00F10E97">
        <w:rPr>
          <w:rFonts w:ascii="Times New Roman" w:hAnsi="Times New Roman" w:cs="Times New Roman"/>
          <w:color w:val="000000" w:themeColor="text1"/>
        </w:rPr>
        <w:t xml:space="preserve">Datto CJ, Thompson R, Horowitz D, Disbot M, Oslin DW. The pilot study of a telephone disease management program for depression. </w:t>
      </w:r>
      <w:r w:rsidRPr="00F10E97">
        <w:rPr>
          <w:rFonts w:ascii="Times New Roman" w:hAnsi="Times New Roman" w:cs="Times New Roman"/>
          <w:iCs/>
          <w:color w:val="000000" w:themeColor="text1"/>
        </w:rPr>
        <w:t>General Hospital Psychiatry</w:t>
      </w:r>
      <w:r w:rsidR="00433CC8">
        <w:rPr>
          <w:rFonts w:ascii="Times New Roman" w:hAnsi="Times New Roman" w:cs="Times New Roman"/>
          <w:color w:val="000000" w:themeColor="text1"/>
        </w:rPr>
        <w:t xml:space="preserve"> 2003. </w:t>
      </w:r>
      <w:r w:rsidRPr="00F10E97">
        <w:rPr>
          <w:rFonts w:ascii="Times New Roman" w:hAnsi="Times New Roman" w:cs="Times New Roman"/>
          <w:bCs/>
          <w:color w:val="000000" w:themeColor="text1"/>
        </w:rPr>
        <w:t>25</w:t>
      </w:r>
      <w:r w:rsidR="00433CC8">
        <w:rPr>
          <w:rFonts w:ascii="Times New Roman" w:hAnsi="Times New Roman" w:cs="Times New Roman"/>
          <w:color w:val="000000" w:themeColor="text1"/>
        </w:rPr>
        <w:t xml:space="preserve">(3), </w:t>
      </w:r>
      <w:r w:rsidRPr="00F10E97">
        <w:rPr>
          <w:rFonts w:ascii="Times New Roman" w:hAnsi="Times New Roman" w:cs="Times New Roman"/>
          <w:color w:val="000000" w:themeColor="text1"/>
        </w:rPr>
        <w:t>169-77.</w:t>
      </w:r>
    </w:p>
    <w:p w14:paraId="0B550600" w14:textId="2B30C1F5" w:rsidR="007651C7" w:rsidRPr="00F10E97" w:rsidRDefault="007651C7" w:rsidP="00BB742D">
      <w:pPr>
        <w:spacing w:line="360" w:lineRule="auto"/>
        <w:ind w:firstLine="720"/>
        <w:rPr>
          <w:rFonts w:ascii="Times New Roman" w:hAnsi="Times New Roman" w:cs="Times New Roman"/>
          <w:color w:val="000000" w:themeColor="text1"/>
        </w:rPr>
      </w:pPr>
      <w:r w:rsidRPr="00F10E97">
        <w:rPr>
          <w:rFonts w:ascii="Times New Roman" w:hAnsi="Times New Roman" w:cs="Times New Roman"/>
          <w:color w:val="000000" w:themeColor="text1"/>
        </w:rPr>
        <w:t>Davidson KW, Bigger JT, Burg MM, Carney RM, Chaplin WF, Czajkowski S, et al. Centralized, stepped, patient preference-based treatment for patients with post-acute coronary syndrome depression: CODIACS vanguard randomized controlled tri</w:t>
      </w:r>
      <w:r w:rsidR="00433CC8">
        <w:rPr>
          <w:rFonts w:ascii="Times New Roman" w:hAnsi="Times New Roman" w:cs="Times New Roman"/>
          <w:color w:val="000000" w:themeColor="text1"/>
        </w:rPr>
        <w:t xml:space="preserve">al. JAMA Internal Medicine. 2013. 173(11), </w:t>
      </w:r>
      <w:r w:rsidRPr="00F10E97">
        <w:rPr>
          <w:rFonts w:ascii="Times New Roman" w:hAnsi="Times New Roman" w:cs="Times New Roman"/>
          <w:color w:val="000000" w:themeColor="text1"/>
        </w:rPr>
        <w:t>997-1004.</w:t>
      </w:r>
    </w:p>
    <w:p w14:paraId="729C0D8A" w14:textId="5DF1D6BB" w:rsidR="0029534F" w:rsidRPr="00F10E97" w:rsidRDefault="0029534F" w:rsidP="00BB742D">
      <w:pPr>
        <w:spacing w:line="360" w:lineRule="auto"/>
        <w:ind w:firstLine="720"/>
        <w:rPr>
          <w:rFonts w:ascii="Times New Roman" w:hAnsi="Times New Roman" w:cs="Times New Roman"/>
          <w:color w:val="000000" w:themeColor="text1"/>
        </w:rPr>
      </w:pPr>
      <w:r w:rsidRPr="00F10E97">
        <w:rPr>
          <w:rFonts w:ascii="Times New Roman" w:hAnsi="Times New Roman" w:cs="Times New Roman"/>
          <w:color w:val="000000" w:themeColor="text1"/>
        </w:rPr>
        <w:t>Dietrich AJ, Oxman TE, Williams JW, Schulberg HC, Bruce ML, Lee PW, et al. Re-engineering systems for the treatment of depression in primary care: cluster randomised controlled trial. BMJ</w:t>
      </w:r>
      <w:r w:rsidR="00433CC8">
        <w:rPr>
          <w:rFonts w:ascii="Times New Roman" w:hAnsi="Times New Roman" w:cs="Times New Roman"/>
          <w:color w:val="000000" w:themeColor="text1"/>
        </w:rPr>
        <w:t xml:space="preserve">. 2004. 329(7466), </w:t>
      </w:r>
      <w:r w:rsidRPr="00F10E97">
        <w:rPr>
          <w:rFonts w:ascii="Times New Roman" w:hAnsi="Times New Roman" w:cs="Times New Roman"/>
          <w:color w:val="000000" w:themeColor="text1"/>
        </w:rPr>
        <w:t>602.</w:t>
      </w:r>
    </w:p>
    <w:p w14:paraId="373C9178" w14:textId="6F56E4BD" w:rsidR="008D76E2" w:rsidRPr="00F10E97" w:rsidRDefault="008D76E2" w:rsidP="00BB742D">
      <w:pPr>
        <w:spacing w:after="160" w:line="360" w:lineRule="auto"/>
        <w:ind w:firstLine="720"/>
        <w:rPr>
          <w:rFonts w:ascii="Times New Roman" w:hAnsi="Times New Roman" w:cs="Times New Roman"/>
          <w:color w:val="000000" w:themeColor="text1"/>
        </w:rPr>
      </w:pPr>
      <w:r w:rsidRPr="00F10E97">
        <w:rPr>
          <w:rFonts w:ascii="Times New Roman" w:hAnsi="Times New Roman" w:cs="Times New Roman"/>
          <w:color w:val="000000" w:themeColor="text1"/>
        </w:rPr>
        <w:t xml:space="preserve">Dwight-Johnson M, Lagomasino I, Hay J, Zhang L, Tang L, Green J, et al. Effectiveness of collaborative care in addressing depression treatment preferences among low-income Latinos. </w:t>
      </w:r>
      <w:r w:rsidRPr="00F10E97">
        <w:rPr>
          <w:rFonts w:ascii="Times New Roman" w:hAnsi="Times New Roman" w:cs="Times New Roman"/>
          <w:iCs/>
          <w:color w:val="000000" w:themeColor="text1"/>
        </w:rPr>
        <w:t>Psychiatric Services</w:t>
      </w:r>
      <w:r w:rsidR="00433CC8">
        <w:rPr>
          <w:rFonts w:ascii="Times New Roman" w:hAnsi="Times New Roman" w:cs="Times New Roman"/>
          <w:iCs/>
          <w:color w:val="000000" w:themeColor="text1"/>
        </w:rPr>
        <w:t>.</w:t>
      </w:r>
      <w:r w:rsidRPr="00F10E97">
        <w:rPr>
          <w:rFonts w:ascii="Times New Roman" w:hAnsi="Times New Roman" w:cs="Times New Roman"/>
          <w:color w:val="000000" w:themeColor="text1"/>
        </w:rPr>
        <w:t xml:space="preserve"> 2010; </w:t>
      </w:r>
      <w:r w:rsidRPr="00F10E97">
        <w:rPr>
          <w:rFonts w:ascii="Times New Roman" w:hAnsi="Times New Roman" w:cs="Times New Roman"/>
          <w:bCs/>
          <w:color w:val="000000" w:themeColor="text1"/>
        </w:rPr>
        <w:t>61</w:t>
      </w:r>
      <w:r w:rsidR="00433CC8">
        <w:rPr>
          <w:rFonts w:ascii="Times New Roman" w:hAnsi="Times New Roman" w:cs="Times New Roman"/>
          <w:color w:val="000000" w:themeColor="text1"/>
        </w:rPr>
        <w:t xml:space="preserve">(11), </w:t>
      </w:r>
      <w:r w:rsidRPr="00F10E97">
        <w:rPr>
          <w:rFonts w:ascii="Times New Roman" w:hAnsi="Times New Roman" w:cs="Times New Roman"/>
          <w:color w:val="000000" w:themeColor="text1"/>
        </w:rPr>
        <w:t>1112-8.</w:t>
      </w:r>
    </w:p>
    <w:p w14:paraId="671FD2D7" w14:textId="4A8B134C" w:rsidR="0029534F" w:rsidRPr="00F10E97" w:rsidRDefault="0029534F" w:rsidP="00BB742D">
      <w:pPr>
        <w:spacing w:after="160" w:line="360" w:lineRule="auto"/>
        <w:ind w:firstLine="720"/>
        <w:rPr>
          <w:rFonts w:ascii="Times New Roman" w:hAnsi="Times New Roman" w:cs="Times New Roman"/>
          <w:color w:val="000000" w:themeColor="text1"/>
        </w:rPr>
      </w:pPr>
      <w:r w:rsidRPr="00F10E97">
        <w:rPr>
          <w:rFonts w:ascii="Times New Roman" w:hAnsi="Times New Roman" w:cs="Times New Roman"/>
          <w:color w:val="000000" w:themeColor="text1"/>
        </w:rPr>
        <w:t xml:space="preserve">Ell K, Unützer J, Aranda M, Gibbs NE, Lee P-J, Xie B. Managing depression in home health care: a randomized clinical trial. </w:t>
      </w:r>
      <w:r w:rsidRPr="00F10E97">
        <w:rPr>
          <w:rFonts w:ascii="Times New Roman" w:hAnsi="Times New Roman" w:cs="Times New Roman"/>
          <w:iCs/>
          <w:color w:val="000000" w:themeColor="text1"/>
        </w:rPr>
        <w:t>Home Health Care Services Quarterly</w:t>
      </w:r>
      <w:r w:rsidR="00433CC8">
        <w:rPr>
          <w:rFonts w:ascii="Times New Roman" w:hAnsi="Times New Roman" w:cs="Times New Roman"/>
          <w:iCs/>
          <w:color w:val="000000" w:themeColor="text1"/>
        </w:rPr>
        <w:t>.</w:t>
      </w:r>
      <w:r w:rsidR="00433CC8">
        <w:rPr>
          <w:rFonts w:ascii="Times New Roman" w:hAnsi="Times New Roman" w:cs="Times New Roman"/>
          <w:color w:val="000000" w:themeColor="text1"/>
        </w:rPr>
        <w:t xml:space="preserve"> 2007. </w:t>
      </w:r>
      <w:r w:rsidRPr="00F10E97">
        <w:rPr>
          <w:rFonts w:ascii="Times New Roman" w:hAnsi="Times New Roman" w:cs="Times New Roman"/>
          <w:bCs/>
          <w:color w:val="000000" w:themeColor="text1"/>
        </w:rPr>
        <w:t>26</w:t>
      </w:r>
      <w:r w:rsidR="00433CC8">
        <w:rPr>
          <w:rFonts w:ascii="Times New Roman" w:hAnsi="Times New Roman" w:cs="Times New Roman"/>
          <w:color w:val="000000" w:themeColor="text1"/>
        </w:rPr>
        <w:t xml:space="preserve">(3), </w:t>
      </w:r>
      <w:r w:rsidRPr="00F10E97">
        <w:rPr>
          <w:rFonts w:ascii="Times New Roman" w:hAnsi="Times New Roman" w:cs="Times New Roman"/>
          <w:color w:val="000000" w:themeColor="text1"/>
        </w:rPr>
        <w:t>81-104.</w:t>
      </w:r>
    </w:p>
    <w:p w14:paraId="6F2524A1" w14:textId="34FEF668" w:rsidR="0026008A" w:rsidRPr="00F10E97" w:rsidRDefault="0026008A" w:rsidP="00BB742D">
      <w:pPr>
        <w:spacing w:after="160" w:line="360" w:lineRule="auto"/>
        <w:ind w:firstLine="720"/>
        <w:rPr>
          <w:rFonts w:ascii="Times New Roman" w:hAnsi="Times New Roman" w:cs="Times New Roman"/>
          <w:color w:val="000000" w:themeColor="text1"/>
        </w:rPr>
      </w:pPr>
      <w:r w:rsidRPr="00F10E97">
        <w:rPr>
          <w:rFonts w:ascii="Times New Roman" w:hAnsi="Times New Roman" w:cs="Times New Roman"/>
          <w:color w:val="000000" w:themeColor="text1"/>
        </w:rPr>
        <w:t xml:space="preserve">Ell K, Xie B, Quon B, Quinn DI, Dwight-Johnson M, Lee P-J. Randomized controlled trial of collaborative care management of depression among low-income patients with cancer. </w:t>
      </w:r>
      <w:r w:rsidRPr="00F10E97">
        <w:rPr>
          <w:rFonts w:ascii="Times New Roman" w:hAnsi="Times New Roman" w:cs="Times New Roman"/>
          <w:iCs/>
          <w:color w:val="000000" w:themeColor="text1"/>
        </w:rPr>
        <w:t>Journal of Clinical Oncology</w:t>
      </w:r>
      <w:r w:rsidR="00433CC8">
        <w:rPr>
          <w:rFonts w:ascii="Times New Roman" w:hAnsi="Times New Roman" w:cs="Times New Roman"/>
          <w:iCs/>
          <w:color w:val="000000" w:themeColor="text1"/>
        </w:rPr>
        <w:t>.</w:t>
      </w:r>
      <w:r w:rsidRPr="00F10E97">
        <w:rPr>
          <w:rFonts w:ascii="Times New Roman" w:hAnsi="Times New Roman" w:cs="Times New Roman"/>
          <w:color w:val="000000" w:themeColor="text1"/>
        </w:rPr>
        <w:t xml:space="preserve"> 20</w:t>
      </w:r>
      <w:r w:rsidR="00433CC8">
        <w:rPr>
          <w:rFonts w:ascii="Times New Roman" w:hAnsi="Times New Roman" w:cs="Times New Roman"/>
          <w:color w:val="000000" w:themeColor="text1"/>
        </w:rPr>
        <w:t xml:space="preserve">08. </w:t>
      </w:r>
      <w:r w:rsidRPr="00F10E97">
        <w:rPr>
          <w:rFonts w:ascii="Times New Roman" w:hAnsi="Times New Roman" w:cs="Times New Roman"/>
          <w:bCs/>
          <w:color w:val="000000" w:themeColor="text1"/>
        </w:rPr>
        <w:t>26</w:t>
      </w:r>
      <w:r w:rsidR="00433CC8">
        <w:rPr>
          <w:rFonts w:ascii="Times New Roman" w:hAnsi="Times New Roman" w:cs="Times New Roman"/>
          <w:color w:val="000000" w:themeColor="text1"/>
        </w:rPr>
        <w:t xml:space="preserve">(27), </w:t>
      </w:r>
      <w:r w:rsidRPr="00F10E97">
        <w:rPr>
          <w:rFonts w:ascii="Times New Roman" w:hAnsi="Times New Roman" w:cs="Times New Roman"/>
          <w:color w:val="000000" w:themeColor="text1"/>
        </w:rPr>
        <w:t>4488-96.</w:t>
      </w:r>
    </w:p>
    <w:p w14:paraId="585BF162" w14:textId="5B110AE4" w:rsidR="0029534F" w:rsidRPr="00F10E97" w:rsidRDefault="0029534F" w:rsidP="00BB742D">
      <w:pPr>
        <w:spacing w:after="160" w:line="360" w:lineRule="auto"/>
        <w:ind w:firstLine="720"/>
        <w:rPr>
          <w:rFonts w:ascii="Times New Roman" w:hAnsi="Times New Roman" w:cs="Times New Roman"/>
          <w:color w:val="000000" w:themeColor="text1"/>
        </w:rPr>
      </w:pPr>
      <w:r w:rsidRPr="00F10E97">
        <w:rPr>
          <w:rFonts w:ascii="Times New Roman" w:hAnsi="Times New Roman" w:cs="Times New Roman"/>
          <w:color w:val="000000" w:themeColor="text1"/>
        </w:rPr>
        <w:lastRenderedPageBreak/>
        <w:t xml:space="preserve">Ell K, Katon W, Xie B, Lee P-J, Kapetanovic S, Guterman J, et al. Collaborative Care Management of Major Depression Among Low-Income, Predominantly Hispanic Subjects With Diabetes A randomized controlled trial. </w:t>
      </w:r>
      <w:r w:rsidRPr="00F10E97">
        <w:rPr>
          <w:rFonts w:ascii="Times New Roman" w:hAnsi="Times New Roman" w:cs="Times New Roman"/>
          <w:iCs/>
          <w:color w:val="000000" w:themeColor="text1"/>
        </w:rPr>
        <w:t>Diabetes Care</w:t>
      </w:r>
      <w:r w:rsidRPr="00F10E97">
        <w:rPr>
          <w:rFonts w:ascii="Times New Roman" w:hAnsi="Times New Roman" w:cs="Times New Roman"/>
          <w:color w:val="000000" w:themeColor="text1"/>
        </w:rPr>
        <w:t xml:space="preserve"> 2010;</w:t>
      </w:r>
      <w:r w:rsidRPr="00F10E97">
        <w:rPr>
          <w:rFonts w:ascii="Times New Roman" w:hAnsi="Times New Roman" w:cs="Times New Roman"/>
          <w:bCs/>
          <w:color w:val="000000" w:themeColor="text1"/>
        </w:rPr>
        <w:t>33</w:t>
      </w:r>
      <w:r w:rsidRPr="00F10E97">
        <w:rPr>
          <w:rFonts w:ascii="Times New Roman" w:hAnsi="Times New Roman" w:cs="Times New Roman"/>
          <w:color w:val="000000" w:themeColor="text1"/>
        </w:rPr>
        <w:t>(4):706-13.</w:t>
      </w:r>
    </w:p>
    <w:p w14:paraId="37DBBC06" w14:textId="787839CB" w:rsidR="0029534F" w:rsidRPr="00F10E97" w:rsidRDefault="0029534F" w:rsidP="00BB742D">
      <w:pPr>
        <w:spacing w:after="0" w:line="360" w:lineRule="auto"/>
        <w:ind w:firstLine="720"/>
        <w:rPr>
          <w:rFonts w:ascii="Times New Roman" w:hAnsi="Times New Roman" w:cs="Times New Roman"/>
          <w:color w:val="000000" w:themeColor="text1"/>
        </w:rPr>
      </w:pPr>
      <w:r w:rsidRPr="00F10E97">
        <w:rPr>
          <w:rFonts w:ascii="Times New Roman" w:hAnsi="Times New Roman" w:cs="Times New Roman"/>
          <w:color w:val="000000" w:themeColor="text1"/>
        </w:rPr>
        <w:t>Engel CC, Jaycox LH, Freed MC, Bray RM, Brambilla D, Zatzick D, et al. Centrally Assisted Collaborative Telecare for Posttraumatic Stress Disorder and Depression Among Military Personnel Attending Primary Care: A R</w:t>
      </w:r>
      <w:r w:rsidR="00433CC8">
        <w:rPr>
          <w:rFonts w:ascii="Times New Roman" w:hAnsi="Times New Roman" w:cs="Times New Roman"/>
          <w:color w:val="000000" w:themeColor="text1"/>
        </w:rPr>
        <w:t>andomized Clinical Trial. JAMA I</w:t>
      </w:r>
      <w:r w:rsidRPr="00F10E97">
        <w:rPr>
          <w:rFonts w:ascii="Times New Roman" w:hAnsi="Times New Roman" w:cs="Times New Roman"/>
          <w:color w:val="000000" w:themeColor="text1"/>
        </w:rPr>
        <w:t>nte</w:t>
      </w:r>
      <w:r w:rsidR="00433CC8">
        <w:rPr>
          <w:rFonts w:ascii="Times New Roman" w:hAnsi="Times New Roman" w:cs="Times New Roman"/>
          <w:color w:val="000000" w:themeColor="text1"/>
        </w:rPr>
        <w:t xml:space="preserve">rnal Medicine. 2016. 176(7), </w:t>
      </w:r>
      <w:r w:rsidRPr="00F10E97">
        <w:rPr>
          <w:rFonts w:ascii="Times New Roman" w:hAnsi="Times New Roman" w:cs="Times New Roman"/>
          <w:color w:val="000000" w:themeColor="text1"/>
        </w:rPr>
        <w:t>948-56.</w:t>
      </w:r>
    </w:p>
    <w:p w14:paraId="5D8957AD" w14:textId="6EEEE67F" w:rsidR="00B46698" w:rsidRPr="00F10E97" w:rsidRDefault="005C2234" w:rsidP="00BB742D">
      <w:pPr>
        <w:spacing w:line="360" w:lineRule="auto"/>
        <w:ind w:firstLine="720"/>
        <w:rPr>
          <w:rFonts w:ascii="Times New Roman" w:hAnsi="Times New Roman" w:cs="Times New Roman"/>
          <w:color w:val="000000" w:themeColor="text1"/>
        </w:rPr>
      </w:pPr>
      <w:r w:rsidRPr="00F10E97">
        <w:rPr>
          <w:rFonts w:ascii="Times New Roman" w:hAnsi="Times New Roman" w:cs="Times New Roman"/>
          <w:color w:val="000000" w:themeColor="text1"/>
        </w:rPr>
        <w:t xml:space="preserve">Finley PR, Rens HR, Pont JT, Gess SL, Louie C, Bull SA, et al. Impact of a collaborative care model on depression in a primary care setting: a randomized controlled trial. </w:t>
      </w:r>
      <w:r w:rsidRPr="00F10E97">
        <w:rPr>
          <w:rFonts w:ascii="Times New Roman" w:hAnsi="Times New Roman" w:cs="Times New Roman"/>
          <w:iCs/>
          <w:color w:val="000000" w:themeColor="text1"/>
        </w:rPr>
        <w:t>Pharmacotherapy</w:t>
      </w:r>
      <w:r w:rsidR="00433CC8">
        <w:rPr>
          <w:rFonts w:ascii="Times New Roman" w:hAnsi="Times New Roman" w:cs="Times New Roman"/>
          <w:iCs/>
          <w:color w:val="000000" w:themeColor="text1"/>
        </w:rPr>
        <w:t>.</w:t>
      </w:r>
      <w:r w:rsidR="00433CC8">
        <w:rPr>
          <w:rFonts w:ascii="Times New Roman" w:hAnsi="Times New Roman" w:cs="Times New Roman"/>
          <w:color w:val="000000" w:themeColor="text1"/>
        </w:rPr>
        <w:t xml:space="preserve"> 2003. </w:t>
      </w:r>
      <w:r w:rsidRPr="00F10E97">
        <w:rPr>
          <w:rFonts w:ascii="Times New Roman" w:hAnsi="Times New Roman" w:cs="Times New Roman"/>
          <w:bCs/>
          <w:color w:val="000000" w:themeColor="text1"/>
        </w:rPr>
        <w:t>23</w:t>
      </w:r>
      <w:r w:rsidR="00433CC8">
        <w:rPr>
          <w:rFonts w:ascii="Times New Roman" w:hAnsi="Times New Roman" w:cs="Times New Roman"/>
          <w:color w:val="000000" w:themeColor="text1"/>
        </w:rPr>
        <w:t xml:space="preserve">(9), </w:t>
      </w:r>
      <w:r w:rsidRPr="00F10E97">
        <w:rPr>
          <w:rFonts w:ascii="Times New Roman" w:hAnsi="Times New Roman" w:cs="Times New Roman"/>
          <w:color w:val="000000" w:themeColor="text1"/>
        </w:rPr>
        <w:t>1175-85.</w:t>
      </w:r>
    </w:p>
    <w:p w14:paraId="1B0956E3" w14:textId="172EEF2F" w:rsidR="0029534F" w:rsidRPr="00F10E97" w:rsidRDefault="0029534F" w:rsidP="00BB742D">
      <w:pPr>
        <w:spacing w:line="360" w:lineRule="auto"/>
        <w:ind w:firstLine="720"/>
        <w:rPr>
          <w:rFonts w:ascii="Times New Roman" w:hAnsi="Times New Roman" w:cs="Times New Roman"/>
          <w:color w:val="000000" w:themeColor="text1"/>
        </w:rPr>
      </w:pPr>
      <w:r w:rsidRPr="00F10E97">
        <w:rPr>
          <w:rFonts w:ascii="Times New Roman" w:hAnsi="Times New Roman" w:cs="Times New Roman"/>
          <w:color w:val="000000" w:themeColor="text1"/>
        </w:rPr>
        <w:t xml:space="preserve">Fortney JC, Pyne JM, Edlund MJ, Williams DK, Robinson DE, Mittal D, et al. A randomized trial of telemedicine-based collaborative care for depression. </w:t>
      </w:r>
      <w:r w:rsidRPr="00F10E97">
        <w:rPr>
          <w:rFonts w:ascii="Times New Roman" w:hAnsi="Times New Roman" w:cs="Times New Roman"/>
          <w:iCs/>
          <w:color w:val="000000" w:themeColor="text1"/>
        </w:rPr>
        <w:t>Journal of General Internal Medicine</w:t>
      </w:r>
      <w:r w:rsidR="00433CC8">
        <w:rPr>
          <w:rFonts w:ascii="Times New Roman" w:hAnsi="Times New Roman" w:cs="Times New Roman"/>
          <w:iCs/>
          <w:color w:val="000000" w:themeColor="text1"/>
        </w:rPr>
        <w:t>.</w:t>
      </w:r>
      <w:r w:rsidR="00433CC8">
        <w:rPr>
          <w:rFonts w:ascii="Times New Roman" w:hAnsi="Times New Roman" w:cs="Times New Roman"/>
          <w:color w:val="000000" w:themeColor="text1"/>
        </w:rPr>
        <w:t xml:space="preserve"> 2007. </w:t>
      </w:r>
      <w:r w:rsidRPr="00F10E97">
        <w:rPr>
          <w:rFonts w:ascii="Times New Roman" w:hAnsi="Times New Roman" w:cs="Times New Roman"/>
          <w:bCs/>
          <w:color w:val="000000" w:themeColor="text1"/>
        </w:rPr>
        <w:t>22</w:t>
      </w:r>
      <w:r w:rsidR="00433CC8">
        <w:rPr>
          <w:rFonts w:ascii="Times New Roman" w:hAnsi="Times New Roman" w:cs="Times New Roman"/>
          <w:color w:val="000000" w:themeColor="text1"/>
        </w:rPr>
        <w:t>(8),</w:t>
      </w:r>
      <w:r w:rsidRPr="00F10E97">
        <w:rPr>
          <w:rFonts w:ascii="Times New Roman" w:hAnsi="Times New Roman" w:cs="Times New Roman"/>
          <w:color w:val="000000" w:themeColor="text1"/>
        </w:rPr>
        <w:t>1086-93.</w:t>
      </w:r>
    </w:p>
    <w:p w14:paraId="75D1BF7C" w14:textId="5E7B0A0D" w:rsidR="00327145" w:rsidRPr="00F10E97" w:rsidRDefault="00327145" w:rsidP="00BB742D">
      <w:pPr>
        <w:spacing w:after="0" w:line="360" w:lineRule="auto"/>
        <w:ind w:firstLine="720"/>
        <w:rPr>
          <w:rFonts w:ascii="Times New Roman" w:eastAsia="Times New Roman" w:hAnsi="Times New Roman" w:cs="Times New Roman"/>
          <w:color w:val="000000" w:themeColor="text1"/>
          <w:shd w:val="clear" w:color="auto" w:fill="FFFFFF"/>
        </w:rPr>
      </w:pPr>
      <w:r w:rsidRPr="00F10E97">
        <w:rPr>
          <w:rFonts w:ascii="Times New Roman" w:eastAsia="Times New Roman" w:hAnsi="Times New Roman" w:cs="Times New Roman"/>
          <w:color w:val="000000" w:themeColor="text1"/>
          <w:shd w:val="clear" w:color="auto" w:fill="FFFFFF"/>
        </w:rPr>
        <w:t>Frank E, Prien RF, Jarrett RB, et al. Conceptualization and Rationale for Consensus Definitions of Terms in Major Depressive Disorder</w:t>
      </w:r>
      <w:r w:rsidR="0029534F" w:rsidRPr="00F10E97">
        <w:rPr>
          <w:rFonts w:ascii="Times New Roman" w:eastAsia="Times New Roman" w:hAnsi="Times New Roman" w:cs="Times New Roman"/>
          <w:color w:val="000000" w:themeColor="text1"/>
          <w:shd w:val="clear" w:color="auto" w:fill="FFFFFF"/>
        </w:rPr>
        <w:t xml:space="preserve">. </w:t>
      </w:r>
      <w:r w:rsidRPr="00F10E97">
        <w:rPr>
          <w:rFonts w:ascii="Times New Roman" w:eastAsia="Times New Roman" w:hAnsi="Times New Roman" w:cs="Times New Roman"/>
          <w:color w:val="000000" w:themeColor="text1"/>
        </w:rPr>
        <w:t>Remission, Recovery, Relapse, and Recurrence</w:t>
      </w:r>
      <w:r w:rsidRPr="00F10E97">
        <w:rPr>
          <w:rFonts w:ascii="Times New Roman" w:eastAsia="Times New Roman" w:hAnsi="Times New Roman" w:cs="Times New Roman"/>
          <w:color w:val="000000" w:themeColor="text1"/>
          <w:shd w:val="clear" w:color="auto" w:fill="FFFFFF"/>
        </w:rPr>
        <w:t>. </w:t>
      </w:r>
      <w:r w:rsidRPr="00F10E97">
        <w:rPr>
          <w:rFonts w:ascii="Times New Roman" w:eastAsia="Times New Roman" w:hAnsi="Times New Roman" w:cs="Times New Roman"/>
          <w:iCs/>
          <w:color w:val="000000" w:themeColor="text1"/>
        </w:rPr>
        <w:t>Arch Gen Psychiatry.</w:t>
      </w:r>
      <w:r w:rsidR="00433CC8">
        <w:rPr>
          <w:rFonts w:ascii="Times New Roman" w:eastAsia="Times New Roman" w:hAnsi="Times New Roman" w:cs="Times New Roman"/>
          <w:color w:val="000000" w:themeColor="text1"/>
          <w:shd w:val="clear" w:color="auto" w:fill="FFFFFF"/>
        </w:rPr>
        <w:t xml:space="preserve">1991. 48(9), </w:t>
      </w:r>
      <w:r w:rsidRPr="00F10E97">
        <w:rPr>
          <w:rFonts w:ascii="Times New Roman" w:eastAsia="Times New Roman" w:hAnsi="Times New Roman" w:cs="Times New Roman"/>
          <w:color w:val="000000" w:themeColor="text1"/>
          <w:shd w:val="clear" w:color="auto" w:fill="FFFFFF"/>
        </w:rPr>
        <w:t>851–855.</w:t>
      </w:r>
    </w:p>
    <w:p w14:paraId="2B9E4BD0" w14:textId="1011F9BD" w:rsidR="0029534F" w:rsidRPr="00F10E97" w:rsidRDefault="0029534F" w:rsidP="00BB742D">
      <w:pPr>
        <w:spacing w:after="0" w:line="360" w:lineRule="auto"/>
        <w:ind w:firstLine="720"/>
        <w:rPr>
          <w:rFonts w:ascii="Times New Roman" w:hAnsi="Times New Roman" w:cs="Times New Roman"/>
          <w:color w:val="000000" w:themeColor="text1"/>
        </w:rPr>
      </w:pPr>
      <w:r w:rsidRPr="00F10E97">
        <w:rPr>
          <w:rFonts w:ascii="Times New Roman" w:hAnsi="Times New Roman" w:cs="Times New Roman"/>
          <w:color w:val="000000" w:themeColor="text1"/>
        </w:rPr>
        <w:t>Fritsch R, Araya R, Solis J,</w:t>
      </w:r>
      <w:r w:rsidR="00433CC8">
        <w:rPr>
          <w:rFonts w:ascii="Times New Roman" w:hAnsi="Times New Roman" w:cs="Times New Roman"/>
          <w:color w:val="000000" w:themeColor="text1"/>
        </w:rPr>
        <w:t xml:space="preserve"> Montt E, Pilowsky D, Rojas G. </w:t>
      </w:r>
      <w:r w:rsidRPr="00F10E97">
        <w:rPr>
          <w:rFonts w:ascii="Times New Roman" w:hAnsi="Times New Roman" w:cs="Times New Roman"/>
          <w:color w:val="000000" w:themeColor="text1"/>
        </w:rPr>
        <w:t xml:space="preserve">A randomized trial of pharmacotherapy with telephone monitoring to improve treatment of depression in </w:t>
      </w:r>
      <w:r w:rsidR="00433CC8">
        <w:rPr>
          <w:rFonts w:ascii="Times New Roman" w:hAnsi="Times New Roman" w:cs="Times New Roman"/>
          <w:color w:val="000000" w:themeColor="text1"/>
        </w:rPr>
        <w:t>primary care in Santiago, Chile</w:t>
      </w:r>
      <w:r w:rsidRPr="00F10E97">
        <w:rPr>
          <w:rFonts w:ascii="Times New Roman" w:hAnsi="Times New Roman" w:cs="Times New Roman"/>
          <w:color w:val="000000" w:themeColor="text1"/>
        </w:rPr>
        <w:t xml:space="preserve">. </w:t>
      </w:r>
      <w:r w:rsidRPr="00F10E97">
        <w:rPr>
          <w:rFonts w:ascii="Times New Roman" w:hAnsi="Times New Roman" w:cs="Times New Roman"/>
          <w:iCs/>
          <w:color w:val="000000" w:themeColor="text1"/>
        </w:rPr>
        <w:t>Revista Médica de Chile</w:t>
      </w:r>
      <w:r w:rsidR="00433CC8">
        <w:rPr>
          <w:rFonts w:ascii="Times New Roman" w:hAnsi="Times New Roman" w:cs="Times New Roman"/>
          <w:iCs/>
          <w:color w:val="000000" w:themeColor="text1"/>
        </w:rPr>
        <w:t>.</w:t>
      </w:r>
      <w:r w:rsidR="00433CC8">
        <w:rPr>
          <w:rFonts w:ascii="Times New Roman" w:hAnsi="Times New Roman" w:cs="Times New Roman"/>
          <w:color w:val="000000" w:themeColor="text1"/>
        </w:rPr>
        <w:t xml:space="preserve"> 2007. </w:t>
      </w:r>
      <w:r w:rsidRPr="00F10E97">
        <w:rPr>
          <w:rFonts w:ascii="Times New Roman" w:hAnsi="Times New Roman" w:cs="Times New Roman"/>
          <w:bCs/>
          <w:color w:val="000000" w:themeColor="text1"/>
        </w:rPr>
        <w:t>135</w:t>
      </w:r>
      <w:r w:rsidR="00433CC8">
        <w:rPr>
          <w:rFonts w:ascii="Times New Roman" w:hAnsi="Times New Roman" w:cs="Times New Roman"/>
          <w:color w:val="000000" w:themeColor="text1"/>
        </w:rPr>
        <w:t xml:space="preserve">(5), </w:t>
      </w:r>
      <w:r w:rsidRPr="00F10E97">
        <w:rPr>
          <w:rFonts w:ascii="Times New Roman" w:hAnsi="Times New Roman" w:cs="Times New Roman"/>
          <w:color w:val="000000" w:themeColor="text1"/>
        </w:rPr>
        <w:t>587-95.</w:t>
      </w:r>
    </w:p>
    <w:p w14:paraId="66F484D8" w14:textId="367FC1D4" w:rsidR="0029534F" w:rsidRPr="00F10E97" w:rsidRDefault="0029534F" w:rsidP="00BB742D">
      <w:pPr>
        <w:spacing w:after="0" w:line="360" w:lineRule="auto"/>
        <w:ind w:firstLine="720"/>
        <w:rPr>
          <w:rFonts w:ascii="Times New Roman" w:eastAsia="Times New Roman" w:hAnsi="Times New Roman" w:cs="Times New Roman"/>
          <w:color w:val="000000" w:themeColor="text1"/>
        </w:rPr>
      </w:pPr>
      <w:r w:rsidRPr="00F10E97">
        <w:rPr>
          <w:rFonts w:ascii="Times New Roman" w:hAnsi="Times New Roman" w:cs="Times New Roman"/>
          <w:color w:val="000000" w:themeColor="text1"/>
        </w:rPr>
        <w:t>Gensichen J, vonKorff M, Peitz M, Muth C, Beyer M, Guthlin C, et al. Case management for depression by health care assistants in small primary care practices: a cluster randomized trial. Annals of Internal Medicine</w:t>
      </w:r>
      <w:r w:rsidR="00433CC8">
        <w:rPr>
          <w:rFonts w:ascii="Times New Roman" w:hAnsi="Times New Roman" w:cs="Times New Roman"/>
          <w:color w:val="000000" w:themeColor="text1"/>
        </w:rPr>
        <w:t>. 2009. 151(6),</w:t>
      </w:r>
      <w:r w:rsidRPr="00F10E97">
        <w:rPr>
          <w:rFonts w:ascii="Times New Roman" w:hAnsi="Times New Roman" w:cs="Times New Roman"/>
          <w:color w:val="000000" w:themeColor="text1"/>
        </w:rPr>
        <w:t xml:space="preserve"> 369–78.</w:t>
      </w:r>
    </w:p>
    <w:p w14:paraId="5023A18D" w14:textId="52FFF31A" w:rsidR="00BA44D8" w:rsidRPr="00F10E97" w:rsidRDefault="00BA44D8" w:rsidP="00BB742D">
      <w:pPr>
        <w:spacing w:after="0" w:line="360" w:lineRule="auto"/>
        <w:ind w:firstLine="720"/>
        <w:rPr>
          <w:rFonts w:ascii="Times New Roman" w:hAnsi="Times New Roman" w:cs="Times New Roman"/>
          <w:color w:val="000000" w:themeColor="text1"/>
        </w:rPr>
      </w:pPr>
      <w:r w:rsidRPr="00F10E97">
        <w:rPr>
          <w:rFonts w:ascii="Times New Roman" w:hAnsi="Times New Roman" w:cs="Times New Roman"/>
          <w:color w:val="000000" w:themeColor="text1"/>
        </w:rPr>
        <w:t>Gilbody S, Lewis H, Adamson J, Atherton K, Bailey D, Birtwistle J, et al. Effect of Collaborative Care vs Usual Care on Depressive Symptoms in Older Adults With Subthreshold Depression: The CASPER Randomized Clinical Trial. JAMA</w:t>
      </w:r>
      <w:r w:rsidR="00433CC8">
        <w:rPr>
          <w:rFonts w:ascii="Times New Roman" w:hAnsi="Times New Roman" w:cs="Times New Roman"/>
          <w:color w:val="000000" w:themeColor="text1"/>
        </w:rPr>
        <w:t xml:space="preserve">. 2017. 317(7), </w:t>
      </w:r>
      <w:r w:rsidRPr="00F10E97">
        <w:rPr>
          <w:rFonts w:ascii="Times New Roman" w:hAnsi="Times New Roman" w:cs="Times New Roman"/>
          <w:color w:val="000000" w:themeColor="text1"/>
        </w:rPr>
        <w:t>728-37.</w:t>
      </w:r>
    </w:p>
    <w:p w14:paraId="415D8915" w14:textId="699CF509" w:rsidR="0020790C" w:rsidRPr="00F10E97" w:rsidRDefault="0020790C" w:rsidP="00BB742D">
      <w:pPr>
        <w:widowControl w:val="0"/>
        <w:tabs>
          <w:tab w:val="left" w:pos="220"/>
          <w:tab w:val="left" w:pos="720"/>
        </w:tabs>
        <w:autoSpaceDE w:val="0"/>
        <w:autoSpaceDN w:val="0"/>
        <w:adjustRightInd w:val="0"/>
        <w:spacing w:after="213" w:line="360" w:lineRule="auto"/>
        <w:rPr>
          <w:rFonts w:ascii="Times New Roman" w:hAnsi="Times New Roman" w:cs="Times New Roman"/>
          <w:color w:val="000000" w:themeColor="text1"/>
          <w:lang w:val="en-US"/>
        </w:rPr>
      </w:pPr>
      <w:r w:rsidRPr="00F10E97">
        <w:rPr>
          <w:rFonts w:ascii="Times New Roman" w:hAnsi="Times New Roman" w:cs="Times New Roman"/>
          <w:color w:val="000000" w:themeColor="text1"/>
          <w:lang w:val="en-US"/>
        </w:rPr>
        <w:tab/>
      </w:r>
      <w:r w:rsidR="00A84299" w:rsidRPr="00F10E97">
        <w:rPr>
          <w:rFonts w:ascii="Times New Roman" w:hAnsi="Times New Roman" w:cs="Times New Roman"/>
          <w:color w:val="000000" w:themeColor="text1"/>
          <w:lang w:val="en-US"/>
        </w:rPr>
        <w:tab/>
      </w:r>
      <w:r w:rsidRPr="00F10E97">
        <w:rPr>
          <w:rFonts w:ascii="Times New Roman" w:hAnsi="Times New Roman" w:cs="Times New Roman"/>
          <w:color w:val="000000" w:themeColor="text1"/>
          <w:lang w:val="en-US"/>
        </w:rPr>
        <w:t>Gili M, Vicens C, Roca M, Andersen P, McMillan D. Interventions for preventing relapse or recurrence of depression in primary health care settings: A systematic review. Prevent</w:t>
      </w:r>
      <w:r w:rsidR="009A7457" w:rsidRPr="00F10E97">
        <w:rPr>
          <w:rFonts w:ascii="Times New Roman" w:hAnsi="Times New Roman" w:cs="Times New Roman"/>
          <w:color w:val="000000" w:themeColor="text1"/>
          <w:lang w:val="en-US"/>
        </w:rPr>
        <w:t xml:space="preserve">ive Medicine. </w:t>
      </w:r>
      <w:r w:rsidR="00433CC8" w:rsidRPr="00F10E97">
        <w:rPr>
          <w:rFonts w:ascii="Times New Roman" w:hAnsi="Times New Roman" w:cs="Times New Roman"/>
          <w:color w:val="000000" w:themeColor="text1"/>
          <w:lang w:val="en-US"/>
        </w:rPr>
        <w:t xml:space="preserve">2015. </w:t>
      </w:r>
      <w:r w:rsidR="009A7457" w:rsidRPr="00F10E97">
        <w:rPr>
          <w:rFonts w:ascii="Times New Roman" w:hAnsi="Times New Roman" w:cs="Times New Roman"/>
          <w:color w:val="000000" w:themeColor="text1"/>
          <w:lang w:val="en-US"/>
        </w:rPr>
        <w:t xml:space="preserve">76 Suppl:S16-21. </w:t>
      </w:r>
    </w:p>
    <w:p w14:paraId="5BD712F7" w14:textId="6DA954A0" w:rsidR="0026008A" w:rsidRPr="00F10E97" w:rsidRDefault="0026008A" w:rsidP="00BB742D">
      <w:pPr>
        <w:spacing w:after="160" w:line="360" w:lineRule="auto"/>
        <w:ind w:firstLine="720"/>
        <w:rPr>
          <w:rFonts w:ascii="Times New Roman" w:hAnsi="Times New Roman" w:cs="Times New Roman"/>
          <w:color w:val="000000" w:themeColor="text1"/>
        </w:rPr>
      </w:pPr>
      <w:r w:rsidRPr="00F10E97">
        <w:rPr>
          <w:rFonts w:ascii="Times New Roman" w:hAnsi="Times New Roman" w:cs="Times New Roman"/>
          <w:color w:val="000000" w:themeColor="text1"/>
        </w:rPr>
        <w:t>Grote NK, Katon WJ, Russo JE, Lohr MJ, Curran M, Galvin E, et al. Collaborative Care for Perinatal Depression in Socioeconomically Disadvantaged Women: A Randomiz</w:t>
      </w:r>
      <w:r w:rsidR="00433CC8">
        <w:rPr>
          <w:rFonts w:ascii="Times New Roman" w:hAnsi="Times New Roman" w:cs="Times New Roman"/>
          <w:color w:val="000000" w:themeColor="text1"/>
        </w:rPr>
        <w:t xml:space="preserve">ed Trial. Depress Anxiety. 2015. </w:t>
      </w:r>
      <w:r w:rsidR="002B0848">
        <w:rPr>
          <w:rFonts w:ascii="Times New Roman" w:hAnsi="Times New Roman" w:cs="Times New Roman"/>
          <w:color w:val="000000" w:themeColor="text1"/>
        </w:rPr>
        <w:t xml:space="preserve">32(11), </w:t>
      </w:r>
      <w:r w:rsidRPr="00F10E97">
        <w:rPr>
          <w:rFonts w:ascii="Times New Roman" w:hAnsi="Times New Roman" w:cs="Times New Roman"/>
          <w:color w:val="000000" w:themeColor="text1"/>
        </w:rPr>
        <w:t>821-34.</w:t>
      </w:r>
    </w:p>
    <w:p w14:paraId="1F4DF11E" w14:textId="70EC569C" w:rsidR="00F67866" w:rsidRPr="00F10E97" w:rsidRDefault="00B7534F" w:rsidP="00BB742D">
      <w:pPr>
        <w:spacing w:after="0" w:line="360" w:lineRule="auto"/>
        <w:ind w:firstLine="720"/>
        <w:contextualSpacing/>
        <w:rPr>
          <w:rFonts w:ascii="Times New Roman" w:hAnsi="Times New Roman" w:cs="Times New Roman"/>
          <w:color w:val="000000" w:themeColor="text1"/>
        </w:rPr>
      </w:pPr>
      <w:r w:rsidRPr="00F10E97">
        <w:rPr>
          <w:rFonts w:ascii="Times New Roman" w:hAnsi="Times New Roman" w:cs="Times New Roman"/>
          <w:color w:val="000000" w:themeColor="text1"/>
        </w:rPr>
        <w:lastRenderedPageBreak/>
        <w:t>Gunn J, Diggens J, Hegarty K, Blashki G. A systematic review of complex system interventions designed to increase recovery from depression in primary ca</w:t>
      </w:r>
      <w:r w:rsidR="002B0848">
        <w:rPr>
          <w:rFonts w:ascii="Times New Roman" w:hAnsi="Times New Roman" w:cs="Times New Roman"/>
          <w:color w:val="000000" w:themeColor="text1"/>
        </w:rPr>
        <w:t xml:space="preserve">re. BMC Health Servs Res. 2006. 6(1), </w:t>
      </w:r>
      <w:r w:rsidRPr="00F10E97">
        <w:rPr>
          <w:rFonts w:ascii="Times New Roman" w:hAnsi="Times New Roman" w:cs="Times New Roman"/>
          <w:color w:val="000000" w:themeColor="text1"/>
        </w:rPr>
        <w:t>88. doi: 10.1186/1472-6963-6-88.</w:t>
      </w:r>
    </w:p>
    <w:p w14:paraId="3F82CEF7" w14:textId="639D8C31" w:rsidR="0029534F" w:rsidRDefault="0029534F" w:rsidP="00A02455">
      <w:pPr>
        <w:spacing w:after="0" w:line="360" w:lineRule="auto"/>
        <w:ind w:firstLine="720"/>
        <w:contextualSpacing/>
        <w:rPr>
          <w:rFonts w:ascii="Times New Roman" w:hAnsi="Times New Roman" w:cs="Times New Roman"/>
          <w:color w:val="000000" w:themeColor="text1"/>
        </w:rPr>
      </w:pPr>
      <w:r w:rsidRPr="00F10E97">
        <w:rPr>
          <w:rFonts w:ascii="Times New Roman" w:hAnsi="Times New Roman" w:cs="Times New Roman"/>
          <w:color w:val="000000" w:themeColor="text1"/>
        </w:rPr>
        <w:t xml:space="preserve">Hedrick SC, Chaney EF, Felker B, Liu CF, Hasenberg N, Heagerty P, et al. Effectiveness of collaborative care depression treatment in Veterans' Affairs primary care. </w:t>
      </w:r>
      <w:r w:rsidRPr="00F10E97">
        <w:rPr>
          <w:rFonts w:ascii="Times New Roman" w:hAnsi="Times New Roman" w:cs="Times New Roman"/>
          <w:iCs/>
          <w:color w:val="000000" w:themeColor="text1"/>
        </w:rPr>
        <w:t>Journal of General Internal Medicine</w:t>
      </w:r>
      <w:r w:rsidR="002B0848">
        <w:rPr>
          <w:rFonts w:ascii="Times New Roman" w:hAnsi="Times New Roman" w:cs="Times New Roman"/>
          <w:iCs/>
          <w:color w:val="000000" w:themeColor="text1"/>
        </w:rPr>
        <w:t>.</w:t>
      </w:r>
      <w:r w:rsidR="002B0848">
        <w:rPr>
          <w:rFonts w:ascii="Times New Roman" w:hAnsi="Times New Roman" w:cs="Times New Roman"/>
          <w:color w:val="000000" w:themeColor="text1"/>
        </w:rPr>
        <w:t xml:space="preserve"> 2003. </w:t>
      </w:r>
      <w:r w:rsidRPr="00F10E97">
        <w:rPr>
          <w:rFonts w:ascii="Times New Roman" w:hAnsi="Times New Roman" w:cs="Times New Roman"/>
          <w:bCs/>
          <w:color w:val="000000" w:themeColor="text1"/>
        </w:rPr>
        <w:t>18</w:t>
      </w:r>
      <w:r w:rsidR="002B0848">
        <w:rPr>
          <w:rFonts w:ascii="Times New Roman" w:hAnsi="Times New Roman" w:cs="Times New Roman"/>
          <w:color w:val="000000" w:themeColor="text1"/>
        </w:rPr>
        <w:t xml:space="preserve">(1), </w:t>
      </w:r>
      <w:r w:rsidRPr="00F10E97">
        <w:rPr>
          <w:rFonts w:ascii="Times New Roman" w:hAnsi="Times New Roman" w:cs="Times New Roman"/>
          <w:color w:val="000000" w:themeColor="text1"/>
        </w:rPr>
        <w:t>9-16.</w:t>
      </w:r>
    </w:p>
    <w:p w14:paraId="5EAFB2B1" w14:textId="77777777" w:rsidR="004A50E8" w:rsidRDefault="004A50E8" w:rsidP="00BA1648">
      <w:pPr>
        <w:spacing w:after="0" w:line="360" w:lineRule="auto"/>
        <w:ind w:firstLine="720"/>
        <w:contextualSpacing/>
        <w:rPr>
          <w:rFonts w:ascii="Times New Roman" w:hAnsi="Times New Roman" w:cs="Times New Roman"/>
          <w:color w:val="000000" w:themeColor="text1"/>
        </w:rPr>
      </w:pPr>
      <w:r>
        <w:rPr>
          <w:rFonts w:ascii="Times New Roman" w:hAnsi="Times New Roman" w:cs="Times New Roman"/>
          <w:color w:val="000000" w:themeColor="text1"/>
        </w:rPr>
        <w:t>Higgins JPT, Altman DG, Gotzsche PC, Juni P, Moher D, Oxman AD et al. The Cochrane Collaboration’s tool for assessing risk of bias in randomised trials. BMJ. 2011. 343: d5928</w:t>
      </w:r>
    </w:p>
    <w:p w14:paraId="2071AF19" w14:textId="15672544" w:rsidR="00F67866" w:rsidRPr="00F10E97" w:rsidRDefault="00F67866" w:rsidP="00BA1648">
      <w:pPr>
        <w:spacing w:after="0" w:line="360" w:lineRule="auto"/>
        <w:ind w:firstLine="720"/>
        <w:contextualSpacing/>
        <w:rPr>
          <w:rFonts w:ascii="Times New Roman" w:hAnsi="Times New Roman" w:cs="Times New Roman"/>
          <w:color w:val="000000" w:themeColor="text1"/>
        </w:rPr>
      </w:pPr>
      <w:r w:rsidRPr="00F10E97">
        <w:rPr>
          <w:rFonts w:ascii="Times New Roman" w:hAnsi="Times New Roman" w:cs="Times New Roman"/>
          <w:color w:val="000000" w:themeColor="text1"/>
        </w:rPr>
        <w:t>Hoffmann TC, Glasziou PP, Boutron I, Milne R, Perera R, et al. Better reporting of interventions: template for intervention description and replication (TID</w:t>
      </w:r>
      <w:r w:rsidR="002B0848">
        <w:rPr>
          <w:rFonts w:ascii="Times New Roman" w:hAnsi="Times New Roman" w:cs="Times New Roman"/>
          <w:color w:val="000000" w:themeColor="text1"/>
        </w:rPr>
        <w:t xml:space="preserve">ieR) checklist and guide. BMJ. 2014. </w:t>
      </w:r>
      <w:r w:rsidRPr="00F10E97">
        <w:rPr>
          <w:rFonts w:ascii="Times New Roman" w:hAnsi="Times New Roman" w:cs="Times New Roman"/>
          <w:color w:val="000000" w:themeColor="text1"/>
        </w:rPr>
        <w:t>348. doi: 10.1136/bmj.g1687.</w:t>
      </w:r>
    </w:p>
    <w:p w14:paraId="78CF249C" w14:textId="1296F9C9" w:rsidR="009A7457" w:rsidRPr="00F10E97" w:rsidRDefault="009A7457" w:rsidP="00BB742D">
      <w:pPr>
        <w:spacing w:line="360" w:lineRule="auto"/>
        <w:ind w:firstLine="720"/>
        <w:rPr>
          <w:rFonts w:ascii="Times New Roman" w:eastAsia="Times New Roman" w:hAnsi="Times New Roman" w:cs="Times New Roman"/>
          <w:color w:val="000000" w:themeColor="text1"/>
          <w:shd w:val="clear" w:color="auto" w:fill="FFFFFF"/>
        </w:rPr>
      </w:pPr>
      <w:r w:rsidRPr="00F10E97">
        <w:rPr>
          <w:rFonts w:ascii="Times New Roman" w:hAnsi="Times New Roman" w:cs="Times New Roman"/>
          <w:color w:val="000000" w:themeColor="text1"/>
        </w:rPr>
        <w:t xml:space="preserve">Hollis, C., Morriss, R., Martin, J., Amani, S., Cotton, R., Denis, M., &amp; Lewis, S. Technological innovations in mental healthcare: Harnessing the digital revolution. </w:t>
      </w:r>
      <w:r w:rsidRPr="00F10E97">
        <w:rPr>
          <w:rFonts w:ascii="Times New Roman" w:hAnsi="Times New Roman" w:cs="Times New Roman"/>
          <w:iCs/>
          <w:color w:val="000000" w:themeColor="text1"/>
          <w:bdr w:val="none" w:sz="0" w:space="0" w:color="auto" w:frame="1"/>
        </w:rPr>
        <w:t>British Journal of Psychiatry</w:t>
      </w:r>
      <w:r w:rsidR="002B0848">
        <w:rPr>
          <w:rFonts w:ascii="Times New Roman" w:hAnsi="Times New Roman" w:cs="Times New Roman"/>
          <w:iCs/>
          <w:color w:val="000000" w:themeColor="text1"/>
          <w:bdr w:val="none" w:sz="0" w:space="0" w:color="auto" w:frame="1"/>
        </w:rPr>
        <w:t xml:space="preserve">. </w:t>
      </w:r>
      <w:r w:rsidR="002B0848">
        <w:rPr>
          <w:rFonts w:ascii="Times New Roman" w:hAnsi="Times New Roman" w:cs="Times New Roman"/>
          <w:color w:val="000000" w:themeColor="text1"/>
        </w:rPr>
        <w:t>2015</w:t>
      </w:r>
      <w:r w:rsidR="002B0848" w:rsidRPr="00F10E97">
        <w:rPr>
          <w:rFonts w:ascii="Times New Roman" w:hAnsi="Times New Roman" w:cs="Times New Roman"/>
          <w:color w:val="000000" w:themeColor="text1"/>
        </w:rPr>
        <w:t xml:space="preserve">. </w:t>
      </w:r>
      <w:r w:rsidRPr="00F10E97">
        <w:rPr>
          <w:rFonts w:ascii="Times New Roman" w:hAnsi="Times New Roman" w:cs="Times New Roman"/>
          <w:iCs/>
          <w:color w:val="000000" w:themeColor="text1"/>
          <w:bdr w:val="none" w:sz="0" w:space="0" w:color="auto" w:frame="1"/>
        </w:rPr>
        <w:t>206</w:t>
      </w:r>
      <w:r w:rsidRPr="00F10E97">
        <w:rPr>
          <w:rFonts w:ascii="Times New Roman" w:hAnsi="Times New Roman" w:cs="Times New Roman"/>
          <w:color w:val="000000" w:themeColor="text1"/>
        </w:rPr>
        <w:t>(4), 263-265. doi:10.1192/bjp.bp.113.142612</w:t>
      </w:r>
    </w:p>
    <w:p w14:paraId="6B73DCB4" w14:textId="3FB5A60E" w:rsidR="00A425EA" w:rsidRPr="00F10E97" w:rsidRDefault="009A7457" w:rsidP="00BB742D">
      <w:pPr>
        <w:spacing w:line="360" w:lineRule="auto"/>
        <w:ind w:firstLine="720"/>
        <w:rPr>
          <w:rFonts w:ascii="Times New Roman" w:eastAsia="Times New Roman" w:hAnsi="Times New Roman" w:cs="Times New Roman"/>
          <w:color w:val="000000" w:themeColor="text1"/>
        </w:rPr>
      </w:pPr>
      <w:r w:rsidRPr="00F10E97">
        <w:rPr>
          <w:rFonts w:ascii="Times New Roman" w:eastAsia="Times New Roman" w:hAnsi="Times New Roman" w:cs="Times New Roman"/>
          <w:color w:val="000000" w:themeColor="text1"/>
          <w:shd w:val="clear" w:color="auto" w:fill="FFFFFF"/>
        </w:rPr>
        <w:t>Hollis</w:t>
      </w:r>
      <w:r w:rsidR="00421FB8">
        <w:rPr>
          <w:rFonts w:ascii="Times New Roman" w:eastAsia="Times New Roman" w:hAnsi="Times New Roman" w:cs="Times New Roman"/>
          <w:color w:val="000000" w:themeColor="text1"/>
          <w:shd w:val="clear" w:color="auto" w:fill="FFFFFF"/>
        </w:rPr>
        <w:t xml:space="preserve"> C, Falconer CJ, Martin JL, Whittington C, Stockton S, Glazebrook C, Davies E</w:t>
      </w:r>
      <w:r w:rsidR="00A425EA" w:rsidRPr="00F10E97">
        <w:rPr>
          <w:rFonts w:ascii="Times New Roman" w:eastAsia="Times New Roman" w:hAnsi="Times New Roman" w:cs="Times New Roman"/>
          <w:color w:val="000000" w:themeColor="text1"/>
          <w:shd w:val="clear" w:color="auto" w:fill="FFFFFF"/>
        </w:rPr>
        <w:t>B. Annual Research Review: Digital health interventions for children and young people with mental health problems – a systematic and meta</w:t>
      </w:r>
      <w:r w:rsidR="00A425EA" w:rsidRPr="00F10E97">
        <w:rPr>
          <w:rFonts w:ascii="Noteworthy Light" w:eastAsia="Times New Roman" w:hAnsi="Noteworthy Light" w:cs="Noteworthy Light"/>
          <w:color w:val="000000" w:themeColor="text1"/>
          <w:shd w:val="clear" w:color="auto" w:fill="FFFFFF"/>
        </w:rPr>
        <w:t>‐</w:t>
      </w:r>
      <w:r w:rsidR="00A425EA" w:rsidRPr="00F10E97">
        <w:rPr>
          <w:rFonts w:ascii="Times New Roman" w:eastAsia="Times New Roman" w:hAnsi="Times New Roman" w:cs="Times New Roman"/>
          <w:color w:val="000000" w:themeColor="text1"/>
          <w:shd w:val="clear" w:color="auto" w:fill="FFFFFF"/>
        </w:rPr>
        <w:t>rev</w:t>
      </w:r>
      <w:r w:rsidR="00F432F0">
        <w:rPr>
          <w:rFonts w:ascii="Times New Roman" w:eastAsia="Times New Roman" w:hAnsi="Times New Roman" w:cs="Times New Roman"/>
          <w:color w:val="000000" w:themeColor="text1"/>
          <w:shd w:val="clear" w:color="auto" w:fill="FFFFFF"/>
        </w:rPr>
        <w:t xml:space="preserve">iew. J Child Psychol Psychiatr. 2017. </w:t>
      </w:r>
      <w:r w:rsidR="00A425EA" w:rsidRPr="00F10E97">
        <w:rPr>
          <w:rFonts w:ascii="Times New Roman" w:eastAsia="Times New Roman" w:hAnsi="Times New Roman" w:cs="Times New Roman"/>
          <w:color w:val="000000" w:themeColor="text1"/>
          <w:shd w:val="clear" w:color="auto" w:fill="FFFFFF"/>
        </w:rPr>
        <w:t>58: 474-503. doi:</w:t>
      </w:r>
      <w:r w:rsidRPr="00F10E97">
        <w:rPr>
          <w:rStyle w:val="Hyperlink"/>
          <w:rFonts w:ascii="Times New Roman" w:eastAsia="Times New Roman" w:hAnsi="Times New Roman" w:cs="Times New Roman"/>
          <w:color w:val="000000" w:themeColor="text1"/>
          <w:u w:val="none"/>
        </w:rPr>
        <w:t>10.1111/jcpp.12663</w:t>
      </w:r>
    </w:p>
    <w:p w14:paraId="318417D3" w14:textId="00E6CB84" w:rsidR="00BD7D00" w:rsidRPr="00F10E97" w:rsidRDefault="00BD7D00" w:rsidP="00BB742D">
      <w:pPr>
        <w:pStyle w:val="EndNoteBibliography"/>
        <w:spacing w:after="0" w:line="360" w:lineRule="auto"/>
        <w:ind w:firstLine="720"/>
        <w:rPr>
          <w:rFonts w:ascii="Times New Roman" w:hAnsi="Times New Roman" w:cs="Times New Roman"/>
          <w:color w:val="000000" w:themeColor="text1"/>
        </w:rPr>
      </w:pPr>
      <w:r w:rsidRPr="00F10E97">
        <w:rPr>
          <w:rFonts w:ascii="Times New Roman" w:hAnsi="Times New Roman" w:cs="Times New Roman"/>
          <w:color w:val="000000" w:themeColor="text1"/>
        </w:rPr>
        <w:t>Hudson JL, Bower P, Archer J, Coventry PA. Does collaborative care improve social functioning in adults with depression? The application of the WHO ICF framework and meta-analysis of o</w:t>
      </w:r>
      <w:r w:rsidR="004D4BDC">
        <w:rPr>
          <w:rFonts w:ascii="Times New Roman" w:hAnsi="Times New Roman" w:cs="Times New Roman"/>
          <w:color w:val="000000" w:themeColor="text1"/>
        </w:rPr>
        <w:t xml:space="preserve">utcomes. J Affect Disord. 2016. </w:t>
      </w:r>
      <w:r w:rsidRPr="00F10E97">
        <w:rPr>
          <w:rFonts w:ascii="Times New Roman" w:hAnsi="Times New Roman" w:cs="Times New Roman"/>
          <w:color w:val="000000" w:themeColor="text1"/>
        </w:rPr>
        <w:t xml:space="preserve">189:379-91. doi: </w:t>
      </w:r>
      <w:hyperlink r:id="rId8" w:history="1">
        <w:r w:rsidRPr="00F10E97">
          <w:rPr>
            <w:rStyle w:val="Hyperlink"/>
            <w:rFonts w:ascii="Times New Roman" w:hAnsi="Times New Roman" w:cs="Times New Roman"/>
            <w:color w:val="000000" w:themeColor="text1"/>
            <w:u w:val="none"/>
          </w:rPr>
          <w:t>http://dx.doi.org/10.1016/j.jad.2015.09.034</w:t>
        </w:r>
      </w:hyperlink>
      <w:r w:rsidRPr="00F10E97">
        <w:rPr>
          <w:rFonts w:ascii="Times New Roman" w:hAnsi="Times New Roman" w:cs="Times New Roman"/>
          <w:color w:val="000000" w:themeColor="text1"/>
        </w:rPr>
        <w:t>.</w:t>
      </w:r>
    </w:p>
    <w:p w14:paraId="54F8F123" w14:textId="6AA30FDD" w:rsidR="0029534F" w:rsidRPr="00F10E97" w:rsidRDefault="0029534F" w:rsidP="00BB742D">
      <w:pPr>
        <w:spacing w:after="0" w:line="360" w:lineRule="auto"/>
        <w:ind w:firstLine="720"/>
        <w:rPr>
          <w:rFonts w:ascii="Times New Roman" w:hAnsi="Times New Roman" w:cs="Times New Roman"/>
          <w:color w:val="000000" w:themeColor="text1"/>
        </w:rPr>
      </w:pPr>
      <w:r w:rsidRPr="00F10E97">
        <w:rPr>
          <w:rFonts w:ascii="Times New Roman" w:hAnsi="Times New Roman" w:cs="Times New Roman"/>
          <w:color w:val="000000" w:themeColor="text1"/>
        </w:rPr>
        <w:t>Huffman JC, Mastromauro CA, Sowden GL, Wittmann C, Rodman R, Januzzi JL. A collaborative care depression management program for cardiac inpatients: Depression characteristics and in-hospital outcomes. Psychosomatics: Journal of Consu</w:t>
      </w:r>
      <w:r w:rsidR="004D4BDC">
        <w:rPr>
          <w:rFonts w:ascii="Times New Roman" w:hAnsi="Times New Roman" w:cs="Times New Roman"/>
          <w:color w:val="000000" w:themeColor="text1"/>
        </w:rPr>
        <w:t xml:space="preserve">ltation Liaison Psychiatry 2011. 52(1), </w:t>
      </w:r>
      <w:r w:rsidRPr="00F10E97">
        <w:rPr>
          <w:rFonts w:ascii="Times New Roman" w:hAnsi="Times New Roman" w:cs="Times New Roman"/>
          <w:color w:val="000000" w:themeColor="text1"/>
        </w:rPr>
        <w:t>26–33.</w:t>
      </w:r>
    </w:p>
    <w:p w14:paraId="6322B3E5" w14:textId="628C4891" w:rsidR="0029534F" w:rsidRPr="00F10E97" w:rsidRDefault="0029534F" w:rsidP="00BB742D">
      <w:pPr>
        <w:spacing w:after="0" w:line="360" w:lineRule="auto"/>
        <w:ind w:firstLine="720"/>
        <w:rPr>
          <w:rFonts w:ascii="Times New Roman" w:hAnsi="Times New Roman" w:cs="Times New Roman"/>
          <w:color w:val="000000" w:themeColor="text1"/>
        </w:rPr>
      </w:pPr>
      <w:r w:rsidRPr="00F10E97">
        <w:rPr>
          <w:rFonts w:ascii="Times New Roman" w:hAnsi="Times New Roman" w:cs="Times New Roman"/>
          <w:color w:val="000000" w:themeColor="text1"/>
        </w:rPr>
        <w:t>Huffman JC, Mastromauro CA, Beach SR, Celano CM, DuBois CM, Healy BC, et al. Collaborative care for depression and anxiety disorders in patients with recent cardiac events: the Management of Sadness and Anxiety in Cardiology (MOSAIC) r</w:t>
      </w:r>
      <w:r w:rsidR="000004F6">
        <w:rPr>
          <w:rFonts w:ascii="Times New Roman" w:hAnsi="Times New Roman" w:cs="Times New Roman"/>
          <w:color w:val="000000" w:themeColor="text1"/>
        </w:rPr>
        <w:t xml:space="preserve">andomized clinical trial. JAMA Internal Medicine. 2014. 174, </w:t>
      </w:r>
      <w:r w:rsidRPr="00F10E97">
        <w:rPr>
          <w:rFonts w:ascii="Times New Roman" w:hAnsi="Times New Roman" w:cs="Times New Roman"/>
          <w:color w:val="000000" w:themeColor="text1"/>
        </w:rPr>
        <w:t>927-35</w:t>
      </w:r>
    </w:p>
    <w:p w14:paraId="061FF352" w14:textId="69B60FC0" w:rsidR="0026008A" w:rsidRPr="00F10E97" w:rsidRDefault="00395DEB" w:rsidP="00BB742D">
      <w:pPr>
        <w:spacing w:after="0" w:line="360" w:lineRule="auto"/>
        <w:ind w:firstLine="720"/>
        <w:rPr>
          <w:rFonts w:ascii="Times New Roman" w:hAnsi="Times New Roman" w:cs="Times New Roman"/>
          <w:color w:val="000000" w:themeColor="text1"/>
        </w:rPr>
      </w:pPr>
      <w:hyperlink r:id="rId9" w:history="1">
        <w:r w:rsidR="0026008A" w:rsidRPr="00F10E97">
          <w:rPr>
            <w:rFonts w:ascii="Times New Roman" w:hAnsi="Times New Roman" w:cs="Times New Roman"/>
            <w:color w:val="000000" w:themeColor="text1"/>
          </w:rPr>
          <w:t>Huijbregts KM</w:t>
        </w:r>
      </w:hyperlink>
      <w:r w:rsidR="0026008A" w:rsidRPr="00F10E97">
        <w:rPr>
          <w:rFonts w:ascii="Times New Roman" w:hAnsi="Times New Roman" w:cs="Times New Roman"/>
          <w:color w:val="000000" w:themeColor="text1"/>
        </w:rPr>
        <w:t xml:space="preserve">, </w:t>
      </w:r>
      <w:hyperlink r:id="rId10" w:history="1">
        <w:r w:rsidR="0026008A" w:rsidRPr="00F10E97">
          <w:rPr>
            <w:rFonts w:ascii="Times New Roman" w:hAnsi="Times New Roman" w:cs="Times New Roman"/>
            <w:color w:val="000000" w:themeColor="text1"/>
          </w:rPr>
          <w:t>de Jong FJ</w:t>
        </w:r>
      </w:hyperlink>
      <w:r w:rsidR="0026008A" w:rsidRPr="00F10E97">
        <w:rPr>
          <w:rFonts w:ascii="Times New Roman" w:hAnsi="Times New Roman" w:cs="Times New Roman"/>
          <w:color w:val="000000" w:themeColor="text1"/>
        </w:rPr>
        <w:t xml:space="preserve">, </w:t>
      </w:r>
      <w:hyperlink r:id="rId11" w:history="1">
        <w:r w:rsidR="0026008A" w:rsidRPr="00F10E97">
          <w:rPr>
            <w:rFonts w:ascii="Times New Roman" w:hAnsi="Times New Roman" w:cs="Times New Roman"/>
            <w:color w:val="000000" w:themeColor="text1"/>
          </w:rPr>
          <w:t>van Marwijk HW</w:t>
        </w:r>
      </w:hyperlink>
      <w:r w:rsidR="0026008A" w:rsidRPr="00F10E97">
        <w:rPr>
          <w:rFonts w:ascii="Times New Roman" w:hAnsi="Times New Roman" w:cs="Times New Roman"/>
          <w:color w:val="000000" w:themeColor="text1"/>
        </w:rPr>
        <w:t xml:space="preserve">, </w:t>
      </w:r>
      <w:hyperlink r:id="rId12" w:history="1">
        <w:r w:rsidR="0026008A" w:rsidRPr="00F10E97">
          <w:rPr>
            <w:rFonts w:ascii="Times New Roman" w:hAnsi="Times New Roman" w:cs="Times New Roman"/>
            <w:color w:val="000000" w:themeColor="text1"/>
          </w:rPr>
          <w:t>Beekman AT</w:t>
        </w:r>
      </w:hyperlink>
      <w:r w:rsidR="0026008A" w:rsidRPr="00F10E97">
        <w:rPr>
          <w:rFonts w:ascii="Times New Roman" w:hAnsi="Times New Roman" w:cs="Times New Roman"/>
          <w:color w:val="000000" w:themeColor="text1"/>
        </w:rPr>
        <w:t xml:space="preserve">, </w:t>
      </w:r>
      <w:hyperlink r:id="rId13" w:history="1">
        <w:r w:rsidR="0026008A" w:rsidRPr="00F10E97">
          <w:rPr>
            <w:rFonts w:ascii="Times New Roman" w:hAnsi="Times New Roman" w:cs="Times New Roman"/>
            <w:color w:val="000000" w:themeColor="text1"/>
          </w:rPr>
          <w:t>Adèr HJ</w:t>
        </w:r>
      </w:hyperlink>
      <w:r w:rsidR="0026008A" w:rsidRPr="00F10E97">
        <w:rPr>
          <w:rFonts w:ascii="Times New Roman" w:hAnsi="Times New Roman" w:cs="Times New Roman"/>
          <w:color w:val="000000" w:themeColor="text1"/>
        </w:rPr>
        <w:t xml:space="preserve">, </w:t>
      </w:r>
      <w:r w:rsidR="0026008A" w:rsidRPr="00F10E97">
        <w:rPr>
          <w:rFonts w:ascii="Times New Roman" w:hAnsi="Times New Roman" w:cs="Times New Roman"/>
          <w:color w:val="000000" w:themeColor="text1"/>
        </w:rPr>
        <w:br/>
      </w:r>
      <w:hyperlink r:id="rId14" w:history="1">
        <w:r w:rsidR="0026008A" w:rsidRPr="00F10E97">
          <w:rPr>
            <w:rFonts w:ascii="Times New Roman" w:hAnsi="Times New Roman" w:cs="Times New Roman"/>
            <w:color w:val="000000" w:themeColor="text1"/>
          </w:rPr>
          <w:t>Hakkaart-van Roijen L</w:t>
        </w:r>
      </w:hyperlink>
      <w:r w:rsidR="0026008A" w:rsidRPr="00F10E97">
        <w:rPr>
          <w:rFonts w:ascii="Times New Roman" w:hAnsi="Times New Roman" w:cs="Times New Roman"/>
          <w:color w:val="000000" w:themeColor="text1"/>
        </w:rPr>
        <w:t>, et al. A target-driven collaborative care model for Major Depressive Disorder is effective in primary care in the Netherlands. A randomized clinical trial from the depression initiative. Journal of Affective Disorders</w:t>
      </w:r>
      <w:r w:rsidR="000004F6">
        <w:rPr>
          <w:rFonts w:ascii="Times New Roman" w:hAnsi="Times New Roman" w:cs="Times New Roman"/>
          <w:color w:val="000000" w:themeColor="text1"/>
        </w:rPr>
        <w:t xml:space="preserve">. 2013. 146(3), </w:t>
      </w:r>
      <w:r w:rsidR="0026008A" w:rsidRPr="00F10E97">
        <w:rPr>
          <w:rFonts w:ascii="Times New Roman" w:hAnsi="Times New Roman" w:cs="Times New Roman"/>
          <w:color w:val="000000" w:themeColor="text1"/>
        </w:rPr>
        <w:t xml:space="preserve">328-37. </w:t>
      </w:r>
    </w:p>
    <w:p w14:paraId="06FF3070" w14:textId="61440133" w:rsidR="0029534F" w:rsidRPr="00F10E97" w:rsidRDefault="0029534F" w:rsidP="00BB742D">
      <w:pPr>
        <w:spacing w:after="0" w:line="360" w:lineRule="auto"/>
        <w:ind w:firstLine="720"/>
        <w:rPr>
          <w:rFonts w:ascii="Times New Roman" w:hAnsi="Times New Roman" w:cs="Times New Roman"/>
          <w:color w:val="000000" w:themeColor="text1"/>
        </w:rPr>
      </w:pPr>
      <w:r w:rsidRPr="00F10E97">
        <w:rPr>
          <w:rFonts w:ascii="Times New Roman" w:hAnsi="Times New Roman" w:cs="Times New Roman"/>
          <w:color w:val="000000" w:themeColor="text1"/>
        </w:rPr>
        <w:lastRenderedPageBreak/>
        <w:t>Hunkeler EM, Meresman JF, Hargreaves WA, Fireman B, Berman WH, Kirsch AJ, et</w:t>
      </w:r>
      <w:r w:rsidR="000004F6">
        <w:rPr>
          <w:rFonts w:ascii="Times New Roman" w:hAnsi="Times New Roman" w:cs="Times New Roman"/>
          <w:color w:val="000000" w:themeColor="text1"/>
        </w:rPr>
        <w:t xml:space="preserve"> </w:t>
      </w:r>
      <w:r w:rsidRPr="00F10E97">
        <w:rPr>
          <w:rFonts w:ascii="Times New Roman" w:hAnsi="Times New Roman" w:cs="Times New Roman"/>
          <w:color w:val="000000" w:themeColor="text1"/>
        </w:rPr>
        <w:t>al. Efficacy of nurse telehealth care and peer support in augmenting treatment of depression in primary care. Archives of Family Medicine</w:t>
      </w:r>
      <w:r w:rsidR="000004F6">
        <w:rPr>
          <w:rFonts w:ascii="Times New Roman" w:hAnsi="Times New Roman" w:cs="Times New Roman"/>
          <w:color w:val="000000" w:themeColor="text1"/>
        </w:rPr>
        <w:t>. 2000. 9(8),</w:t>
      </w:r>
      <w:r w:rsidRPr="00F10E97">
        <w:rPr>
          <w:rFonts w:ascii="Times New Roman" w:hAnsi="Times New Roman" w:cs="Times New Roman"/>
          <w:color w:val="000000" w:themeColor="text1"/>
        </w:rPr>
        <w:t xml:space="preserve"> 700–8</w:t>
      </w:r>
      <w:r w:rsidR="000004F6">
        <w:rPr>
          <w:rFonts w:ascii="Times New Roman" w:hAnsi="Times New Roman" w:cs="Times New Roman"/>
          <w:color w:val="000000" w:themeColor="text1"/>
        </w:rPr>
        <w:t>.</w:t>
      </w:r>
    </w:p>
    <w:p w14:paraId="124BF3A2" w14:textId="02E5D5A7" w:rsidR="0026008A" w:rsidRPr="00F10E97" w:rsidRDefault="0026008A" w:rsidP="00BB742D">
      <w:pPr>
        <w:spacing w:after="0" w:line="360" w:lineRule="auto"/>
        <w:ind w:firstLine="720"/>
        <w:rPr>
          <w:rFonts w:ascii="Times New Roman" w:hAnsi="Times New Roman" w:cs="Times New Roman"/>
          <w:color w:val="000000" w:themeColor="text1"/>
        </w:rPr>
      </w:pPr>
      <w:r w:rsidRPr="00F10E97">
        <w:rPr>
          <w:rFonts w:ascii="Times New Roman" w:hAnsi="Times New Roman" w:cs="Times New Roman"/>
          <w:color w:val="000000" w:themeColor="text1"/>
        </w:rPr>
        <w:t>Johnson JA, Al Sayah F, Wozniak L, Rees S, Soprovich A, Qiu W, et al. Collaborative care versus screening and follow-up for patients with diabetes and depressive symptoms: results of a primary care-based comparative</w:t>
      </w:r>
      <w:r w:rsidR="005662E1">
        <w:rPr>
          <w:rFonts w:ascii="Times New Roman" w:hAnsi="Times New Roman" w:cs="Times New Roman"/>
          <w:color w:val="000000" w:themeColor="text1"/>
        </w:rPr>
        <w:t xml:space="preserve"> effectiveness trial. Diabetes Care. 2014. </w:t>
      </w:r>
      <w:r w:rsidRPr="00F10E97">
        <w:rPr>
          <w:rFonts w:ascii="Times New Roman" w:hAnsi="Times New Roman" w:cs="Times New Roman"/>
          <w:color w:val="000000" w:themeColor="text1"/>
        </w:rPr>
        <w:t xml:space="preserve">37:3220-6. </w:t>
      </w:r>
    </w:p>
    <w:p w14:paraId="0562C14B" w14:textId="35C75D2A" w:rsidR="0029534F" w:rsidRPr="00F10E97" w:rsidRDefault="0029534F" w:rsidP="00BB742D">
      <w:pPr>
        <w:spacing w:after="0" w:line="360" w:lineRule="auto"/>
        <w:ind w:firstLine="720"/>
        <w:rPr>
          <w:rFonts w:ascii="Times New Roman" w:hAnsi="Times New Roman" w:cs="Times New Roman"/>
          <w:color w:val="000000" w:themeColor="text1"/>
        </w:rPr>
      </w:pPr>
      <w:r w:rsidRPr="00F10E97">
        <w:rPr>
          <w:rFonts w:ascii="Times New Roman" w:hAnsi="Times New Roman" w:cs="Times New Roman"/>
          <w:color w:val="000000" w:themeColor="text1"/>
        </w:rPr>
        <w:t xml:space="preserve">Katon W, Von Korff M, Lin E, Walker E, Simon GE, Bush T, et al. Collaborative management to achieve treatment guidelines impact on depression in primary care. </w:t>
      </w:r>
      <w:r w:rsidRPr="00F10E97">
        <w:rPr>
          <w:rFonts w:ascii="Times New Roman" w:hAnsi="Times New Roman" w:cs="Times New Roman"/>
          <w:iCs/>
          <w:color w:val="000000" w:themeColor="text1"/>
        </w:rPr>
        <w:t>JAMA</w:t>
      </w:r>
      <w:r w:rsidR="005662E1">
        <w:rPr>
          <w:rFonts w:ascii="Times New Roman" w:hAnsi="Times New Roman" w:cs="Times New Roman"/>
          <w:iCs/>
          <w:color w:val="000000" w:themeColor="text1"/>
        </w:rPr>
        <w:t>.</w:t>
      </w:r>
      <w:r w:rsidR="005662E1">
        <w:rPr>
          <w:rFonts w:ascii="Times New Roman" w:hAnsi="Times New Roman" w:cs="Times New Roman"/>
          <w:color w:val="000000" w:themeColor="text1"/>
        </w:rPr>
        <w:t xml:space="preserve"> 1995. </w:t>
      </w:r>
      <w:r w:rsidRPr="00F10E97">
        <w:rPr>
          <w:rFonts w:ascii="Times New Roman" w:hAnsi="Times New Roman" w:cs="Times New Roman"/>
          <w:bCs/>
          <w:color w:val="000000" w:themeColor="text1"/>
        </w:rPr>
        <w:t>273</w:t>
      </w:r>
      <w:r w:rsidR="005662E1">
        <w:rPr>
          <w:rFonts w:ascii="Times New Roman" w:hAnsi="Times New Roman" w:cs="Times New Roman"/>
          <w:color w:val="000000" w:themeColor="text1"/>
        </w:rPr>
        <w:t xml:space="preserve">(13), </w:t>
      </w:r>
      <w:r w:rsidRPr="00F10E97">
        <w:rPr>
          <w:rFonts w:ascii="Times New Roman" w:hAnsi="Times New Roman" w:cs="Times New Roman"/>
          <w:color w:val="000000" w:themeColor="text1"/>
        </w:rPr>
        <w:t>1026-31.</w:t>
      </w:r>
    </w:p>
    <w:p w14:paraId="5A677425" w14:textId="4BB804A0" w:rsidR="0026008A" w:rsidRPr="00F10E97" w:rsidRDefault="0026008A" w:rsidP="00BB742D">
      <w:pPr>
        <w:spacing w:after="0" w:line="360" w:lineRule="auto"/>
        <w:ind w:firstLine="720"/>
        <w:rPr>
          <w:rFonts w:ascii="Times New Roman" w:hAnsi="Times New Roman" w:cs="Times New Roman"/>
          <w:color w:val="000000" w:themeColor="text1"/>
        </w:rPr>
      </w:pPr>
      <w:r w:rsidRPr="00F10E97">
        <w:rPr>
          <w:rFonts w:ascii="Times New Roman" w:hAnsi="Times New Roman" w:cs="Times New Roman"/>
          <w:color w:val="000000" w:themeColor="text1"/>
        </w:rPr>
        <w:t xml:space="preserve">Katon W, Robinson P, Von Korff M, Lin E, Bush T, Ludman E, et al. A multifaceted intervention to improve treatment of depression in primary care. </w:t>
      </w:r>
      <w:r w:rsidRPr="00F10E97">
        <w:rPr>
          <w:rFonts w:ascii="Times New Roman" w:hAnsi="Times New Roman" w:cs="Times New Roman"/>
          <w:iCs/>
          <w:color w:val="000000" w:themeColor="text1"/>
        </w:rPr>
        <w:t>Archives of General Psychiatry</w:t>
      </w:r>
      <w:r w:rsidR="005662E1">
        <w:rPr>
          <w:rFonts w:ascii="Times New Roman" w:hAnsi="Times New Roman" w:cs="Times New Roman"/>
          <w:color w:val="000000" w:themeColor="text1"/>
        </w:rPr>
        <w:t xml:space="preserve"> 1996. </w:t>
      </w:r>
      <w:r w:rsidRPr="00F10E97">
        <w:rPr>
          <w:rFonts w:ascii="Times New Roman" w:hAnsi="Times New Roman" w:cs="Times New Roman"/>
          <w:bCs/>
          <w:color w:val="000000" w:themeColor="text1"/>
        </w:rPr>
        <w:t>53</w:t>
      </w:r>
      <w:r w:rsidR="005662E1">
        <w:rPr>
          <w:rFonts w:ascii="Times New Roman" w:hAnsi="Times New Roman" w:cs="Times New Roman"/>
          <w:color w:val="000000" w:themeColor="text1"/>
        </w:rPr>
        <w:t xml:space="preserve">(10), </w:t>
      </w:r>
      <w:r w:rsidRPr="00F10E97">
        <w:rPr>
          <w:rFonts w:ascii="Times New Roman" w:hAnsi="Times New Roman" w:cs="Times New Roman"/>
          <w:color w:val="000000" w:themeColor="text1"/>
        </w:rPr>
        <w:t>924.</w:t>
      </w:r>
    </w:p>
    <w:p w14:paraId="53C5B794" w14:textId="5E9DC968" w:rsidR="007E55C5" w:rsidRPr="00F10E97" w:rsidRDefault="007E55C5" w:rsidP="00BB742D">
      <w:pPr>
        <w:spacing w:after="0" w:line="360" w:lineRule="auto"/>
        <w:ind w:firstLine="720"/>
        <w:contextualSpacing/>
        <w:rPr>
          <w:rFonts w:ascii="Times New Roman" w:hAnsi="Times New Roman" w:cs="Times New Roman"/>
          <w:color w:val="000000" w:themeColor="text1"/>
        </w:rPr>
      </w:pPr>
      <w:r w:rsidRPr="00F10E97">
        <w:rPr>
          <w:rFonts w:ascii="Times New Roman" w:hAnsi="Times New Roman" w:cs="Times New Roman"/>
          <w:color w:val="000000" w:themeColor="text1"/>
        </w:rPr>
        <w:t xml:space="preserve">Katon W, Von Korff M, Lin E, Simon G, Walker E, Unutzer J, et al. Stepped collaborative care for primary care patients with persistent symptoms of depression: a randomized trial. </w:t>
      </w:r>
      <w:r w:rsidRPr="00F10E97">
        <w:rPr>
          <w:rFonts w:ascii="Times New Roman" w:hAnsi="Times New Roman" w:cs="Times New Roman"/>
          <w:iCs/>
          <w:color w:val="000000" w:themeColor="text1"/>
        </w:rPr>
        <w:t>Archives of General Psychiatry</w:t>
      </w:r>
      <w:r w:rsidRPr="00F10E97">
        <w:rPr>
          <w:rFonts w:ascii="Times New Roman" w:hAnsi="Times New Roman" w:cs="Times New Roman"/>
          <w:color w:val="000000" w:themeColor="text1"/>
        </w:rPr>
        <w:t xml:space="preserve"> 1999;</w:t>
      </w:r>
      <w:r w:rsidRPr="00F10E97">
        <w:rPr>
          <w:rFonts w:ascii="Times New Roman" w:hAnsi="Times New Roman" w:cs="Times New Roman"/>
          <w:bCs/>
          <w:color w:val="000000" w:themeColor="text1"/>
        </w:rPr>
        <w:t>56</w:t>
      </w:r>
      <w:r w:rsidRPr="00F10E97">
        <w:rPr>
          <w:rFonts w:ascii="Times New Roman" w:hAnsi="Times New Roman" w:cs="Times New Roman"/>
          <w:color w:val="000000" w:themeColor="text1"/>
        </w:rPr>
        <w:t>(12):1109-15.</w:t>
      </w:r>
    </w:p>
    <w:p w14:paraId="66448E65" w14:textId="148F8729" w:rsidR="00671A5A" w:rsidRPr="00F10E97" w:rsidRDefault="00671A5A" w:rsidP="00BB742D">
      <w:pPr>
        <w:spacing w:after="0" w:line="360" w:lineRule="auto"/>
        <w:ind w:firstLine="720"/>
        <w:rPr>
          <w:rFonts w:ascii="Times New Roman" w:hAnsi="Times New Roman" w:cs="Times New Roman"/>
          <w:color w:val="000000" w:themeColor="text1"/>
        </w:rPr>
      </w:pPr>
      <w:r w:rsidRPr="00F10E97">
        <w:rPr>
          <w:rFonts w:ascii="Times New Roman" w:hAnsi="Times New Roman" w:cs="Times New Roman"/>
          <w:color w:val="000000" w:themeColor="text1"/>
        </w:rPr>
        <w:t>Katon W, Rutter C, Ludman E J, Von Korff M, Lin E, Simon G, et al. A randomized trial of relapse prevention of depression in primary care. Archives of General Psychiatry</w:t>
      </w:r>
      <w:r w:rsidR="005662E1">
        <w:rPr>
          <w:rFonts w:ascii="Times New Roman" w:hAnsi="Times New Roman" w:cs="Times New Roman"/>
          <w:color w:val="000000" w:themeColor="text1"/>
        </w:rPr>
        <w:t xml:space="preserve">. 2001, </w:t>
      </w:r>
      <w:r w:rsidRPr="00F10E97">
        <w:rPr>
          <w:rFonts w:ascii="Times New Roman" w:hAnsi="Times New Roman" w:cs="Times New Roman"/>
          <w:color w:val="000000" w:themeColor="text1"/>
        </w:rPr>
        <w:t xml:space="preserve">58(3):241–7. </w:t>
      </w:r>
    </w:p>
    <w:p w14:paraId="2568554B" w14:textId="632D68E5" w:rsidR="0026008A" w:rsidRPr="00F10E97" w:rsidRDefault="0026008A" w:rsidP="00BB742D">
      <w:pPr>
        <w:spacing w:after="0" w:line="360" w:lineRule="auto"/>
        <w:ind w:firstLine="720"/>
        <w:rPr>
          <w:rFonts w:ascii="Times New Roman" w:hAnsi="Times New Roman" w:cs="Times New Roman"/>
          <w:color w:val="000000" w:themeColor="text1"/>
        </w:rPr>
      </w:pPr>
      <w:r w:rsidRPr="00F10E97">
        <w:rPr>
          <w:rFonts w:ascii="Times New Roman" w:hAnsi="Times New Roman" w:cs="Times New Roman"/>
          <w:color w:val="000000" w:themeColor="text1"/>
        </w:rPr>
        <w:t>Katon WJ, Von Korff M, Lin EH, Simon G, Ludman E, Russo J, et al. The Pathways Study:  a randomized trial of collaborative care in patients with diabetes and depression. Archives of General Psychiatry 200</w:t>
      </w:r>
      <w:r w:rsidR="005662E1">
        <w:rPr>
          <w:rFonts w:ascii="Times New Roman" w:hAnsi="Times New Roman" w:cs="Times New Roman"/>
          <w:color w:val="000000" w:themeColor="text1"/>
        </w:rPr>
        <w:t xml:space="preserve">4. 61(10), </w:t>
      </w:r>
      <w:r w:rsidRPr="00F10E97">
        <w:rPr>
          <w:rFonts w:ascii="Times New Roman" w:hAnsi="Times New Roman" w:cs="Times New Roman"/>
          <w:color w:val="000000" w:themeColor="text1"/>
        </w:rPr>
        <w:t>1042–9.</w:t>
      </w:r>
    </w:p>
    <w:p w14:paraId="713F4F5E" w14:textId="31C9111E" w:rsidR="0026008A" w:rsidRPr="00F10E97" w:rsidRDefault="0026008A" w:rsidP="00BB742D">
      <w:pPr>
        <w:spacing w:after="0" w:line="360" w:lineRule="auto"/>
        <w:ind w:firstLine="720"/>
        <w:rPr>
          <w:rFonts w:ascii="Times New Roman" w:hAnsi="Times New Roman" w:cs="Times New Roman"/>
          <w:color w:val="000000" w:themeColor="text1"/>
        </w:rPr>
      </w:pPr>
      <w:r w:rsidRPr="00F10E97">
        <w:rPr>
          <w:rFonts w:ascii="Times New Roman" w:hAnsi="Times New Roman" w:cs="Times New Roman"/>
          <w:color w:val="000000" w:themeColor="text1"/>
        </w:rPr>
        <w:t>Katon WJ, Lin EH, Von Korff M, Ciechanowski P, Ludman</w:t>
      </w:r>
      <w:r w:rsidR="005662E1">
        <w:rPr>
          <w:rFonts w:ascii="Times New Roman" w:hAnsi="Times New Roman" w:cs="Times New Roman"/>
          <w:color w:val="000000" w:themeColor="text1"/>
        </w:rPr>
        <w:t xml:space="preserve"> </w:t>
      </w:r>
      <w:r w:rsidRPr="00F10E97">
        <w:rPr>
          <w:rFonts w:ascii="Times New Roman" w:hAnsi="Times New Roman" w:cs="Times New Roman"/>
          <w:color w:val="000000" w:themeColor="text1"/>
        </w:rPr>
        <w:t>EJ,</w:t>
      </w:r>
      <w:r w:rsidR="005662E1">
        <w:rPr>
          <w:rFonts w:ascii="Times New Roman" w:hAnsi="Times New Roman" w:cs="Times New Roman"/>
          <w:color w:val="000000" w:themeColor="text1"/>
        </w:rPr>
        <w:t xml:space="preserve"> </w:t>
      </w:r>
      <w:r w:rsidRPr="00F10E97">
        <w:rPr>
          <w:rFonts w:ascii="Times New Roman" w:hAnsi="Times New Roman" w:cs="Times New Roman"/>
          <w:color w:val="000000" w:themeColor="text1"/>
        </w:rPr>
        <w:t>Young</w:t>
      </w:r>
      <w:r w:rsidR="005662E1">
        <w:rPr>
          <w:rFonts w:ascii="Times New Roman" w:hAnsi="Times New Roman" w:cs="Times New Roman"/>
          <w:color w:val="000000" w:themeColor="text1"/>
        </w:rPr>
        <w:t xml:space="preserve"> </w:t>
      </w:r>
      <w:r w:rsidRPr="00F10E97">
        <w:rPr>
          <w:rFonts w:ascii="Times New Roman" w:hAnsi="Times New Roman" w:cs="Times New Roman"/>
          <w:color w:val="000000" w:themeColor="text1"/>
        </w:rPr>
        <w:t>B,</w:t>
      </w:r>
      <w:r w:rsidR="005662E1">
        <w:rPr>
          <w:rFonts w:ascii="Times New Roman" w:hAnsi="Times New Roman" w:cs="Times New Roman"/>
          <w:color w:val="000000" w:themeColor="text1"/>
        </w:rPr>
        <w:t xml:space="preserve"> </w:t>
      </w:r>
      <w:r w:rsidRPr="00F10E97">
        <w:rPr>
          <w:rFonts w:ascii="Times New Roman" w:hAnsi="Times New Roman" w:cs="Times New Roman"/>
          <w:color w:val="000000" w:themeColor="text1"/>
        </w:rPr>
        <w:t>et al. Collaborative care for patients with depression and chronic illnesses. New England Journal of Medicine</w:t>
      </w:r>
      <w:r w:rsidR="005662E1">
        <w:rPr>
          <w:rFonts w:ascii="Times New Roman" w:hAnsi="Times New Roman" w:cs="Times New Roman"/>
          <w:color w:val="000000" w:themeColor="text1"/>
        </w:rPr>
        <w:t xml:space="preserve">. 2010. </w:t>
      </w:r>
      <w:r w:rsidRPr="00F10E97">
        <w:rPr>
          <w:rFonts w:ascii="Times New Roman" w:hAnsi="Times New Roman" w:cs="Times New Roman"/>
          <w:color w:val="000000" w:themeColor="text1"/>
        </w:rPr>
        <w:t>363(27):2611–20.</w:t>
      </w:r>
    </w:p>
    <w:p w14:paraId="06D0585F" w14:textId="31C3F7E3" w:rsidR="0029534F" w:rsidRPr="00F10E97" w:rsidRDefault="0029534F" w:rsidP="00BB742D">
      <w:pPr>
        <w:spacing w:after="0" w:line="360" w:lineRule="auto"/>
        <w:ind w:firstLine="720"/>
        <w:rPr>
          <w:rFonts w:ascii="Times New Roman" w:hAnsi="Times New Roman" w:cs="Times New Roman"/>
          <w:color w:val="000000" w:themeColor="text1"/>
        </w:rPr>
      </w:pPr>
      <w:r w:rsidRPr="00F10E97">
        <w:rPr>
          <w:rFonts w:ascii="Times New Roman" w:hAnsi="Times New Roman" w:cs="Times New Roman"/>
          <w:color w:val="000000" w:themeColor="text1"/>
        </w:rPr>
        <w:t>Katon WJ, Lin EH, Von Korff M, Ciechanowski P, LudmanEJ,YoungB,et al. Collaborative care for patients with depression and chronic illnesses. New England Journal of Medicine</w:t>
      </w:r>
      <w:r w:rsidR="005662E1">
        <w:rPr>
          <w:rFonts w:ascii="Times New Roman" w:hAnsi="Times New Roman" w:cs="Times New Roman"/>
          <w:color w:val="000000" w:themeColor="text1"/>
        </w:rPr>
        <w:t xml:space="preserve">. 2010. 363(27), </w:t>
      </w:r>
      <w:r w:rsidRPr="00F10E97">
        <w:rPr>
          <w:rFonts w:ascii="Times New Roman" w:hAnsi="Times New Roman" w:cs="Times New Roman"/>
          <w:color w:val="000000" w:themeColor="text1"/>
        </w:rPr>
        <w:t>2611–20.</w:t>
      </w:r>
    </w:p>
    <w:p w14:paraId="22A180DD" w14:textId="0A81584F" w:rsidR="0029534F" w:rsidRPr="00F10E97" w:rsidRDefault="0029534F" w:rsidP="00BB742D">
      <w:pPr>
        <w:spacing w:after="0" w:line="360" w:lineRule="auto"/>
        <w:ind w:firstLine="720"/>
        <w:rPr>
          <w:rFonts w:ascii="Times New Roman" w:hAnsi="Times New Roman" w:cs="Times New Roman"/>
          <w:color w:val="000000" w:themeColor="text1"/>
        </w:rPr>
      </w:pPr>
      <w:r w:rsidRPr="00F10E97">
        <w:rPr>
          <w:rFonts w:ascii="Times New Roman" w:hAnsi="Times New Roman" w:cs="Times New Roman"/>
          <w:color w:val="000000" w:themeColor="text1"/>
        </w:rPr>
        <w:t>Katzelnick DJ, Simon GE, Pearson SD, Manning WG, Helstad CP, Henk HJ, et</w:t>
      </w:r>
      <w:r w:rsidR="005662E1">
        <w:rPr>
          <w:rFonts w:ascii="Times New Roman" w:hAnsi="Times New Roman" w:cs="Times New Roman"/>
          <w:color w:val="000000" w:themeColor="text1"/>
        </w:rPr>
        <w:t xml:space="preserve"> </w:t>
      </w:r>
      <w:r w:rsidRPr="00F10E97">
        <w:rPr>
          <w:rFonts w:ascii="Times New Roman" w:hAnsi="Times New Roman" w:cs="Times New Roman"/>
          <w:color w:val="000000" w:themeColor="text1"/>
        </w:rPr>
        <w:t>al. Randomized trial of a depression management program in high utilizers of medical care. Archives of Family Medicine</w:t>
      </w:r>
      <w:r w:rsidR="005662E1">
        <w:rPr>
          <w:rFonts w:ascii="Times New Roman" w:hAnsi="Times New Roman" w:cs="Times New Roman"/>
          <w:color w:val="000000" w:themeColor="text1"/>
        </w:rPr>
        <w:t xml:space="preserve">. 2000. 9(4), </w:t>
      </w:r>
      <w:r w:rsidRPr="00F10E97">
        <w:rPr>
          <w:rFonts w:ascii="Times New Roman" w:hAnsi="Times New Roman" w:cs="Times New Roman"/>
          <w:color w:val="000000" w:themeColor="text1"/>
        </w:rPr>
        <w:t>345–51.</w:t>
      </w:r>
    </w:p>
    <w:p w14:paraId="17192618" w14:textId="51E2F09E" w:rsidR="00692D0F" w:rsidRPr="00F10E97" w:rsidRDefault="00692D0F" w:rsidP="00BB742D">
      <w:pPr>
        <w:spacing w:after="0" w:line="360" w:lineRule="auto"/>
        <w:ind w:firstLine="720"/>
        <w:contextualSpacing/>
        <w:rPr>
          <w:rFonts w:ascii="Times New Roman" w:eastAsia="Times New Roman" w:hAnsi="Times New Roman" w:cs="Times New Roman"/>
          <w:color w:val="000000" w:themeColor="text1"/>
        </w:rPr>
      </w:pPr>
      <w:r w:rsidRPr="00F10E97">
        <w:rPr>
          <w:rFonts w:ascii="Times New Roman" w:eastAsia="Times New Roman" w:hAnsi="Times New Roman" w:cs="Times New Roman"/>
          <w:color w:val="000000" w:themeColor="text1"/>
        </w:rPr>
        <w:t xml:space="preserve">Kendler KS, Thornton LM, Gardner CO. Stressful life events and previous episodes in the etiology of major depression in women: An evaluation of the ‘kindling’ hypothesis. American Journal of Psychiatry. </w:t>
      </w:r>
      <w:r w:rsidR="005662E1" w:rsidRPr="00F10E97">
        <w:rPr>
          <w:rFonts w:ascii="Times New Roman" w:eastAsia="Times New Roman" w:hAnsi="Times New Roman" w:cs="Times New Roman"/>
          <w:color w:val="000000" w:themeColor="text1"/>
        </w:rPr>
        <w:t xml:space="preserve">2000. </w:t>
      </w:r>
      <w:r w:rsidRPr="00F10E97">
        <w:rPr>
          <w:rFonts w:ascii="Times New Roman" w:eastAsia="Times New Roman" w:hAnsi="Times New Roman" w:cs="Times New Roman"/>
          <w:color w:val="000000" w:themeColor="text1"/>
        </w:rPr>
        <w:t>157: 1243e1251.</w:t>
      </w:r>
    </w:p>
    <w:p w14:paraId="33FA33E9" w14:textId="3C64C22F" w:rsidR="007651C7" w:rsidRPr="00F10E97" w:rsidRDefault="007651C7" w:rsidP="00BB742D">
      <w:pPr>
        <w:spacing w:after="0" w:line="360" w:lineRule="auto"/>
        <w:ind w:firstLine="720"/>
        <w:rPr>
          <w:rFonts w:ascii="Times New Roman" w:hAnsi="Times New Roman" w:cs="Times New Roman"/>
          <w:color w:val="000000" w:themeColor="text1"/>
        </w:rPr>
      </w:pPr>
      <w:r w:rsidRPr="00F10E97">
        <w:rPr>
          <w:rFonts w:ascii="Times New Roman" w:hAnsi="Times New Roman" w:cs="Times New Roman"/>
          <w:color w:val="000000" w:themeColor="text1"/>
        </w:rPr>
        <w:t>Kroenke K, Theobald D, Wu J, Norton K, Morrison G, Carpenter J ,et al. Effect of telecare management on pain and depression inpatients with cancer. JAMA</w:t>
      </w:r>
      <w:r w:rsidR="005662E1">
        <w:rPr>
          <w:rFonts w:ascii="Times New Roman" w:hAnsi="Times New Roman" w:cs="Times New Roman"/>
          <w:color w:val="000000" w:themeColor="text1"/>
        </w:rPr>
        <w:t xml:space="preserve">. 2010. 304(2), </w:t>
      </w:r>
      <w:r w:rsidRPr="00F10E97">
        <w:rPr>
          <w:rFonts w:ascii="Times New Roman" w:hAnsi="Times New Roman" w:cs="Times New Roman"/>
          <w:color w:val="000000" w:themeColor="text1"/>
        </w:rPr>
        <w:t>163–71.</w:t>
      </w:r>
    </w:p>
    <w:p w14:paraId="7C616A25" w14:textId="76BF8E9F" w:rsidR="007651C7" w:rsidRPr="00F10E97" w:rsidRDefault="007651C7" w:rsidP="00BB742D">
      <w:pPr>
        <w:spacing w:after="0" w:line="360" w:lineRule="auto"/>
        <w:ind w:firstLine="720"/>
        <w:contextualSpacing/>
        <w:rPr>
          <w:rFonts w:ascii="Times New Roman" w:eastAsia="Times New Roman" w:hAnsi="Times New Roman" w:cs="Times New Roman"/>
          <w:color w:val="000000" w:themeColor="text1"/>
        </w:rPr>
      </w:pPr>
      <w:r w:rsidRPr="00F10E97">
        <w:rPr>
          <w:rFonts w:ascii="Times New Roman" w:hAnsi="Times New Roman" w:cs="Times New Roman"/>
          <w:color w:val="000000" w:themeColor="text1"/>
        </w:rPr>
        <w:lastRenderedPageBreak/>
        <w:t xml:space="preserve">Landis SE, Gaynes BN, Morrissey JP, Vinson N, Ellis AR, Domino ME. Generalist care managers for the treatment of depressed medicaid patients in North Carolina: A pilot study. </w:t>
      </w:r>
      <w:r w:rsidR="005662E1">
        <w:rPr>
          <w:rFonts w:ascii="Times New Roman" w:hAnsi="Times New Roman" w:cs="Times New Roman"/>
          <w:iCs/>
          <w:color w:val="000000" w:themeColor="text1"/>
        </w:rPr>
        <w:t>BMC Family P</w:t>
      </w:r>
      <w:r w:rsidRPr="00F10E97">
        <w:rPr>
          <w:rFonts w:ascii="Times New Roman" w:hAnsi="Times New Roman" w:cs="Times New Roman"/>
          <w:iCs/>
          <w:color w:val="000000" w:themeColor="text1"/>
        </w:rPr>
        <w:t>ractice</w:t>
      </w:r>
      <w:r w:rsidR="005662E1">
        <w:rPr>
          <w:rFonts w:ascii="Times New Roman" w:hAnsi="Times New Roman" w:cs="Times New Roman"/>
          <w:iCs/>
          <w:color w:val="000000" w:themeColor="text1"/>
        </w:rPr>
        <w:t>.</w:t>
      </w:r>
      <w:r w:rsidR="005662E1">
        <w:rPr>
          <w:rFonts w:ascii="Times New Roman" w:hAnsi="Times New Roman" w:cs="Times New Roman"/>
          <w:color w:val="000000" w:themeColor="text1"/>
        </w:rPr>
        <w:t xml:space="preserve"> 2007. </w:t>
      </w:r>
      <w:r w:rsidRPr="00F10E97">
        <w:rPr>
          <w:rFonts w:ascii="Times New Roman" w:hAnsi="Times New Roman" w:cs="Times New Roman"/>
          <w:bCs/>
          <w:color w:val="000000" w:themeColor="text1"/>
        </w:rPr>
        <w:t>8</w:t>
      </w:r>
      <w:r w:rsidR="005662E1">
        <w:rPr>
          <w:rFonts w:ascii="Times New Roman" w:hAnsi="Times New Roman" w:cs="Times New Roman"/>
          <w:color w:val="000000" w:themeColor="text1"/>
        </w:rPr>
        <w:t xml:space="preserve">(1), </w:t>
      </w:r>
      <w:r w:rsidRPr="00F10E97">
        <w:rPr>
          <w:rFonts w:ascii="Times New Roman" w:hAnsi="Times New Roman" w:cs="Times New Roman"/>
          <w:color w:val="000000" w:themeColor="text1"/>
        </w:rPr>
        <w:t>7.</w:t>
      </w:r>
    </w:p>
    <w:p w14:paraId="00E151E0" w14:textId="190FC1B1" w:rsidR="005C2234" w:rsidRPr="00F10E97" w:rsidRDefault="005C2234" w:rsidP="00BB742D">
      <w:pPr>
        <w:spacing w:line="360" w:lineRule="auto"/>
        <w:ind w:firstLine="720"/>
        <w:rPr>
          <w:rFonts w:ascii="Times New Roman" w:hAnsi="Times New Roman" w:cs="Times New Roman"/>
          <w:color w:val="000000" w:themeColor="text1"/>
        </w:rPr>
      </w:pPr>
      <w:r w:rsidRPr="00F10E97">
        <w:rPr>
          <w:rFonts w:ascii="Times New Roman" w:hAnsi="Times New Roman" w:cs="Times New Roman"/>
          <w:color w:val="000000" w:themeColor="text1"/>
        </w:rPr>
        <w:t>Lerner D, Adler DA, Rogers WH, Chang H, Greenhill A, Cymerman E, et al. A randomized clinical trial of a telephone depression intervention to reduce employee presenteeism and absenteeism. Psychiatric services. 2015</w:t>
      </w:r>
      <w:r w:rsidR="005662E1">
        <w:rPr>
          <w:rFonts w:ascii="Times New Roman" w:hAnsi="Times New Roman" w:cs="Times New Roman"/>
          <w:color w:val="000000" w:themeColor="text1"/>
        </w:rPr>
        <w:t>.</w:t>
      </w:r>
      <w:r w:rsidRPr="00F10E97">
        <w:rPr>
          <w:rFonts w:ascii="Times New Roman" w:hAnsi="Times New Roman" w:cs="Times New Roman"/>
          <w:color w:val="000000" w:themeColor="text1"/>
        </w:rPr>
        <w:t xml:space="preserve"> </w:t>
      </w:r>
      <w:r w:rsidR="005662E1">
        <w:rPr>
          <w:rFonts w:ascii="Times New Roman" w:hAnsi="Times New Roman" w:cs="Times New Roman"/>
          <w:color w:val="000000" w:themeColor="text1"/>
        </w:rPr>
        <w:t xml:space="preserve">66(6), </w:t>
      </w:r>
      <w:r w:rsidRPr="00F10E97">
        <w:rPr>
          <w:rFonts w:ascii="Times New Roman" w:hAnsi="Times New Roman" w:cs="Times New Roman"/>
          <w:color w:val="000000" w:themeColor="text1"/>
        </w:rPr>
        <w:t>570-7</w:t>
      </w:r>
    </w:p>
    <w:p w14:paraId="53613D61" w14:textId="65B63602" w:rsidR="002B5CEF" w:rsidRPr="00F10E97" w:rsidRDefault="002B5CEF" w:rsidP="00BB742D">
      <w:pPr>
        <w:spacing w:line="360" w:lineRule="auto"/>
        <w:ind w:firstLine="720"/>
        <w:rPr>
          <w:rFonts w:ascii="Times New Roman" w:hAnsi="Times New Roman" w:cs="Times New Roman"/>
          <w:color w:val="000000" w:themeColor="text1"/>
        </w:rPr>
      </w:pPr>
      <w:r w:rsidRPr="00F10E97">
        <w:rPr>
          <w:rFonts w:ascii="Times New Roman" w:hAnsi="Times New Roman" w:cs="Times New Roman"/>
          <w:color w:val="000000" w:themeColor="text1"/>
        </w:rPr>
        <w:t xml:space="preserve">Ludman E, Simon G, Grothaus L, Luce C, Markley D, Schaefer J. A pilot study of telephone care management and structured disease self-management groups for chronic depression. </w:t>
      </w:r>
      <w:r w:rsidRPr="00F10E97">
        <w:rPr>
          <w:rFonts w:ascii="Times New Roman" w:hAnsi="Times New Roman" w:cs="Times New Roman"/>
          <w:iCs/>
          <w:color w:val="000000" w:themeColor="text1"/>
        </w:rPr>
        <w:t>Psychiatric Services</w:t>
      </w:r>
      <w:r w:rsidR="005662E1">
        <w:rPr>
          <w:rFonts w:ascii="Times New Roman" w:hAnsi="Times New Roman" w:cs="Times New Roman"/>
          <w:iCs/>
          <w:color w:val="000000" w:themeColor="text1"/>
        </w:rPr>
        <w:t>.</w:t>
      </w:r>
      <w:r w:rsidR="005662E1">
        <w:rPr>
          <w:rFonts w:ascii="Times New Roman" w:hAnsi="Times New Roman" w:cs="Times New Roman"/>
          <w:color w:val="000000" w:themeColor="text1"/>
        </w:rPr>
        <w:t xml:space="preserve"> 2007. </w:t>
      </w:r>
      <w:r w:rsidRPr="00F10E97">
        <w:rPr>
          <w:rFonts w:ascii="Times New Roman" w:hAnsi="Times New Roman" w:cs="Times New Roman"/>
          <w:bCs/>
          <w:color w:val="000000" w:themeColor="text1"/>
        </w:rPr>
        <w:t>58</w:t>
      </w:r>
      <w:r w:rsidR="005662E1">
        <w:rPr>
          <w:rFonts w:ascii="Times New Roman" w:hAnsi="Times New Roman" w:cs="Times New Roman"/>
          <w:color w:val="000000" w:themeColor="text1"/>
        </w:rPr>
        <w:t xml:space="preserve">(8), </w:t>
      </w:r>
      <w:r w:rsidRPr="00F10E97">
        <w:rPr>
          <w:rFonts w:ascii="Times New Roman" w:hAnsi="Times New Roman" w:cs="Times New Roman"/>
          <w:color w:val="000000" w:themeColor="text1"/>
        </w:rPr>
        <w:t>1065-72.</w:t>
      </w:r>
    </w:p>
    <w:p w14:paraId="633C1895" w14:textId="5D3A148E" w:rsidR="0026008A" w:rsidRPr="00F10E97" w:rsidRDefault="0026008A" w:rsidP="00BB742D">
      <w:pPr>
        <w:spacing w:after="160" w:line="360" w:lineRule="auto"/>
        <w:ind w:firstLine="720"/>
        <w:rPr>
          <w:rFonts w:ascii="Times New Roman" w:hAnsi="Times New Roman" w:cs="Times New Roman"/>
          <w:color w:val="000000" w:themeColor="text1"/>
        </w:rPr>
      </w:pPr>
      <w:r w:rsidRPr="00F10E97">
        <w:rPr>
          <w:rFonts w:ascii="Times New Roman" w:hAnsi="Times New Roman" w:cs="Times New Roman"/>
          <w:color w:val="000000" w:themeColor="text1"/>
        </w:rPr>
        <w:t>Ludman EJ, Simon GE, Grothaus LC, Richards JE, Whiteside U, Stewart C. Organized Self-Management Support Services for Chronic Depressive Symptoms: A Randomized Controlled Tr</w:t>
      </w:r>
      <w:r w:rsidR="005662E1">
        <w:rPr>
          <w:rFonts w:ascii="Times New Roman" w:hAnsi="Times New Roman" w:cs="Times New Roman"/>
          <w:color w:val="000000" w:themeColor="text1"/>
        </w:rPr>
        <w:t xml:space="preserve">ial. Psychiatric services. 2016. 67, </w:t>
      </w:r>
      <w:r w:rsidRPr="00F10E97">
        <w:rPr>
          <w:rFonts w:ascii="Times New Roman" w:hAnsi="Times New Roman" w:cs="Times New Roman"/>
          <w:color w:val="000000" w:themeColor="text1"/>
        </w:rPr>
        <w:t>29-36.</w:t>
      </w:r>
    </w:p>
    <w:p w14:paraId="4227506F" w14:textId="52697C6A" w:rsidR="0029534F" w:rsidRPr="00F10E97" w:rsidRDefault="0029534F" w:rsidP="00BB742D">
      <w:pPr>
        <w:spacing w:after="160" w:line="360" w:lineRule="auto"/>
        <w:ind w:firstLine="720"/>
        <w:rPr>
          <w:rFonts w:ascii="Times New Roman" w:hAnsi="Times New Roman" w:cs="Times New Roman"/>
          <w:color w:val="000000" w:themeColor="text1"/>
        </w:rPr>
      </w:pPr>
      <w:r w:rsidRPr="00F10E97">
        <w:rPr>
          <w:rFonts w:ascii="Times New Roman" w:hAnsi="Times New Roman" w:cs="Times New Roman"/>
          <w:color w:val="000000" w:themeColor="text1"/>
        </w:rPr>
        <w:t xml:space="preserve">Mann A, Blizard R, Murray J, Smith J, Botega N, MacDonald E, et al. An evaluation of practice nurses working with general practitioners to treat people with depression. </w:t>
      </w:r>
      <w:r w:rsidRPr="00F10E97">
        <w:rPr>
          <w:rFonts w:ascii="Times New Roman" w:hAnsi="Times New Roman" w:cs="Times New Roman"/>
          <w:iCs/>
          <w:color w:val="000000" w:themeColor="text1"/>
        </w:rPr>
        <w:t>The British Journal of General Practice</w:t>
      </w:r>
      <w:r w:rsidR="005662E1">
        <w:rPr>
          <w:rFonts w:ascii="Times New Roman" w:hAnsi="Times New Roman" w:cs="Times New Roman"/>
          <w:iCs/>
          <w:color w:val="000000" w:themeColor="text1"/>
        </w:rPr>
        <w:t>.</w:t>
      </w:r>
      <w:r w:rsidR="005662E1">
        <w:rPr>
          <w:rFonts w:ascii="Times New Roman" w:hAnsi="Times New Roman" w:cs="Times New Roman"/>
          <w:color w:val="000000" w:themeColor="text1"/>
        </w:rPr>
        <w:t xml:space="preserve"> 1998. </w:t>
      </w:r>
      <w:r w:rsidRPr="00F10E97">
        <w:rPr>
          <w:rFonts w:ascii="Times New Roman" w:hAnsi="Times New Roman" w:cs="Times New Roman"/>
          <w:bCs/>
          <w:color w:val="000000" w:themeColor="text1"/>
        </w:rPr>
        <w:t>48</w:t>
      </w:r>
      <w:r w:rsidR="005662E1">
        <w:rPr>
          <w:rFonts w:ascii="Times New Roman" w:hAnsi="Times New Roman" w:cs="Times New Roman"/>
          <w:color w:val="000000" w:themeColor="text1"/>
        </w:rPr>
        <w:t xml:space="preserve">(426), </w:t>
      </w:r>
      <w:r w:rsidRPr="00F10E97">
        <w:rPr>
          <w:rFonts w:ascii="Times New Roman" w:hAnsi="Times New Roman" w:cs="Times New Roman"/>
          <w:color w:val="000000" w:themeColor="text1"/>
        </w:rPr>
        <w:t>875.</w:t>
      </w:r>
    </w:p>
    <w:p w14:paraId="4FAF3612" w14:textId="767A41AB" w:rsidR="00D847A6" w:rsidRPr="00F10E97" w:rsidRDefault="00D847A6" w:rsidP="00BB742D">
      <w:pPr>
        <w:spacing w:line="360" w:lineRule="auto"/>
        <w:ind w:firstLine="720"/>
        <w:rPr>
          <w:rFonts w:ascii="Times New Roman" w:hAnsi="Times New Roman" w:cs="Times New Roman"/>
          <w:color w:val="000000" w:themeColor="text1"/>
        </w:rPr>
      </w:pPr>
      <w:r w:rsidRPr="00F10E97">
        <w:rPr>
          <w:rFonts w:ascii="Times New Roman" w:hAnsi="Times New Roman" w:cs="Times New Roman"/>
          <w:color w:val="000000" w:themeColor="text1"/>
        </w:rPr>
        <w:t>Mavandadi S, Benson A, DiFilippo S, Streim JE, Oslin D. A Telephone-Based Program to Provide Symptom Monitoring Alone vs Symptom Monitoring Plus Care Management for Late-Life Depression and Anxiety: A Randomized Clinic</w:t>
      </w:r>
      <w:r w:rsidR="005662E1">
        <w:rPr>
          <w:rFonts w:ascii="Times New Roman" w:hAnsi="Times New Roman" w:cs="Times New Roman"/>
          <w:color w:val="000000" w:themeColor="text1"/>
        </w:rPr>
        <w:t xml:space="preserve">al Trial. JAMA Psychiatry. 2015. </w:t>
      </w:r>
      <w:r w:rsidRPr="00F10E97">
        <w:rPr>
          <w:rFonts w:ascii="Times New Roman" w:hAnsi="Times New Roman" w:cs="Times New Roman"/>
          <w:color w:val="000000" w:themeColor="text1"/>
        </w:rPr>
        <w:t>72</w:t>
      </w:r>
      <w:r w:rsidR="005662E1">
        <w:rPr>
          <w:rFonts w:ascii="Times New Roman" w:hAnsi="Times New Roman" w:cs="Times New Roman"/>
          <w:color w:val="000000" w:themeColor="text1"/>
        </w:rPr>
        <w:t xml:space="preserve">, </w:t>
      </w:r>
      <w:r w:rsidR="008D76E2" w:rsidRPr="00F10E97">
        <w:rPr>
          <w:rFonts w:ascii="Times New Roman" w:hAnsi="Times New Roman" w:cs="Times New Roman"/>
          <w:color w:val="000000" w:themeColor="text1"/>
        </w:rPr>
        <w:t>1211</w:t>
      </w:r>
      <w:r w:rsidRPr="00F10E97">
        <w:rPr>
          <w:rFonts w:ascii="Times New Roman" w:hAnsi="Times New Roman" w:cs="Times New Roman"/>
          <w:color w:val="000000" w:themeColor="text1"/>
        </w:rPr>
        <w:t>8.</w:t>
      </w:r>
    </w:p>
    <w:p w14:paraId="585A7627" w14:textId="58962E7B" w:rsidR="008D76E2" w:rsidRPr="00F10E97" w:rsidRDefault="008D76E2" w:rsidP="00BB742D">
      <w:pPr>
        <w:spacing w:after="160" w:line="360" w:lineRule="auto"/>
        <w:ind w:firstLine="720"/>
        <w:rPr>
          <w:rFonts w:ascii="Times New Roman" w:hAnsi="Times New Roman" w:cs="Times New Roman"/>
          <w:color w:val="000000" w:themeColor="text1"/>
        </w:rPr>
      </w:pPr>
      <w:r w:rsidRPr="00F10E97">
        <w:rPr>
          <w:rFonts w:ascii="Times New Roman" w:hAnsi="Times New Roman" w:cs="Times New Roman"/>
          <w:color w:val="000000" w:themeColor="text1"/>
        </w:rPr>
        <w:t xml:space="preserve">McCusker J, Cole M, Yaffe M, Cappeliez P, Dawes M, Sewitch M, et al. Project DIRECT: Pilot study of a collaborative intervention for depressed seniors. </w:t>
      </w:r>
      <w:r w:rsidRPr="00F10E97">
        <w:rPr>
          <w:rFonts w:ascii="Times New Roman" w:hAnsi="Times New Roman" w:cs="Times New Roman"/>
          <w:iCs/>
          <w:color w:val="000000" w:themeColor="text1"/>
        </w:rPr>
        <w:t>Canadian Journal of Community Mental Health</w:t>
      </w:r>
      <w:r w:rsidR="005662E1">
        <w:rPr>
          <w:rFonts w:ascii="Times New Roman" w:hAnsi="Times New Roman" w:cs="Times New Roman"/>
          <w:iCs/>
          <w:color w:val="000000" w:themeColor="text1"/>
        </w:rPr>
        <w:t>.</w:t>
      </w:r>
      <w:r w:rsidRPr="00F10E97">
        <w:rPr>
          <w:rFonts w:ascii="Times New Roman" w:hAnsi="Times New Roman" w:cs="Times New Roman"/>
          <w:iCs/>
          <w:color w:val="000000" w:themeColor="text1"/>
        </w:rPr>
        <w:t xml:space="preserve"> </w:t>
      </w:r>
      <w:r w:rsidR="005662E1">
        <w:rPr>
          <w:rFonts w:ascii="Times New Roman" w:hAnsi="Times New Roman" w:cs="Times New Roman"/>
          <w:color w:val="000000" w:themeColor="text1"/>
        </w:rPr>
        <w:t xml:space="preserve">2008. </w:t>
      </w:r>
      <w:r w:rsidRPr="00F10E97">
        <w:rPr>
          <w:rFonts w:ascii="Times New Roman" w:hAnsi="Times New Roman" w:cs="Times New Roman"/>
          <w:bCs/>
          <w:color w:val="000000" w:themeColor="text1"/>
        </w:rPr>
        <w:t>27</w:t>
      </w:r>
      <w:r w:rsidR="005662E1">
        <w:rPr>
          <w:rFonts w:ascii="Times New Roman" w:hAnsi="Times New Roman" w:cs="Times New Roman"/>
          <w:color w:val="000000" w:themeColor="text1"/>
        </w:rPr>
        <w:t xml:space="preserve">(2), </w:t>
      </w:r>
      <w:r w:rsidRPr="00F10E97">
        <w:rPr>
          <w:rFonts w:ascii="Times New Roman" w:hAnsi="Times New Roman" w:cs="Times New Roman"/>
          <w:color w:val="000000" w:themeColor="text1"/>
        </w:rPr>
        <w:t>201-18.</w:t>
      </w:r>
    </w:p>
    <w:p w14:paraId="68ECD3F5" w14:textId="4526CD92" w:rsidR="008D76E2" w:rsidRPr="00F10E97" w:rsidRDefault="008D76E2" w:rsidP="00BB742D">
      <w:pPr>
        <w:spacing w:after="160" w:line="360" w:lineRule="auto"/>
        <w:ind w:firstLine="720"/>
        <w:rPr>
          <w:rFonts w:ascii="Times New Roman" w:hAnsi="Times New Roman" w:cs="Times New Roman"/>
          <w:color w:val="000000" w:themeColor="text1"/>
        </w:rPr>
      </w:pPr>
      <w:r w:rsidRPr="00F10E97">
        <w:rPr>
          <w:rFonts w:ascii="Times New Roman" w:hAnsi="Times New Roman" w:cs="Times New Roman"/>
          <w:color w:val="000000" w:themeColor="text1"/>
        </w:rPr>
        <w:t xml:space="preserve">McMahon L, Foran KM, Forrest SD, Taylor ML, Ingram G, Rajwal M, et al. Graduate mental health worker case management of depression in UK primary care: a pilot study. </w:t>
      </w:r>
      <w:r w:rsidRPr="00F10E97">
        <w:rPr>
          <w:rFonts w:ascii="Times New Roman" w:hAnsi="Times New Roman" w:cs="Times New Roman"/>
          <w:iCs/>
          <w:color w:val="000000" w:themeColor="text1"/>
        </w:rPr>
        <w:t>The British Journal of General Practice</w:t>
      </w:r>
      <w:r w:rsidR="005662E1">
        <w:rPr>
          <w:rFonts w:ascii="Times New Roman" w:hAnsi="Times New Roman" w:cs="Times New Roman"/>
          <w:iCs/>
          <w:color w:val="000000" w:themeColor="text1"/>
        </w:rPr>
        <w:t>.</w:t>
      </w:r>
      <w:r w:rsidR="005662E1">
        <w:rPr>
          <w:rFonts w:ascii="Times New Roman" w:hAnsi="Times New Roman" w:cs="Times New Roman"/>
          <w:color w:val="000000" w:themeColor="text1"/>
        </w:rPr>
        <w:t xml:space="preserve"> 2007. </w:t>
      </w:r>
      <w:r w:rsidRPr="00F10E97">
        <w:rPr>
          <w:rFonts w:ascii="Times New Roman" w:hAnsi="Times New Roman" w:cs="Times New Roman"/>
          <w:bCs/>
          <w:color w:val="000000" w:themeColor="text1"/>
        </w:rPr>
        <w:t>57</w:t>
      </w:r>
      <w:r w:rsidR="005662E1">
        <w:rPr>
          <w:rFonts w:ascii="Times New Roman" w:hAnsi="Times New Roman" w:cs="Times New Roman"/>
          <w:color w:val="000000" w:themeColor="text1"/>
        </w:rPr>
        <w:t xml:space="preserve">(544), </w:t>
      </w:r>
      <w:r w:rsidRPr="00F10E97">
        <w:rPr>
          <w:rFonts w:ascii="Times New Roman" w:hAnsi="Times New Roman" w:cs="Times New Roman"/>
          <w:color w:val="000000" w:themeColor="text1"/>
        </w:rPr>
        <w:t>880-5.</w:t>
      </w:r>
    </w:p>
    <w:p w14:paraId="06712761" w14:textId="1EBE8593" w:rsidR="0029534F" w:rsidRPr="00F10E97" w:rsidRDefault="0029534F" w:rsidP="00BB742D">
      <w:pPr>
        <w:spacing w:after="160" w:line="360" w:lineRule="auto"/>
        <w:ind w:firstLine="720"/>
        <w:rPr>
          <w:rFonts w:ascii="Times New Roman" w:hAnsi="Times New Roman" w:cs="Times New Roman"/>
          <w:color w:val="000000" w:themeColor="text1"/>
        </w:rPr>
      </w:pPr>
      <w:r w:rsidRPr="00F10E97">
        <w:rPr>
          <w:rFonts w:ascii="Times New Roman" w:hAnsi="Times New Roman" w:cs="Times New Roman"/>
          <w:color w:val="000000" w:themeColor="text1"/>
        </w:rPr>
        <w:t xml:space="preserve">Melville JL, Reed SD, Russo J, Croicu CA, Ludman E, LaRocco-Cockburn A, et al. Improving care for depression in obstetrics and gynecology: a randomized controlled trial. </w:t>
      </w:r>
      <w:r w:rsidR="005662E1">
        <w:rPr>
          <w:rFonts w:ascii="Times New Roman" w:hAnsi="Times New Roman" w:cs="Times New Roman"/>
          <w:color w:val="000000" w:themeColor="text1"/>
        </w:rPr>
        <w:t xml:space="preserve">Obstetrics and Gynecology. 2014. 123, </w:t>
      </w:r>
      <w:r w:rsidRPr="00F10E97">
        <w:rPr>
          <w:rFonts w:ascii="Times New Roman" w:hAnsi="Times New Roman" w:cs="Times New Roman"/>
          <w:color w:val="000000" w:themeColor="text1"/>
        </w:rPr>
        <w:t>1237-46.</w:t>
      </w:r>
    </w:p>
    <w:p w14:paraId="66A2147B" w14:textId="5C02F7E6" w:rsidR="008D76E2" w:rsidRPr="00F10E97" w:rsidRDefault="008D76E2" w:rsidP="00BB742D">
      <w:pPr>
        <w:spacing w:after="160" w:line="360" w:lineRule="auto"/>
        <w:ind w:firstLine="720"/>
        <w:rPr>
          <w:rFonts w:ascii="Times New Roman" w:hAnsi="Times New Roman" w:cs="Times New Roman"/>
          <w:color w:val="000000" w:themeColor="text1"/>
        </w:rPr>
      </w:pPr>
      <w:r w:rsidRPr="00F10E97">
        <w:rPr>
          <w:rFonts w:ascii="Times New Roman" w:hAnsi="Times New Roman" w:cs="Times New Roman"/>
          <w:color w:val="000000" w:themeColor="text1"/>
        </w:rPr>
        <w:t>Menchetti M1, Sighinolfi C, Di Michele V, Peloso P, Nespeca C, Bandieri PV, et al. Effectiveness of collaborative care for depression in Italy. A randomized controlled trial. G</w:t>
      </w:r>
      <w:r w:rsidR="005662E1">
        <w:rPr>
          <w:rFonts w:ascii="Times New Roman" w:hAnsi="Times New Roman" w:cs="Times New Roman"/>
          <w:color w:val="000000" w:themeColor="text1"/>
        </w:rPr>
        <w:t xml:space="preserve">eneral Hospital Psychiatry 2013. 35(6), </w:t>
      </w:r>
      <w:r w:rsidRPr="00F10E97">
        <w:rPr>
          <w:rFonts w:ascii="Times New Roman" w:hAnsi="Times New Roman" w:cs="Times New Roman"/>
          <w:color w:val="000000" w:themeColor="text1"/>
        </w:rPr>
        <w:t xml:space="preserve">579-86. </w:t>
      </w:r>
    </w:p>
    <w:p w14:paraId="2B45B729" w14:textId="78BF486E" w:rsidR="00072A4B" w:rsidRPr="00F10E97" w:rsidRDefault="00395DEB" w:rsidP="00BB742D">
      <w:pPr>
        <w:spacing w:line="360" w:lineRule="auto"/>
        <w:ind w:firstLine="720"/>
        <w:rPr>
          <w:rFonts w:ascii="Times New Roman" w:hAnsi="Times New Roman" w:cs="Times New Roman"/>
          <w:color w:val="000000" w:themeColor="text1"/>
        </w:rPr>
      </w:pPr>
      <w:hyperlink r:id="rId15" w:history="1">
        <w:r w:rsidR="00072A4B" w:rsidRPr="00F10E97">
          <w:rPr>
            <w:rStyle w:val="Hyperlink"/>
            <w:rFonts w:ascii="Times New Roman" w:hAnsi="Times New Roman" w:cs="Times New Roman"/>
            <w:color w:val="000000" w:themeColor="text1"/>
            <w:u w:val="none"/>
          </w:rPr>
          <w:t>Morgan MA</w:t>
        </w:r>
      </w:hyperlink>
      <w:r w:rsidR="00072A4B" w:rsidRPr="00F10E97">
        <w:rPr>
          <w:rFonts w:ascii="Times New Roman" w:hAnsi="Times New Roman" w:cs="Times New Roman"/>
          <w:color w:val="000000" w:themeColor="text1"/>
        </w:rPr>
        <w:t xml:space="preserve">, </w:t>
      </w:r>
      <w:hyperlink r:id="rId16" w:history="1">
        <w:r w:rsidR="00072A4B" w:rsidRPr="00F10E97">
          <w:rPr>
            <w:rStyle w:val="Hyperlink"/>
            <w:rFonts w:ascii="Times New Roman" w:hAnsi="Times New Roman" w:cs="Times New Roman"/>
            <w:color w:val="000000" w:themeColor="text1"/>
            <w:u w:val="none"/>
          </w:rPr>
          <w:t>Coates MJ</w:t>
        </w:r>
      </w:hyperlink>
      <w:r w:rsidR="00072A4B" w:rsidRPr="00F10E97">
        <w:rPr>
          <w:rFonts w:ascii="Times New Roman" w:hAnsi="Times New Roman" w:cs="Times New Roman"/>
          <w:color w:val="000000" w:themeColor="text1"/>
        </w:rPr>
        <w:t xml:space="preserve">, </w:t>
      </w:r>
      <w:hyperlink r:id="rId17" w:history="1">
        <w:r w:rsidR="00072A4B" w:rsidRPr="00F10E97">
          <w:rPr>
            <w:rStyle w:val="Hyperlink"/>
            <w:rFonts w:ascii="Times New Roman" w:hAnsi="Times New Roman" w:cs="Times New Roman"/>
            <w:color w:val="000000" w:themeColor="text1"/>
            <w:u w:val="none"/>
          </w:rPr>
          <w:t>Dunbar JA</w:t>
        </w:r>
      </w:hyperlink>
      <w:r w:rsidR="00072A4B" w:rsidRPr="00F10E97">
        <w:rPr>
          <w:rFonts w:ascii="Times New Roman" w:hAnsi="Times New Roman" w:cs="Times New Roman"/>
          <w:color w:val="000000" w:themeColor="text1"/>
        </w:rPr>
        <w:t xml:space="preserve">, </w:t>
      </w:r>
      <w:hyperlink r:id="rId18" w:history="1">
        <w:r w:rsidR="00072A4B" w:rsidRPr="00F10E97">
          <w:rPr>
            <w:rStyle w:val="Hyperlink"/>
            <w:rFonts w:ascii="Times New Roman" w:hAnsi="Times New Roman" w:cs="Times New Roman"/>
            <w:color w:val="000000" w:themeColor="text1"/>
            <w:u w:val="none"/>
          </w:rPr>
          <w:t>Reddy P</w:t>
        </w:r>
      </w:hyperlink>
      <w:r w:rsidR="00072A4B" w:rsidRPr="00F10E97">
        <w:rPr>
          <w:rFonts w:ascii="Times New Roman" w:hAnsi="Times New Roman" w:cs="Times New Roman"/>
          <w:color w:val="000000" w:themeColor="text1"/>
        </w:rPr>
        <w:t xml:space="preserve">, </w:t>
      </w:r>
      <w:hyperlink r:id="rId19" w:history="1">
        <w:r w:rsidR="00072A4B" w:rsidRPr="00F10E97">
          <w:rPr>
            <w:rStyle w:val="Hyperlink"/>
            <w:rFonts w:ascii="Times New Roman" w:hAnsi="Times New Roman" w:cs="Times New Roman"/>
            <w:color w:val="000000" w:themeColor="text1"/>
            <w:u w:val="none"/>
          </w:rPr>
          <w:t>Schlicht K</w:t>
        </w:r>
      </w:hyperlink>
      <w:r w:rsidR="00072A4B" w:rsidRPr="00F10E97">
        <w:rPr>
          <w:rFonts w:ascii="Times New Roman" w:hAnsi="Times New Roman" w:cs="Times New Roman"/>
          <w:color w:val="000000" w:themeColor="text1"/>
        </w:rPr>
        <w:t xml:space="preserve">, </w:t>
      </w:r>
      <w:hyperlink r:id="rId20" w:history="1">
        <w:r w:rsidR="00072A4B" w:rsidRPr="00F10E97">
          <w:rPr>
            <w:rStyle w:val="Hyperlink"/>
            <w:rFonts w:ascii="Times New Roman" w:hAnsi="Times New Roman" w:cs="Times New Roman"/>
            <w:color w:val="000000" w:themeColor="text1"/>
            <w:u w:val="none"/>
          </w:rPr>
          <w:t>Fuller J</w:t>
        </w:r>
      </w:hyperlink>
      <w:r w:rsidR="00072A4B" w:rsidRPr="00F10E97">
        <w:rPr>
          <w:rFonts w:ascii="Times New Roman" w:hAnsi="Times New Roman" w:cs="Times New Roman"/>
          <w:color w:val="000000" w:themeColor="text1"/>
        </w:rPr>
        <w:t>. The TrueBlue model of collaborative care using practice nurses as case managers for depression alongside diabetes or heart disease: a randomised trial. BMJ Open</w:t>
      </w:r>
      <w:r w:rsidR="005662E1">
        <w:rPr>
          <w:rFonts w:ascii="Times New Roman" w:hAnsi="Times New Roman" w:cs="Times New Roman"/>
          <w:color w:val="000000" w:themeColor="text1"/>
        </w:rPr>
        <w:t xml:space="preserve">. 2013. </w:t>
      </w:r>
      <w:r w:rsidR="00072A4B" w:rsidRPr="00F10E97">
        <w:rPr>
          <w:rFonts w:ascii="Times New Roman" w:hAnsi="Times New Roman" w:cs="Times New Roman"/>
          <w:color w:val="000000" w:themeColor="text1"/>
        </w:rPr>
        <w:t>3(1).</w:t>
      </w:r>
    </w:p>
    <w:p w14:paraId="6EDEA03A" w14:textId="02DC5C81" w:rsidR="00A84299" w:rsidRPr="00F10E97" w:rsidRDefault="0015336A" w:rsidP="00BB742D">
      <w:pPr>
        <w:spacing w:line="360" w:lineRule="auto"/>
        <w:ind w:firstLine="720"/>
        <w:rPr>
          <w:rFonts w:ascii="Times New Roman" w:hAnsi="Times New Roman" w:cs="Times New Roman"/>
          <w:color w:val="000000" w:themeColor="text1"/>
        </w:rPr>
      </w:pPr>
      <w:r w:rsidRPr="00F10E97">
        <w:rPr>
          <w:rFonts w:ascii="Times New Roman" w:hAnsi="Times New Roman" w:cs="Times New Roman"/>
          <w:color w:val="000000" w:themeColor="text1"/>
        </w:rPr>
        <w:t>Oladeji BD, Kola L, Abiona T, Montgomery AA, Araya R, Gureje O. A pilot randomized controlled trial of a stepped care intervention package for depression in primary care in Nigeria. B</w:t>
      </w:r>
      <w:r w:rsidR="005662E1">
        <w:rPr>
          <w:rFonts w:ascii="Times New Roman" w:hAnsi="Times New Roman" w:cs="Times New Roman"/>
          <w:color w:val="000000" w:themeColor="text1"/>
        </w:rPr>
        <w:t xml:space="preserve">MC Psychiatry. 2015. </w:t>
      </w:r>
      <w:r w:rsidRPr="00F10E97">
        <w:rPr>
          <w:rFonts w:ascii="Times New Roman" w:hAnsi="Times New Roman" w:cs="Times New Roman"/>
          <w:color w:val="000000" w:themeColor="text1"/>
        </w:rPr>
        <w:t>15:96</w:t>
      </w:r>
    </w:p>
    <w:p w14:paraId="4B425C99" w14:textId="23EC11BC" w:rsidR="00D847A6" w:rsidRPr="00F10E97" w:rsidRDefault="00D847A6" w:rsidP="00BB742D">
      <w:pPr>
        <w:spacing w:line="360" w:lineRule="auto"/>
        <w:ind w:firstLine="720"/>
        <w:rPr>
          <w:rFonts w:ascii="Times New Roman" w:hAnsi="Times New Roman" w:cs="Times New Roman"/>
          <w:color w:val="000000" w:themeColor="text1"/>
        </w:rPr>
      </w:pPr>
      <w:r w:rsidRPr="00F10E97">
        <w:rPr>
          <w:rFonts w:ascii="Times New Roman" w:hAnsi="Times New Roman" w:cs="Times New Roman"/>
          <w:color w:val="000000" w:themeColor="text1"/>
        </w:rPr>
        <w:t xml:space="preserve">Oslin DW, Sayers S, Ross J, Kane V, Ten Have T, Conigliaro J, et al. Disease management for depression and at-risk drinking via telephone in an older population of veterans. </w:t>
      </w:r>
      <w:r w:rsidRPr="00F10E97">
        <w:rPr>
          <w:rFonts w:ascii="Times New Roman" w:hAnsi="Times New Roman" w:cs="Times New Roman"/>
          <w:iCs/>
          <w:color w:val="000000" w:themeColor="text1"/>
        </w:rPr>
        <w:t>Psychosomatic Medicine</w:t>
      </w:r>
      <w:r w:rsidR="005662E1">
        <w:rPr>
          <w:rFonts w:ascii="Times New Roman" w:hAnsi="Times New Roman" w:cs="Times New Roman"/>
          <w:iCs/>
          <w:color w:val="000000" w:themeColor="text1"/>
        </w:rPr>
        <w:t>.</w:t>
      </w:r>
      <w:r w:rsidR="005662E1">
        <w:rPr>
          <w:rFonts w:ascii="Times New Roman" w:hAnsi="Times New Roman" w:cs="Times New Roman"/>
          <w:color w:val="000000" w:themeColor="text1"/>
        </w:rPr>
        <w:t xml:space="preserve"> 2003. </w:t>
      </w:r>
      <w:r w:rsidRPr="00F10E97">
        <w:rPr>
          <w:rFonts w:ascii="Times New Roman" w:hAnsi="Times New Roman" w:cs="Times New Roman"/>
          <w:bCs/>
          <w:color w:val="000000" w:themeColor="text1"/>
        </w:rPr>
        <w:t>65</w:t>
      </w:r>
      <w:r w:rsidR="005662E1">
        <w:rPr>
          <w:rFonts w:ascii="Times New Roman" w:hAnsi="Times New Roman" w:cs="Times New Roman"/>
          <w:color w:val="000000" w:themeColor="text1"/>
        </w:rPr>
        <w:t xml:space="preserve">(6), </w:t>
      </w:r>
      <w:r w:rsidRPr="00F10E97">
        <w:rPr>
          <w:rFonts w:ascii="Times New Roman" w:hAnsi="Times New Roman" w:cs="Times New Roman"/>
          <w:color w:val="000000" w:themeColor="text1"/>
        </w:rPr>
        <w:t>931-7.</w:t>
      </w:r>
    </w:p>
    <w:p w14:paraId="5EDFD704" w14:textId="35BE9518" w:rsidR="002E7174" w:rsidRPr="00F10E97" w:rsidRDefault="002E7174" w:rsidP="00BB742D">
      <w:pPr>
        <w:spacing w:after="0" w:line="360" w:lineRule="auto"/>
        <w:ind w:firstLine="720"/>
        <w:rPr>
          <w:rFonts w:ascii="Times New Roman" w:hAnsi="Times New Roman" w:cs="Times New Roman"/>
          <w:color w:val="000000" w:themeColor="text1"/>
        </w:rPr>
      </w:pPr>
      <w:r w:rsidRPr="00F10E97">
        <w:rPr>
          <w:rFonts w:ascii="Times New Roman" w:hAnsi="Times New Roman" w:cs="Times New Roman"/>
          <w:color w:val="000000" w:themeColor="text1"/>
        </w:rPr>
        <w:t xml:space="preserve">Panagioti M, Bower P, Kontopantelis E, et al. Association Between Chronic Physical Conditions and the Effectiveness of Collaborative Care for Depression: An Individual Participant Data Meta-analysis. </w:t>
      </w:r>
      <w:r w:rsidRPr="00F10E97">
        <w:rPr>
          <w:rFonts w:ascii="Times New Roman" w:hAnsi="Times New Roman" w:cs="Times New Roman"/>
          <w:iCs/>
          <w:color w:val="000000" w:themeColor="text1"/>
        </w:rPr>
        <w:t>JAMA Psychiatry.</w:t>
      </w:r>
      <w:r w:rsidR="005662E1">
        <w:rPr>
          <w:rFonts w:ascii="Times New Roman" w:hAnsi="Times New Roman" w:cs="Times New Roman"/>
          <w:color w:val="000000" w:themeColor="text1"/>
        </w:rPr>
        <w:t xml:space="preserve"> 2016. 73(9), </w:t>
      </w:r>
      <w:r w:rsidRPr="00F10E97">
        <w:rPr>
          <w:rFonts w:ascii="Times New Roman" w:hAnsi="Times New Roman" w:cs="Times New Roman"/>
          <w:color w:val="000000" w:themeColor="text1"/>
        </w:rPr>
        <w:t>978–989. doi:10.1001/jamapsychiatry.2016.1794</w:t>
      </w:r>
    </w:p>
    <w:p w14:paraId="0528487F" w14:textId="3B7B6E24" w:rsidR="0029534F" w:rsidRPr="00F10E97" w:rsidRDefault="0029534F" w:rsidP="00BB742D">
      <w:pPr>
        <w:spacing w:after="0" w:line="360" w:lineRule="auto"/>
        <w:ind w:firstLine="720"/>
        <w:rPr>
          <w:rFonts w:ascii="Times New Roman" w:hAnsi="Times New Roman" w:cs="Times New Roman"/>
          <w:color w:val="000000" w:themeColor="text1"/>
        </w:rPr>
      </w:pPr>
      <w:r w:rsidRPr="00F10E97">
        <w:rPr>
          <w:rFonts w:ascii="Times New Roman" w:hAnsi="Times New Roman" w:cs="Times New Roman"/>
          <w:color w:val="000000" w:themeColor="text1"/>
        </w:rPr>
        <w:t>Patel V, Weiss HA, Chowdhary N, Naik S,Pednekar S, Chatterjee S, et al. Effectiveness of an intervention led by lay health counsellors for depressive and anxiety disorders in primary care in Goa, India(MANAS):A cluster randomised controlled trial. Lancet</w:t>
      </w:r>
      <w:r w:rsidR="005662E1">
        <w:rPr>
          <w:rFonts w:ascii="Times New Roman" w:hAnsi="Times New Roman" w:cs="Times New Roman"/>
          <w:color w:val="000000" w:themeColor="text1"/>
        </w:rPr>
        <w:t xml:space="preserve">. 2010. 376(9758), </w:t>
      </w:r>
      <w:r w:rsidRPr="00F10E97">
        <w:rPr>
          <w:rFonts w:ascii="Times New Roman" w:hAnsi="Times New Roman" w:cs="Times New Roman"/>
          <w:color w:val="000000" w:themeColor="text1"/>
        </w:rPr>
        <w:t>2086–95</w:t>
      </w:r>
      <w:r w:rsidR="005662E1">
        <w:rPr>
          <w:rFonts w:ascii="Times New Roman" w:hAnsi="Times New Roman" w:cs="Times New Roman"/>
          <w:color w:val="000000" w:themeColor="text1"/>
        </w:rPr>
        <w:t>.</w:t>
      </w:r>
    </w:p>
    <w:p w14:paraId="0E701675" w14:textId="40002898" w:rsidR="0021197B" w:rsidRDefault="0021197B" w:rsidP="00424021">
      <w:pPr>
        <w:spacing w:after="0" w:line="360" w:lineRule="auto"/>
        <w:ind w:firstLine="720"/>
        <w:rPr>
          <w:rFonts w:ascii="Times New Roman" w:hAnsi="Times New Roman" w:cs="Times New Roman"/>
          <w:color w:val="000000" w:themeColor="text1"/>
        </w:rPr>
      </w:pPr>
      <w:r w:rsidRPr="00F10E97">
        <w:rPr>
          <w:rFonts w:ascii="Times New Roman" w:hAnsi="Times New Roman" w:cs="Times New Roman"/>
          <w:color w:val="000000" w:themeColor="text1"/>
        </w:rPr>
        <w:t>Piette JD, Richardson C, Himle J, Duffy S, Torres T, Vogel M, et al. A randomized trial of telephonic counseling plus walking for depressed diabetes patients. Medical Care</w:t>
      </w:r>
      <w:r w:rsidR="005662E1">
        <w:rPr>
          <w:rFonts w:ascii="Times New Roman" w:hAnsi="Times New Roman" w:cs="Times New Roman"/>
          <w:color w:val="000000" w:themeColor="text1"/>
        </w:rPr>
        <w:t xml:space="preserve">. 2011. 49(7), </w:t>
      </w:r>
      <w:r w:rsidRPr="00F10E97">
        <w:rPr>
          <w:rFonts w:ascii="Times New Roman" w:hAnsi="Times New Roman" w:cs="Times New Roman"/>
          <w:color w:val="000000" w:themeColor="text1"/>
        </w:rPr>
        <w:t>641–8.</w:t>
      </w:r>
    </w:p>
    <w:p w14:paraId="1B6D1F9D" w14:textId="094B0844" w:rsidR="00424021" w:rsidRPr="00513C67" w:rsidRDefault="00424021" w:rsidP="00A02455">
      <w:pPr>
        <w:spacing w:after="0" w:line="360" w:lineRule="auto"/>
        <w:ind w:firstLine="720"/>
        <w:rPr>
          <w:rFonts w:ascii="Times New Roman" w:eastAsia="Times New Roman" w:hAnsi="Times New Roman" w:cs="Times New Roman"/>
        </w:rPr>
      </w:pPr>
      <w:r w:rsidRPr="00513C67">
        <w:rPr>
          <w:rFonts w:ascii="Times New Roman" w:eastAsia="Times New Roman" w:hAnsi="Times New Roman" w:cs="Times New Roman"/>
        </w:rPr>
        <w:t>Pincus</w:t>
      </w:r>
      <w:r w:rsidR="00A02455" w:rsidRPr="00513C67">
        <w:rPr>
          <w:rFonts w:ascii="Times New Roman" w:eastAsia="Times New Roman" w:hAnsi="Times New Roman" w:cs="Times New Roman"/>
        </w:rPr>
        <w:t xml:space="preserve"> HA, </w:t>
      </w:r>
      <w:r w:rsidRPr="00513C67">
        <w:rPr>
          <w:rFonts w:ascii="Times New Roman" w:eastAsia="Times New Roman" w:hAnsi="Times New Roman" w:cs="Times New Roman"/>
        </w:rPr>
        <w:t>Jun</w:t>
      </w:r>
      <w:r w:rsidR="00A02455" w:rsidRPr="00513C67">
        <w:rPr>
          <w:rFonts w:ascii="Times New Roman" w:eastAsia="Times New Roman" w:hAnsi="Times New Roman" w:cs="Times New Roman"/>
        </w:rPr>
        <w:t xml:space="preserve"> M, </w:t>
      </w:r>
      <w:r w:rsidRPr="00513C67">
        <w:rPr>
          <w:rFonts w:ascii="Times New Roman" w:eastAsia="Times New Roman" w:hAnsi="Times New Roman" w:cs="Times New Roman"/>
        </w:rPr>
        <w:t>Franx</w:t>
      </w:r>
      <w:r w:rsidR="00A02455" w:rsidRPr="00513C67">
        <w:rPr>
          <w:rFonts w:ascii="Times New Roman" w:eastAsia="Times New Roman" w:hAnsi="Times New Roman" w:cs="Times New Roman"/>
        </w:rPr>
        <w:t xml:space="preserve"> G, </w:t>
      </w:r>
      <w:r w:rsidRPr="00513C67">
        <w:rPr>
          <w:rFonts w:ascii="Times New Roman" w:eastAsia="Times New Roman" w:hAnsi="Times New Roman" w:cs="Times New Roman"/>
        </w:rPr>
        <w:t>van der Feltz-Cornelis</w:t>
      </w:r>
      <w:r w:rsidR="00A02455" w:rsidRPr="00513C67">
        <w:rPr>
          <w:rFonts w:ascii="Times New Roman" w:eastAsia="Times New Roman" w:hAnsi="Times New Roman" w:cs="Times New Roman"/>
        </w:rPr>
        <w:t xml:space="preserve"> C, </w:t>
      </w:r>
      <w:r w:rsidRPr="00513C67">
        <w:rPr>
          <w:rFonts w:ascii="Times New Roman" w:eastAsia="Times New Roman" w:hAnsi="Times New Roman" w:cs="Times New Roman"/>
        </w:rPr>
        <w:t>Ito</w:t>
      </w:r>
      <w:r w:rsidR="00A02455" w:rsidRPr="00513C67">
        <w:rPr>
          <w:rFonts w:ascii="Times New Roman" w:eastAsia="Times New Roman" w:hAnsi="Times New Roman" w:cs="Times New Roman"/>
        </w:rPr>
        <w:t xml:space="preserve"> H, </w:t>
      </w:r>
      <w:r w:rsidRPr="00513C67">
        <w:rPr>
          <w:rFonts w:ascii="Times New Roman" w:eastAsia="Times New Roman" w:hAnsi="Times New Roman" w:cs="Times New Roman"/>
        </w:rPr>
        <w:t>Mossialos</w:t>
      </w:r>
      <w:r w:rsidR="00A02455" w:rsidRPr="00513C67">
        <w:rPr>
          <w:rFonts w:ascii="Times New Roman" w:eastAsia="Times New Roman" w:hAnsi="Times New Roman" w:cs="Times New Roman"/>
        </w:rPr>
        <w:t xml:space="preserve"> E</w:t>
      </w:r>
      <w:r w:rsidRPr="00513C67">
        <w:rPr>
          <w:rFonts w:ascii="Times New Roman" w:eastAsia="Times New Roman" w:hAnsi="Times New Roman" w:cs="Times New Roman"/>
        </w:rPr>
        <w:t xml:space="preserve">. </w:t>
      </w:r>
      <w:r w:rsidRPr="00513C67">
        <w:rPr>
          <w:rFonts w:ascii="Times New Roman" w:eastAsia="Times New Roman" w:hAnsi="Times New Roman" w:cs="Times New Roman"/>
          <w:bCs/>
        </w:rPr>
        <w:t>How can we link general medic</w:t>
      </w:r>
      <w:r w:rsidR="00A02455" w:rsidRPr="00513C67">
        <w:rPr>
          <w:rFonts w:ascii="Times New Roman" w:eastAsia="Times New Roman" w:hAnsi="Times New Roman" w:cs="Times New Roman"/>
          <w:bCs/>
        </w:rPr>
        <w:t>al and behavioral health care? I</w:t>
      </w:r>
      <w:r w:rsidRPr="00513C67">
        <w:rPr>
          <w:rFonts w:ascii="Times New Roman" w:eastAsia="Times New Roman" w:hAnsi="Times New Roman" w:cs="Times New Roman"/>
          <w:bCs/>
        </w:rPr>
        <w:t>nternational models for practice and policy</w:t>
      </w:r>
      <w:r w:rsidR="00A02455" w:rsidRPr="00513C67">
        <w:rPr>
          <w:rFonts w:ascii="Times New Roman" w:eastAsia="Times New Roman" w:hAnsi="Times New Roman" w:cs="Times New Roman"/>
          <w:bCs/>
        </w:rPr>
        <w:t>.</w:t>
      </w:r>
    </w:p>
    <w:p w14:paraId="3A473317" w14:textId="469CF1AC" w:rsidR="00424021" w:rsidRPr="00513C67" w:rsidRDefault="00A02455" w:rsidP="00A02455">
      <w:pPr>
        <w:spacing w:after="0" w:line="360" w:lineRule="auto"/>
        <w:rPr>
          <w:rFonts w:ascii="Times New Roman" w:eastAsia="Times New Roman" w:hAnsi="Times New Roman" w:cs="Times New Roman"/>
        </w:rPr>
      </w:pPr>
      <w:r w:rsidRPr="00513C67">
        <w:rPr>
          <w:rFonts w:ascii="Times New Roman" w:eastAsia="Times New Roman" w:hAnsi="Times New Roman" w:cs="Times New Roman"/>
        </w:rPr>
        <w:t xml:space="preserve">Psychiatric Services. 2015. 66, </w:t>
      </w:r>
      <w:r w:rsidR="00424021" w:rsidRPr="00513C67">
        <w:rPr>
          <w:rFonts w:ascii="Times New Roman" w:eastAsia="Times New Roman" w:hAnsi="Times New Roman" w:cs="Times New Roman"/>
        </w:rPr>
        <w:t>775-777</w:t>
      </w:r>
      <w:r w:rsidRPr="00513C67">
        <w:rPr>
          <w:rFonts w:ascii="Times New Roman" w:eastAsia="Times New Roman" w:hAnsi="Times New Roman" w:cs="Times New Roman"/>
        </w:rPr>
        <w:t>.</w:t>
      </w:r>
    </w:p>
    <w:p w14:paraId="40EF3DA1" w14:textId="6D8C7B7A" w:rsidR="000527E4" w:rsidRPr="00F10E97" w:rsidRDefault="000527E4" w:rsidP="00BB742D">
      <w:pPr>
        <w:spacing w:after="0" w:line="360" w:lineRule="auto"/>
        <w:ind w:firstLine="720"/>
        <w:rPr>
          <w:rFonts w:ascii="Times New Roman" w:hAnsi="Times New Roman" w:cs="Times New Roman"/>
          <w:color w:val="000000" w:themeColor="text1"/>
        </w:rPr>
      </w:pPr>
      <w:r w:rsidRPr="00F10E97">
        <w:rPr>
          <w:rFonts w:ascii="Times New Roman" w:hAnsi="Times New Roman" w:cs="Times New Roman"/>
          <w:color w:val="000000" w:themeColor="text1"/>
        </w:rPr>
        <w:t>Pyne JM, Fortney JC, Curran GM, Tripathi S, Atkinson JH, Kilbourne AM, et al. Effectiveness of collaborative care for depression in human immunodeficiency virus clinics. Archives of Internal Medicine</w:t>
      </w:r>
      <w:r w:rsidR="005662E1">
        <w:rPr>
          <w:rFonts w:ascii="Times New Roman" w:hAnsi="Times New Roman" w:cs="Times New Roman"/>
          <w:color w:val="000000" w:themeColor="text1"/>
        </w:rPr>
        <w:t xml:space="preserve">. 2011. (1), </w:t>
      </w:r>
      <w:r w:rsidRPr="00F10E97">
        <w:rPr>
          <w:rFonts w:ascii="Times New Roman" w:hAnsi="Times New Roman" w:cs="Times New Roman"/>
          <w:color w:val="000000" w:themeColor="text1"/>
        </w:rPr>
        <w:t>23–31</w:t>
      </w:r>
    </w:p>
    <w:p w14:paraId="44938649" w14:textId="20B0F0B1" w:rsidR="0020790C" w:rsidRPr="00F10E97" w:rsidRDefault="00816B50" w:rsidP="00BB742D">
      <w:pPr>
        <w:spacing w:after="0" w:line="360" w:lineRule="auto"/>
        <w:ind w:firstLine="720"/>
        <w:rPr>
          <w:rFonts w:ascii="Times New Roman" w:eastAsia="Times New Roman" w:hAnsi="Times New Roman" w:cs="Times New Roman"/>
          <w:color w:val="000000" w:themeColor="text1"/>
          <w:bdr w:val="none" w:sz="0" w:space="0" w:color="auto" w:frame="1"/>
        </w:rPr>
      </w:pPr>
      <w:r w:rsidRPr="00F10E97">
        <w:rPr>
          <w:rFonts w:ascii="Times New Roman" w:eastAsia="Times New Roman" w:hAnsi="Times New Roman" w:cs="Times New Roman"/>
          <w:color w:val="000000" w:themeColor="text1"/>
          <w:bdr w:val="none" w:sz="0" w:space="0" w:color="auto" w:frame="1"/>
        </w:rPr>
        <w:t>Relton Clare, Torgerson David, O’Cathain Alicia, Nicholl Jon. Rethinking pragmatic randomised controlled trials: introducing the “cohort multiple randomised controlled trial” design</w:t>
      </w:r>
      <w:r w:rsidR="005662E1">
        <w:rPr>
          <w:rFonts w:ascii="Times New Roman" w:eastAsia="Times New Roman" w:hAnsi="Times New Roman" w:cs="Times New Roman"/>
          <w:color w:val="000000" w:themeColor="text1"/>
          <w:shd w:val="clear" w:color="auto" w:fill="EEEEEE"/>
        </w:rPr>
        <w:t xml:space="preserve">. </w:t>
      </w:r>
      <w:r w:rsidR="005662E1">
        <w:rPr>
          <w:rFonts w:ascii="Times New Roman" w:eastAsia="Times New Roman" w:hAnsi="Times New Roman" w:cs="Times New Roman"/>
          <w:iCs/>
          <w:color w:val="000000" w:themeColor="text1"/>
          <w:bdr w:val="none" w:sz="0" w:space="0" w:color="auto" w:frame="1"/>
        </w:rPr>
        <w:t xml:space="preserve">BMJ. </w:t>
      </w:r>
      <w:r w:rsidR="005662E1">
        <w:rPr>
          <w:rFonts w:ascii="Times New Roman" w:eastAsia="Times New Roman" w:hAnsi="Times New Roman" w:cs="Times New Roman"/>
          <w:color w:val="000000" w:themeColor="text1"/>
          <w:bdr w:val="none" w:sz="0" w:space="0" w:color="auto" w:frame="1"/>
        </w:rPr>
        <w:t>2010, 340</w:t>
      </w:r>
      <w:r w:rsidRPr="00F10E97">
        <w:rPr>
          <w:rFonts w:ascii="Times New Roman" w:eastAsia="Times New Roman" w:hAnsi="Times New Roman" w:cs="Times New Roman"/>
          <w:color w:val="000000" w:themeColor="text1"/>
          <w:bdr w:val="none" w:sz="0" w:space="0" w:color="auto" w:frame="1"/>
        </w:rPr>
        <w:t>:c1066</w:t>
      </w:r>
    </w:p>
    <w:p w14:paraId="2C075F23" w14:textId="6D96D37D" w:rsidR="0026008A" w:rsidRPr="00F10E97" w:rsidRDefault="0026008A" w:rsidP="00BB742D">
      <w:pPr>
        <w:spacing w:after="0" w:line="360" w:lineRule="auto"/>
        <w:ind w:firstLine="720"/>
        <w:rPr>
          <w:rFonts w:ascii="Times New Roman" w:hAnsi="Times New Roman" w:cs="Times New Roman"/>
          <w:color w:val="000000" w:themeColor="text1"/>
        </w:rPr>
      </w:pPr>
      <w:r w:rsidRPr="00F10E97">
        <w:rPr>
          <w:rFonts w:ascii="Times New Roman" w:hAnsi="Times New Roman" w:cs="Times New Roman"/>
          <w:color w:val="000000" w:themeColor="text1"/>
        </w:rPr>
        <w:t>Richards DA, Lovell K, Gilbody S, Gask L, Torgerson D, Barkham M, et al. Collaborative care for depression in UK primary care: A randomized controlled trial: Corrigendum. Psychological Medicine</w:t>
      </w:r>
      <w:r w:rsidR="005662E1">
        <w:rPr>
          <w:rFonts w:ascii="Times New Roman" w:hAnsi="Times New Roman" w:cs="Times New Roman"/>
          <w:color w:val="000000" w:themeColor="text1"/>
        </w:rPr>
        <w:t xml:space="preserve">. 2009. 39(4), </w:t>
      </w:r>
      <w:r w:rsidRPr="00F10E97">
        <w:rPr>
          <w:rFonts w:ascii="Times New Roman" w:hAnsi="Times New Roman" w:cs="Times New Roman"/>
          <w:color w:val="000000" w:themeColor="text1"/>
        </w:rPr>
        <w:t>701.</w:t>
      </w:r>
    </w:p>
    <w:p w14:paraId="39379080" w14:textId="378D9EC5" w:rsidR="0026008A" w:rsidRPr="00F10E97" w:rsidRDefault="0026008A" w:rsidP="00BB742D">
      <w:pPr>
        <w:spacing w:after="0" w:line="360" w:lineRule="auto"/>
        <w:ind w:firstLine="720"/>
        <w:rPr>
          <w:rFonts w:ascii="Times New Roman" w:hAnsi="Times New Roman" w:cs="Times New Roman"/>
          <w:color w:val="000000" w:themeColor="text1"/>
        </w:rPr>
      </w:pPr>
      <w:r w:rsidRPr="00F10E97">
        <w:rPr>
          <w:rFonts w:ascii="Times New Roman" w:hAnsi="Times New Roman" w:cs="Times New Roman"/>
          <w:color w:val="000000" w:themeColor="text1"/>
        </w:rPr>
        <w:t xml:space="preserve">Richards DA, Hill JJ, Gask L, Lovell K, Chew-Graham C, Bower P, et al. Clinical effectiveness of collaborative care for depression in UK primary care (CADET): cluster randomised controlled trial. </w:t>
      </w:r>
      <w:r w:rsidRPr="00F10E97">
        <w:rPr>
          <w:rFonts w:ascii="Times New Roman" w:hAnsi="Times New Roman" w:cs="Times New Roman"/>
          <w:iCs/>
          <w:color w:val="000000" w:themeColor="text1"/>
        </w:rPr>
        <w:t>BMJ</w:t>
      </w:r>
      <w:r w:rsidR="005662E1">
        <w:rPr>
          <w:rFonts w:ascii="Times New Roman" w:hAnsi="Times New Roman" w:cs="Times New Roman"/>
          <w:iCs/>
          <w:color w:val="000000" w:themeColor="text1"/>
        </w:rPr>
        <w:t>.</w:t>
      </w:r>
      <w:r w:rsidR="005662E1">
        <w:rPr>
          <w:rFonts w:ascii="Times New Roman" w:hAnsi="Times New Roman" w:cs="Times New Roman"/>
          <w:color w:val="000000" w:themeColor="text1"/>
        </w:rPr>
        <w:t xml:space="preserve"> 2013. </w:t>
      </w:r>
      <w:r w:rsidRPr="00F10E97">
        <w:rPr>
          <w:rFonts w:ascii="Times New Roman" w:hAnsi="Times New Roman" w:cs="Times New Roman"/>
          <w:bCs/>
          <w:color w:val="000000" w:themeColor="text1"/>
        </w:rPr>
        <w:t>347</w:t>
      </w:r>
      <w:r w:rsidRPr="00F10E97">
        <w:rPr>
          <w:rFonts w:ascii="Times New Roman" w:hAnsi="Times New Roman" w:cs="Times New Roman"/>
          <w:color w:val="000000" w:themeColor="text1"/>
        </w:rPr>
        <w:t>: f4913</w:t>
      </w:r>
    </w:p>
    <w:p w14:paraId="72DF77FC" w14:textId="6CE2C24A" w:rsidR="00F16452" w:rsidRPr="00F10E97" w:rsidRDefault="00F16452" w:rsidP="00BB742D">
      <w:pPr>
        <w:shd w:val="clear" w:color="auto" w:fill="FFFFFF"/>
        <w:spacing w:after="360" w:line="360" w:lineRule="auto"/>
        <w:ind w:firstLine="720"/>
        <w:outlineLvl w:val="0"/>
        <w:rPr>
          <w:rFonts w:ascii="Times New Roman" w:eastAsia="Times New Roman" w:hAnsi="Times New Roman" w:cs="Times New Roman"/>
          <w:bCs/>
          <w:color w:val="000000" w:themeColor="text1"/>
          <w:kern w:val="36"/>
          <w:lang w:val="en" w:eastAsia="en-GB"/>
        </w:rPr>
      </w:pPr>
      <w:r w:rsidRPr="00F10E97">
        <w:rPr>
          <w:rFonts w:ascii="Times New Roman" w:eastAsia="Times New Roman" w:hAnsi="Times New Roman" w:cs="Times New Roman"/>
          <w:color w:val="000000" w:themeColor="text1"/>
          <w:lang w:eastAsia="en-GB"/>
        </w:rPr>
        <w:t>Richards DA, Ross S, Robens S, Borglin G.</w:t>
      </w:r>
      <w:r w:rsidRPr="00F10E97">
        <w:rPr>
          <w:rFonts w:ascii="Times New Roman" w:eastAsia="Times New Roman" w:hAnsi="Times New Roman" w:cs="Times New Roman"/>
          <w:bCs/>
          <w:color w:val="000000" w:themeColor="text1"/>
          <w:kern w:val="36"/>
          <w:lang w:val="en" w:eastAsia="en-GB"/>
        </w:rPr>
        <w:t xml:space="preserve"> The DiReCT study - improving recruitment into clinical trials: a mixed methods study investigating the ethical acceptability, feasibility and </w:t>
      </w:r>
      <w:r w:rsidRPr="00F10E97">
        <w:rPr>
          <w:rFonts w:ascii="Times New Roman" w:eastAsia="Times New Roman" w:hAnsi="Times New Roman" w:cs="Times New Roman"/>
          <w:bCs/>
          <w:color w:val="000000" w:themeColor="text1"/>
          <w:kern w:val="36"/>
          <w:lang w:val="en" w:eastAsia="en-GB"/>
        </w:rPr>
        <w:lastRenderedPageBreak/>
        <w:t xml:space="preserve">recruitment yield of the cohort multiple randomised controlled trials design. </w:t>
      </w:r>
      <w:r w:rsidRPr="00F10E97">
        <w:rPr>
          <w:rFonts w:ascii="Times New Roman" w:eastAsia="Times New Roman" w:hAnsi="Times New Roman" w:cs="Times New Roman"/>
          <w:color w:val="000000" w:themeColor="text1"/>
          <w:lang w:eastAsia="en-GB"/>
        </w:rPr>
        <w:t>2014</w:t>
      </w:r>
      <w:r w:rsidRPr="00F10E97">
        <w:rPr>
          <w:rFonts w:ascii="Times New Roman" w:eastAsia="Times New Roman" w:hAnsi="Times New Roman" w:cs="Times New Roman"/>
          <w:bCs/>
          <w:color w:val="000000" w:themeColor="text1"/>
          <w:kern w:val="36"/>
          <w:lang w:val="en" w:eastAsia="en-GB"/>
        </w:rPr>
        <w:t xml:space="preserve">. </w:t>
      </w:r>
      <w:r w:rsidRPr="00F10E97">
        <w:rPr>
          <w:rFonts w:ascii="Times New Roman" w:eastAsia="Times New Roman" w:hAnsi="Times New Roman" w:cs="Times New Roman"/>
          <w:iCs/>
          <w:color w:val="000000" w:themeColor="text1"/>
          <w:lang w:eastAsia="en-GB"/>
        </w:rPr>
        <w:t xml:space="preserve">Trials. </w:t>
      </w:r>
      <w:r w:rsidRPr="00F10E97">
        <w:rPr>
          <w:rFonts w:ascii="Times New Roman" w:eastAsia="Times New Roman" w:hAnsi="Times New Roman" w:cs="Times New Roman"/>
          <w:bCs/>
          <w:color w:val="000000" w:themeColor="text1"/>
          <w:lang w:eastAsia="en-GB"/>
        </w:rPr>
        <w:t>15</w:t>
      </w:r>
      <w:r w:rsidRPr="00F10E97">
        <w:rPr>
          <w:rFonts w:ascii="Times New Roman" w:eastAsia="Times New Roman" w:hAnsi="Times New Roman" w:cs="Times New Roman"/>
          <w:color w:val="000000" w:themeColor="text1"/>
          <w:lang w:eastAsia="en-GB"/>
        </w:rPr>
        <w:t>:398</w:t>
      </w:r>
      <w:r w:rsidRPr="00F10E97">
        <w:rPr>
          <w:rFonts w:ascii="Times New Roman" w:eastAsia="Times New Roman" w:hAnsi="Times New Roman" w:cs="Times New Roman"/>
          <w:bCs/>
          <w:color w:val="000000" w:themeColor="text1"/>
          <w:kern w:val="36"/>
          <w:lang w:val="en" w:eastAsia="en-GB"/>
        </w:rPr>
        <w:t xml:space="preserve">. </w:t>
      </w:r>
      <w:hyperlink r:id="rId21" w:history="1">
        <w:r w:rsidRPr="00F10E97">
          <w:rPr>
            <w:rFonts w:ascii="Times New Roman" w:eastAsia="Times New Roman" w:hAnsi="Times New Roman" w:cs="Times New Roman"/>
            <w:color w:val="000000" w:themeColor="text1"/>
            <w:lang w:eastAsia="en-GB"/>
          </w:rPr>
          <w:t>https://doi.org/10.1186/1745-6215-15-398</w:t>
        </w:r>
      </w:hyperlink>
    </w:p>
    <w:p w14:paraId="54679334" w14:textId="20AD8F5E" w:rsidR="0026008A" w:rsidRPr="00F10E97" w:rsidRDefault="0020790C" w:rsidP="00BB742D">
      <w:pPr>
        <w:widowControl w:val="0"/>
        <w:tabs>
          <w:tab w:val="left" w:pos="220"/>
          <w:tab w:val="left" w:pos="720"/>
        </w:tabs>
        <w:autoSpaceDE w:val="0"/>
        <w:autoSpaceDN w:val="0"/>
        <w:adjustRightInd w:val="0"/>
        <w:spacing w:after="213" w:line="360" w:lineRule="auto"/>
        <w:rPr>
          <w:rFonts w:ascii="Times New Roman" w:hAnsi="Times New Roman" w:cs="Times New Roman"/>
          <w:color w:val="000000" w:themeColor="text1"/>
          <w:lang w:val="en-US"/>
        </w:rPr>
      </w:pPr>
      <w:r w:rsidRPr="00F10E97">
        <w:rPr>
          <w:rFonts w:ascii="Times New Roman" w:hAnsi="Times New Roman" w:cs="Times New Roman"/>
          <w:color w:val="000000" w:themeColor="text1"/>
          <w:lang w:val="en-US"/>
        </w:rPr>
        <w:tab/>
      </w:r>
      <w:r w:rsidRPr="00F10E97">
        <w:rPr>
          <w:rFonts w:ascii="Times New Roman" w:hAnsi="Times New Roman" w:cs="Times New Roman"/>
          <w:color w:val="000000" w:themeColor="text1"/>
          <w:lang w:val="en-US"/>
        </w:rPr>
        <w:tab/>
        <w:t>Rodgers M, Asaria M, Walker S, McMillan D, Lucock M, Harden M. 2012. The clinical effectiveness and cost- effectiveness of low-intensity psychological interventions for the secondary prevention of relapse after depression: a systematic review. Health Technol</w:t>
      </w:r>
      <w:r w:rsidR="005662E1">
        <w:rPr>
          <w:rFonts w:ascii="Times New Roman" w:hAnsi="Times New Roman" w:cs="Times New Roman"/>
          <w:color w:val="000000" w:themeColor="text1"/>
          <w:lang w:val="en-US"/>
        </w:rPr>
        <w:t xml:space="preserve">ogy Assessment. 16(28), </w:t>
      </w:r>
      <w:r w:rsidR="0026008A" w:rsidRPr="00F10E97">
        <w:rPr>
          <w:rFonts w:ascii="Times New Roman" w:hAnsi="Times New Roman" w:cs="Times New Roman"/>
          <w:color w:val="000000" w:themeColor="text1"/>
          <w:lang w:val="en-US"/>
        </w:rPr>
        <w:t xml:space="preserve"> 1-130. </w:t>
      </w:r>
    </w:p>
    <w:p w14:paraId="2D5E330E" w14:textId="24F72DC8" w:rsidR="0029534F" w:rsidRPr="00F10E97" w:rsidRDefault="0029534F" w:rsidP="00BB742D">
      <w:pPr>
        <w:widowControl w:val="0"/>
        <w:tabs>
          <w:tab w:val="left" w:pos="220"/>
          <w:tab w:val="left" w:pos="720"/>
        </w:tabs>
        <w:autoSpaceDE w:val="0"/>
        <w:autoSpaceDN w:val="0"/>
        <w:adjustRightInd w:val="0"/>
        <w:spacing w:after="213" w:line="360" w:lineRule="auto"/>
        <w:rPr>
          <w:rFonts w:ascii="Times New Roman" w:hAnsi="Times New Roman" w:cs="Times New Roman"/>
          <w:color w:val="000000" w:themeColor="text1"/>
          <w:lang w:val="en-US"/>
        </w:rPr>
      </w:pPr>
      <w:r w:rsidRPr="00F10E97">
        <w:rPr>
          <w:rFonts w:ascii="Times New Roman" w:hAnsi="Times New Roman" w:cs="Times New Roman"/>
          <w:color w:val="000000" w:themeColor="text1"/>
        </w:rPr>
        <w:tab/>
      </w:r>
      <w:r w:rsidRPr="00F10E97">
        <w:rPr>
          <w:rFonts w:ascii="Times New Roman" w:hAnsi="Times New Roman" w:cs="Times New Roman"/>
          <w:color w:val="000000" w:themeColor="text1"/>
        </w:rPr>
        <w:tab/>
        <w:t>Rojas G, Fritsch R, Solis J, Jadresic E, Castillo C, Gonzalez M, et al. Treatment of postnatal depression in low income mothers in primary-care clinics in Santiago, Chile: a rand</w:t>
      </w:r>
      <w:r w:rsidR="005662E1">
        <w:rPr>
          <w:rFonts w:ascii="Times New Roman" w:hAnsi="Times New Roman" w:cs="Times New Roman"/>
          <w:color w:val="000000" w:themeColor="text1"/>
        </w:rPr>
        <w:t xml:space="preserve">omised controlled trial. Lancet. 2007. 370(9599), </w:t>
      </w:r>
      <w:r w:rsidRPr="00F10E97">
        <w:rPr>
          <w:rFonts w:ascii="Times New Roman" w:hAnsi="Times New Roman" w:cs="Times New Roman"/>
          <w:color w:val="000000" w:themeColor="text1"/>
        </w:rPr>
        <w:t>1629–37.</w:t>
      </w:r>
    </w:p>
    <w:p w14:paraId="0E65C7B0" w14:textId="719EF253" w:rsidR="0026008A" w:rsidRPr="00F10E97" w:rsidRDefault="0026008A" w:rsidP="00BB742D">
      <w:pPr>
        <w:widowControl w:val="0"/>
        <w:tabs>
          <w:tab w:val="left" w:pos="220"/>
          <w:tab w:val="left" w:pos="720"/>
        </w:tabs>
        <w:autoSpaceDE w:val="0"/>
        <w:autoSpaceDN w:val="0"/>
        <w:adjustRightInd w:val="0"/>
        <w:spacing w:after="213" w:line="360" w:lineRule="auto"/>
        <w:rPr>
          <w:rFonts w:ascii="Times New Roman" w:hAnsi="Times New Roman" w:cs="Times New Roman"/>
          <w:color w:val="000000" w:themeColor="text1"/>
          <w:lang w:val="en-US"/>
        </w:rPr>
      </w:pPr>
      <w:r w:rsidRPr="00F10E97">
        <w:rPr>
          <w:rFonts w:ascii="Times New Roman" w:hAnsi="Times New Roman" w:cs="Times New Roman"/>
          <w:color w:val="000000" w:themeColor="text1"/>
        </w:rPr>
        <w:tab/>
      </w:r>
      <w:r w:rsidRPr="00F10E97">
        <w:rPr>
          <w:rFonts w:ascii="Times New Roman" w:hAnsi="Times New Roman" w:cs="Times New Roman"/>
          <w:color w:val="000000" w:themeColor="text1"/>
        </w:rPr>
        <w:tab/>
        <w:t>Rollman BL, Herbeck Belnap B, LeMenager MS, Mazumdar S,</w:t>
      </w:r>
      <w:r w:rsidR="005662E1">
        <w:rPr>
          <w:rFonts w:ascii="Times New Roman" w:hAnsi="Times New Roman" w:cs="Times New Roman"/>
          <w:color w:val="000000" w:themeColor="text1"/>
        </w:rPr>
        <w:t xml:space="preserve"> </w:t>
      </w:r>
      <w:r w:rsidRPr="00F10E97">
        <w:rPr>
          <w:rFonts w:ascii="Times New Roman" w:hAnsi="Times New Roman" w:cs="Times New Roman"/>
          <w:color w:val="000000" w:themeColor="text1"/>
        </w:rPr>
        <w:t>Houck PR,</w:t>
      </w:r>
      <w:r w:rsidR="005662E1">
        <w:rPr>
          <w:rFonts w:ascii="Times New Roman" w:hAnsi="Times New Roman" w:cs="Times New Roman"/>
          <w:color w:val="000000" w:themeColor="text1"/>
        </w:rPr>
        <w:t xml:space="preserve"> </w:t>
      </w:r>
      <w:r w:rsidRPr="00F10E97">
        <w:rPr>
          <w:rFonts w:ascii="Times New Roman" w:hAnsi="Times New Roman" w:cs="Times New Roman"/>
          <w:color w:val="000000" w:themeColor="text1"/>
        </w:rPr>
        <w:t>Counihan PJ, et al. Telephone delivered collaborative care for treating post-CABG depression: a randomi</w:t>
      </w:r>
      <w:r w:rsidR="005662E1">
        <w:rPr>
          <w:rFonts w:ascii="Times New Roman" w:hAnsi="Times New Roman" w:cs="Times New Roman"/>
          <w:color w:val="000000" w:themeColor="text1"/>
        </w:rPr>
        <w:t xml:space="preserve">zed controlled trial. JAMA. 2009. 302(19), </w:t>
      </w:r>
      <w:r w:rsidRPr="00F10E97">
        <w:rPr>
          <w:rFonts w:ascii="Times New Roman" w:hAnsi="Times New Roman" w:cs="Times New Roman"/>
          <w:color w:val="000000" w:themeColor="text1"/>
        </w:rPr>
        <w:t>2095–103.</w:t>
      </w:r>
    </w:p>
    <w:p w14:paraId="1D70B24B" w14:textId="4FC01119" w:rsidR="00D847A6" w:rsidRPr="00F10E97" w:rsidRDefault="00D847A6" w:rsidP="00BB742D">
      <w:pPr>
        <w:spacing w:after="0" w:line="360" w:lineRule="auto"/>
        <w:ind w:firstLine="720"/>
        <w:rPr>
          <w:rFonts w:ascii="Times New Roman" w:hAnsi="Times New Roman" w:cs="Times New Roman"/>
          <w:color w:val="000000" w:themeColor="text1"/>
        </w:rPr>
      </w:pPr>
      <w:r w:rsidRPr="00F10E97">
        <w:rPr>
          <w:rFonts w:ascii="Times New Roman" w:hAnsi="Times New Roman" w:cs="Times New Roman"/>
          <w:color w:val="000000" w:themeColor="text1"/>
        </w:rPr>
        <w:t xml:space="preserve">Ross JT, Eakin AC, Suzanne Difilippo RN C, Oslin DW. A randomized controlled trial of a close monitoring program for minor depression and distress. </w:t>
      </w:r>
      <w:r w:rsidRPr="00F10E97">
        <w:rPr>
          <w:rFonts w:ascii="Times New Roman" w:hAnsi="Times New Roman" w:cs="Times New Roman"/>
          <w:iCs/>
          <w:color w:val="000000" w:themeColor="text1"/>
        </w:rPr>
        <w:t>Journal of General Internal Medicine</w:t>
      </w:r>
      <w:r w:rsidR="005662E1">
        <w:rPr>
          <w:rFonts w:ascii="Times New Roman" w:hAnsi="Times New Roman" w:cs="Times New Roman"/>
          <w:color w:val="000000" w:themeColor="text1"/>
        </w:rPr>
        <w:t xml:space="preserve"> 2008. </w:t>
      </w:r>
      <w:r w:rsidRPr="00F10E97">
        <w:rPr>
          <w:rFonts w:ascii="Times New Roman" w:hAnsi="Times New Roman" w:cs="Times New Roman"/>
          <w:bCs/>
          <w:color w:val="000000" w:themeColor="text1"/>
        </w:rPr>
        <w:t>23</w:t>
      </w:r>
      <w:r w:rsidR="005662E1">
        <w:rPr>
          <w:rFonts w:ascii="Times New Roman" w:hAnsi="Times New Roman" w:cs="Times New Roman"/>
          <w:color w:val="000000" w:themeColor="text1"/>
        </w:rPr>
        <w:t xml:space="preserve">(9), </w:t>
      </w:r>
      <w:r w:rsidRPr="00F10E97">
        <w:rPr>
          <w:rFonts w:ascii="Times New Roman" w:hAnsi="Times New Roman" w:cs="Times New Roman"/>
          <w:color w:val="000000" w:themeColor="text1"/>
        </w:rPr>
        <w:t>1379-85.</w:t>
      </w:r>
    </w:p>
    <w:p w14:paraId="4C43C943" w14:textId="5EAE8352" w:rsidR="0029534F" w:rsidRPr="00F10E97" w:rsidRDefault="0029534F" w:rsidP="00BB742D">
      <w:pPr>
        <w:spacing w:after="0" w:line="360" w:lineRule="auto"/>
        <w:ind w:firstLine="720"/>
        <w:rPr>
          <w:rFonts w:ascii="Times New Roman" w:hAnsi="Times New Roman" w:cs="Times New Roman"/>
          <w:color w:val="000000" w:themeColor="text1"/>
        </w:rPr>
      </w:pPr>
      <w:r w:rsidRPr="00F10E97">
        <w:rPr>
          <w:rFonts w:ascii="Times New Roman" w:hAnsi="Times New Roman" w:cs="Times New Roman"/>
          <w:color w:val="000000" w:themeColor="text1"/>
        </w:rPr>
        <w:t>Rost K, Nutting P, Smith JL, Elliott CE, Dickinson M. Managing depression as a chronic disease: a randomised trial of ongoing treatment in primary care. BMJ</w:t>
      </w:r>
      <w:r w:rsidR="005662E1">
        <w:rPr>
          <w:rFonts w:ascii="Times New Roman" w:hAnsi="Times New Roman" w:cs="Times New Roman"/>
          <w:color w:val="000000" w:themeColor="text1"/>
        </w:rPr>
        <w:t xml:space="preserve">. 2002. </w:t>
      </w:r>
      <w:r w:rsidRPr="00F10E97">
        <w:rPr>
          <w:rFonts w:ascii="Times New Roman" w:hAnsi="Times New Roman" w:cs="Times New Roman"/>
          <w:color w:val="000000" w:themeColor="text1"/>
        </w:rPr>
        <w:t>3</w:t>
      </w:r>
      <w:r w:rsidR="005662E1">
        <w:rPr>
          <w:rFonts w:ascii="Times New Roman" w:hAnsi="Times New Roman" w:cs="Times New Roman"/>
          <w:color w:val="000000" w:themeColor="text1"/>
        </w:rPr>
        <w:t xml:space="preserve">25(7370), </w:t>
      </w:r>
      <w:r w:rsidRPr="00F10E97">
        <w:rPr>
          <w:rFonts w:ascii="Times New Roman" w:hAnsi="Times New Roman" w:cs="Times New Roman"/>
          <w:color w:val="000000" w:themeColor="text1"/>
        </w:rPr>
        <w:t>934.</w:t>
      </w:r>
    </w:p>
    <w:p w14:paraId="4D635C5C" w14:textId="63B894AA" w:rsidR="000351D1" w:rsidRPr="00F10E97" w:rsidRDefault="000351D1" w:rsidP="00BB742D">
      <w:pPr>
        <w:spacing w:line="360" w:lineRule="auto"/>
        <w:ind w:firstLine="720"/>
        <w:rPr>
          <w:rFonts w:ascii="Times New Roman" w:hAnsi="Times New Roman" w:cs="Times New Roman"/>
          <w:color w:val="000000" w:themeColor="text1"/>
        </w:rPr>
      </w:pPr>
      <w:r w:rsidRPr="00F10E97">
        <w:rPr>
          <w:rFonts w:ascii="Times New Roman" w:hAnsi="Times New Roman" w:cs="Times New Roman"/>
          <w:color w:val="000000" w:themeColor="text1"/>
        </w:rPr>
        <w:t>Royle P, Waugh N. A simplified search strategy for identifying randomised controlled trials for systematic reviews of health care interventions: a comparison with more exhaustive strateg</w:t>
      </w:r>
      <w:r w:rsidR="005662E1">
        <w:rPr>
          <w:rFonts w:ascii="Times New Roman" w:hAnsi="Times New Roman" w:cs="Times New Roman"/>
          <w:color w:val="000000" w:themeColor="text1"/>
        </w:rPr>
        <w:t xml:space="preserve">ies. BMC Med Res Methodol. 2005. 5(1), </w:t>
      </w:r>
      <w:r w:rsidRPr="00F10E97">
        <w:rPr>
          <w:rFonts w:ascii="Times New Roman" w:hAnsi="Times New Roman" w:cs="Times New Roman"/>
          <w:color w:val="000000" w:themeColor="text1"/>
        </w:rPr>
        <w:t>23. doi: 10.1186/1471-2288-5-23.</w:t>
      </w:r>
    </w:p>
    <w:p w14:paraId="02D60609" w14:textId="3A845319" w:rsidR="0029534F" w:rsidRPr="00F10E97" w:rsidRDefault="0029534F" w:rsidP="00BB742D">
      <w:pPr>
        <w:spacing w:line="360" w:lineRule="auto"/>
        <w:ind w:firstLine="720"/>
        <w:rPr>
          <w:rFonts w:ascii="Times New Roman" w:hAnsi="Times New Roman" w:cs="Times New Roman"/>
          <w:color w:val="000000" w:themeColor="text1"/>
        </w:rPr>
      </w:pPr>
      <w:r w:rsidRPr="00F10E97">
        <w:rPr>
          <w:rFonts w:ascii="Times New Roman" w:hAnsi="Times New Roman" w:cs="Times New Roman"/>
          <w:color w:val="000000" w:themeColor="text1"/>
        </w:rPr>
        <w:t>Rubenstein LV, Parker LE, Meredith LS, Altschuler A, dePillis E, Hernandez J, et al. Understanding team-based quality improvement for depression in primary care</w:t>
      </w:r>
      <w:r w:rsidR="005662E1">
        <w:rPr>
          <w:rFonts w:ascii="Times New Roman" w:hAnsi="Times New Roman" w:cs="Times New Roman"/>
          <w:color w:val="000000" w:themeColor="text1"/>
        </w:rPr>
        <w:t xml:space="preserve">. Health Services Research. 2002. 37(4), </w:t>
      </w:r>
      <w:r w:rsidRPr="00F10E97">
        <w:rPr>
          <w:rFonts w:ascii="Times New Roman" w:hAnsi="Times New Roman" w:cs="Times New Roman"/>
          <w:color w:val="000000" w:themeColor="text1"/>
        </w:rPr>
        <w:t>1009–29.</w:t>
      </w:r>
    </w:p>
    <w:p w14:paraId="4E6A3849" w14:textId="356434B5" w:rsidR="0016289F" w:rsidRPr="00F10E97" w:rsidRDefault="0016289F" w:rsidP="00BB742D">
      <w:pPr>
        <w:spacing w:after="0" w:line="360" w:lineRule="auto"/>
        <w:ind w:firstLine="720"/>
        <w:rPr>
          <w:rFonts w:ascii="Times New Roman" w:eastAsia="Times New Roman" w:hAnsi="Times New Roman" w:cs="Times New Roman"/>
          <w:color w:val="000000" w:themeColor="text1"/>
          <w:lang w:eastAsia="en-GB"/>
        </w:rPr>
      </w:pPr>
      <w:r w:rsidRPr="00F10E97">
        <w:rPr>
          <w:rFonts w:ascii="Times New Roman" w:eastAsia="Times New Roman" w:hAnsi="Times New Roman" w:cs="Times New Roman"/>
          <w:color w:val="000000" w:themeColor="text1"/>
          <w:lang w:eastAsia="en-GB"/>
        </w:rPr>
        <w:t xml:space="preserve">Salisbury C, O'Cathain A, Edwards L, Thomas C, Gaunt D et al. Effectiveness of an integrated telehealth service for patients with depression: a pragmatic randomised controlled trial of a complex intervention. </w:t>
      </w:r>
      <w:r w:rsidRPr="00F10E97">
        <w:rPr>
          <w:rFonts w:ascii="Times New Roman" w:eastAsia="Times New Roman" w:hAnsi="Times New Roman" w:cs="Times New Roman"/>
          <w:bCs/>
          <w:color w:val="000000" w:themeColor="text1"/>
          <w:lang w:eastAsia="en-GB"/>
        </w:rPr>
        <w:t xml:space="preserve">The Lancet Psychiatry. </w:t>
      </w:r>
      <w:r w:rsidR="005662E1">
        <w:rPr>
          <w:rFonts w:ascii="Times New Roman" w:eastAsia="Times New Roman" w:hAnsi="Times New Roman" w:cs="Times New Roman"/>
          <w:color w:val="000000" w:themeColor="text1"/>
          <w:lang w:eastAsia="en-GB"/>
        </w:rPr>
        <w:t xml:space="preserve">2016. 3 (6), </w:t>
      </w:r>
      <w:r w:rsidRPr="00F10E97">
        <w:rPr>
          <w:rFonts w:ascii="Times New Roman" w:eastAsia="Times New Roman" w:hAnsi="Times New Roman" w:cs="Times New Roman"/>
          <w:color w:val="000000" w:themeColor="text1"/>
          <w:lang w:eastAsia="en-GB"/>
        </w:rPr>
        <w:t xml:space="preserve">515-525 </w:t>
      </w:r>
    </w:p>
    <w:p w14:paraId="50FCD79D" w14:textId="6BE8CFC7" w:rsidR="0029534F" w:rsidRPr="00F10E97" w:rsidRDefault="0029534F" w:rsidP="00BB742D">
      <w:pPr>
        <w:spacing w:after="0" w:line="360" w:lineRule="auto"/>
        <w:ind w:firstLine="720"/>
        <w:rPr>
          <w:rFonts w:ascii="Times New Roman" w:hAnsi="Times New Roman" w:cs="Times New Roman"/>
          <w:color w:val="000000" w:themeColor="text1"/>
        </w:rPr>
      </w:pPr>
      <w:r w:rsidRPr="00F10E97">
        <w:rPr>
          <w:rFonts w:ascii="Times New Roman" w:hAnsi="Times New Roman" w:cs="Times New Roman"/>
          <w:color w:val="000000" w:themeColor="text1"/>
        </w:rPr>
        <w:t>Sharpe M, Walker J, Holm Hansen C, Martin P, Symeonides S, Gourley C, et al. Integrated collaborative care for comorbid major depression in patients with cancer (SMaRT Oncology-2): a multicentre randomised controlled ef</w:t>
      </w:r>
      <w:r w:rsidR="005662E1">
        <w:rPr>
          <w:rFonts w:ascii="Times New Roman" w:hAnsi="Times New Roman" w:cs="Times New Roman"/>
          <w:color w:val="000000" w:themeColor="text1"/>
        </w:rPr>
        <w:t xml:space="preserve">fectiveness trial. Lancet. 2014. 384, </w:t>
      </w:r>
      <w:r w:rsidRPr="00F10E97">
        <w:rPr>
          <w:rFonts w:ascii="Times New Roman" w:hAnsi="Times New Roman" w:cs="Times New Roman"/>
          <w:color w:val="000000" w:themeColor="text1"/>
        </w:rPr>
        <w:t>1099-108</w:t>
      </w:r>
    </w:p>
    <w:p w14:paraId="5BAC8379" w14:textId="21F4A2CD" w:rsidR="0029534F" w:rsidRPr="00F10E97" w:rsidRDefault="0029534F" w:rsidP="00BB742D">
      <w:pPr>
        <w:spacing w:after="0" w:line="360" w:lineRule="auto"/>
        <w:ind w:firstLine="720"/>
        <w:rPr>
          <w:rFonts w:ascii="Times New Roman" w:hAnsi="Times New Roman" w:cs="Times New Roman"/>
          <w:color w:val="000000" w:themeColor="text1"/>
        </w:rPr>
      </w:pPr>
      <w:r w:rsidRPr="00F10E97">
        <w:rPr>
          <w:rFonts w:ascii="Times New Roman" w:hAnsi="Times New Roman" w:cs="Times New Roman"/>
          <w:color w:val="000000" w:themeColor="text1"/>
        </w:rPr>
        <w:t>Simon GE, VonKorff M, Rutter C, Wagner E. Randomised trial of monitoring, feedback, and management of care by telephone to improve treatment of depression in primary care. BMJ</w:t>
      </w:r>
      <w:r w:rsidR="00C127A8">
        <w:rPr>
          <w:rFonts w:ascii="Times New Roman" w:hAnsi="Times New Roman" w:cs="Times New Roman"/>
          <w:color w:val="000000" w:themeColor="text1"/>
        </w:rPr>
        <w:t xml:space="preserve">. 2000. 320(7234), </w:t>
      </w:r>
      <w:r w:rsidRPr="00F10E97">
        <w:rPr>
          <w:rFonts w:ascii="Times New Roman" w:hAnsi="Times New Roman" w:cs="Times New Roman"/>
          <w:color w:val="000000" w:themeColor="text1"/>
        </w:rPr>
        <w:t>550–4.</w:t>
      </w:r>
    </w:p>
    <w:p w14:paraId="482B10CF" w14:textId="66B8AEB9" w:rsidR="002B5CEF" w:rsidRPr="00F10E97" w:rsidRDefault="002B5CEF" w:rsidP="00BB742D">
      <w:pPr>
        <w:spacing w:line="360" w:lineRule="auto"/>
        <w:ind w:firstLine="720"/>
        <w:rPr>
          <w:rFonts w:ascii="Times New Roman" w:hAnsi="Times New Roman" w:cs="Times New Roman"/>
          <w:color w:val="000000" w:themeColor="text1"/>
        </w:rPr>
      </w:pPr>
      <w:r w:rsidRPr="00F10E97">
        <w:rPr>
          <w:rFonts w:ascii="Times New Roman" w:hAnsi="Times New Roman" w:cs="Times New Roman"/>
          <w:color w:val="000000" w:themeColor="text1"/>
        </w:rPr>
        <w:lastRenderedPageBreak/>
        <w:t>Simon GE, Ludman EJ, Tutty S, Operskalski B, Von Korff M. Telephone psychotherapy and telephone care management for primary care patients starting antidepressant treatment: a randomized controlled trial. JAMA</w:t>
      </w:r>
      <w:r w:rsidR="00C127A8">
        <w:rPr>
          <w:rFonts w:ascii="Times New Roman" w:hAnsi="Times New Roman" w:cs="Times New Roman"/>
          <w:color w:val="000000" w:themeColor="text1"/>
        </w:rPr>
        <w:t xml:space="preserve">. 2004. 292(8), </w:t>
      </w:r>
      <w:r w:rsidRPr="00F10E97">
        <w:rPr>
          <w:rFonts w:ascii="Times New Roman" w:hAnsi="Times New Roman" w:cs="Times New Roman"/>
          <w:color w:val="000000" w:themeColor="text1"/>
        </w:rPr>
        <w:t>935–42.</w:t>
      </w:r>
    </w:p>
    <w:p w14:paraId="1D13AA73" w14:textId="2FA4F996" w:rsidR="0029534F" w:rsidRPr="00F10E97" w:rsidRDefault="0029534F" w:rsidP="00BB742D">
      <w:pPr>
        <w:spacing w:after="0" w:line="360" w:lineRule="auto"/>
        <w:ind w:firstLine="720"/>
        <w:rPr>
          <w:rFonts w:ascii="Times New Roman" w:hAnsi="Times New Roman" w:cs="Times New Roman"/>
          <w:color w:val="000000" w:themeColor="text1"/>
        </w:rPr>
      </w:pPr>
      <w:r w:rsidRPr="00F10E97">
        <w:rPr>
          <w:rFonts w:ascii="Times New Roman" w:hAnsi="Times New Roman" w:cs="Times New Roman"/>
          <w:color w:val="000000" w:themeColor="text1"/>
        </w:rPr>
        <w:t>Simon GE, Ralston JD, Savarino J, Pabiniak C, Wentzel C, Operskalski BH. Randomized trial of depression follow-up care by online messaging. Journal of</w:t>
      </w:r>
      <w:r w:rsidR="00C127A8">
        <w:rPr>
          <w:rFonts w:ascii="Times New Roman" w:hAnsi="Times New Roman" w:cs="Times New Roman"/>
          <w:color w:val="000000" w:themeColor="text1"/>
        </w:rPr>
        <w:t xml:space="preserve"> General Internal Medicine 2011. 26(7), </w:t>
      </w:r>
      <w:r w:rsidRPr="00F10E97">
        <w:rPr>
          <w:rFonts w:ascii="Times New Roman" w:hAnsi="Times New Roman" w:cs="Times New Roman"/>
          <w:color w:val="000000" w:themeColor="text1"/>
        </w:rPr>
        <w:t>698–704.</w:t>
      </w:r>
    </w:p>
    <w:p w14:paraId="32AD9E0D" w14:textId="3E1D0984" w:rsidR="0026008A" w:rsidRPr="00F10E97" w:rsidRDefault="0026008A" w:rsidP="00BB742D">
      <w:pPr>
        <w:spacing w:line="360" w:lineRule="auto"/>
        <w:ind w:firstLine="720"/>
        <w:rPr>
          <w:rFonts w:ascii="Times New Roman" w:hAnsi="Times New Roman" w:cs="Times New Roman"/>
          <w:color w:val="000000" w:themeColor="text1"/>
        </w:rPr>
      </w:pPr>
      <w:r w:rsidRPr="00F10E97">
        <w:rPr>
          <w:rFonts w:ascii="Times New Roman" w:hAnsi="Times New Roman" w:cs="Times New Roman"/>
          <w:color w:val="000000" w:themeColor="text1"/>
        </w:rPr>
        <w:t>Smit A, Kluiter H,Conradi HJ, van der Meer K, Tiemens BG, Jenner JA, et al. Short-term effects of enhanced treatment for depression in primary care: Results from a randomized controlled trial. Psychological Medicine</w:t>
      </w:r>
      <w:r w:rsidR="00C127A8">
        <w:rPr>
          <w:rFonts w:ascii="Times New Roman" w:hAnsi="Times New Roman" w:cs="Times New Roman"/>
          <w:color w:val="000000" w:themeColor="text1"/>
        </w:rPr>
        <w:t xml:space="preserve">. 2006. 36(1), </w:t>
      </w:r>
      <w:r w:rsidRPr="00F10E97">
        <w:rPr>
          <w:rFonts w:ascii="Times New Roman" w:hAnsi="Times New Roman" w:cs="Times New Roman"/>
          <w:color w:val="000000" w:themeColor="text1"/>
        </w:rPr>
        <w:t>15–26.</w:t>
      </w:r>
    </w:p>
    <w:p w14:paraId="390B6BC9" w14:textId="5A71B39A" w:rsidR="0052196A" w:rsidRPr="00F10E97" w:rsidRDefault="0052196A" w:rsidP="00BB742D">
      <w:pPr>
        <w:spacing w:line="360" w:lineRule="auto"/>
        <w:ind w:firstLine="720"/>
        <w:rPr>
          <w:rFonts w:ascii="Times New Roman" w:hAnsi="Times New Roman" w:cs="Times New Roman"/>
          <w:color w:val="000000" w:themeColor="text1"/>
        </w:rPr>
      </w:pPr>
      <w:r w:rsidRPr="00F10E97">
        <w:rPr>
          <w:rFonts w:ascii="Times New Roman" w:hAnsi="Times New Roman" w:cs="Times New Roman"/>
          <w:color w:val="000000" w:themeColor="text1"/>
        </w:rPr>
        <w:t>Strong V, Waters R, Hibberd C, Murray G, Wall L, Walker J, et al. Management of depression for people with cancer (SMaRToncology 1): a rand</w:t>
      </w:r>
      <w:r w:rsidR="00C127A8">
        <w:rPr>
          <w:rFonts w:ascii="Times New Roman" w:hAnsi="Times New Roman" w:cs="Times New Roman"/>
          <w:color w:val="000000" w:themeColor="text1"/>
        </w:rPr>
        <w:t xml:space="preserve">omised trial. Lancet. 2008. 372(9632), </w:t>
      </w:r>
      <w:r w:rsidRPr="00F10E97">
        <w:rPr>
          <w:rFonts w:ascii="Times New Roman" w:hAnsi="Times New Roman" w:cs="Times New Roman"/>
          <w:color w:val="000000" w:themeColor="text1"/>
        </w:rPr>
        <w:t>40–8.</w:t>
      </w:r>
    </w:p>
    <w:p w14:paraId="4C2A7E11" w14:textId="41178B87" w:rsidR="0052196A" w:rsidRPr="00F10E97" w:rsidRDefault="0052196A" w:rsidP="00BB742D">
      <w:pPr>
        <w:spacing w:line="360" w:lineRule="auto"/>
        <w:ind w:firstLine="720"/>
        <w:rPr>
          <w:rFonts w:ascii="Times New Roman" w:hAnsi="Times New Roman" w:cs="Times New Roman"/>
          <w:color w:val="000000" w:themeColor="text1"/>
        </w:rPr>
      </w:pPr>
      <w:r w:rsidRPr="00F10E97">
        <w:rPr>
          <w:rFonts w:ascii="Times New Roman" w:hAnsi="Times New Roman" w:cs="Times New Roman"/>
          <w:color w:val="000000" w:themeColor="text1"/>
        </w:rPr>
        <w:t>Swindle RW, Rao JK, Helmy A, Plue L, Zhou XH, Eckert GJ, et al. Integrating clinical nurse specialists into the treatment of primary care patients with depression. International Journal of Psychiatry in Medicine</w:t>
      </w:r>
      <w:r w:rsidR="00C127A8">
        <w:rPr>
          <w:rFonts w:ascii="Times New Roman" w:hAnsi="Times New Roman" w:cs="Times New Roman"/>
          <w:color w:val="000000" w:themeColor="text1"/>
        </w:rPr>
        <w:t xml:space="preserve">. 2003. 33(1), </w:t>
      </w:r>
      <w:r w:rsidRPr="00F10E97">
        <w:rPr>
          <w:rFonts w:ascii="Times New Roman" w:hAnsi="Times New Roman" w:cs="Times New Roman"/>
          <w:color w:val="000000" w:themeColor="text1"/>
        </w:rPr>
        <w:t>17–37.</w:t>
      </w:r>
    </w:p>
    <w:p w14:paraId="7AFCEB79" w14:textId="7CAF0891" w:rsidR="00F5327D" w:rsidRPr="00F10E97" w:rsidRDefault="00F5327D" w:rsidP="00BB742D">
      <w:pPr>
        <w:pStyle w:val="EndnoteText"/>
        <w:spacing w:line="360" w:lineRule="auto"/>
        <w:ind w:firstLine="720"/>
        <w:rPr>
          <w:rFonts w:ascii="Times New Roman" w:hAnsi="Times New Roman" w:cs="Times New Roman"/>
          <w:color w:val="000000" w:themeColor="text1"/>
          <w:sz w:val="22"/>
          <w:szCs w:val="22"/>
        </w:rPr>
      </w:pPr>
      <w:r w:rsidRPr="00F10E97">
        <w:rPr>
          <w:rFonts w:ascii="Times New Roman" w:hAnsi="Times New Roman" w:cs="Times New Roman"/>
          <w:color w:val="000000" w:themeColor="text1"/>
          <w:sz w:val="22"/>
          <w:szCs w:val="22"/>
        </w:rPr>
        <w:t xml:space="preserve">Tylee A, Walters P. We need a chronic disease management model for depression in primary care. Br J Gen Pract. </w:t>
      </w:r>
      <w:r w:rsidR="00C127A8" w:rsidRPr="00F10E97">
        <w:rPr>
          <w:rFonts w:ascii="Times New Roman" w:hAnsi="Times New Roman" w:cs="Times New Roman"/>
          <w:color w:val="000000" w:themeColor="text1"/>
          <w:sz w:val="22"/>
          <w:szCs w:val="22"/>
        </w:rPr>
        <w:t xml:space="preserve">2007. </w:t>
      </w:r>
      <w:r w:rsidR="00C127A8">
        <w:rPr>
          <w:rFonts w:ascii="Times New Roman" w:hAnsi="Times New Roman" w:cs="Times New Roman"/>
          <w:color w:val="000000" w:themeColor="text1"/>
          <w:sz w:val="22"/>
          <w:szCs w:val="22"/>
        </w:rPr>
        <w:t xml:space="preserve">57(538), </w:t>
      </w:r>
      <w:r w:rsidRPr="00F10E97">
        <w:rPr>
          <w:rFonts w:ascii="Times New Roman" w:hAnsi="Times New Roman" w:cs="Times New Roman"/>
          <w:color w:val="000000" w:themeColor="text1"/>
          <w:sz w:val="22"/>
          <w:szCs w:val="22"/>
        </w:rPr>
        <w:t>348-350.</w:t>
      </w:r>
    </w:p>
    <w:p w14:paraId="2C3D7293" w14:textId="46D0575B" w:rsidR="00B40E67" w:rsidRPr="00B40E67" w:rsidRDefault="00B40E67" w:rsidP="00B40E67">
      <w:pPr>
        <w:spacing w:after="0" w:line="360" w:lineRule="auto"/>
        <w:ind w:firstLine="720"/>
        <w:rPr>
          <w:rFonts w:ascii="Times New Roman" w:eastAsia="Times New Roman" w:hAnsi="Times New Roman" w:cs="Times New Roman"/>
        </w:rPr>
      </w:pPr>
      <w:r w:rsidRPr="00B40E67">
        <w:rPr>
          <w:rFonts w:ascii="Times New Roman" w:eastAsia="Times New Roman" w:hAnsi="Times New Roman" w:cs="Times New Roman"/>
          <w:color w:val="303030"/>
          <w:shd w:val="clear" w:color="auto" w:fill="FFFFFF"/>
        </w:rPr>
        <w:t xml:space="preserve">Whitebird RR, Solberg LI, Jaeckels NA, Pietruszewski PB, Hadzic S, Unützer J, </w:t>
      </w:r>
      <w:r w:rsidR="00A02455">
        <w:rPr>
          <w:rFonts w:ascii="Times New Roman" w:eastAsia="Times New Roman" w:hAnsi="Times New Roman" w:cs="Times New Roman"/>
          <w:color w:val="303030"/>
          <w:shd w:val="clear" w:color="auto" w:fill="FFFFFF"/>
        </w:rPr>
        <w:t>et al.</w:t>
      </w:r>
      <w:r w:rsidRPr="00B40E67">
        <w:rPr>
          <w:rFonts w:ascii="Times New Roman" w:eastAsia="Times New Roman" w:hAnsi="Times New Roman" w:cs="Times New Roman"/>
          <w:color w:val="303030"/>
          <w:shd w:val="clear" w:color="auto" w:fill="FFFFFF"/>
        </w:rPr>
        <w:t xml:space="preserve"> Effective Implementation of collaborative care for depression: what is</w:t>
      </w:r>
      <w:r w:rsidRPr="004A50E8">
        <w:rPr>
          <w:rFonts w:ascii="Times New Roman" w:eastAsia="Times New Roman" w:hAnsi="Times New Roman" w:cs="Times New Roman"/>
          <w:color w:val="303030"/>
          <w:shd w:val="clear" w:color="auto" w:fill="FFFFFF"/>
        </w:rPr>
        <w:t xml:space="preserve"> needed? </w:t>
      </w:r>
      <w:r w:rsidR="004A50E8" w:rsidRPr="004A50E8">
        <w:rPr>
          <w:rFonts w:ascii="Times New Roman" w:eastAsia="Times New Roman" w:hAnsi="Times New Roman" w:cs="Times New Roman"/>
          <w:iCs/>
          <w:color w:val="303030"/>
          <w:shd w:val="clear" w:color="auto" w:fill="FFFFFF"/>
        </w:rPr>
        <w:t>American Journal of Managed Care.</w:t>
      </w:r>
      <w:r w:rsidRPr="004A50E8">
        <w:rPr>
          <w:rFonts w:ascii="Times New Roman" w:eastAsia="Times New Roman" w:hAnsi="Times New Roman" w:cs="Times New Roman"/>
          <w:color w:val="303030"/>
          <w:shd w:val="clear" w:color="auto" w:fill="FFFFFF"/>
        </w:rPr>
        <w:t xml:space="preserve"> 2014</w:t>
      </w:r>
      <w:r w:rsidR="004A50E8" w:rsidRPr="004A50E8">
        <w:rPr>
          <w:rFonts w:ascii="Times New Roman" w:eastAsia="Times New Roman" w:hAnsi="Times New Roman" w:cs="Times New Roman"/>
          <w:color w:val="303030"/>
          <w:shd w:val="clear" w:color="auto" w:fill="FFFFFF"/>
        </w:rPr>
        <w:t>. 20</w:t>
      </w:r>
      <w:r w:rsidR="004A50E8">
        <w:rPr>
          <w:rFonts w:ascii="Times New Roman" w:eastAsia="Times New Roman" w:hAnsi="Times New Roman" w:cs="Times New Roman"/>
          <w:color w:val="303030"/>
          <w:shd w:val="clear" w:color="auto" w:fill="FFFFFF"/>
        </w:rPr>
        <w:t xml:space="preserve">(9), </w:t>
      </w:r>
      <w:r w:rsidRPr="00B40E67">
        <w:rPr>
          <w:rFonts w:ascii="Times New Roman" w:eastAsia="Times New Roman" w:hAnsi="Times New Roman" w:cs="Times New Roman"/>
          <w:color w:val="303030"/>
          <w:shd w:val="clear" w:color="auto" w:fill="FFFFFF"/>
        </w:rPr>
        <w:t>699-707.</w:t>
      </w:r>
    </w:p>
    <w:p w14:paraId="0ED95106" w14:textId="409C7B91" w:rsidR="0057107F" w:rsidRPr="00F10E97" w:rsidRDefault="0057107F" w:rsidP="00BB742D">
      <w:pPr>
        <w:spacing w:line="360" w:lineRule="auto"/>
        <w:ind w:firstLine="720"/>
        <w:rPr>
          <w:rStyle w:val="Hyperlink"/>
          <w:rFonts w:ascii="Times New Roman" w:eastAsia="Times New Roman" w:hAnsi="Times New Roman" w:cs="Times New Roman"/>
          <w:color w:val="000000" w:themeColor="text1"/>
          <w:u w:val="none"/>
          <w:bdr w:val="none" w:sz="0" w:space="0" w:color="auto" w:frame="1"/>
        </w:rPr>
      </w:pPr>
      <w:r w:rsidRPr="00F10E97">
        <w:rPr>
          <w:rFonts w:ascii="Times New Roman" w:eastAsia="Times New Roman" w:hAnsi="Times New Roman" w:cs="Times New Roman"/>
          <w:color w:val="000000" w:themeColor="text1"/>
          <w:shd w:val="clear" w:color="auto" w:fill="FFFFFF"/>
        </w:rPr>
        <w:t>Winters S, Magalhaes L, Kinsella EA, Kothari A. Cross-sector Service Provision in Health and Social Care: An Umbrella Review. International J</w:t>
      </w:r>
      <w:r w:rsidR="00C127A8">
        <w:rPr>
          <w:rFonts w:ascii="Times New Roman" w:eastAsia="Times New Roman" w:hAnsi="Times New Roman" w:cs="Times New Roman"/>
          <w:color w:val="000000" w:themeColor="text1"/>
          <w:shd w:val="clear" w:color="auto" w:fill="FFFFFF"/>
        </w:rPr>
        <w:t xml:space="preserve">ournal of Integrated Care. 2016. 16(1), </w:t>
      </w:r>
      <w:r w:rsidRPr="00F10E97">
        <w:rPr>
          <w:rFonts w:ascii="Times New Roman" w:eastAsia="Times New Roman" w:hAnsi="Times New Roman" w:cs="Times New Roman"/>
          <w:color w:val="000000" w:themeColor="text1"/>
          <w:shd w:val="clear" w:color="auto" w:fill="FFFFFF"/>
        </w:rPr>
        <w:t>10. DOI:</w:t>
      </w:r>
      <w:r w:rsidRPr="00F10E97">
        <w:rPr>
          <w:rStyle w:val="apple-converted-space"/>
          <w:rFonts w:ascii="Times New Roman" w:eastAsia="Times New Roman" w:hAnsi="Times New Roman" w:cs="Times New Roman"/>
          <w:color w:val="000000" w:themeColor="text1"/>
          <w:shd w:val="clear" w:color="auto" w:fill="FFFFFF"/>
        </w:rPr>
        <w:t> </w:t>
      </w:r>
      <w:hyperlink r:id="rId22" w:history="1">
        <w:r w:rsidRPr="00F10E97">
          <w:rPr>
            <w:rStyle w:val="Hyperlink"/>
            <w:rFonts w:ascii="Times New Roman" w:eastAsia="Times New Roman" w:hAnsi="Times New Roman" w:cs="Times New Roman"/>
            <w:color w:val="000000" w:themeColor="text1"/>
            <w:u w:val="none"/>
            <w:bdr w:val="none" w:sz="0" w:space="0" w:color="auto" w:frame="1"/>
          </w:rPr>
          <w:t>http://doi.org/10.5334/ijic.2460</w:t>
        </w:r>
      </w:hyperlink>
    </w:p>
    <w:p w14:paraId="34241C52" w14:textId="05B80751" w:rsidR="0052196A" w:rsidRPr="00F10E97" w:rsidRDefault="0052196A" w:rsidP="00BB742D">
      <w:pPr>
        <w:spacing w:line="360" w:lineRule="auto"/>
        <w:ind w:firstLine="720"/>
        <w:rPr>
          <w:rStyle w:val="Hyperlink"/>
          <w:rFonts w:ascii="Times New Roman" w:eastAsia="Times New Roman" w:hAnsi="Times New Roman" w:cs="Times New Roman"/>
          <w:color w:val="000000" w:themeColor="text1"/>
          <w:u w:val="none"/>
          <w:bdr w:val="none" w:sz="0" w:space="0" w:color="auto" w:frame="1"/>
        </w:rPr>
      </w:pPr>
      <w:r w:rsidRPr="00F10E97">
        <w:rPr>
          <w:rFonts w:ascii="Times New Roman" w:hAnsi="Times New Roman" w:cs="Times New Roman"/>
          <w:color w:val="000000" w:themeColor="text1"/>
        </w:rPr>
        <w:t xml:space="preserve">Uebelacker LA, Marootian BA, Tigue P, Haggarty R, Primack JM, Miller IW. Telephone Depression Care Management for Latino Medicaid Health Plan Members: A Pilot Randomized Controlled Trial. </w:t>
      </w:r>
      <w:r w:rsidRPr="00F10E97">
        <w:rPr>
          <w:rFonts w:ascii="Times New Roman" w:hAnsi="Times New Roman" w:cs="Times New Roman"/>
          <w:iCs/>
          <w:color w:val="000000" w:themeColor="text1"/>
        </w:rPr>
        <w:t>The Journal of Nervous and Mental Disease</w:t>
      </w:r>
      <w:r w:rsidR="00C127A8">
        <w:rPr>
          <w:rFonts w:ascii="Times New Roman" w:hAnsi="Times New Roman" w:cs="Times New Roman"/>
          <w:iCs/>
          <w:color w:val="000000" w:themeColor="text1"/>
        </w:rPr>
        <w:t>.</w:t>
      </w:r>
      <w:r w:rsidR="00C127A8">
        <w:rPr>
          <w:rFonts w:ascii="Times New Roman" w:hAnsi="Times New Roman" w:cs="Times New Roman"/>
          <w:color w:val="000000" w:themeColor="text1"/>
        </w:rPr>
        <w:t xml:space="preserve"> 2011. </w:t>
      </w:r>
      <w:r w:rsidRPr="00F10E97">
        <w:rPr>
          <w:rFonts w:ascii="Times New Roman" w:hAnsi="Times New Roman" w:cs="Times New Roman"/>
          <w:bCs/>
          <w:color w:val="000000" w:themeColor="text1"/>
        </w:rPr>
        <w:t>199</w:t>
      </w:r>
      <w:r w:rsidR="00C127A8">
        <w:rPr>
          <w:rFonts w:ascii="Times New Roman" w:hAnsi="Times New Roman" w:cs="Times New Roman"/>
          <w:color w:val="000000" w:themeColor="text1"/>
        </w:rPr>
        <w:t xml:space="preserve">(9), </w:t>
      </w:r>
      <w:r w:rsidRPr="00F10E97">
        <w:rPr>
          <w:rFonts w:ascii="Times New Roman" w:hAnsi="Times New Roman" w:cs="Times New Roman"/>
          <w:color w:val="000000" w:themeColor="text1"/>
        </w:rPr>
        <w:t>678-83.</w:t>
      </w:r>
    </w:p>
    <w:p w14:paraId="0ED5E1EA" w14:textId="69060B58" w:rsidR="0026008A" w:rsidRPr="00F10E97" w:rsidRDefault="0026008A" w:rsidP="00BB742D">
      <w:pPr>
        <w:spacing w:line="360" w:lineRule="auto"/>
        <w:ind w:firstLine="720"/>
        <w:rPr>
          <w:rFonts w:ascii="Times New Roman" w:eastAsia="Times New Roman" w:hAnsi="Times New Roman" w:cs="Times New Roman"/>
          <w:color w:val="000000" w:themeColor="text1"/>
        </w:rPr>
      </w:pPr>
      <w:r w:rsidRPr="00F10E97">
        <w:rPr>
          <w:rFonts w:ascii="Times New Roman" w:hAnsi="Times New Roman" w:cs="Times New Roman"/>
          <w:color w:val="000000" w:themeColor="text1"/>
        </w:rPr>
        <w:t>Unutzer J, Katon W, Callahan CM, Williams JW Jr, Hunkeler E, Harpole L, et al. Collaborative care management of late-life depression in the primary care setting: a randomized controlled trial. JAMA</w:t>
      </w:r>
      <w:r w:rsidR="00C127A8">
        <w:rPr>
          <w:rFonts w:ascii="Times New Roman" w:hAnsi="Times New Roman" w:cs="Times New Roman"/>
          <w:color w:val="000000" w:themeColor="text1"/>
        </w:rPr>
        <w:t xml:space="preserve">. 2002. </w:t>
      </w:r>
      <w:r w:rsidRPr="00F10E97">
        <w:rPr>
          <w:rFonts w:ascii="Times New Roman" w:hAnsi="Times New Roman" w:cs="Times New Roman"/>
          <w:color w:val="000000" w:themeColor="text1"/>
        </w:rPr>
        <w:t>288(22):</w:t>
      </w:r>
      <w:r w:rsidR="00C127A8">
        <w:rPr>
          <w:rFonts w:ascii="Times New Roman" w:hAnsi="Times New Roman" w:cs="Times New Roman"/>
          <w:color w:val="000000" w:themeColor="text1"/>
        </w:rPr>
        <w:t xml:space="preserve"> </w:t>
      </w:r>
      <w:r w:rsidRPr="00F10E97">
        <w:rPr>
          <w:rFonts w:ascii="Times New Roman" w:hAnsi="Times New Roman" w:cs="Times New Roman"/>
          <w:color w:val="000000" w:themeColor="text1"/>
        </w:rPr>
        <w:t>2836–45</w:t>
      </w:r>
    </w:p>
    <w:p w14:paraId="38285C92" w14:textId="1C02A6D0" w:rsidR="000351D1" w:rsidRPr="00F10E97" w:rsidRDefault="000D2747" w:rsidP="00BB742D">
      <w:pPr>
        <w:pStyle w:val="EndnoteText"/>
        <w:spacing w:line="360" w:lineRule="auto"/>
        <w:ind w:firstLine="720"/>
        <w:rPr>
          <w:rFonts w:ascii="Times New Roman" w:hAnsi="Times New Roman" w:cs="Times New Roman"/>
          <w:color w:val="000000" w:themeColor="text1"/>
          <w:sz w:val="22"/>
          <w:szCs w:val="22"/>
        </w:rPr>
      </w:pPr>
      <w:r w:rsidRPr="00F10E97">
        <w:rPr>
          <w:rFonts w:ascii="Times New Roman" w:hAnsi="Times New Roman" w:cs="Times New Roman"/>
          <w:color w:val="000000" w:themeColor="text1"/>
          <w:sz w:val="22"/>
          <w:szCs w:val="22"/>
        </w:rPr>
        <w:t xml:space="preserve">US Department of Veterans Affairs. Foundations for Integrated Care. Last updated April 21 2017. Available: </w:t>
      </w:r>
      <w:hyperlink r:id="rId23" w:history="1">
        <w:r w:rsidR="0026008A" w:rsidRPr="00F10E97">
          <w:rPr>
            <w:rStyle w:val="Hyperlink"/>
            <w:rFonts w:ascii="Times New Roman" w:hAnsi="Times New Roman" w:cs="Times New Roman"/>
            <w:color w:val="000000" w:themeColor="text1"/>
            <w:sz w:val="22"/>
            <w:szCs w:val="22"/>
            <w:u w:val="none"/>
          </w:rPr>
          <w:t>https://www.mirecc.va.gov/visn4/BHL/BHLresources3.asp</w:t>
        </w:r>
      </w:hyperlink>
    </w:p>
    <w:p w14:paraId="522338B8" w14:textId="3CB59311" w:rsidR="0026008A" w:rsidRPr="00F10E97" w:rsidRDefault="0026008A" w:rsidP="00BB742D">
      <w:pPr>
        <w:spacing w:after="0" w:line="360" w:lineRule="auto"/>
        <w:ind w:firstLine="720"/>
        <w:rPr>
          <w:rFonts w:ascii="Times New Roman" w:hAnsi="Times New Roman" w:cs="Times New Roman"/>
          <w:color w:val="000000" w:themeColor="text1"/>
        </w:rPr>
      </w:pPr>
      <w:r w:rsidRPr="00F10E97">
        <w:rPr>
          <w:rFonts w:ascii="Times New Roman" w:hAnsi="Times New Roman" w:cs="Times New Roman"/>
          <w:color w:val="000000" w:themeColor="text1"/>
        </w:rPr>
        <w:lastRenderedPageBreak/>
        <w:t xml:space="preserve">Vlasveld M, Van der Feltz-Cornelis C, Adèr H, Anema J, Hoedeman R, Van Mechelen W, et al. Collaborative care for major depressive disorder in an occupational healthcare setting. </w:t>
      </w:r>
      <w:r w:rsidRPr="00F10E97">
        <w:rPr>
          <w:rFonts w:ascii="Times New Roman" w:hAnsi="Times New Roman" w:cs="Times New Roman"/>
          <w:iCs/>
          <w:color w:val="000000" w:themeColor="text1"/>
        </w:rPr>
        <w:t>The British Journal of Psychiatry</w:t>
      </w:r>
      <w:r w:rsidR="00C127A8">
        <w:rPr>
          <w:rFonts w:ascii="Times New Roman" w:hAnsi="Times New Roman" w:cs="Times New Roman"/>
          <w:iCs/>
          <w:color w:val="000000" w:themeColor="text1"/>
        </w:rPr>
        <w:t>.</w:t>
      </w:r>
      <w:r w:rsidR="00C127A8">
        <w:rPr>
          <w:rFonts w:ascii="Times New Roman" w:hAnsi="Times New Roman" w:cs="Times New Roman"/>
          <w:color w:val="000000" w:themeColor="text1"/>
        </w:rPr>
        <w:t xml:space="preserve"> 2012. </w:t>
      </w:r>
      <w:r w:rsidRPr="00F10E97">
        <w:rPr>
          <w:rFonts w:ascii="Times New Roman" w:hAnsi="Times New Roman" w:cs="Times New Roman"/>
          <w:bCs/>
          <w:color w:val="000000" w:themeColor="text1"/>
        </w:rPr>
        <w:t>200</w:t>
      </w:r>
      <w:r w:rsidR="00C127A8">
        <w:rPr>
          <w:rFonts w:ascii="Times New Roman" w:hAnsi="Times New Roman" w:cs="Times New Roman"/>
          <w:color w:val="000000" w:themeColor="text1"/>
        </w:rPr>
        <w:t xml:space="preserve">(6), </w:t>
      </w:r>
      <w:r w:rsidRPr="00F10E97">
        <w:rPr>
          <w:rFonts w:ascii="Times New Roman" w:hAnsi="Times New Roman" w:cs="Times New Roman"/>
          <w:color w:val="000000" w:themeColor="text1"/>
        </w:rPr>
        <w:t>510-1.</w:t>
      </w:r>
    </w:p>
    <w:p w14:paraId="08E963BC" w14:textId="7AF43F89" w:rsidR="0052196A" w:rsidRPr="00F10E97" w:rsidRDefault="0052196A" w:rsidP="00BB742D">
      <w:pPr>
        <w:spacing w:after="0" w:line="360" w:lineRule="auto"/>
        <w:ind w:firstLine="720"/>
        <w:rPr>
          <w:rFonts w:ascii="Times New Roman" w:hAnsi="Times New Roman" w:cs="Times New Roman"/>
          <w:color w:val="000000" w:themeColor="text1"/>
        </w:rPr>
      </w:pPr>
      <w:r w:rsidRPr="00F10E97">
        <w:rPr>
          <w:rFonts w:ascii="Times New Roman" w:hAnsi="Times New Roman" w:cs="Times New Roman"/>
          <w:color w:val="000000" w:themeColor="text1"/>
        </w:rPr>
        <w:t>Wells KB, Sherbourne CD, Schoenbaum N, Duan N, Meredith LS, Unutzer J, Miranda J, Carney M, Rubenstein LV. Impact of disseminating quality improvement programs for depression in managed primary care</w:t>
      </w:r>
      <w:r w:rsidR="00C127A8">
        <w:rPr>
          <w:rFonts w:ascii="Times New Roman" w:hAnsi="Times New Roman" w:cs="Times New Roman"/>
          <w:color w:val="000000" w:themeColor="text1"/>
        </w:rPr>
        <w:t xml:space="preserve">: a randomized controlled trial. JAMA 2000. 283(2), </w:t>
      </w:r>
      <w:r w:rsidRPr="00F10E97">
        <w:rPr>
          <w:rFonts w:ascii="Times New Roman" w:hAnsi="Times New Roman" w:cs="Times New Roman"/>
          <w:color w:val="000000" w:themeColor="text1"/>
        </w:rPr>
        <w:t>212–20.</w:t>
      </w:r>
    </w:p>
    <w:p w14:paraId="7D976485" w14:textId="34C4F944" w:rsidR="0052196A" w:rsidRPr="00F10E97" w:rsidRDefault="0052196A" w:rsidP="00BB742D">
      <w:pPr>
        <w:spacing w:after="0" w:line="360" w:lineRule="auto"/>
        <w:ind w:firstLine="720"/>
        <w:rPr>
          <w:rFonts w:ascii="Times New Roman" w:hAnsi="Times New Roman" w:cs="Times New Roman"/>
          <w:color w:val="000000" w:themeColor="text1"/>
        </w:rPr>
      </w:pPr>
      <w:r w:rsidRPr="00F10E97">
        <w:rPr>
          <w:rFonts w:ascii="Times New Roman" w:hAnsi="Times New Roman" w:cs="Times New Roman"/>
          <w:color w:val="000000" w:themeColor="text1"/>
        </w:rPr>
        <w:t xml:space="preserve">Walker J, Hansen CH, Martin P, Symeonides S, Gourley C, Wall L, et al. Integrated collaborative care for major depression comorbid with a poor prognosis cancer (SMaRT Oncology-3): a multicentre randomised controlled trial in </w:t>
      </w:r>
      <w:r w:rsidR="00C127A8">
        <w:rPr>
          <w:rFonts w:ascii="Times New Roman" w:hAnsi="Times New Roman" w:cs="Times New Roman"/>
          <w:color w:val="000000" w:themeColor="text1"/>
        </w:rPr>
        <w:t xml:space="preserve">patients with lung cancer. The Lancet Oncology. 2014. 15(10), </w:t>
      </w:r>
      <w:r w:rsidRPr="00F10E97">
        <w:rPr>
          <w:rFonts w:ascii="Times New Roman" w:hAnsi="Times New Roman" w:cs="Times New Roman"/>
          <w:color w:val="000000" w:themeColor="text1"/>
        </w:rPr>
        <w:t>1168-76</w:t>
      </w:r>
      <w:r w:rsidR="00C127A8">
        <w:rPr>
          <w:rFonts w:ascii="Times New Roman" w:hAnsi="Times New Roman" w:cs="Times New Roman"/>
          <w:color w:val="000000" w:themeColor="text1"/>
        </w:rPr>
        <w:t>.</w:t>
      </w:r>
    </w:p>
    <w:p w14:paraId="184AA298" w14:textId="05BFCC18" w:rsidR="0052196A" w:rsidRPr="00F10E97" w:rsidRDefault="0052196A" w:rsidP="00BB742D">
      <w:pPr>
        <w:spacing w:after="0" w:line="360" w:lineRule="auto"/>
        <w:ind w:firstLine="720"/>
        <w:rPr>
          <w:rFonts w:ascii="Times New Roman" w:hAnsi="Times New Roman" w:cs="Times New Roman"/>
          <w:color w:val="000000" w:themeColor="text1"/>
        </w:rPr>
      </w:pPr>
      <w:r w:rsidRPr="00F10E97">
        <w:rPr>
          <w:rFonts w:ascii="Times New Roman" w:hAnsi="Times New Roman" w:cs="Times New Roman"/>
          <w:color w:val="000000" w:themeColor="text1"/>
        </w:rPr>
        <w:t xml:space="preserve">Williams LS, Kroenke K, Bakas T, Plue LD, Brizendine E, Tu W, et al. Care management of poststroke Depression a randomized, controlled trial. </w:t>
      </w:r>
      <w:r w:rsidRPr="00F10E97">
        <w:rPr>
          <w:rFonts w:ascii="Times New Roman" w:hAnsi="Times New Roman" w:cs="Times New Roman"/>
          <w:iCs/>
          <w:color w:val="000000" w:themeColor="text1"/>
        </w:rPr>
        <w:t>Stroke</w:t>
      </w:r>
      <w:r w:rsidR="00F10E97">
        <w:rPr>
          <w:rFonts w:ascii="Times New Roman" w:hAnsi="Times New Roman" w:cs="Times New Roman"/>
          <w:iCs/>
          <w:color w:val="000000" w:themeColor="text1"/>
        </w:rPr>
        <w:t>.</w:t>
      </w:r>
      <w:r w:rsidR="00C127A8">
        <w:rPr>
          <w:rFonts w:ascii="Times New Roman" w:hAnsi="Times New Roman" w:cs="Times New Roman"/>
          <w:color w:val="000000" w:themeColor="text1"/>
        </w:rPr>
        <w:t xml:space="preserve"> 2007. </w:t>
      </w:r>
      <w:r w:rsidRPr="00F10E97">
        <w:rPr>
          <w:rFonts w:ascii="Times New Roman" w:hAnsi="Times New Roman" w:cs="Times New Roman"/>
          <w:bCs/>
          <w:color w:val="000000" w:themeColor="text1"/>
        </w:rPr>
        <w:t>38</w:t>
      </w:r>
      <w:r w:rsidR="00C127A8">
        <w:rPr>
          <w:rFonts w:ascii="Times New Roman" w:hAnsi="Times New Roman" w:cs="Times New Roman"/>
          <w:color w:val="000000" w:themeColor="text1"/>
        </w:rPr>
        <w:t xml:space="preserve">(3), </w:t>
      </w:r>
      <w:r w:rsidRPr="00F10E97">
        <w:rPr>
          <w:rFonts w:ascii="Times New Roman" w:hAnsi="Times New Roman" w:cs="Times New Roman"/>
          <w:color w:val="000000" w:themeColor="text1"/>
        </w:rPr>
        <w:t>998-1003.</w:t>
      </w:r>
    </w:p>
    <w:p w14:paraId="4239884A" w14:textId="4BE1489D" w:rsidR="0052196A" w:rsidRPr="00F10E97" w:rsidRDefault="0052196A" w:rsidP="00BB742D">
      <w:pPr>
        <w:spacing w:after="0" w:line="360" w:lineRule="auto"/>
        <w:ind w:firstLine="720"/>
        <w:rPr>
          <w:rFonts w:ascii="Times New Roman" w:hAnsi="Times New Roman" w:cs="Times New Roman"/>
          <w:color w:val="000000" w:themeColor="text1"/>
        </w:rPr>
      </w:pPr>
      <w:r w:rsidRPr="00F10E97">
        <w:rPr>
          <w:rFonts w:ascii="Times New Roman" w:hAnsi="Times New Roman" w:cs="Times New Roman"/>
          <w:color w:val="000000" w:themeColor="text1"/>
        </w:rPr>
        <w:t xml:space="preserve">Yeung A, Shyu I, Fisher L, Wu S, Yang H, Fava M. Culturally sensitive collaborative treatment for depressed Chinese Americans in primary care. </w:t>
      </w:r>
      <w:r w:rsidRPr="00F10E97">
        <w:rPr>
          <w:rFonts w:ascii="Times New Roman" w:hAnsi="Times New Roman" w:cs="Times New Roman"/>
          <w:iCs/>
          <w:color w:val="000000" w:themeColor="text1"/>
        </w:rPr>
        <w:t>American Journal of Public Health</w:t>
      </w:r>
      <w:r w:rsidR="00C127A8">
        <w:rPr>
          <w:rFonts w:ascii="Times New Roman" w:hAnsi="Times New Roman" w:cs="Times New Roman"/>
          <w:iCs/>
          <w:color w:val="000000" w:themeColor="text1"/>
        </w:rPr>
        <w:t>.</w:t>
      </w:r>
      <w:r w:rsidR="00C127A8">
        <w:rPr>
          <w:rFonts w:ascii="Times New Roman" w:hAnsi="Times New Roman" w:cs="Times New Roman"/>
          <w:color w:val="000000" w:themeColor="text1"/>
        </w:rPr>
        <w:t xml:space="preserve"> 2010. </w:t>
      </w:r>
      <w:r w:rsidRPr="00F10E97">
        <w:rPr>
          <w:rFonts w:ascii="Times New Roman" w:hAnsi="Times New Roman" w:cs="Times New Roman"/>
          <w:bCs/>
          <w:color w:val="000000" w:themeColor="text1"/>
        </w:rPr>
        <w:t>100</w:t>
      </w:r>
      <w:r w:rsidR="00C127A8">
        <w:rPr>
          <w:rFonts w:ascii="Times New Roman" w:hAnsi="Times New Roman" w:cs="Times New Roman"/>
          <w:color w:val="000000" w:themeColor="text1"/>
        </w:rPr>
        <w:t xml:space="preserve">(12), </w:t>
      </w:r>
      <w:r w:rsidRPr="00F10E97">
        <w:rPr>
          <w:rFonts w:ascii="Times New Roman" w:hAnsi="Times New Roman" w:cs="Times New Roman"/>
          <w:color w:val="000000" w:themeColor="text1"/>
        </w:rPr>
        <w:t>2397-40</w:t>
      </w:r>
      <w:r w:rsidR="00C127A8">
        <w:rPr>
          <w:rFonts w:ascii="Times New Roman" w:hAnsi="Times New Roman" w:cs="Times New Roman"/>
          <w:color w:val="000000" w:themeColor="text1"/>
        </w:rPr>
        <w:t>.</w:t>
      </w:r>
    </w:p>
    <w:sectPr w:rsidR="0052196A" w:rsidRPr="00F10E97" w:rsidSect="00D92A4C">
      <w:footerReference w:type="default" r:id="rId24"/>
      <w:pgSz w:w="11906" w:h="16838" w:code="9"/>
      <w:pgMar w:top="1440" w:right="1440" w:bottom="1440" w:left="1440" w:header="708" w:footer="708" w:gutter="0"/>
      <w:lnNumType w:countBy="1" w:restart="continuous"/>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52182B" w16cid:durableId="212A3997"/>
  <w16cid:commentId w16cid:paraId="4296DD0C" w16cid:durableId="212A3A1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9DE50B" w14:textId="77777777" w:rsidR="00395DEB" w:rsidRDefault="00395DEB" w:rsidP="00880681">
      <w:pPr>
        <w:spacing w:after="0" w:line="240" w:lineRule="auto"/>
      </w:pPr>
      <w:r>
        <w:separator/>
      </w:r>
    </w:p>
  </w:endnote>
  <w:endnote w:type="continuationSeparator" w:id="0">
    <w:p w14:paraId="3B6BA6DF" w14:textId="77777777" w:rsidR="00395DEB" w:rsidRDefault="00395DEB" w:rsidP="008806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oteworthy Light">
    <w:altName w:val="Malgun Gothic Semilight"/>
    <w:charset w:val="00"/>
    <w:family w:val="auto"/>
    <w:pitch w:val="variable"/>
    <w:sig w:usb0="00000001" w:usb1="08000048" w:usb2="146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4812700"/>
      <w:docPartObj>
        <w:docPartGallery w:val="Page Numbers (Bottom of Page)"/>
        <w:docPartUnique/>
      </w:docPartObj>
    </w:sdtPr>
    <w:sdtEndPr>
      <w:rPr>
        <w:noProof/>
      </w:rPr>
    </w:sdtEndPr>
    <w:sdtContent>
      <w:p w14:paraId="7F7F6592" w14:textId="1B8CED4A" w:rsidR="003406F3" w:rsidRDefault="003406F3">
        <w:pPr>
          <w:pStyle w:val="Footer"/>
          <w:jc w:val="center"/>
        </w:pPr>
        <w:r>
          <w:fldChar w:fldCharType="begin"/>
        </w:r>
        <w:r>
          <w:instrText xml:space="preserve"> PAGE   \* MERGEFORMAT </w:instrText>
        </w:r>
        <w:r>
          <w:fldChar w:fldCharType="separate"/>
        </w:r>
        <w:r w:rsidR="0075328F">
          <w:rPr>
            <w:noProof/>
          </w:rPr>
          <w:t>1</w:t>
        </w:r>
        <w:r>
          <w:rPr>
            <w:noProof/>
          </w:rPr>
          <w:fldChar w:fldCharType="end"/>
        </w:r>
      </w:p>
    </w:sdtContent>
  </w:sdt>
  <w:p w14:paraId="55689DDB" w14:textId="77777777" w:rsidR="003406F3" w:rsidRDefault="003406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3E7290" w14:textId="77777777" w:rsidR="00395DEB" w:rsidRDefault="00395DEB" w:rsidP="00880681">
      <w:pPr>
        <w:spacing w:after="0" w:line="240" w:lineRule="auto"/>
      </w:pPr>
      <w:r>
        <w:separator/>
      </w:r>
    </w:p>
  </w:footnote>
  <w:footnote w:type="continuationSeparator" w:id="0">
    <w:p w14:paraId="04CF90B7" w14:textId="77777777" w:rsidR="00395DEB" w:rsidRDefault="00395DEB" w:rsidP="008806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A65C41"/>
    <w:multiLevelType w:val="hybridMultilevel"/>
    <w:tmpl w:val="CD06E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B374B8"/>
    <w:multiLevelType w:val="hybridMultilevel"/>
    <w:tmpl w:val="C838BEA4"/>
    <w:lvl w:ilvl="0" w:tplc="42788C3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6B25DA"/>
    <w:multiLevelType w:val="hybridMultilevel"/>
    <w:tmpl w:val="64EE59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017B15"/>
    <w:multiLevelType w:val="multilevel"/>
    <w:tmpl w:val="32343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CE3E6E"/>
    <w:multiLevelType w:val="multilevel"/>
    <w:tmpl w:val="627A4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AA4567"/>
    <w:multiLevelType w:val="multilevel"/>
    <w:tmpl w:val="99F02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F317CE"/>
    <w:multiLevelType w:val="hybridMultilevel"/>
    <w:tmpl w:val="C0621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066904"/>
    <w:multiLevelType w:val="hybridMultilevel"/>
    <w:tmpl w:val="36E8AEB8"/>
    <w:lvl w:ilvl="0" w:tplc="08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802637"/>
    <w:multiLevelType w:val="hybridMultilevel"/>
    <w:tmpl w:val="6D002FA6"/>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2"/>
  </w:num>
  <w:num w:numId="3">
    <w:abstractNumId w:val="5"/>
  </w:num>
  <w:num w:numId="4">
    <w:abstractNumId w:val="1"/>
  </w:num>
  <w:num w:numId="5">
    <w:abstractNumId w:val="8"/>
  </w:num>
  <w:num w:numId="6">
    <w:abstractNumId w:val="3"/>
  </w:num>
  <w:num w:numId="7">
    <w:abstractNumId w:val="7"/>
  </w:num>
  <w:num w:numId="8">
    <w:abstractNumId w:val="0"/>
  </w:num>
  <w:num w:numId="9">
    <w:abstractNumId w:val="6"/>
  </w:num>
  <w:num w:numId="10">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61B"/>
    <w:rsid w:val="000004F6"/>
    <w:rsid w:val="00007B79"/>
    <w:rsid w:val="00011842"/>
    <w:rsid w:val="000131C5"/>
    <w:rsid w:val="000166CB"/>
    <w:rsid w:val="00016D0D"/>
    <w:rsid w:val="00017C73"/>
    <w:rsid w:val="000221F6"/>
    <w:rsid w:val="00027DDF"/>
    <w:rsid w:val="00031BCC"/>
    <w:rsid w:val="00033155"/>
    <w:rsid w:val="00034F6C"/>
    <w:rsid w:val="000351D1"/>
    <w:rsid w:val="00047DFA"/>
    <w:rsid w:val="0005078C"/>
    <w:rsid w:val="00051639"/>
    <w:rsid w:val="000527E4"/>
    <w:rsid w:val="00060229"/>
    <w:rsid w:val="0006045C"/>
    <w:rsid w:val="000618D2"/>
    <w:rsid w:val="000618F8"/>
    <w:rsid w:val="00062D0C"/>
    <w:rsid w:val="0006346F"/>
    <w:rsid w:val="0006592A"/>
    <w:rsid w:val="00066CB2"/>
    <w:rsid w:val="0006765B"/>
    <w:rsid w:val="00070E65"/>
    <w:rsid w:val="00071E7B"/>
    <w:rsid w:val="00072A4B"/>
    <w:rsid w:val="00072C88"/>
    <w:rsid w:val="000772F3"/>
    <w:rsid w:val="00077F7C"/>
    <w:rsid w:val="0008269E"/>
    <w:rsid w:val="0008337A"/>
    <w:rsid w:val="00083FD1"/>
    <w:rsid w:val="00087B8C"/>
    <w:rsid w:val="000905CF"/>
    <w:rsid w:val="0009174B"/>
    <w:rsid w:val="0009185B"/>
    <w:rsid w:val="00092C4A"/>
    <w:rsid w:val="000932FF"/>
    <w:rsid w:val="00093A65"/>
    <w:rsid w:val="0009660B"/>
    <w:rsid w:val="000A0D1C"/>
    <w:rsid w:val="000A1149"/>
    <w:rsid w:val="000A4668"/>
    <w:rsid w:val="000A4714"/>
    <w:rsid w:val="000A6B3F"/>
    <w:rsid w:val="000B21B3"/>
    <w:rsid w:val="000B226E"/>
    <w:rsid w:val="000B2360"/>
    <w:rsid w:val="000B48C4"/>
    <w:rsid w:val="000C0215"/>
    <w:rsid w:val="000C0D7F"/>
    <w:rsid w:val="000C24F5"/>
    <w:rsid w:val="000D150E"/>
    <w:rsid w:val="000D2747"/>
    <w:rsid w:val="000D5775"/>
    <w:rsid w:val="000F0B47"/>
    <w:rsid w:val="000F3285"/>
    <w:rsid w:val="000F3E09"/>
    <w:rsid w:val="000F514A"/>
    <w:rsid w:val="000F5FE9"/>
    <w:rsid w:val="00104023"/>
    <w:rsid w:val="00105529"/>
    <w:rsid w:val="001057E8"/>
    <w:rsid w:val="001061CF"/>
    <w:rsid w:val="00107E5F"/>
    <w:rsid w:val="00110DA9"/>
    <w:rsid w:val="0011184C"/>
    <w:rsid w:val="00116ADB"/>
    <w:rsid w:val="00122D59"/>
    <w:rsid w:val="00122E13"/>
    <w:rsid w:val="00126AF1"/>
    <w:rsid w:val="001355FF"/>
    <w:rsid w:val="00135A73"/>
    <w:rsid w:val="00136FB5"/>
    <w:rsid w:val="001401DC"/>
    <w:rsid w:val="00140236"/>
    <w:rsid w:val="00140416"/>
    <w:rsid w:val="00141783"/>
    <w:rsid w:val="00142F28"/>
    <w:rsid w:val="00144C7D"/>
    <w:rsid w:val="00145651"/>
    <w:rsid w:val="00147989"/>
    <w:rsid w:val="001504DE"/>
    <w:rsid w:val="001524DB"/>
    <w:rsid w:val="00153006"/>
    <w:rsid w:val="0015336A"/>
    <w:rsid w:val="0015769A"/>
    <w:rsid w:val="00162758"/>
    <w:rsid w:val="0016289F"/>
    <w:rsid w:val="00162FE0"/>
    <w:rsid w:val="0016360D"/>
    <w:rsid w:val="00171475"/>
    <w:rsid w:val="00174609"/>
    <w:rsid w:val="00174A10"/>
    <w:rsid w:val="00176002"/>
    <w:rsid w:val="00176453"/>
    <w:rsid w:val="001814E6"/>
    <w:rsid w:val="0018565C"/>
    <w:rsid w:val="001857EF"/>
    <w:rsid w:val="0018601D"/>
    <w:rsid w:val="00187445"/>
    <w:rsid w:val="00190315"/>
    <w:rsid w:val="00191F15"/>
    <w:rsid w:val="00193206"/>
    <w:rsid w:val="00194A6B"/>
    <w:rsid w:val="00194DC0"/>
    <w:rsid w:val="001A02DA"/>
    <w:rsid w:val="001B0B1E"/>
    <w:rsid w:val="001B0FAE"/>
    <w:rsid w:val="001B4C70"/>
    <w:rsid w:val="001C0FF3"/>
    <w:rsid w:val="001C1F7C"/>
    <w:rsid w:val="001C39B2"/>
    <w:rsid w:val="001C77DE"/>
    <w:rsid w:val="001D0465"/>
    <w:rsid w:val="001D08D9"/>
    <w:rsid w:val="001D1C02"/>
    <w:rsid w:val="001D287B"/>
    <w:rsid w:val="001D71F7"/>
    <w:rsid w:val="001E0D06"/>
    <w:rsid w:val="001E25B8"/>
    <w:rsid w:val="001E2E58"/>
    <w:rsid w:val="001E3B29"/>
    <w:rsid w:val="001F0AE9"/>
    <w:rsid w:val="001F1FA8"/>
    <w:rsid w:val="001F1FC4"/>
    <w:rsid w:val="001F65ED"/>
    <w:rsid w:val="002004FE"/>
    <w:rsid w:val="00201593"/>
    <w:rsid w:val="0020289B"/>
    <w:rsid w:val="00204AF4"/>
    <w:rsid w:val="00207490"/>
    <w:rsid w:val="0020790C"/>
    <w:rsid w:val="00210470"/>
    <w:rsid w:val="00211890"/>
    <w:rsid w:val="0021197B"/>
    <w:rsid w:val="002138D5"/>
    <w:rsid w:val="00215008"/>
    <w:rsid w:val="00224E4C"/>
    <w:rsid w:val="002266D0"/>
    <w:rsid w:val="002324AA"/>
    <w:rsid w:val="002367DC"/>
    <w:rsid w:val="0024235E"/>
    <w:rsid w:val="00247A91"/>
    <w:rsid w:val="00247C12"/>
    <w:rsid w:val="002546A1"/>
    <w:rsid w:val="002570EA"/>
    <w:rsid w:val="002576B5"/>
    <w:rsid w:val="0026008A"/>
    <w:rsid w:val="00260A1C"/>
    <w:rsid w:val="00261082"/>
    <w:rsid w:val="00265872"/>
    <w:rsid w:val="00267DFB"/>
    <w:rsid w:val="00272B2A"/>
    <w:rsid w:val="00272BA0"/>
    <w:rsid w:val="0027380F"/>
    <w:rsid w:val="00273BE4"/>
    <w:rsid w:val="00274A68"/>
    <w:rsid w:val="00274A7A"/>
    <w:rsid w:val="00280A8D"/>
    <w:rsid w:val="00283214"/>
    <w:rsid w:val="0028394B"/>
    <w:rsid w:val="00285CFA"/>
    <w:rsid w:val="00291EB6"/>
    <w:rsid w:val="0029534F"/>
    <w:rsid w:val="0029709E"/>
    <w:rsid w:val="002A0F67"/>
    <w:rsid w:val="002A5688"/>
    <w:rsid w:val="002A608E"/>
    <w:rsid w:val="002B0848"/>
    <w:rsid w:val="002B1AF0"/>
    <w:rsid w:val="002B595E"/>
    <w:rsid w:val="002B5CEF"/>
    <w:rsid w:val="002B7D23"/>
    <w:rsid w:val="002C18BF"/>
    <w:rsid w:val="002C2AF1"/>
    <w:rsid w:val="002D0296"/>
    <w:rsid w:val="002D75F7"/>
    <w:rsid w:val="002D7711"/>
    <w:rsid w:val="002D7ED9"/>
    <w:rsid w:val="002E1D1E"/>
    <w:rsid w:val="002E3229"/>
    <w:rsid w:val="002E47A8"/>
    <w:rsid w:val="002E50B2"/>
    <w:rsid w:val="002E6E98"/>
    <w:rsid w:val="002E7174"/>
    <w:rsid w:val="002E783F"/>
    <w:rsid w:val="002E7C67"/>
    <w:rsid w:val="002F0F47"/>
    <w:rsid w:val="002F30C0"/>
    <w:rsid w:val="002F525C"/>
    <w:rsid w:val="0030082E"/>
    <w:rsid w:val="003035B8"/>
    <w:rsid w:val="00306FD6"/>
    <w:rsid w:val="003106A2"/>
    <w:rsid w:val="00311C00"/>
    <w:rsid w:val="003125C8"/>
    <w:rsid w:val="00312C46"/>
    <w:rsid w:val="003140EF"/>
    <w:rsid w:val="00327145"/>
    <w:rsid w:val="003273E8"/>
    <w:rsid w:val="003273FF"/>
    <w:rsid w:val="003324DB"/>
    <w:rsid w:val="003345A1"/>
    <w:rsid w:val="003406F3"/>
    <w:rsid w:val="003410D1"/>
    <w:rsid w:val="00350CBC"/>
    <w:rsid w:val="00352DAC"/>
    <w:rsid w:val="0036151E"/>
    <w:rsid w:val="00363509"/>
    <w:rsid w:val="003647F1"/>
    <w:rsid w:val="003655B5"/>
    <w:rsid w:val="00365659"/>
    <w:rsid w:val="00367045"/>
    <w:rsid w:val="003700B3"/>
    <w:rsid w:val="00373A65"/>
    <w:rsid w:val="00375C2B"/>
    <w:rsid w:val="00376874"/>
    <w:rsid w:val="0038054C"/>
    <w:rsid w:val="003827B9"/>
    <w:rsid w:val="00385289"/>
    <w:rsid w:val="00386124"/>
    <w:rsid w:val="00387435"/>
    <w:rsid w:val="00395DEB"/>
    <w:rsid w:val="0039755D"/>
    <w:rsid w:val="003A4BA3"/>
    <w:rsid w:val="003A53D5"/>
    <w:rsid w:val="003B0934"/>
    <w:rsid w:val="003B3216"/>
    <w:rsid w:val="003B55B0"/>
    <w:rsid w:val="003B60E6"/>
    <w:rsid w:val="003B6C83"/>
    <w:rsid w:val="003C01F5"/>
    <w:rsid w:val="003C0578"/>
    <w:rsid w:val="003C0C54"/>
    <w:rsid w:val="003C174D"/>
    <w:rsid w:val="003C2DFE"/>
    <w:rsid w:val="003C4D51"/>
    <w:rsid w:val="003D515C"/>
    <w:rsid w:val="003D6E5A"/>
    <w:rsid w:val="003E2444"/>
    <w:rsid w:val="003E2F1D"/>
    <w:rsid w:val="003E458F"/>
    <w:rsid w:val="003E6F2E"/>
    <w:rsid w:val="003F03AF"/>
    <w:rsid w:val="003F22D6"/>
    <w:rsid w:val="003F4B2C"/>
    <w:rsid w:val="003F6568"/>
    <w:rsid w:val="00404934"/>
    <w:rsid w:val="0041589C"/>
    <w:rsid w:val="0041638D"/>
    <w:rsid w:val="004172B5"/>
    <w:rsid w:val="004212A3"/>
    <w:rsid w:val="00421FB8"/>
    <w:rsid w:val="00424021"/>
    <w:rsid w:val="00424B04"/>
    <w:rsid w:val="00433CC8"/>
    <w:rsid w:val="00433FA4"/>
    <w:rsid w:val="00435172"/>
    <w:rsid w:val="0044217B"/>
    <w:rsid w:val="00443995"/>
    <w:rsid w:val="00445153"/>
    <w:rsid w:val="004518E3"/>
    <w:rsid w:val="00452476"/>
    <w:rsid w:val="00455B16"/>
    <w:rsid w:val="0046374E"/>
    <w:rsid w:val="004638ED"/>
    <w:rsid w:val="00464672"/>
    <w:rsid w:val="00464CDB"/>
    <w:rsid w:val="004663D2"/>
    <w:rsid w:val="0046674A"/>
    <w:rsid w:val="00474171"/>
    <w:rsid w:val="00482782"/>
    <w:rsid w:val="00486D87"/>
    <w:rsid w:val="00487B4A"/>
    <w:rsid w:val="0049006D"/>
    <w:rsid w:val="00492BC3"/>
    <w:rsid w:val="00494173"/>
    <w:rsid w:val="00494BE9"/>
    <w:rsid w:val="00495C9A"/>
    <w:rsid w:val="00496F85"/>
    <w:rsid w:val="0049780E"/>
    <w:rsid w:val="004A2733"/>
    <w:rsid w:val="004A4B7B"/>
    <w:rsid w:val="004A50E8"/>
    <w:rsid w:val="004A78F4"/>
    <w:rsid w:val="004B00E2"/>
    <w:rsid w:val="004B2365"/>
    <w:rsid w:val="004B3BD6"/>
    <w:rsid w:val="004B4726"/>
    <w:rsid w:val="004C4083"/>
    <w:rsid w:val="004C58C9"/>
    <w:rsid w:val="004C6B93"/>
    <w:rsid w:val="004C74BE"/>
    <w:rsid w:val="004D0B72"/>
    <w:rsid w:val="004D152A"/>
    <w:rsid w:val="004D2264"/>
    <w:rsid w:val="004D2A8D"/>
    <w:rsid w:val="004D4BDC"/>
    <w:rsid w:val="004D6F9B"/>
    <w:rsid w:val="004D7723"/>
    <w:rsid w:val="004E361D"/>
    <w:rsid w:val="004E3AB9"/>
    <w:rsid w:val="004F2DDB"/>
    <w:rsid w:val="00502840"/>
    <w:rsid w:val="00513246"/>
    <w:rsid w:val="00513C67"/>
    <w:rsid w:val="005140BD"/>
    <w:rsid w:val="005175CA"/>
    <w:rsid w:val="00520234"/>
    <w:rsid w:val="00520ACD"/>
    <w:rsid w:val="0052196A"/>
    <w:rsid w:val="00521BBA"/>
    <w:rsid w:val="00525E69"/>
    <w:rsid w:val="00537E0E"/>
    <w:rsid w:val="00541422"/>
    <w:rsid w:val="00542098"/>
    <w:rsid w:val="005446AD"/>
    <w:rsid w:val="00545F73"/>
    <w:rsid w:val="005468F6"/>
    <w:rsid w:val="00546AD2"/>
    <w:rsid w:val="00546DDD"/>
    <w:rsid w:val="00550014"/>
    <w:rsid w:val="00550D50"/>
    <w:rsid w:val="00551BC8"/>
    <w:rsid w:val="00552FAB"/>
    <w:rsid w:val="00554BB3"/>
    <w:rsid w:val="0056096A"/>
    <w:rsid w:val="00561D1D"/>
    <w:rsid w:val="00562BE9"/>
    <w:rsid w:val="005646F9"/>
    <w:rsid w:val="005662E1"/>
    <w:rsid w:val="00567CC7"/>
    <w:rsid w:val="00567F2C"/>
    <w:rsid w:val="0057107F"/>
    <w:rsid w:val="0057335A"/>
    <w:rsid w:val="00573F65"/>
    <w:rsid w:val="0057544B"/>
    <w:rsid w:val="00583708"/>
    <w:rsid w:val="00585FD0"/>
    <w:rsid w:val="00587455"/>
    <w:rsid w:val="005930A8"/>
    <w:rsid w:val="00595177"/>
    <w:rsid w:val="005960C1"/>
    <w:rsid w:val="005A73CF"/>
    <w:rsid w:val="005A7A9D"/>
    <w:rsid w:val="005A7AA7"/>
    <w:rsid w:val="005B0C20"/>
    <w:rsid w:val="005B24DB"/>
    <w:rsid w:val="005B259F"/>
    <w:rsid w:val="005B2A23"/>
    <w:rsid w:val="005B2F1D"/>
    <w:rsid w:val="005C2234"/>
    <w:rsid w:val="005C4C5C"/>
    <w:rsid w:val="005C5DE4"/>
    <w:rsid w:val="005C7199"/>
    <w:rsid w:val="005C7222"/>
    <w:rsid w:val="005D7D9B"/>
    <w:rsid w:val="005E0B7A"/>
    <w:rsid w:val="005E2494"/>
    <w:rsid w:val="005E39A9"/>
    <w:rsid w:val="005E573B"/>
    <w:rsid w:val="005E6F40"/>
    <w:rsid w:val="005E747C"/>
    <w:rsid w:val="005E75D6"/>
    <w:rsid w:val="005F05A4"/>
    <w:rsid w:val="005F0DE2"/>
    <w:rsid w:val="005F22C7"/>
    <w:rsid w:val="005F4A59"/>
    <w:rsid w:val="0060020B"/>
    <w:rsid w:val="00600C15"/>
    <w:rsid w:val="006029C7"/>
    <w:rsid w:val="00604AB2"/>
    <w:rsid w:val="0060627B"/>
    <w:rsid w:val="00607446"/>
    <w:rsid w:val="00613388"/>
    <w:rsid w:val="0061369A"/>
    <w:rsid w:val="00616531"/>
    <w:rsid w:val="00616FCB"/>
    <w:rsid w:val="006230D2"/>
    <w:rsid w:val="00641561"/>
    <w:rsid w:val="00645CD1"/>
    <w:rsid w:val="006479DB"/>
    <w:rsid w:val="00650060"/>
    <w:rsid w:val="006509CD"/>
    <w:rsid w:val="00652674"/>
    <w:rsid w:val="00655E2D"/>
    <w:rsid w:val="0065634C"/>
    <w:rsid w:val="006569BF"/>
    <w:rsid w:val="00656F14"/>
    <w:rsid w:val="00664F23"/>
    <w:rsid w:val="006650BB"/>
    <w:rsid w:val="00671A5A"/>
    <w:rsid w:val="00672FF6"/>
    <w:rsid w:val="00674A20"/>
    <w:rsid w:val="00676BF5"/>
    <w:rsid w:val="00680A5E"/>
    <w:rsid w:val="006823DD"/>
    <w:rsid w:val="00683D33"/>
    <w:rsid w:val="00684F74"/>
    <w:rsid w:val="0068554A"/>
    <w:rsid w:val="00690C5F"/>
    <w:rsid w:val="00690FE0"/>
    <w:rsid w:val="006910D3"/>
    <w:rsid w:val="00692D0F"/>
    <w:rsid w:val="006953E1"/>
    <w:rsid w:val="006A7E4D"/>
    <w:rsid w:val="006B03AB"/>
    <w:rsid w:val="006B462A"/>
    <w:rsid w:val="006C1FC3"/>
    <w:rsid w:val="006D7D81"/>
    <w:rsid w:val="006E1CC0"/>
    <w:rsid w:val="006E7683"/>
    <w:rsid w:val="006F101F"/>
    <w:rsid w:val="006F13F8"/>
    <w:rsid w:val="006F1949"/>
    <w:rsid w:val="006F2DFC"/>
    <w:rsid w:val="006F31B9"/>
    <w:rsid w:val="006F62DC"/>
    <w:rsid w:val="006F71FB"/>
    <w:rsid w:val="007029A2"/>
    <w:rsid w:val="00702FA9"/>
    <w:rsid w:val="00704DAB"/>
    <w:rsid w:val="00704E25"/>
    <w:rsid w:val="00707BC4"/>
    <w:rsid w:val="00712E0E"/>
    <w:rsid w:val="00713C22"/>
    <w:rsid w:val="007163A5"/>
    <w:rsid w:val="00716A09"/>
    <w:rsid w:val="00722819"/>
    <w:rsid w:val="00722A33"/>
    <w:rsid w:val="00723040"/>
    <w:rsid w:val="0072656A"/>
    <w:rsid w:val="0073111B"/>
    <w:rsid w:val="00731343"/>
    <w:rsid w:val="00733CD0"/>
    <w:rsid w:val="0073413C"/>
    <w:rsid w:val="00735404"/>
    <w:rsid w:val="00736905"/>
    <w:rsid w:val="00736F17"/>
    <w:rsid w:val="00740C20"/>
    <w:rsid w:val="00743BB2"/>
    <w:rsid w:val="00745922"/>
    <w:rsid w:val="00750ACF"/>
    <w:rsid w:val="00752BF5"/>
    <w:rsid w:val="0075328F"/>
    <w:rsid w:val="00754F34"/>
    <w:rsid w:val="00760CAC"/>
    <w:rsid w:val="00763AE6"/>
    <w:rsid w:val="00764E12"/>
    <w:rsid w:val="007651C7"/>
    <w:rsid w:val="00766803"/>
    <w:rsid w:val="0076736A"/>
    <w:rsid w:val="007717A9"/>
    <w:rsid w:val="00773861"/>
    <w:rsid w:val="00777551"/>
    <w:rsid w:val="00781606"/>
    <w:rsid w:val="00781F49"/>
    <w:rsid w:val="00784527"/>
    <w:rsid w:val="007852DF"/>
    <w:rsid w:val="00787D68"/>
    <w:rsid w:val="0079218E"/>
    <w:rsid w:val="00792E96"/>
    <w:rsid w:val="00794001"/>
    <w:rsid w:val="00795974"/>
    <w:rsid w:val="007A1A68"/>
    <w:rsid w:val="007B1B19"/>
    <w:rsid w:val="007B1BB1"/>
    <w:rsid w:val="007B6403"/>
    <w:rsid w:val="007B7F47"/>
    <w:rsid w:val="007C065C"/>
    <w:rsid w:val="007C457E"/>
    <w:rsid w:val="007C50EB"/>
    <w:rsid w:val="007C6E0B"/>
    <w:rsid w:val="007D0DC8"/>
    <w:rsid w:val="007D4ADB"/>
    <w:rsid w:val="007E067E"/>
    <w:rsid w:val="007E55C5"/>
    <w:rsid w:val="007E639B"/>
    <w:rsid w:val="007F28D8"/>
    <w:rsid w:val="007F4D99"/>
    <w:rsid w:val="007F5849"/>
    <w:rsid w:val="0080288C"/>
    <w:rsid w:val="00804E73"/>
    <w:rsid w:val="008059EF"/>
    <w:rsid w:val="008072B0"/>
    <w:rsid w:val="00816B50"/>
    <w:rsid w:val="008171B3"/>
    <w:rsid w:val="00822D7D"/>
    <w:rsid w:val="00824ED6"/>
    <w:rsid w:val="00831008"/>
    <w:rsid w:val="00833DCF"/>
    <w:rsid w:val="008409A7"/>
    <w:rsid w:val="008415DC"/>
    <w:rsid w:val="0084161E"/>
    <w:rsid w:val="008464C7"/>
    <w:rsid w:val="00846F65"/>
    <w:rsid w:val="00850192"/>
    <w:rsid w:val="0085085F"/>
    <w:rsid w:val="00853278"/>
    <w:rsid w:val="00862757"/>
    <w:rsid w:val="00862AD8"/>
    <w:rsid w:val="00863040"/>
    <w:rsid w:val="00863F37"/>
    <w:rsid w:val="0086461B"/>
    <w:rsid w:val="0087485F"/>
    <w:rsid w:val="00874D6C"/>
    <w:rsid w:val="00876586"/>
    <w:rsid w:val="0087672B"/>
    <w:rsid w:val="00877D02"/>
    <w:rsid w:val="008803A4"/>
    <w:rsid w:val="00880681"/>
    <w:rsid w:val="00882D53"/>
    <w:rsid w:val="00886420"/>
    <w:rsid w:val="0089006F"/>
    <w:rsid w:val="00890941"/>
    <w:rsid w:val="00890A74"/>
    <w:rsid w:val="00891992"/>
    <w:rsid w:val="00891E21"/>
    <w:rsid w:val="008A2DCE"/>
    <w:rsid w:val="008B3D28"/>
    <w:rsid w:val="008B3DF7"/>
    <w:rsid w:val="008B479F"/>
    <w:rsid w:val="008B4CD3"/>
    <w:rsid w:val="008B4EA8"/>
    <w:rsid w:val="008B61F3"/>
    <w:rsid w:val="008B7510"/>
    <w:rsid w:val="008B7AD8"/>
    <w:rsid w:val="008C31F9"/>
    <w:rsid w:val="008C383C"/>
    <w:rsid w:val="008C5757"/>
    <w:rsid w:val="008C6EAE"/>
    <w:rsid w:val="008D76E2"/>
    <w:rsid w:val="008D7900"/>
    <w:rsid w:val="008E42D1"/>
    <w:rsid w:val="008E5099"/>
    <w:rsid w:val="008E7D7A"/>
    <w:rsid w:val="008F5126"/>
    <w:rsid w:val="008F5703"/>
    <w:rsid w:val="008F5789"/>
    <w:rsid w:val="008F7881"/>
    <w:rsid w:val="008F7B3E"/>
    <w:rsid w:val="00900003"/>
    <w:rsid w:val="00902B8E"/>
    <w:rsid w:val="0090326B"/>
    <w:rsid w:val="009042E4"/>
    <w:rsid w:val="009067DF"/>
    <w:rsid w:val="00922D74"/>
    <w:rsid w:val="00925060"/>
    <w:rsid w:val="00926F47"/>
    <w:rsid w:val="0093041E"/>
    <w:rsid w:val="00932646"/>
    <w:rsid w:val="00934478"/>
    <w:rsid w:val="00934482"/>
    <w:rsid w:val="00935EB9"/>
    <w:rsid w:val="0094066C"/>
    <w:rsid w:val="0094123A"/>
    <w:rsid w:val="0095032D"/>
    <w:rsid w:val="00951347"/>
    <w:rsid w:val="009514D8"/>
    <w:rsid w:val="0095335D"/>
    <w:rsid w:val="00954F36"/>
    <w:rsid w:val="00960648"/>
    <w:rsid w:val="0096378B"/>
    <w:rsid w:val="00966211"/>
    <w:rsid w:val="00967232"/>
    <w:rsid w:val="0096799D"/>
    <w:rsid w:val="00971A35"/>
    <w:rsid w:val="00972A2F"/>
    <w:rsid w:val="0098000C"/>
    <w:rsid w:val="00980311"/>
    <w:rsid w:val="0098389D"/>
    <w:rsid w:val="00983BD2"/>
    <w:rsid w:val="00986D80"/>
    <w:rsid w:val="00987329"/>
    <w:rsid w:val="00994BB1"/>
    <w:rsid w:val="00997983"/>
    <w:rsid w:val="009A2980"/>
    <w:rsid w:val="009A70B2"/>
    <w:rsid w:val="009A7457"/>
    <w:rsid w:val="009A7A3E"/>
    <w:rsid w:val="009B2046"/>
    <w:rsid w:val="009B2998"/>
    <w:rsid w:val="009B4CD7"/>
    <w:rsid w:val="009B55BB"/>
    <w:rsid w:val="009B5B97"/>
    <w:rsid w:val="009C0F1D"/>
    <w:rsid w:val="009C18FA"/>
    <w:rsid w:val="009C2771"/>
    <w:rsid w:val="009C5647"/>
    <w:rsid w:val="009D073E"/>
    <w:rsid w:val="009D16AF"/>
    <w:rsid w:val="009D26D8"/>
    <w:rsid w:val="009D33D5"/>
    <w:rsid w:val="009D470D"/>
    <w:rsid w:val="009D4DBA"/>
    <w:rsid w:val="009E15A6"/>
    <w:rsid w:val="009E21F1"/>
    <w:rsid w:val="009E5894"/>
    <w:rsid w:val="009E5DEE"/>
    <w:rsid w:val="009E6F62"/>
    <w:rsid w:val="009E722D"/>
    <w:rsid w:val="009E72A1"/>
    <w:rsid w:val="009F6AD7"/>
    <w:rsid w:val="00A00C18"/>
    <w:rsid w:val="00A01514"/>
    <w:rsid w:val="00A01E4A"/>
    <w:rsid w:val="00A02455"/>
    <w:rsid w:val="00A046F7"/>
    <w:rsid w:val="00A0598B"/>
    <w:rsid w:val="00A10313"/>
    <w:rsid w:val="00A1120F"/>
    <w:rsid w:val="00A11B32"/>
    <w:rsid w:val="00A23005"/>
    <w:rsid w:val="00A25469"/>
    <w:rsid w:val="00A27040"/>
    <w:rsid w:val="00A27645"/>
    <w:rsid w:val="00A30611"/>
    <w:rsid w:val="00A31F3E"/>
    <w:rsid w:val="00A40195"/>
    <w:rsid w:val="00A425EA"/>
    <w:rsid w:val="00A4277C"/>
    <w:rsid w:val="00A42AF7"/>
    <w:rsid w:val="00A43F19"/>
    <w:rsid w:val="00A4492F"/>
    <w:rsid w:val="00A4541C"/>
    <w:rsid w:val="00A50741"/>
    <w:rsid w:val="00A50BB8"/>
    <w:rsid w:val="00A536AB"/>
    <w:rsid w:val="00A56341"/>
    <w:rsid w:val="00A563B8"/>
    <w:rsid w:val="00A62463"/>
    <w:rsid w:val="00A62EEF"/>
    <w:rsid w:val="00A65C8B"/>
    <w:rsid w:val="00A71CCA"/>
    <w:rsid w:val="00A728EB"/>
    <w:rsid w:val="00A816B2"/>
    <w:rsid w:val="00A83711"/>
    <w:rsid w:val="00A84299"/>
    <w:rsid w:val="00A863ED"/>
    <w:rsid w:val="00A9014E"/>
    <w:rsid w:val="00A925E7"/>
    <w:rsid w:val="00A9582D"/>
    <w:rsid w:val="00A9621E"/>
    <w:rsid w:val="00A9703E"/>
    <w:rsid w:val="00AA139B"/>
    <w:rsid w:val="00AA19D9"/>
    <w:rsid w:val="00AA380E"/>
    <w:rsid w:val="00AA5C31"/>
    <w:rsid w:val="00AB037F"/>
    <w:rsid w:val="00AB509A"/>
    <w:rsid w:val="00AB6E54"/>
    <w:rsid w:val="00AB7938"/>
    <w:rsid w:val="00AC2292"/>
    <w:rsid w:val="00AC246E"/>
    <w:rsid w:val="00AC4B83"/>
    <w:rsid w:val="00AD1C12"/>
    <w:rsid w:val="00AD1D3E"/>
    <w:rsid w:val="00AD280B"/>
    <w:rsid w:val="00AD4AB7"/>
    <w:rsid w:val="00AD678B"/>
    <w:rsid w:val="00AE10B7"/>
    <w:rsid w:val="00AE2805"/>
    <w:rsid w:val="00AE2827"/>
    <w:rsid w:val="00AE3680"/>
    <w:rsid w:val="00AE59DA"/>
    <w:rsid w:val="00AE7BF6"/>
    <w:rsid w:val="00AF01A9"/>
    <w:rsid w:val="00AF0A5C"/>
    <w:rsid w:val="00AF47B9"/>
    <w:rsid w:val="00AF5EC2"/>
    <w:rsid w:val="00AF6965"/>
    <w:rsid w:val="00B0101B"/>
    <w:rsid w:val="00B036DA"/>
    <w:rsid w:val="00B03754"/>
    <w:rsid w:val="00B04975"/>
    <w:rsid w:val="00B055B3"/>
    <w:rsid w:val="00B06770"/>
    <w:rsid w:val="00B0747C"/>
    <w:rsid w:val="00B077E6"/>
    <w:rsid w:val="00B11A96"/>
    <w:rsid w:val="00B15096"/>
    <w:rsid w:val="00B20399"/>
    <w:rsid w:val="00B20D49"/>
    <w:rsid w:val="00B24129"/>
    <w:rsid w:val="00B24E69"/>
    <w:rsid w:val="00B25BF2"/>
    <w:rsid w:val="00B2635E"/>
    <w:rsid w:val="00B313A1"/>
    <w:rsid w:val="00B320F9"/>
    <w:rsid w:val="00B35D97"/>
    <w:rsid w:val="00B40E67"/>
    <w:rsid w:val="00B4392E"/>
    <w:rsid w:val="00B45E18"/>
    <w:rsid w:val="00B46698"/>
    <w:rsid w:val="00B46817"/>
    <w:rsid w:val="00B5529A"/>
    <w:rsid w:val="00B55A7B"/>
    <w:rsid w:val="00B63229"/>
    <w:rsid w:val="00B64326"/>
    <w:rsid w:val="00B67F74"/>
    <w:rsid w:val="00B7145B"/>
    <w:rsid w:val="00B7534F"/>
    <w:rsid w:val="00B77955"/>
    <w:rsid w:val="00B77A22"/>
    <w:rsid w:val="00B77C40"/>
    <w:rsid w:val="00B85B2F"/>
    <w:rsid w:val="00B87B17"/>
    <w:rsid w:val="00B90B1A"/>
    <w:rsid w:val="00B92B46"/>
    <w:rsid w:val="00BA1648"/>
    <w:rsid w:val="00BA2976"/>
    <w:rsid w:val="00BA3842"/>
    <w:rsid w:val="00BA44D8"/>
    <w:rsid w:val="00BA4C12"/>
    <w:rsid w:val="00BA6010"/>
    <w:rsid w:val="00BA7042"/>
    <w:rsid w:val="00BB37DC"/>
    <w:rsid w:val="00BB456B"/>
    <w:rsid w:val="00BB742D"/>
    <w:rsid w:val="00BB75AD"/>
    <w:rsid w:val="00BC2BDF"/>
    <w:rsid w:val="00BC375E"/>
    <w:rsid w:val="00BC7D88"/>
    <w:rsid w:val="00BD0A07"/>
    <w:rsid w:val="00BD0BCB"/>
    <w:rsid w:val="00BD1510"/>
    <w:rsid w:val="00BD1803"/>
    <w:rsid w:val="00BD1A85"/>
    <w:rsid w:val="00BD5CF3"/>
    <w:rsid w:val="00BD6EF9"/>
    <w:rsid w:val="00BD7D00"/>
    <w:rsid w:val="00BE1287"/>
    <w:rsid w:val="00BE1EFB"/>
    <w:rsid w:val="00BE60CC"/>
    <w:rsid w:val="00BE7103"/>
    <w:rsid w:val="00BE7BCC"/>
    <w:rsid w:val="00BF1EB4"/>
    <w:rsid w:val="00BF2BD5"/>
    <w:rsid w:val="00BF618E"/>
    <w:rsid w:val="00BF699E"/>
    <w:rsid w:val="00C01DEE"/>
    <w:rsid w:val="00C03A45"/>
    <w:rsid w:val="00C04085"/>
    <w:rsid w:val="00C06616"/>
    <w:rsid w:val="00C07201"/>
    <w:rsid w:val="00C127A8"/>
    <w:rsid w:val="00C13780"/>
    <w:rsid w:val="00C2103E"/>
    <w:rsid w:val="00C2148B"/>
    <w:rsid w:val="00C2187A"/>
    <w:rsid w:val="00C22378"/>
    <w:rsid w:val="00C22D34"/>
    <w:rsid w:val="00C23E35"/>
    <w:rsid w:val="00C245A1"/>
    <w:rsid w:val="00C25AB7"/>
    <w:rsid w:val="00C3057D"/>
    <w:rsid w:val="00C317EE"/>
    <w:rsid w:val="00C32644"/>
    <w:rsid w:val="00C3609C"/>
    <w:rsid w:val="00C36335"/>
    <w:rsid w:val="00C36436"/>
    <w:rsid w:val="00C414FD"/>
    <w:rsid w:val="00C44252"/>
    <w:rsid w:val="00C45D50"/>
    <w:rsid w:val="00C503C5"/>
    <w:rsid w:val="00C50D65"/>
    <w:rsid w:val="00C532D5"/>
    <w:rsid w:val="00C55806"/>
    <w:rsid w:val="00C61E91"/>
    <w:rsid w:val="00C62389"/>
    <w:rsid w:val="00C6473F"/>
    <w:rsid w:val="00C65719"/>
    <w:rsid w:val="00C71723"/>
    <w:rsid w:val="00C733DD"/>
    <w:rsid w:val="00C74DAD"/>
    <w:rsid w:val="00C74E68"/>
    <w:rsid w:val="00C751F1"/>
    <w:rsid w:val="00C807BA"/>
    <w:rsid w:val="00C8370A"/>
    <w:rsid w:val="00C9443B"/>
    <w:rsid w:val="00C94E1E"/>
    <w:rsid w:val="00CA07CA"/>
    <w:rsid w:val="00CA2067"/>
    <w:rsid w:val="00CA2122"/>
    <w:rsid w:val="00CA2376"/>
    <w:rsid w:val="00CA720A"/>
    <w:rsid w:val="00CB2798"/>
    <w:rsid w:val="00CB3805"/>
    <w:rsid w:val="00CB713B"/>
    <w:rsid w:val="00CC3FB7"/>
    <w:rsid w:val="00CC5AA8"/>
    <w:rsid w:val="00CD03D6"/>
    <w:rsid w:val="00CD0CCA"/>
    <w:rsid w:val="00CD66E5"/>
    <w:rsid w:val="00CD6B3B"/>
    <w:rsid w:val="00CD7FCB"/>
    <w:rsid w:val="00CE02C3"/>
    <w:rsid w:val="00CE05E1"/>
    <w:rsid w:val="00CE5EEB"/>
    <w:rsid w:val="00CE6073"/>
    <w:rsid w:val="00CE6A40"/>
    <w:rsid w:val="00CE6E0D"/>
    <w:rsid w:val="00CF047C"/>
    <w:rsid w:val="00CF0DCA"/>
    <w:rsid w:val="00CF1820"/>
    <w:rsid w:val="00CF24EB"/>
    <w:rsid w:val="00CF3834"/>
    <w:rsid w:val="00CF388D"/>
    <w:rsid w:val="00CF5F04"/>
    <w:rsid w:val="00D01F5F"/>
    <w:rsid w:val="00D064A0"/>
    <w:rsid w:val="00D06777"/>
    <w:rsid w:val="00D10DA8"/>
    <w:rsid w:val="00D11C65"/>
    <w:rsid w:val="00D13CFF"/>
    <w:rsid w:val="00D1435B"/>
    <w:rsid w:val="00D16343"/>
    <w:rsid w:val="00D17253"/>
    <w:rsid w:val="00D2059F"/>
    <w:rsid w:val="00D21E19"/>
    <w:rsid w:val="00D25117"/>
    <w:rsid w:val="00D25422"/>
    <w:rsid w:val="00D27A5C"/>
    <w:rsid w:val="00D31B01"/>
    <w:rsid w:val="00D31B41"/>
    <w:rsid w:val="00D322DF"/>
    <w:rsid w:val="00D32FC5"/>
    <w:rsid w:val="00D37C9D"/>
    <w:rsid w:val="00D41598"/>
    <w:rsid w:val="00D42490"/>
    <w:rsid w:val="00D52117"/>
    <w:rsid w:val="00D5239E"/>
    <w:rsid w:val="00D531F7"/>
    <w:rsid w:val="00D57A6F"/>
    <w:rsid w:val="00D62E03"/>
    <w:rsid w:val="00D636DB"/>
    <w:rsid w:val="00D7046C"/>
    <w:rsid w:val="00D70A3D"/>
    <w:rsid w:val="00D73AAA"/>
    <w:rsid w:val="00D73C6D"/>
    <w:rsid w:val="00D77E67"/>
    <w:rsid w:val="00D847A6"/>
    <w:rsid w:val="00D856BD"/>
    <w:rsid w:val="00D9039C"/>
    <w:rsid w:val="00D9104D"/>
    <w:rsid w:val="00D92027"/>
    <w:rsid w:val="00D92A4C"/>
    <w:rsid w:val="00D962AF"/>
    <w:rsid w:val="00DA07E3"/>
    <w:rsid w:val="00DA178C"/>
    <w:rsid w:val="00DA1BE6"/>
    <w:rsid w:val="00DA279E"/>
    <w:rsid w:val="00DA41C6"/>
    <w:rsid w:val="00DB154D"/>
    <w:rsid w:val="00DB4F35"/>
    <w:rsid w:val="00DB5638"/>
    <w:rsid w:val="00DB78EC"/>
    <w:rsid w:val="00DC1DF2"/>
    <w:rsid w:val="00DC4C30"/>
    <w:rsid w:val="00DC72C7"/>
    <w:rsid w:val="00DC79DA"/>
    <w:rsid w:val="00DC7A60"/>
    <w:rsid w:val="00DC7FA5"/>
    <w:rsid w:val="00DD2C2C"/>
    <w:rsid w:val="00DD2E29"/>
    <w:rsid w:val="00DD3A18"/>
    <w:rsid w:val="00DD4D9A"/>
    <w:rsid w:val="00DD5B0C"/>
    <w:rsid w:val="00DE5304"/>
    <w:rsid w:val="00DE533A"/>
    <w:rsid w:val="00DE5AEA"/>
    <w:rsid w:val="00DE5D25"/>
    <w:rsid w:val="00DE6350"/>
    <w:rsid w:val="00DF4C1D"/>
    <w:rsid w:val="00DF7A8D"/>
    <w:rsid w:val="00E02230"/>
    <w:rsid w:val="00E040A4"/>
    <w:rsid w:val="00E04454"/>
    <w:rsid w:val="00E11F5F"/>
    <w:rsid w:val="00E1486F"/>
    <w:rsid w:val="00E152F6"/>
    <w:rsid w:val="00E17F46"/>
    <w:rsid w:val="00E2041B"/>
    <w:rsid w:val="00E22164"/>
    <w:rsid w:val="00E25377"/>
    <w:rsid w:val="00E3083B"/>
    <w:rsid w:val="00E30DE4"/>
    <w:rsid w:val="00E32774"/>
    <w:rsid w:val="00E32C33"/>
    <w:rsid w:val="00E33F6E"/>
    <w:rsid w:val="00E35983"/>
    <w:rsid w:val="00E37979"/>
    <w:rsid w:val="00E44C27"/>
    <w:rsid w:val="00E47325"/>
    <w:rsid w:val="00E54E33"/>
    <w:rsid w:val="00E55581"/>
    <w:rsid w:val="00E5693E"/>
    <w:rsid w:val="00E56B68"/>
    <w:rsid w:val="00E573C4"/>
    <w:rsid w:val="00E60614"/>
    <w:rsid w:val="00E74CEF"/>
    <w:rsid w:val="00E76342"/>
    <w:rsid w:val="00E777A4"/>
    <w:rsid w:val="00E81C56"/>
    <w:rsid w:val="00E8688E"/>
    <w:rsid w:val="00E97AB7"/>
    <w:rsid w:val="00EA0404"/>
    <w:rsid w:val="00EB1307"/>
    <w:rsid w:val="00EB1F3B"/>
    <w:rsid w:val="00EB3485"/>
    <w:rsid w:val="00EB5C60"/>
    <w:rsid w:val="00EB6667"/>
    <w:rsid w:val="00EC1CAE"/>
    <w:rsid w:val="00EC38B1"/>
    <w:rsid w:val="00EC5243"/>
    <w:rsid w:val="00EC5935"/>
    <w:rsid w:val="00EC7FF9"/>
    <w:rsid w:val="00ED2169"/>
    <w:rsid w:val="00ED26C1"/>
    <w:rsid w:val="00ED5F19"/>
    <w:rsid w:val="00ED6B14"/>
    <w:rsid w:val="00ED7031"/>
    <w:rsid w:val="00EE0212"/>
    <w:rsid w:val="00EE24E8"/>
    <w:rsid w:val="00EE27D1"/>
    <w:rsid w:val="00EE5D74"/>
    <w:rsid w:val="00EF0844"/>
    <w:rsid w:val="00EF4325"/>
    <w:rsid w:val="00EF7064"/>
    <w:rsid w:val="00F00B46"/>
    <w:rsid w:val="00F018BE"/>
    <w:rsid w:val="00F03B29"/>
    <w:rsid w:val="00F0415F"/>
    <w:rsid w:val="00F04C0B"/>
    <w:rsid w:val="00F105E8"/>
    <w:rsid w:val="00F10E97"/>
    <w:rsid w:val="00F14D94"/>
    <w:rsid w:val="00F16452"/>
    <w:rsid w:val="00F17199"/>
    <w:rsid w:val="00F2044B"/>
    <w:rsid w:val="00F2140D"/>
    <w:rsid w:val="00F23079"/>
    <w:rsid w:val="00F2563E"/>
    <w:rsid w:val="00F263E0"/>
    <w:rsid w:val="00F33404"/>
    <w:rsid w:val="00F356C4"/>
    <w:rsid w:val="00F36F37"/>
    <w:rsid w:val="00F40DA5"/>
    <w:rsid w:val="00F427A5"/>
    <w:rsid w:val="00F432F0"/>
    <w:rsid w:val="00F44102"/>
    <w:rsid w:val="00F4736A"/>
    <w:rsid w:val="00F519A8"/>
    <w:rsid w:val="00F52D4B"/>
    <w:rsid w:val="00F5327D"/>
    <w:rsid w:val="00F5617F"/>
    <w:rsid w:val="00F57B20"/>
    <w:rsid w:val="00F63BEC"/>
    <w:rsid w:val="00F64FAC"/>
    <w:rsid w:val="00F67866"/>
    <w:rsid w:val="00F700F2"/>
    <w:rsid w:val="00F705CB"/>
    <w:rsid w:val="00F7290F"/>
    <w:rsid w:val="00F74360"/>
    <w:rsid w:val="00F74A23"/>
    <w:rsid w:val="00F75684"/>
    <w:rsid w:val="00F7568F"/>
    <w:rsid w:val="00F75ED4"/>
    <w:rsid w:val="00F77DCF"/>
    <w:rsid w:val="00F80BD5"/>
    <w:rsid w:val="00F8374A"/>
    <w:rsid w:val="00F911A2"/>
    <w:rsid w:val="00F92138"/>
    <w:rsid w:val="00F94307"/>
    <w:rsid w:val="00F95DBD"/>
    <w:rsid w:val="00F9711E"/>
    <w:rsid w:val="00FA1066"/>
    <w:rsid w:val="00FB04DD"/>
    <w:rsid w:val="00FB1F18"/>
    <w:rsid w:val="00FB213B"/>
    <w:rsid w:val="00FB3BE2"/>
    <w:rsid w:val="00FB3C05"/>
    <w:rsid w:val="00FB3F7A"/>
    <w:rsid w:val="00FB4762"/>
    <w:rsid w:val="00FC2813"/>
    <w:rsid w:val="00FC7909"/>
    <w:rsid w:val="00FD02EE"/>
    <w:rsid w:val="00FD236D"/>
    <w:rsid w:val="00FD3D23"/>
    <w:rsid w:val="00FD706C"/>
    <w:rsid w:val="00FF4C04"/>
    <w:rsid w:val="00FF7BBE"/>
    <w:rsid w:val="00FF7D2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15477D2"/>
  <w15:docId w15:val="{7DDBCCB5-192F-404B-95BD-777220E6B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461B"/>
    <w:pPr>
      <w:spacing w:after="200" w:line="276" w:lineRule="auto"/>
    </w:pPr>
  </w:style>
  <w:style w:type="paragraph" w:styleId="Heading1">
    <w:name w:val="heading 1"/>
    <w:basedOn w:val="Normal"/>
    <w:next w:val="Normal"/>
    <w:link w:val="Heading1Char"/>
    <w:uiPriority w:val="9"/>
    <w:qFormat/>
    <w:rsid w:val="0086461B"/>
    <w:pPr>
      <w:keepNext/>
      <w:keepLines/>
      <w:spacing w:before="480" w:after="0"/>
      <w:outlineLvl w:val="0"/>
    </w:pPr>
    <w:rPr>
      <w:rFonts w:ascii="Times New Roman" w:eastAsiaTheme="majorEastAsia" w:hAnsi="Times New Roman" w:cstheme="majorBidi"/>
      <w:b/>
      <w:bCs/>
      <w:color w:val="000000" w:themeColor="text1"/>
      <w:sz w:val="28"/>
      <w:szCs w:val="28"/>
    </w:rPr>
  </w:style>
  <w:style w:type="paragraph" w:styleId="Heading2">
    <w:name w:val="heading 2"/>
    <w:basedOn w:val="Normal"/>
    <w:next w:val="Normal"/>
    <w:link w:val="Heading2Char"/>
    <w:uiPriority w:val="9"/>
    <w:unhideWhenUsed/>
    <w:qFormat/>
    <w:rsid w:val="005D7D9B"/>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9B4CD7"/>
    <w:pPr>
      <w:spacing w:before="320" w:after="0" w:line="360" w:lineRule="auto"/>
      <w:ind w:left="2988" w:hanging="720"/>
      <w:jc w:val="both"/>
      <w:outlineLvl w:val="2"/>
    </w:pPr>
    <w:rPr>
      <w:rFonts w:ascii="Times New Roman" w:eastAsiaTheme="majorEastAsia" w:hAnsi="Times New Roman" w:cstheme="majorBidi"/>
      <w:b/>
      <w:bCs/>
      <w:i/>
      <w:iCs/>
      <w:sz w:val="26"/>
      <w:szCs w:val="26"/>
      <w:lang w:bidi="en-US"/>
    </w:rPr>
  </w:style>
  <w:style w:type="paragraph" w:styleId="Heading4">
    <w:name w:val="heading 4"/>
    <w:basedOn w:val="Normal"/>
    <w:next w:val="Normal"/>
    <w:link w:val="Heading4Char"/>
    <w:uiPriority w:val="9"/>
    <w:unhideWhenUsed/>
    <w:qFormat/>
    <w:rsid w:val="009B4CD7"/>
    <w:pPr>
      <w:spacing w:before="280" w:after="0" w:line="360" w:lineRule="auto"/>
      <w:ind w:left="864" w:hanging="864"/>
      <w:jc w:val="both"/>
      <w:outlineLvl w:val="3"/>
    </w:pPr>
    <w:rPr>
      <w:rFonts w:ascii="Times New Roman" w:eastAsiaTheme="majorEastAsia" w:hAnsi="Times New Roman" w:cstheme="majorBidi"/>
      <w:bCs/>
      <w:i/>
      <w:iCs/>
      <w:sz w:val="24"/>
      <w:szCs w:val="24"/>
      <w:lang w:bidi="en-US"/>
    </w:rPr>
  </w:style>
  <w:style w:type="paragraph" w:styleId="Heading5">
    <w:name w:val="heading 5"/>
    <w:basedOn w:val="Normal"/>
    <w:next w:val="Normal"/>
    <w:link w:val="Heading5Char"/>
    <w:uiPriority w:val="9"/>
    <w:unhideWhenUsed/>
    <w:qFormat/>
    <w:rsid w:val="009B4CD7"/>
    <w:pPr>
      <w:spacing w:before="280" w:after="0" w:line="360" w:lineRule="auto"/>
      <w:ind w:left="1008" w:hanging="1008"/>
      <w:jc w:val="both"/>
      <w:outlineLvl w:val="4"/>
    </w:pPr>
    <w:rPr>
      <w:rFonts w:asciiTheme="majorHAnsi" w:eastAsiaTheme="majorEastAsia" w:hAnsiTheme="majorHAnsi" w:cstheme="majorBidi"/>
      <w:b/>
      <w:bCs/>
      <w:i/>
      <w:iCs/>
      <w:sz w:val="24"/>
      <w:lang w:bidi="en-US"/>
    </w:rPr>
  </w:style>
  <w:style w:type="paragraph" w:styleId="Heading6">
    <w:name w:val="heading 6"/>
    <w:basedOn w:val="Normal"/>
    <w:next w:val="Normal"/>
    <w:link w:val="Heading6Char"/>
    <w:uiPriority w:val="9"/>
    <w:unhideWhenUsed/>
    <w:qFormat/>
    <w:rsid w:val="009B4CD7"/>
    <w:pPr>
      <w:spacing w:before="280" w:after="80" w:line="360" w:lineRule="auto"/>
      <w:ind w:left="1152" w:hanging="1152"/>
      <w:jc w:val="both"/>
      <w:outlineLvl w:val="5"/>
    </w:pPr>
    <w:rPr>
      <w:rFonts w:asciiTheme="majorHAnsi" w:eastAsiaTheme="majorEastAsia" w:hAnsiTheme="majorHAnsi" w:cstheme="majorBidi"/>
      <w:b/>
      <w:bCs/>
      <w:i/>
      <w:iCs/>
      <w:sz w:val="24"/>
      <w:lang w:bidi="en-US"/>
    </w:rPr>
  </w:style>
  <w:style w:type="paragraph" w:styleId="Heading7">
    <w:name w:val="heading 7"/>
    <w:basedOn w:val="Normal"/>
    <w:next w:val="Normal"/>
    <w:link w:val="Heading7Char"/>
    <w:uiPriority w:val="9"/>
    <w:semiHidden/>
    <w:unhideWhenUsed/>
    <w:qFormat/>
    <w:rsid w:val="009B4CD7"/>
    <w:pPr>
      <w:spacing w:before="280" w:after="0" w:line="360" w:lineRule="auto"/>
      <w:ind w:left="1296" w:hanging="1296"/>
      <w:jc w:val="both"/>
      <w:outlineLvl w:val="6"/>
    </w:pPr>
    <w:rPr>
      <w:rFonts w:asciiTheme="majorHAnsi" w:eastAsiaTheme="majorEastAsia" w:hAnsiTheme="majorHAnsi" w:cstheme="majorBidi"/>
      <w:b/>
      <w:bCs/>
      <w:i/>
      <w:iCs/>
      <w:sz w:val="20"/>
      <w:szCs w:val="20"/>
      <w:lang w:bidi="en-US"/>
    </w:rPr>
  </w:style>
  <w:style w:type="paragraph" w:styleId="Heading8">
    <w:name w:val="heading 8"/>
    <w:basedOn w:val="Normal"/>
    <w:next w:val="Normal"/>
    <w:link w:val="Heading8Char"/>
    <w:uiPriority w:val="9"/>
    <w:semiHidden/>
    <w:unhideWhenUsed/>
    <w:qFormat/>
    <w:rsid w:val="009B4CD7"/>
    <w:pPr>
      <w:spacing w:before="280" w:after="0" w:line="360" w:lineRule="auto"/>
      <w:ind w:left="1440" w:hanging="1440"/>
      <w:jc w:val="both"/>
      <w:outlineLvl w:val="7"/>
    </w:pPr>
    <w:rPr>
      <w:rFonts w:asciiTheme="majorHAnsi" w:eastAsiaTheme="majorEastAsia" w:hAnsiTheme="majorHAnsi" w:cstheme="majorBidi"/>
      <w:b/>
      <w:bCs/>
      <w:i/>
      <w:iCs/>
      <w:sz w:val="18"/>
      <w:szCs w:val="18"/>
      <w:lang w:bidi="en-US"/>
    </w:rPr>
  </w:style>
  <w:style w:type="paragraph" w:styleId="Heading9">
    <w:name w:val="heading 9"/>
    <w:basedOn w:val="Normal"/>
    <w:next w:val="Normal"/>
    <w:link w:val="Heading9Char"/>
    <w:uiPriority w:val="9"/>
    <w:semiHidden/>
    <w:unhideWhenUsed/>
    <w:qFormat/>
    <w:rsid w:val="009B4CD7"/>
    <w:pPr>
      <w:spacing w:before="280" w:after="0" w:line="360" w:lineRule="auto"/>
      <w:ind w:left="1584" w:hanging="1584"/>
      <w:jc w:val="both"/>
      <w:outlineLvl w:val="8"/>
    </w:pPr>
    <w:rPr>
      <w:rFonts w:asciiTheme="majorHAnsi" w:eastAsiaTheme="majorEastAsia" w:hAnsiTheme="majorHAnsi" w:cstheme="majorBidi"/>
      <w:i/>
      <w:iCs/>
      <w:sz w:val="18"/>
      <w:szCs w:val="1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461B"/>
    <w:rPr>
      <w:rFonts w:ascii="Times New Roman" w:eastAsiaTheme="majorEastAsia" w:hAnsi="Times New Roman" w:cstheme="majorBidi"/>
      <w:b/>
      <w:bCs/>
      <w:color w:val="000000" w:themeColor="text1"/>
      <w:sz w:val="28"/>
      <w:szCs w:val="28"/>
    </w:rPr>
  </w:style>
  <w:style w:type="character" w:styleId="Hyperlink">
    <w:name w:val="Hyperlink"/>
    <w:basedOn w:val="DefaultParagraphFont"/>
    <w:uiPriority w:val="99"/>
    <w:unhideWhenUsed/>
    <w:rsid w:val="0086461B"/>
    <w:rPr>
      <w:color w:val="0563C1" w:themeColor="hyperlink"/>
      <w:u w:val="single"/>
    </w:rPr>
  </w:style>
  <w:style w:type="paragraph" w:styleId="EndnoteText">
    <w:name w:val="endnote text"/>
    <w:basedOn w:val="Normal"/>
    <w:link w:val="EndnoteTextChar"/>
    <w:uiPriority w:val="99"/>
    <w:unhideWhenUsed/>
    <w:rsid w:val="00880681"/>
    <w:pPr>
      <w:spacing w:after="0" w:line="240" w:lineRule="auto"/>
    </w:pPr>
    <w:rPr>
      <w:sz w:val="24"/>
      <w:szCs w:val="24"/>
    </w:rPr>
  </w:style>
  <w:style w:type="character" w:customStyle="1" w:styleId="EndnoteTextChar">
    <w:name w:val="Endnote Text Char"/>
    <w:basedOn w:val="DefaultParagraphFont"/>
    <w:link w:val="EndnoteText"/>
    <w:uiPriority w:val="99"/>
    <w:rsid w:val="00880681"/>
    <w:rPr>
      <w:sz w:val="24"/>
      <w:szCs w:val="24"/>
    </w:rPr>
  </w:style>
  <w:style w:type="character" w:styleId="EndnoteReference">
    <w:name w:val="endnote reference"/>
    <w:basedOn w:val="DefaultParagraphFont"/>
    <w:unhideWhenUsed/>
    <w:rsid w:val="00880681"/>
    <w:rPr>
      <w:vertAlign w:val="superscript"/>
    </w:rPr>
  </w:style>
  <w:style w:type="paragraph" w:styleId="ListParagraph">
    <w:name w:val="List Paragraph"/>
    <w:basedOn w:val="Normal"/>
    <w:uiPriority w:val="34"/>
    <w:qFormat/>
    <w:rsid w:val="0005078C"/>
    <w:pPr>
      <w:ind w:left="720"/>
      <w:contextualSpacing/>
    </w:pPr>
  </w:style>
  <w:style w:type="character" w:customStyle="1" w:styleId="Heading2Char">
    <w:name w:val="Heading 2 Char"/>
    <w:basedOn w:val="DefaultParagraphFont"/>
    <w:link w:val="Heading2"/>
    <w:uiPriority w:val="9"/>
    <w:rsid w:val="005D7D9B"/>
    <w:rPr>
      <w:rFonts w:asciiTheme="majorHAnsi" w:eastAsiaTheme="majorEastAsia" w:hAnsiTheme="majorHAnsi" w:cstheme="majorBidi"/>
      <w:b/>
      <w:bCs/>
      <w:color w:val="5B9BD5" w:themeColor="accent1"/>
      <w:sz w:val="26"/>
      <w:szCs w:val="26"/>
    </w:rPr>
  </w:style>
  <w:style w:type="character" w:customStyle="1" w:styleId="authorname">
    <w:name w:val="authorname"/>
    <w:basedOn w:val="DefaultParagraphFont"/>
    <w:rsid w:val="001B0FAE"/>
  </w:style>
  <w:style w:type="character" w:customStyle="1" w:styleId="apple-converted-space">
    <w:name w:val="apple-converted-space"/>
    <w:basedOn w:val="DefaultParagraphFont"/>
    <w:rsid w:val="001B0FAE"/>
  </w:style>
  <w:style w:type="character" w:customStyle="1" w:styleId="u-sronly">
    <w:name w:val="u-sronly"/>
    <w:basedOn w:val="DefaultParagraphFont"/>
    <w:rsid w:val="001B0FAE"/>
  </w:style>
  <w:style w:type="character" w:customStyle="1" w:styleId="journaltitle">
    <w:name w:val="journaltitle"/>
    <w:basedOn w:val="DefaultParagraphFont"/>
    <w:rsid w:val="001B0FAE"/>
  </w:style>
  <w:style w:type="character" w:customStyle="1" w:styleId="articlecitationyear">
    <w:name w:val="articlecitation_year"/>
    <w:basedOn w:val="DefaultParagraphFont"/>
    <w:rsid w:val="001B0FAE"/>
  </w:style>
  <w:style w:type="character" w:customStyle="1" w:styleId="articlecitationvolume">
    <w:name w:val="articlecitation_volume"/>
    <w:basedOn w:val="DefaultParagraphFont"/>
    <w:rsid w:val="001B0FAE"/>
  </w:style>
  <w:style w:type="character" w:styleId="Strong">
    <w:name w:val="Strong"/>
    <w:basedOn w:val="DefaultParagraphFont"/>
    <w:uiPriority w:val="22"/>
    <w:qFormat/>
    <w:rsid w:val="001B0FAE"/>
    <w:rPr>
      <w:b/>
      <w:bCs/>
    </w:rPr>
  </w:style>
  <w:style w:type="character" w:customStyle="1" w:styleId="Heading3Char">
    <w:name w:val="Heading 3 Char"/>
    <w:basedOn w:val="DefaultParagraphFont"/>
    <w:link w:val="Heading3"/>
    <w:uiPriority w:val="9"/>
    <w:rsid w:val="009B4CD7"/>
    <w:rPr>
      <w:rFonts w:ascii="Times New Roman" w:eastAsiaTheme="majorEastAsia" w:hAnsi="Times New Roman" w:cstheme="majorBidi"/>
      <w:b/>
      <w:bCs/>
      <w:i/>
      <w:iCs/>
      <w:sz w:val="26"/>
      <w:szCs w:val="26"/>
      <w:lang w:bidi="en-US"/>
    </w:rPr>
  </w:style>
  <w:style w:type="character" w:customStyle="1" w:styleId="Heading4Char">
    <w:name w:val="Heading 4 Char"/>
    <w:basedOn w:val="DefaultParagraphFont"/>
    <w:link w:val="Heading4"/>
    <w:uiPriority w:val="9"/>
    <w:rsid w:val="009B4CD7"/>
    <w:rPr>
      <w:rFonts w:ascii="Times New Roman" w:eastAsiaTheme="majorEastAsia" w:hAnsi="Times New Roman" w:cstheme="majorBidi"/>
      <w:bCs/>
      <w:i/>
      <w:iCs/>
      <w:sz w:val="24"/>
      <w:szCs w:val="24"/>
      <w:lang w:bidi="en-US"/>
    </w:rPr>
  </w:style>
  <w:style w:type="character" w:customStyle="1" w:styleId="Heading5Char">
    <w:name w:val="Heading 5 Char"/>
    <w:basedOn w:val="DefaultParagraphFont"/>
    <w:link w:val="Heading5"/>
    <w:uiPriority w:val="9"/>
    <w:rsid w:val="009B4CD7"/>
    <w:rPr>
      <w:rFonts w:asciiTheme="majorHAnsi" w:eastAsiaTheme="majorEastAsia" w:hAnsiTheme="majorHAnsi" w:cstheme="majorBidi"/>
      <w:b/>
      <w:bCs/>
      <w:i/>
      <w:iCs/>
      <w:sz w:val="24"/>
      <w:lang w:bidi="en-US"/>
    </w:rPr>
  </w:style>
  <w:style w:type="character" w:customStyle="1" w:styleId="Heading6Char">
    <w:name w:val="Heading 6 Char"/>
    <w:basedOn w:val="DefaultParagraphFont"/>
    <w:link w:val="Heading6"/>
    <w:uiPriority w:val="9"/>
    <w:rsid w:val="009B4CD7"/>
    <w:rPr>
      <w:rFonts w:asciiTheme="majorHAnsi" w:eastAsiaTheme="majorEastAsia" w:hAnsiTheme="majorHAnsi" w:cstheme="majorBidi"/>
      <w:b/>
      <w:bCs/>
      <w:i/>
      <w:iCs/>
      <w:sz w:val="24"/>
      <w:lang w:bidi="en-US"/>
    </w:rPr>
  </w:style>
  <w:style w:type="character" w:customStyle="1" w:styleId="Heading7Char">
    <w:name w:val="Heading 7 Char"/>
    <w:basedOn w:val="DefaultParagraphFont"/>
    <w:link w:val="Heading7"/>
    <w:uiPriority w:val="9"/>
    <w:semiHidden/>
    <w:rsid w:val="009B4CD7"/>
    <w:rPr>
      <w:rFonts w:asciiTheme="majorHAnsi" w:eastAsiaTheme="majorEastAsia" w:hAnsiTheme="majorHAnsi" w:cstheme="majorBidi"/>
      <w:b/>
      <w:bCs/>
      <w:i/>
      <w:iCs/>
      <w:sz w:val="20"/>
      <w:szCs w:val="20"/>
      <w:lang w:bidi="en-US"/>
    </w:rPr>
  </w:style>
  <w:style w:type="character" w:customStyle="1" w:styleId="Heading8Char">
    <w:name w:val="Heading 8 Char"/>
    <w:basedOn w:val="DefaultParagraphFont"/>
    <w:link w:val="Heading8"/>
    <w:uiPriority w:val="9"/>
    <w:semiHidden/>
    <w:rsid w:val="009B4CD7"/>
    <w:rPr>
      <w:rFonts w:asciiTheme="majorHAnsi" w:eastAsiaTheme="majorEastAsia" w:hAnsiTheme="majorHAnsi" w:cstheme="majorBidi"/>
      <w:b/>
      <w:bCs/>
      <w:i/>
      <w:iCs/>
      <w:sz w:val="18"/>
      <w:szCs w:val="18"/>
      <w:lang w:bidi="en-US"/>
    </w:rPr>
  </w:style>
  <w:style w:type="character" w:customStyle="1" w:styleId="Heading9Char">
    <w:name w:val="Heading 9 Char"/>
    <w:basedOn w:val="DefaultParagraphFont"/>
    <w:link w:val="Heading9"/>
    <w:uiPriority w:val="9"/>
    <w:semiHidden/>
    <w:rsid w:val="009B4CD7"/>
    <w:rPr>
      <w:rFonts w:asciiTheme="majorHAnsi" w:eastAsiaTheme="majorEastAsia" w:hAnsiTheme="majorHAnsi" w:cstheme="majorBidi"/>
      <w:i/>
      <w:iCs/>
      <w:sz w:val="18"/>
      <w:szCs w:val="18"/>
      <w:lang w:bidi="en-US"/>
    </w:rPr>
  </w:style>
  <w:style w:type="paragraph" w:styleId="CommentText">
    <w:name w:val="annotation text"/>
    <w:basedOn w:val="Normal"/>
    <w:link w:val="CommentTextChar"/>
    <w:rsid w:val="009B4CD7"/>
    <w:pPr>
      <w:spacing w:line="360" w:lineRule="auto"/>
      <w:jc w:val="both"/>
    </w:pPr>
    <w:rPr>
      <w:rFonts w:ascii="Times New Roman" w:eastAsiaTheme="majorEastAsia" w:hAnsi="Times New Roman" w:cstheme="majorBidi"/>
      <w:sz w:val="20"/>
      <w:szCs w:val="20"/>
      <w:lang w:bidi="en-US"/>
    </w:rPr>
  </w:style>
  <w:style w:type="character" w:customStyle="1" w:styleId="CommentTextChar">
    <w:name w:val="Comment Text Char"/>
    <w:basedOn w:val="DefaultParagraphFont"/>
    <w:link w:val="CommentText"/>
    <w:rsid w:val="009B4CD7"/>
    <w:rPr>
      <w:rFonts w:ascii="Times New Roman" w:eastAsiaTheme="majorEastAsia" w:hAnsi="Times New Roman" w:cstheme="majorBidi"/>
      <w:sz w:val="20"/>
      <w:szCs w:val="20"/>
      <w:lang w:bidi="en-US"/>
    </w:rPr>
  </w:style>
  <w:style w:type="paragraph" w:styleId="Header">
    <w:name w:val="header"/>
    <w:basedOn w:val="Normal"/>
    <w:link w:val="HeaderChar"/>
    <w:uiPriority w:val="99"/>
    <w:rsid w:val="009B4CD7"/>
    <w:pPr>
      <w:tabs>
        <w:tab w:val="center" w:pos="4513"/>
        <w:tab w:val="right" w:pos="9026"/>
      </w:tabs>
      <w:spacing w:line="360" w:lineRule="auto"/>
      <w:jc w:val="both"/>
    </w:pPr>
    <w:rPr>
      <w:rFonts w:ascii="Times New Roman" w:eastAsiaTheme="majorEastAsia" w:hAnsi="Times New Roman" w:cstheme="majorBidi"/>
      <w:sz w:val="24"/>
      <w:lang w:bidi="en-US"/>
    </w:rPr>
  </w:style>
  <w:style w:type="character" w:customStyle="1" w:styleId="HeaderChar">
    <w:name w:val="Header Char"/>
    <w:basedOn w:val="DefaultParagraphFont"/>
    <w:link w:val="Header"/>
    <w:uiPriority w:val="99"/>
    <w:rsid w:val="009B4CD7"/>
    <w:rPr>
      <w:rFonts w:ascii="Times New Roman" w:eastAsiaTheme="majorEastAsia" w:hAnsi="Times New Roman" w:cstheme="majorBidi"/>
      <w:sz w:val="24"/>
      <w:lang w:bidi="en-US"/>
    </w:rPr>
  </w:style>
  <w:style w:type="paragraph" w:styleId="Footer">
    <w:name w:val="footer"/>
    <w:basedOn w:val="Normal"/>
    <w:link w:val="FooterChar"/>
    <w:uiPriority w:val="99"/>
    <w:rsid w:val="009B4CD7"/>
    <w:pPr>
      <w:tabs>
        <w:tab w:val="center" w:pos="4513"/>
        <w:tab w:val="right" w:pos="9026"/>
      </w:tabs>
      <w:spacing w:line="360" w:lineRule="auto"/>
      <w:jc w:val="both"/>
    </w:pPr>
    <w:rPr>
      <w:rFonts w:ascii="Times New Roman" w:eastAsiaTheme="majorEastAsia" w:hAnsi="Times New Roman" w:cstheme="majorBidi"/>
      <w:sz w:val="24"/>
      <w:lang w:bidi="en-US"/>
    </w:rPr>
  </w:style>
  <w:style w:type="character" w:customStyle="1" w:styleId="FooterChar">
    <w:name w:val="Footer Char"/>
    <w:basedOn w:val="DefaultParagraphFont"/>
    <w:link w:val="Footer"/>
    <w:uiPriority w:val="99"/>
    <w:rsid w:val="009B4CD7"/>
    <w:rPr>
      <w:rFonts w:ascii="Times New Roman" w:eastAsiaTheme="majorEastAsia" w:hAnsi="Times New Roman" w:cstheme="majorBidi"/>
      <w:sz w:val="24"/>
      <w:lang w:bidi="en-US"/>
    </w:rPr>
  </w:style>
  <w:style w:type="paragraph" w:styleId="Caption">
    <w:name w:val="caption"/>
    <w:basedOn w:val="Normal"/>
    <w:next w:val="Normal"/>
    <w:uiPriority w:val="35"/>
    <w:unhideWhenUsed/>
    <w:qFormat/>
    <w:rsid w:val="009B4CD7"/>
    <w:pPr>
      <w:spacing w:line="360" w:lineRule="auto"/>
      <w:jc w:val="both"/>
    </w:pPr>
    <w:rPr>
      <w:rFonts w:ascii="Times New Roman" w:eastAsiaTheme="majorEastAsia" w:hAnsi="Times New Roman" w:cstheme="majorBidi"/>
      <w:b/>
      <w:bCs/>
      <w:sz w:val="18"/>
      <w:szCs w:val="18"/>
      <w:lang w:bidi="en-US"/>
    </w:rPr>
  </w:style>
  <w:style w:type="character" w:styleId="CommentReference">
    <w:name w:val="annotation reference"/>
    <w:basedOn w:val="DefaultParagraphFont"/>
    <w:rsid w:val="009B4CD7"/>
    <w:rPr>
      <w:sz w:val="16"/>
      <w:szCs w:val="16"/>
    </w:rPr>
  </w:style>
  <w:style w:type="paragraph" w:styleId="Title">
    <w:name w:val="Title"/>
    <w:basedOn w:val="Normal"/>
    <w:next w:val="Normal"/>
    <w:link w:val="TitleChar"/>
    <w:uiPriority w:val="10"/>
    <w:qFormat/>
    <w:rsid w:val="009B4CD7"/>
    <w:pPr>
      <w:spacing w:line="240" w:lineRule="auto"/>
    </w:pPr>
    <w:rPr>
      <w:rFonts w:ascii="Times New Roman" w:eastAsiaTheme="majorEastAsia" w:hAnsi="Times New Roman" w:cstheme="majorBidi"/>
      <w:b/>
      <w:bCs/>
      <w:i/>
      <w:iCs/>
      <w:spacing w:val="10"/>
      <w:sz w:val="48"/>
      <w:szCs w:val="60"/>
      <w:lang w:bidi="en-US"/>
    </w:rPr>
  </w:style>
  <w:style w:type="character" w:customStyle="1" w:styleId="TitleChar">
    <w:name w:val="Title Char"/>
    <w:basedOn w:val="DefaultParagraphFont"/>
    <w:link w:val="Title"/>
    <w:uiPriority w:val="10"/>
    <w:rsid w:val="009B4CD7"/>
    <w:rPr>
      <w:rFonts w:ascii="Times New Roman" w:eastAsiaTheme="majorEastAsia" w:hAnsi="Times New Roman" w:cstheme="majorBidi"/>
      <w:b/>
      <w:bCs/>
      <w:i/>
      <w:iCs/>
      <w:spacing w:val="10"/>
      <w:sz w:val="48"/>
      <w:szCs w:val="60"/>
      <w:lang w:bidi="en-US"/>
    </w:rPr>
  </w:style>
  <w:style w:type="paragraph" w:styleId="Subtitle">
    <w:name w:val="Subtitle"/>
    <w:basedOn w:val="Normal"/>
    <w:next w:val="Normal"/>
    <w:link w:val="SubtitleChar"/>
    <w:uiPriority w:val="11"/>
    <w:qFormat/>
    <w:rsid w:val="009B4CD7"/>
    <w:pPr>
      <w:spacing w:after="320" w:line="360" w:lineRule="auto"/>
      <w:jc w:val="right"/>
    </w:pPr>
    <w:rPr>
      <w:rFonts w:ascii="Times New Roman" w:eastAsiaTheme="majorEastAsia" w:hAnsi="Times New Roman" w:cstheme="majorBidi"/>
      <w:i/>
      <w:iCs/>
      <w:color w:val="808080" w:themeColor="text1" w:themeTint="7F"/>
      <w:spacing w:val="10"/>
      <w:sz w:val="24"/>
      <w:szCs w:val="24"/>
      <w:lang w:bidi="en-US"/>
    </w:rPr>
  </w:style>
  <w:style w:type="character" w:customStyle="1" w:styleId="SubtitleChar">
    <w:name w:val="Subtitle Char"/>
    <w:basedOn w:val="DefaultParagraphFont"/>
    <w:link w:val="Subtitle"/>
    <w:uiPriority w:val="11"/>
    <w:rsid w:val="009B4CD7"/>
    <w:rPr>
      <w:rFonts w:ascii="Times New Roman" w:eastAsiaTheme="majorEastAsia" w:hAnsi="Times New Roman" w:cstheme="majorBidi"/>
      <w:i/>
      <w:iCs/>
      <w:color w:val="808080" w:themeColor="text1" w:themeTint="7F"/>
      <w:spacing w:val="10"/>
      <w:sz w:val="24"/>
      <w:szCs w:val="24"/>
      <w:lang w:bidi="en-US"/>
    </w:rPr>
  </w:style>
  <w:style w:type="character" w:styleId="Emphasis">
    <w:name w:val="Emphasis"/>
    <w:uiPriority w:val="20"/>
    <w:qFormat/>
    <w:rsid w:val="009B4CD7"/>
    <w:rPr>
      <w:b/>
      <w:bCs/>
      <w:i/>
      <w:iCs/>
      <w:color w:val="auto"/>
    </w:rPr>
  </w:style>
  <w:style w:type="paragraph" w:styleId="CommentSubject">
    <w:name w:val="annotation subject"/>
    <w:basedOn w:val="CommentText"/>
    <w:next w:val="CommentText"/>
    <w:link w:val="CommentSubjectChar"/>
    <w:uiPriority w:val="99"/>
    <w:rsid w:val="009B4CD7"/>
    <w:rPr>
      <w:b/>
      <w:bCs/>
    </w:rPr>
  </w:style>
  <w:style w:type="character" w:customStyle="1" w:styleId="CommentSubjectChar">
    <w:name w:val="Comment Subject Char"/>
    <w:basedOn w:val="CommentTextChar"/>
    <w:link w:val="CommentSubject"/>
    <w:uiPriority w:val="99"/>
    <w:rsid w:val="009B4CD7"/>
    <w:rPr>
      <w:rFonts w:ascii="Times New Roman" w:eastAsiaTheme="majorEastAsia" w:hAnsi="Times New Roman" w:cstheme="majorBidi"/>
      <w:b/>
      <w:bCs/>
      <w:sz w:val="20"/>
      <w:szCs w:val="20"/>
      <w:lang w:bidi="en-US"/>
    </w:rPr>
  </w:style>
  <w:style w:type="paragraph" w:styleId="BalloonText">
    <w:name w:val="Balloon Text"/>
    <w:basedOn w:val="Normal"/>
    <w:link w:val="BalloonTextChar"/>
    <w:uiPriority w:val="99"/>
    <w:rsid w:val="009B4CD7"/>
    <w:pPr>
      <w:spacing w:line="360" w:lineRule="auto"/>
      <w:jc w:val="both"/>
    </w:pPr>
    <w:rPr>
      <w:rFonts w:ascii="Tahoma" w:eastAsiaTheme="majorEastAsia" w:hAnsi="Tahoma" w:cs="Tahoma"/>
      <w:sz w:val="16"/>
      <w:szCs w:val="16"/>
      <w:lang w:bidi="en-US"/>
    </w:rPr>
  </w:style>
  <w:style w:type="character" w:customStyle="1" w:styleId="BalloonTextChar">
    <w:name w:val="Balloon Text Char"/>
    <w:basedOn w:val="DefaultParagraphFont"/>
    <w:link w:val="BalloonText"/>
    <w:uiPriority w:val="99"/>
    <w:rsid w:val="009B4CD7"/>
    <w:rPr>
      <w:rFonts w:ascii="Tahoma" w:eastAsiaTheme="majorEastAsia" w:hAnsi="Tahoma" w:cs="Tahoma"/>
      <w:sz w:val="16"/>
      <w:szCs w:val="16"/>
      <w:lang w:bidi="en-US"/>
    </w:rPr>
  </w:style>
  <w:style w:type="table" w:styleId="TableGrid">
    <w:name w:val="Table Grid"/>
    <w:basedOn w:val="TableNormal"/>
    <w:uiPriority w:val="59"/>
    <w:rsid w:val="009B4CD7"/>
    <w:pPr>
      <w:spacing w:before="360" w:after="240" w:line="480" w:lineRule="auto"/>
    </w:pPr>
    <w:rPr>
      <w:rFonts w:eastAsiaTheme="minorEastAsia"/>
      <w:lang w:val="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9B4CD7"/>
    <w:rPr>
      <w:color w:val="808080"/>
    </w:rPr>
  </w:style>
  <w:style w:type="paragraph" w:styleId="NoSpacing">
    <w:name w:val="No Spacing"/>
    <w:basedOn w:val="Normal"/>
    <w:link w:val="NoSpacingChar"/>
    <w:uiPriority w:val="1"/>
    <w:qFormat/>
    <w:rsid w:val="009B4CD7"/>
    <w:pPr>
      <w:spacing w:after="0" w:line="240" w:lineRule="auto"/>
      <w:jc w:val="both"/>
    </w:pPr>
    <w:rPr>
      <w:rFonts w:ascii="Times New Roman" w:eastAsiaTheme="majorEastAsia" w:hAnsi="Times New Roman" w:cstheme="majorBidi"/>
      <w:sz w:val="24"/>
      <w:lang w:bidi="en-US"/>
    </w:rPr>
  </w:style>
  <w:style w:type="paragraph" w:styleId="Quote">
    <w:name w:val="Quote"/>
    <w:basedOn w:val="Normal"/>
    <w:next w:val="Normal"/>
    <w:link w:val="QuoteChar"/>
    <w:uiPriority w:val="29"/>
    <w:qFormat/>
    <w:rsid w:val="009B4CD7"/>
    <w:pPr>
      <w:spacing w:line="360" w:lineRule="auto"/>
      <w:jc w:val="both"/>
    </w:pPr>
    <w:rPr>
      <w:rFonts w:ascii="Times New Roman" w:eastAsiaTheme="majorEastAsia" w:hAnsi="Times New Roman" w:cstheme="majorBidi"/>
      <w:color w:val="5A5A5A" w:themeColor="text1" w:themeTint="A5"/>
      <w:sz w:val="24"/>
      <w:lang w:bidi="en-US"/>
    </w:rPr>
  </w:style>
  <w:style w:type="character" w:customStyle="1" w:styleId="QuoteChar">
    <w:name w:val="Quote Char"/>
    <w:basedOn w:val="DefaultParagraphFont"/>
    <w:link w:val="Quote"/>
    <w:uiPriority w:val="29"/>
    <w:rsid w:val="009B4CD7"/>
    <w:rPr>
      <w:rFonts w:ascii="Times New Roman" w:eastAsiaTheme="majorEastAsia" w:hAnsi="Times New Roman" w:cstheme="majorBidi"/>
      <w:color w:val="5A5A5A" w:themeColor="text1" w:themeTint="A5"/>
      <w:sz w:val="24"/>
      <w:lang w:bidi="en-US"/>
    </w:rPr>
  </w:style>
  <w:style w:type="paragraph" w:styleId="IntenseQuote">
    <w:name w:val="Intense Quote"/>
    <w:basedOn w:val="Normal"/>
    <w:next w:val="Normal"/>
    <w:link w:val="IntenseQuoteChar"/>
    <w:uiPriority w:val="30"/>
    <w:qFormat/>
    <w:rsid w:val="009B4CD7"/>
    <w:pPr>
      <w:spacing w:before="320" w:after="480" w:line="240" w:lineRule="auto"/>
      <w:ind w:left="720" w:right="720"/>
      <w:jc w:val="center"/>
    </w:pPr>
    <w:rPr>
      <w:rFonts w:asciiTheme="majorHAnsi" w:eastAsiaTheme="majorEastAsia" w:hAnsiTheme="majorHAnsi" w:cstheme="majorBidi"/>
      <w:i/>
      <w:iCs/>
      <w:sz w:val="20"/>
      <w:szCs w:val="20"/>
      <w:lang w:bidi="en-US"/>
    </w:rPr>
  </w:style>
  <w:style w:type="character" w:customStyle="1" w:styleId="IntenseQuoteChar">
    <w:name w:val="Intense Quote Char"/>
    <w:basedOn w:val="DefaultParagraphFont"/>
    <w:link w:val="IntenseQuote"/>
    <w:uiPriority w:val="30"/>
    <w:rsid w:val="009B4CD7"/>
    <w:rPr>
      <w:rFonts w:asciiTheme="majorHAnsi" w:eastAsiaTheme="majorEastAsia" w:hAnsiTheme="majorHAnsi" w:cstheme="majorBidi"/>
      <w:i/>
      <w:iCs/>
      <w:sz w:val="20"/>
      <w:szCs w:val="20"/>
      <w:lang w:bidi="en-US"/>
    </w:rPr>
  </w:style>
  <w:style w:type="character" w:styleId="SubtleEmphasis">
    <w:name w:val="Subtle Emphasis"/>
    <w:uiPriority w:val="19"/>
    <w:qFormat/>
    <w:rsid w:val="009B4CD7"/>
    <w:rPr>
      <w:i/>
      <w:iCs/>
      <w:color w:val="5A5A5A" w:themeColor="text1" w:themeTint="A5"/>
    </w:rPr>
  </w:style>
  <w:style w:type="character" w:styleId="IntenseEmphasis">
    <w:name w:val="Intense Emphasis"/>
    <w:uiPriority w:val="21"/>
    <w:qFormat/>
    <w:rsid w:val="009B4CD7"/>
    <w:rPr>
      <w:b/>
      <w:bCs/>
      <w:i/>
      <w:iCs/>
      <w:color w:val="auto"/>
      <w:u w:val="single"/>
    </w:rPr>
  </w:style>
  <w:style w:type="character" w:styleId="SubtleReference">
    <w:name w:val="Subtle Reference"/>
    <w:uiPriority w:val="31"/>
    <w:qFormat/>
    <w:rsid w:val="009B4CD7"/>
    <w:rPr>
      <w:smallCaps/>
    </w:rPr>
  </w:style>
  <w:style w:type="character" w:styleId="IntenseReference">
    <w:name w:val="Intense Reference"/>
    <w:uiPriority w:val="32"/>
    <w:qFormat/>
    <w:rsid w:val="009B4CD7"/>
    <w:rPr>
      <w:b/>
      <w:bCs/>
      <w:smallCaps/>
      <w:color w:val="auto"/>
    </w:rPr>
  </w:style>
  <w:style w:type="character" w:styleId="BookTitle">
    <w:name w:val="Book Title"/>
    <w:uiPriority w:val="33"/>
    <w:qFormat/>
    <w:rsid w:val="009B4CD7"/>
    <w:rPr>
      <w:rFonts w:asciiTheme="majorHAnsi" w:eastAsiaTheme="majorEastAsia" w:hAnsiTheme="majorHAnsi" w:cstheme="majorBidi"/>
      <w:b/>
      <w:bCs/>
      <w:smallCaps/>
      <w:color w:val="auto"/>
      <w:u w:val="single"/>
    </w:rPr>
  </w:style>
  <w:style w:type="paragraph" w:styleId="TOCHeading">
    <w:name w:val="TOC Heading"/>
    <w:basedOn w:val="Heading1"/>
    <w:next w:val="Normal"/>
    <w:uiPriority w:val="39"/>
    <w:unhideWhenUsed/>
    <w:qFormat/>
    <w:rsid w:val="009B4CD7"/>
    <w:pPr>
      <w:keepNext w:val="0"/>
      <w:keepLines w:val="0"/>
      <w:spacing w:before="600" w:line="360" w:lineRule="auto"/>
      <w:jc w:val="both"/>
      <w:outlineLvl w:val="9"/>
    </w:pPr>
    <w:rPr>
      <w:i/>
      <w:iCs/>
      <w:color w:val="auto"/>
      <w:sz w:val="32"/>
      <w:szCs w:val="32"/>
      <w:lang w:bidi="en-US"/>
    </w:rPr>
  </w:style>
  <w:style w:type="character" w:styleId="FollowedHyperlink">
    <w:name w:val="FollowedHyperlink"/>
    <w:basedOn w:val="DefaultParagraphFont"/>
    <w:uiPriority w:val="99"/>
    <w:rsid w:val="009B4CD7"/>
    <w:rPr>
      <w:color w:val="954F72" w:themeColor="followedHyperlink"/>
      <w:u w:val="single"/>
    </w:rPr>
  </w:style>
  <w:style w:type="character" w:styleId="HTMLCite">
    <w:name w:val="HTML Cite"/>
    <w:basedOn w:val="DefaultParagraphFont"/>
    <w:uiPriority w:val="99"/>
    <w:unhideWhenUsed/>
    <w:rsid w:val="009B4CD7"/>
    <w:rPr>
      <w:i/>
      <w:iCs/>
    </w:rPr>
  </w:style>
  <w:style w:type="character" w:customStyle="1" w:styleId="cit-source">
    <w:name w:val="cit-source"/>
    <w:basedOn w:val="DefaultParagraphFont"/>
    <w:rsid w:val="009B4CD7"/>
  </w:style>
  <w:style w:type="character" w:customStyle="1" w:styleId="cit-vol">
    <w:name w:val="cit-vol"/>
    <w:basedOn w:val="DefaultParagraphFont"/>
    <w:rsid w:val="009B4CD7"/>
  </w:style>
  <w:style w:type="character" w:customStyle="1" w:styleId="cit-fpage">
    <w:name w:val="cit-fpage"/>
    <w:basedOn w:val="DefaultParagraphFont"/>
    <w:rsid w:val="009B4CD7"/>
  </w:style>
  <w:style w:type="character" w:customStyle="1" w:styleId="cit-pub-date">
    <w:name w:val="cit-pub-date"/>
    <w:basedOn w:val="DefaultParagraphFont"/>
    <w:rsid w:val="009B4CD7"/>
  </w:style>
  <w:style w:type="character" w:customStyle="1" w:styleId="cit-auth">
    <w:name w:val="cit-auth"/>
    <w:basedOn w:val="DefaultParagraphFont"/>
    <w:rsid w:val="009B4CD7"/>
  </w:style>
  <w:style w:type="character" w:customStyle="1" w:styleId="cit-name-surname">
    <w:name w:val="cit-name-surname"/>
    <w:basedOn w:val="DefaultParagraphFont"/>
    <w:rsid w:val="009B4CD7"/>
  </w:style>
  <w:style w:type="character" w:customStyle="1" w:styleId="cit-name-given-names">
    <w:name w:val="cit-name-given-names"/>
    <w:basedOn w:val="DefaultParagraphFont"/>
    <w:rsid w:val="009B4CD7"/>
  </w:style>
  <w:style w:type="character" w:customStyle="1" w:styleId="cit-article-title">
    <w:name w:val="cit-article-title"/>
    <w:basedOn w:val="DefaultParagraphFont"/>
    <w:rsid w:val="009B4CD7"/>
  </w:style>
  <w:style w:type="character" w:customStyle="1" w:styleId="cit-lpage">
    <w:name w:val="cit-lpage"/>
    <w:basedOn w:val="DefaultParagraphFont"/>
    <w:rsid w:val="009B4CD7"/>
  </w:style>
  <w:style w:type="character" w:customStyle="1" w:styleId="ad-header">
    <w:name w:val="ad-header"/>
    <w:basedOn w:val="DefaultParagraphFont"/>
    <w:rsid w:val="009B4CD7"/>
  </w:style>
  <w:style w:type="paragraph" w:styleId="TOC1">
    <w:name w:val="toc 1"/>
    <w:basedOn w:val="Normal"/>
    <w:next w:val="Normal"/>
    <w:autoRedefine/>
    <w:uiPriority w:val="39"/>
    <w:qFormat/>
    <w:rsid w:val="009B4CD7"/>
    <w:pPr>
      <w:spacing w:after="100" w:line="360" w:lineRule="auto"/>
      <w:jc w:val="both"/>
    </w:pPr>
    <w:rPr>
      <w:rFonts w:ascii="Times New Roman" w:eastAsiaTheme="majorEastAsia" w:hAnsi="Times New Roman" w:cstheme="majorBidi"/>
      <w:sz w:val="24"/>
      <w:lang w:bidi="en-US"/>
    </w:rPr>
  </w:style>
  <w:style w:type="paragraph" w:styleId="TOC2">
    <w:name w:val="toc 2"/>
    <w:basedOn w:val="Normal"/>
    <w:next w:val="Normal"/>
    <w:autoRedefine/>
    <w:uiPriority w:val="39"/>
    <w:qFormat/>
    <w:rsid w:val="009B4CD7"/>
    <w:pPr>
      <w:spacing w:after="100" w:line="360" w:lineRule="auto"/>
      <w:ind w:left="220"/>
      <w:jc w:val="both"/>
    </w:pPr>
    <w:rPr>
      <w:rFonts w:ascii="Times New Roman" w:eastAsiaTheme="majorEastAsia" w:hAnsi="Times New Roman" w:cstheme="majorBidi"/>
      <w:sz w:val="24"/>
      <w:lang w:bidi="en-US"/>
    </w:rPr>
  </w:style>
  <w:style w:type="paragraph" w:styleId="TOC3">
    <w:name w:val="toc 3"/>
    <w:basedOn w:val="Normal"/>
    <w:next w:val="Normal"/>
    <w:autoRedefine/>
    <w:uiPriority w:val="39"/>
    <w:qFormat/>
    <w:rsid w:val="009B4CD7"/>
    <w:pPr>
      <w:spacing w:after="100" w:line="360" w:lineRule="auto"/>
      <w:ind w:left="440"/>
      <w:jc w:val="both"/>
    </w:pPr>
    <w:rPr>
      <w:rFonts w:ascii="Times New Roman" w:eastAsiaTheme="majorEastAsia" w:hAnsi="Times New Roman" w:cstheme="majorBidi"/>
      <w:sz w:val="24"/>
      <w:lang w:bidi="en-US"/>
    </w:rPr>
  </w:style>
  <w:style w:type="paragraph" w:styleId="NormalWeb">
    <w:name w:val="Normal (Web)"/>
    <w:basedOn w:val="Normal"/>
    <w:uiPriority w:val="99"/>
    <w:unhideWhenUsed/>
    <w:rsid w:val="009B4CD7"/>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customStyle="1" w:styleId="Default">
    <w:name w:val="Default"/>
    <w:rsid w:val="009B4CD7"/>
    <w:pPr>
      <w:widowControl w:val="0"/>
      <w:autoSpaceDE w:val="0"/>
      <w:autoSpaceDN w:val="0"/>
      <w:adjustRightInd w:val="0"/>
      <w:spacing w:after="0" w:line="240" w:lineRule="auto"/>
    </w:pPr>
    <w:rPr>
      <w:rFonts w:ascii="Calibri" w:eastAsia="Times New Roman" w:hAnsi="Calibri" w:cs="Calibri"/>
      <w:color w:val="000000"/>
      <w:sz w:val="24"/>
      <w:szCs w:val="24"/>
      <w:lang w:val="en-CA" w:eastAsia="en-CA"/>
    </w:rPr>
  </w:style>
  <w:style w:type="paragraph" w:customStyle="1" w:styleId="CM1">
    <w:name w:val="CM1"/>
    <w:basedOn w:val="Default"/>
    <w:next w:val="Default"/>
    <w:rsid w:val="009B4CD7"/>
    <w:rPr>
      <w:rFonts w:cs="Times New Roman"/>
      <w:color w:val="auto"/>
    </w:rPr>
  </w:style>
  <w:style w:type="paragraph" w:customStyle="1" w:styleId="EndNoteBibliographyTitle">
    <w:name w:val="EndNote Bibliography Title"/>
    <w:basedOn w:val="Normal"/>
    <w:link w:val="EndNoteBibliographyTitleChar"/>
    <w:rsid w:val="00A01514"/>
    <w:pPr>
      <w:spacing w:after="0" w:line="259" w:lineRule="auto"/>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A01514"/>
    <w:rPr>
      <w:rFonts w:ascii="Calibri" w:hAnsi="Calibri" w:cs="Calibri"/>
      <w:noProof/>
      <w:lang w:val="en-US"/>
    </w:rPr>
  </w:style>
  <w:style w:type="paragraph" w:customStyle="1" w:styleId="EndNoteBibliography">
    <w:name w:val="EndNote Bibliography"/>
    <w:basedOn w:val="Normal"/>
    <w:link w:val="EndNoteBibliographyChar"/>
    <w:rsid w:val="00A01514"/>
    <w:pPr>
      <w:spacing w:after="160"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A01514"/>
    <w:rPr>
      <w:rFonts w:ascii="Calibri" w:hAnsi="Calibri" w:cs="Calibri"/>
      <w:noProof/>
      <w:lang w:val="en-US"/>
    </w:rPr>
  </w:style>
  <w:style w:type="character" w:customStyle="1" w:styleId="UnresolvedMention1">
    <w:name w:val="Unresolved Mention1"/>
    <w:basedOn w:val="DefaultParagraphFont"/>
    <w:uiPriority w:val="99"/>
    <w:semiHidden/>
    <w:unhideWhenUsed/>
    <w:rsid w:val="00A01514"/>
    <w:rPr>
      <w:color w:val="808080"/>
      <w:shd w:val="clear" w:color="auto" w:fill="E6E6E6"/>
    </w:rPr>
  </w:style>
  <w:style w:type="character" w:customStyle="1" w:styleId="NoSpacingChar">
    <w:name w:val="No Spacing Char"/>
    <w:basedOn w:val="DefaultParagraphFont"/>
    <w:link w:val="NoSpacing"/>
    <w:uiPriority w:val="1"/>
    <w:rsid w:val="00A01514"/>
    <w:rPr>
      <w:rFonts w:ascii="Times New Roman" w:eastAsiaTheme="majorEastAsia" w:hAnsi="Times New Roman" w:cstheme="majorBidi"/>
      <w:sz w:val="24"/>
      <w:lang w:bidi="en-US"/>
    </w:rPr>
  </w:style>
  <w:style w:type="paragraph" w:styleId="FootnoteText">
    <w:name w:val="footnote text"/>
    <w:basedOn w:val="Normal"/>
    <w:link w:val="FootnoteTextChar"/>
    <w:unhideWhenUsed/>
    <w:rsid w:val="00A01514"/>
    <w:pPr>
      <w:spacing w:after="0" w:line="240" w:lineRule="auto"/>
    </w:pPr>
    <w:rPr>
      <w:sz w:val="20"/>
      <w:szCs w:val="20"/>
    </w:rPr>
  </w:style>
  <w:style w:type="character" w:customStyle="1" w:styleId="FootnoteTextChar">
    <w:name w:val="Footnote Text Char"/>
    <w:basedOn w:val="DefaultParagraphFont"/>
    <w:link w:val="FootnoteText"/>
    <w:rsid w:val="00A01514"/>
    <w:rPr>
      <w:sz w:val="20"/>
      <w:szCs w:val="20"/>
    </w:rPr>
  </w:style>
  <w:style w:type="character" w:styleId="FootnoteReference">
    <w:name w:val="footnote reference"/>
    <w:basedOn w:val="DefaultParagraphFont"/>
    <w:unhideWhenUsed/>
    <w:rsid w:val="00A01514"/>
    <w:rPr>
      <w:vertAlign w:val="superscript"/>
    </w:rPr>
  </w:style>
  <w:style w:type="character" w:customStyle="1" w:styleId="UnresolvedMention2">
    <w:name w:val="Unresolved Mention2"/>
    <w:basedOn w:val="DefaultParagraphFont"/>
    <w:uiPriority w:val="99"/>
    <w:semiHidden/>
    <w:unhideWhenUsed/>
    <w:rsid w:val="00A01514"/>
    <w:rPr>
      <w:color w:val="808080"/>
      <w:shd w:val="clear" w:color="auto" w:fill="E6E6E6"/>
    </w:rPr>
  </w:style>
  <w:style w:type="paragraph" w:styleId="DocumentMap">
    <w:name w:val="Document Map"/>
    <w:basedOn w:val="Normal"/>
    <w:link w:val="DocumentMapChar"/>
    <w:rsid w:val="00A01514"/>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A01514"/>
    <w:rPr>
      <w:rFonts w:ascii="Tahoma" w:eastAsia="Times New Roman" w:hAnsi="Tahoma" w:cs="Tahoma"/>
      <w:sz w:val="16"/>
      <w:szCs w:val="16"/>
    </w:rPr>
  </w:style>
  <w:style w:type="character" w:customStyle="1" w:styleId="ref-journal">
    <w:name w:val="ref-journal"/>
    <w:basedOn w:val="DefaultParagraphFont"/>
    <w:rsid w:val="00A01514"/>
  </w:style>
  <w:style w:type="character" w:customStyle="1" w:styleId="ref-vol">
    <w:name w:val="ref-vol"/>
    <w:basedOn w:val="DefaultParagraphFont"/>
    <w:rsid w:val="00A01514"/>
  </w:style>
  <w:style w:type="character" w:customStyle="1" w:styleId="nowrap">
    <w:name w:val="nowrap"/>
    <w:basedOn w:val="DefaultParagraphFont"/>
    <w:rsid w:val="00A01514"/>
  </w:style>
  <w:style w:type="character" w:customStyle="1" w:styleId="UnresolvedMention3">
    <w:name w:val="Unresolved Mention3"/>
    <w:basedOn w:val="DefaultParagraphFont"/>
    <w:uiPriority w:val="99"/>
    <w:semiHidden/>
    <w:unhideWhenUsed/>
    <w:rsid w:val="00A01514"/>
    <w:rPr>
      <w:color w:val="808080"/>
      <w:shd w:val="clear" w:color="auto" w:fill="E6E6E6"/>
    </w:rPr>
  </w:style>
  <w:style w:type="paragraph" w:customStyle="1" w:styleId="msonormal0">
    <w:name w:val="msonormal"/>
    <w:basedOn w:val="Normal"/>
    <w:rsid w:val="00A0151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A01514"/>
    <w:pPr>
      <w:spacing w:after="0" w:line="240" w:lineRule="auto"/>
    </w:pPr>
  </w:style>
  <w:style w:type="character" w:customStyle="1" w:styleId="UnresolvedMention4">
    <w:name w:val="Unresolved Mention4"/>
    <w:basedOn w:val="DefaultParagraphFont"/>
    <w:uiPriority w:val="99"/>
    <w:semiHidden/>
    <w:unhideWhenUsed/>
    <w:rsid w:val="00A01514"/>
    <w:rPr>
      <w:color w:val="808080"/>
      <w:shd w:val="clear" w:color="auto" w:fill="E6E6E6"/>
    </w:rPr>
  </w:style>
  <w:style w:type="character" w:customStyle="1" w:styleId="UnresolvedMention5">
    <w:name w:val="Unresolved Mention5"/>
    <w:basedOn w:val="DefaultParagraphFont"/>
    <w:uiPriority w:val="99"/>
    <w:semiHidden/>
    <w:unhideWhenUsed/>
    <w:rsid w:val="00A01514"/>
    <w:rPr>
      <w:color w:val="808080"/>
      <w:shd w:val="clear" w:color="auto" w:fill="E6E6E6"/>
    </w:rPr>
  </w:style>
  <w:style w:type="character" w:customStyle="1" w:styleId="UnresolvedMention6">
    <w:name w:val="Unresolved Mention6"/>
    <w:basedOn w:val="DefaultParagraphFont"/>
    <w:uiPriority w:val="99"/>
    <w:semiHidden/>
    <w:unhideWhenUsed/>
    <w:rsid w:val="00A01514"/>
    <w:rPr>
      <w:color w:val="808080"/>
      <w:shd w:val="clear" w:color="auto" w:fill="E6E6E6"/>
    </w:rPr>
  </w:style>
  <w:style w:type="character" w:customStyle="1" w:styleId="hide">
    <w:name w:val="hide"/>
    <w:basedOn w:val="DefaultParagraphFont"/>
    <w:rsid w:val="00A01514"/>
  </w:style>
  <w:style w:type="paragraph" w:styleId="z-TopofForm">
    <w:name w:val="HTML Top of Form"/>
    <w:basedOn w:val="Normal"/>
    <w:next w:val="Normal"/>
    <w:link w:val="z-TopofFormChar"/>
    <w:hidden/>
    <w:uiPriority w:val="99"/>
    <w:semiHidden/>
    <w:unhideWhenUsed/>
    <w:rsid w:val="00A01514"/>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A01514"/>
    <w:rPr>
      <w:rFonts w:ascii="Arial" w:eastAsia="Times New Roman" w:hAnsi="Arial" w:cs="Arial"/>
      <w:vanish/>
      <w:sz w:val="16"/>
      <w:szCs w:val="16"/>
      <w:lang w:eastAsia="en-GB"/>
    </w:rPr>
  </w:style>
  <w:style w:type="character" w:customStyle="1" w:styleId="pl1">
    <w:name w:val="pl1"/>
    <w:basedOn w:val="DefaultParagraphFont"/>
    <w:rsid w:val="00A01514"/>
  </w:style>
  <w:style w:type="character" w:customStyle="1" w:styleId="pb1">
    <w:name w:val="pb1"/>
    <w:basedOn w:val="DefaultParagraphFont"/>
    <w:rsid w:val="00A01514"/>
  </w:style>
  <w:style w:type="character" w:customStyle="1" w:styleId="indicator-stroke">
    <w:name w:val="indicator-stroke"/>
    <w:basedOn w:val="DefaultParagraphFont"/>
    <w:rsid w:val="00A01514"/>
  </w:style>
  <w:style w:type="character" w:customStyle="1" w:styleId="nav-toggler-microsite">
    <w:name w:val="nav-toggler-microsite"/>
    <w:basedOn w:val="DefaultParagraphFont"/>
    <w:rsid w:val="00A01514"/>
  </w:style>
  <w:style w:type="character" w:customStyle="1" w:styleId="network">
    <w:name w:val="network"/>
    <w:basedOn w:val="DefaultParagraphFont"/>
    <w:rsid w:val="00A01514"/>
  </w:style>
  <w:style w:type="character" w:customStyle="1" w:styleId="user-full-name">
    <w:name w:val="user-full-name"/>
    <w:basedOn w:val="DefaultParagraphFont"/>
    <w:rsid w:val="00A01514"/>
  </w:style>
  <w:style w:type="character" w:customStyle="1" w:styleId="showhidespan">
    <w:name w:val="showhidespan"/>
    <w:basedOn w:val="DefaultParagraphFont"/>
    <w:rsid w:val="00A01514"/>
  </w:style>
  <w:style w:type="character" w:customStyle="1" w:styleId="icon-pdf">
    <w:name w:val="icon-pdf"/>
    <w:basedOn w:val="DefaultParagraphFont"/>
    <w:rsid w:val="00A01514"/>
  </w:style>
  <w:style w:type="character" w:customStyle="1" w:styleId="icon-info">
    <w:name w:val="icon-info"/>
    <w:basedOn w:val="DefaultParagraphFont"/>
    <w:rsid w:val="00A01514"/>
  </w:style>
  <w:style w:type="paragraph" w:customStyle="1" w:styleId="minusjama">
    <w:name w:val="minus_jama"/>
    <w:basedOn w:val="Normal"/>
    <w:rsid w:val="00A0151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re-h3">
    <w:name w:val="pre-h3"/>
    <w:basedOn w:val="Normal"/>
    <w:rsid w:val="00A0151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i4a-back-to-top">
    <w:name w:val="i4a-back-to-top"/>
    <w:basedOn w:val="Normal"/>
    <w:rsid w:val="00A0151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ticletype">
    <w:name w:val="articletype"/>
    <w:basedOn w:val="Normal"/>
    <w:rsid w:val="00A0151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rticletypefull">
    <w:name w:val="articletypefull"/>
    <w:basedOn w:val="DefaultParagraphFont"/>
    <w:rsid w:val="00A01514"/>
  </w:style>
  <w:style w:type="paragraph" w:customStyle="1" w:styleId="minuscar">
    <w:name w:val="minus_car"/>
    <w:basedOn w:val="Normal"/>
    <w:rsid w:val="00A0151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inusjno">
    <w:name w:val="minus_jno"/>
    <w:basedOn w:val="Normal"/>
    <w:rsid w:val="00A0151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inusder">
    <w:name w:val="minus_der"/>
    <w:basedOn w:val="Normal"/>
    <w:rsid w:val="00A0151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i4a-after-h6">
    <w:name w:val="i4a-after-h6"/>
    <w:basedOn w:val="Normal"/>
    <w:rsid w:val="00A0151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iguretype">
    <w:name w:val="figuretype"/>
    <w:basedOn w:val="Normal"/>
    <w:rsid w:val="00A0151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d-offset">
    <w:name w:val="id-offset"/>
    <w:basedOn w:val="DefaultParagraphFont"/>
    <w:rsid w:val="00A01514"/>
  </w:style>
  <w:style w:type="character" w:customStyle="1" w:styleId="i4a-reference-number">
    <w:name w:val="i4a-reference-number"/>
    <w:basedOn w:val="DefaultParagraphFont"/>
    <w:rsid w:val="00A01514"/>
  </w:style>
  <w:style w:type="character" w:customStyle="1" w:styleId="jn-registered">
    <w:name w:val="jn-registered"/>
    <w:basedOn w:val="DefaultParagraphFont"/>
    <w:rsid w:val="00A01514"/>
  </w:style>
  <w:style w:type="character" w:customStyle="1" w:styleId="jn-trademark">
    <w:name w:val="jn-trademark"/>
    <w:basedOn w:val="DefaultParagraphFont"/>
    <w:rsid w:val="00A01514"/>
  </w:style>
  <w:style w:type="character" w:customStyle="1" w:styleId="jn-footer-copyright">
    <w:name w:val="jn-footer-copyright"/>
    <w:basedOn w:val="DefaultParagraphFont"/>
    <w:rsid w:val="00A01514"/>
  </w:style>
  <w:style w:type="character" w:customStyle="1" w:styleId="jn-footer-pipe">
    <w:name w:val="jn-footer-pipe"/>
    <w:basedOn w:val="DefaultParagraphFont"/>
    <w:rsid w:val="00A01514"/>
  </w:style>
  <w:style w:type="paragraph" w:styleId="z-BottomofForm">
    <w:name w:val="HTML Bottom of Form"/>
    <w:basedOn w:val="Normal"/>
    <w:next w:val="Normal"/>
    <w:link w:val="z-BottomofFormChar"/>
    <w:hidden/>
    <w:uiPriority w:val="99"/>
    <w:semiHidden/>
    <w:unhideWhenUsed/>
    <w:rsid w:val="00A01514"/>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A01514"/>
    <w:rPr>
      <w:rFonts w:ascii="Arial" w:eastAsia="Times New Roman" w:hAnsi="Arial" w:cs="Arial"/>
      <w:vanish/>
      <w:sz w:val="16"/>
      <w:szCs w:val="16"/>
      <w:lang w:eastAsia="en-GB"/>
    </w:rPr>
  </w:style>
  <w:style w:type="character" w:customStyle="1" w:styleId="UnresolvedMention7">
    <w:name w:val="Unresolved Mention7"/>
    <w:basedOn w:val="DefaultParagraphFont"/>
    <w:uiPriority w:val="99"/>
    <w:semiHidden/>
    <w:unhideWhenUsed/>
    <w:rsid w:val="00A01514"/>
    <w:rPr>
      <w:color w:val="808080"/>
      <w:shd w:val="clear" w:color="auto" w:fill="E6E6E6"/>
    </w:rPr>
  </w:style>
  <w:style w:type="character" w:customStyle="1" w:styleId="subtitle1">
    <w:name w:val="subtitle1"/>
    <w:basedOn w:val="DefaultParagraphFont"/>
    <w:rsid w:val="00327145"/>
  </w:style>
  <w:style w:type="character" w:customStyle="1" w:styleId="highwire-cite-authors">
    <w:name w:val="highwire-cite-authors"/>
    <w:basedOn w:val="DefaultParagraphFont"/>
    <w:rsid w:val="00816B50"/>
  </w:style>
  <w:style w:type="character" w:customStyle="1" w:styleId="nlm-surname">
    <w:name w:val="nlm-surname"/>
    <w:basedOn w:val="DefaultParagraphFont"/>
    <w:rsid w:val="00816B50"/>
  </w:style>
  <w:style w:type="character" w:customStyle="1" w:styleId="nlm-given-names">
    <w:name w:val="nlm-given-names"/>
    <w:basedOn w:val="DefaultParagraphFont"/>
    <w:rsid w:val="00816B50"/>
  </w:style>
  <w:style w:type="character" w:customStyle="1" w:styleId="highwire-cite-title">
    <w:name w:val="highwire-cite-title"/>
    <w:basedOn w:val="DefaultParagraphFont"/>
    <w:rsid w:val="00816B50"/>
  </w:style>
  <w:style w:type="character" w:customStyle="1" w:styleId="highwire-cite-metadata-journal">
    <w:name w:val="highwire-cite-metadata-journal"/>
    <w:basedOn w:val="DefaultParagraphFont"/>
    <w:rsid w:val="00816B50"/>
  </w:style>
  <w:style w:type="character" w:customStyle="1" w:styleId="highwire-cite-metadata-date">
    <w:name w:val="highwire-cite-metadata-date"/>
    <w:basedOn w:val="DefaultParagraphFont"/>
    <w:rsid w:val="00816B50"/>
  </w:style>
  <w:style w:type="character" w:customStyle="1" w:styleId="highwire-cite-metadata-volume">
    <w:name w:val="highwire-cite-metadata-volume"/>
    <w:basedOn w:val="DefaultParagraphFont"/>
    <w:rsid w:val="00816B50"/>
  </w:style>
  <w:style w:type="character" w:styleId="LineNumber">
    <w:name w:val="line number"/>
    <w:basedOn w:val="DefaultParagraphFont"/>
    <w:uiPriority w:val="99"/>
    <w:semiHidden/>
    <w:unhideWhenUsed/>
    <w:rsid w:val="00D92A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965678">
      <w:bodyDiv w:val="1"/>
      <w:marLeft w:val="0"/>
      <w:marRight w:val="0"/>
      <w:marTop w:val="0"/>
      <w:marBottom w:val="0"/>
      <w:divBdr>
        <w:top w:val="none" w:sz="0" w:space="0" w:color="auto"/>
        <w:left w:val="none" w:sz="0" w:space="0" w:color="auto"/>
        <w:bottom w:val="none" w:sz="0" w:space="0" w:color="auto"/>
        <w:right w:val="none" w:sz="0" w:space="0" w:color="auto"/>
      </w:divBdr>
      <w:divsChild>
        <w:div w:id="1318149919">
          <w:marLeft w:val="0"/>
          <w:marRight w:val="0"/>
          <w:marTop w:val="0"/>
          <w:marBottom w:val="0"/>
          <w:divBdr>
            <w:top w:val="none" w:sz="0" w:space="0" w:color="auto"/>
            <w:left w:val="none" w:sz="0" w:space="0" w:color="auto"/>
            <w:bottom w:val="none" w:sz="0" w:space="0" w:color="auto"/>
            <w:right w:val="none" w:sz="0" w:space="0" w:color="auto"/>
          </w:divBdr>
        </w:div>
        <w:div w:id="1190678780">
          <w:marLeft w:val="0"/>
          <w:marRight w:val="0"/>
          <w:marTop w:val="0"/>
          <w:marBottom w:val="0"/>
          <w:divBdr>
            <w:top w:val="none" w:sz="0" w:space="0" w:color="auto"/>
            <w:left w:val="none" w:sz="0" w:space="0" w:color="auto"/>
            <w:bottom w:val="none" w:sz="0" w:space="0" w:color="auto"/>
            <w:right w:val="none" w:sz="0" w:space="0" w:color="auto"/>
          </w:divBdr>
        </w:div>
      </w:divsChild>
    </w:div>
    <w:div w:id="447630218">
      <w:bodyDiv w:val="1"/>
      <w:marLeft w:val="0"/>
      <w:marRight w:val="0"/>
      <w:marTop w:val="0"/>
      <w:marBottom w:val="0"/>
      <w:divBdr>
        <w:top w:val="none" w:sz="0" w:space="0" w:color="auto"/>
        <w:left w:val="none" w:sz="0" w:space="0" w:color="auto"/>
        <w:bottom w:val="none" w:sz="0" w:space="0" w:color="auto"/>
        <w:right w:val="none" w:sz="0" w:space="0" w:color="auto"/>
      </w:divBdr>
    </w:div>
    <w:div w:id="456996180">
      <w:bodyDiv w:val="1"/>
      <w:marLeft w:val="0"/>
      <w:marRight w:val="0"/>
      <w:marTop w:val="0"/>
      <w:marBottom w:val="0"/>
      <w:divBdr>
        <w:top w:val="none" w:sz="0" w:space="0" w:color="auto"/>
        <w:left w:val="none" w:sz="0" w:space="0" w:color="auto"/>
        <w:bottom w:val="none" w:sz="0" w:space="0" w:color="auto"/>
        <w:right w:val="none" w:sz="0" w:space="0" w:color="auto"/>
      </w:divBdr>
    </w:div>
    <w:div w:id="463549726">
      <w:bodyDiv w:val="1"/>
      <w:marLeft w:val="0"/>
      <w:marRight w:val="0"/>
      <w:marTop w:val="0"/>
      <w:marBottom w:val="0"/>
      <w:divBdr>
        <w:top w:val="none" w:sz="0" w:space="0" w:color="auto"/>
        <w:left w:val="none" w:sz="0" w:space="0" w:color="auto"/>
        <w:bottom w:val="none" w:sz="0" w:space="0" w:color="auto"/>
        <w:right w:val="none" w:sz="0" w:space="0" w:color="auto"/>
      </w:divBdr>
      <w:divsChild>
        <w:div w:id="533930805">
          <w:marLeft w:val="0"/>
          <w:marRight w:val="0"/>
          <w:marTop w:val="180"/>
          <w:marBottom w:val="0"/>
          <w:divBdr>
            <w:top w:val="none" w:sz="0" w:space="0" w:color="auto"/>
            <w:left w:val="none" w:sz="0" w:space="0" w:color="auto"/>
            <w:bottom w:val="none" w:sz="0" w:space="0" w:color="auto"/>
            <w:right w:val="none" w:sz="0" w:space="0" w:color="auto"/>
          </w:divBdr>
        </w:div>
        <w:div w:id="1787701541">
          <w:marLeft w:val="0"/>
          <w:marRight w:val="0"/>
          <w:marTop w:val="0"/>
          <w:marBottom w:val="180"/>
          <w:divBdr>
            <w:top w:val="none" w:sz="0" w:space="0" w:color="auto"/>
            <w:left w:val="none" w:sz="0" w:space="0" w:color="auto"/>
            <w:bottom w:val="none" w:sz="0" w:space="0" w:color="auto"/>
            <w:right w:val="none" w:sz="0" w:space="0" w:color="auto"/>
          </w:divBdr>
        </w:div>
        <w:div w:id="305665480">
          <w:marLeft w:val="0"/>
          <w:marRight w:val="0"/>
          <w:marTop w:val="0"/>
          <w:marBottom w:val="0"/>
          <w:divBdr>
            <w:top w:val="none" w:sz="0" w:space="0" w:color="auto"/>
            <w:left w:val="none" w:sz="0" w:space="0" w:color="auto"/>
            <w:bottom w:val="none" w:sz="0" w:space="0" w:color="auto"/>
            <w:right w:val="none" w:sz="0" w:space="0" w:color="auto"/>
          </w:divBdr>
          <w:divsChild>
            <w:div w:id="139537578">
              <w:marLeft w:val="0"/>
              <w:marRight w:val="0"/>
              <w:marTop w:val="0"/>
              <w:marBottom w:val="0"/>
              <w:divBdr>
                <w:top w:val="none" w:sz="0" w:space="0" w:color="auto"/>
                <w:left w:val="none" w:sz="0" w:space="0" w:color="auto"/>
                <w:bottom w:val="none" w:sz="0" w:space="0" w:color="auto"/>
                <w:right w:val="none" w:sz="0" w:space="0" w:color="auto"/>
              </w:divBdr>
              <w:divsChild>
                <w:div w:id="10835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916762">
      <w:bodyDiv w:val="1"/>
      <w:marLeft w:val="0"/>
      <w:marRight w:val="0"/>
      <w:marTop w:val="0"/>
      <w:marBottom w:val="0"/>
      <w:divBdr>
        <w:top w:val="none" w:sz="0" w:space="0" w:color="auto"/>
        <w:left w:val="none" w:sz="0" w:space="0" w:color="auto"/>
        <w:bottom w:val="none" w:sz="0" w:space="0" w:color="auto"/>
        <w:right w:val="none" w:sz="0" w:space="0" w:color="auto"/>
      </w:divBdr>
    </w:div>
    <w:div w:id="720207533">
      <w:bodyDiv w:val="1"/>
      <w:marLeft w:val="0"/>
      <w:marRight w:val="0"/>
      <w:marTop w:val="0"/>
      <w:marBottom w:val="0"/>
      <w:divBdr>
        <w:top w:val="none" w:sz="0" w:space="0" w:color="auto"/>
        <w:left w:val="none" w:sz="0" w:space="0" w:color="auto"/>
        <w:bottom w:val="none" w:sz="0" w:space="0" w:color="auto"/>
        <w:right w:val="none" w:sz="0" w:space="0" w:color="auto"/>
      </w:divBdr>
    </w:div>
    <w:div w:id="770778591">
      <w:bodyDiv w:val="1"/>
      <w:marLeft w:val="0"/>
      <w:marRight w:val="0"/>
      <w:marTop w:val="0"/>
      <w:marBottom w:val="0"/>
      <w:divBdr>
        <w:top w:val="none" w:sz="0" w:space="0" w:color="auto"/>
        <w:left w:val="none" w:sz="0" w:space="0" w:color="auto"/>
        <w:bottom w:val="none" w:sz="0" w:space="0" w:color="auto"/>
        <w:right w:val="none" w:sz="0" w:space="0" w:color="auto"/>
      </w:divBdr>
    </w:div>
    <w:div w:id="780687888">
      <w:bodyDiv w:val="1"/>
      <w:marLeft w:val="0"/>
      <w:marRight w:val="0"/>
      <w:marTop w:val="0"/>
      <w:marBottom w:val="0"/>
      <w:divBdr>
        <w:top w:val="none" w:sz="0" w:space="0" w:color="auto"/>
        <w:left w:val="none" w:sz="0" w:space="0" w:color="auto"/>
        <w:bottom w:val="none" w:sz="0" w:space="0" w:color="auto"/>
        <w:right w:val="none" w:sz="0" w:space="0" w:color="auto"/>
      </w:divBdr>
    </w:div>
    <w:div w:id="901480279">
      <w:bodyDiv w:val="1"/>
      <w:marLeft w:val="0"/>
      <w:marRight w:val="0"/>
      <w:marTop w:val="0"/>
      <w:marBottom w:val="0"/>
      <w:divBdr>
        <w:top w:val="none" w:sz="0" w:space="0" w:color="auto"/>
        <w:left w:val="none" w:sz="0" w:space="0" w:color="auto"/>
        <w:bottom w:val="none" w:sz="0" w:space="0" w:color="auto"/>
        <w:right w:val="none" w:sz="0" w:space="0" w:color="auto"/>
      </w:divBdr>
    </w:div>
    <w:div w:id="1189831339">
      <w:bodyDiv w:val="1"/>
      <w:marLeft w:val="0"/>
      <w:marRight w:val="0"/>
      <w:marTop w:val="0"/>
      <w:marBottom w:val="0"/>
      <w:divBdr>
        <w:top w:val="none" w:sz="0" w:space="0" w:color="auto"/>
        <w:left w:val="none" w:sz="0" w:space="0" w:color="auto"/>
        <w:bottom w:val="none" w:sz="0" w:space="0" w:color="auto"/>
        <w:right w:val="none" w:sz="0" w:space="0" w:color="auto"/>
      </w:divBdr>
      <w:divsChild>
        <w:div w:id="1768847016">
          <w:marLeft w:val="0"/>
          <w:marRight w:val="0"/>
          <w:marTop w:val="240"/>
          <w:marBottom w:val="30"/>
          <w:divBdr>
            <w:top w:val="none" w:sz="0" w:space="0" w:color="auto"/>
            <w:left w:val="none" w:sz="0" w:space="0" w:color="auto"/>
            <w:bottom w:val="none" w:sz="0" w:space="0" w:color="auto"/>
            <w:right w:val="none" w:sz="0" w:space="0" w:color="auto"/>
          </w:divBdr>
        </w:div>
      </w:divsChild>
    </w:div>
    <w:div w:id="1345984996">
      <w:bodyDiv w:val="1"/>
      <w:marLeft w:val="0"/>
      <w:marRight w:val="0"/>
      <w:marTop w:val="0"/>
      <w:marBottom w:val="0"/>
      <w:divBdr>
        <w:top w:val="none" w:sz="0" w:space="0" w:color="auto"/>
        <w:left w:val="none" w:sz="0" w:space="0" w:color="auto"/>
        <w:bottom w:val="none" w:sz="0" w:space="0" w:color="auto"/>
        <w:right w:val="none" w:sz="0" w:space="0" w:color="auto"/>
      </w:divBdr>
    </w:div>
    <w:div w:id="1400402115">
      <w:bodyDiv w:val="1"/>
      <w:marLeft w:val="0"/>
      <w:marRight w:val="0"/>
      <w:marTop w:val="0"/>
      <w:marBottom w:val="0"/>
      <w:divBdr>
        <w:top w:val="none" w:sz="0" w:space="0" w:color="auto"/>
        <w:left w:val="none" w:sz="0" w:space="0" w:color="auto"/>
        <w:bottom w:val="none" w:sz="0" w:space="0" w:color="auto"/>
        <w:right w:val="none" w:sz="0" w:space="0" w:color="auto"/>
      </w:divBdr>
    </w:div>
    <w:div w:id="1928152647">
      <w:bodyDiv w:val="1"/>
      <w:marLeft w:val="0"/>
      <w:marRight w:val="0"/>
      <w:marTop w:val="0"/>
      <w:marBottom w:val="0"/>
      <w:divBdr>
        <w:top w:val="none" w:sz="0" w:space="0" w:color="auto"/>
        <w:left w:val="none" w:sz="0" w:space="0" w:color="auto"/>
        <w:bottom w:val="none" w:sz="0" w:space="0" w:color="auto"/>
        <w:right w:val="none" w:sz="0" w:space="0" w:color="auto"/>
      </w:divBdr>
    </w:div>
    <w:div w:id="1980843217">
      <w:bodyDiv w:val="1"/>
      <w:marLeft w:val="0"/>
      <w:marRight w:val="0"/>
      <w:marTop w:val="0"/>
      <w:marBottom w:val="0"/>
      <w:divBdr>
        <w:top w:val="none" w:sz="0" w:space="0" w:color="auto"/>
        <w:left w:val="none" w:sz="0" w:space="0" w:color="auto"/>
        <w:bottom w:val="none" w:sz="0" w:space="0" w:color="auto"/>
        <w:right w:val="none" w:sz="0" w:space="0" w:color="auto"/>
      </w:divBdr>
      <w:divsChild>
        <w:div w:id="1398548397">
          <w:marLeft w:val="0"/>
          <w:marRight w:val="0"/>
          <w:marTop w:val="180"/>
          <w:marBottom w:val="0"/>
          <w:divBdr>
            <w:top w:val="none" w:sz="0" w:space="0" w:color="auto"/>
            <w:left w:val="none" w:sz="0" w:space="0" w:color="auto"/>
            <w:bottom w:val="none" w:sz="0" w:space="0" w:color="auto"/>
            <w:right w:val="none" w:sz="0" w:space="0" w:color="auto"/>
          </w:divBdr>
        </w:div>
        <w:div w:id="497694367">
          <w:marLeft w:val="0"/>
          <w:marRight w:val="0"/>
          <w:marTop w:val="0"/>
          <w:marBottom w:val="180"/>
          <w:divBdr>
            <w:top w:val="none" w:sz="0" w:space="0" w:color="auto"/>
            <w:left w:val="none" w:sz="0" w:space="0" w:color="auto"/>
            <w:bottom w:val="none" w:sz="0" w:space="0" w:color="auto"/>
            <w:right w:val="none" w:sz="0" w:space="0" w:color="auto"/>
          </w:divBdr>
        </w:div>
        <w:div w:id="39593426">
          <w:marLeft w:val="0"/>
          <w:marRight w:val="0"/>
          <w:marTop w:val="0"/>
          <w:marBottom w:val="0"/>
          <w:divBdr>
            <w:top w:val="none" w:sz="0" w:space="0" w:color="auto"/>
            <w:left w:val="none" w:sz="0" w:space="0" w:color="auto"/>
            <w:bottom w:val="none" w:sz="0" w:space="0" w:color="auto"/>
            <w:right w:val="none" w:sz="0" w:space="0" w:color="auto"/>
          </w:divBdr>
          <w:divsChild>
            <w:div w:id="943421085">
              <w:marLeft w:val="0"/>
              <w:marRight w:val="0"/>
              <w:marTop w:val="0"/>
              <w:marBottom w:val="0"/>
              <w:divBdr>
                <w:top w:val="none" w:sz="0" w:space="0" w:color="auto"/>
                <w:left w:val="none" w:sz="0" w:space="0" w:color="auto"/>
                <w:bottom w:val="none" w:sz="0" w:space="0" w:color="auto"/>
                <w:right w:val="none" w:sz="0" w:space="0" w:color="auto"/>
              </w:divBdr>
              <w:divsChild>
                <w:div w:id="15901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346172">
      <w:bodyDiv w:val="1"/>
      <w:marLeft w:val="0"/>
      <w:marRight w:val="0"/>
      <w:marTop w:val="0"/>
      <w:marBottom w:val="0"/>
      <w:divBdr>
        <w:top w:val="none" w:sz="0" w:space="0" w:color="auto"/>
        <w:left w:val="none" w:sz="0" w:space="0" w:color="auto"/>
        <w:bottom w:val="none" w:sz="0" w:space="0" w:color="auto"/>
        <w:right w:val="none" w:sz="0" w:space="0" w:color="auto"/>
      </w:divBdr>
      <w:divsChild>
        <w:div w:id="838422787">
          <w:marLeft w:val="0"/>
          <w:marRight w:val="0"/>
          <w:marTop w:val="0"/>
          <w:marBottom w:val="0"/>
          <w:divBdr>
            <w:top w:val="none" w:sz="0" w:space="0" w:color="auto"/>
            <w:left w:val="none" w:sz="0" w:space="0" w:color="auto"/>
            <w:bottom w:val="none" w:sz="0" w:space="0" w:color="auto"/>
            <w:right w:val="none" w:sz="0" w:space="0" w:color="auto"/>
          </w:divBdr>
          <w:divsChild>
            <w:div w:id="61487129">
              <w:marLeft w:val="0"/>
              <w:marRight w:val="0"/>
              <w:marTop w:val="0"/>
              <w:marBottom w:val="0"/>
              <w:divBdr>
                <w:top w:val="none" w:sz="0" w:space="0" w:color="auto"/>
                <w:left w:val="none" w:sz="0" w:space="0" w:color="auto"/>
                <w:bottom w:val="none" w:sz="0" w:space="0" w:color="auto"/>
                <w:right w:val="none" w:sz="0" w:space="0" w:color="auto"/>
              </w:divBdr>
              <w:divsChild>
                <w:div w:id="1042904716">
                  <w:marLeft w:val="0"/>
                  <w:marRight w:val="0"/>
                  <w:marTop w:val="0"/>
                  <w:marBottom w:val="0"/>
                  <w:divBdr>
                    <w:top w:val="none" w:sz="0" w:space="0" w:color="auto"/>
                    <w:left w:val="none" w:sz="0" w:space="0" w:color="auto"/>
                    <w:bottom w:val="none" w:sz="0" w:space="0" w:color="auto"/>
                    <w:right w:val="none" w:sz="0" w:space="0" w:color="auto"/>
                  </w:divBdr>
                  <w:divsChild>
                    <w:div w:id="1554853940">
                      <w:marLeft w:val="0"/>
                      <w:marRight w:val="0"/>
                      <w:marTop w:val="0"/>
                      <w:marBottom w:val="0"/>
                      <w:divBdr>
                        <w:top w:val="none" w:sz="0" w:space="0" w:color="auto"/>
                        <w:left w:val="none" w:sz="0" w:space="0" w:color="auto"/>
                        <w:bottom w:val="none" w:sz="0" w:space="0" w:color="auto"/>
                        <w:right w:val="none" w:sz="0" w:space="0" w:color="auto"/>
                      </w:divBdr>
                      <w:divsChild>
                        <w:div w:id="1339652904">
                          <w:marLeft w:val="0"/>
                          <w:marRight w:val="0"/>
                          <w:marTop w:val="0"/>
                          <w:marBottom w:val="0"/>
                          <w:divBdr>
                            <w:top w:val="none" w:sz="0" w:space="0" w:color="auto"/>
                            <w:left w:val="none" w:sz="0" w:space="0" w:color="auto"/>
                            <w:bottom w:val="none" w:sz="0" w:space="0" w:color="auto"/>
                            <w:right w:val="none" w:sz="0" w:space="0" w:color="auto"/>
                          </w:divBdr>
                          <w:divsChild>
                            <w:div w:id="1183476198">
                              <w:marLeft w:val="0"/>
                              <w:marRight w:val="0"/>
                              <w:marTop w:val="0"/>
                              <w:marBottom w:val="0"/>
                              <w:divBdr>
                                <w:top w:val="none" w:sz="0" w:space="0" w:color="auto"/>
                                <w:left w:val="none" w:sz="0" w:space="0" w:color="auto"/>
                                <w:bottom w:val="none" w:sz="0" w:space="0" w:color="auto"/>
                                <w:right w:val="none" w:sz="0" w:space="0" w:color="auto"/>
                              </w:divBdr>
                              <w:divsChild>
                                <w:div w:id="2140342775">
                                  <w:marLeft w:val="0"/>
                                  <w:marRight w:val="0"/>
                                  <w:marTop w:val="0"/>
                                  <w:marBottom w:val="0"/>
                                  <w:divBdr>
                                    <w:top w:val="none" w:sz="0" w:space="0" w:color="auto"/>
                                    <w:left w:val="none" w:sz="0" w:space="0" w:color="auto"/>
                                    <w:bottom w:val="none" w:sz="0" w:space="0" w:color="auto"/>
                                    <w:right w:val="none" w:sz="0" w:space="0" w:color="auto"/>
                                  </w:divBdr>
                                  <w:divsChild>
                                    <w:div w:id="1188447136">
                                      <w:marLeft w:val="0"/>
                                      <w:marRight w:val="0"/>
                                      <w:marTop w:val="0"/>
                                      <w:marBottom w:val="0"/>
                                      <w:divBdr>
                                        <w:top w:val="none" w:sz="0" w:space="0" w:color="auto"/>
                                        <w:left w:val="none" w:sz="0" w:space="0" w:color="auto"/>
                                        <w:bottom w:val="none" w:sz="0" w:space="0" w:color="auto"/>
                                        <w:right w:val="none" w:sz="0" w:space="0" w:color="auto"/>
                                      </w:divBdr>
                                      <w:divsChild>
                                        <w:div w:id="1398281529">
                                          <w:marLeft w:val="0"/>
                                          <w:marRight w:val="0"/>
                                          <w:marTop w:val="0"/>
                                          <w:marBottom w:val="0"/>
                                          <w:divBdr>
                                            <w:top w:val="none" w:sz="0" w:space="0" w:color="auto"/>
                                            <w:left w:val="none" w:sz="0" w:space="0" w:color="auto"/>
                                            <w:bottom w:val="none" w:sz="0" w:space="0" w:color="auto"/>
                                            <w:right w:val="none" w:sz="0" w:space="0" w:color="auto"/>
                                          </w:divBdr>
                                          <w:divsChild>
                                            <w:div w:id="2144423727">
                                              <w:marLeft w:val="0"/>
                                              <w:marRight w:val="0"/>
                                              <w:marTop w:val="0"/>
                                              <w:marBottom w:val="0"/>
                                              <w:divBdr>
                                                <w:top w:val="none" w:sz="0" w:space="0" w:color="auto"/>
                                                <w:left w:val="none" w:sz="0" w:space="0" w:color="auto"/>
                                                <w:bottom w:val="none" w:sz="0" w:space="0" w:color="auto"/>
                                                <w:right w:val="none" w:sz="0" w:space="0" w:color="auto"/>
                                              </w:divBdr>
                                              <w:divsChild>
                                                <w:div w:id="634801160">
                                                  <w:marLeft w:val="0"/>
                                                  <w:marRight w:val="0"/>
                                                  <w:marTop w:val="0"/>
                                                  <w:marBottom w:val="0"/>
                                                  <w:divBdr>
                                                    <w:top w:val="none" w:sz="0" w:space="0" w:color="auto"/>
                                                    <w:left w:val="none" w:sz="0" w:space="0" w:color="auto"/>
                                                    <w:bottom w:val="none" w:sz="0" w:space="0" w:color="auto"/>
                                                    <w:right w:val="none" w:sz="0" w:space="0" w:color="auto"/>
                                                  </w:divBdr>
                                                  <w:divsChild>
                                                    <w:div w:id="1928075483">
                                                      <w:marLeft w:val="0"/>
                                                      <w:marRight w:val="0"/>
                                                      <w:marTop w:val="0"/>
                                                      <w:marBottom w:val="0"/>
                                                      <w:divBdr>
                                                        <w:top w:val="none" w:sz="0" w:space="0" w:color="auto"/>
                                                        <w:left w:val="none" w:sz="0" w:space="0" w:color="auto"/>
                                                        <w:bottom w:val="none" w:sz="0" w:space="0" w:color="auto"/>
                                                        <w:right w:val="none" w:sz="0" w:space="0" w:color="auto"/>
                                                      </w:divBdr>
                                                      <w:divsChild>
                                                        <w:div w:id="2084644262">
                                                          <w:marLeft w:val="0"/>
                                                          <w:marRight w:val="0"/>
                                                          <w:marTop w:val="0"/>
                                                          <w:marBottom w:val="0"/>
                                                          <w:divBdr>
                                                            <w:top w:val="none" w:sz="0" w:space="0" w:color="auto"/>
                                                            <w:left w:val="none" w:sz="0" w:space="0" w:color="auto"/>
                                                            <w:bottom w:val="none" w:sz="0" w:space="0" w:color="auto"/>
                                                            <w:right w:val="none" w:sz="0" w:space="0" w:color="auto"/>
                                                          </w:divBdr>
                                                          <w:divsChild>
                                                            <w:div w:id="1290015975">
                                                              <w:marLeft w:val="0"/>
                                                              <w:marRight w:val="0"/>
                                                              <w:marTop w:val="0"/>
                                                              <w:marBottom w:val="0"/>
                                                              <w:divBdr>
                                                                <w:top w:val="none" w:sz="0" w:space="0" w:color="auto"/>
                                                                <w:left w:val="none" w:sz="0" w:space="0" w:color="auto"/>
                                                                <w:bottom w:val="none" w:sz="0" w:space="0" w:color="auto"/>
                                                                <w:right w:val="none" w:sz="0" w:space="0" w:color="auto"/>
                                                              </w:divBdr>
                                                              <w:divsChild>
                                                                <w:div w:id="131560692">
                                                                  <w:marLeft w:val="0"/>
                                                                  <w:marRight w:val="0"/>
                                                                  <w:marTop w:val="0"/>
                                                                  <w:marBottom w:val="0"/>
                                                                  <w:divBdr>
                                                                    <w:top w:val="none" w:sz="0" w:space="0" w:color="auto"/>
                                                                    <w:left w:val="none" w:sz="0" w:space="0" w:color="auto"/>
                                                                    <w:bottom w:val="none" w:sz="0" w:space="0" w:color="auto"/>
                                                                    <w:right w:val="none" w:sz="0" w:space="0" w:color="auto"/>
                                                                  </w:divBdr>
                                                                  <w:divsChild>
                                                                    <w:div w:id="1292248333">
                                                                      <w:marLeft w:val="0"/>
                                                                      <w:marRight w:val="0"/>
                                                                      <w:marTop w:val="0"/>
                                                                      <w:marBottom w:val="0"/>
                                                                      <w:divBdr>
                                                                        <w:top w:val="none" w:sz="0" w:space="0" w:color="auto"/>
                                                                        <w:left w:val="none" w:sz="0" w:space="0" w:color="auto"/>
                                                                        <w:bottom w:val="none" w:sz="0" w:space="0" w:color="auto"/>
                                                                        <w:right w:val="none" w:sz="0" w:space="0" w:color="auto"/>
                                                                      </w:divBdr>
                                                                      <w:divsChild>
                                                                        <w:div w:id="1317567282">
                                                                          <w:marLeft w:val="0"/>
                                                                          <w:marRight w:val="0"/>
                                                                          <w:marTop w:val="0"/>
                                                                          <w:marBottom w:val="0"/>
                                                                          <w:divBdr>
                                                                            <w:top w:val="none" w:sz="0" w:space="0" w:color="auto"/>
                                                                            <w:left w:val="none" w:sz="0" w:space="0" w:color="auto"/>
                                                                            <w:bottom w:val="none" w:sz="0" w:space="0" w:color="auto"/>
                                                                            <w:right w:val="none" w:sz="0" w:space="0" w:color="auto"/>
                                                                          </w:divBdr>
                                                                          <w:divsChild>
                                                                            <w:div w:id="1439066021">
                                                                              <w:marLeft w:val="0"/>
                                                                              <w:marRight w:val="0"/>
                                                                              <w:marTop w:val="0"/>
                                                                              <w:marBottom w:val="0"/>
                                                                              <w:divBdr>
                                                                                <w:top w:val="none" w:sz="0" w:space="0" w:color="auto"/>
                                                                                <w:left w:val="none" w:sz="0" w:space="0" w:color="auto"/>
                                                                                <w:bottom w:val="none" w:sz="0" w:space="0" w:color="auto"/>
                                                                                <w:right w:val="none" w:sz="0" w:space="0" w:color="auto"/>
                                                                              </w:divBdr>
                                                                              <w:divsChild>
                                                                                <w:div w:id="488061905">
                                                                                  <w:marLeft w:val="0"/>
                                                                                  <w:marRight w:val="0"/>
                                                                                  <w:marTop w:val="0"/>
                                                                                  <w:marBottom w:val="0"/>
                                                                                  <w:divBdr>
                                                                                    <w:top w:val="none" w:sz="0" w:space="0" w:color="auto"/>
                                                                                    <w:left w:val="none" w:sz="0" w:space="0" w:color="auto"/>
                                                                                    <w:bottom w:val="none" w:sz="0" w:space="0" w:color="auto"/>
                                                                                    <w:right w:val="none" w:sz="0" w:space="0" w:color="auto"/>
                                                                                  </w:divBdr>
                                                                                  <w:divsChild>
                                                                                    <w:div w:id="239296873">
                                                                                      <w:marLeft w:val="0"/>
                                                                                      <w:marRight w:val="0"/>
                                                                                      <w:marTop w:val="0"/>
                                                                                      <w:marBottom w:val="0"/>
                                                                                      <w:divBdr>
                                                                                        <w:top w:val="none" w:sz="0" w:space="0" w:color="auto"/>
                                                                                        <w:left w:val="none" w:sz="0" w:space="0" w:color="auto"/>
                                                                                        <w:bottom w:val="none" w:sz="0" w:space="0" w:color="auto"/>
                                                                                        <w:right w:val="none" w:sz="0" w:space="0" w:color="auto"/>
                                                                                      </w:divBdr>
                                                                                      <w:divsChild>
                                                                                        <w:div w:id="443161562">
                                                                                          <w:marLeft w:val="0"/>
                                                                                          <w:marRight w:val="0"/>
                                                                                          <w:marTop w:val="0"/>
                                                                                          <w:marBottom w:val="0"/>
                                                                                          <w:divBdr>
                                                                                            <w:top w:val="none" w:sz="0" w:space="0" w:color="auto"/>
                                                                                            <w:left w:val="none" w:sz="0" w:space="0" w:color="auto"/>
                                                                                            <w:bottom w:val="none" w:sz="0" w:space="0" w:color="auto"/>
                                                                                            <w:right w:val="none" w:sz="0" w:space="0" w:color="auto"/>
                                                                                          </w:divBdr>
                                                                                          <w:divsChild>
                                                                                            <w:div w:id="1959868888">
                                                                                              <w:marLeft w:val="0"/>
                                                                                              <w:marRight w:val="0"/>
                                                                                              <w:marTop w:val="0"/>
                                                                                              <w:marBottom w:val="0"/>
                                                                                              <w:divBdr>
                                                                                                <w:top w:val="none" w:sz="0" w:space="0" w:color="auto"/>
                                                                                                <w:left w:val="none" w:sz="0" w:space="0" w:color="auto"/>
                                                                                                <w:bottom w:val="none" w:sz="0" w:space="0" w:color="auto"/>
                                                                                                <w:right w:val="none" w:sz="0" w:space="0" w:color="auto"/>
                                                                                              </w:divBdr>
                                                                                              <w:divsChild>
                                                                                                <w:div w:id="94785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2606255">
      <w:bodyDiv w:val="1"/>
      <w:marLeft w:val="0"/>
      <w:marRight w:val="0"/>
      <w:marTop w:val="0"/>
      <w:marBottom w:val="0"/>
      <w:divBdr>
        <w:top w:val="none" w:sz="0" w:space="0" w:color="auto"/>
        <w:left w:val="none" w:sz="0" w:space="0" w:color="auto"/>
        <w:bottom w:val="none" w:sz="0" w:space="0" w:color="auto"/>
        <w:right w:val="none" w:sz="0" w:space="0" w:color="auto"/>
      </w:divBdr>
    </w:div>
    <w:div w:id="2135098704">
      <w:bodyDiv w:val="1"/>
      <w:marLeft w:val="0"/>
      <w:marRight w:val="0"/>
      <w:marTop w:val="0"/>
      <w:marBottom w:val="0"/>
      <w:divBdr>
        <w:top w:val="none" w:sz="0" w:space="0" w:color="auto"/>
        <w:left w:val="none" w:sz="0" w:space="0" w:color="auto"/>
        <w:bottom w:val="none" w:sz="0" w:space="0" w:color="auto"/>
        <w:right w:val="none" w:sz="0" w:space="0" w:color="auto"/>
      </w:divBdr>
      <w:divsChild>
        <w:div w:id="2010667652">
          <w:marLeft w:val="0"/>
          <w:marRight w:val="0"/>
          <w:marTop w:val="0"/>
          <w:marBottom w:val="0"/>
          <w:divBdr>
            <w:top w:val="none" w:sz="0" w:space="0" w:color="auto"/>
            <w:left w:val="none" w:sz="0" w:space="0" w:color="auto"/>
            <w:bottom w:val="none" w:sz="0" w:space="0" w:color="auto"/>
            <w:right w:val="none" w:sz="0" w:space="0" w:color="auto"/>
          </w:divBdr>
        </w:div>
        <w:div w:id="604775389">
          <w:marLeft w:val="0"/>
          <w:marRight w:val="0"/>
          <w:marTop w:val="0"/>
          <w:marBottom w:val="0"/>
          <w:divBdr>
            <w:top w:val="none" w:sz="0" w:space="0" w:color="auto"/>
            <w:left w:val="none" w:sz="0" w:space="0" w:color="auto"/>
            <w:bottom w:val="none" w:sz="0" w:space="0" w:color="auto"/>
            <w:right w:val="none" w:sz="0" w:space="0" w:color="auto"/>
          </w:divBdr>
        </w:div>
        <w:div w:id="1874885381">
          <w:marLeft w:val="0"/>
          <w:marRight w:val="0"/>
          <w:marTop w:val="0"/>
          <w:marBottom w:val="0"/>
          <w:divBdr>
            <w:top w:val="none" w:sz="0" w:space="0" w:color="auto"/>
            <w:left w:val="none" w:sz="0" w:space="0" w:color="auto"/>
            <w:bottom w:val="none" w:sz="0" w:space="0" w:color="auto"/>
            <w:right w:val="none" w:sz="0" w:space="0" w:color="auto"/>
          </w:divBdr>
        </w:div>
        <w:div w:id="202866219">
          <w:marLeft w:val="0"/>
          <w:marRight w:val="0"/>
          <w:marTop w:val="0"/>
          <w:marBottom w:val="0"/>
          <w:divBdr>
            <w:top w:val="none" w:sz="0" w:space="0" w:color="auto"/>
            <w:left w:val="none" w:sz="0" w:space="0" w:color="auto"/>
            <w:bottom w:val="none" w:sz="0" w:space="0" w:color="auto"/>
            <w:right w:val="none" w:sz="0" w:space="0" w:color="auto"/>
          </w:divBdr>
        </w:div>
        <w:div w:id="1443451103">
          <w:marLeft w:val="0"/>
          <w:marRight w:val="0"/>
          <w:marTop w:val="0"/>
          <w:marBottom w:val="0"/>
          <w:divBdr>
            <w:top w:val="none" w:sz="0" w:space="0" w:color="auto"/>
            <w:left w:val="none" w:sz="0" w:space="0" w:color="auto"/>
            <w:bottom w:val="none" w:sz="0" w:space="0" w:color="auto"/>
            <w:right w:val="none" w:sz="0" w:space="0" w:color="auto"/>
          </w:divBdr>
        </w:div>
        <w:div w:id="229849467">
          <w:marLeft w:val="0"/>
          <w:marRight w:val="0"/>
          <w:marTop w:val="0"/>
          <w:marBottom w:val="0"/>
          <w:divBdr>
            <w:top w:val="none" w:sz="0" w:space="0" w:color="auto"/>
            <w:left w:val="none" w:sz="0" w:space="0" w:color="auto"/>
            <w:bottom w:val="none" w:sz="0" w:space="0" w:color="auto"/>
            <w:right w:val="none" w:sz="0" w:space="0" w:color="auto"/>
          </w:divBdr>
        </w:div>
        <w:div w:id="1223564566">
          <w:marLeft w:val="0"/>
          <w:marRight w:val="0"/>
          <w:marTop w:val="0"/>
          <w:marBottom w:val="0"/>
          <w:divBdr>
            <w:top w:val="none" w:sz="0" w:space="0" w:color="auto"/>
            <w:left w:val="none" w:sz="0" w:space="0" w:color="auto"/>
            <w:bottom w:val="none" w:sz="0" w:space="0" w:color="auto"/>
            <w:right w:val="none" w:sz="0" w:space="0" w:color="auto"/>
          </w:divBdr>
        </w:div>
        <w:div w:id="1557743736">
          <w:marLeft w:val="0"/>
          <w:marRight w:val="0"/>
          <w:marTop w:val="0"/>
          <w:marBottom w:val="0"/>
          <w:divBdr>
            <w:top w:val="none" w:sz="0" w:space="0" w:color="auto"/>
            <w:left w:val="none" w:sz="0" w:space="0" w:color="auto"/>
            <w:bottom w:val="none" w:sz="0" w:space="0" w:color="auto"/>
            <w:right w:val="none" w:sz="0" w:space="0" w:color="auto"/>
          </w:divBdr>
        </w:div>
        <w:div w:id="1085108603">
          <w:marLeft w:val="0"/>
          <w:marRight w:val="0"/>
          <w:marTop w:val="0"/>
          <w:marBottom w:val="0"/>
          <w:divBdr>
            <w:top w:val="none" w:sz="0" w:space="0" w:color="auto"/>
            <w:left w:val="none" w:sz="0" w:space="0" w:color="auto"/>
            <w:bottom w:val="none" w:sz="0" w:space="0" w:color="auto"/>
            <w:right w:val="none" w:sz="0" w:space="0" w:color="auto"/>
          </w:divBdr>
        </w:div>
        <w:div w:id="767194251">
          <w:marLeft w:val="0"/>
          <w:marRight w:val="0"/>
          <w:marTop w:val="0"/>
          <w:marBottom w:val="0"/>
          <w:divBdr>
            <w:top w:val="none" w:sz="0" w:space="0" w:color="auto"/>
            <w:left w:val="none" w:sz="0" w:space="0" w:color="auto"/>
            <w:bottom w:val="none" w:sz="0" w:space="0" w:color="auto"/>
            <w:right w:val="none" w:sz="0" w:space="0" w:color="auto"/>
          </w:divBdr>
        </w:div>
        <w:div w:id="3593597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016/j.jad.2015.09.034" TargetMode="External"/><Relationship Id="rId13" Type="http://schemas.openxmlformats.org/officeDocument/2006/relationships/hyperlink" Target="http://www.ncbi.nlm.nih.gov/pubmed?term=Ad%C3%A8r%20HJ%5BAuthor%5D&amp;cauthor=true&amp;cauthor_uid=23068021" TargetMode="External"/><Relationship Id="rId18" Type="http://schemas.openxmlformats.org/officeDocument/2006/relationships/hyperlink" Target="http://www.ncbi.nlm.nih.gov/pubmed?term=Reddy%20P%5BAuthor%5D&amp;cauthor=true&amp;cauthor_uid=23355671"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i.org/10.1186/1745-6215-15-398" TargetMode="External"/><Relationship Id="rId7" Type="http://schemas.openxmlformats.org/officeDocument/2006/relationships/endnotes" Target="endnotes.xml"/><Relationship Id="rId12" Type="http://schemas.openxmlformats.org/officeDocument/2006/relationships/hyperlink" Target="http://www.ncbi.nlm.nih.gov/pubmed?term=Beekman%20AT%5BAuthor%5D&amp;cauthor=true&amp;cauthor_uid=23068021" TargetMode="External"/><Relationship Id="rId17" Type="http://schemas.openxmlformats.org/officeDocument/2006/relationships/hyperlink" Target="http://www.ncbi.nlm.nih.gov/pubmed?term=Dunbar%20JA%5BAuthor%5D&amp;cauthor=true&amp;cauthor_uid=23355671"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ncbi.nlm.nih.gov/pubmed?term=Coates%20MJ%5BAuthor%5D&amp;cauthor=true&amp;cauthor_uid=23355671" TargetMode="External"/><Relationship Id="rId20" Type="http://schemas.openxmlformats.org/officeDocument/2006/relationships/hyperlink" Target="http://www.ncbi.nlm.nih.gov/pubmed?term=Fuller%20J%5BAuthor%5D&amp;cauthor=true&amp;cauthor_uid=2335567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bi.nlm.nih.gov/pubmed?term=van%20Marwijk%20HW%5BAuthor%5D&amp;cauthor=true&amp;cauthor_uid=23068021"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ncbi.nlm.nih.gov/pubmed?term=Morgan%20MA%5BAuthor%5D&amp;cauthor=true&amp;cauthor_uid=23355671" TargetMode="External"/><Relationship Id="rId23" Type="http://schemas.openxmlformats.org/officeDocument/2006/relationships/hyperlink" Target="https://www.mirecc.va.gov/visn4/BHL/BHLresources3.asp" TargetMode="External"/><Relationship Id="rId10" Type="http://schemas.openxmlformats.org/officeDocument/2006/relationships/hyperlink" Target="http://www.ncbi.nlm.nih.gov/pubmed?term=de%20Jong%20FJ%5BAuthor%5D&amp;cauthor=true&amp;cauthor_uid=23068021" TargetMode="External"/><Relationship Id="rId19" Type="http://schemas.openxmlformats.org/officeDocument/2006/relationships/hyperlink" Target="http://www.ncbi.nlm.nih.gov/pubmed?term=Schlicht%20K%5BAuthor%5D&amp;cauthor=true&amp;cauthor_uid=23355671" TargetMode="External"/><Relationship Id="rId31"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ncbi.nlm.nih.gov/pubmed?term=Huijbregts%20KM%5BAuthor%5D&amp;cauthor=true&amp;cauthor_uid=23068021" TargetMode="External"/><Relationship Id="rId14" Type="http://schemas.openxmlformats.org/officeDocument/2006/relationships/hyperlink" Target="http://www.ncbi.nlm.nih.gov/pubmed?term=Hakkaart-van%20Roijen%20L%5BAuthor%5D&amp;cauthor=true&amp;cauthor_uid=23068021" TargetMode="External"/><Relationship Id="rId22" Type="http://schemas.openxmlformats.org/officeDocument/2006/relationships/hyperlink" Target="http://doi.org/10.5334/ijic.24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07B9BC-E0DC-4951-9730-B1C3F42C7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10505</Words>
  <Characters>59885</Characters>
  <Application>Microsoft Office Word</Application>
  <DocSecurity>0</DocSecurity>
  <Lines>499</Lines>
  <Paragraphs>140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University of York</Company>
  <LinksUpToDate>false</LinksUpToDate>
  <CharactersWithSpaces>70250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Moriarty, A.S.</dc:creator>
  <cp:lastModifiedBy>kc528</cp:lastModifiedBy>
  <cp:revision>2</cp:revision>
  <cp:lastPrinted>2019-04-07T12:01:00Z</cp:lastPrinted>
  <dcterms:created xsi:type="dcterms:W3CDTF">2019-11-27T13:23:00Z</dcterms:created>
  <dcterms:modified xsi:type="dcterms:W3CDTF">2019-11-27T13:23:00Z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7cff0bdd-d73b-31a6-ba13-9d87dcab8b8e</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