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A61A0" w14:textId="77777777" w:rsidR="00D7056B" w:rsidRPr="00702373" w:rsidRDefault="00D7056B" w:rsidP="00D7056B">
      <w:pPr>
        <w:rPr>
          <w:rFonts w:ascii="Times New Roman" w:hAnsi="Times New Roman" w:cs="Times New Roman"/>
          <w:sz w:val="24"/>
        </w:rPr>
      </w:pPr>
    </w:p>
    <w:p w14:paraId="3D629D91" w14:textId="58475791" w:rsidR="007A0DAD" w:rsidRPr="00D7056B" w:rsidRDefault="00C90782" w:rsidP="00804A60">
      <w:pPr>
        <w:pStyle w:val="NormalWeb"/>
        <w:spacing w:before="0" w:beforeAutospacing="0" w:after="0" w:afterAutospacing="0" w:line="480" w:lineRule="auto"/>
        <w:ind w:left="360"/>
        <w:jc w:val="center"/>
      </w:pPr>
      <w:r w:rsidRPr="00D7056B">
        <w:t>The Invisible Institution?</w:t>
      </w:r>
      <w:r w:rsidR="00B12C4F" w:rsidRPr="00D7056B">
        <w:t xml:space="preserve"> Reconstructing the History of BAFTA</w:t>
      </w:r>
      <w:r w:rsidR="007A0DAD" w:rsidRPr="00D7056B">
        <w:t xml:space="preserve"> </w:t>
      </w:r>
      <w:r w:rsidR="007A0DAD" w:rsidRPr="00D7056B">
        <w:rPr>
          <w:color w:val="000000"/>
        </w:rPr>
        <w:t xml:space="preserve">and the 1958 Merger of the British Film Academy </w:t>
      </w:r>
      <w:r w:rsidR="005F2A82" w:rsidRPr="00D7056B">
        <w:rPr>
          <w:color w:val="000000"/>
        </w:rPr>
        <w:t>with the</w:t>
      </w:r>
      <w:r w:rsidR="007A0DAD" w:rsidRPr="00D7056B">
        <w:rPr>
          <w:color w:val="000000"/>
        </w:rPr>
        <w:t xml:space="preserve"> </w:t>
      </w:r>
      <w:r w:rsidR="007A0DAD" w:rsidRPr="00D7056B">
        <w:t>Guild of Television Producers and Directors</w:t>
      </w:r>
    </w:p>
    <w:p w14:paraId="473AD8E4" w14:textId="07E6D413" w:rsidR="00B12C4F" w:rsidRPr="00D7056B" w:rsidRDefault="00B12C4F" w:rsidP="00804A60">
      <w:pPr>
        <w:spacing w:line="480" w:lineRule="auto"/>
        <w:jc w:val="center"/>
        <w:rPr>
          <w:rFonts w:ascii="Times New Roman" w:hAnsi="Times New Roman" w:cs="Times New Roman"/>
          <w:sz w:val="24"/>
          <w:szCs w:val="24"/>
        </w:rPr>
      </w:pPr>
    </w:p>
    <w:p w14:paraId="7FD9DC00" w14:textId="77777777" w:rsidR="00124A69" w:rsidRDefault="00124A69" w:rsidP="00804A60">
      <w:pPr>
        <w:spacing w:line="480" w:lineRule="auto"/>
        <w:rPr>
          <w:rFonts w:ascii="Times New Roman" w:hAnsi="Times New Roman" w:cs="Times New Roman"/>
          <w:b/>
          <w:sz w:val="24"/>
          <w:szCs w:val="24"/>
        </w:rPr>
      </w:pPr>
    </w:p>
    <w:p w14:paraId="655298A9" w14:textId="674663A3" w:rsidR="00124A69" w:rsidRDefault="00B12C4F" w:rsidP="00804A60">
      <w:pPr>
        <w:spacing w:after="0" w:line="480" w:lineRule="auto"/>
        <w:rPr>
          <w:rFonts w:ascii="Times New Roman" w:hAnsi="Times New Roman" w:cs="Times New Roman"/>
          <w:sz w:val="24"/>
          <w:szCs w:val="24"/>
        </w:rPr>
      </w:pPr>
      <w:r w:rsidRPr="00804A60">
        <w:rPr>
          <w:rFonts w:ascii="Times New Roman" w:hAnsi="Times New Roman" w:cs="Times New Roman"/>
          <w:b/>
        </w:rPr>
        <w:t>Abstract</w:t>
      </w:r>
    </w:p>
    <w:p w14:paraId="58559B40" w14:textId="15E1787F" w:rsidR="00897859" w:rsidRDefault="00897859"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As a cultural institution of national and global significance, the British Academy of Film and Television Arts (BAFTA) is notably absent within existing scholarship on the media industries. More importantly, BAFTA’s role as a</w:t>
      </w:r>
      <w:r w:rsidR="00786A3B">
        <w:rPr>
          <w:rFonts w:ascii="Times New Roman" w:hAnsi="Times New Roman" w:cs="Times New Roman"/>
          <w:sz w:val="24"/>
          <w:szCs w:val="24"/>
        </w:rPr>
        <w:t>n independent arts charity</w:t>
      </w:r>
      <w:r w:rsidRPr="00804A60">
        <w:rPr>
          <w:rFonts w:ascii="Times New Roman" w:hAnsi="Times New Roman" w:cs="Times New Roman"/>
          <w:sz w:val="24"/>
          <w:szCs w:val="24"/>
        </w:rPr>
        <w:t xml:space="preserve"> set up by the industry to support and develop new talent is often overlooked. Instead, references to BAFTA made by media and film scholars most frequently take the form of footnotes or digressions that detail particular awards or nominations. Drawing on a range of archival sources, including BAFTA’s own records, we address this significant omission within existing scholarship on the British cultural and creative industries (CCIs). In particular, we </w:t>
      </w:r>
      <w:r w:rsidR="00A77E58">
        <w:rPr>
          <w:rFonts w:ascii="Times New Roman" w:hAnsi="Times New Roman" w:cs="Times New Roman"/>
          <w:sz w:val="24"/>
          <w:szCs w:val="24"/>
        </w:rPr>
        <w:t>examine the period from 1947-196</w:t>
      </w:r>
      <w:r w:rsidR="00A6447D">
        <w:rPr>
          <w:rFonts w:ascii="Times New Roman" w:hAnsi="Times New Roman" w:cs="Times New Roman"/>
          <w:sz w:val="24"/>
          <w:szCs w:val="24"/>
        </w:rPr>
        <w:t>8</w:t>
      </w:r>
      <w:r w:rsidR="00A77E58">
        <w:rPr>
          <w:rFonts w:ascii="Times New Roman" w:hAnsi="Times New Roman" w:cs="Times New Roman"/>
          <w:sz w:val="24"/>
          <w:szCs w:val="24"/>
        </w:rPr>
        <w:t>, focusing on</w:t>
      </w:r>
      <w:r w:rsidR="00E97890">
        <w:rPr>
          <w:rFonts w:ascii="Times New Roman" w:hAnsi="Times New Roman" w:cs="Times New Roman"/>
          <w:sz w:val="24"/>
          <w:szCs w:val="24"/>
        </w:rPr>
        <w:t xml:space="preserve"> </w:t>
      </w:r>
      <w:r w:rsidR="00A77E58">
        <w:rPr>
          <w:rFonts w:ascii="Times New Roman" w:hAnsi="Times New Roman" w:cs="Times New Roman"/>
          <w:sz w:val="24"/>
          <w:szCs w:val="24"/>
        </w:rPr>
        <w:t>the</w:t>
      </w:r>
      <w:r w:rsidRPr="00804A60">
        <w:rPr>
          <w:rFonts w:ascii="Times New Roman" w:hAnsi="Times New Roman" w:cs="Times New Roman"/>
          <w:sz w:val="24"/>
          <w:szCs w:val="24"/>
        </w:rPr>
        <w:t xml:space="preserve"> 1958 merger of the British Film Academy with the Guild of Television Producers and Directors to form a new institution</w:t>
      </w:r>
      <w:r w:rsidR="005C0927" w:rsidRPr="00804A60">
        <w:rPr>
          <w:rFonts w:ascii="Times New Roman" w:hAnsi="Times New Roman" w:cs="Times New Roman"/>
          <w:sz w:val="24"/>
          <w:szCs w:val="24"/>
        </w:rPr>
        <w:t>,</w:t>
      </w:r>
      <w:r w:rsidRPr="00804A60">
        <w:rPr>
          <w:rFonts w:ascii="Times New Roman" w:hAnsi="Times New Roman" w:cs="Times New Roman"/>
          <w:sz w:val="24"/>
          <w:szCs w:val="24"/>
        </w:rPr>
        <w:t xml:space="preserve"> known as the Society of Film and Television Arts (</w:t>
      </w:r>
      <w:r w:rsidR="00B505A1">
        <w:rPr>
          <w:rFonts w:ascii="Times New Roman" w:hAnsi="Times New Roman" w:cs="Times New Roman"/>
          <w:sz w:val="24"/>
          <w:szCs w:val="24"/>
        </w:rPr>
        <w:t>SFTA,</w:t>
      </w:r>
      <w:r w:rsidRPr="00804A60">
        <w:rPr>
          <w:rFonts w:ascii="Times New Roman" w:hAnsi="Times New Roman" w:cs="Times New Roman"/>
          <w:sz w:val="24"/>
          <w:szCs w:val="24"/>
        </w:rPr>
        <w:t xml:space="preserve"> later renamed BAFTA).</w:t>
      </w:r>
      <w:r w:rsidR="00CE4B3A" w:rsidRPr="00804A60">
        <w:rPr>
          <w:rFonts w:ascii="Times New Roman" w:hAnsi="Times New Roman" w:cs="Times New Roman"/>
          <w:sz w:val="24"/>
          <w:szCs w:val="24"/>
        </w:rPr>
        <w:t xml:space="preserve"> </w:t>
      </w:r>
      <w:r w:rsidR="00D55386">
        <w:rPr>
          <w:rFonts w:ascii="Times New Roman" w:hAnsi="Times New Roman" w:cs="Times New Roman"/>
          <w:sz w:val="24"/>
          <w:szCs w:val="24"/>
        </w:rPr>
        <w:t xml:space="preserve">This was achieved </w:t>
      </w:r>
      <w:r w:rsidR="00CE4B3A" w:rsidRPr="00804A60">
        <w:rPr>
          <w:rFonts w:ascii="Times New Roman" w:hAnsi="Times New Roman" w:cs="Times New Roman"/>
          <w:sz w:val="24"/>
          <w:szCs w:val="24"/>
        </w:rPr>
        <w:t>despite</w:t>
      </w:r>
      <w:r w:rsidRPr="00804A60">
        <w:rPr>
          <w:rFonts w:ascii="Times New Roman" w:hAnsi="Times New Roman" w:cs="Times New Roman"/>
          <w:sz w:val="24"/>
          <w:szCs w:val="24"/>
        </w:rPr>
        <w:t xml:space="preserve"> </w:t>
      </w:r>
      <w:r w:rsidR="00B3726D" w:rsidRPr="00804A60">
        <w:rPr>
          <w:rFonts w:ascii="Times New Roman" w:hAnsi="Times New Roman" w:cs="Times New Roman"/>
          <w:sz w:val="24"/>
          <w:szCs w:val="24"/>
        </w:rPr>
        <w:t xml:space="preserve">the </w:t>
      </w:r>
      <w:r w:rsidR="00CE4B3A" w:rsidRPr="00804A60">
        <w:rPr>
          <w:rFonts w:ascii="Times New Roman" w:hAnsi="Times New Roman" w:cs="Times New Roman"/>
          <w:sz w:val="24"/>
          <w:szCs w:val="24"/>
        </w:rPr>
        <w:t>well-documented</w:t>
      </w:r>
      <w:r w:rsidRPr="00804A60">
        <w:rPr>
          <w:rFonts w:ascii="Times New Roman" w:hAnsi="Times New Roman" w:cs="Times New Roman"/>
          <w:sz w:val="24"/>
          <w:szCs w:val="24"/>
        </w:rPr>
        <w:t xml:space="preserve"> tensions </w:t>
      </w:r>
      <w:r w:rsidR="00CE4B3A" w:rsidRPr="00804A60">
        <w:rPr>
          <w:rFonts w:ascii="Times New Roman" w:hAnsi="Times New Roman" w:cs="Times New Roman"/>
          <w:sz w:val="24"/>
          <w:szCs w:val="24"/>
        </w:rPr>
        <w:t xml:space="preserve">existing </w:t>
      </w:r>
      <w:r w:rsidRPr="00804A60">
        <w:rPr>
          <w:rFonts w:ascii="Times New Roman" w:hAnsi="Times New Roman" w:cs="Times New Roman"/>
          <w:sz w:val="24"/>
          <w:szCs w:val="24"/>
        </w:rPr>
        <w:t xml:space="preserve">between the </w:t>
      </w:r>
      <w:r w:rsidR="00CE4B3A" w:rsidRPr="00804A60">
        <w:rPr>
          <w:rFonts w:ascii="Times New Roman" w:hAnsi="Times New Roman" w:cs="Times New Roman"/>
          <w:sz w:val="24"/>
          <w:szCs w:val="24"/>
        </w:rPr>
        <w:t>two</w:t>
      </w:r>
      <w:r w:rsidRPr="00804A60">
        <w:rPr>
          <w:rFonts w:ascii="Times New Roman" w:hAnsi="Times New Roman" w:cs="Times New Roman"/>
          <w:sz w:val="24"/>
          <w:szCs w:val="24"/>
        </w:rPr>
        <w:t xml:space="preserve"> </w:t>
      </w:r>
      <w:r w:rsidR="00D55386">
        <w:rPr>
          <w:rFonts w:ascii="Times New Roman" w:hAnsi="Times New Roman" w:cs="Times New Roman"/>
          <w:sz w:val="24"/>
          <w:szCs w:val="24"/>
        </w:rPr>
        <w:t>industries</w:t>
      </w:r>
      <w:r w:rsidR="00CE4B3A" w:rsidRPr="00804A60">
        <w:rPr>
          <w:rFonts w:ascii="Times New Roman" w:hAnsi="Times New Roman" w:cs="Times New Roman"/>
          <w:sz w:val="24"/>
          <w:szCs w:val="24"/>
        </w:rPr>
        <w:t xml:space="preserve"> throughout the period</w:t>
      </w:r>
      <w:r w:rsidR="00D55386">
        <w:rPr>
          <w:rFonts w:ascii="Times New Roman" w:hAnsi="Times New Roman" w:cs="Times New Roman"/>
          <w:sz w:val="24"/>
          <w:szCs w:val="24"/>
        </w:rPr>
        <w:t xml:space="preserve">, which we </w:t>
      </w:r>
      <w:r w:rsidR="00D55386" w:rsidRPr="00804A60">
        <w:rPr>
          <w:rFonts w:ascii="Times New Roman" w:hAnsi="Times New Roman" w:cs="Times New Roman"/>
          <w:sz w:val="24"/>
          <w:szCs w:val="24"/>
        </w:rPr>
        <w:t>identif</w:t>
      </w:r>
      <w:r w:rsidR="00D55386">
        <w:rPr>
          <w:rFonts w:ascii="Times New Roman" w:hAnsi="Times New Roman" w:cs="Times New Roman"/>
          <w:sz w:val="24"/>
          <w:szCs w:val="24"/>
        </w:rPr>
        <w:t>y</w:t>
      </w:r>
      <w:r w:rsidR="00D55386" w:rsidRPr="00804A60">
        <w:rPr>
          <w:rFonts w:ascii="Times New Roman" w:hAnsi="Times New Roman" w:cs="Times New Roman"/>
          <w:sz w:val="24"/>
          <w:szCs w:val="24"/>
        </w:rPr>
        <w:t xml:space="preserve"> and analyse</w:t>
      </w:r>
      <w:r w:rsidR="00D55386">
        <w:rPr>
          <w:rFonts w:ascii="Times New Roman" w:hAnsi="Times New Roman" w:cs="Times New Roman"/>
          <w:sz w:val="24"/>
          <w:szCs w:val="24"/>
        </w:rPr>
        <w:t xml:space="preserve"> within this historical context. </w:t>
      </w:r>
      <w:r w:rsidRPr="00804A60">
        <w:rPr>
          <w:rFonts w:ascii="Times New Roman" w:hAnsi="Times New Roman" w:cs="Times New Roman"/>
          <w:sz w:val="24"/>
          <w:szCs w:val="24"/>
        </w:rPr>
        <w:t xml:space="preserve">We argue that a crucial factor driving the </w:t>
      </w:r>
      <w:r w:rsidR="00D55386">
        <w:rPr>
          <w:rFonts w:ascii="Times New Roman" w:hAnsi="Times New Roman" w:cs="Times New Roman"/>
          <w:sz w:val="24"/>
          <w:szCs w:val="24"/>
        </w:rPr>
        <w:t xml:space="preserve">1958 </w:t>
      </w:r>
      <w:r w:rsidRPr="00804A60">
        <w:rPr>
          <w:rFonts w:ascii="Times New Roman" w:hAnsi="Times New Roman" w:cs="Times New Roman"/>
          <w:sz w:val="24"/>
          <w:szCs w:val="24"/>
        </w:rPr>
        <w:t xml:space="preserve">merger was the desire to develop quality training schemes across both industries. This, in turn, was </w:t>
      </w:r>
      <w:r w:rsidR="00D278E3">
        <w:rPr>
          <w:rFonts w:ascii="Times New Roman" w:hAnsi="Times New Roman" w:cs="Times New Roman"/>
          <w:sz w:val="24"/>
          <w:szCs w:val="24"/>
        </w:rPr>
        <w:t>part</w:t>
      </w:r>
      <w:r w:rsidR="00D55386">
        <w:rPr>
          <w:rFonts w:ascii="Times New Roman" w:hAnsi="Times New Roman" w:cs="Times New Roman"/>
          <w:sz w:val="24"/>
          <w:szCs w:val="24"/>
        </w:rPr>
        <w:t>l</w:t>
      </w:r>
      <w:r w:rsidR="00D278E3">
        <w:rPr>
          <w:rFonts w:ascii="Times New Roman" w:hAnsi="Times New Roman" w:cs="Times New Roman"/>
          <w:sz w:val="24"/>
          <w:szCs w:val="24"/>
        </w:rPr>
        <w:t xml:space="preserve">y </w:t>
      </w:r>
      <w:r w:rsidR="005C0927" w:rsidRPr="00804A60">
        <w:rPr>
          <w:rFonts w:ascii="Times New Roman" w:hAnsi="Times New Roman" w:cs="Times New Roman"/>
          <w:sz w:val="24"/>
          <w:szCs w:val="24"/>
        </w:rPr>
        <w:t>enabl</w:t>
      </w:r>
      <w:r w:rsidRPr="00804A60">
        <w:rPr>
          <w:rFonts w:ascii="Times New Roman" w:hAnsi="Times New Roman" w:cs="Times New Roman"/>
          <w:sz w:val="24"/>
          <w:szCs w:val="24"/>
        </w:rPr>
        <w:t xml:space="preserve">ed by an egalitarian turn in post-war British society towards the development of greater social equality and mobility. In reconstructing these events, we </w:t>
      </w:r>
      <w:r w:rsidR="00D55386">
        <w:rPr>
          <w:rFonts w:ascii="Times New Roman" w:hAnsi="Times New Roman" w:cs="Times New Roman"/>
          <w:sz w:val="24"/>
          <w:szCs w:val="24"/>
        </w:rPr>
        <w:t xml:space="preserve">therefore </w:t>
      </w:r>
      <w:r w:rsidRPr="00804A60">
        <w:rPr>
          <w:rFonts w:ascii="Times New Roman" w:hAnsi="Times New Roman" w:cs="Times New Roman"/>
          <w:sz w:val="24"/>
          <w:szCs w:val="24"/>
        </w:rPr>
        <w:t>interrogate and reassess the role played by this key national institution on the CCIs, offer</w:t>
      </w:r>
      <w:r w:rsidR="00D55386">
        <w:rPr>
          <w:rFonts w:ascii="Times New Roman" w:hAnsi="Times New Roman" w:cs="Times New Roman"/>
          <w:sz w:val="24"/>
          <w:szCs w:val="24"/>
        </w:rPr>
        <w:t>ing</w:t>
      </w:r>
      <w:r w:rsidRPr="00804A60">
        <w:rPr>
          <w:rFonts w:ascii="Times New Roman" w:hAnsi="Times New Roman" w:cs="Times New Roman"/>
          <w:sz w:val="24"/>
          <w:szCs w:val="24"/>
        </w:rPr>
        <w:t xml:space="preserve"> a</w:t>
      </w:r>
      <w:r w:rsidR="00CE4B3A" w:rsidRPr="00804A60">
        <w:rPr>
          <w:rFonts w:ascii="Times New Roman" w:hAnsi="Times New Roman" w:cs="Times New Roman"/>
          <w:sz w:val="24"/>
          <w:szCs w:val="24"/>
        </w:rPr>
        <w:t>n</w:t>
      </w:r>
      <w:r w:rsidRPr="00804A60">
        <w:rPr>
          <w:rFonts w:ascii="Times New Roman" w:hAnsi="Times New Roman" w:cs="Times New Roman"/>
          <w:sz w:val="24"/>
          <w:szCs w:val="24"/>
        </w:rPr>
        <w:t xml:space="preserve"> expansion and revision of scholarship on media histories</w:t>
      </w:r>
      <w:r w:rsidR="00271A20" w:rsidRPr="00804A60">
        <w:rPr>
          <w:rFonts w:ascii="Times New Roman" w:hAnsi="Times New Roman" w:cs="Times New Roman"/>
          <w:sz w:val="24"/>
          <w:szCs w:val="24"/>
        </w:rPr>
        <w:t xml:space="preserve"> of</w:t>
      </w:r>
      <w:r w:rsidRPr="00804A60">
        <w:rPr>
          <w:rFonts w:ascii="Times New Roman" w:hAnsi="Times New Roman" w:cs="Times New Roman"/>
          <w:sz w:val="24"/>
          <w:szCs w:val="24"/>
        </w:rPr>
        <w:t xml:space="preserve"> post-war Britain.</w:t>
      </w:r>
    </w:p>
    <w:p w14:paraId="6CAA6464" w14:textId="05A199C7" w:rsidR="00124A69" w:rsidRPr="00804A60" w:rsidRDefault="00124A69" w:rsidP="00804A60">
      <w:pPr>
        <w:spacing w:line="480" w:lineRule="auto"/>
        <w:rPr>
          <w:rFonts w:ascii="Times New Roman" w:hAnsi="Times New Roman" w:cs="Times New Roman"/>
        </w:rPr>
      </w:pPr>
      <w:r w:rsidRPr="00804A60">
        <w:rPr>
          <w:rFonts w:ascii="Times New Roman" w:hAnsi="Times New Roman" w:cs="Times New Roman"/>
          <w:b/>
          <w:sz w:val="24"/>
          <w:szCs w:val="24"/>
        </w:rPr>
        <w:lastRenderedPageBreak/>
        <w:t>Keywords:</w:t>
      </w:r>
      <w:r w:rsidRPr="00BF2DD7">
        <w:rPr>
          <w:rFonts w:ascii="Times New Roman" w:hAnsi="Times New Roman" w:cs="Times New Roman"/>
          <w:b/>
          <w:sz w:val="24"/>
          <w:szCs w:val="24"/>
        </w:rPr>
        <w:t xml:space="preserve"> </w:t>
      </w:r>
      <w:r w:rsidRPr="00BF2DD7">
        <w:rPr>
          <w:rFonts w:ascii="Times New Roman" w:hAnsi="Times New Roman" w:cs="Times New Roman"/>
          <w:sz w:val="24"/>
          <w:szCs w:val="24"/>
        </w:rPr>
        <w:t xml:space="preserve">BAFTA, 1958 merger, creative industries, </w:t>
      </w:r>
      <w:r w:rsidR="005F2A82" w:rsidRPr="00BF2DD7">
        <w:rPr>
          <w:rFonts w:ascii="Times New Roman" w:hAnsi="Times New Roman" w:cs="Times New Roman"/>
          <w:sz w:val="24"/>
          <w:szCs w:val="24"/>
        </w:rPr>
        <w:t xml:space="preserve">film and </w:t>
      </w:r>
      <w:r w:rsidRPr="00BF2DD7">
        <w:rPr>
          <w:rFonts w:ascii="Times New Roman" w:hAnsi="Times New Roman" w:cs="Times New Roman"/>
          <w:sz w:val="24"/>
          <w:szCs w:val="24"/>
        </w:rPr>
        <w:t>television</w:t>
      </w:r>
      <w:r w:rsidR="005F2A82" w:rsidRPr="00BF2DD7">
        <w:rPr>
          <w:rFonts w:ascii="Times New Roman" w:hAnsi="Times New Roman" w:cs="Times New Roman"/>
          <w:sz w:val="24"/>
          <w:szCs w:val="24"/>
        </w:rPr>
        <w:t xml:space="preserve"> industries</w:t>
      </w:r>
      <w:r w:rsidR="00425A4A" w:rsidRPr="00BF2DD7">
        <w:rPr>
          <w:rFonts w:ascii="Times New Roman" w:hAnsi="Times New Roman" w:cs="Times New Roman"/>
          <w:sz w:val="24"/>
          <w:szCs w:val="24"/>
        </w:rPr>
        <w:t xml:space="preserve">, </w:t>
      </w:r>
      <w:r w:rsidR="00425A4A" w:rsidRPr="00804A60">
        <w:rPr>
          <w:rFonts w:ascii="Times New Roman" w:hAnsi="Times New Roman" w:cs="Times New Roman"/>
          <w:sz w:val="24"/>
          <w:szCs w:val="24"/>
        </w:rPr>
        <w:t>training schemes</w:t>
      </w:r>
    </w:p>
    <w:p w14:paraId="4C96F176" w14:textId="15824724" w:rsidR="00954151" w:rsidRPr="007E4CDE" w:rsidRDefault="00954151" w:rsidP="00CC30AE">
      <w:pPr>
        <w:tabs>
          <w:tab w:val="left" w:pos="3840"/>
        </w:tabs>
        <w:spacing w:line="480" w:lineRule="auto"/>
        <w:rPr>
          <w:rFonts w:ascii="Times New Roman" w:hAnsi="Times New Roman" w:cs="Times New Roman"/>
          <w:sz w:val="24"/>
          <w:szCs w:val="24"/>
        </w:rPr>
      </w:pPr>
      <w:r w:rsidRPr="00804A60">
        <w:rPr>
          <w:rFonts w:ascii="Times New Roman" w:hAnsi="Times New Roman" w:cs="Times New Roman"/>
          <w:b/>
        </w:rPr>
        <w:t>Introduction</w:t>
      </w:r>
      <w:r w:rsidRPr="00804A60">
        <w:rPr>
          <w:rFonts w:ascii="Times New Roman" w:hAnsi="Times New Roman" w:cs="Times New Roman"/>
          <w:b/>
        </w:rPr>
        <w:br/>
      </w:r>
      <w:r w:rsidRPr="00804A60">
        <w:rPr>
          <w:rFonts w:ascii="Times New Roman" w:hAnsi="Times New Roman" w:cs="Times New Roman"/>
          <w:sz w:val="24"/>
          <w:szCs w:val="24"/>
        </w:rPr>
        <w:t>BAFTA’s absence from existing histories of British media production has a number of significant implications for the study of film and television industries, not least in the way the two are frequently perceived as distinct and separate fields</w:t>
      </w:r>
      <w:r w:rsidR="004B79DD">
        <w:rPr>
          <w:rFonts w:ascii="Times New Roman" w:hAnsi="Times New Roman" w:cs="Times New Roman"/>
          <w:sz w:val="24"/>
          <w:szCs w:val="24"/>
        </w:rPr>
        <w:t xml:space="preserve"> (B</w:t>
      </w:r>
      <w:r w:rsidR="004B79DD" w:rsidRPr="00804A60">
        <w:rPr>
          <w:rFonts w:ascii="Times New Roman" w:hAnsi="Times New Roman" w:cs="Times New Roman"/>
          <w:sz w:val="24"/>
          <w:szCs w:val="24"/>
        </w:rPr>
        <w:t>runsdon 1997; Cardwell</w:t>
      </w:r>
      <w:r w:rsidR="00BC509F">
        <w:rPr>
          <w:rFonts w:ascii="Times New Roman" w:hAnsi="Times New Roman" w:cs="Times New Roman"/>
          <w:sz w:val="24"/>
          <w:szCs w:val="24"/>
        </w:rPr>
        <w:t xml:space="preserve"> </w:t>
      </w:r>
      <w:r w:rsidR="004B79DD" w:rsidRPr="00804A60">
        <w:rPr>
          <w:rFonts w:ascii="Times New Roman" w:hAnsi="Times New Roman" w:cs="Times New Roman"/>
          <w:sz w:val="24"/>
          <w:szCs w:val="24"/>
        </w:rPr>
        <w:t>2006; Corner 2006</w:t>
      </w:r>
      <w:r w:rsidR="00800D33">
        <w:rPr>
          <w:rFonts w:ascii="Times New Roman" w:hAnsi="Times New Roman" w:cs="Times New Roman"/>
          <w:sz w:val="24"/>
          <w:szCs w:val="24"/>
        </w:rPr>
        <w:t>; Murphy 2009</w:t>
      </w:r>
      <w:r w:rsidR="004B79DD">
        <w:rPr>
          <w:rFonts w:ascii="Times New Roman" w:hAnsi="Times New Roman" w:cs="Times New Roman"/>
          <w:sz w:val="24"/>
          <w:szCs w:val="24"/>
        </w:rPr>
        <w:t xml:space="preserve">). </w:t>
      </w:r>
      <w:r w:rsidRPr="00804A60">
        <w:rPr>
          <w:rFonts w:ascii="Times New Roman" w:hAnsi="Times New Roman" w:cs="Times New Roman"/>
          <w:sz w:val="24"/>
          <w:szCs w:val="24"/>
        </w:rPr>
        <w:t>Recent research into the histories of the British cinema and television industries has, over the last few decades, witnessed a turn towards the study of production cultures.</w:t>
      </w:r>
      <w:r w:rsidRPr="00804A60">
        <w:rPr>
          <w:rStyle w:val="EndnoteReference"/>
          <w:rFonts w:ascii="Times New Roman" w:hAnsi="Times New Roman" w:cs="Times New Roman"/>
          <w:sz w:val="24"/>
          <w:szCs w:val="24"/>
        </w:rPr>
        <w:endnoteReference w:id="1"/>
      </w:r>
      <w:r w:rsidRPr="00804A60">
        <w:rPr>
          <w:rFonts w:ascii="Times New Roman" w:hAnsi="Times New Roman" w:cs="Times New Roman"/>
          <w:sz w:val="24"/>
          <w:szCs w:val="24"/>
        </w:rPr>
        <w:t xml:space="preserve"> However, the dominant discourse structuring much of this research has been a focus on state-industry relations</w:t>
      </w:r>
      <w:r w:rsidR="00BD6092" w:rsidRPr="00804A60">
        <w:rPr>
          <w:rFonts w:ascii="Times New Roman" w:hAnsi="Times New Roman" w:cs="Times New Roman"/>
          <w:sz w:val="24"/>
          <w:szCs w:val="24"/>
        </w:rPr>
        <w:t xml:space="preserve">. </w:t>
      </w:r>
      <w:r w:rsidR="00B94B7E" w:rsidRPr="00804A60">
        <w:rPr>
          <w:rFonts w:ascii="Times New Roman" w:hAnsi="Times New Roman" w:cs="Times New Roman"/>
          <w:sz w:val="24"/>
          <w:szCs w:val="24"/>
        </w:rPr>
        <w:t xml:space="preserve">This was established in </w:t>
      </w:r>
      <w:r w:rsidRPr="00804A60">
        <w:rPr>
          <w:rFonts w:ascii="Times New Roman" w:hAnsi="Times New Roman" w:cs="Times New Roman"/>
          <w:sz w:val="24"/>
          <w:szCs w:val="24"/>
        </w:rPr>
        <w:t xml:space="preserve">Dickinson and Street’s </w:t>
      </w:r>
      <w:r w:rsidR="00FA55C5">
        <w:rPr>
          <w:rFonts w:ascii="Times New Roman" w:hAnsi="Times New Roman" w:cs="Times New Roman"/>
          <w:sz w:val="24"/>
          <w:szCs w:val="24"/>
        </w:rPr>
        <w:t xml:space="preserve">(1985) </w:t>
      </w:r>
      <w:r w:rsidRPr="00804A60">
        <w:rPr>
          <w:rFonts w:ascii="Times New Roman" w:hAnsi="Times New Roman" w:cs="Times New Roman"/>
          <w:sz w:val="24"/>
          <w:szCs w:val="24"/>
        </w:rPr>
        <w:t>study of the film industry between 1927 and 1984</w:t>
      </w:r>
      <w:r w:rsidR="00897859" w:rsidRPr="00804A60">
        <w:rPr>
          <w:rFonts w:ascii="Times New Roman" w:hAnsi="Times New Roman" w:cs="Times New Roman"/>
          <w:sz w:val="24"/>
          <w:szCs w:val="24"/>
        </w:rPr>
        <w:t>, which</w:t>
      </w:r>
      <w:r w:rsidRPr="00804A60">
        <w:rPr>
          <w:rFonts w:ascii="Times New Roman" w:hAnsi="Times New Roman" w:cs="Times New Roman"/>
          <w:sz w:val="24"/>
          <w:szCs w:val="24"/>
        </w:rPr>
        <w:t xml:space="preserve"> mentions the</w:t>
      </w:r>
      <w:r w:rsidR="00897859" w:rsidRPr="00804A60">
        <w:rPr>
          <w:rFonts w:ascii="Times New Roman" w:hAnsi="Times New Roman" w:cs="Times New Roman"/>
          <w:sz w:val="24"/>
          <w:szCs w:val="24"/>
        </w:rPr>
        <w:t xml:space="preserve"> British Film Academy only once</w:t>
      </w:r>
      <w:r w:rsidRPr="00804A60">
        <w:rPr>
          <w:rFonts w:ascii="Times New Roman" w:hAnsi="Times New Roman" w:cs="Times New Roman"/>
          <w:sz w:val="24"/>
          <w:szCs w:val="24"/>
        </w:rPr>
        <w:t xml:space="preserve"> in relation to the point at which it was founded in 1947; here they critique this early incarnation of BAFTA as an institution ‘composed entirely of people working within the film industry’ and for having ‘no official status and no state grant’ (Dickinson and Street 1985: 164). These criticisms are significant both in the way in which they underscore the dominant discourse of state funding</w:t>
      </w:r>
      <w:r w:rsidR="00BD6092" w:rsidRPr="00804A60">
        <w:rPr>
          <w:rFonts w:ascii="Times New Roman" w:hAnsi="Times New Roman" w:cs="Times New Roman"/>
          <w:sz w:val="24"/>
          <w:szCs w:val="24"/>
        </w:rPr>
        <w:t xml:space="preserve"> that characterises histories of the British media industries</w:t>
      </w:r>
      <w:r w:rsidRPr="00804A60">
        <w:rPr>
          <w:rFonts w:ascii="Times New Roman" w:hAnsi="Times New Roman" w:cs="Times New Roman"/>
          <w:sz w:val="24"/>
          <w:szCs w:val="24"/>
        </w:rPr>
        <w:t xml:space="preserve">, and in the </w:t>
      </w:r>
      <w:proofErr w:type="gramStart"/>
      <w:r w:rsidRPr="00804A60">
        <w:rPr>
          <w:rFonts w:ascii="Times New Roman" w:hAnsi="Times New Roman" w:cs="Times New Roman"/>
          <w:sz w:val="24"/>
          <w:szCs w:val="24"/>
        </w:rPr>
        <w:t>way</w:t>
      </w:r>
      <w:proofErr w:type="gramEnd"/>
      <w:r w:rsidRPr="00804A60">
        <w:rPr>
          <w:rFonts w:ascii="Times New Roman" w:hAnsi="Times New Roman" w:cs="Times New Roman"/>
          <w:sz w:val="24"/>
          <w:szCs w:val="24"/>
        </w:rPr>
        <w:t xml:space="preserve"> they marginalise the significance of industry workers. Likewise</w:t>
      </w:r>
      <w:r w:rsidR="004B79DD" w:rsidRPr="004B79DD">
        <w:rPr>
          <w:rFonts w:ascii="Times New Roman" w:hAnsi="Times New Roman" w:cs="Times New Roman"/>
          <w:sz w:val="24"/>
          <w:szCs w:val="24"/>
        </w:rPr>
        <w:t xml:space="preserve">, </w:t>
      </w:r>
      <w:r w:rsidRPr="004B79DD">
        <w:rPr>
          <w:rFonts w:ascii="Times New Roman" w:hAnsi="Times New Roman" w:cs="Times New Roman"/>
          <w:sz w:val="24"/>
          <w:szCs w:val="24"/>
        </w:rPr>
        <w:t>scholarly</w:t>
      </w:r>
      <w:r w:rsidRPr="00804A60">
        <w:rPr>
          <w:rFonts w:ascii="Times New Roman" w:hAnsi="Times New Roman" w:cs="Times New Roman"/>
          <w:sz w:val="24"/>
          <w:szCs w:val="24"/>
        </w:rPr>
        <w:t xml:space="preserve"> work within the field of television studies has </w:t>
      </w:r>
      <w:r w:rsidR="004B79DD">
        <w:rPr>
          <w:rFonts w:ascii="Times New Roman" w:hAnsi="Times New Roman" w:cs="Times New Roman"/>
          <w:sz w:val="24"/>
          <w:szCs w:val="24"/>
        </w:rPr>
        <w:t xml:space="preserve">frequently </w:t>
      </w:r>
      <w:r w:rsidRPr="00804A60">
        <w:rPr>
          <w:rFonts w:ascii="Times New Roman" w:hAnsi="Times New Roman" w:cs="Times New Roman"/>
          <w:sz w:val="24"/>
          <w:szCs w:val="24"/>
        </w:rPr>
        <w:t>stressed the specificity of television in terms of industry and texts (Brunsdon 1997; Cardwell 2006; Corner 2006; Williams</w:t>
      </w:r>
      <w:r w:rsidR="00C17853">
        <w:rPr>
          <w:rFonts w:ascii="Times New Roman" w:hAnsi="Times New Roman" w:cs="Times New Roman"/>
          <w:sz w:val="24"/>
          <w:szCs w:val="24"/>
        </w:rPr>
        <w:t xml:space="preserve"> </w:t>
      </w:r>
      <w:r w:rsidRPr="00804A60">
        <w:rPr>
          <w:rFonts w:ascii="Times New Roman" w:hAnsi="Times New Roman" w:cs="Times New Roman"/>
          <w:sz w:val="24"/>
          <w:szCs w:val="24"/>
        </w:rPr>
        <w:t xml:space="preserve">1974). One inevitable consequence of this focus has been a lack of sustained analysis </w:t>
      </w:r>
      <w:r w:rsidR="007E3C92">
        <w:rPr>
          <w:rFonts w:ascii="Times New Roman" w:hAnsi="Times New Roman" w:cs="Times New Roman"/>
          <w:sz w:val="24"/>
          <w:szCs w:val="24"/>
        </w:rPr>
        <w:t>into</w:t>
      </w:r>
      <w:r w:rsidRPr="00804A60">
        <w:rPr>
          <w:rFonts w:ascii="Times New Roman" w:hAnsi="Times New Roman" w:cs="Times New Roman"/>
          <w:sz w:val="24"/>
          <w:szCs w:val="24"/>
        </w:rPr>
        <w:t xml:space="preserve"> the ways the film and television industries intersect, specifically around issues of labour.</w:t>
      </w:r>
      <w:r w:rsidRPr="00804A60">
        <w:rPr>
          <w:rStyle w:val="EndnoteReference"/>
          <w:rFonts w:ascii="Times New Roman" w:hAnsi="Times New Roman" w:cs="Times New Roman"/>
          <w:sz w:val="24"/>
          <w:szCs w:val="24"/>
        </w:rPr>
        <w:endnoteReference w:id="2"/>
      </w:r>
      <w:r w:rsidRPr="00804A60">
        <w:rPr>
          <w:rFonts w:ascii="Times New Roman" w:hAnsi="Times New Roman" w:cs="Times New Roman"/>
          <w:sz w:val="24"/>
          <w:szCs w:val="24"/>
        </w:rPr>
        <w:t xml:space="preserve"> </w:t>
      </w:r>
      <w:r w:rsidR="004B79DD">
        <w:rPr>
          <w:rFonts w:ascii="Times New Roman" w:hAnsi="Times New Roman" w:cs="Times New Roman"/>
          <w:sz w:val="24"/>
          <w:szCs w:val="24"/>
        </w:rPr>
        <w:t xml:space="preserve">Some notable exceptions to this scholarly trend can be found in </w:t>
      </w:r>
      <w:r w:rsidR="00921E24">
        <w:rPr>
          <w:rFonts w:ascii="Times New Roman" w:hAnsi="Times New Roman" w:cs="Times New Roman"/>
          <w:sz w:val="24"/>
          <w:szCs w:val="24"/>
        </w:rPr>
        <w:t xml:space="preserve">the </w:t>
      </w:r>
      <w:r w:rsidR="004B79DD">
        <w:rPr>
          <w:rFonts w:ascii="Times New Roman" w:hAnsi="Times New Roman" w:cs="Times New Roman"/>
          <w:sz w:val="24"/>
          <w:szCs w:val="24"/>
        </w:rPr>
        <w:t xml:space="preserve">academic studies of Channel </w:t>
      </w:r>
      <w:r w:rsidR="00F73EE4">
        <w:rPr>
          <w:rFonts w:ascii="Times New Roman" w:hAnsi="Times New Roman" w:cs="Times New Roman"/>
          <w:sz w:val="24"/>
          <w:szCs w:val="24"/>
        </w:rPr>
        <w:t>4</w:t>
      </w:r>
      <w:r w:rsidR="004906F1">
        <w:rPr>
          <w:rFonts w:ascii="Times New Roman" w:hAnsi="Times New Roman" w:cs="Times New Roman"/>
          <w:sz w:val="24"/>
          <w:szCs w:val="24"/>
        </w:rPr>
        <w:t xml:space="preserve"> (</w:t>
      </w:r>
      <w:r w:rsidR="0056609B">
        <w:rPr>
          <w:rFonts w:ascii="Times New Roman" w:hAnsi="Times New Roman" w:cs="Times New Roman"/>
          <w:sz w:val="24"/>
          <w:szCs w:val="24"/>
        </w:rPr>
        <w:t>Keene 2014; Mayne 2014; S</w:t>
      </w:r>
      <w:r w:rsidR="004906F1">
        <w:rPr>
          <w:rFonts w:ascii="Times New Roman" w:hAnsi="Times New Roman" w:cs="Times New Roman"/>
          <w:sz w:val="24"/>
          <w:szCs w:val="24"/>
        </w:rPr>
        <w:t>mith 2014)</w:t>
      </w:r>
      <w:r w:rsidR="004B79DD">
        <w:rPr>
          <w:rFonts w:ascii="Times New Roman" w:hAnsi="Times New Roman" w:cs="Times New Roman"/>
          <w:sz w:val="24"/>
          <w:szCs w:val="24"/>
        </w:rPr>
        <w:t xml:space="preserve">, and </w:t>
      </w:r>
      <w:r w:rsidR="00F73EE4">
        <w:rPr>
          <w:rFonts w:ascii="Times New Roman" w:hAnsi="Times New Roman" w:cs="Times New Roman"/>
          <w:sz w:val="24"/>
          <w:szCs w:val="24"/>
        </w:rPr>
        <w:t xml:space="preserve">also </w:t>
      </w:r>
      <w:r w:rsidR="004B79DD">
        <w:rPr>
          <w:rFonts w:ascii="Times New Roman" w:hAnsi="Times New Roman" w:cs="Times New Roman"/>
          <w:sz w:val="24"/>
          <w:szCs w:val="24"/>
        </w:rPr>
        <w:t xml:space="preserve">in </w:t>
      </w:r>
      <w:r w:rsidR="00014F8A" w:rsidRPr="00804A60">
        <w:rPr>
          <w:rFonts w:ascii="Times New Roman" w:hAnsi="Times New Roman" w:cs="Times New Roman"/>
          <w:sz w:val="24"/>
          <w:szCs w:val="24"/>
        </w:rPr>
        <w:t>Hannah Andrews</w:t>
      </w:r>
      <w:r w:rsidR="00B96851">
        <w:rPr>
          <w:rFonts w:ascii="Times New Roman" w:hAnsi="Times New Roman" w:cs="Times New Roman"/>
          <w:sz w:val="24"/>
          <w:szCs w:val="24"/>
        </w:rPr>
        <w:t>’</w:t>
      </w:r>
      <w:r w:rsidR="00014F8A" w:rsidRPr="00804A60">
        <w:rPr>
          <w:rFonts w:ascii="Times New Roman" w:hAnsi="Times New Roman" w:cs="Times New Roman"/>
          <w:sz w:val="24"/>
          <w:szCs w:val="24"/>
        </w:rPr>
        <w:t xml:space="preserve"> (2014) </w:t>
      </w:r>
      <w:r w:rsidR="00921E24">
        <w:rPr>
          <w:rFonts w:ascii="Times New Roman" w:hAnsi="Times New Roman" w:cs="Times New Roman"/>
          <w:sz w:val="24"/>
          <w:szCs w:val="24"/>
        </w:rPr>
        <w:t>broader study of</w:t>
      </w:r>
      <w:r w:rsidR="00014F8A" w:rsidRPr="00804A60">
        <w:rPr>
          <w:rFonts w:ascii="Times New Roman" w:hAnsi="Times New Roman" w:cs="Times New Roman"/>
          <w:sz w:val="24"/>
          <w:szCs w:val="24"/>
        </w:rPr>
        <w:t xml:space="preserve"> the convergence </w:t>
      </w:r>
      <w:r w:rsidR="00921E24">
        <w:rPr>
          <w:rFonts w:ascii="Times New Roman" w:hAnsi="Times New Roman" w:cs="Times New Roman"/>
          <w:sz w:val="24"/>
          <w:szCs w:val="24"/>
        </w:rPr>
        <w:t>between</w:t>
      </w:r>
      <w:r w:rsidR="00014F8A" w:rsidRPr="00804A60">
        <w:rPr>
          <w:rFonts w:ascii="Times New Roman" w:hAnsi="Times New Roman" w:cs="Times New Roman"/>
          <w:sz w:val="24"/>
          <w:szCs w:val="24"/>
        </w:rPr>
        <w:t xml:space="preserve"> film and television</w:t>
      </w:r>
      <w:r w:rsidR="008258FA">
        <w:rPr>
          <w:rFonts w:ascii="Times New Roman" w:hAnsi="Times New Roman" w:cs="Times New Roman"/>
          <w:sz w:val="24"/>
          <w:szCs w:val="24"/>
        </w:rPr>
        <w:t xml:space="preserve"> in Britain since 1990</w:t>
      </w:r>
      <w:r w:rsidR="004B79DD">
        <w:rPr>
          <w:rFonts w:ascii="Times New Roman" w:hAnsi="Times New Roman" w:cs="Times New Roman"/>
          <w:sz w:val="24"/>
          <w:szCs w:val="24"/>
        </w:rPr>
        <w:t xml:space="preserve">. </w:t>
      </w:r>
      <w:r w:rsidR="00921E24">
        <w:rPr>
          <w:rFonts w:ascii="Times New Roman" w:hAnsi="Times New Roman" w:cs="Times New Roman"/>
          <w:sz w:val="24"/>
          <w:szCs w:val="24"/>
        </w:rPr>
        <w:t xml:space="preserve">This </w:t>
      </w:r>
      <w:r w:rsidR="00945CC1">
        <w:rPr>
          <w:rFonts w:ascii="Times New Roman" w:hAnsi="Times New Roman" w:cs="Times New Roman"/>
          <w:sz w:val="24"/>
          <w:szCs w:val="24"/>
        </w:rPr>
        <w:t xml:space="preserve">recent </w:t>
      </w:r>
      <w:r w:rsidR="00E13AB8">
        <w:rPr>
          <w:rFonts w:ascii="Times New Roman" w:hAnsi="Times New Roman" w:cs="Times New Roman"/>
          <w:sz w:val="24"/>
          <w:szCs w:val="24"/>
        </w:rPr>
        <w:t>scholarly development</w:t>
      </w:r>
      <w:r w:rsidR="004B79DD">
        <w:rPr>
          <w:rFonts w:ascii="Times New Roman" w:hAnsi="Times New Roman" w:cs="Times New Roman"/>
          <w:sz w:val="24"/>
          <w:szCs w:val="24"/>
        </w:rPr>
        <w:t xml:space="preserve"> focuse</w:t>
      </w:r>
      <w:r w:rsidR="00921E24">
        <w:rPr>
          <w:rFonts w:ascii="Times New Roman" w:hAnsi="Times New Roman" w:cs="Times New Roman"/>
          <w:sz w:val="24"/>
          <w:szCs w:val="24"/>
        </w:rPr>
        <w:t>s</w:t>
      </w:r>
      <w:r w:rsidR="00014F8A" w:rsidRPr="00804A60">
        <w:rPr>
          <w:rFonts w:ascii="Times New Roman" w:hAnsi="Times New Roman" w:cs="Times New Roman"/>
          <w:sz w:val="24"/>
          <w:szCs w:val="24"/>
        </w:rPr>
        <w:t xml:space="preserve"> </w:t>
      </w:r>
      <w:r w:rsidR="004B79DD">
        <w:rPr>
          <w:rFonts w:ascii="Times New Roman" w:hAnsi="Times New Roman" w:cs="Times New Roman"/>
          <w:sz w:val="24"/>
          <w:szCs w:val="24"/>
        </w:rPr>
        <w:t xml:space="preserve">on </w:t>
      </w:r>
      <w:r w:rsidR="00921E24">
        <w:rPr>
          <w:rFonts w:ascii="Times New Roman" w:hAnsi="Times New Roman" w:cs="Times New Roman"/>
          <w:sz w:val="24"/>
          <w:szCs w:val="24"/>
        </w:rPr>
        <w:t xml:space="preserve">cross-platform distribution </w:t>
      </w:r>
      <w:r w:rsidR="00921E24">
        <w:rPr>
          <w:rFonts w:ascii="Times New Roman" w:hAnsi="Times New Roman" w:cs="Times New Roman"/>
          <w:sz w:val="24"/>
          <w:szCs w:val="24"/>
        </w:rPr>
        <w:lastRenderedPageBreak/>
        <w:t>patterns, and</w:t>
      </w:r>
      <w:r w:rsidR="00014F8A" w:rsidRPr="00804A60">
        <w:rPr>
          <w:rFonts w:ascii="Times New Roman" w:hAnsi="Times New Roman" w:cs="Times New Roman"/>
          <w:sz w:val="24"/>
          <w:szCs w:val="24"/>
        </w:rPr>
        <w:t xml:space="preserve"> the crossover of aesthetics between film and television drama.  Another exception is Su Holmes’ (2004) examination of British film and television culture in the 1950s, which demonstrates the reciprocal relationship between the two industries by looking at early cinema programmes on television</w:t>
      </w:r>
      <w:r w:rsidR="00945CC1">
        <w:rPr>
          <w:rFonts w:ascii="Times New Roman" w:hAnsi="Times New Roman" w:cs="Times New Roman"/>
          <w:sz w:val="24"/>
          <w:szCs w:val="24"/>
        </w:rPr>
        <w:t xml:space="preserve">. </w:t>
      </w:r>
      <w:r w:rsidR="00294ED0">
        <w:rPr>
          <w:rFonts w:ascii="Times New Roman" w:hAnsi="Times New Roman" w:cs="Times New Roman"/>
          <w:sz w:val="24"/>
          <w:szCs w:val="24"/>
        </w:rPr>
        <w:t>Holmes’ archival study of this early TV genre is particularly pertinent to the study of BAFTA’s archives in the way it reconstructs the relationship between the film and television industries during th</w:t>
      </w:r>
      <w:r w:rsidR="0005608A">
        <w:rPr>
          <w:rFonts w:ascii="Times New Roman" w:hAnsi="Times New Roman" w:cs="Times New Roman"/>
          <w:sz w:val="24"/>
          <w:szCs w:val="24"/>
        </w:rPr>
        <w:t>e 1950s</w:t>
      </w:r>
      <w:r w:rsidR="00294ED0">
        <w:rPr>
          <w:rFonts w:ascii="Times New Roman" w:hAnsi="Times New Roman" w:cs="Times New Roman"/>
          <w:sz w:val="24"/>
          <w:szCs w:val="24"/>
        </w:rPr>
        <w:t xml:space="preserve">. </w:t>
      </w:r>
      <w:r w:rsidR="00014F8A" w:rsidRPr="00804A60">
        <w:rPr>
          <w:rFonts w:ascii="Times New Roman" w:hAnsi="Times New Roman" w:cs="Times New Roman"/>
          <w:sz w:val="24"/>
          <w:szCs w:val="24"/>
        </w:rPr>
        <w:t>However</w:t>
      </w:r>
      <w:r w:rsidR="00271A20" w:rsidRPr="00804A60">
        <w:rPr>
          <w:rFonts w:ascii="Times New Roman" w:hAnsi="Times New Roman" w:cs="Times New Roman"/>
          <w:sz w:val="24"/>
          <w:szCs w:val="24"/>
        </w:rPr>
        <w:t xml:space="preserve">, </w:t>
      </w:r>
      <w:r w:rsidR="00014F8A" w:rsidRPr="00804A60">
        <w:rPr>
          <w:rFonts w:ascii="Times New Roman" w:hAnsi="Times New Roman" w:cs="Times New Roman"/>
          <w:sz w:val="24"/>
          <w:szCs w:val="24"/>
        </w:rPr>
        <w:t>these noteworthy</w:t>
      </w:r>
      <w:r w:rsidR="00271A20" w:rsidRPr="00804A60">
        <w:rPr>
          <w:rFonts w:ascii="Times New Roman" w:hAnsi="Times New Roman" w:cs="Times New Roman"/>
          <w:sz w:val="24"/>
          <w:szCs w:val="24"/>
        </w:rPr>
        <w:t xml:space="preserve"> </w:t>
      </w:r>
      <w:r w:rsidR="00014F8A" w:rsidRPr="00804A60">
        <w:rPr>
          <w:rFonts w:ascii="Times New Roman" w:hAnsi="Times New Roman" w:cs="Times New Roman"/>
          <w:sz w:val="24"/>
          <w:szCs w:val="24"/>
        </w:rPr>
        <w:t>studies aside</w:t>
      </w:r>
      <w:r w:rsidR="00271A20" w:rsidRPr="00804A60">
        <w:rPr>
          <w:rFonts w:ascii="Times New Roman" w:hAnsi="Times New Roman" w:cs="Times New Roman"/>
          <w:sz w:val="24"/>
          <w:szCs w:val="24"/>
        </w:rPr>
        <w:t>, the histories of television and its relationship with the film indu</w:t>
      </w:r>
      <w:r w:rsidR="00014F8A" w:rsidRPr="00804A60">
        <w:rPr>
          <w:rFonts w:ascii="Times New Roman" w:hAnsi="Times New Roman" w:cs="Times New Roman"/>
          <w:sz w:val="24"/>
          <w:szCs w:val="24"/>
        </w:rPr>
        <w:t>stry have frequently been overlooked, and n</w:t>
      </w:r>
      <w:r w:rsidR="00B94B7E" w:rsidRPr="00804A60">
        <w:rPr>
          <w:rFonts w:ascii="Times New Roman" w:hAnsi="Times New Roman" w:cs="Times New Roman"/>
          <w:sz w:val="24"/>
          <w:szCs w:val="24"/>
        </w:rPr>
        <w:t>either</w:t>
      </w:r>
      <w:r w:rsidRPr="00804A60">
        <w:rPr>
          <w:rFonts w:ascii="Times New Roman" w:hAnsi="Times New Roman" w:cs="Times New Roman"/>
          <w:sz w:val="24"/>
          <w:szCs w:val="24"/>
        </w:rPr>
        <w:t xml:space="preserve"> </w:t>
      </w:r>
      <w:r w:rsidR="00014F8A" w:rsidRPr="00804A60">
        <w:rPr>
          <w:rFonts w:ascii="Times New Roman" w:hAnsi="Times New Roman" w:cs="Times New Roman"/>
          <w:sz w:val="24"/>
          <w:szCs w:val="24"/>
        </w:rPr>
        <w:t xml:space="preserve">of these </w:t>
      </w:r>
      <w:r w:rsidRPr="00804A60">
        <w:rPr>
          <w:rFonts w:ascii="Times New Roman" w:hAnsi="Times New Roman" w:cs="Times New Roman"/>
          <w:sz w:val="24"/>
          <w:szCs w:val="24"/>
        </w:rPr>
        <w:t xml:space="preserve">scholarly </w:t>
      </w:r>
      <w:r w:rsidR="00B94B7E" w:rsidRPr="00804A60">
        <w:rPr>
          <w:rFonts w:ascii="Times New Roman" w:hAnsi="Times New Roman" w:cs="Times New Roman"/>
          <w:sz w:val="24"/>
          <w:szCs w:val="24"/>
        </w:rPr>
        <w:t>disci</w:t>
      </w:r>
      <w:r w:rsidR="00014F8A" w:rsidRPr="00804A60">
        <w:rPr>
          <w:rFonts w:ascii="Times New Roman" w:hAnsi="Times New Roman" w:cs="Times New Roman"/>
          <w:sz w:val="24"/>
          <w:szCs w:val="24"/>
        </w:rPr>
        <w:t>pline</w:t>
      </w:r>
      <w:r w:rsidR="00B94B7E" w:rsidRPr="00804A60">
        <w:rPr>
          <w:rFonts w:ascii="Times New Roman" w:hAnsi="Times New Roman" w:cs="Times New Roman"/>
          <w:sz w:val="24"/>
          <w:szCs w:val="24"/>
        </w:rPr>
        <w:t>s</w:t>
      </w:r>
      <w:r w:rsidRPr="00804A60">
        <w:rPr>
          <w:rFonts w:ascii="Times New Roman" w:hAnsi="Times New Roman" w:cs="Times New Roman"/>
          <w:sz w:val="24"/>
          <w:szCs w:val="24"/>
        </w:rPr>
        <w:t xml:space="preserve"> </w:t>
      </w:r>
      <w:r w:rsidR="00014F8A" w:rsidRPr="00804A60">
        <w:rPr>
          <w:rFonts w:ascii="Times New Roman" w:hAnsi="Times New Roman" w:cs="Times New Roman"/>
          <w:sz w:val="24"/>
          <w:szCs w:val="24"/>
        </w:rPr>
        <w:t>acknowledges</w:t>
      </w:r>
      <w:r w:rsidRPr="00804A60">
        <w:rPr>
          <w:rFonts w:ascii="Times New Roman" w:hAnsi="Times New Roman" w:cs="Times New Roman"/>
          <w:sz w:val="24"/>
          <w:szCs w:val="24"/>
        </w:rPr>
        <w:t xml:space="preserve"> the historical work undertaken by BAFTA </w:t>
      </w:r>
      <w:r w:rsidR="00014F8A" w:rsidRPr="00804A60">
        <w:rPr>
          <w:rFonts w:ascii="Times New Roman" w:hAnsi="Times New Roman" w:cs="Times New Roman"/>
          <w:sz w:val="24"/>
          <w:szCs w:val="24"/>
        </w:rPr>
        <w:t>in facilitating</w:t>
      </w:r>
      <w:r w:rsidR="00221C25" w:rsidRPr="00804A60">
        <w:rPr>
          <w:rFonts w:ascii="Times New Roman" w:hAnsi="Times New Roman" w:cs="Times New Roman"/>
          <w:sz w:val="24"/>
          <w:szCs w:val="24"/>
        </w:rPr>
        <w:t xml:space="preserve"> cross-industry </w:t>
      </w:r>
      <w:r w:rsidR="00DB33A4" w:rsidRPr="00804A60">
        <w:rPr>
          <w:rFonts w:ascii="Times New Roman" w:hAnsi="Times New Roman" w:cs="Times New Roman"/>
          <w:sz w:val="24"/>
          <w:szCs w:val="24"/>
        </w:rPr>
        <w:t xml:space="preserve">training </w:t>
      </w:r>
      <w:r w:rsidR="00221C25" w:rsidRPr="00804A60">
        <w:rPr>
          <w:rFonts w:ascii="Times New Roman" w:hAnsi="Times New Roman" w:cs="Times New Roman"/>
          <w:sz w:val="24"/>
          <w:szCs w:val="24"/>
        </w:rPr>
        <w:t>initiatives from the mid-twentieth century onwards.</w:t>
      </w:r>
    </w:p>
    <w:p w14:paraId="6E2DC38A" w14:textId="49143858" w:rsidR="004C259D" w:rsidRPr="00804A60" w:rsidRDefault="006D3B85" w:rsidP="00804A60">
      <w:pPr>
        <w:spacing w:line="480" w:lineRule="auto"/>
        <w:ind w:firstLine="720"/>
        <w:rPr>
          <w:rFonts w:ascii="Times New Roman" w:hAnsi="Times New Roman" w:cs="Times New Roman"/>
          <w:sz w:val="24"/>
          <w:szCs w:val="24"/>
        </w:rPr>
      </w:pPr>
      <w:r w:rsidRPr="00804A60">
        <w:rPr>
          <w:rFonts w:ascii="Times New Roman" w:hAnsi="Times New Roman" w:cs="Times New Roman"/>
          <w:sz w:val="24"/>
          <w:szCs w:val="24"/>
        </w:rPr>
        <w:t xml:space="preserve">More recently, the state-industry discourse has been challenged by a new scholarly focus on the historical role of workers within the British media industries, some of which cuts across both film and television (Ball and Bell 2013; Bell 2017; Williams 2013, 2016; Wallace, Harrison and Brunsdon 2017). Feminist media historians have led the way in this research, motivated by the aim of making visible the </w:t>
      </w:r>
      <w:r w:rsidR="00F73AE2">
        <w:rPr>
          <w:rFonts w:ascii="Times New Roman" w:hAnsi="Times New Roman" w:cs="Times New Roman"/>
          <w:sz w:val="24"/>
          <w:szCs w:val="24"/>
        </w:rPr>
        <w:t xml:space="preserve">hitherto </w:t>
      </w:r>
      <w:r w:rsidRPr="00804A60">
        <w:rPr>
          <w:rFonts w:ascii="Times New Roman" w:hAnsi="Times New Roman" w:cs="Times New Roman"/>
          <w:sz w:val="24"/>
          <w:szCs w:val="24"/>
        </w:rPr>
        <w:t>un</w:t>
      </w:r>
      <w:r w:rsidR="00F73AE2">
        <w:rPr>
          <w:rFonts w:ascii="Times New Roman" w:hAnsi="Times New Roman" w:cs="Times New Roman"/>
          <w:sz w:val="24"/>
          <w:szCs w:val="24"/>
        </w:rPr>
        <w:t>recognised</w:t>
      </w:r>
      <w:r w:rsidRPr="00804A60">
        <w:rPr>
          <w:rFonts w:ascii="Times New Roman" w:hAnsi="Times New Roman" w:cs="Times New Roman"/>
          <w:sz w:val="24"/>
          <w:szCs w:val="24"/>
        </w:rPr>
        <w:t xml:space="preserve"> labour of women working within the media industries. Archival materials held by BAFTA indicate that the period leading up to the 1958 merger of the Guild of Television Producers and Directors with the British Film Academy is particularly interesting in this respect; it was, in part, the need to develop training schemes </w:t>
      </w:r>
      <w:r w:rsidR="002F4842">
        <w:rPr>
          <w:rFonts w:ascii="Times New Roman" w:hAnsi="Times New Roman" w:cs="Times New Roman"/>
          <w:sz w:val="24"/>
          <w:szCs w:val="24"/>
        </w:rPr>
        <w:t>to</w:t>
      </w:r>
      <w:r w:rsidRPr="00804A60">
        <w:rPr>
          <w:rFonts w:ascii="Times New Roman" w:hAnsi="Times New Roman" w:cs="Times New Roman"/>
          <w:sz w:val="24"/>
          <w:szCs w:val="24"/>
        </w:rPr>
        <w:t xml:space="preserve"> </w:t>
      </w:r>
      <w:r>
        <w:rPr>
          <w:rFonts w:ascii="Times New Roman" w:hAnsi="Times New Roman" w:cs="Times New Roman"/>
          <w:sz w:val="24"/>
          <w:szCs w:val="24"/>
        </w:rPr>
        <w:t>serve</w:t>
      </w:r>
      <w:r w:rsidRPr="00804A60">
        <w:rPr>
          <w:rFonts w:ascii="Times New Roman" w:hAnsi="Times New Roman" w:cs="Times New Roman"/>
          <w:sz w:val="24"/>
          <w:szCs w:val="24"/>
        </w:rPr>
        <w:t xml:space="preserve"> both industries which facilitated the merger.</w:t>
      </w:r>
      <w:r>
        <w:rPr>
          <w:rFonts w:ascii="Times New Roman" w:hAnsi="Times New Roman" w:cs="Times New Roman"/>
          <w:sz w:val="24"/>
          <w:szCs w:val="24"/>
        </w:rPr>
        <w:t xml:space="preserve"> A central aim of this article is to consider the ways in which the development of these schemes impacted upon access and opportunity within the creative industries. We </w:t>
      </w:r>
      <w:r w:rsidRPr="00804A60">
        <w:rPr>
          <w:rFonts w:ascii="Times New Roman" w:hAnsi="Times New Roman" w:cs="Times New Roman"/>
          <w:sz w:val="24"/>
          <w:szCs w:val="24"/>
        </w:rPr>
        <w:t>therefore</w:t>
      </w:r>
      <w:r>
        <w:rPr>
          <w:rFonts w:ascii="Times New Roman" w:hAnsi="Times New Roman" w:cs="Times New Roman"/>
          <w:sz w:val="24"/>
          <w:szCs w:val="24"/>
        </w:rPr>
        <w:t xml:space="preserve"> draw inspiration from the field of feminist production studies – a feminist methodology that highlights the contribution of those on the ‘margins’ of production and interrogates ‘the politics of inclusion’ (Banks 2018: 160). Less concerned with industry ‘elites’, feminist production studies </w:t>
      </w:r>
      <w:r w:rsidR="00B505A1">
        <w:rPr>
          <w:rFonts w:ascii="Times New Roman" w:hAnsi="Times New Roman" w:cs="Times New Roman"/>
          <w:sz w:val="24"/>
          <w:szCs w:val="24"/>
        </w:rPr>
        <w:t xml:space="preserve">scholars </w:t>
      </w:r>
      <w:r>
        <w:rPr>
          <w:rFonts w:ascii="Times New Roman" w:hAnsi="Times New Roman" w:cs="Times New Roman"/>
          <w:sz w:val="24"/>
          <w:szCs w:val="24"/>
        </w:rPr>
        <w:t>purs</w:t>
      </w:r>
      <w:r w:rsidR="00D86CDB">
        <w:rPr>
          <w:rFonts w:ascii="Times New Roman" w:hAnsi="Times New Roman" w:cs="Times New Roman"/>
          <w:sz w:val="24"/>
          <w:szCs w:val="24"/>
        </w:rPr>
        <w:t>ue</w:t>
      </w:r>
      <w:r>
        <w:rPr>
          <w:rFonts w:ascii="Times New Roman" w:hAnsi="Times New Roman" w:cs="Times New Roman"/>
          <w:sz w:val="24"/>
          <w:szCs w:val="24"/>
        </w:rPr>
        <w:t xml:space="preserve"> an ‘anti-</w:t>
      </w:r>
      <w:proofErr w:type="spellStart"/>
      <w:r>
        <w:rPr>
          <w:rFonts w:ascii="Times New Roman" w:hAnsi="Times New Roman" w:cs="Times New Roman"/>
          <w:sz w:val="24"/>
          <w:szCs w:val="24"/>
        </w:rPr>
        <w:t>aute</w:t>
      </w:r>
      <w:r w:rsidR="002F4842">
        <w:rPr>
          <w:rFonts w:ascii="Times New Roman" w:hAnsi="Times New Roman" w:cs="Times New Roman"/>
          <w:sz w:val="24"/>
          <w:szCs w:val="24"/>
        </w:rPr>
        <w:t>u</w:t>
      </w:r>
      <w:r>
        <w:rPr>
          <w:rFonts w:ascii="Times New Roman" w:hAnsi="Times New Roman" w:cs="Times New Roman"/>
          <w:sz w:val="24"/>
          <w:szCs w:val="24"/>
        </w:rPr>
        <w:t>ristic</w:t>
      </w:r>
      <w:proofErr w:type="spellEnd"/>
      <w:r>
        <w:rPr>
          <w:rFonts w:ascii="Times New Roman" w:hAnsi="Times New Roman" w:cs="Times New Roman"/>
          <w:sz w:val="24"/>
          <w:szCs w:val="24"/>
        </w:rPr>
        <w:t xml:space="preserve">’ agenda (Banks 2018: 158) seeking to make </w:t>
      </w:r>
      <w:r>
        <w:rPr>
          <w:rFonts w:ascii="Times New Roman" w:hAnsi="Times New Roman" w:cs="Times New Roman"/>
          <w:sz w:val="24"/>
          <w:szCs w:val="24"/>
        </w:rPr>
        <w:lastRenderedPageBreak/>
        <w:t>visible the contributions of those ‘below-the-line’ practitioners</w:t>
      </w:r>
      <w:r w:rsidR="00B505A1">
        <w:rPr>
          <w:rFonts w:ascii="Times New Roman" w:hAnsi="Times New Roman" w:cs="Times New Roman"/>
          <w:sz w:val="24"/>
          <w:szCs w:val="24"/>
        </w:rPr>
        <w:t>,</w:t>
      </w:r>
      <w:r>
        <w:rPr>
          <w:rFonts w:ascii="Times New Roman" w:hAnsi="Times New Roman" w:cs="Times New Roman"/>
          <w:sz w:val="24"/>
          <w:szCs w:val="24"/>
        </w:rPr>
        <w:t xml:space="preserve"> and </w:t>
      </w:r>
      <w:r w:rsidR="00B505A1">
        <w:rPr>
          <w:rFonts w:ascii="Times New Roman" w:hAnsi="Times New Roman" w:cs="Times New Roman"/>
          <w:sz w:val="24"/>
          <w:szCs w:val="24"/>
        </w:rPr>
        <w:t xml:space="preserve">to </w:t>
      </w:r>
      <w:r>
        <w:rPr>
          <w:rFonts w:ascii="Times New Roman" w:hAnsi="Times New Roman" w:cs="Times New Roman"/>
          <w:sz w:val="24"/>
          <w:szCs w:val="24"/>
        </w:rPr>
        <w:t xml:space="preserve">understand the cultures of production within which they operate. Marking a departure from the largely quantitative approaches to labour studies and production economics, feminist production studies favours a cultural analysis of </w:t>
      </w:r>
      <w:r w:rsidRPr="00804A60">
        <w:rPr>
          <w:rFonts w:ascii="Times New Roman" w:hAnsi="Times New Roman" w:cs="Times New Roman"/>
          <w:sz w:val="24"/>
          <w:szCs w:val="24"/>
        </w:rPr>
        <w:t>labour initiatives as necessary sites of examination for understanding the lack of diversity in filmmaking and other creative practices (Banks 2017; Kearney 2018; Citron and Seiter</w:t>
      </w:r>
      <w:r>
        <w:rPr>
          <w:rFonts w:ascii="Times New Roman" w:hAnsi="Times New Roman" w:cs="Times New Roman"/>
          <w:sz w:val="24"/>
          <w:szCs w:val="24"/>
        </w:rPr>
        <w:t xml:space="preserve"> 1981</w:t>
      </w:r>
      <w:r w:rsidRPr="00804A60">
        <w:rPr>
          <w:rFonts w:ascii="Times New Roman" w:hAnsi="Times New Roman" w:cs="Times New Roman"/>
          <w:sz w:val="24"/>
          <w:szCs w:val="24"/>
        </w:rPr>
        <w:t xml:space="preserve">). </w:t>
      </w:r>
      <w:r w:rsidR="00F05C04">
        <w:rPr>
          <w:rFonts w:ascii="Times New Roman" w:hAnsi="Times New Roman" w:cs="Times New Roman"/>
          <w:sz w:val="24"/>
          <w:szCs w:val="24"/>
        </w:rPr>
        <w:t xml:space="preserve">With this in mind, </w:t>
      </w:r>
      <w:r w:rsidRPr="00804A60">
        <w:rPr>
          <w:rFonts w:ascii="Times New Roman" w:hAnsi="Times New Roman" w:cs="Times New Roman"/>
          <w:sz w:val="24"/>
          <w:szCs w:val="24"/>
        </w:rPr>
        <w:t>we suggest that a missing narrative exists within established histories of the British film and television industries. While existing institutional histories of British cinema and television have focused on production in relation to government policy, this article instead draws on contemporary approaches to the cultural and creative industries (Hartley</w:t>
      </w:r>
      <w:r w:rsidR="00585196">
        <w:rPr>
          <w:rFonts w:ascii="Times New Roman" w:hAnsi="Times New Roman" w:cs="Times New Roman"/>
          <w:sz w:val="24"/>
          <w:szCs w:val="24"/>
        </w:rPr>
        <w:t xml:space="preserve"> </w:t>
      </w:r>
      <w:r>
        <w:rPr>
          <w:rFonts w:ascii="Times New Roman" w:hAnsi="Times New Roman" w:cs="Times New Roman"/>
          <w:sz w:val="24"/>
          <w:szCs w:val="24"/>
        </w:rPr>
        <w:t>1998;</w:t>
      </w:r>
      <w:r w:rsidRPr="00804A60">
        <w:rPr>
          <w:rFonts w:ascii="Times New Roman" w:hAnsi="Times New Roman" w:cs="Times New Roman"/>
          <w:sz w:val="24"/>
          <w:szCs w:val="24"/>
        </w:rPr>
        <w:t xml:space="preserve"> Hesmondhalgh 2007</w:t>
      </w:r>
      <w:r w:rsidR="00786A3B">
        <w:rPr>
          <w:rFonts w:ascii="Times New Roman" w:hAnsi="Times New Roman" w:cs="Times New Roman"/>
          <w:sz w:val="24"/>
          <w:szCs w:val="24"/>
        </w:rPr>
        <w:t>;</w:t>
      </w:r>
      <w:r w:rsidR="00FB4361">
        <w:rPr>
          <w:rFonts w:ascii="Times New Roman" w:hAnsi="Times New Roman" w:cs="Times New Roman"/>
          <w:sz w:val="24"/>
          <w:szCs w:val="24"/>
        </w:rPr>
        <w:t xml:space="preserve"> Mayer, Banks &amp; Caldwell 2009</w:t>
      </w:r>
      <w:r w:rsidRPr="00804A60">
        <w:rPr>
          <w:rFonts w:ascii="Times New Roman" w:hAnsi="Times New Roman" w:cs="Times New Roman"/>
          <w:sz w:val="24"/>
          <w:szCs w:val="24"/>
        </w:rPr>
        <w:t>), which focus on questions surrounding production and labour across both sectors</w:t>
      </w:r>
      <w:r w:rsidR="00752C3A" w:rsidRPr="00804A60">
        <w:rPr>
          <w:rFonts w:ascii="Times New Roman" w:hAnsi="Times New Roman" w:cs="Times New Roman"/>
          <w:sz w:val="24"/>
          <w:szCs w:val="24"/>
        </w:rPr>
        <w:t>.</w:t>
      </w:r>
    </w:p>
    <w:p w14:paraId="3E472B39" w14:textId="735DBBB6" w:rsidR="004C259D" w:rsidRPr="00804A60" w:rsidRDefault="004C259D" w:rsidP="00804A60">
      <w:pPr>
        <w:spacing w:line="480" w:lineRule="auto"/>
        <w:rPr>
          <w:rFonts w:ascii="Times New Roman" w:hAnsi="Times New Roman" w:cs="Times New Roman"/>
          <w:b/>
          <w:sz w:val="24"/>
          <w:szCs w:val="24"/>
        </w:rPr>
      </w:pPr>
      <w:r w:rsidRPr="00804A60">
        <w:rPr>
          <w:rFonts w:ascii="Times New Roman" w:hAnsi="Times New Roman" w:cs="Times New Roman"/>
          <w:b/>
          <w:sz w:val="24"/>
          <w:szCs w:val="24"/>
        </w:rPr>
        <w:t>Methodology</w:t>
      </w:r>
    </w:p>
    <w:p w14:paraId="5A66F271" w14:textId="1F83D953" w:rsidR="00610A78" w:rsidRPr="00405017" w:rsidRDefault="008263CF" w:rsidP="00610A78">
      <w:pPr>
        <w:spacing w:line="480" w:lineRule="auto"/>
        <w:rPr>
          <w:rFonts w:ascii="Times New Roman" w:hAnsi="Times New Roman" w:cs="Times New Roman"/>
          <w:sz w:val="24"/>
          <w:szCs w:val="24"/>
        </w:rPr>
      </w:pPr>
      <w:r>
        <w:rPr>
          <w:rFonts w:ascii="Times New Roman" w:hAnsi="Times New Roman" w:cs="Times New Roman"/>
          <w:sz w:val="24"/>
          <w:szCs w:val="24"/>
        </w:rPr>
        <w:t>This article conducts</w:t>
      </w:r>
      <w:r w:rsidR="00610A78" w:rsidRPr="00804A60">
        <w:rPr>
          <w:rFonts w:ascii="Times New Roman" w:hAnsi="Times New Roman" w:cs="Times New Roman"/>
          <w:sz w:val="24"/>
          <w:szCs w:val="24"/>
        </w:rPr>
        <w:t xml:space="preserve"> an ‘institutional archaeology’ (Wheatley 2007: 97) of BAFTA, using unpublished material from its </w:t>
      </w:r>
      <w:r>
        <w:rPr>
          <w:rFonts w:ascii="Times New Roman" w:hAnsi="Times New Roman" w:cs="Times New Roman"/>
          <w:sz w:val="24"/>
          <w:szCs w:val="24"/>
        </w:rPr>
        <w:t>recently digitised</w:t>
      </w:r>
      <w:r w:rsidR="00610A78">
        <w:rPr>
          <w:rFonts w:ascii="Times New Roman" w:hAnsi="Times New Roman" w:cs="Times New Roman"/>
          <w:sz w:val="24"/>
          <w:szCs w:val="24"/>
        </w:rPr>
        <w:t xml:space="preserve"> </w:t>
      </w:r>
      <w:r w:rsidR="00610A78" w:rsidRPr="00804A60">
        <w:rPr>
          <w:rFonts w:ascii="Times New Roman" w:hAnsi="Times New Roman" w:cs="Times New Roman"/>
          <w:sz w:val="24"/>
          <w:szCs w:val="24"/>
        </w:rPr>
        <w:t xml:space="preserve">archive. These documents include minutes from monthly council meetings held by </w:t>
      </w:r>
      <w:r w:rsidR="00610A78">
        <w:rPr>
          <w:rFonts w:ascii="Times New Roman" w:hAnsi="Times New Roman" w:cs="Times New Roman"/>
          <w:sz w:val="24"/>
          <w:szCs w:val="24"/>
        </w:rPr>
        <w:t xml:space="preserve">the British Film Academy from 1947-1960 and the Guild of Television Producers and Directors (1953-1972), </w:t>
      </w:r>
      <w:r w:rsidR="00610A78" w:rsidRPr="00804A60">
        <w:rPr>
          <w:rFonts w:ascii="Times New Roman" w:hAnsi="Times New Roman" w:cs="Times New Roman"/>
          <w:sz w:val="24"/>
          <w:szCs w:val="24"/>
        </w:rPr>
        <w:t>awards brochures, correspondence and the Academy’s industry-facing journal.</w:t>
      </w:r>
      <w:r w:rsidR="00610A78" w:rsidRPr="00BF2DD7">
        <w:rPr>
          <w:rStyle w:val="EndnoteReference"/>
          <w:rFonts w:ascii="Times New Roman" w:hAnsi="Times New Roman" w:cs="Times New Roman"/>
          <w:sz w:val="24"/>
          <w:szCs w:val="24"/>
        </w:rPr>
        <w:endnoteReference w:id="3"/>
      </w:r>
      <w:r w:rsidR="00610A78" w:rsidRPr="00804A60">
        <w:rPr>
          <w:rFonts w:ascii="Times New Roman" w:hAnsi="Times New Roman" w:cs="Times New Roman"/>
          <w:sz w:val="24"/>
          <w:szCs w:val="24"/>
        </w:rPr>
        <w:t xml:space="preserve"> </w:t>
      </w:r>
      <w:r w:rsidR="00610A78" w:rsidRPr="00405017">
        <w:rPr>
          <w:rFonts w:ascii="Times New Roman" w:hAnsi="Times New Roman" w:cs="Times New Roman"/>
          <w:sz w:val="24"/>
          <w:szCs w:val="24"/>
        </w:rPr>
        <w:t xml:space="preserve"> As is</w:t>
      </w:r>
      <w:r w:rsidR="00610A78">
        <w:rPr>
          <w:rFonts w:ascii="Times New Roman" w:hAnsi="Times New Roman" w:cs="Times New Roman"/>
          <w:sz w:val="24"/>
          <w:szCs w:val="24"/>
        </w:rPr>
        <w:t xml:space="preserve"> often</w:t>
      </w:r>
      <w:r w:rsidR="00610A78" w:rsidRPr="00405017">
        <w:rPr>
          <w:rFonts w:ascii="Times New Roman" w:hAnsi="Times New Roman" w:cs="Times New Roman"/>
          <w:sz w:val="24"/>
          <w:szCs w:val="24"/>
        </w:rPr>
        <w:t xml:space="preserve"> the case with archival research, our lines of </w:t>
      </w:r>
      <w:r w:rsidR="00610A78">
        <w:rPr>
          <w:rFonts w:ascii="Times New Roman" w:hAnsi="Times New Roman" w:cs="Times New Roman"/>
          <w:sz w:val="24"/>
          <w:szCs w:val="24"/>
        </w:rPr>
        <w:t>e</w:t>
      </w:r>
      <w:r w:rsidR="00610A78" w:rsidRPr="00405017">
        <w:rPr>
          <w:rFonts w:ascii="Times New Roman" w:hAnsi="Times New Roman" w:cs="Times New Roman"/>
          <w:sz w:val="24"/>
          <w:szCs w:val="24"/>
        </w:rPr>
        <w:t xml:space="preserve">nquiry </w:t>
      </w:r>
      <w:r w:rsidR="00610A78">
        <w:rPr>
          <w:rFonts w:ascii="Times New Roman" w:hAnsi="Times New Roman" w:cs="Times New Roman"/>
          <w:sz w:val="24"/>
          <w:szCs w:val="24"/>
        </w:rPr>
        <w:t>have been</w:t>
      </w:r>
      <w:r w:rsidR="00610A78" w:rsidRPr="00405017">
        <w:rPr>
          <w:rFonts w:ascii="Times New Roman" w:hAnsi="Times New Roman" w:cs="Times New Roman"/>
          <w:sz w:val="24"/>
          <w:szCs w:val="24"/>
        </w:rPr>
        <w:t xml:space="preserve"> shaped by the scope of the material </w:t>
      </w:r>
      <w:r w:rsidR="00610A78">
        <w:rPr>
          <w:rFonts w:ascii="Times New Roman" w:hAnsi="Times New Roman" w:cs="Times New Roman"/>
          <w:sz w:val="24"/>
          <w:szCs w:val="24"/>
        </w:rPr>
        <w:t xml:space="preserve">available, which </w:t>
      </w:r>
      <w:r w:rsidR="00A94337">
        <w:rPr>
          <w:rFonts w:ascii="Times New Roman" w:hAnsi="Times New Roman" w:cs="Times New Roman"/>
          <w:sz w:val="24"/>
          <w:szCs w:val="24"/>
        </w:rPr>
        <w:t xml:space="preserve">were primarily </w:t>
      </w:r>
      <w:r w:rsidR="00610A78">
        <w:rPr>
          <w:rFonts w:ascii="Times New Roman" w:hAnsi="Times New Roman" w:cs="Times New Roman"/>
          <w:sz w:val="24"/>
          <w:szCs w:val="24"/>
        </w:rPr>
        <w:t xml:space="preserve">council minutes and journals. These documents </w:t>
      </w:r>
      <w:r w:rsidR="00610A78" w:rsidRPr="00405017">
        <w:rPr>
          <w:rFonts w:ascii="Times New Roman" w:hAnsi="Times New Roman" w:cs="Times New Roman"/>
          <w:sz w:val="24"/>
          <w:szCs w:val="24"/>
        </w:rPr>
        <w:t>represent the views of the ‘elite’</w:t>
      </w:r>
      <w:r w:rsidR="00610A78">
        <w:rPr>
          <w:rFonts w:ascii="Times New Roman" w:hAnsi="Times New Roman" w:cs="Times New Roman"/>
          <w:sz w:val="24"/>
          <w:szCs w:val="24"/>
        </w:rPr>
        <w:t xml:space="preserve"> insofar as the executive team largely consisted of those working in ‘above the line’ roles. Consequently, much of the material under examination </w:t>
      </w:r>
      <w:r w:rsidR="00610A78" w:rsidRPr="00405017">
        <w:rPr>
          <w:rFonts w:ascii="Times New Roman" w:hAnsi="Times New Roman" w:cs="Times New Roman"/>
          <w:sz w:val="24"/>
          <w:szCs w:val="24"/>
        </w:rPr>
        <w:t>shore</w:t>
      </w:r>
      <w:r w:rsidR="00610A78">
        <w:rPr>
          <w:rFonts w:ascii="Times New Roman" w:hAnsi="Times New Roman" w:cs="Times New Roman"/>
          <w:sz w:val="24"/>
          <w:szCs w:val="24"/>
        </w:rPr>
        <w:t>s</w:t>
      </w:r>
      <w:r w:rsidR="00610A78" w:rsidRPr="00405017">
        <w:rPr>
          <w:rFonts w:ascii="Times New Roman" w:hAnsi="Times New Roman" w:cs="Times New Roman"/>
          <w:sz w:val="24"/>
          <w:szCs w:val="24"/>
        </w:rPr>
        <w:t xml:space="preserve"> up institutional hierarchies that favour the ‘creative’ over the ‘technical</w:t>
      </w:r>
      <w:r w:rsidR="00610A78">
        <w:rPr>
          <w:rFonts w:ascii="Times New Roman" w:hAnsi="Times New Roman" w:cs="Times New Roman"/>
          <w:sz w:val="24"/>
          <w:szCs w:val="24"/>
        </w:rPr>
        <w:t>’.</w:t>
      </w:r>
      <w:r w:rsidR="00610A78" w:rsidRPr="00405017">
        <w:rPr>
          <w:rFonts w:ascii="Times New Roman" w:hAnsi="Times New Roman" w:cs="Times New Roman"/>
          <w:sz w:val="24"/>
          <w:szCs w:val="24"/>
        </w:rPr>
        <w:t xml:space="preserve"> The experiences of those in the ‘below the line’ occupations </w:t>
      </w:r>
      <w:r w:rsidR="00610A78">
        <w:rPr>
          <w:rFonts w:ascii="Times New Roman" w:hAnsi="Times New Roman" w:cs="Times New Roman"/>
          <w:sz w:val="24"/>
          <w:szCs w:val="24"/>
        </w:rPr>
        <w:t xml:space="preserve">are frequently </w:t>
      </w:r>
      <w:r w:rsidR="00610A78" w:rsidRPr="00405017">
        <w:rPr>
          <w:rFonts w:ascii="Times New Roman" w:hAnsi="Times New Roman" w:cs="Times New Roman"/>
          <w:sz w:val="24"/>
          <w:szCs w:val="24"/>
        </w:rPr>
        <w:t xml:space="preserve">absent from </w:t>
      </w:r>
      <w:r w:rsidR="00610A78">
        <w:rPr>
          <w:rFonts w:ascii="Times New Roman" w:hAnsi="Times New Roman" w:cs="Times New Roman"/>
          <w:sz w:val="24"/>
          <w:szCs w:val="24"/>
        </w:rPr>
        <w:t>such formal record</w:t>
      </w:r>
      <w:r w:rsidR="00610A78" w:rsidRPr="00405017">
        <w:rPr>
          <w:rFonts w:ascii="Times New Roman" w:hAnsi="Times New Roman" w:cs="Times New Roman"/>
          <w:sz w:val="24"/>
          <w:szCs w:val="24"/>
        </w:rPr>
        <w:t xml:space="preserve">s. Thus, while we maintain </w:t>
      </w:r>
      <w:r w:rsidR="00610A78">
        <w:rPr>
          <w:rFonts w:ascii="Times New Roman" w:hAnsi="Times New Roman" w:cs="Times New Roman"/>
          <w:sz w:val="24"/>
          <w:szCs w:val="24"/>
        </w:rPr>
        <w:t xml:space="preserve">that </w:t>
      </w:r>
      <w:r w:rsidR="00610A78" w:rsidRPr="00405017">
        <w:rPr>
          <w:rFonts w:ascii="Times New Roman" w:hAnsi="Times New Roman" w:cs="Times New Roman"/>
          <w:sz w:val="24"/>
          <w:szCs w:val="24"/>
        </w:rPr>
        <w:t xml:space="preserve">the value of this </w:t>
      </w:r>
      <w:r w:rsidR="00610A78">
        <w:rPr>
          <w:rFonts w:ascii="Times New Roman" w:hAnsi="Times New Roman" w:cs="Times New Roman"/>
          <w:sz w:val="24"/>
          <w:szCs w:val="24"/>
        </w:rPr>
        <w:t>research</w:t>
      </w:r>
      <w:r w:rsidR="00610A78" w:rsidRPr="00405017">
        <w:rPr>
          <w:rFonts w:ascii="Times New Roman" w:hAnsi="Times New Roman" w:cs="Times New Roman"/>
          <w:sz w:val="24"/>
          <w:szCs w:val="24"/>
        </w:rPr>
        <w:t xml:space="preserve"> for production studies is significant</w:t>
      </w:r>
      <w:r w:rsidR="00610A78">
        <w:rPr>
          <w:rFonts w:ascii="Times New Roman" w:hAnsi="Times New Roman" w:cs="Times New Roman"/>
          <w:sz w:val="24"/>
          <w:szCs w:val="24"/>
        </w:rPr>
        <w:t>,</w:t>
      </w:r>
      <w:r w:rsidR="00610A78" w:rsidRPr="00405017">
        <w:rPr>
          <w:rFonts w:ascii="Times New Roman" w:hAnsi="Times New Roman" w:cs="Times New Roman"/>
          <w:sz w:val="24"/>
          <w:szCs w:val="24"/>
        </w:rPr>
        <w:t xml:space="preserve"> in that these </w:t>
      </w:r>
      <w:r w:rsidR="00610A78">
        <w:rPr>
          <w:rFonts w:ascii="Times New Roman" w:hAnsi="Times New Roman" w:cs="Times New Roman"/>
          <w:sz w:val="24"/>
          <w:szCs w:val="24"/>
        </w:rPr>
        <w:t>c</w:t>
      </w:r>
      <w:r w:rsidR="00610A78" w:rsidRPr="00405017">
        <w:rPr>
          <w:rFonts w:ascii="Times New Roman" w:hAnsi="Times New Roman" w:cs="Times New Roman"/>
          <w:sz w:val="24"/>
          <w:szCs w:val="24"/>
        </w:rPr>
        <w:t>ultural texts</w:t>
      </w:r>
      <w:r w:rsidR="00610A78">
        <w:rPr>
          <w:rFonts w:ascii="Times New Roman" w:hAnsi="Times New Roman" w:cs="Times New Roman"/>
          <w:sz w:val="24"/>
          <w:szCs w:val="24"/>
        </w:rPr>
        <w:t xml:space="preserve"> </w:t>
      </w:r>
      <w:r w:rsidR="00610A78" w:rsidRPr="00405017">
        <w:rPr>
          <w:rFonts w:ascii="Times New Roman" w:hAnsi="Times New Roman" w:cs="Times New Roman"/>
          <w:sz w:val="24"/>
          <w:szCs w:val="24"/>
        </w:rPr>
        <w:t xml:space="preserve">serve as </w:t>
      </w:r>
      <w:r w:rsidR="00610A78" w:rsidRPr="00405017">
        <w:rPr>
          <w:rFonts w:ascii="Times New Roman" w:hAnsi="Times New Roman" w:cs="Times New Roman"/>
          <w:sz w:val="24"/>
          <w:szCs w:val="24"/>
        </w:rPr>
        <w:lastRenderedPageBreak/>
        <w:t xml:space="preserve">the material expression of the organisation’s core beliefs and values, we remain mindful that </w:t>
      </w:r>
      <w:r w:rsidR="00610A78">
        <w:rPr>
          <w:rFonts w:ascii="Times New Roman" w:hAnsi="Times New Roman" w:cs="Times New Roman"/>
          <w:sz w:val="24"/>
          <w:szCs w:val="24"/>
        </w:rPr>
        <w:t>such documents</w:t>
      </w:r>
      <w:r w:rsidR="00610A78" w:rsidRPr="00405017">
        <w:rPr>
          <w:rFonts w:ascii="Times New Roman" w:hAnsi="Times New Roman" w:cs="Times New Roman"/>
          <w:sz w:val="24"/>
          <w:szCs w:val="24"/>
        </w:rPr>
        <w:t xml:space="preserve"> are </w:t>
      </w:r>
      <w:r w:rsidR="00610A78">
        <w:rPr>
          <w:rFonts w:ascii="Times New Roman" w:hAnsi="Times New Roman" w:cs="Times New Roman"/>
          <w:sz w:val="24"/>
          <w:szCs w:val="24"/>
        </w:rPr>
        <w:t>authored</w:t>
      </w:r>
      <w:r w:rsidR="00610A78" w:rsidRPr="00405017">
        <w:rPr>
          <w:rFonts w:ascii="Times New Roman" w:hAnsi="Times New Roman" w:cs="Times New Roman"/>
          <w:sz w:val="24"/>
          <w:szCs w:val="24"/>
        </w:rPr>
        <w:t xml:space="preserve"> primarily by those </w:t>
      </w:r>
      <w:r w:rsidR="009438BF">
        <w:rPr>
          <w:rFonts w:ascii="Times New Roman" w:hAnsi="Times New Roman" w:cs="Times New Roman"/>
          <w:sz w:val="24"/>
          <w:szCs w:val="24"/>
        </w:rPr>
        <w:t>holding</w:t>
      </w:r>
      <w:r w:rsidR="00610A78" w:rsidRPr="00405017">
        <w:rPr>
          <w:rFonts w:ascii="Times New Roman" w:hAnsi="Times New Roman" w:cs="Times New Roman"/>
          <w:sz w:val="24"/>
          <w:szCs w:val="24"/>
        </w:rPr>
        <w:t xml:space="preserve"> a position of privilege. </w:t>
      </w:r>
    </w:p>
    <w:p w14:paraId="6EC091DD" w14:textId="550D5B29" w:rsidR="00610A78" w:rsidRPr="00405017" w:rsidRDefault="00610A78" w:rsidP="00282FC8">
      <w:pPr>
        <w:spacing w:line="480" w:lineRule="auto"/>
        <w:ind w:firstLine="720"/>
        <w:rPr>
          <w:rFonts w:ascii="Times New Roman" w:hAnsi="Times New Roman" w:cs="Times New Roman"/>
          <w:sz w:val="24"/>
          <w:szCs w:val="24"/>
        </w:rPr>
      </w:pPr>
      <w:r w:rsidRPr="00405017">
        <w:rPr>
          <w:rFonts w:ascii="Times New Roman" w:hAnsi="Times New Roman" w:cs="Times New Roman"/>
          <w:sz w:val="24"/>
          <w:szCs w:val="24"/>
        </w:rPr>
        <w:t xml:space="preserve">Our analysis of </w:t>
      </w:r>
      <w:r w:rsidR="009438BF">
        <w:rPr>
          <w:rFonts w:ascii="Times New Roman" w:hAnsi="Times New Roman" w:cs="Times New Roman"/>
          <w:sz w:val="24"/>
          <w:szCs w:val="24"/>
        </w:rPr>
        <w:t>these</w:t>
      </w:r>
      <w:r>
        <w:rPr>
          <w:rFonts w:ascii="Times New Roman" w:hAnsi="Times New Roman" w:cs="Times New Roman"/>
          <w:sz w:val="24"/>
          <w:szCs w:val="24"/>
        </w:rPr>
        <w:t xml:space="preserve"> </w:t>
      </w:r>
      <w:r w:rsidRPr="00405017">
        <w:rPr>
          <w:rFonts w:ascii="Times New Roman" w:hAnsi="Times New Roman" w:cs="Times New Roman"/>
          <w:sz w:val="24"/>
          <w:szCs w:val="24"/>
        </w:rPr>
        <w:t>material</w:t>
      </w:r>
      <w:r w:rsidR="009438BF">
        <w:rPr>
          <w:rFonts w:ascii="Times New Roman" w:hAnsi="Times New Roman" w:cs="Times New Roman"/>
          <w:sz w:val="24"/>
          <w:szCs w:val="24"/>
        </w:rPr>
        <w:t>s</w:t>
      </w:r>
      <w:r w:rsidRPr="00405017">
        <w:rPr>
          <w:rFonts w:ascii="Times New Roman" w:hAnsi="Times New Roman" w:cs="Times New Roman"/>
          <w:sz w:val="24"/>
          <w:szCs w:val="24"/>
        </w:rPr>
        <w:t xml:space="preserve"> is motivated by </w:t>
      </w:r>
      <w:r>
        <w:rPr>
          <w:rFonts w:ascii="Times New Roman" w:hAnsi="Times New Roman" w:cs="Times New Roman"/>
          <w:sz w:val="24"/>
          <w:szCs w:val="24"/>
        </w:rPr>
        <w:t>the impetus</w:t>
      </w:r>
      <w:r w:rsidRPr="00405017">
        <w:rPr>
          <w:rFonts w:ascii="Times New Roman" w:hAnsi="Times New Roman" w:cs="Times New Roman"/>
          <w:sz w:val="24"/>
          <w:szCs w:val="24"/>
        </w:rPr>
        <w:t xml:space="preserve"> to understand BAFTA’s role in shaping the CCIs</w:t>
      </w:r>
      <w:r>
        <w:rPr>
          <w:rFonts w:ascii="Times New Roman" w:hAnsi="Times New Roman" w:cs="Times New Roman"/>
          <w:sz w:val="24"/>
          <w:szCs w:val="24"/>
        </w:rPr>
        <w:t xml:space="preserve"> during the period in question,</w:t>
      </w:r>
      <w:r w:rsidRPr="00405017">
        <w:rPr>
          <w:rFonts w:ascii="Times New Roman" w:hAnsi="Times New Roman" w:cs="Times New Roman"/>
          <w:sz w:val="24"/>
          <w:szCs w:val="24"/>
        </w:rPr>
        <w:t xml:space="preserve"> and in so doing </w:t>
      </w:r>
      <w:r>
        <w:rPr>
          <w:rFonts w:ascii="Times New Roman" w:hAnsi="Times New Roman" w:cs="Times New Roman"/>
          <w:sz w:val="24"/>
          <w:szCs w:val="24"/>
        </w:rPr>
        <w:t xml:space="preserve">to </w:t>
      </w:r>
      <w:r w:rsidRPr="00405017">
        <w:rPr>
          <w:rFonts w:ascii="Times New Roman" w:hAnsi="Times New Roman" w:cs="Times New Roman"/>
          <w:sz w:val="24"/>
          <w:szCs w:val="24"/>
        </w:rPr>
        <w:t xml:space="preserve">recover and centralise a narrative that has </w:t>
      </w:r>
      <w:r>
        <w:rPr>
          <w:rFonts w:ascii="Times New Roman" w:hAnsi="Times New Roman" w:cs="Times New Roman"/>
          <w:sz w:val="24"/>
          <w:szCs w:val="24"/>
        </w:rPr>
        <w:t>frequently</w:t>
      </w:r>
      <w:r w:rsidRPr="00405017">
        <w:rPr>
          <w:rFonts w:ascii="Times New Roman" w:hAnsi="Times New Roman" w:cs="Times New Roman"/>
          <w:sz w:val="24"/>
          <w:szCs w:val="24"/>
        </w:rPr>
        <w:t xml:space="preserve"> been relegated to a footnote within existing media histories. This requires a re-examining of those assumptions that have typically been used</w:t>
      </w:r>
      <w:r>
        <w:rPr>
          <w:rFonts w:ascii="Times New Roman" w:hAnsi="Times New Roman" w:cs="Times New Roman"/>
          <w:sz w:val="24"/>
          <w:szCs w:val="24"/>
        </w:rPr>
        <w:t xml:space="preserve"> </w:t>
      </w:r>
      <w:r w:rsidRPr="00405017">
        <w:rPr>
          <w:rFonts w:ascii="Times New Roman" w:hAnsi="Times New Roman" w:cs="Times New Roman"/>
          <w:sz w:val="24"/>
          <w:szCs w:val="24"/>
        </w:rPr>
        <w:t xml:space="preserve">to justify the lack of scholarly </w:t>
      </w:r>
      <w:r>
        <w:rPr>
          <w:rFonts w:ascii="Times New Roman" w:hAnsi="Times New Roman" w:cs="Times New Roman"/>
          <w:sz w:val="24"/>
          <w:szCs w:val="24"/>
        </w:rPr>
        <w:t>e</w:t>
      </w:r>
      <w:r w:rsidRPr="00405017">
        <w:rPr>
          <w:rFonts w:ascii="Times New Roman" w:hAnsi="Times New Roman" w:cs="Times New Roman"/>
          <w:sz w:val="24"/>
          <w:szCs w:val="24"/>
        </w:rPr>
        <w:t>nquiry surrounding BAFTA as an institution</w:t>
      </w:r>
      <w:r>
        <w:rPr>
          <w:rFonts w:ascii="Times New Roman" w:hAnsi="Times New Roman" w:cs="Times New Roman"/>
          <w:sz w:val="24"/>
          <w:szCs w:val="24"/>
        </w:rPr>
        <w:t xml:space="preserve"> (Dickinson</w:t>
      </w:r>
      <w:r w:rsidRPr="009D54BF">
        <w:rPr>
          <w:rFonts w:ascii="Times New Roman" w:hAnsi="Times New Roman" w:cs="Times New Roman"/>
          <w:sz w:val="24"/>
          <w:szCs w:val="24"/>
        </w:rPr>
        <w:t xml:space="preserve"> </w:t>
      </w:r>
      <w:r w:rsidRPr="00804A60">
        <w:rPr>
          <w:rFonts w:ascii="Times New Roman" w:hAnsi="Times New Roman" w:cs="Times New Roman"/>
          <w:sz w:val="24"/>
          <w:szCs w:val="24"/>
        </w:rPr>
        <w:t>and Street 1985</w:t>
      </w:r>
      <w:r>
        <w:rPr>
          <w:rFonts w:ascii="Times New Roman" w:hAnsi="Times New Roman" w:cs="Times New Roman"/>
          <w:sz w:val="24"/>
          <w:szCs w:val="24"/>
        </w:rPr>
        <w:t>)</w:t>
      </w:r>
      <w:r w:rsidRPr="00405017">
        <w:rPr>
          <w:rFonts w:ascii="Times New Roman" w:hAnsi="Times New Roman" w:cs="Times New Roman"/>
          <w:sz w:val="24"/>
          <w:szCs w:val="24"/>
        </w:rPr>
        <w:t xml:space="preserve">. </w:t>
      </w:r>
      <w:r w:rsidR="00F05C04">
        <w:rPr>
          <w:rFonts w:ascii="Times New Roman" w:hAnsi="Times New Roman" w:cs="Times New Roman"/>
          <w:sz w:val="24"/>
          <w:szCs w:val="24"/>
        </w:rPr>
        <w:t xml:space="preserve">Moreover, </w:t>
      </w:r>
      <w:r w:rsidRPr="00405017">
        <w:rPr>
          <w:rFonts w:ascii="Times New Roman" w:hAnsi="Times New Roman" w:cs="Times New Roman"/>
          <w:sz w:val="24"/>
          <w:szCs w:val="24"/>
        </w:rPr>
        <w:t>BAFTA’s unique position as an organisation drawing membership from both the film and television industr</w:t>
      </w:r>
      <w:r>
        <w:rPr>
          <w:rFonts w:ascii="Times New Roman" w:hAnsi="Times New Roman" w:cs="Times New Roman"/>
          <w:sz w:val="24"/>
          <w:szCs w:val="24"/>
        </w:rPr>
        <w:t>ies</w:t>
      </w:r>
      <w:r w:rsidRPr="00405017">
        <w:rPr>
          <w:rFonts w:ascii="Times New Roman" w:hAnsi="Times New Roman" w:cs="Times New Roman"/>
          <w:sz w:val="24"/>
          <w:szCs w:val="24"/>
        </w:rPr>
        <w:t xml:space="preserve"> means that it does not sit comfortably within histories that foreground medium specificity.</w:t>
      </w:r>
      <w:r>
        <w:rPr>
          <w:rStyle w:val="EndnoteReference"/>
          <w:rFonts w:ascii="Times New Roman" w:hAnsi="Times New Roman" w:cs="Times New Roman"/>
          <w:sz w:val="24"/>
          <w:szCs w:val="24"/>
        </w:rPr>
        <w:endnoteReference w:id="4"/>
      </w:r>
      <w:r w:rsidRPr="00405017">
        <w:rPr>
          <w:rFonts w:ascii="Times New Roman" w:hAnsi="Times New Roman" w:cs="Times New Roman"/>
          <w:sz w:val="24"/>
          <w:szCs w:val="24"/>
        </w:rPr>
        <w:t xml:space="preserve"> Consequently, we consciously focus upon material concerning the 1958 merger as our entry point, with the aim of better understanding the relationship between the two industries</w:t>
      </w:r>
      <w:r>
        <w:rPr>
          <w:rFonts w:ascii="Times New Roman" w:hAnsi="Times New Roman" w:cs="Times New Roman"/>
          <w:sz w:val="24"/>
          <w:szCs w:val="24"/>
        </w:rPr>
        <w:t xml:space="preserve"> at this historical juncture.</w:t>
      </w:r>
      <w:r w:rsidR="00282FC8">
        <w:rPr>
          <w:rFonts w:ascii="Times New Roman" w:hAnsi="Times New Roman" w:cs="Times New Roman"/>
          <w:sz w:val="24"/>
          <w:szCs w:val="24"/>
        </w:rPr>
        <w:t xml:space="preserve"> </w:t>
      </w:r>
      <w:r w:rsidRPr="00405017">
        <w:rPr>
          <w:rFonts w:ascii="Times New Roman" w:hAnsi="Times New Roman" w:cs="Times New Roman"/>
          <w:sz w:val="24"/>
          <w:szCs w:val="24"/>
        </w:rPr>
        <w:t xml:space="preserve">In particular, council minutes from both the BFA and the Guild were searched for information regarding </w:t>
      </w:r>
      <w:r>
        <w:rPr>
          <w:rFonts w:ascii="Times New Roman" w:hAnsi="Times New Roman" w:cs="Times New Roman"/>
          <w:sz w:val="24"/>
          <w:szCs w:val="24"/>
        </w:rPr>
        <w:t xml:space="preserve">the </w:t>
      </w:r>
      <w:r w:rsidRPr="00405017">
        <w:rPr>
          <w:rFonts w:ascii="Times New Roman" w:hAnsi="Times New Roman" w:cs="Times New Roman"/>
          <w:sz w:val="24"/>
          <w:szCs w:val="24"/>
        </w:rPr>
        <w:t xml:space="preserve">decisions taken, and </w:t>
      </w:r>
      <w:r>
        <w:rPr>
          <w:rFonts w:ascii="Times New Roman" w:hAnsi="Times New Roman" w:cs="Times New Roman"/>
          <w:sz w:val="24"/>
          <w:szCs w:val="24"/>
        </w:rPr>
        <w:t xml:space="preserve">relating to the </w:t>
      </w:r>
      <w:r w:rsidRPr="00405017">
        <w:rPr>
          <w:rFonts w:ascii="Times New Roman" w:hAnsi="Times New Roman" w:cs="Times New Roman"/>
          <w:sz w:val="24"/>
          <w:szCs w:val="24"/>
        </w:rPr>
        <w:t>key actors in</w:t>
      </w:r>
      <w:r>
        <w:rPr>
          <w:rFonts w:ascii="Times New Roman" w:hAnsi="Times New Roman" w:cs="Times New Roman"/>
          <w:sz w:val="24"/>
          <w:szCs w:val="24"/>
        </w:rPr>
        <w:t>volved in</w:t>
      </w:r>
      <w:r w:rsidRPr="00405017">
        <w:rPr>
          <w:rFonts w:ascii="Times New Roman" w:hAnsi="Times New Roman" w:cs="Times New Roman"/>
          <w:sz w:val="24"/>
          <w:szCs w:val="24"/>
        </w:rPr>
        <w:t xml:space="preserve"> the process. Working backwards, we reconstructed </w:t>
      </w:r>
      <w:r>
        <w:rPr>
          <w:rFonts w:ascii="Times New Roman" w:hAnsi="Times New Roman" w:cs="Times New Roman"/>
          <w:sz w:val="24"/>
          <w:szCs w:val="24"/>
        </w:rPr>
        <w:t>a</w:t>
      </w:r>
      <w:r w:rsidRPr="00405017">
        <w:rPr>
          <w:rFonts w:ascii="Times New Roman" w:hAnsi="Times New Roman" w:cs="Times New Roman"/>
          <w:sz w:val="24"/>
          <w:szCs w:val="24"/>
        </w:rPr>
        <w:t xml:space="preserve"> timeline of the merger from the perspectives of both the BFA and the Guild, before expanding our search to the journals and trade presses</w:t>
      </w:r>
      <w:r>
        <w:rPr>
          <w:rFonts w:ascii="Times New Roman" w:hAnsi="Times New Roman" w:cs="Times New Roman"/>
          <w:sz w:val="24"/>
          <w:szCs w:val="24"/>
        </w:rPr>
        <w:t>.</w:t>
      </w:r>
      <w:r w:rsidRPr="00405017">
        <w:rPr>
          <w:rFonts w:ascii="Times New Roman" w:hAnsi="Times New Roman" w:cs="Times New Roman"/>
          <w:sz w:val="24"/>
          <w:szCs w:val="24"/>
        </w:rPr>
        <w:t xml:space="preserve"> </w:t>
      </w:r>
      <w:r>
        <w:rPr>
          <w:rFonts w:ascii="Times New Roman" w:hAnsi="Times New Roman" w:cs="Times New Roman"/>
          <w:sz w:val="24"/>
          <w:szCs w:val="24"/>
        </w:rPr>
        <w:t>Following this, our</w:t>
      </w:r>
      <w:r w:rsidRPr="00405017">
        <w:rPr>
          <w:rFonts w:ascii="Times New Roman" w:hAnsi="Times New Roman" w:cs="Times New Roman"/>
          <w:sz w:val="24"/>
          <w:szCs w:val="24"/>
        </w:rPr>
        <w:t xml:space="preserve"> approach became more inductive</w:t>
      </w:r>
      <w:r>
        <w:rPr>
          <w:rFonts w:ascii="Times New Roman" w:hAnsi="Times New Roman" w:cs="Times New Roman"/>
          <w:sz w:val="24"/>
          <w:szCs w:val="24"/>
        </w:rPr>
        <w:t>,</w:t>
      </w:r>
      <w:r w:rsidRPr="00405017">
        <w:rPr>
          <w:rFonts w:ascii="Times New Roman" w:hAnsi="Times New Roman" w:cs="Times New Roman"/>
          <w:sz w:val="24"/>
          <w:szCs w:val="24"/>
        </w:rPr>
        <w:t xml:space="preserve"> as key themes and motivations for the merger began to emerge from the material and guided our subsequent enquires into the economic and ideological positions of both organisations.</w:t>
      </w:r>
    </w:p>
    <w:p w14:paraId="6CA8AF63" w14:textId="77777777" w:rsidR="00610A78" w:rsidRPr="00804A60" w:rsidRDefault="00610A78" w:rsidP="00610A78">
      <w:pPr>
        <w:spacing w:line="480" w:lineRule="auto"/>
        <w:ind w:firstLine="720"/>
        <w:rPr>
          <w:rFonts w:ascii="Times New Roman" w:hAnsi="Times New Roman" w:cs="Times New Roman"/>
          <w:sz w:val="24"/>
          <w:szCs w:val="24"/>
          <w:highlight w:val="green"/>
        </w:rPr>
      </w:pPr>
      <w:r w:rsidRPr="00804A60">
        <w:rPr>
          <w:rFonts w:ascii="Times New Roman" w:hAnsi="Times New Roman" w:cs="Times New Roman"/>
          <w:sz w:val="24"/>
          <w:szCs w:val="24"/>
        </w:rPr>
        <w:t xml:space="preserve">Our analysis of the documents from BAFTA’s archives </w:t>
      </w:r>
      <w:r>
        <w:rPr>
          <w:rFonts w:ascii="Times New Roman" w:hAnsi="Times New Roman" w:cs="Times New Roman"/>
          <w:sz w:val="24"/>
          <w:szCs w:val="24"/>
        </w:rPr>
        <w:t>has been</w:t>
      </w:r>
      <w:r w:rsidRPr="00804A60">
        <w:rPr>
          <w:rFonts w:ascii="Times New Roman" w:hAnsi="Times New Roman" w:cs="Times New Roman"/>
          <w:sz w:val="24"/>
          <w:szCs w:val="24"/>
        </w:rPr>
        <w:t xml:space="preserve"> supplemented by material</w:t>
      </w:r>
      <w:r>
        <w:rPr>
          <w:rFonts w:ascii="Times New Roman" w:hAnsi="Times New Roman" w:cs="Times New Roman"/>
          <w:sz w:val="24"/>
          <w:szCs w:val="24"/>
        </w:rPr>
        <w:t>s</w:t>
      </w:r>
      <w:r w:rsidRPr="00804A60">
        <w:rPr>
          <w:rFonts w:ascii="Times New Roman" w:hAnsi="Times New Roman" w:cs="Times New Roman"/>
          <w:sz w:val="24"/>
          <w:szCs w:val="24"/>
        </w:rPr>
        <w:t xml:space="preserve"> drawn from other relevant archives, such as the BECTU oral history project</w:t>
      </w:r>
      <w:r w:rsidRPr="00804A60">
        <w:rPr>
          <w:rStyle w:val="EndnoteReference"/>
          <w:rFonts w:ascii="Times New Roman" w:hAnsi="Times New Roman" w:cs="Times New Roman"/>
          <w:sz w:val="24"/>
          <w:szCs w:val="24"/>
        </w:rPr>
        <w:endnoteReference w:id="5"/>
      </w:r>
      <w:r w:rsidRPr="00804A60">
        <w:rPr>
          <w:rFonts w:ascii="Times New Roman" w:hAnsi="Times New Roman" w:cs="Times New Roman"/>
          <w:sz w:val="24"/>
          <w:szCs w:val="24"/>
        </w:rPr>
        <w:t xml:space="preserve">, the Broadcasting, Entertainment, Cinematograph and Theatre Union (BECTU) </w:t>
      </w:r>
      <w:r w:rsidRPr="00804A60">
        <w:rPr>
          <w:rFonts w:ascii="Times New Roman" w:hAnsi="Times New Roman" w:cs="Times New Roman"/>
        </w:rPr>
        <w:t>records</w:t>
      </w:r>
      <w:r w:rsidRPr="00804A60">
        <w:rPr>
          <w:rStyle w:val="EndnoteReference"/>
          <w:rFonts w:ascii="Times New Roman" w:hAnsi="Times New Roman" w:cs="Times New Roman"/>
        </w:rPr>
        <w:endnoteReference w:id="6"/>
      </w:r>
      <w:r w:rsidRPr="00804A60">
        <w:rPr>
          <w:rFonts w:ascii="Times New Roman" w:hAnsi="Times New Roman" w:cs="Times New Roman"/>
        </w:rPr>
        <w:t xml:space="preserve">, and </w:t>
      </w:r>
      <w:r w:rsidRPr="00804A60">
        <w:rPr>
          <w:rFonts w:ascii="Times New Roman" w:hAnsi="Times New Roman" w:cs="Times New Roman"/>
          <w:sz w:val="24"/>
          <w:szCs w:val="24"/>
        </w:rPr>
        <w:t>the British Entertainment History project</w:t>
      </w:r>
      <w:r w:rsidRPr="00804A60">
        <w:rPr>
          <w:rStyle w:val="EndnoteReference"/>
          <w:rFonts w:ascii="Times New Roman" w:hAnsi="Times New Roman" w:cs="Times New Roman"/>
          <w:sz w:val="24"/>
          <w:szCs w:val="24"/>
        </w:rPr>
        <w:endnoteReference w:id="7"/>
      </w:r>
      <w:r w:rsidRPr="00804A60">
        <w:rPr>
          <w:rFonts w:ascii="Times New Roman" w:hAnsi="Times New Roman" w:cs="Times New Roman"/>
          <w:sz w:val="24"/>
          <w:szCs w:val="24"/>
        </w:rPr>
        <w:t>. These supplementary materials provide</w:t>
      </w:r>
      <w:r>
        <w:rPr>
          <w:rFonts w:ascii="Times New Roman" w:hAnsi="Times New Roman" w:cs="Times New Roman"/>
          <w:sz w:val="24"/>
          <w:szCs w:val="24"/>
        </w:rPr>
        <w:t>d us with</w:t>
      </w:r>
      <w:r w:rsidRPr="00804A60">
        <w:rPr>
          <w:rFonts w:ascii="Times New Roman" w:hAnsi="Times New Roman" w:cs="Times New Roman"/>
          <w:sz w:val="24"/>
          <w:szCs w:val="24"/>
        </w:rPr>
        <w:t xml:space="preserve"> a wider context in which to understand the way workers moved across and between the film, </w:t>
      </w:r>
      <w:r w:rsidRPr="00804A60">
        <w:rPr>
          <w:rFonts w:ascii="Times New Roman" w:hAnsi="Times New Roman" w:cs="Times New Roman"/>
          <w:sz w:val="24"/>
          <w:szCs w:val="24"/>
        </w:rPr>
        <w:lastRenderedPageBreak/>
        <w:t xml:space="preserve">theatre and television industries throughout this period, thus </w:t>
      </w:r>
      <w:r>
        <w:rPr>
          <w:rFonts w:ascii="Times New Roman" w:hAnsi="Times New Roman" w:cs="Times New Roman"/>
          <w:sz w:val="24"/>
          <w:szCs w:val="24"/>
        </w:rPr>
        <w:t>creating</w:t>
      </w:r>
      <w:r w:rsidRPr="00804A60">
        <w:rPr>
          <w:rFonts w:ascii="Times New Roman" w:hAnsi="Times New Roman" w:cs="Times New Roman"/>
          <w:sz w:val="24"/>
          <w:szCs w:val="24"/>
        </w:rPr>
        <w:t xml:space="preserve"> a useful framework for understanding the cross-industry training initiatives developed by BAFTA.</w:t>
      </w:r>
    </w:p>
    <w:p w14:paraId="021047A7" w14:textId="77777777" w:rsidR="005D71E5" w:rsidRPr="00804A60" w:rsidRDefault="005D71E5" w:rsidP="00804A60">
      <w:pPr>
        <w:spacing w:line="480" w:lineRule="auto"/>
        <w:rPr>
          <w:rFonts w:ascii="Times New Roman" w:hAnsi="Times New Roman" w:cs="Times New Roman"/>
          <w:b/>
          <w:sz w:val="24"/>
          <w:szCs w:val="24"/>
        </w:rPr>
      </w:pPr>
      <w:r w:rsidRPr="00804A60">
        <w:rPr>
          <w:rFonts w:ascii="Times New Roman" w:hAnsi="Times New Roman" w:cs="Times New Roman"/>
          <w:b/>
          <w:sz w:val="24"/>
          <w:szCs w:val="24"/>
        </w:rPr>
        <w:t>1947-58: The pre-merger years</w:t>
      </w:r>
    </w:p>
    <w:p w14:paraId="45997B54" w14:textId="182A3FF3" w:rsidR="005D71E5" w:rsidRPr="00804A60" w:rsidRDefault="005D71E5"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The British Film Academy (BFA) was founded in 1947, during Clement A</w:t>
      </w:r>
      <w:r w:rsidR="004633E2">
        <w:rPr>
          <w:rFonts w:ascii="Times New Roman" w:hAnsi="Times New Roman" w:cs="Times New Roman"/>
          <w:sz w:val="24"/>
          <w:szCs w:val="24"/>
        </w:rPr>
        <w:t>t</w:t>
      </w:r>
      <w:r w:rsidRPr="00804A60">
        <w:rPr>
          <w:rFonts w:ascii="Times New Roman" w:hAnsi="Times New Roman" w:cs="Times New Roman"/>
          <w:sz w:val="24"/>
          <w:szCs w:val="24"/>
        </w:rPr>
        <w:t>tlee’s first term as Labour Prime Minister</w:t>
      </w:r>
      <w:r w:rsidR="00697FB9">
        <w:rPr>
          <w:rFonts w:ascii="Times New Roman" w:hAnsi="Times New Roman" w:cs="Times New Roman"/>
          <w:sz w:val="24"/>
          <w:szCs w:val="24"/>
        </w:rPr>
        <w:t>, and was guided throughout its early years by its first Chairma</w:t>
      </w:r>
      <w:r w:rsidR="00B4384C">
        <w:rPr>
          <w:rFonts w:ascii="Times New Roman" w:hAnsi="Times New Roman" w:cs="Times New Roman"/>
          <w:sz w:val="24"/>
          <w:szCs w:val="24"/>
        </w:rPr>
        <w:t>n</w:t>
      </w:r>
      <w:r w:rsidR="0042258E" w:rsidRPr="0042258E">
        <w:rPr>
          <w:rFonts w:ascii="Times New Roman" w:hAnsi="Times New Roman" w:cs="Times New Roman"/>
          <w:b/>
          <w:sz w:val="24"/>
          <w:szCs w:val="24"/>
        </w:rPr>
        <w:t xml:space="preserve">, </w:t>
      </w:r>
      <w:r w:rsidR="00697FB9">
        <w:rPr>
          <w:rFonts w:ascii="Times New Roman" w:hAnsi="Times New Roman" w:cs="Times New Roman"/>
          <w:sz w:val="24"/>
          <w:szCs w:val="24"/>
        </w:rPr>
        <w:t>David Lean</w:t>
      </w:r>
      <w:r w:rsidRPr="00804A60">
        <w:rPr>
          <w:rFonts w:ascii="Times New Roman" w:hAnsi="Times New Roman" w:cs="Times New Roman"/>
          <w:sz w:val="24"/>
          <w:szCs w:val="24"/>
        </w:rPr>
        <w:t>. Labour’s post-war policies of nationalisation</w:t>
      </w:r>
      <w:r w:rsidR="00B74C4D" w:rsidRPr="00804A60">
        <w:rPr>
          <w:rFonts w:ascii="Times New Roman" w:hAnsi="Times New Roman" w:cs="Times New Roman"/>
          <w:sz w:val="24"/>
          <w:szCs w:val="24"/>
        </w:rPr>
        <w:t>,</w:t>
      </w:r>
      <w:r w:rsidRPr="00804A60">
        <w:rPr>
          <w:rFonts w:ascii="Times New Roman" w:hAnsi="Times New Roman" w:cs="Times New Roman"/>
          <w:sz w:val="24"/>
          <w:szCs w:val="24"/>
        </w:rPr>
        <w:t xml:space="preserve"> and the subsequent development of the welfare state</w:t>
      </w:r>
      <w:r w:rsidR="00B74C4D" w:rsidRPr="00804A60">
        <w:rPr>
          <w:rFonts w:ascii="Times New Roman" w:hAnsi="Times New Roman" w:cs="Times New Roman"/>
          <w:sz w:val="24"/>
          <w:szCs w:val="24"/>
        </w:rPr>
        <w:t>,</w:t>
      </w:r>
      <w:r w:rsidRPr="00804A60">
        <w:rPr>
          <w:rFonts w:ascii="Times New Roman" w:hAnsi="Times New Roman" w:cs="Times New Roman"/>
          <w:sz w:val="24"/>
          <w:szCs w:val="24"/>
        </w:rPr>
        <w:t xml:space="preserve"> facilitated a period of economic recovery and increased prosperity dubbed by some historians as the ‘Golden Age’ (Hobsbawm 1995: 284). </w:t>
      </w:r>
      <w:r w:rsidR="00FF59C1">
        <w:rPr>
          <w:rFonts w:ascii="Times New Roman" w:hAnsi="Times New Roman" w:cs="Times New Roman"/>
          <w:sz w:val="24"/>
          <w:szCs w:val="24"/>
        </w:rPr>
        <w:t xml:space="preserve">A </w:t>
      </w:r>
      <w:r w:rsidR="00760122">
        <w:rPr>
          <w:rFonts w:ascii="Times New Roman" w:hAnsi="Times New Roman" w:cs="Times New Roman"/>
          <w:sz w:val="24"/>
          <w:szCs w:val="24"/>
        </w:rPr>
        <w:t xml:space="preserve">rapid </w:t>
      </w:r>
      <w:r w:rsidR="00FF59C1">
        <w:rPr>
          <w:rFonts w:ascii="Times New Roman" w:hAnsi="Times New Roman" w:cs="Times New Roman"/>
          <w:sz w:val="24"/>
          <w:szCs w:val="24"/>
        </w:rPr>
        <w:t>succession</w:t>
      </w:r>
      <w:r w:rsidR="001549B8">
        <w:rPr>
          <w:rFonts w:ascii="Times New Roman" w:hAnsi="Times New Roman" w:cs="Times New Roman"/>
          <w:sz w:val="24"/>
          <w:szCs w:val="24"/>
        </w:rPr>
        <w:t xml:space="preserve"> of</w:t>
      </w:r>
      <w:r w:rsidR="00B77429">
        <w:rPr>
          <w:rFonts w:ascii="Times New Roman" w:hAnsi="Times New Roman" w:cs="Times New Roman"/>
          <w:sz w:val="24"/>
          <w:szCs w:val="24"/>
        </w:rPr>
        <w:t xml:space="preserve"> l</w:t>
      </w:r>
      <w:r w:rsidR="00CB32FE">
        <w:rPr>
          <w:rFonts w:ascii="Times New Roman" w:hAnsi="Times New Roman" w:cs="Times New Roman"/>
          <w:sz w:val="24"/>
          <w:szCs w:val="24"/>
        </w:rPr>
        <w:t>egislat</w:t>
      </w:r>
      <w:r w:rsidR="00B77429">
        <w:rPr>
          <w:rFonts w:ascii="Times New Roman" w:hAnsi="Times New Roman" w:cs="Times New Roman"/>
          <w:sz w:val="24"/>
          <w:szCs w:val="24"/>
        </w:rPr>
        <w:t>i</w:t>
      </w:r>
      <w:r w:rsidR="00FF59C1">
        <w:rPr>
          <w:rFonts w:ascii="Times New Roman" w:hAnsi="Times New Roman" w:cs="Times New Roman"/>
          <w:sz w:val="24"/>
          <w:szCs w:val="24"/>
        </w:rPr>
        <w:t>on,</w:t>
      </w:r>
      <w:r w:rsidR="00B77429">
        <w:rPr>
          <w:rFonts w:ascii="Times New Roman" w:hAnsi="Times New Roman" w:cs="Times New Roman"/>
          <w:sz w:val="24"/>
          <w:szCs w:val="24"/>
        </w:rPr>
        <w:t xml:space="preserve"> </w:t>
      </w:r>
      <w:r w:rsidR="00FF59C1">
        <w:rPr>
          <w:rFonts w:ascii="Times New Roman" w:hAnsi="Times New Roman" w:cs="Times New Roman"/>
          <w:sz w:val="24"/>
          <w:szCs w:val="24"/>
        </w:rPr>
        <w:t>including</w:t>
      </w:r>
      <w:r w:rsidR="00CB32FE" w:rsidRPr="00CB32FE">
        <w:rPr>
          <w:rFonts w:ascii="Times New Roman" w:hAnsi="Times New Roman" w:cs="Times New Roman"/>
          <w:sz w:val="24"/>
          <w:szCs w:val="24"/>
        </w:rPr>
        <w:t xml:space="preserve"> the Education Act (1944), the National Health Service Act (1946), the National Insurance Act (1946) and the Housing Act (1946)</w:t>
      </w:r>
      <w:r w:rsidR="00FF59C1">
        <w:rPr>
          <w:rFonts w:ascii="Times New Roman" w:hAnsi="Times New Roman" w:cs="Times New Roman"/>
          <w:sz w:val="24"/>
          <w:szCs w:val="24"/>
        </w:rPr>
        <w:t xml:space="preserve"> </w:t>
      </w:r>
      <w:r w:rsidR="00D16A07">
        <w:rPr>
          <w:rFonts w:ascii="Times New Roman" w:hAnsi="Times New Roman" w:cs="Times New Roman"/>
          <w:sz w:val="24"/>
          <w:szCs w:val="24"/>
        </w:rPr>
        <w:t xml:space="preserve">enabled </w:t>
      </w:r>
      <w:r w:rsidR="003F5ECE">
        <w:rPr>
          <w:rFonts w:ascii="Times New Roman" w:hAnsi="Times New Roman" w:cs="Times New Roman"/>
          <w:sz w:val="24"/>
          <w:szCs w:val="24"/>
        </w:rPr>
        <w:t>th</w:t>
      </w:r>
      <w:r w:rsidR="00B505A1">
        <w:rPr>
          <w:rFonts w:ascii="Times New Roman" w:hAnsi="Times New Roman" w:cs="Times New Roman"/>
          <w:sz w:val="24"/>
          <w:szCs w:val="24"/>
        </w:rPr>
        <w:t>is</w:t>
      </w:r>
      <w:r w:rsidR="003F5ECE">
        <w:rPr>
          <w:rFonts w:ascii="Times New Roman" w:hAnsi="Times New Roman" w:cs="Times New Roman"/>
          <w:sz w:val="24"/>
          <w:szCs w:val="24"/>
        </w:rPr>
        <w:t xml:space="preserve"> process of</w:t>
      </w:r>
      <w:r w:rsidR="00FF59C1">
        <w:rPr>
          <w:rFonts w:ascii="Times New Roman" w:hAnsi="Times New Roman" w:cs="Times New Roman"/>
          <w:sz w:val="24"/>
          <w:szCs w:val="24"/>
        </w:rPr>
        <w:t xml:space="preserve"> reconstruction</w:t>
      </w:r>
      <w:r w:rsidR="00B77429">
        <w:rPr>
          <w:rFonts w:ascii="Times New Roman" w:hAnsi="Times New Roman" w:cs="Times New Roman"/>
          <w:sz w:val="24"/>
          <w:szCs w:val="24"/>
        </w:rPr>
        <w:t>.</w:t>
      </w:r>
      <w:r w:rsidR="00CB32FE">
        <w:rPr>
          <w:rFonts w:ascii="Times New Roman" w:hAnsi="Times New Roman" w:cs="Times New Roman"/>
          <w:sz w:val="24"/>
          <w:szCs w:val="24"/>
        </w:rPr>
        <w:t xml:space="preserve"> </w:t>
      </w:r>
      <w:r w:rsidR="00B77429" w:rsidRPr="00804A60">
        <w:rPr>
          <w:rFonts w:ascii="Times New Roman" w:hAnsi="Times New Roman" w:cs="Times New Roman"/>
          <w:sz w:val="24"/>
          <w:szCs w:val="24"/>
        </w:rPr>
        <w:t xml:space="preserve">This article </w:t>
      </w:r>
      <w:r w:rsidR="00FF59C1">
        <w:rPr>
          <w:rFonts w:ascii="Times New Roman" w:hAnsi="Times New Roman" w:cs="Times New Roman"/>
          <w:sz w:val="24"/>
          <w:szCs w:val="24"/>
        </w:rPr>
        <w:t>considers two ways in which the</w:t>
      </w:r>
      <w:r w:rsidR="00B77429" w:rsidRPr="00804A60">
        <w:rPr>
          <w:rFonts w:ascii="Times New Roman" w:hAnsi="Times New Roman" w:cs="Times New Roman"/>
          <w:sz w:val="24"/>
          <w:szCs w:val="24"/>
        </w:rPr>
        <w:t xml:space="preserve"> political ideologies underpinning the shift in post-war British society towards greater social equality and </w:t>
      </w:r>
      <w:r w:rsidR="00B77429" w:rsidRPr="00CB32FE">
        <w:rPr>
          <w:rFonts w:ascii="Times New Roman" w:hAnsi="Times New Roman" w:cs="Times New Roman"/>
          <w:sz w:val="24"/>
          <w:szCs w:val="24"/>
        </w:rPr>
        <w:t xml:space="preserve">mobility </w:t>
      </w:r>
      <w:r w:rsidRPr="00804A60">
        <w:rPr>
          <w:rFonts w:ascii="Times New Roman" w:hAnsi="Times New Roman" w:cs="Times New Roman"/>
          <w:sz w:val="24"/>
          <w:szCs w:val="24"/>
        </w:rPr>
        <w:t xml:space="preserve">are reflected in the cultural politics informing the early work of the British Film Academy. Firstly, through a consideration of the Academy’s commitment to developing training schemes and apprenticeships as a means to support </w:t>
      </w:r>
      <w:r w:rsidR="00B41B8A" w:rsidRPr="00804A60">
        <w:rPr>
          <w:rFonts w:ascii="Times New Roman" w:hAnsi="Times New Roman" w:cs="Times New Roman"/>
          <w:sz w:val="24"/>
          <w:szCs w:val="24"/>
        </w:rPr>
        <w:t>emerging</w:t>
      </w:r>
      <w:r w:rsidR="00897859" w:rsidRPr="00804A60">
        <w:rPr>
          <w:rFonts w:ascii="Times New Roman" w:hAnsi="Times New Roman" w:cs="Times New Roman"/>
          <w:sz w:val="24"/>
          <w:szCs w:val="24"/>
        </w:rPr>
        <w:t xml:space="preserve"> talent</w:t>
      </w:r>
      <w:r w:rsidRPr="00804A60">
        <w:rPr>
          <w:rFonts w:ascii="Times New Roman" w:hAnsi="Times New Roman" w:cs="Times New Roman"/>
          <w:sz w:val="24"/>
          <w:szCs w:val="24"/>
        </w:rPr>
        <w:t>. As the Academy’s founding constitution (1948) states, its principal aim was ‘to stimulate exceptional creative work and to encourage experiment and research in all branches of the industry’.</w:t>
      </w:r>
      <w:r w:rsidRPr="00804A60">
        <w:rPr>
          <w:rStyle w:val="EndnoteReference"/>
          <w:rFonts w:ascii="Times New Roman" w:hAnsi="Times New Roman" w:cs="Times New Roman"/>
          <w:sz w:val="24"/>
          <w:szCs w:val="24"/>
        </w:rPr>
        <w:endnoteReference w:id="8"/>
      </w:r>
      <w:r w:rsidRPr="00804A60">
        <w:rPr>
          <w:rFonts w:ascii="Times New Roman" w:hAnsi="Times New Roman" w:cs="Times New Roman"/>
          <w:sz w:val="24"/>
          <w:szCs w:val="24"/>
        </w:rPr>
        <w:t xml:space="preserve"> Secondly, we suggest that </w:t>
      </w:r>
      <w:r w:rsidR="0042258E">
        <w:rPr>
          <w:rFonts w:ascii="Times New Roman" w:hAnsi="Times New Roman" w:cs="Times New Roman"/>
          <w:sz w:val="24"/>
          <w:szCs w:val="24"/>
        </w:rPr>
        <w:t xml:space="preserve">gestures towards </w:t>
      </w:r>
      <w:r w:rsidRPr="00804A60">
        <w:rPr>
          <w:rFonts w:ascii="Times New Roman" w:hAnsi="Times New Roman" w:cs="Times New Roman"/>
          <w:sz w:val="24"/>
          <w:szCs w:val="24"/>
        </w:rPr>
        <w:t xml:space="preserve">an egalitarian post-war ethos </w:t>
      </w:r>
      <w:r w:rsidR="0042258E">
        <w:rPr>
          <w:rFonts w:ascii="Times New Roman" w:hAnsi="Times New Roman" w:cs="Times New Roman"/>
          <w:sz w:val="24"/>
          <w:szCs w:val="24"/>
        </w:rPr>
        <w:t>are</w:t>
      </w:r>
      <w:r w:rsidRPr="00804A60">
        <w:rPr>
          <w:rFonts w:ascii="Times New Roman" w:hAnsi="Times New Roman" w:cs="Times New Roman"/>
          <w:sz w:val="24"/>
          <w:szCs w:val="24"/>
        </w:rPr>
        <w:t xml:space="preserve"> illustrated by the events and procedures that facilitated the merger of the British Film Academy with the Guild of Television Producers and Directors in 1958, just over a decade after the Academy was founded. </w:t>
      </w:r>
    </w:p>
    <w:p w14:paraId="2C1D1F0F" w14:textId="63230385" w:rsidR="005D71E5" w:rsidRPr="00804A60" w:rsidRDefault="005D71E5" w:rsidP="00804A60">
      <w:pPr>
        <w:spacing w:line="480" w:lineRule="auto"/>
        <w:ind w:firstLine="720"/>
        <w:rPr>
          <w:rFonts w:ascii="Times New Roman" w:hAnsi="Times New Roman" w:cs="Times New Roman"/>
          <w:sz w:val="24"/>
          <w:szCs w:val="24"/>
        </w:rPr>
      </w:pPr>
      <w:r w:rsidRPr="00804A60">
        <w:rPr>
          <w:rFonts w:ascii="Times New Roman" w:hAnsi="Times New Roman" w:cs="Times New Roman"/>
          <w:sz w:val="24"/>
          <w:szCs w:val="24"/>
        </w:rPr>
        <w:t xml:space="preserve">In order to fully appreciate how </w:t>
      </w:r>
      <w:proofErr w:type="gramStart"/>
      <w:r w:rsidRPr="00804A60">
        <w:rPr>
          <w:rFonts w:ascii="Times New Roman" w:hAnsi="Times New Roman" w:cs="Times New Roman"/>
          <w:sz w:val="24"/>
          <w:szCs w:val="24"/>
        </w:rPr>
        <w:t>effective</w:t>
      </w:r>
      <w:proofErr w:type="gramEnd"/>
      <w:r w:rsidRPr="00804A60">
        <w:rPr>
          <w:rFonts w:ascii="Times New Roman" w:hAnsi="Times New Roman" w:cs="Times New Roman"/>
          <w:sz w:val="24"/>
          <w:szCs w:val="24"/>
        </w:rPr>
        <w:t xml:space="preserve"> the culture of the Academy was in enabling the 1958 merger, it is first necessary to understand the level of antagonism that existed between the film and television industries during the post-war period. Prior to the merger, the </w:t>
      </w:r>
      <w:r w:rsidRPr="00804A60">
        <w:rPr>
          <w:rFonts w:ascii="Times New Roman" w:hAnsi="Times New Roman" w:cs="Times New Roman"/>
          <w:sz w:val="24"/>
          <w:szCs w:val="24"/>
        </w:rPr>
        <w:lastRenderedPageBreak/>
        <w:t>relationship between the British Film Academy and the Guild of Television Producers and Directors was informed by growing tensions that had escalated between the two competing industries since the advent of television. Throughout the 1950s, the number of TV licences in Britain rose dramatically, while the same period witnessed a notable decline in cinema audiences</w:t>
      </w:r>
      <w:r w:rsidR="00B47EDE">
        <w:rPr>
          <w:rFonts w:ascii="Times New Roman" w:hAnsi="Times New Roman" w:cs="Times New Roman"/>
          <w:sz w:val="24"/>
          <w:szCs w:val="24"/>
        </w:rPr>
        <w:t>. In the decade between 1953 and 1963, the number of TV licenses issued in the United Kingdom rose from approximately 2 million to 12 million</w:t>
      </w:r>
      <w:r w:rsidR="00110137">
        <w:rPr>
          <w:rFonts w:ascii="Times New Roman" w:hAnsi="Times New Roman" w:cs="Times New Roman"/>
          <w:sz w:val="24"/>
          <w:szCs w:val="24"/>
        </w:rPr>
        <w:t xml:space="preserve"> </w:t>
      </w:r>
      <w:r w:rsidR="00B47EDE">
        <w:rPr>
          <w:rFonts w:ascii="Times New Roman" w:hAnsi="Times New Roman" w:cs="Times New Roman"/>
          <w:sz w:val="24"/>
          <w:szCs w:val="24"/>
        </w:rPr>
        <w:t xml:space="preserve">(Barr 1986: 206; </w:t>
      </w:r>
      <w:proofErr w:type="spellStart"/>
      <w:r w:rsidR="00B47EDE">
        <w:rPr>
          <w:rFonts w:ascii="Times New Roman" w:hAnsi="Times New Roman" w:cs="Times New Roman"/>
          <w:sz w:val="24"/>
          <w:szCs w:val="24"/>
        </w:rPr>
        <w:t>Caughie</w:t>
      </w:r>
      <w:proofErr w:type="spellEnd"/>
      <w:r w:rsidR="00B47EDE">
        <w:rPr>
          <w:rFonts w:ascii="Times New Roman" w:hAnsi="Times New Roman" w:cs="Times New Roman"/>
          <w:sz w:val="24"/>
          <w:szCs w:val="24"/>
        </w:rPr>
        <w:t xml:space="preserve"> 2000: 36). </w:t>
      </w:r>
      <w:r w:rsidRPr="00804A60">
        <w:rPr>
          <w:rFonts w:ascii="Times New Roman" w:hAnsi="Times New Roman" w:cs="Times New Roman"/>
          <w:sz w:val="24"/>
          <w:szCs w:val="24"/>
        </w:rPr>
        <w:t xml:space="preserve">Charles Barr, John </w:t>
      </w:r>
      <w:proofErr w:type="spellStart"/>
      <w:r w:rsidRPr="00804A60">
        <w:rPr>
          <w:rFonts w:ascii="Times New Roman" w:hAnsi="Times New Roman" w:cs="Times New Roman"/>
          <w:sz w:val="24"/>
          <w:szCs w:val="24"/>
        </w:rPr>
        <w:t>Caughie</w:t>
      </w:r>
      <w:proofErr w:type="spellEnd"/>
      <w:r w:rsidRPr="00804A60">
        <w:rPr>
          <w:rFonts w:ascii="Times New Roman" w:hAnsi="Times New Roman" w:cs="Times New Roman"/>
          <w:sz w:val="24"/>
          <w:szCs w:val="24"/>
        </w:rPr>
        <w:t xml:space="preserve"> and Hannah Andrews have all documented the ways in which British film distributors became increasingly competitive towards the television industry during this period, and either prohibited or restricted new film releases from being made available to television (Barr 1986: 207; </w:t>
      </w:r>
      <w:proofErr w:type="spellStart"/>
      <w:r w:rsidRPr="00804A60">
        <w:rPr>
          <w:rFonts w:ascii="Times New Roman" w:hAnsi="Times New Roman" w:cs="Times New Roman"/>
          <w:sz w:val="24"/>
          <w:szCs w:val="24"/>
        </w:rPr>
        <w:t>Caughie</w:t>
      </w:r>
      <w:proofErr w:type="spellEnd"/>
      <w:r w:rsidRPr="00804A60">
        <w:rPr>
          <w:rFonts w:ascii="Times New Roman" w:hAnsi="Times New Roman" w:cs="Times New Roman"/>
          <w:sz w:val="24"/>
          <w:szCs w:val="24"/>
        </w:rPr>
        <w:t xml:space="preserve"> 2000: 43; Andrews 2014: 39). </w:t>
      </w:r>
      <w:proofErr w:type="spellStart"/>
      <w:r w:rsidRPr="00804A60">
        <w:rPr>
          <w:rFonts w:ascii="Times New Roman" w:hAnsi="Times New Roman" w:cs="Times New Roman"/>
          <w:sz w:val="24"/>
          <w:szCs w:val="24"/>
        </w:rPr>
        <w:t>Caughie</w:t>
      </w:r>
      <w:proofErr w:type="spellEnd"/>
      <w:r w:rsidRPr="00804A60">
        <w:rPr>
          <w:rFonts w:ascii="Times New Roman" w:hAnsi="Times New Roman" w:cs="Times New Roman"/>
          <w:sz w:val="24"/>
          <w:szCs w:val="24"/>
        </w:rPr>
        <w:t xml:space="preserve"> notes that the hostility between the two industries at this time was further exacerbated by the valorisation of television as a live medium, whose transmissions offered a ‘direct, spontaneous, authentic reality’ that had more in common with theatre than cinema (</w:t>
      </w:r>
      <w:proofErr w:type="spellStart"/>
      <w:r w:rsidRPr="00804A60">
        <w:rPr>
          <w:rFonts w:ascii="Times New Roman" w:hAnsi="Times New Roman" w:cs="Times New Roman"/>
          <w:sz w:val="24"/>
          <w:szCs w:val="24"/>
        </w:rPr>
        <w:t>Caughie</w:t>
      </w:r>
      <w:proofErr w:type="spellEnd"/>
      <w:r w:rsidRPr="00804A60">
        <w:rPr>
          <w:rFonts w:ascii="Times New Roman" w:hAnsi="Times New Roman" w:cs="Times New Roman"/>
          <w:sz w:val="24"/>
          <w:szCs w:val="24"/>
        </w:rPr>
        <w:t xml:space="preserve"> 2000: 41).  In his study of early British television drama, Jason Jacobs similarly evidences the ways in which BBC personnel, such as the head of drama, Val Gielgud, and producer George More </w:t>
      </w:r>
      <w:proofErr w:type="spellStart"/>
      <w:r w:rsidRPr="00804A60">
        <w:rPr>
          <w:rFonts w:ascii="Times New Roman" w:hAnsi="Times New Roman" w:cs="Times New Roman"/>
          <w:sz w:val="24"/>
          <w:szCs w:val="24"/>
        </w:rPr>
        <w:t>O’Ferrall</w:t>
      </w:r>
      <w:proofErr w:type="spellEnd"/>
      <w:r w:rsidRPr="00804A60">
        <w:rPr>
          <w:rFonts w:ascii="Times New Roman" w:hAnsi="Times New Roman" w:cs="Times New Roman"/>
          <w:sz w:val="24"/>
          <w:szCs w:val="24"/>
        </w:rPr>
        <w:t xml:space="preserve">, articulated their commitment to developing a unique aesthetic for television which they felt was superior to film (Jacobs 2000: 52). In this way, the cultural and aesthetic validity of television drama was legitimated. Tensions between the two industries thus frequently became manifest in their respective value judgements of each other as inferior art forms, and their deployment of technological developments of the era was central to these valuations. </w:t>
      </w:r>
    </w:p>
    <w:p w14:paraId="743D4F3F" w14:textId="410A7806" w:rsidR="005D71E5" w:rsidRPr="00804A60" w:rsidRDefault="005D71E5" w:rsidP="00804A60">
      <w:pPr>
        <w:spacing w:line="480" w:lineRule="auto"/>
        <w:ind w:firstLine="720"/>
        <w:rPr>
          <w:rFonts w:ascii="Times New Roman" w:hAnsi="Times New Roman" w:cs="Times New Roman"/>
          <w:sz w:val="24"/>
          <w:szCs w:val="24"/>
        </w:rPr>
      </w:pPr>
      <w:r w:rsidRPr="00804A60">
        <w:rPr>
          <w:rFonts w:ascii="Times New Roman" w:hAnsi="Times New Roman" w:cs="Times New Roman"/>
          <w:sz w:val="24"/>
          <w:szCs w:val="24"/>
        </w:rPr>
        <w:t xml:space="preserve">The tensions and hostilities between the film and television industries throughout this era are </w:t>
      </w:r>
      <w:r w:rsidR="004633E2">
        <w:rPr>
          <w:rFonts w:ascii="Times New Roman" w:hAnsi="Times New Roman" w:cs="Times New Roman"/>
          <w:sz w:val="24"/>
          <w:szCs w:val="24"/>
        </w:rPr>
        <w:t xml:space="preserve">also </w:t>
      </w:r>
      <w:r w:rsidRPr="00804A60">
        <w:rPr>
          <w:rFonts w:ascii="Times New Roman" w:hAnsi="Times New Roman" w:cs="Times New Roman"/>
          <w:sz w:val="24"/>
          <w:szCs w:val="24"/>
        </w:rPr>
        <w:t>evident in the British Film Academy’s minutes and journals from th</w:t>
      </w:r>
      <w:r w:rsidR="00B74C4D" w:rsidRPr="00804A60">
        <w:rPr>
          <w:rFonts w:ascii="Times New Roman" w:hAnsi="Times New Roman" w:cs="Times New Roman"/>
          <w:sz w:val="24"/>
          <w:szCs w:val="24"/>
        </w:rPr>
        <w:t>e</w:t>
      </w:r>
      <w:r w:rsidRPr="00804A60">
        <w:rPr>
          <w:rFonts w:ascii="Times New Roman" w:hAnsi="Times New Roman" w:cs="Times New Roman"/>
          <w:sz w:val="24"/>
          <w:szCs w:val="24"/>
        </w:rPr>
        <w:t xml:space="preserve"> period. The </w:t>
      </w:r>
      <w:r w:rsidRPr="00804A60">
        <w:rPr>
          <w:rFonts w:ascii="Times New Roman" w:hAnsi="Times New Roman" w:cs="Times New Roman"/>
          <w:i/>
          <w:sz w:val="24"/>
          <w:szCs w:val="24"/>
        </w:rPr>
        <w:t>British Film Academy</w:t>
      </w:r>
      <w:r w:rsidRPr="00804A60">
        <w:rPr>
          <w:rFonts w:ascii="Times New Roman" w:hAnsi="Times New Roman" w:cs="Times New Roman"/>
          <w:sz w:val="24"/>
          <w:szCs w:val="24"/>
        </w:rPr>
        <w:t xml:space="preserve"> </w:t>
      </w:r>
      <w:r w:rsidRPr="00804A60">
        <w:rPr>
          <w:rFonts w:ascii="Times New Roman" w:hAnsi="Times New Roman" w:cs="Times New Roman"/>
          <w:i/>
          <w:sz w:val="24"/>
          <w:szCs w:val="24"/>
        </w:rPr>
        <w:t>Quarterly</w:t>
      </w:r>
      <w:r w:rsidRPr="00804A60">
        <w:rPr>
          <w:rFonts w:ascii="Times New Roman" w:hAnsi="Times New Roman" w:cs="Times New Roman"/>
          <w:sz w:val="24"/>
          <w:szCs w:val="24"/>
        </w:rPr>
        <w:t xml:space="preserve"> of July 1949 reports a discussion that took place on the evening of 31st May, 1949, at which Robert </w:t>
      </w:r>
      <w:proofErr w:type="spellStart"/>
      <w:r w:rsidRPr="00804A60">
        <w:rPr>
          <w:rFonts w:ascii="Times New Roman" w:hAnsi="Times New Roman" w:cs="Times New Roman"/>
          <w:sz w:val="24"/>
          <w:szCs w:val="24"/>
        </w:rPr>
        <w:t>MacDermot</w:t>
      </w:r>
      <w:proofErr w:type="spellEnd"/>
      <w:r w:rsidRPr="00804A60">
        <w:rPr>
          <w:rFonts w:ascii="Times New Roman" w:hAnsi="Times New Roman" w:cs="Times New Roman"/>
          <w:sz w:val="24"/>
          <w:szCs w:val="24"/>
        </w:rPr>
        <w:t xml:space="preserve"> (then Head of the BBC’s television </w:t>
      </w:r>
      <w:r w:rsidRPr="00804A60">
        <w:rPr>
          <w:rFonts w:ascii="Times New Roman" w:hAnsi="Times New Roman" w:cs="Times New Roman"/>
          <w:sz w:val="24"/>
          <w:szCs w:val="24"/>
        </w:rPr>
        <w:lastRenderedPageBreak/>
        <w:t>drama department) and George More O'</w:t>
      </w:r>
      <w:r w:rsidR="00D51EE7">
        <w:rPr>
          <w:rFonts w:ascii="Times New Roman" w:hAnsi="Times New Roman" w:cs="Times New Roman"/>
          <w:sz w:val="24"/>
          <w:szCs w:val="24"/>
        </w:rPr>
        <w:t xml:space="preserve"> </w:t>
      </w:r>
      <w:proofErr w:type="spellStart"/>
      <w:r w:rsidRPr="00804A60">
        <w:rPr>
          <w:rFonts w:ascii="Times New Roman" w:hAnsi="Times New Roman" w:cs="Times New Roman"/>
          <w:sz w:val="24"/>
          <w:szCs w:val="24"/>
        </w:rPr>
        <w:t>Ferrall</w:t>
      </w:r>
      <w:proofErr w:type="spellEnd"/>
      <w:r w:rsidRPr="00804A60">
        <w:rPr>
          <w:rFonts w:ascii="Times New Roman" w:hAnsi="Times New Roman" w:cs="Times New Roman"/>
          <w:sz w:val="24"/>
          <w:szCs w:val="24"/>
        </w:rPr>
        <w:t xml:space="preserve"> both spoke to the members of the Academy on the subject of ‘Television’s Challenge to the Feature Film’. The report documents that</w:t>
      </w:r>
      <w:r w:rsidR="00B74C4D" w:rsidRPr="00804A60">
        <w:rPr>
          <w:rFonts w:ascii="Times New Roman" w:hAnsi="Times New Roman" w:cs="Times New Roman"/>
          <w:sz w:val="24"/>
          <w:szCs w:val="24"/>
        </w:rPr>
        <w:t>,</w:t>
      </w:r>
      <w:r w:rsidRPr="00804A60">
        <w:rPr>
          <w:rFonts w:ascii="Times New Roman" w:hAnsi="Times New Roman" w:cs="Times New Roman"/>
          <w:sz w:val="24"/>
          <w:szCs w:val="24"/>
        </w:rPr>
        <w:t xml:space="preserve"> during the course of the evening, More O'</w:t>
      </w:r>
      <w:r w:rsidR="00D51EE7">
        <w:rPr>
          <w:rFonts w:ascii="Times New Roman" w:hAnsi="Times New Roman" w:cs="Times New Roman"/>
          <w:sz w:val="24"/>
          <w:szCs w:val="24"/>
        </w:rPr>
        <w:t xml:space="preserve"> </w:t>
      </w:r>
      <w:proofErr w:type="spellStart"/>
      <w:r w:rsidRPr="00804A60">
        <w:rPr>
          <w:rFonts w:ascii="Times New Roman" w:hAnsi="Times New Roman" w:cs="Times New Roman"/>
          <w:sz w:val="24"/>
          <w:szCs w:val="24"/>
        </w:rPr>
        <w:t>Ferrall</w:t>
      </w:r>
      <w:proofErr w:type="spellEnd"/>
      <w:r w:rsidRPr="00804A60">
        <w:rPr>
          <w:rFonts w:ascii="Times New Roman" w:hAnsi="Times New Roman" w:cs="Times New Roman"/>
          <w:sz w:val="24"/>
          <w:szCs w:val="24"/>
        </w:rPr>
        <w:t xml:space="preserve"> argued that while the challenge was ‘mainly economic’, it should also be noted that ‘compared to television, the cinema's degree of specialisation on each shot was carried to extremes which he felt were bad for the film as a whole’.</w:t>
      </w:r>
      <w:r w:rsidRPr="00804A60">
        <w:rPr>
          <w:rStyle w:val="EndnoteReference"/>
          <w:rFonts w:ascii="Times New Roman" w:hAnsi="Times New Roman" w:cs="Times New Roman"/>
          <w:sz w:val="24"/>
          <w:szCs w:val="24"/>
        </w:rPr>
        <w:endnoteReference w:id="9"/>
      </w:r>
      <w:r w:rsidRPr="00804A60">
        <w:rPr>
          <w:rFonts w:ascii="Times New Roman" w:hAnsi="Times New Roman" w:cs="Times New Roman"/>
          <w:sz w:val="24"/>
          <w:szCs w:val="24"/>
        </w:rPr>
        <w:t xml:space="preserve"> Records such as these reveal that the </w:t>
      </w:r>
      <w:r w:rsidR="006B747B" w:rsidRPr="007E30C0">
        <w:rPr>
          <w:rFonts w:ascii="Times New Roman" w:hAnsi="Times New Roman" w:cs="Times New Roman"/>
          <w:sz w:val="24"/>
          <w:szCs w:val="24"/>
        </w:rPr>
        <w:t>reservations</w:t>
      </w:r>
      <w:r w:rsidR="0074262A" w:rsidRPr="007E30C0">
        <w:rPr>
          <w:rFonts w:ascii="Times New Roman" w:hAnsi="Times New Roman" w:cs="Times New Roman"/>
          <w:b/>
          <w:sz w:val="24"/>
          <w:szCs w:val="24"/>
        </w:rPr>
        <w:t xml:space="preserve"> </w:t>
      </w:r>
      <w:r w:rsidRPr="00804A60">
        <w:rPr>
          <w:rFonts w:ascii="Times New Roman" w:hAnsi="Times New Roman" w:cs="Times New Roman"/>
          <w:sz w:val="24"/>
          <w:szCs w:val="24"/>
        </w:rPr>
        <w:t xml:space="preserve">felt by members of the television industry towards the film industry manifested as a critique of the medium. Similarly, members of the Academy regularly extolled the virtues of film during these discussions by focusing on the significance of factors such as location shooting. One 1954 journal article by documentary film-maker Paul </w:t>
      </w:r>
      <w:proofErr w:type="spellStart"/>
      <w:r w:rsidRPr="00804A60">
        <w:rPr>
          <w:rFonts w:ascii="Times New Roman" w:hAnsi="Times New Roman" w:cs="Times New Roman"/>
          <w:sz w:val="24"/>
          <w:szCs w:val="24"/>
        </w:rPr>
        <w:t>Rotha</w:t>
      </w:r>
      <w:proofErr w:type="spellEnd"/>
      <w:r w:rsidRPr="00804A60">
        <w:rPr>
          <w:rFonts w:ascii="Times New Roman" w:hAnsi="Times New Roman" w:cs="Times New Roman"/>
          <w:sz w:val="24"/>
          <w:szCs w:val="24"/>
        </w:rPr>
        <w:t>, for example, argues that:</w:t>
      </w:r>
    </w:p>
    <w:p w14:paraId="6F162B0E" w14:textId="77777777" w:rsidR="005D71E5" w:rsidRPr="00804A60" w:rsidRDefault="005D71E5" w:rsidP="00804A60">
      <w:pPr>
        <w:spacing w:line="480" w:lineRule="auto"/>
        <w:ind w:left="720"/>
        <w:rPr>
          <w:rFonts w:ascii="Times New Roman" w:hAnsi="Times New Roman" w:cs="Times New Roman"/>
          <w:sz w:val="24"/>
          <w:szCs w:val="24"/>
        </w:rPr>
      </w:pPr>
      <w:r w:rsidRPr="00804A60">
        <w:rPr>
          <w:rFonts w:ascii="Times New Roman" w:hAnsi="Times New Roman" w:cs="Times New Roman"/>
          <w:sz w:val="24"/>
          <w:szCs w:val="24"/>
        </w:rPr>
        <w:t xml:space="preserve">The economics of TV are such that exterior filming for stories (or plays) is restricted to a minimum. TV drama is constipated by its studio </w:t>
      </w:r>
      <w:proofErr w:type="gramStart"/>
      <w:r w:rsidRPr="00804A60">
        <w:rPr>
          <w:rFonts w:ascii="Times New Roman" w:hAnsi="Times New Roman" w:cs="Times New Roman"/>
          <w:sz w:val="24"/>
          <w:szCs w:val="24"/>
        </w:rPr>
        <w:t>bindings</w:t>
      </w:r>
      <w:proofErr w:type="gramEnd"/>
      <w:r w:rsidRPr="00804A60">
        <w:rPr>
          <w:rFonts w:ascii="Times New Roman" w:hAnsi="Times New Roman" w:cs="Times New Roman"/>
          <w:sz w:val="24"/>
          <w:szCs w:val="24"/>
        </w:rPr>
        <w:t xml:space="preserve"> but it serves its mass-entertainment purpose well enough. It can never aesthetically hope even to equal the film because of the latter's easy powers of mobility and its </w:t>
      </w:r>
      <w:proofErr w:type="spellStart"/>
      <w:r w:rsidRPr="00804A60">
        <w:rPr>
          <w:rFonts w:ascii="Times New Roman" w:hAnsi="Times New Roman" w:cs="Times New Roman"/>
          <w:sz w:val="24"/>
          <w:szCs w:val="24"/>
        </w:rPr>
        <w:t>god-given</w:t>
      </w:r>
      <w:proofErr w:type="spellEnd"/>
      <w:r w:rsidRPr="00804A60">
        <w:rPr>
          <w:rFonts w:ascii="Times New Roman" w:hAnsi="Times New Roman" w:cs="Times New Roman"/>
          <w:sz w:val="24"/>
          <w:szCs w:val="24"/>
        </w:rPr>
        <w:t xml:space="preserve"> access to the whole living world.</w:t>
      </w:r>
      <w:r w:rsidRPr="00804A60">
        <w:rPr>
          <w:rStyle w:val="EndnoteReference"/>
          <w:rFonts w:ascii="Times New Roman" w:hAnsi="Times New Roman" w:cs="Times New Roman"/>
          <w:sz w:val="24"/>
          <w:szCs w:val="24"/>
        </w:rPr>
        <w:endnoteReference w:id="10"/>
      </w:r>
    </w:p>
    <w:p w14:paraId="407EAC00" w14:textId="2159A0AD" w:rsidR="005D71E5" w:rsidRPr="00804A60" w:rsidRDefault="005D71E5" w:rsidP="00804A60">
      <w:pPr>
        <w:spacing w:line="480" w:lineRule="auto"/>
        <w:rPr>
          <w:rFonts w:ascii="Times New Roman" w:hAnsi="Times New Roman" w:cs="Times New Roman"/>
          <w:sz w:val="24"/>
          <w:szCs w:val="24"/>
        </w:rPr>
      </w:pPr>
      <w:proofErr w:type="spellStart"/>
      <w:r w:rsidRPr="00804A60">
        <w:rPr>
          <w:rFonts w:ascii="Times New Roman" w:hAnsi="Times New Roman" w:cs="Times New Roman"/>
          <w:sz w:val="24"/>
          <w:szCs w:val="24"/>
        </w:rPr>
        <w:t>Rotha’s</w:t>
      </w:r>
      <w:proofErr w:type="spellEnd"/>
      <w:r w:rsidRPr="00804A60">
        <w:rPr>
          <w:rFonts w:ascii="Times New Roman" w:hAnsi="Times New Roman" w:cs="Times New Roman"/>
          <w:sz w:val="24"/>
          <w:szCs w:val="24"/>
        </w:rPr>
        <w:t xml:space="preserve"> description of television drama as being ‘constipated’ </w:t>
      </w:r>
      <w:r w:rsidR="00B74C4D" w:rsidRPr="00804A60">
        <w:rPr>
          <w:rFonts w:ascii="Times New Roman" w:hAnsi="Times New Roman" w:cs="Times New Roman"/>
          <w:sz w:val="24"/>
          <w:szCs w:val="24"/>
        </w:rPr>
        <w:t>underscore</w:t>
      </w:r>
      <w:r w:rsidR="00A90C68">
        <w:rPr>
          <w:rFonts w:ascii="Times New Roman" w:hAnsi="Times New Roman" w:cs="Times New Roman"/>
          <w:sz w:val="24"/>
          <w:szCs w:val="24"/>
        </w:rPr>
        <w:t>s</w:t>
      </w:r>
      <w:r w:rsidR="00B74C4D" w:rsidRPr="00804A60">
        <w:rPr>
          <w:rFonts w:ascii="Times New Roman" w:hAnsi="Times New Roman" w:cs="Times New Roman"/>
          <w:sz w:val="24"/>
          <w:szCs w:val="24"/>
        </w:rPr>
        <w:t xml:space="preserve"> </w:t>
      </w:r>
      <w:r w:rsidRPr="00804A60">
        <w:rPr>
          <w:rFonts w:ascii="Times New Roman" w:hAnsi="Times New Roman" w:cs="Times New Roman"/>
          <w:sz w:val="24"/>
          <w:szCs w:val="24"/>
        </w:rPr>
        <w:t>how heightened the tensions</w:t>
      </w:r>
      <w:r w:rsidR="005172F5">
        <w:rPr>
          <w:rFonts w:ascii="Times New Roman" w:hAnsi="Times New Roman" w:cs="Times New Roman"/>
          <w:sz w:val="24"/>
          <w:szCs w:val="24"/>
        </w:rPr>
        <w:t xml:space="preserve"> </w:t>
      </w:r>
      <w:r w:rsidRPr="00804A60">
        <w:rPr>
          <w:rFonts w:ascii="Times New Roman" w:hAnsi="Times New Roman" w:cs="Times New Roman"/>
          <w:sz w:val="24"/>
          <w:szCs w:val="24"/>
        </w:rPr>
        <w:t>between the industries had become by the mid-1950s</w:t>
      </w:r>
      <w:r w:rsidR="007709AD">
        <w:rPr>
          <w:rFonts w:ascii="Times New Roman" w:hAnsi="Times New Roman" w:cs="Times New Roman"/>
          <w:sz w:val="24"/>
          <w:szCs w:val="24"/>
        </w:rPr>
        <w:t>.</w:t>
      </w:r>
      <w:r w:rsidR="009A77BA">
        <w:rPr>
          <w:rStyle w:val="EndnoteReference"/>
          <w:rFonts w:ascii="Times New Roman" w:hAnsi="Times New Roman" w:cs="Times New Roman"/>
          <w:sz w:val="24"/>
          <w:szCs w:val="24"/>
        </w:rPr>
        <w:endnoteReference w:id="11"/>
      </w:r>
      <w:r w:rsidR="007709AD">
        <w:rPr>
          <w:rFonts w:ascii="Times New Roman" w:hAnsi="Times New Roman" w:cs="Times New Roman"/>
          <w:sz w:val="24"/>
          <w:szCs w:val="24"/>
        </w:rPr>
        <w:t xml:space="preserve"> </w:t>
      </w:r>
      <w:r w:rsidRPr="00804A60">
        <w:rPr>
          <w:rFonts w:ascii="Times New Roman" w:hAnsi="Times New Roman" w:cs="Times New Roman"/>
          <w:sz w:val="24"/>
          <w:szCs w:val="24"/>
        </w:rPr>
        <w:t xml:space="preserve">Alongside such impassioned debates around the merits and respective value judgements of television and film, the development of television drama also led to lively internal debates amongst </w:t>
      </w:r>
      <w:r w:rsidR="00F1753A">
        <w:rPr>
          <w:rFonts w:ascii="Times New Roman" w:hAnsi="Times New Roman" w:cs="Times New Roman"/>
          <w:sz w:val="24"/>
          <w:szCs w:val="24"/>
        </w:rPr>
        <w:t>BFA members</w:t>
      </w:r>
      <w:r w:rsidRPr="00804A60">
        <w:rPr>
          <w:rFonts w:ascii="Times New Roman" w:hAnsi="Times New Roman" w:cs="Times New Roman"/>
          <w:sz w:val="24"/>
          <w:szCs w:val="24"/>
        </w:rPr>
        <w:t xml:space="preserve"> as to whether the British film industry should be primarily focusing on high-budget or low-budget productions. In one such discussion between director David Lean and Harry Watt (director of </w:t>
      </w:r>
      <w:r w:rsidRPr="00804A60">
        <w:rPr>
          <w:rFonts w:ascii="Times New Roman" w:hAnsi="Times New Roman" w:cs="Times New Roman"/>
          <w:i/>
          <w:sz w:val="24"/>
          <w:szCs w:val="24"/>
        </w:rPr>
        <w:t>Night Mail,</w:t>
      </w:r>
      <w:r w:rsidRPr="00804A60">
        <w:rPr>
          <w:rFonts w:ascii="Times New Roman" w:hAnsi="Times New Roman" w:cs="Times New Roman"/>
          <w:sz w:val="24"/>
          <w:szCs w:val="24"/>
        </w:rPr>
        <w:t xml:space="preserve"> 1936), it was reported:</w:t>
      </w:r>
    </w:p>
    <w:p w14:paraId="569955D7" w14:textId="77777777" w:rsidR="005D71E5" w:rsidRPr="00804A60" w:rsidRDefault="005D71E5" w:rsidP="00804A60">
      <w:pPr>
        <w:spacing w:line="480" w:lineRule="auto"/>
        <w:ind w:left="720"/>
        <w:rPr>
          <w:rFonts w:ascii="Times New Roman" w:hAnsi="Times New Roman" w:cs="Times New Roman"/>
          <w:sz w:val="24"/>
          <w:szCs w:val="24"/>
        </w:rPr>
      </w:pPr>
      <w:r w:rsidRPr="00804A60">
        <w:rPr>
          <w:rFonts w:ascii="Times New Roman" w:hAnsi="Times New Roman" w:cs="Times New Roman"/>
          <w:sz w:val="24"/>
          <w:szCs w:val="24"/>
        </w:rPr>
        <w:lastRenderedPageBreak/>
        <w:t>David Lean closed his part in the discussion by saying that pictures should cost what their subjects demand, and that, in his view, it was fatal to withdraw entirely into the sphere of the low budget film in the face of the competition offered by television.</w:t>
      </w:r>
      <w:r w:rsidRPr="00804A60">
        <w:rPr>
          <w:rStyle w:val="EndnoteReference"/>
          <w:rFonts w:ascii="Times New Roman" w:hAnsi="Times New Roman" w:cs="Times New Roman"/>
          <w:sz w:val="24"/>
          <w:szCs w:val="24"/>
        </w:rPr>
        <w:endnoteReference w:id="12"/>
      </w:r>
    </w:p>
    <w:p w14:paraId="537EEAC7" w14:textId="2D89CE3D" w:rsidR="005D71E5" w:rsidRPr="00804A60" w:rsidRDefault="005D71E5"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T</w:t>
      </w:r>
      <w:r w:rsidR="00B74C4D" w:rsidRPr="00804A60">
        <w:rPr>
          <w:rFonts w:ascii="Times New Roman" w:hAnsi="Times New Roman" w:cs="Times New Roman"/>
          <w:sz w:val="24"/>
          <w:szCs w:val="24"/>
        </w:rPr>
        <w:t>hroughout this period</w:t>
      </w:r>
      <w:r w:rsidR="003C7BB9">
        <w:rPr>
          <w:rFonts w:ascii="Times New Roman" w:hAnsi="Times New Roman" w:cs="Times New Roman"/>
          <w:sz w:val="24"/>
          <w:szCs w:val="24"/>
        </w:rPr>
        <w:t>, then,</w:t>
      </w:r>
      <w:r w:rsidRPr="00804A60">
        <w:rPr>
          <w:rFonts w:ascii="Times New Roman" w:hAnsi="Times New Roman" w:cs="Times New Roman"/>
          <w:sz w:val="24"/>
          <w:szCs w:val="24"/>
        </w:rPr>
        <w:t xml:space="preserve"> the devaluation of television drama was being framed </w:t>
      </w:r>
      <w:r w:rsidR="00E97890">
        <w:rPr>
          <w:rFonts w:ascii="Times New Roman" w:hAnsi="Times New Roman" w:cs="Times New Roman"/>
          <w:sz w:val="24"/>
          <w:szCs w:val="24"/>
        </w:rPr>
        <w:t xml:space="preserve">both </w:t>
      </w:r>
      <w:r w:rsidR="003C7BB9">
        <w:rPr>
          <w:rFonts w:ascii="Times New Roman" w:hAnsi="Times New Roman" w:cs="Times New Roman"/>
          <w:sz w:val="24"/>
          <w:szCs w:val="24"/>
        </w:rPr>
        <w:t xml:space="preserve">artistically and </w:t>
      </w:r>
      <w:r w:rsidRPr="00804A60">
        <w:rPr>
          <w:rFonts w:ascii="Times New Roman" w:hAnsi="Times New Roman" w:cs="Times New Roman"/>
          <w:sz w:val="24"/>
          <w:szCs w:val="24"/>
        </w:rPr>
        <w:t>economicall</w:t>
      </w:r>
      <w:r w:rsidR="003C7BB9">
        <w:rPr>
          <w:rFonts w:ascii="Times New Roman" w:hAnsi="Times New Roman" w:cs="Times New Roman"/>
          <w:sz w:val="24"/>
          <w:szCs w:val="24"/>
        </w:rPr>
        <w:t>y</w:t>
      </w:r>
      <w:r w:rsidRPr="00804A60">
        <w:rPr>
          <w:rFonts w:ascii="Times New Roman" w:hAnsi="Times New Roman" w:cs="Times New Roman"/>
          <w:sz w:val="24"/>
          <w:szCs w:val="24"/>
        </w:rPr>
        <w:t xml:space="preserve"> by key members of the film industry</w:t>
      </w:r>
      <w:r w:rsidR="003C7BB9">
        <w:rPr>
          <w:rFonts w:ascii="Times New Roman" w:hAnsi="Times New Roman" w:cs="Times New Roman"/>
          <w:sz w:val="24"/>
          <w:szCs w:val="24"/>
        </w:rPr>
        <w:t>.</w:t>
      </w:r>
    </w:p>
    <w:p w14:paraId="4701ADAF" w14:textId="5436818D" w:rsidR="005D71E5" w:rsidRPr="00804A60" w:rsidRDefault="005D71E5" w:rsidP="00804A60">
      <w:pPr>
        <w:spacing w:line="480" w:lineRule="auto"/>
        <w:ind w:firstLine="720"/>
        <w:rPr>
          <w:rFonts w:ascii="Times New Roman" w:hAnsi="Times New Roman" w:cs="Times New Roman"/>
          <w:sz w:val="24"/>
          <w:szCs w:val="24"/>
        </w:rPr>
      </w:pPr>
      <w:r w:rsidRPr="00804A60">
        <w:rPr>
          <w:rFonts w:ascii="Times New Roman" w:hAnsi="Times New Roman" w:cs="Times New Roman"/>
          <w:sz w:val="24"/>
          <w:szCs w:val="24"/>
        </w:rPr>
        <w:t>As the 1950s progressed, discussions of the television industry featured more frequently on the Academy’s agenda, and were increasingly framed as a problem</w:t>
      </w:r>
      <w:r w:rsidR="00E97890">
        <w:rPr>
          <w:rFonts w:ascii="Times New Roman" w:hAnsi="Times New Roman" w:cs="Times New Roman"/>
          <w:sz w:val="24"/>
          <w:szCs w:val="24"/>
        </w:rPr>
        <w:t xml:space="preserve">. </w:t>
      </w:r>
      <w:r w:rsidRPr="00804A60">
        <w:rPr>
          <w:rFonts w:ascii="Times New Roman" w:hAnsi="Times New Roman" w:cs="Times New Roman"/>
          <w:sz w:val="24"/>
          <w:szCs w:val="24"/>
        </w:rPr>
        <w:t>For example, in January 1958 the BFA committee minutes record that there was a talk given to Academy members which explored the question ‘is television lowering our technical and artistic standards?’</w:t>
      </w:r>
      <w:r w:rsidR="00D51EE7">
        <w:rPr>
          <w:rStyle w:val="EndnoteReference"/>
          <w:rFonts w:ascii="Times New Roman" w:hAnsi="Times New Roman" w:cs="Times New Roman"/>
          <w:sz w:val="24"/>
          <w:szCs w:val="24"/>
        </w:rPr>
        <w:endnoteReference w:id="13"/>
      </w:r>
      <w:r w:rsidRPr="00804A60">
        <w:rPr>
          <w:rFonts w:ascii="Times New Roman" w:hAnsi="Times New Roman" w:cs="Times New Roman"/>
          <w:sz w:val="24"/>
          <w:szCs w:val="24"/>
        </w:rPr>
        <w:t xml:space="preserve"> Similarly, the minutes from this period also record the proposal of a special edition of the Journal entitled ‘The Problem of Television’. This proposal is interesting as much for its matter-of-fact articulation of the attitude held by the Academy towards the television industry, as it is for the fact that it never actually went ahead; it illustrates both the animosity felt by the Academy towards the television industry, and simultaneously their determination to put such hostilities to one side in order to work together to accomplish some common goals. Given the hostile character of relations between the two industries, it is perhaps surprising that a merger between the two organisations was mooted so early on in the Academy’s history, and it is to the factors informing this merger that this article now turns.</w:t>
      </w:r>
    </w:p>
    <w:p w14:paraId="2B48A102" w14:textId="77777777" w:rsidR="00317743" w:rsidRPr="00804A60" w:rsidRDefault="00317743" w:rsidP="00804A60">
      <w:pPr>
        <w:tabs>
          <w:tab w:val="left" w:pos="3840"/>
        </w:tabs>
        <w:spacing w:line="480" w:lineRule="auto"/>
        <w:rPr>
          <w:rFonts w:ascii="Times New Roman" w:hAnsi="Times New Roman" w:cs="Times New Roman"/>
          <w:b/>
          <w:sz w:val="24"/>
          <w:szCs w:val="24"/>
        </w:rPr>
      </w:pPr>
      <w:bookmarkStart w:id="0" w:name="_Hlk521312539"/>
      <w:r w:rsidRPr="00804A60">
        <w:rPr>
          <w:rFonts w:ascii="Times New Roman" w:hAnsi="Times New Roman" w:cs="Times New Roman"/>
          <w:b/>
          <w:sz w:val="24"/>
          <w:szCs w:val="24"/>
        </w:rPr>
        <w:t>‘Moving forward together’: The development of training schemes</w:t>
      </w:r>
    </w:p>
    <w:p w14:paraId="72CEC2BF" w14:textId="6B636893" w:rsidR="0083447B" w:rsidRDefault="00535AB8" w:rsidP="00610A78">
      <w:pPr>
        <w:tabs>
          <w:tab w:val="left" w:pos="3840"/>
        </w:tabs>
        <w:spacing w:line="480" w:lineRule="auto"/>
        <w:rPr>
          <w:rFonts w:ascii="Times New Roman" w:hAnsi="Times New Roman" w:cs="Times New Roman"/>
          <w:sz w:val="24"/>
          <w:szCs w:val="24"/>
        </w:rPr>
      </w:pPr>
      <w:r w:rsidRPr="00535AB8">
        <w:rPr>
          <w:rFonts w:ascii="Times New Roman" w:hAnsi="Times New Roman" w:cs="Times New Roman"/>
          <w:sz w:val="24"/>
          <w:szCs w:val="24"/>
        </w:rPr>
        <w:t xml:space="preserve">Between 1955 and 1958, discussions developed between the Academy and Guild regarding a possible merger of the two organisations. These discussions were underscored by a general sense of uncertainty that affected both industries. For the film industry, the review of the Quota Act in 1957 threatened to abolish those laws which had been crucial to the survival of </w:t>
      </w:r>
      <w:r w:rsidRPr="00535AB8">
        <w:rPr>
          <w:rFonts w:ascii="Times New Roman" w:hAnsi="Times New Roman" w:cs="Times New Roman"/>
          <w:sz w:val="24"/>
          <w:szCs w:val="24"/>
        </w:rPr>
        <w:lastRenderedPageBreak/>
        <w:t xml:space="preserve">the industry in the post-war period. For television, the introduction of the commercial channel, and the rapid growth of the industry raised concerns that the quality of programming and its reputation would decline. Such was the case that the Association of the Cinematographer, Television and Allied Technicians union (ACTT) dedicated their 1957 AGM to discuss the situation, ultimately reaching the conclusion that </w:t>
      </w:r>
      <w:r>
        <w:rPr>
          <w:rFonts w:ascii="Times New Roman" w:hAnsi="Times New Roman" w:cs="Times New Roman"/>
          <w:sz w:val="24"/>
          <w:szCs w:val="24"/>
        </w:rPr>
        <w:t>‘</w:t>
      </w:r>
      <w:r w:rsidR="00D85D99">
        <w:rPr>
          <w:rFonts w:ascii="Times New Roman" w:hAnsi="Times New Roman" w:cs="Times New Roman"/>
          <w:sz w:val="24"/>
          <w:szCs w:val="24"/>
        </w:rPr>
        <w:t>a</w:t>
      </w:r>
      <w:r w:rsidRPr="00535AB8">
        <w:rPr>
          <w:rFonts w:ascii="Times New Roman" w:hAnsi="Times New Roman" w:cs="Times New Roman"/>
          <w:sz w:val="24"/>
          <w:szCs w:val="24"/>
        </w:rPr>
        <w:t>t bedrock the problems of the workers in Television and the workers in Film are the same. We are, in fact, all members of one union, we are all working in one big industry, the entertainment industry, [and] only in unity can we march forward together.’</w:t>
      </w:r>
      <w:r>
        <w:rPr>
          <w:rStyle w:val="EndnoteReference"/>
          <w:rFonts w:ascii="Times New Roman" w:hAnsi="Times New Roman" w:cs="Times New Roman"/>
          <w:sz w:val="24"/>
          <w:szCs w:val="24"/>
        </w:rPr>
        <w:endnoteReference w:id="14"/>
      </w:r>
      <w:r w:rsidRPr="00535AB8">
        <w:rPr>
          <w:rFonts w:ascii="Times New Roman" w:hAnsi="Times New Roman" w:cs="Times New Roman"/>
          <w:sz w:val="24"/>
          <w:szCs w:val="24"/>
        </w:rPr>
        <w:t xml:space="preserve"> </w:t>
      </w:r>
    </w:p>
    <w:p w14:paraId="5C263C98" w14:textId="4ACA6B5E" w:rsidR="00CC211A" w:rsidRDefault="006E1C04" w:rsidP="006E1C04">
      <w:pPr>
        <w:tabs>
          <w:tab w:val="left" w:pos="720"/>
          <w:tab w:val="left" w:pos="1701"/>
          <w:tab w:val="left" w:pos="3840"/>
        </w:tabs>
        <w:spacing w:line="480" w:lineRule="auto"/>
        <w:rPr>
          <w:rFonts w:ascii="Times New Roman" w:hAnsi="Times New Roman" w:cs="Times New Roman"/>
          <w:sz w:val="24"/>
          <w:szCs w:val="24"/>
        </w:rPr>
      </w:pPr>
      <w:r>
        <w:rPr>
          <w:rFonts w:ascii="Times New Roman" w:hAnsi="Times New Roman" w:cs="Times New Roman"/>
          <w:sz w:val="24"/>
          <w:szCs w:val="24"/>
        </w:rPr>
        <w:tab/>
      </w:r>
      <w:r w:rsidR="00610A78" w:rsidRPr="00535AB8">
        <w:rPr>
          <w:rFonts w:ascii="Times New Roman" w:hAnsi="Times New Roman" w:cs="Times New Roman"/>
          <w:sz w:val="24"/>
          <w:szCs w:val="24"/>
        </w:rPr>
        <w:t xml:space="preserve">Records </w:t>
      </w:r>
      <w:r w:rsidR="0083447B">
        <w:rPr>
          <w:rFonts w:ascii="Times New Roman" w:hAnsi="Times New Roman" w:cs="Times New Roman"/>
          <w:sz w:val="24"/>
          <w:szCs w:val="24"/>
        </w:rPr>
        <w:t>indicate</w:t>
      </w:r>
      <w:r w:rsidR="00610A78" w:rsidRPr="00535AB8">
        <w:rPr>
          <w:rFonts w:ascii="Times New Roman" w:hAnsi="Times New Roman" w:cs="Times New Roman"/>
          <w:sz w:val="24"/>
          <w:szCs w:val="24"/>
        </w:rPr>
        <w:t xml:space="preserve"> that the Academy initiated these </w:t>
      </w:r>
      <w:r w:rsidR="001E1446" w:rsidRPr="00535AB8">
        <w:rPr>
          <w:rFonts w:ascii="Times New Roman" w:hAnsi="Times New Roman" w:cs="Times New Roman"/>
          <w:sz w:val="24"/>
          <w:szCs w:val="24"/>
        </w:rPr>
        <w:t>negotiations</w:t>
      </w:r>
      <w:r w:rsidR="00610A78" w:rsidRPr="00535AB8">
        <w:rPr>
          <w:rFonts w:ascii="Times New Roman" w:hAnsi="Times New Roman" w:cs="Times New Roman"/>
          <w:sz w:val="24"/>
          <w:szCs w:val="24"/>
        </w:rPr>
        <w:t>, calling an informal meeting</w:t>
      </w:r>
      <w:r w:rsidR="00610A78">
        <w:rPr>
          <w:rFonts w:ascii="Times New Roman" w:hAnsi="Times New Roman" w:cs="Times New Roman"/>
          <w:sz w:val="24"/>
          <w:szCs w:val="24"/>
        </w:rPr>
        <w:t xml:space="preserve"> with their members in April 1958 to discuss their ‘future relationship with television’.</w:t>
      </w:r>
      <w:r w:rsidR="00610A78">
        <w:rPr>
          <w:rStyle w:val="EndnoteReference"/>
          <w:rFonts w:ascii="Times New Roman" w:hAnsi="Times New Roman" w:cs="Times New Roman"/>
          <w:sz w:val="24"/>
          <w:szCs w:val="24"/>
        </w:rPr>
        <w:endnoteReference w:id="15"/>
      </w:r>
      <w:r w:rsidR="00610A78">
        <w:rPr>
          <w:rFonts w:ascii="Times New Roman" w:hAnsi="Times New Roman" w:cs="Times New Roman"/>
          <w:sz w:val="24"/>
          <w:szCs w:val="24"/>
        </w:rPr>
        <w:t xml:space="preserve"> </w:t>
      </w:r>
      <w:r w:rsidR="00B3695B">
        <w:rPr>
          <w:rFonts w:ascii="Times New Roman" w:hAnsi="Times New Roman" w:cs="Times New Roman"/>
          <w:sz w:val="24"/>
          <w:szCs w:val="24"/>
        </w:rPr>
        <w:t>As e</w:t>
      </w:r>
      <w:r w:rsidR="00610A78" w:rsidRPr="00610A78">
        <w:rPr>
          <w:rFonts w:ascii="Times New Roman" w:hAnsi="Times New Roman" w:cs="Times New Roman"/>
          <w:sz w:val="24"/>
          <w:szCs w:val="24"/>
        </w:rPr>
        <w:t xml:space="preserve">arly as 1954, however, there had been an acknowledgement of the </w:t>
      </w:r>
      <w:r w:rsidR="005A6EF5" w:rsidRPr="00610A78">
        <w:rPr>
          <w:rFonts w:ascii="Times New Roman" w:hAnsi="Times New Roman" w:cs="Times New Roman"/>
          <w:sz w:val="24"/>
          <w:szCs w:val="24"/>
        </w:rPr>
        <w:t>permeable</w:t>
      </w:r>
      <w:r w:rsidR="00610A78" w:rsidRPr="00610A78">
        <w:rPr>
          <w:rFonts w:ascii="Times New Roman" w:hAnsi="Times New Roman" w:cs="Times New Roman"/>
          <w:sz w:val="24"/>
          <w:szCs w:val="24"/>
        </w:rPr>
        <w:t xml:space="preserve"> boundary between the two industries</w:t>
      </w:r>
      <w:r w:rsidR="00535AB8">
        <w:rPr>
          <w:rFonts w:ascii="Times New Roman" w:hAnsi="Times New Roman" w:cs="Times New Roman"/>
          <w:sz w:val="24"/>
          <w:szCs w:val="24"/>
        </w:rPr>
        <w:t>.</w:t>
      </w:r>
      <w:r w:rsidR="001E1446">
        <w:rPr>
          <w:rFonts w:ascii="Times New Roman" w:hAnsi="Times New Roman" w:cs="Times New Roman"/>
          <w:sz w:val="24"/>
          <w:szCs w:val="24"/>
        </w:rPr>
        <w:t xml:space="preserve"> </w:t>
      </w:r>
      <w:r w:rsidR="00535AB8">
        <w:rPr>
          <w:rFonts w:ascii="Times New Roman" w:hAnsi="Times New Roman" w:cs="Times New Roman"/>
          <w:sz w:val="24"/>
          <w:szCs w:val="24"/>
        </w:rPr>
        <w:t>T</w:t>
      </w:r>
      <w:r w:rsidR="001E1446">
        <w:rPr>
          <w:rFonts w:ascii="Times New Roman" w:hAnsi="Times New Roman" w:cs="Times New Roman"/>
          <w:sz w:val="24"/>
          <w:szCs w:val="24"/>
        </w:rPr>
        <w:t>his</w:t>
      </w:r>
      <w:r w:rsidR="00610A78" w:rsidRPr="00610A78">
        <w:rPr>
          <w:rFonts w:ascii="Times New Roman" w:hAnsi="Times New Roman" w:cs="Times New Roman"/>
          <w:sz w:val="24"/>
          <w:szCs w:val="24"/>
        </w:rPr>
        <w:t xml:space="preserve"> led to the Academy formally stating its position regarding the </w:t>
      </w:r>
      <w:r w:rsidR="001E1446">
        <w:rPr>
          <w:rFonts w:ascii="Times New Roman" w:hAnsi="Times New Roman" w:cs="Times New Roman"/>
          <w:sz w:val="24"/>
          <w:szCs w:val="24"/>
        </w:rPr>
        <w:t xml:space="preserve">membership </w:t>
      </w:r>
      <w:r w:rsidR="00610A78" w:rsidRPr="00610A78">
        <w:rPr>
          <w:rFonts w:ascii="Times New Roman" w:hAnsi="Times New Roman" w:cs="Times New Roman"/>
          <w:sz w:val="24"/>
          <w:szCs w:val="24"/>
        </w:rPr>
        <w:t>eligibility of those working on films for television</w:t>
      </w:r>
      <w:r w:rsidR="00BD0977">
        <w:rPr>
          <w:rFonts w:ascii="Times New Roman" w:hAnsi="Times New Roman" w:cs="Times New Roman"/>
          <w:sz w:val="24"/>
          <w:szCs w:val="24"/>
        </w:rPr>
        <w:t xml:space="preserve">, proclaiming that </w:t>
      </w:r>
      <w:r w:rsidR="00535AB8">
        <w:rPr>
          <w:rFonts w:ascii="Times New Roman" w:hAnsi="Times New Roman" w:cs="Times New Roman"/>
          <w:sz w:val="24"/>
          <w:szCs w:val="24"/>
        </w:rPr>
        <w:t>‘</w:t>
      </w:r>
      <w:r w:rsidR="00332D72">
        <w:rPr>
          <w:rFonts w:ascii="Times New Roman" w:hAnsi="Times New Roman" w:cs="Times New Roman"/>
          <w:sz w:val="24"/>
          <w:szCs w:val="24"/>
        </w:rPr>
        <w:t xml:space="preserve">the Academy is an organisation for people who are making films, for </w:t>
      </w:r>
      <w:r w:rsidR="00332D72" w:rsidRPr="00332D72">
        <w:rPr>
          <w:rFonts w:ascii="Times New Roman" w:hAnsi="Times New Roman" w:cs="Times New Roman"/>
          <w:i/>
          <w:sz w:val="24"/>
          <w:szCs w:val="24"/>
        </w:rPr>
        <w:t>whatever medium</w:t>
      </w:r>
      <w:r w:rsidR="00332D72">
        <w:rPr>
          <w:rFonts w:ascii="Times New Roman" w:hAnsi="Times New Roman" w:cs="Times New Roman"/>
          <w:sz w:val="24"/>
          <w:szCs w:val="24"/>
        </w:rPr>
        <w:t>’ (emphasis added).</w:t>
      </w:r>
      <w:r w:rsidR="00332D72">
        <w:rPr>
          <w:rStyle w:val="EndnoteReference"/>
          <w:rFonts w:ascii="Times New Roman" w:hAnsi="Times New Roman" w:cs="Times New Roman"/>
          <w:sz w:val="24"/>
          <w:szCs w:val="24"/>
        </w:rPr>
        <w:endnoteReference w:id="16"/>
      </w:r>
      <w:r w:rsidR="00610A78">
        <w:rPr>
          <w:rFonts w:ascii="Times New Roman" w:hAnsi="Times New Roman" w:cs="Times New Roman"/>
          <w:sz w:val="24"/>
          <w:szCs w:val="24"/>
        </w:rPr>
        <w:t xml:space="preserve"> In May 1958 the Academy’s Chairman, James Lawrie, reported meeting with two members of the Guild to discuss a proposal </w:t>
      </w:r>
      <w:r w:rsidR="001E1446">
        <w:rPr>
          <w:rFonts w:ascii="Times New Roman" w:hAnsi="Times New Roman" w:cs="Times New Roman"/>
          <w:sz w:val="24"/>
          <w:szCs w:val="24"/>
        </w:rPr>
        <w:t>to</w:t>
      </w:r>
      <w:r w:rsidR="00610A78">
        <w:rPr>
          <w:rFonts w:ascii="Times New Roman" w:hAnsi="Times New Roman" w:cs="Times New Roman"/>
          <w:sz w:val="24"/>
          <w:szCs w:val="24"/>
        </w:rPr>
        <w:t xml:space="preserve"> amalgamat</w:t>
      </w:r>
      <w:r w:rsidR="001E1446">
        <w:rPr>
          <w:rFonts w:ascii="Times New Roman" w:hAnsi="Times New Roman" w:cs="Times New Roman"/>
          <w:sz w:val="24"/>
          <w:szCs w:val="24"/>
        </w:rPr>
        <w:t>e</w:t>
      </w:r>
      <w:r w:rsidR="00610A78">
        <w:rPr>
          <w:rFonts w:ascii="Times New Roman" w:hAnsi="Times New Roman" w:cs="Times New Roman"/>
          <w:sz w:val="24"/>
          <w:szCs w:val="24"/>
        </w:rPr>
        <w:t xml:space="preserve"> the two organisations.</w:t>
      </w:r>
      <w:r w:rsidR="00610A78">
        <w:rPr>
          <w:rStyle w:val="EndnoteReference"/>
          <w:rFonts w:ascii="Times New Roman" w:hAnsi="Times New Roman" w:cs="Times New Roman"/>
          <w:sz w:val="24"/>
          <w:szCs w:val="24"/>
        </w:rPr>
        <w:endnoteReference w:id="17"/>
      </w:r>
      <w:r w:rsidR="00610A78">
        <w:rPr>
          <w:rFonts w:ascii="Times New Roman" w:hAnsi="Times New Roman" w:cs="Times New Roman"/>
          <w:sz w:val="24"/>
          <w:szCs w:val="24"/>
        </w:rPr>
        <w:t xml:space="preserve"> </w:t>
      </w:r>
      <w:r w:rsidR="00D25812">
        <w:rPr>
          <w:rFonts w:ascii="Times New Roman" w:hAnsi="Times New Roman" w:cs="Times New Roman"/>
          <w:sz w:val="24"/>
          <w:szCs w:val="24"/>
        </w:rPr>
        <w:t xml:space="preserve">The </w:t>
      </w:r>
      <w:r w:rsidR="00610A78" w:rsidRPr="004170A5">
        <w:rPr>
          <w:rFonts w:ascii="Times New Roman" w:hAnsi="Times New Roman" w:cs="Times New Roman"/>
          <w:sz w:val="24"/>
          <w:szCs w:val="24"/>
        </w:rPr>
        <w:t>first record of the proposal appears in the minutes of the Guild’s council meeting one month later</w:t>
      </w:r>
      <w:r w:rsidR="001E1446">
        <w:rPr>
          <w:rFonts w:ascii="Times New Roman" w:hAnsi="Times New Roman" w:cs="Times New Roman"/>
          <w:sz w:val="24"/>
          <w:szCs w:val="24"/>
        </w:rPr>
        <w:t>,</w:t>
      </w:r>
      <w:r w:rsidR="00610A78">
        <w:rPr>
          <w:rFonts w:ascii="Times New Roman" w:hAnsi="Times New Roman" w:cs="Times New Roman"/>
          <w:sz w:val="24"/>
          <w:szCs w:val="24"/>
        </w:rPr>
        <w:t xml:space="preserve"> </w:t>
      </w:r>
      <w:r w:rsidR="004170A5">
        <w:rPr>
          <w:rFonts w:ascii="Times New Roman" w:hAnsi="Times New Roman" w:cs="Times New Roman"/>
          <w:sz w:val="24"/>
          <w:szCs w:val="24"/>
        </w:rPr>
        <w:t>when</w:t>
      </w:r>
      <w:r w:rsidR="003B5D13">
        <w:rPr>
          <w:rFonts w:ascii="Times New Roman" w:hAnsi="Times New Roman" w:cs="Times New Roman"/>
          <w:sz w:val="24"/>
          <w:szCs w:val="24"/>
        </w:rPr>
        <w:t xml:space="preserve"> the Guild’s Treasurer,</w:t>
      </w:r>
      <w:r w:rsidR="004170A5">
        <w:rPr>
          <w:rFonts w:ascii="Times New Roman" w:hAnsi="Times New Roman" w:cs="Times New Roman"/>
          <w:sz w:val="24"/>
          <w:szCs w:val="24"/>
        </w:rPr>
        <w:t xml:space="preserve"> </w:t>
      </w:r>
      <w:r w:rsidR="00610A78">
        <w:rPr>
          <w:rFonts w:ascii="Times New Roman" w:hAnsi="Times New Roman" w:cs="Times New Roman"/>
          <w:sz w:val="24"/>
          <w:szCs w:val="24"/>
        </w:rPr>
        <w:t>Andrew Miller Jones ‘put to the meeting a possible amalgamation with the British Film Academy’.</w:t>
      </w:r>
      <w:r w:rsidR="004170A5">
        <w:rPr>
          <w:rStyle w:val="EndnoteReference"/>
          <w:rFonts w:ascii="Times New Roman" w:hAnsi="Times New Roman" w:cs="Times New Roman"/>
          <w:sz w:val="24"/>
          <w:szCs w:val="24"/>
        </w:rPr>
        <w:endnoteReference w:id="18"/>
      </w:r>
      <w:r w:rsidR="00610A78">
        <w:rPr>
          <w:rFonts w:ascii="Times New Roman" w:hAnsi="Times New Roman" w:cs="Times New Roman"/>
          <w:sz w:val="24"/>
          <w:szCs w:val="24"/>
        </w:rPr>
        <w:t xml:space="preserve"> A sub-committee of Guild members formed to pursue the matter. By October 1958</w:t>
      </w:r>
      <w:r w:rsidR="00CC211A">
        <w:rPr>
          <w:rFonts w:ascii="Times New Roman" w:hAnsi="Times New Roman" w:cs="Times New Roman"/>
          <w:sz w:val="24"/>
          <w:szCs w:val="24"/>
        </w:rPr>
        <w:t>,</w:t>
      </w:r>
      <w:r w:rsidR="00610A78">
        <w:rPr>
          <w:rFonts w:ascii="Times New Roman" w:hAnsi="Times New Roman" w:cs="Times New Roman"/>
          <w:sz w:val="24"/>
          <w:szCs w:val="24"/>
        </w:rPr>
        <w:t xml:space="preserve"> plans for a ‘Society of Screen Arts’ (later to become the ‘Society for Film and Television Arts’) were under</w:t>
      </w:r>
      <w:r w:rsidR="00CC211A">
        <w:rPr>
          <w:rFonts w:ascii="Times New Roman" w:hAnsi="Times New Roman" w:cs="Times New Roman"/>
          <w:sz w:val="24"/>
          <w:szCs w:val="24"/>
        </w:rPr>
        <w:t>way.</w:t>
      </w:r>
    </w:p>
    <w:p w14:paraId="7A017CF7" w14:textId="1C9AF882" w:rsidR="00610A78" w:rsidRDefault="006E1C04" w:rsidP="006E1C04">
      <w:pPr>
        <w:tabs>
          <w:tab w:val="left" w:pos="720"/>
          <w:tab w:val="left" w:pos="1701"/>
          <w:tab w:val="left" w:pos="3840"/>
        </w:tabs>
        <w:spacing w:line="480" w:lineRule="auto"/>
        <w:rPr>
          <w:rFonts w:ascii="Times New Roman" w:hAnsi="Times New Roman" w:cs="Times New Roman"/>
          <w:sz w:val="24"/>
          <w:szCs w:val="24"/>
        </w:rPr>
      </w:pPr>
      <w:r>
        <w:rPr>
          <w:rFonts w:ascii="Times New Roman" w:hAnsi="Times New Roman" w:cs="Times New Roman"/>
          <w:sz w:val="24"/>
          <w:szCs w:val="24"/>
        </w:rPr>
        <w:tab/>
      </w:r>
      <w:r w:rsidR="002C5524">
        <w:rPr>
          <w:rFonts w:ascii="Times New Roman" w:hAnsi="Times New Roman" w:cs="Times New Roman"/>
          <w:sz w:val="24"/>
          <w:szCs w:val="24"/>
        </w:rPr>
        <w:t>There were a</w:t>
      </w:r>
      <w:r w:rsidR="00610A78" w:rsidRPr="00804A60">
        <w:rPr>
          <w:rFonts w:ascii="Times New Roman" w:hAnsi="Times New Roman" w:cs="Times New Roman"/>
          <w:sz w:val="24"/>
          <w:szCs w:val="24"/>
        </w:rPr>
        <w:t xml:space="preserve"> number of recurring issues</w:t>
      </w:r>
      <w:r w:rsidR="00610A78">
        <w:rPr>
          <w:rFonts w:ascii="Times New Roman" w:hAnsi="Times New Roman" w:cs="Times New Roman"/>
          <w:sz w:val="24"/>
          <w:szCs w:val="24"/>
        </w:rPr>
        <w:t xml:space="preserve"> driving plans for the merger forward,</w:t>
      </w:r>
      <w:r w:rsidR="00332D72">
        <w:rPr>
          <w:rFonts w:ascii="Times New Roman" w:hAnsi="Times New Roman" w:cs="Times New Roman"/>
          <w:sz w:val="24"/>
          <w:szCs w:val="24"/>
        </w:rPr>
        <w:t xml:space="preserve"> </w:t>
      </w:r>
      <w:r w:rsidR="00610A78">
        <w:rPr>
          <w:rFonts w:ascii="Times New Roman" w:hAnsi="Times New Roman" w:cs="Times New Roman"/>
          <w:sz w:val="24"/>
          <w:szCs w:val="24"/>
        </w:rPr>
        <w:t xml:space="preserve">the most pressing being </w:t>
      </w:r>
      <w:r w:rsidR="00610A78" w:rsidRPr="00804A60">
        <w:rPr>
          <w:rFonts w:ascii="Times New Roman" w:hAnsi="Times New Roman" w:cs="Times New Roman"/>
          <w:sz w:val="24"/>
          <w:szCs w:val="24"/>
        </w:rPr>
        <w:t xml:space="preserve">the financial </w:t>
      </w:r>
      <w:r w:rsidR="00610A78">
        <w:rPr>
          <w:rFonts w:ascii="Times New Roman" w:hAnsi="Times New Roman" w:cs="Times New Roman"/>
          <w:sz w:val="24"/>
          <w:szCs w:val="24"/>
        </w:rPr>
        <w:t xml:space="preserve">insecurity </w:t>
      </w:r>
      <w:r w:rsidR="00610A78" w:rsidRPr="00804A60">
        <w:rPr>
          <w:rFonts w:ascii="Times New Roman" w:hAnsi="Times New Roman" w:cs="Times New Roman"/>
          <w:sz w:val="24"/>
          <w:szCs w:val="24"/>
        </w:rPr>
        <w:t xml:space="preserve">of </w:t>
      </w:r>
      <w:r w:rsidR="00610A78">
        <w:rPr>
          <w:rFonts w:ascii="Times New Roman" w:hAnsi="Times New Roman" w:cs="Times New Roman"/>
          <w:sz w:val="24"/>
          <w:szCs w:val="24"/>
        </w:rPr>
        <w:t>both organisations</w:t>
      </w:r>
      <w:r w:rsidR="00610A78" w:rsidRPr="00804A60">
        <w:rPr>
          <w:rFonts w:ascii="Times New Roman" w:hAnsi="Times New Roman" w:cs="Times New Roman"/>
          <w:sz w:val="24"/>
          <w:szCs w:val="24"/>
        </w:rPr>
        <w:t>.</w:t>
      </w:r>
      <w:r w:rsidR="00610A78">
        <w:rPr>
          <w:rFonts w:ascii="Times New Roman" w:hAnsi="Times New Roman" w:cs="Times New Roman"/>
          <w:sz w:val="24"/>
          <w:szCs w:val="24"/>
        </w:rPr>
        <w:t xml:space="preserve"> Records of financial difficulties are evident in the Academy’s minutes from its inception. These include multiple requests for financial assistance, proposals to reduce staff salaries and, in 1952, discussions </w:t>
      </w:r>
      <w:r w:rsidR="00610A78">
        <w:rPr>
          <w:rFonts w:ascii="Times New Roman" w:hAnsi="Times New Roman" w:cs="Times New Roman"/>
          <w:sz w:val="24"/>
          <w:szCs w:val="24"/>
        </w:rPr>
        <w:lastRenderedPageBreak/>
        <w:t>about closing the Academy</w:t>
      </w:r>
      <w:r w:rsidR="00493838">
        <w:rPr>
          <w:rFonts w:ascii="Times New Roman" w:hAnsi="Times New Roman" w:cs="Times New Roman"/>
          <w:sz w:val="24"/>
          <w:szCs w:val="24"/>
        </w:rPr>
        <w:t xml:space="preserve"> altogether</w:t>
      </w:r>
      <w:r w:rsidR="00610A78">
        <w:rPr>
          <w:rFonts w:ascii="Times New Roman" w:hAnsi="Times New Roman" w:cs="Times New Roman"/>
          <w:sz w:val="24"/>
          <w:szCs w:val="24"/>
        </w:rPr>
        <w:t>.</w:t>
      </w:r>
      <w:r w:rsidR="00610A78">
        <w:rPr>
          <w:rStyle w:val="EndnoteReference"/>
          <w:rFonts w:ascii="Times New Roman" w:hAnsi="Times New Roman" w:cs="Times New Roman"/>
          <w:sz w:val="24"/>
          <w:szCs w:val="24"/>
        </w:rPr>
        <w:endnoteReference w:id="19"/>
      </w:r>
      <w:r w:rsidR="00610A78">
        <w:rPr>
          <w:rFonts w:ascii="Times New Roman" w:hAnsi="Times New Roman" w:cs="Times New Roman"/>
          <w:sz w:val="24"/>
          <w:szCs w:val="24"/>
        </w:rPr>
        <w:t xml:space="preserve"> Records of an emergency meeting held on 25 June, 1952, reveal</w:t>
      </w:r>
      <w:r w:rsidR="00610A78" w:rsidRPr="00B870F1">
        <w:rPr>
          <w:rFonts w:ascii="Times New Roman" w:hAnsi="Times New Roman" w:cs="Times New Roman"/>
          <w:sz w:val="24"/>
          <w:szCs w:val="24"/>
        </w:rPr>
        <w:t xml:space="preserve"> that </w:t>
      </w:r>
      <w:r w:rsidR="00610A78">
        <w:rPr>
          <w:rFonts w:ascii="Times New Roman" w:hAnsi="Times New Roman" w:cs="Times New Roman"/>
          <w:sz w:val="24"/>
          <w:szCs w:val="24"/>
        </w:rPr>
        <w:t xml:space="preserve">‘the </w:t>
      </w:r>
      <w:r w:rsidR="00610A78" w:rsidRPr="00B870F1">
        <w:rPr>
          <w:rFonts w:ascii="Times New Roman" w:hAnsi="Times New Roman" w:cs="Times New Roman"/>
          <w:sz w:val="24"/>
          <w:szCs w:val="24"/>
        </w:rPr>
        <w:t>Council had been called to make a decision for or against closing t</w:t>
      </w:r>
      <w:r w:rsidR="00610A78">
        <w:rPr>
          <w:rFonts w:ascii="Times New Roman" w:hAnsi="Times New Roman" w:cs="Times New Roman"/>
          <w:sz w:val="24"/>
          <w:szCs w:val="24"/>
        </w:rPr>
        <w:t>h</w:t>
      </w:r>
      <w:r w:rsidR="00610A78" w:rsidRPr="00B870F1">
        <w:rPr>
          <w:rFonts w:ascii="Times New Roman" w:hAnsi="Times New Roman" w:cs="Times New Roman"/>
          <w:sz w:val="24"/>
          <w:szCs w:val="24"/>
        </w:rPr>
        <w:t>e Academy, as there were in the Bank only just sufficient funds to meet current liabilities.</w:t>
      </w:r>
      <w:r w:rsidR="00610A78">
        <w:rPr>
          <w:rFonts w:ascii="Times New Roman" w:hAnsi="Times New Roman" w:cs="Times New Roman"/>
          <w:sz w:val="24"/>
          <w:szCs w:val="24"/>
        </w:rPr>
        <w:t>’</w:t>
      </w:r>
      <w:r w:rsidR="00610A78">
        <w:rPr>
          <w:rStyle w:val="EndnoteReference"/>
          <w:rFonts w:ascii="Times New Roman" w:hAnsi="Times New Roman" w:cs="Times New Roman"/>
          <w:sz w:val="24"/>
          <w:szCs w:val="24"/>
        </w:rPr>
        <w:endnoteReference w:id="20"/>
      </w:r>
      <w:r w:rsidR="00610A78" w:rsidRPr="00B870F1">
        <w:rPr>
          <w:rFonts w:ascii="Times New Roman" w:hAnsi="Times New Roman" w:cs="Times New Roman"/>
          <w:sz w:val="24"/>
          <w:szCs w:val="24"/>
        </w:rPr>
        <w:t xml:space="preserve"> </w:t>
      </w:r>
      <w:r w:rsidR="00610A78">
        <w:rPr>
          <w:rFonts w:ascii="Times New Roman" w:hAnsi="Times New Roman" w:cs="Times New Roman"/>
          <w:sz w:val="24"/>
          <w:szCs w:val="24"/>
        </w:rPr>
        <w:t xml:space="preserve">It was noted that the Academy required </w:t>
      </w:r>
      <w:r w:rsidR="00610A78" w:rsidRPr="00C36DAB">
        <w:rPr>
          <w:rFonts w:ascii="Times New Roman" w:hAnsi="Times New Roman" w:cs="Times New Roman"/>
          <w:sz w:val="24"/>
          <w:szCs w:val="24"/>
        </w:rPr>
        <w:t xml:space="preserve">an income </w:t>
      </w:r>
      <w:r w:rsidR="00610A78">
        <w:rPr>
          <w:rFonts w:ascii="Times New Roman" w:hAnsi="Times New Roman" w:cs="Times New Roman"/>
          <w:sz w:val="24"/>
          <w:szCs w:val="24"/>
        </w:rPr>
        <w:t>of approximately</w:t>
      </w:r>
      <w:r w:rsidR="00610A78" w:rsidRPr="00C36DAB">
        <w:rPr>
          <w:rFonts w:ascii="Times New Roman" w:hAnsi="Times New Roman" w:cs="Times New Roman"/>
          <w:sz w:val="24"/>
          <w:szCs w:val="24"/>
        </w:rPr>
        <w:t xml:space="preserve"> £10,000 a year </w:t>
      </w:r>
      <w:r w:rsidR="00610A78">
        <w:rPr>
          <w:rFonts w:ascii="Times New Roman" w:hAnsi="Times New Roman" w:cs="Times New Roman"/>
          <w:sz w:val="24"/>
          <w:szCs w:val="24"/>
        </w:rPr>
        <w:t>‘</w:t>
      </w:r>
      <w:r w:rsidR="00610A78" w:rsidRPr="00C36DAB">
        <w:rPr>
          <w:rFonts w:ascii="Times New Roman" w:hAnsi="Times New Roman" w:cs="Times New Roman"/>
          <w:sz w:val="24"/>
          <w:szCs w:val="24"/>
        </w:rPr>
        <w:t>to carry out adequately the basic work it should do</w:t>
      </w:r>
      <w:r w:rsidR="00610A78">
        <w:rPr>
          <w:rFonts w:ascii="Times New Roman" w:hAnsi="Times New Roman" w:cs="Times New Roman"/>
          <w:sz w:val="24"/>
          <w:szCs w:val="24"/>
        </w:rPr>
        <w:t>’, and that their current annual income was unlikely to exceed £5,000.</w:t>
      </w:r>
      <w:r w:rsidR="00610A78">
        <w:rPr>
          <w:rStyle w:val="EndnoteReference"/>
          <w:rFonts w:ascii="Times New Roman" w:hAnsi="Times New Roman" w:cs="Times New Roman"/>
          <w:sz w:val="24"/>
          <w:szCs w:val="24"/>
        </w:rPr>
        <w:endnoteReference w:id="21"/>
      </w:r>
      <w:r w:rsidR="00610A78" w:rsidRPr="00C36DAB">
        <w:rPr>
          <w:rFonts w:ascii="Times New Roman" w:hAnsi="Times New Roman" w:cs="Times New Roman"/>
          <w:sz w:val="24"/>
          <w:szCs w:val="24"/>
        </w:rPr>
        <w:t xml:space="preserve"> </w:t>
      </w:r>
      <w:r w:rsidR="00610A78">
        <w:rPr>
          <w:rFonts w:ascii="Times New Roman" w:hAnsi="Times New Roman" w:cs="Times New Roman"/>
          <w:sz w:val="24"/>
          <w:szCs w:val="24"/>
        </w:rPr>
        <w:t xml:space="preserve">In 1952, an overdraft was set up with the Academy’s bank to manage the financial </w:t>
      </w:r>
      <w:r w:rsidR="00493838">
        <w:rPr>
          <w:rFonts w:ascii="Times New Roman" w:hAnsi="Times New Roman" w:cs="Times New Roman"/>
          <w:sz w:val="24"/>
          <w:szCs w:val="24"/>
        </w:rPr>
        <w:t>crisis</w:t>
      </w:r>
      <w:r w:rsidR="00610A78">
        <w:rPr>
          <w:rFonts w:ascii="Times New Roman" w:hAnsi="Times New Roman" w:cs="Times New Roman"/>
          <w:sz w:val="24"/>
          <w:szCs w:val="24"/>
        </w:rPr>
        <w:t>, and in May 1953 there was discussion of obtaining a grant from the Treasury.</w:t>
      </w:r>
      <w:r w:rsidR="00610A78">
        <w:rPr>
          <w:rStyle w:val="EndnoteReference"/>
          <w:rFonts w:ascii="Times New Roman" w:hAnsi="Times New Roman" w:cs="Times New Roman"/>
          <w:sz w:val="24"/>
          <w:szCs w:val="24"/>
        </w:rPr>
        <w:endnoteReference w:id="22"/>
      </w:r>
      <w:r w:rsidR="00610A78">
        <w:rPr>
          <w:rFonts w:ascii="Times New Roman" w:hAnsi="Times New Roman" w:cs="Times New Roman"/>
          <w:sz w:val="24"/>
          <w:szCs w:val="24"/>
        </w:rPr>
        <w:t xml:space="preserve"> Although</w:t>
      </w:r>
      <w:r w:rsidR="00332D72">
        <w:rPr>
          <w:rFonts w:ascii="Times New Roman" w:hAnsi="Times New Roman" w:cs="Times New Roman"/>
          <w:sz w:val="24"/>
          <w:szCs w:val="24"/>
        </w:rPr>
        <w:t xml:space="preserve"> the Academy</w:t>
      </w:r>
      <w:r w:rsidR="00B505A1">
        <w:rPr>
          <w:rFonts w:ascii="Times New Roman" w:hAnsi="Times New Roman" w:cs="Times New Roman"/>
          <w:sz w:val="24"/>
          <w:szCs w:val="24"/>
        </w:rPr>
        <w:t>’s</w:t>
      </w:r>
      <w:r w:rsidR="00610A78">
        <w:rPr>
          <w:rFonts w:ascii="Times New Roman" w:hAnsi="Times New Roman" w:cs="Times New Roman"/>
          <w:sz w:val="24"/>
          <w:szCs w:val="24"/>
        </w:rPr>
        <w:t xml:space="preserve"> balance between income and expenditure </w:t>
      </w:r>
      <w:r w:rsidR="0083447B">
        <w:rPr>
          <w:rFonts w:ascii="Times New Roman" w:hAnsi="Times New Roman" w:cs="Times New Roman"/>
          <w:sz w:val="24"/>
          <w:szCs w:val="24"/>
        </w:rPr>
        <w:t xml:space="preserve">subsequently </w:t>
      </w:r>
      <w:r w:rsidR="00610A78">
        <w:rPr>
          <w:rFonts w:ascii="Times New Roman" w:hAnsi="Times New Roman" w:cs="Times New Roman"/>
          <w:sz w:val="24"/>
          <w:szCs w:val="24"/>
        </w:rPr>
        <w:t>stabilised</w:t>
      </w:r>
      <w:r w:rsidR="0083447B">
        <w:rPr>
          <w:rFonts w:ascii="Times New Roman" w:hAnsi="Times New Roman" w:cs="Times New Roman"/>
          <w:sz w:val="24"/>
          <w:szCs w:val="24"/>
        </w:rPr>
        <w:t xml:space="preserve"> for a brief period</w:t>
      </w:r>
      <w:r w:rsidR="00332D72">
        <w:rPr>
          <w:rFonts w:ascii="Times New Roman" w:hAnsi="Times New Roman" w:cs="Times New Roman"/>
          <w:sz w:val="24"/>
          <w:szCs w:val="24"/>
        </w:rPr>
        <w:t>, in December 1957 the Guild reported</w:t>
      </w:r>
      <w:r w:rsidR="00610A78">
        <w:rPr>
          <w:rFonts w:ascii="Times New Roman" w:hAnsi="Times New Roman" w:cs="Times New Roman"/>
          <w:sz w:val="24"/>
          <w:szCs w:val="24"/>
        </w:rPr>
        <w:t xml:space="preserve"> financial difficultie</w:t>
      </w:r>
      <w:r w:rsidR="00332D72">
        <w:rPr>
          <w:rFonts w:ascii="Times New Roman" w:hAnsi="Times New Roman" w:cs="Times New Roman"/>
          <w:sz w:val="24"/>
          <w:szCs w:val="24"/>
        </w:rPr>
        <w:t>s</w:t>
      </w:r>
      <w:r w:rsidR="0083447B">
        <w:rPr>
          <w:rFonts w:ascii="Times New Roman" w:hAnsi="Times New Roman" w:cs="Times New Roman"/>
          <w:sz w:val="24"/>
          <w:szCs w:val="24"/>
        </w:rPr>
        <w:t>; i</w:t>
      </w:r>
      <w:r w:rsidR="00332D72">
        <w:rPr>
          <w:rFonts w:ascii="Times New Roman" w:hAnsi="Times New Roman" w:cs="Times New Roman"/>
          <w:sz w:val="24"/>
          <w:szCs w:val="24"/>
        </w:rPr>
        <w:t>n a council meeting</w:t>
      </w:r>
      <w:r w:rsidR="0083447B">
        <w:rPr>
          <w:rFonts w:ascii="Times New Roman" w:hAnsi="Times New Roman" w:cs="Times New Roman"/>
          <w:sz w:val="24"/>
          <w:szCs w:val="24"/>
        </w:rPr>
        <w:t>,</w:t>
      </w:r>
      <w:r w:rsidR="00610A78">
        <w:rPr>
          <w:rFonts w:ascii="Times New Roman" w:hAnsi="Times New Roman" w:cs="Times New Roman"/>
          <w:sz w:val="24"/>
          <w:szCs w:val="24"/>
        </w:rPr>
        <w:t xml:space="preserve"> members took the decision to wait </w:t>
      </w:r>
      <w:r w:rsidR="0083447B">
        <w:rPr>
          <w:rFonts w:ascii="Times New Roman" w:hAnsi="Times New Roman" w:cs="Times New Roman"/>
          <w:sz w:val="24"/>
          <w:szCs w:val="24"/>
        </w:rPr>
        <w:t>six</w:t>
      </w:r>
      <w:r w:rsidR="00610A78">
        <w:rPr>
          <w:rFonts w:ascii="Times New Roman" w:hAnsi="Times New Roman" w:cs="Times New Roman"/>
          <w:sz w:val="24"/>
          <w:szCs w:val="24"/>
        </w:rPr>
        <w:t xml:space="preserve"> months before approaching the BBC and ITV for grants, despite the fact that ‘it was admittedly urgent’.</w:t>
      </w:r>
      <w:r w:rsidR="00610A78">
        <w:rPr>
          <w:rStyle w:val="EndnoteReference"/>
          <w:rFonts w:ascii="Times New Roman" w:hAnsi="Times New Roman" w:cs="Times New Roman"/>
          <w:sz w:val="24"/>
          <w:szCs w:val="24"/>
        </w:rPr>
        <w:endnoteReference w:id="23"/>
      </w:r>
      <w:r w:rsidR="00610A78">
        <w:rPr>
          <w:rFonts w:ascii="Times New Roman" w:hAnsi="Times New Roman" w:cs="Times New Roman"/>
          <w:sz w:val="24"/>
          <w:szCs w:val="24"/>
        </w:rPr>
        <w:t xml:space="preserve"> It was agreed that a focus on increasing membership be prioritised in the hope that this would increase the likelihood of securing financial support from the organisations.</w:t>
      </w:r>
      <w:r w:rsidR="00610A78">
        <w:rPr>
          <w:rStyle w:val="EndnoteReference"/>
          <w:rFonts w:ascii="Times New Roman" w:hAnsi="Times New Roman" w:cs="Times New Roman"/>
          <w:sz w:val="24"/>
          <w:szCs w:val="24"/>
        </w:rPr>
        <w:endnoteReference w:id="24"/>
      </w:r>
      <w:r w:rsidR="00610A78">
        <w:rPr>
          <w:rFonts w:ascii="Times New Roman" w:hAnsi="Times New Roman" w:cs="Times New Roman"/>
          <w:sz w:val="24"/>
          <w:szCs w:val="24"/>
        </w:rPr>
        <w:t xml:space="preserve"> </w:t>
      </w:r>
      <w:r w:rsidR="00610A78" w:rsidRPr="00804A60">
        <w:rPr>
          <w:rFonts w:ascii="Times New Roman" w:hAnsi="Times New Roman" w:cs="Times New Roman"/>
          <w:sz w:val="24"/>
          <w:szCs w:val="24"/>
        </w:rPr>
        <w:t xml:space="preserve">The predicament </w:t>
      </w:r>
      <w:r w:rsidR="00610A78">
        <w:rPr>
          <w:rFonts w:ascii="Times New Roman" w:hAnsi="Times New Roman" w:cs="Times New Roman"/>
          <w:sz w:val="24"/>
          <w:szCs w:val="24"/>
        </w:rPr>
        <w:t xml:space="preserve">of both organisations </w:t>
      </w:r>
      <w:r w:rsidR="00610A78" w:rsidRPr="00804A60">
        <w:rPr>
          <w:rFonts w:ascii="Times New Roman" w:hAnsi="Times New Roman" w:cs="Times New Roman"/>
          <w:sz w:val="24"/>
          <w:szCs w:val="24"/>
        </w:rPr>
        <w:t>is captured by a record of annual finances at the end of 1959, which reveal the reality of economic situation and financial necessity of the merger. Whilst the Academy had a balance of £1,930, the Guild had just £300</w:t>
      </w:r>
      <w:r w:rsidR="00610A78">
        <w:rPr>
          <w:rFonts w:ascii="Times New Roman" w:hAnsi="Times New Roman" w:cs="Times New Roman"/>
          <w:sz w:val="24"/>
          <w:szCs w:val="24"/>
        </w:rPr>
        <w:t>.</w:t>
      </w:r>
      <w:r w:rsidR="00610A78">
        <w:rPr>
          <w:rStyle w:val="EndnoteReference"/>
          <w:rFonts w:ascii="Times New Roman" w:hAnsi="Times New Roman" w:cs="Times New Roman"/>
          <w:sz w:val="24"/>
          <w:szCs w:val="24"/>
        </w:rPr>
        <w:endnoteReference w:id="25"/>
      </w:r>
      <w:r w:rsidR="00610A78">
        <w:rPr>
          <w:rFonts w:ascii="Times New Roman" w:hAnsi="Times New Roman" w:cs="Times New Roman"/>
          <w:sz w:val="24"/>
          <w:szCs w:val="24"/>
        </w:rPr>
        <w:t xml:space="preserve"> The promise of additional finance from outside bodies as a result of the merger, reported in a December 1958 meeting, was very much welcomed by members.</w:t>
      </w:r>
    </w:p>
    <w:p w14:paraId="26240585" w14:textId="445055F3" w:rsidR="00610A78" w:rsidRPr="00804A60" w:rsidRDefault="0083447B" w:rsidP="006E1C04">
      <w:pPr>
        <w:tabs>
          <w:tab w:val="left" w:pos="720"/>
          <w:tab w:val="left" w:pos="1701"/>
          <w:tab w:val="left" w:pos="3840"/>
        </w:tabs>
        <w:spacing w:line="480" w:lineRule="auto"/>
        <w:rPr>
          <w:rFonts w:ascii="Times New Roman" w:hAnsi="Times New Roman" w:cs="Times New Roman"/>
        </w:rPr>
      </w:pPr>
      <w:r>
        <w:rPr>
          <w:rFonts w:ascii="Times New Roman" w:hAnsi="Times New Roman" w:cs="Times New Roman"/>
          <w:sz w:val="24"/>
          <w:szCs w:val="24"/>
        </w:rPr>
        <w:tab/>
      </w:r>
      <w:r w:rsidR="00610A78" w:rsidRPr="00804A60">
        <w:rPr>
          <w:rFonts w:ascii="Times New Roman" w:hAnsi="Times New Roman" w:cs="Times New Roman"/>
          <w:sz w:val="24"/>
          <w:szCs w:val="24"/>
        </w:rPr>
        <w:t>In addition</w:t>
      </w:r>
      <w:r w:rsidR="00493838">
        <w:rPr>
          <w:rFonts w:ascii="Times New Roman" w:hAnsi="Times New Roman" w:cs="Times New Roman"/>
          <w:sz w:val="24"/>
          <w:szCs w:val="24"/>
        </w:rPr>
        <w:t xml:space="preserve"> to these financial issues</w:t>
      </w:r>
      <w:r w:rsidR="00610A78" w:rsidRPr="00804A60">
        <w:rPr>
          <w:rFonts w:ascii="Times New Roman" w:hAnsi="Times New Roman" w:cs="Times New Roman"/>
          <w:sz w:val="24"/>
          <w:szCs w:val="24"/>
        </w:rPr>
        <w:t>, a letter sent to the Guild’s members in advance of an Extraordinary General Meeting in October 1958 outlined two further advantages the merger would offer in terms of resources. Firstly, that the Guild would be granted access to the Academy’s administrative office</w:t>
      </w:r>
      <w:r w:rsidR="00610A78">
        <w:rPr>
          <w:rFonts w:ascii="Times New Roman" w:hAnsi="Times New Roman" w:cs="Times New Roman"/>
          <w:sz w:val="24"/>
          <w:szCs w:val="24"/>
        </w:rPr>
        <w:t>: ‘The advantages of such an arrangement are many. It would provide what the Guild urgently needs – a permanent administrative office; with the expectation, in the not too distant future of central club premises and facilities such as rehearsal rooms, meeting rooms and a projection theatre’.</w:t>
      </w:r>
      <w:r w:rsidR="00610A78">
        <w:rPr>
          <w:rStyle w:val="EndnoteReference"/>
          <w:rFonts w:ascii="Times New Roman" w:hAnsi="Times New Roman" w:cs="Times New Roman"/>
          <w:sz w:val="24"/>
          <w:szCs w:val="24"/>
        </w:rPr>
        <w:endnoteReference w:id="26"/>
      </w:r>
      <w:r w:rsidR="00610A78">
        <w:rPr>
          <w:rFonts w:ascii="Times New Roman" w:hAnsi="Times New Roman" w:cs="Times New Roman"/>
          <w:sz w:val="24"/>
          <w:szCs w:val="24"/>
        </w:rPr>
        <w:t xml:space="preserve"> S</w:t>
      </w:r>
      <w:r w:rsidR="00610A78" w:rsidRPr="00804A60">
        <w:rPr>
          <w:rFonts w:ascii="Times New Roman" w:hAnsi="Times New Roman" w:cs="Times New Roman"/>
          <w:sz w:val="24"/>
          <w:szCs w:val="24"/>
        </w:rPr>
        <w:t xml:space="preserve">econdly, </w:t>
      </w:r>
      <w:r w:rsidR="00610A78">
        <w:rPr>
          <w:rFonts w:ascii="Times New Roman" w:hAnsi="Times New Roman" w:cs="Times New Roman"/>
          <w:sz w:val="24"/>
          <w:szCs w:val="24"/>
        </w:rPr>
        <w:t>it was understood</w:t>
      </w:r>
      <w:r w:rsidR="00610A78" w:rsidRPr="00804A60">
        <w:rPr>
          <w:rFonts w:ascii="Times New Roman" w:hAnsi="Times New Roman" w:cs="Times New Roman"/>
          <w:sz w:val="24"/>
          <w:szCs w:val="24"/>
        </w:rPr>
        <w:t xml:space="preserve"> </w:t>
      </w:r>
      <w:r w:rsidR="00610A78" w:rsidRPr="00804A60">
        <w:rPr>
          <w:rFonts w:ascii="Times New Roman" w:hAnsi="Times New Roman" w:cs="Times New Roman"/>
          <w:sz w:val="24"/>
          <w:szCs w:val="24"/>
        </w:rPr>
        <w:lastRenderedPageBreak/>
        <w:t>patronage of HRH the Duke of Edinburgh would be extend</w:t>
      </w:r>
      <w:r w:rsidR="00610A78">
        <w:rPr>
          <w:rFonts w:ascii="Times New Roman" w:hAnsi="Times New Roman" w:cs="Times New Roman"/>
          <w:sz w:val="24"/>
          <w:szCs w:val="24"/>
        </w:rPr>
        <w:t>ed to the newly formed Society: something the Guild had sought since 1956.</w:t>
      </w:r>
      <w:r w:rsidR="00610A78">
        <w:rPr>
          <w:rStyle w:val="EndnoteReference"/>
          <w:rFonts w:ascii="Times New Roman" w:hAnsi="Times New Roman" w:cs="Times New Roman"/>
          <w:sz w:val="24"/>
          <w:szCs w:val="24"/>
        </w:rPr>
        <w:endnoteReference w:id="27"/>
      </w:r>
    </w:p>
    <w:p w14:paraId="0F121449" w14:textId="370A3291" w:rsidR="007036AB" w:rsidRPr="00804A60" w:rsidRDefault="007036AB" w:rsidP="006E1C04">
      <w:pPr>
        <w:tabs>
          <w:tab w:val="left" w:pos="720"/>
        </w:tabs>
        <w:spacing w:line="480" w:lineRule="auto"/>
        <w:ind w:firstLine="720"/>
        <w:rPr>
          <w:rFonts w:ascii="Times New Roman" w:hAnsi="Times New Roman" w:cs="Times New Roman"/>
          <w:sz w:val="24"/>
          <w:szCs w:val="24"/>
        </w:rPr>
      </w:pPr>
      <w:r w:rsidRPr="00804A60">
        <w:rPr>
          <w:rFonts w:ascii="Times New Roman" w:hAnsi="Times New Roman" w:cs="Times New Roman"/>
          <w:sz w:val="24"/>
          <w:szCs w:val="24"/>
        </w:rPr>
        <w:t>A second issue, contingent to this widespread financial insecurity, was the subject of training, recruitment and irregular employment. The issue of training and its provision within the creative industries was a central point of discussion throughout the early years of the British Film Academy. Deliberations on this topic are</w:t>
      </w:r>
      <w:r w:rsidR="007F4B7E">
        <w:rPr>
          <w:rFonts w:ascii="Times New Roman" w:hAnsi="Times New Roman" w:cs="Times New Roman"/>
          <w:sz w:val="24"/>
          <w:szCs w:val="24"/>
        </w:rPr>
        <w:t xml:space="preserve"> regularly</w:t>
      </w:r>
      <w:r w:rsidRPr="00804A60">
        <w:rPr>
          <w:rFonts w:ascii="Times New Roman" w:hAnsi="Times New Roman" w:cs="Times New Roman"/>
          <w:sz w:val="24"/>
          <w:szCs w:val="24"/>
        </w:rPr>
        <w:t xml:space="preserve"> recorded in the minutes of the monthly meetings of the Academy’s council of management</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28"/>
      </w:r>
      <w:r w:rsidRPr="00804A60">
        <w:rPr>
          <w:rFonts w:ascii="Times New Roman" w:hAnsi="Times New Roman" w:cs="Times New Roman"/>
          <w:sz w:val="24"/>
          <w:szCs w:val="24"/>
        </w:rPr>
        <w:t xml:space="preserve"> Th</w:t>
      </w:r>
      <w:r>
        <w:rPr>
          <w:rFonts w:ascii="Times New Roman" w:hAnsi="Times New Roman" w:cs="Times New Roman"/>
          <w:sz w:val="24"/>
          <w:szCs w:val="24"/>
        </w:rPr>
        <w:t>e discussion gained traction, however, in 1956</w:t>
      </w:r>
      <w:r>
        <w:rPr>
          <w:rStyle w:val="EndnoteReference"/>
          <w:rFonts w:ascii="Times New Roman" w:hAnsi="Times New Roman" w:cs="Times New Roman"/>
          <w:sz w:val="24"/>
          <w:szCs w:val="24"/>
        </w:rPr>
        <w:endnoteReference w:id="29"/>
      </w:r>
      <w:r w:rsidRPr="00804A60">
        <w:rPr>
          <w:rFonts w:ascii="Times New Roman" w:hAnsi="Times New Roman" w:cs="Times New Roman"/>
          <w:sz w:val="24"/>
          <w:szCs w:val="24"/>
        </w:rPr>
        <w:t xml:space="preserve"> </w:t>
      </w:r>
      <w:r>
        <w:rPr>
          <w:rFonts w:ascii="Times New Roman" w:hAnsi="Times New Roman" w:cs="Times New Roman"/>
          <w:sz w:val="24"/>
          <w:szCs w:val="24"/>
        </w:rPr>
        <w:t>leading to</w:t>
      </w:r>
      <w:r w:rsidRPr="00804A60">
        <w:rPr>
          <w:rFonts w:ascii="Times New Roman" w:hAnsi="Times New Roman" w:cs="Times New Roman"/>
          <w:sz w:val="24"/>
          <w:szCs w:val="24"/>
        </w:rPr>
        <w:t xml:space="preserve"> a special edition of the</w:t>
      </w:r>
      <w:r>
        <w:rPr>
          <w:rFonts w:ascii="Times New Roman" w:hAnsi="Times New Roman" w:cs="Times New Roman"/>
          <w:sz w:val="24"/>
          <w:szCs w:val="24"/>
        </w:rPr>
        <w:t xml:space="preserve"> SFTA</w:t>
      </w:r>
      <w:r w:rsidRPr="00804A60">
        <w:rPr>
          <w:rFonts w:ascii="Times New Roman" w:hAnsi="Times New Roman" w:cs="Times New Roman"/>
          <w:sz w:val="24"/>
          <w:szCs w:val="24"/>
        </w:rPr>
        <w:t xml:space="preserve"> journal</w:t>
      </w:r>
      <w:r>
        <w:rPr>
          <w:rFonts w:ascii="Times New Roman" w:hAnsi="Times New Roman" w:cs="Times New Roman"/>
          <w:sz w:val="24"/>
          <w:szCs w:val="24"/>
        </w:rPr>
        <w:t xml:space="preserve"> </w:t>
      </w:r>
      <w:r w:rsidRPr="00804A60">
        <w:rPr>
          <w:rFonts w:ascii="Times New Roman" w:hAnsi="Times New Roman" w:cs="Times New Roman"/>
          <w:sz w:val="24"/>
          <w:szCs w:val="24"/>
        </w:rPr>
        <w:t>focused on ‘Training – The Way In?’ in autumn 1958. Here, issues around skills and training across both the film and te</w:t>
      </w:r>
      <w:r>
        <w:rPr>
          <w:rFonts w:ascii="Times New Roman" w:hAnsi="Times New Roman" w:cs="Times New Roman"/>
          <w:sz w:val="24"/>
          <w:szCs w:val="24"/>
        </w:rPr>
        <w:t>levision industries and how these</w:t>
      </w:r>
      <w:r w:rsidRPr="00804A60">
        <w:rPr>
          <w:rFonts w:ascii="Times New Roman" w:hAnsi="Times New Roman" w:cs="Times New Roman"/>
          <w:sz w:val="24"/>
          <w:szCs w:val="24"/>
        </w:rPr>
        <w:t xml:space="preserve"> could be developed was proposed as follows:</w:t>
      </w:r>
    </w:p>
    <w:p w14:paraId="43A0E5BF" w14:textId="77777777" w:rsidR="007036AB" w:rsidRPr="00804A60" w:rsidRDefault="007036AB" w:rsidP="006E1C04">
      <w:pPr>
        <w:tabs>
          <w:tab w:val="left" w:pos="720"/>
        </w:tabs>
        <w:spacing w:line="480" w:lineRule="auto"/>
        <w:ind w:left="720"/>
        <w:rPr>
          <w:rFonts w:ascii="Times New Roman" w:hAnsi="Times New Roman" w:cs="Times New Roman"/>
          <w:sz w:val="24"/>
          <w:szCs w:val="24"/>
        </w:rPr>
      </w:pPr>
      <w:r w:rsidRPr="00804A60">
        <w:rPr>
          <w:rFonts w:ascii="Times New Roman" w:hAnsi="Times New Roman" w:cs="Times New Roman"/>
          <w:sz w:val="24"/>
          <w:szCs w:val="24"/>
        </w:rPr>
        <w:t>It is hoped that the London School of Film Technique will eventually be taken over by a body set up by the Film and Television Industries, since it is felt that it would be negative to limit the School's development to one or other of these fields.</w:t>
      </w:r>
      <w:r w:rsidRPr="00804A60">
        <w:rPr>
          <w:rStyle w:val="EndnoteReference"/>
          <w:rFonts w:ascii="Times New Roman" w:hAnsi="Times New Roman" w:cs="Times New Roman"/>
          <w:sz w:val="24"/>
          <w:szCs w:val="24"/>
        </w:rPr>
        <w:endnoteReference w:id="30"/>
      </w:r>
    </w:p>
    <w:p w14:paraId="0E9AB731" w14:textId="1F51547D" w:rsidR="007036AB" w:rsidRPr="00B2795B" w:rsidRDefault="007036AB" w:rsidP="006E1C04">
      <w:pPr>
        <w:tabs>
          <w:tab w:val="left" w:pos="720"/>
        </w:tabs>
        <w:spacing w:line="480" w:lineRule="auto"/>
        <w:rPr>
          <w:rFonts w:ascii="Times New Roman" w:hAnsi="Times New Roman" w:cs="Times New Roman"/>
          <w:b/>
          <w:sz w:val="24"/>
          <w:szCs w:val="24"/>
        </w:rPr>
      </w:pPr>
      <w:r w:rsidRPr="00804A60">
        <w:rPr>
          <w:rFonts w:ascii="Times New Roman" w:hAnsi="Times New Roman" w:cs="Times New Roman"/>
          <w:sz w:val="24"/>
          <w:szCs w:val="24"/>
        </w:rPr>
        <w:t>Minutes of a council meeting held on 21</w:t>
      </w:r>
      <w:r w:rsidRPr="00804A60">
        <w:rPr>
          <w:rFonts w:ascii="Times New Roman" w:hAnsi="Times New Roman" w:cs="Times New Roman"/>
          <w:sz w:val="24"/>
          <w:szCs w:val="24"/>
          <w:vertAlign w:val="superscript"/>
        </w:rPr>
        <w:t>st</w:t>
      </w:r>
      <w:r w:rsidRPr="00804A60">
        <w:rPr>
          <w:rFonts w:ascii="Times New Roman" w:hAnsi="Times New Roman" w:cs="Times New Roman"/>
          <w:sz w:val="24"/>
          <w:szCs w:val="24"/>
        </w:rPr>
        <w:t xml:space="preserve"> </w:t>
      </w:r>
      <w:proofErr w:type="gramStart"/>
      <w:r w:rsidRPr="00804A60">
        <w:rPr>
          <w:rFonts w:ascii="Times New Roman" w:hAnsi="Times New Roman" w:cs="Times New Roman"/>
          <w:sz w:val="24"/>
          <w:szCs w:val="24"/>
        </w:rPr>
        <w:t>March,</w:t>
      </w:r>
      <w:proofErr w:type="gramEnd"/>
      <w:r w:rsidRPr="00804A60">
        <w:rPr>
          <w:rFonts w:ascii="Times New Roman" w:hAnsi="Times New Roman" w:cs="Times New Roman"/>
          <w:sz w:val="24"/>
          <w:szCs w:val="24"/>
        </w:rPr>
        <w:t xml:space="preserve"> 1956</w:t>
      </w:r>
      <w:r w:rsidR="002C5524">
        <w:rPr>
          <w:rFonts w:ascii="Times New Roman" w:hAnsi="Times New Roman" w:cs="Times New Roman"/>
          <w:sz w:val="24"/>
          <w:szCs w:val="24"/>
        </w:rPr>
        <w:t>,</w:t>
      </w:r>
      <w:r>
        <w:rPr>
          <w:rFonts w:ascii="Times New Roman" w:hAnsi="Times New Roman" w:cs="Times New Roman"/>
          <w:sz w:val="24"/>
          <w:szCs w:val="24"/>
        </w:rPr>
        <w:t xml:space="preserve"> </w:t>
      </w:r>
      <w:r w:rsidRPr="00804A60">
        <w:rPr>
          <w:rFonts w:ascii="Times New Roman" w:hAnsi="Times New Roman" w:cs="Times New Roman"/>
          <w:sz w:val="24"/>
          <w:szCs w:val="24"/>
        </w:rPr>
        <w:t xml:space="preserve">record a discussion as to whether or not a bursary for film design </w:t>
      </w:r>
      <w:r>
        <w:rPr>
          <w:rFonts w:ascii="Times New Roman" w:hAnsi="Times New Roman" w:cs="Times New Roman"/>
          <w:sz w:val="24"/>
          <w:szCs w:val="24"/>
        </w:rPr>
        <w:t xml:space="preserve">should be set up </w:t>
      </w:r>
      <w:r w:rsidRPr="00804A60">
        <w:rPr>
          <w:rFonts w:ascii="Times New Roman" w:hAnsi="Times New Roman" w:cs="Times New Roman"/>
          <w:sz w:val="24"/>
          <w:szCs w:val="24"/>
        </w:rPr>
        <w:t>in conjunction with the Royal Society of the Arts (RSA). The management council conclude</w:t>
      </w:r>
      <w:r w:rsidR="00C005B6">
        <w:rPr>
          <w:rFonts w:ascii="Times New Roman" w:hAnsi="Times New Roman" w:cs="Times New Roman"/>
          <w:sz w:val="24"/>
          <w:szCs w:val="24"/>
        </w:rPr>
        <w:t>d</w:t>
      </w:r>
      <w:r w:rsidRPr="00804A60">
        <w:rPr>
          <w:rFonts w:ascii="Times New Roman" w:hAnsi="Times New Roman" w:cs="Times New Roman"/>
          <w:sz w:val="24"/>
          <w:szCs w:val="24"/>
        </w:rPr>
        <w:t xml:space="preserve"> that ‘unless it were possible for them to put forward schemes for similar bursaries in respect of all aspects of film-making, they should not do one alone.’</w:t>
      </w:r>
      <w:r w:rsidRPr="00804A60">
        <w:rPr>
          <w:rStyle w:val="EndnoteReference"/>
          <w:rFonts w:ascii="Times New Roman" w:hAnsi="Times New Roman" w:cs="Times New Roman"/>
          <w:sz w:val="24"/>
          <w:szCs w:val="24"/>
        </w:rPr>
        <w:endnoteReference w:id="31"/>
      </w:r>
      <w:r w:rsidRPr="00804A60">
        <w:rPr>
          <w:rFonts w:ascii="Times New Roman" w:hAnsi="Times New Roman" w:cs="Times New Roman"/>
          <w:sz w:val="24"/>
          <w:szCs w:val="24"/>
        </w:rPr>
        <w:t xml:space="preserve"> It was also agreed at this meeting that the RSA ‘should be asked for the views of the BBC and ITA (Independent Television Authority) who has also been approached on the question of instituting Bursaries’.</w:t>
      </w:r>
      <w:r w:rsidRPr="00804A60">
        <w:rPr>
          <w:rStyle w:val="EndnoteReference"/>
          <w:rFonts w:ascii="Times New Roman" w:hAnsi="Times New Roman" w:cs="Times New Roman"/>
          <w:sz w:val="24"/>
          <w:szCs w:val="24"/>
        </w:rPr>
        <w:endnoteReference w:id="32"/>
      </w:r>
      <w:r w:rsidRPr="00804A60">
        <w:rPr>
          <w:rFonts w:ascii="Times New Roman" w:hAnsi="Times New Roman" w:cs="Times New Roman"/>
          <w:sz w:val="24"/>
          <w:szCs w:val="24"/>
        </w:rPr>
        <w:t xml:space="preserve"> A month later, the council minutes report that not only the BBC were keen to sponsor a bursary, but also that screenwriter and producer George Minter was interested in sponsoring a bursary for film production, and that there was the scope to organise a similar scheme for theatre. These developments initiated a new assessment of training possibilities across all aspects of filmmaking, and in April 1956 a </w:t>
      </w:r>
      <w:r w:rsidRPr="00804A60">
        <w:rPr>
          <w:rFonts w:ascii="Times New Roman" w:hAnsi="Times New Roman" w:cs="Times New Roman"/>
          <w:sz w:val="24"/>
          <w:szCs w:val="24"/>
        </w:rPr>
        <w:lastRenderedPageBreak/>
        <w:t>decision was taken by the council to contact the trade union, ACT</w:t>
      </w:r>
      <w:r>
        <w:rPr>
          <w:rFonts w:ascii="Times New Roman" w:hAnsi="Times New Roman" w:cs="Times New Roman"/>
          <w:sz w:val="24"/>
          <w:szCs w:val="24"/>
        </w:rPr>
        <w:t xml:space="preserve">T (Association of Cinematographer, Television and Allied Technicians) </w:t>
      </w:r>
      <w:r w:rsidRPr="00804A60">
        <w:rPr>
          <w:rFonts w:ascii="Times New Roman" w:hAnsi="Times New Roman" w:cs="Times New Roman"/>
          <w:sz w:val="24"/>
          <w:szCs w:val="24"/>
        </w:rPr>
        <w:t>the BFPA (British Film Producers Association) and the ASFP (Association of Short Film Producers) to discuss the possibility of creating an apprenticeship scheme</w:t>
      </w:r>
      <w:r>
        <w:rPr>
          <w:rFonts w:ascii="Times New Roman" w:hAnsi="Times New Roman" w:cs="Times New Roman"/>
          <w:sz w:val="24"/>
          <w:szCs w:val="24"/>
        </w:rPr>
        <w:t>.</w:t>
      </w:r>
      <w:r w:rsidRPr="00DC70AB">
        <w:rPr>
          <w:rStyle w:val="EndnoteReference"/>
          <w:rFonts w:ascii="Times New Roman" w:hAnsi="Times New Roman" w:cs="Times New Roman"/>
          <w:sz w:val="24"/>
          <w:szCs w:val="24"/>
        </w:rPr>
        <w:endnoteReference w:id="33"/>
      </w:r>
      <w:r w:rsidRPr="00804A60">
        <w:rPr>
          <w:rFonts w:ascii="Times New Roman" w:hAnsi="Times New Roman" w:cs="Times New Roman"/>
          <w:sz w:val="24"/>
          <w:szCs w:val="24"/>
        </w:rPr>
        <w:t xml:space="preserve"> </w:t>
      </w:r>
    </w:p>
    <w:p w14:paraId="60728E5E" w14:textId="793EA5A9" w:rsidR="007036AB" w:rsidRPr="00804A60" w:rsidRDefault="007036AB" w:rsidP="007036AB">
      <w:pPr>
        <w:spacing w:line="480" w:lineRule="auto"/>
        <w:ind w:firstLine="720"/>
        <w:rPr>
          <w:rFonts w:ascii="Times New Roman" w:hAnsi="Times New Roman" w:cs="Times New Roman"/>
          <w:sz w:val="24"/>
          <w:szCs w:val="24"/>
        </w:rPr>
      </w:pPr>
      <w:r w:rsidRPr="00804A60">
        <w:rPr>
          <w:rFonts w:ascii="Times New Roman" w:hAnsi="Times New Roman" w:cs="Times New Roman"/>
          <w:sz w:val="24"/>
          <w:szCs w:val="24"/>
        </w:rPr>
        <w:t>Discussion of a possible apprenticeship scheme by the Academy’s management council continued into the latter half of 1956. While the other two associations expressed their support in pursuing this idea, the trade union, ACTT, was more hesitant.</w:t>
      </w:r>
      <w:r w:rsidRPr="00804A60">
        <w:rPr>
          <w:rStyle w:val="EndnoteReference"/>
          <w:rFonts w:ascii="Times New Roman" w:hAnsi="Times New Roman" w:cs="Times New Roman"/>
          <w:sz w:val="24"/>
          <w:szCs w:val="24"/>
        </w:rPr>
        <w:endnoteReference w:id="34"/>
      </w:r>
      <w:r w:rsidRPr="00804A60">
        <w:rPr>
          <w:rFonts w:ascii="Times New Roman" w:hAnsi="Times New Roman" w:cs="Times New Roman"/>
          <w:sz w:val="24"/>
          <w:szCs w:val="24"/>
        </w:rPr>
        <w:t xml:space="preserve">  The union Secretary, George Elvin, ‘felt it might not be the business of the academy to take the initiative’.</w:t>
      </w:r>
      <w:r w:rsidRPr="00804A60">
        <w:rPr>
          <w:rStyle w:val="EndnoteReference"/>
          <w:rFonts w:ascii="Times New Roman" w:hAnsi="Times New Roman" w:cs="Times New Roman"/>
          <w:sz w:val="24"/>
          <w:szCs w:val="24"/>
        </w:rPr>
        <w:endnoteReference w:id="35"/>
      </w:r>
      <w:r w:rsidRPr="00804A60">
        <w:rPr>
          <w:rFonts w:ascii="Times New Roman" w:hAnsi="Times New Roman" w:cs="Times New Roman"/>
          <w:sz w:val="24"/>
          <w:szCs w:val="24"/>
        </w:rPr>
        <w:t xml:space="preserve"> Academy council minutes suggest that Elvin’s objections seemed to concern a potential conflict of interest, though this is difficult to ascertain because ACTT records from this period have not survived (Reid, 2008: 40). What is clear, though, is that under Elvin’s leadership the ACTT was also involved in attempts to set up a national film school in the 1950s, though these efforts were not fully realised until 1970</w:t>
      </w:r>
      <w:r>
        <w:rPr>
          <w:rFonts w:ascii="Times New Roman" w:hAnsi="Times New Roman" w:cs="Times New Roman"/>
          <w:sz w:val="24"/>
          <w:szCs w:val="24"/>
        </w:rPr>
        <w:t xml:space="preserve"> (Petrie 2008)</w:t>
      </w:r>
      <w:r w:rsidRPr="00804A60">
        <w:rPr>
          <w:rFonts w:ascii="Times New Roman" w:hAnsi="Times New Roman" w:cs="Times New Roman"/>
          <w:sz w:val="24"/>
          <w:szCs w:val="24"/>
        </w:rPr>
        <w:t>. In response to Elvin’s concerns, the Academy felt it was necessary to reach out to him a second time, a move documented in the council minutes which state that ‘the academy’s sole interest was in convening meetings to discuss the possibilities of the starting of a training scheme, and that if points of difference arose between employer and employee interests the academy’s attitude would be purely that of an observer and not an interested party.’</w:t>
      </w:r>
      <w:r w:rsidRPr="00804A60">
        <w:rPr>
          <w:rStyle w:val="EndnoteReference"/>
          <w:rFonts w:ascii="Times New Roman" w:hAnsi="Times New Roman" w:cs="Times New Roman"/>
          <w:sz w:val="24"/>
          <w:szCs w:val="24"/>
        </w:rPr>
        <w:endnoteReference w:id="36"/>
      </w:r>
      <w:r w:rsidRPr="00804A60">
        <w:rPr>
          <w:rFonts w:ascii="Times New Roman" w:hAnsi="Times New Roman" w:cs="Times New Roman"/>
          <w:sz w:val="24"/>
          <w:szCs w:val="24"/>
        </w:rPr>
        <w:t xml:space="preserve"> </w:t>
      </w:r>
    </w:p>
    <w:p w14:paraId="71505744" w14:textId="77777777" w:rsidR="003E3431" w:rsidRDefault="007036AB" w:rsidP="007036AB">
      <w:pPr>
        <w:spacing w:line="480" w:lineRule="auto"/>
        <w:ind w:firstLine="720"/>
        <w:rPr>
          <w:rFonts w:ascii="Times New Roman" w:hAnsi="Times New Roman" w:cs="Times New Roman"/>
          <w:sz w:val="24"/>
          <w:szCs w:val="24"/>
        </w:rPr>
      </w:pPr>
      <w:r w:rsidRPr="00804A60">
        <w:rPr>
          <w:rFonts w:ascii="Times New Roman" w:hAnsi="Times New Roman" w:cs="Times New Roman"/>
          <w:sz w:val="24"/>
          <w:szCs w:val="24"/>
        </w:rPr>
        <w:t xml:space="preserve">The Academy continued to pursue the possibility of a training scheme and eventually </w:t>
      </w:r>
      <w:r>
        <w:rPr>
          <w:rFonts w:ascii="Times New Roman" w:hAnsi="Times New Roman" w:cs="Times New Roman"/>
          <w:sz w:val="24"/>
          <w:szCs w:val="24"/>
        </w:rPr>
        <w:t>in August 195</w:t>
      </w:r>
      <w:r w:rsidRPr="00563CFA">
        <w:rPr>
          <w:rFonts w:ascii="Times New Roman" w:hAnsi="Times New Roman" w:cs="Times New Roman"/>
          <w:sz w:val="24"/>
          <w:szCs w:val="24"/>
        </w:rPr>
        <w:t>7, Elvin</w:t>
      </w:r>
      <w:r>
        <w:rPr>
          <w:rFonts w:ascii="Times New Roman" w:hAnsi="Times New Roman" w:cs="Times New Roman"/>
          <w:sz w:val="24"/>
          <w:szCs w:val="24"/>
        </w:rPr>
        <w:t>,</w:t>
      </w:r>
      <w:r w:rsidRPr="00563CFA">
        <w:rPr>
          <w:rFonts w:ascii="Times New Roman" w:hAnsi="Times New Roman" w:cs="Times New Roman"/>
          <w:sz w:val="24"/>
          <w:szCs w:val="24"/>
        </w:rPr>
        <w:t xml:space="preserve"> along with representatives from the British Film Institute (BFI) and British Kinematograph Society (BKI)</w:t>
      </w:r>
      <w:r>
        <w:rPr>
          <w:rFonts w:ascii="Times New Roman" w:hAnsi="Times New Roman" w:cs="Times New Roman"/>
          <w:sz w:val="24"/>
          <w:szCs w:val="24"/>
        </w:rPr>
        <w:t>,</w:t>
      </w:r>
      <w:r>
        <w:rPr>
          <w:rFonts w:ascii="Times New Roman" w:hAnsi="Times New Roman" w:cs="Times New Roman"/>
          <w:b/>
          <w:sz w:val="24"/>
          <w:szCs w:val="24"/>
        </w:rPr>
        <w:t xml:space="preserve"> </w:t>
      </w:r>
      <w:r w:rsidRPr="00563CFA">
        <w:rPr>
          <w:rFonts w:ascii="Times New Roman" w:hAnsi="Times New Roman" w:cs="Times New Roman"/>
          <w:sz w:val="24"/>
          <w:szCs w:val="24"/>
        </w:rPr>
        <w:t>would become a member of the expanded committee</w:t>
      </w:r>
      <w:r>
        <w:rPr>
          <w:rFonts w:ascii="Times New Roman" w:hAnsi="Times New Roman" w:cs="Times New Roman"/>
          <w:sz w:val="24"/>
          <w:szCs w:val="24"/>
        </w:rPr>
        <w:t xml:space="preserve">, </w:t>
      </w:r>
      <w:r w:rsidRPr="00804A60">
        <w:rPr>
          <w:rFonts w:ascii="Times New Roman" w:hAnsi="Times New Roman" w:cs="Times New Roman"/>
          <w:sz w:val="24"/>
          <w:szCs w:val="24"/>
        </w:rPr>
        <w:t>tasked with introducing a robust training initiative for film technicians. Initial plans of apprenticeships and mentor schemes were replaced in favour of an initiative that could be ‘integrated into state arrangements for education’.</w:t>
      </w:r>
      <w:r w:rsidRPr="00804A60">
        <w:rPr>
          <w:rStyle w:val="EndnoteReference"/>
          <w:rFonts w:ascii="Times New Roman" w:hAnsi="Times New Roman" w:cs="Times New Roman"/>
          <w:sz w:val="24"/>
          <w:szCs w:val="24"/>
        </w:rPr>
        <w:endnoteReference w:id="37"/>
      </w:r>
      <w:r w:rsidRPr="00804A60">
        <w:rPr>
          <w:rFonts w:ascii="Times New Roman" w:hAnsi="Times New Roman" w:cs="Times New Roman"/>
          <w:sz w:val="24"/>
          <w:szCs w:val="24"/>
        </w:rPr>
        <w:t xml:space="preserve"> Consequently, in June of 1958, the expanded committee were in discussion with Wandsworth Technical College and Regent </w:t>
      </w:r>
      <w:r w:rsidRPr="00804A60">
        <w:rPr>
          <w:rFonts w:ascii="Times New Roman" w:hAnsi="Times New Roman" w:cs="Times New Roman"/>
          <w:sz w:val="24"/>
          <w:szCs w:val="24"/>
        </w:rPr>
        <w:lastRenderedPageBreak/>
        <w:t xml:space="preserve">Street Polytechnic regarding a potential scheme. </w:t>
      </w:r>
      <w:r>
        <w:rPr>
          <w:rFonts w:ascii="Times New Roman" w:hAnsi="Times New Roman" w:cs="Times New Roman"/>
          <w:sz w:val="24"/>
          <w:szCs w:val="24"/>
        </w:rPr>
        <w:t>As it turned out, n</w:t>
      </w:r>
      <w:r w:rsidRPr="00804A60">
        <w:rPr>
          <w:rFonts w:ascii="Times New Roman" w:hAnsi="Times New Roman" w:cs="Times New Roman"/>
          <w:sz w:val="24"/>
          <w:szCs w:val="24"/>
        </w:rPr>
        <w:t>either scheme came to fruition</w:t>
      </w:r>
      <w:r>
        <w:rPr>
          <w:rFonts w:ascii="Times New Roman" w:hAnsi="Times New Roman" w:cs="Times New Roman"/>
          <w:sz w:val="24"/>
          <w:szCs w:val="24"/>
        </w:rPr>
        <w:t>.</w:t>
      </w:r>
      <w:r w:rsidRPr="00804A60">
        <w:rPr>
          <w:rFonts w:ascii="Times New Roman" w:hAnsi="Times New Roman" w:cs="Times New Roman"/>
          <w:sz w:val="24"/>
          <w:szCs w:val="24"/>
        </w:rPr>
        <w:t xml:space="preserve"> </w:t>
      </w:r>
      <w:r>
        <w:rPr>
          <w:rFonts w:ascii="Times New Roman" w:hAnsi="Times New Roman" w:cs="Times New Roman"/>
          <w:sz w:val="24"/>
          <w:szCs w:val="24"/>
        </w:rPr>
        <w:t>R</w:t>
      </w:r>
      <w:r w:rsidRPr="00804A60">
        <w:rPr>
          <w:rFonts w:ascii="Times New Roman" w:hAnsi="Times New Roman" w:cs="Times New Roman"/>
          <w:sz w:val="24"/>
          <w:szCs w:val="24"/>
        </w:rPr>
        <w:t>ecords suggest that the management of the Polytechnic saw little value in such an initiative and threatened to repurpose the space previously earmarked for a 35mm film production studio.</w:t>
      </w:r>
      <w:r w:rsidRPr="00804A60">
        <w:rPr>
          <w:rStyle w:val="EndnoteReference"/>
          <w:rFonts w:ascii="Times New Roman" w:hAnsi="Times New Roman" w:cs="Times New Roman"/>
          <w:sz w:val="24"/>
          <w:szCs w:val="24"/>
        </w:rPr>
        <w:endnoteReference w:id="38"/>
      </w:r>
      <w:r w:rsidRPr="00804A60">
        <w:rPr>
          <w:rFonts w:ascii="Times New Roman" w:hAnsi="Times New Roman" w:cs="Times New Roman"/>
          <w:sz w:val="24"/>
          <w:szCs w:val="24"/>
        </w:rPr>
        <w:t xml:space="preserve"> In September 1958, it was suggested that the Academy might approach the Royal College of Art as part of this endeavour. Significantly, the Royal College of Art approached the Guild in 1957 with a view to launching a new course specifically in TV Design,</w:t>
      </w:r>
      <w:r>
        <w:rPr>
          <w:rStyle w:val="EndnoteReference"/>
          <w:rFonts w:ascii="Times New Roman" w:hAnsi="Times New Roman" w:cs="Times New Roman"/>
          <w:sz w:val="24"/>
          <w:szCs w:val="24"/>
        </w:rPr>
        <w:endnoteReference w:id="39"/>
      </w:r>
      <w:r w:rsidRPr="00804A60">
        <w:rPr>
          <w:rFonts w:ascii="Times New Roman" w:hAnsi="Times New Roman" w:cs="Times New Roman"/>
          <w:sz w:val="24"/>
          <w:szCs w:val="24"/>
        </w:rPr>
        <w:t xml:space="preserve"> and it is reported in the S</w:t>
      </w:r>
      <w:r>
        <w:rPr>
          <w:rFonts w:ascii="Times New Roman" w:hAnsi="Times New Roman" w:cs="Times New Roman"/>
          <w:sz w:val="24"/>
          <w:szCs w:val="24"/>
        </w:rPr>
        <w:t xml:space="preserve">FTA </w:t>
      </w:r>
      <w:r w:rsidRPr="00804A60">
        <w:rPr>
          <w:rFonts w:ascii="Times New Roman" w:hAnsi="Times New Roman" w:cs="Times New Roman"/>
          <w:sz w:val="24"/>
          <w:szCs w:val="24"/>
        </w:rPr>
        <w:t>minutes that a joint venture in Film and Television production becomes a priority for the organisation, and one of the key reasons for the merger</w:t>
      </w:r>
      <w:r w:rsidR="003E3431">
        <w:rPr>
          <w:rFonts w:ascii="Times New Roman" w:hAnsi="Times New Roman" w:cs="Times New Roman"/>
          <w:sz w:val="24"/>
          <w:szCs w:val="24"/>
        </w:rPr>
        <w:t xml:space="preserve">: </w:t>
      </w:r>
    </w:p>
    <w:p w14:paraId="25CC9580" w14:textId="122B7623" w:rsidR="007036AB" w:rsidRPr="001741F2" w:rsidRDefault="003E3431" w:rsidP="003E3431">
      <w:pPr>
        <w:spacing w:line="480" w:lineRule="auto"/>
        <w:ind w:left="720"/>
        <w:rPr>
          <w:rFonts w:ascii="Times New Roman" w:hAnsi="Times New Roman" w:cs="Times New Roman"/>
          <w:b/>
          <w:sz w:val="24"/>
          <w:szCs w:val="24"/>
        </w:rPr>
      </w:pPr>
      <w:r>
        <w:rPr>
          <w:rFonts w:ascii="Times New Roman" w:hAnsi="Times New Roman" w:cs="Times New Roman"/>
          <w:sz w:val="24"/>
          <w:szCs w:val="24"/>
        </w:rPr>
        <w:t>It is more than ever necessary that a united body of informed film and television opinion should exist among those people who provide the creative inspiration in both fields. Only such a united opinion can give effective backing to such schemes as that put forward by the Royal College of Art.</w:t>
      </w:r>
      <w:r w:rsidR="007036AB">
        <w:rPr>
          <w:rStyle w:val="EndnoteReference"/>
          <w:rFonts w:ascii="Times New Roman" w:hAnsi="Times New Roman" w:cs="Times New Roman"/>
          <w:sz w:val="24"/>
          <w:szCs w:val="24"/>
        </w:rPr>
        <w:endnoteReference w:id="40"/>
      </w:r>
    </w:p>
    <w:p w14:paraId="349011D0" w14:textId="285FE9E5" w:rsidR="007036AB" w:rsidRPr="001741F2" w:rsidRDefault="007036AB" w:rsidP="007036AB">
      <w:pPr>
        <w:tabs>
          <w:tab w:val="left" w:pos="0"/>
        </w:tabs>
        <w:spacing w:line="480" w:lineRule="auto"/>
        <w:rPr>
          <w:rFonts w:ascii="Times New Roman" w:hAnsi="Times New Roman" w:cs="Times New Roman"/>
          <w:b/>
          <w:sz w:val="24"/>
          <w:szCs w:val="24"/>
        </w:rPr>
      </w:pPr>
      <w:r w:rsidRPr="00804A60">
        <w:rPr>
          <w:rFonts w:ascii="Times New Roman" w:hAnsi="Times New Roman" w:cs="Times New Roman"/>
          <w:sz w:val="24"/>
          <w:szCs w:val="24"/>
        </w:rPr>
        <w:t xml:space="preserve">Thus, it becomes clear </w:t>
      </w:r>
      <w:r>
        <w:rPr>
          <w:rFonts w:ascii="Times New Roman" w:hAnsi="Times New Roman" w:cs="Times New Roman"/>
          <w:sz w:val="24"/>
          <w:szCs w:val="24"/>
        </w:rPr>
        <w:t>that in order for</w:t>
      </w:r>
      <w:r w:rsidRPr="00804A60">
        <w:rPr>
          <w:rFonts w:ascii="Times New Roman" w:hAnsi="Times New Roman" w:cs="Times New Roman"/>
          <w:sz w:val="24"/>
          <w:szCs w:val="24"/>
        </w:rPr>
        <w:t xml:space="preserve"> both industries</w:t>
      </w:r>
      <w:r>
        <w:rPr>
          <w:rFonts w:ascii="Times New Roman" w:hAnsi="Times New Roman" w:cs="Times New Roman"/>
          <w:sz w:val="24"/>
          <w:szCs w:val="24"/>
        </w:rPr>
        <w:t xml:space="preserve"> to thrive </w:t>
      </w:r>
      <w:r w:rsidRPr="00804A60">
        <w:rPr>
          <w:rFonts w:ascii="Times New Roman" w:hAnsi="Times New Roman" w:cs="Times New Roman"/>
          <w:sz w:val="24"/>
          <w:szCs w:val="24"/>
        </w:rPr>
        <w:t>supporting and fostering new talent through robust training programmes</w:t>
      </w:r>
      <w:r>
        <w:rPr>
          <w:rFonts w:ascii="Times New Roman" w:hAnsi="Times New Roman" w:cs="Times New Roman"/>
          <w:sz w:val="24"/>
          <w:szCs w:val="24"/>
        </w:rPr>
        <w:t xml:space="preserve"> was essential, and that</w:t>
      </w:r>
      <w:r w:rsidRPr="00804A60">
        <w:rPr>
          <w:rFonts w:ascii="Times New Roman" w:hAnsi="Times New Roman" w:cs="Times New Roman"/>
          <w:sz w:val="24"/>
          <w:szCs w:val="24"/>
        </w:rPr>
        <w:t xml:space="preserve"> these training initiatives would benefit from the combined support of both the film and television industries. This could partly be understood in the context of already existing employment patterns. Archival evidence, such as that gathered by the BECTU project, </w:t>
      </w:r>
      <w:r w:rsidRPr="007A7E2E">
        <w:rPr>
          <w:rFonts w:ascii="Times New Roman" w:hAnsi="Times New Roman" w:cs="Times New Roman"/>
          <w:sz w:val="24"/>
          <w:szCs w:val="24"/>
        </w:rPr>
        <w:t>reveal</w:t>
      </w:r>
      <w:r w:rsidRPr="007F4B7E">
        <w:rPr>
          <w:rFonts w:ascii="Times New Roman" w:hAnsi="Times New Roman" w:cs="Times New Roman"/>
          <w:sz w:val="24"/>
          <w:szCs w:val="24"/>
        </w:rPr>
        <w:t>s</w:t>
      </w:r>
      <w:r w:rsidRPr="007A7E2E">
        <w:rPr>
          <w:rFonts w:ascii="Times New Roman" w:hAnsi="Times New Roman" w:cs="Times New Roman"/>
          <w:sz w:val="24"/>
          <w:szCs w:val="24"/>
        </w:rPr>
        <w:t xml:space="preserve"> that just</w:t>
      </w:r>
      <w:r w:rsidRPr="00804A60">
        <w:rPr>
          <w:rFonts w:ascii="Times New Roman" w:hAnsi="Times New Roman" w:cs="Times New Roman"/>
          <w:sz w:val="24"/>
          <w:szCs w:val="24"/>
        </w:rPr>
        <w:t xml:space="preserve"> under half of those working in the media industries in the mid-twentieth century moved across the film, theatre, radio and television industries.</w:t>
      </w:r>
      <w:r w:rsidRPr="00804A60">
        <w:rPr>
          <w:rStyle w:val="EndnoteReference"/>
          <w:rFonts w:ascii="Times New Roman" w:hAnsi="Times New Roman" w:cs="Times New Roman"/>
          <w:sz w:val="24"/>
          <w:szCs w:val="24"/>
        </w:rPr>
        <w:endnoteReference w:id="41"/>
      </w:r>
      <w:r w:rsidRPr="00804A60">
        <w:rPr>
          <w:rFonts w:ascii="Times New Roman" w:hAnsi="Times New Roman" w:cs="Times New Roman"/>
          <w:sz w:val="24"/>
          <w:szCs w:val="24"/>
        </w:rPr>
        <w:t xml:space="preserve"> There was therefore a pragmatic rationale for both the Guild and the Academy to invest in the development of cross-industry training schemes.</w:t>
      </w:r>
      <w:r>
        <w:rPr>
          <w:rFonts w:ascii="Times New Roman" w:hAnsi="Times New Roman" w:cs="Times New Roman"/>
          <w:sz w:val="24"/>
          <w:szCs w:val="24"/>
        </w:rPr>
        <w:t xml:space="preserve"> </w:t>
      </w:r>
    </w:p>
    <w:p w14:paraId="160828E3" w14:textId="77777777" w:rsidR="007036AB" w:rsidRDefault="007036AB" w:rsidP="007036AB"/>
    <w:p w14:paraId="1AAB27AF" w14:textId="77777777" w:rsidR="00F04FF5" w:rsidRPr="00804A60" w:rsidRDefault="00F04FF5" w:rsidP="00804A60">
      <w:pPr>
        <w:spacing w:line="480" w:lineRule="auto"/>
        <w:rPr>
          <w:rFonts w:ascii="Times New Roman" w:hAnsi="Times New Roman" w:cs="Times New Roman"/>
          <w:b/>
          <w:sz w:val="24"/>
          <w:szCs w:val="24"/>
        </w:rPr>
      </w:pPr>
      <w:r w:rsidRPr="00804A60">
        <w:rPr>
          <w:rFonts w:ascii="Times New Roman" w:hAnsi="Times New Roman" w:cs="Times New Roman"/>
          <w:b/>
          <w:sz w:val="24"/>
          <w:szCs w:val="24"/>
        </w:rPr>
        <w:t>Training Scheme Issues: access and opportunity</w:t>
      </w:r>
    </w:p>
    <w:p w14:paraId="331E259D" w14:textId="1E0565D5" w:rsidR="00F04FF5" w:rsidRPr="00804A60" w:rsidRDefault="00F04FF5"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 xml:space="preserve">Archival resources relating to this period </w:t>
      </w:r>
      <w:r w:rsidR="00EA2D41">
        <w:rPr>
          <w:rFonts w:ascii="Times New Roman" w:hAnsi="Times New Roman" w:cs="Times New Roman"/>
          <w:sz w:val="24"/>
          <w:szCs w:val="24"/>
        </w:rPr>
        <w:t>suggest</w:t>
      </w:r>
      <w:r w:rsidRPr="00804A60">
        <w:rPr>
          <w:rFonts w:ascii="Times New Roman" w:hAnsi="Times New Roman" w:cs="Times New Roman"/>
          <w:sz w:val="24"/>
          <w:szCs w:val="24"/>
        </w:rPr>
        <w:t xml:space="preserve"> that </w:t>
      </w:r>
      <w:r w:rsidR="007F4B7E">
        <w:rPr>
          <w:rFonts w:ascii="Times New Roman" w:hAnsi="Times New Roman" w:cs="Times New Roman"/>
          <w:sz w:val="24"/>
          <w:szCs w:val="24"/>
        </w:rPr>
        <w:t xml:space="preserve">in addition to providing good quality training, </w:t>
      </w:r>
      <w:r w:rsidRPr="00804A60">
        <w:rPr>
          <w:rFonts w:ascii="Times New Roman" w:hAnsi="Times New Roman" w:cs="Times New Roman"/>
          <w:sz w:val="24"/>
          <w:szCs w:val="24"/>
        </w:rPr>
        <w:t>increa</w:t>
      </w:r>
      <w:r w:rsidR="00EA2D41">
        <w:rPr>
          <w:rFonts w:ascii="Times New Roman" w:hAnsi="Times New Roman" w:cs="Times New Roman"/>
          <w:sz w:val="24"/>
          <w:szCs w:val="24"/>
        </w:rPr>
        <w:t>s</w:t>
      </w:r>
      <w:r w:rsidRPr="00804A60">
        <w:rPr>
          <w:rFonts w:ascii="Times New Roman" w:hAnsi="Times New Roman" w:cs="Times New Roman"/>
          <w:sz w:val="24"/>
          <w:szCs w:val="24"/>
        </w:rPr>
        <w:t xml:space="preserve">ing access and opportunity for those wishing to work across multiple </w:t>
      </w:r>
      <w:r w:rsidRPr="00804A60">
        <w:rPr>
          <w:rFonts w:ascii="Times New Roman" w:hAnsi="Times New Roman" w:cs="Times New Roman"/>
          <w:sz w:val="24"/>
          <w:szCs w:val="24"/>
        </w:rPr>
        <w:lastRenderedPageBreak/>
        <w:t>industries was a</w:t>
      </w:r>
      <w:r w:rsidR="007F4B7E">
        <w:rPr>
          <w:rFonts w:ascii="Times New Roman" w:hAnsi="Times New Roman" w:cs="Times New Roman"/>
          <w:sz w:val="24"/>
          <w:szCs w:val="24"/>
        </w:rPr>
        <w:t>lso important</w:t>
      </w:r>
      <w:r w:rsidRPr="00804A60">
        <w:rPr>
          <w:rFonts w:ascii="Times New Roman" w:hAnsi="Times New Roman" w:cs="Times New Roman"/>
          <w:sz w:val="24"/>
          <w:szCs w:val="24"/>
        </w:rPr>
        <w:t xml:space="preserve"> for both the Academy and the </w:t>
      </w:r>
      <w:r w:rsidRPr="00EA2D41">
        <w:rPr>
          <w:rFonts w:ascii="Times New Roman" w:hAnsi="Times New Roman" w:cs="Times New Roman"/>
          <w:sz w:val="24"/>
          <w:szCs w:val="24"/>
        </w:rPr>
        <w:t>Guild</w:t>
      </w:r>
      <w:r w:rsidR="00EA2D41" w:rsidRPr="00EA2D41">
        <w:rPr>
          <w:rFonts w:ascii="Times New Roman" w:hAnsi="Times New Roman" w:cs="Times New Roman"/>
          <w:sz w:val="24"/>
          <w:szCs w:val="24"/>
        </w:rPr>
        <w:t xml:space="preserve">. </w:t>
      </w:r>
      <w:r w:rsidRPr="00804A60">
        <w:rPr>
          <w:rFonts w:ascii="Times New Roman" w:hAnsi="Times New Roman" w:cs="Times New Roman"/>
          <w:sz w:val="24"/>
          <w:szCs w:val="24"/>
        </w:rPr>
        <w:t xml:space="preserve">It is worth considering in more detail, though, the kinds of access and opportunity that were being </w:t>
      </w:r>
      <w:r w:rsidR="00B74C4D" w:rsidRPr="00804A60">
        <w:rPr>
          <w:rFonts w:ascii="Times New Roman" w:hAnsi="Times New Roman" w:cs="Times New Roman"/>
          <w:sz w:val="24"/>
          <w:szCs w:val="24"/>
        </w:rPr>
        <w:t>offered</w:t>
      </w:r>
      <w:r w:rsidRPr="00804A60">
        <w:rPr>
          <w:rFonts w:ascii="Times New Roman" w:hAnsi="Times New Roman" w:cs="Times New Roman"/>
          <w:sz w:val="24"/>
          <w:szCs w:val="24"/>
        </w:rPr>
        <w:t>. In a detailed discussion of these issues in October 1956, the Academy explicitly articulate a desire to make the training scheme as flexible as possible, stating ‘it must allow for ‘the very young recruit, entering before or after his National Service; the older man with a special background that fits him for the industry; and the technician within the industry who wants to better himself’.</w:t>
      </w:r>
      <w:r w:rsidRPr="00804A60">
        <w:rPr>
          <w:rStyle w:val="EndnoteReference"/>
          <w:rFonts w:ascii="Times New Roman" w:hAnsi="Times New Roman" w:cs="Times New Roman"/>
          <w:sz w:val="24"/>
          <w:szCs w:val="24"/>
        </w:rPr>
        <w:endnoteReference w:id="42"/>
      </w:r>
      <w:r w:rsidRPr="00804A60">
        <w:rPr>
          <w:rFonts w:ascii="Times New Roman" w:hAnsi="Times New Roman" w:cs="Times New Roman"/>
          <w:sz w:val="24"/>
          <w:szCs w:val="24"/>
        </w:rPr>
        <w:t xml:space="preserve"> Indeed, the very nature of vocational training has historically served working and lower middle class populations for whom higher education is neither desirable nor possible (Banks </w:t>
      </w:r>
      <w:r w:rsidR="00717B20" w:rsidRPr="00804A60">
        <w:rPr>
          <w:rFonts w:ascii="Times New Roman" w:hAnsi="Times New Roman" w:cs="Times New Roman"/>
          <w:sz w:val="24"/>
          <w:szCs w:val="24"/>
        </w:rPr>
        <w:t>and</w:t>
      </w:r>
      <w:r w:rsidRPr="00804A60">
        <w:rPr>
          <w:rFonts w:ascii="Times New Roman" w:hAnsi="Times New Roman" w:cs="Times New Roman"/>
          <w:sz w:val="24"/>
          <w:szCs w:val="24"/>
        </w:rPr>
        <w:t xml:space="preserve"> Oakley 2015). In this spirit,</w:t>
      </w:r>
      <w:r w:rsidR="008D1964">
        <w:rPr>
          <w:rFonts w:ascii="Times New Roman" w:hAnsi="Times New Roman" w:cs="Times New Roman"/>
          <w:sz w:val="24"/>
          <w:szCs w:val="24"/>
        </w:rPr>
        <w:t xml:space="preserve"> the chairman at the time, </w:t>
      </w:r>
      <w:r w:rsidRPr="00804A60">
        <w:rPr>
          <w:rFonts w:ascii="Times New Roman" w:hAnsi="Times New Roman" w:cs="Times New Roman"/>
          <w:sz w:val="24"/>
          <w:szCs w:val="24"/>
        </w:rPr>
        <w:t>Edgar Anstey</w:t>
      </w:r>
      <w:r w:rsidR="008D1964">
        <w:rPr>
          <w:rFonts w:ascii="Times New Roman" w:hAnsi="Times New Roman" w:cs="Times New Roman"/>
          <w:sz w:val="24"/>
          <w:szCs w:val="24"/>
        </w:rPr>
        <w:t xml:space="preserve"> </w:t>
      </w:r>
      <w:r w:rsidRPr="00804A60">
        <w:rPr>
          <w:rFonts w:ascii="Times New Roman" w:hAnsi="Times New Roman" w:cs="Times New Roman"/>
          <w:sz w:val="24"/>
          <w:szCs w:val="24"/>
        </w:rPr>
        <w:t>argued that any training scheme the Academy endorsed must be organised around supporting young people already working within the industry, and providing appropriate training for those wishing to enter it.</w:t>
      </w:r>
      <w:r w:rsidRPr="00804A60">
        <w:rPr>
          <w:rStyle w:val="EndnoteReference"/>
          <w:rFonts w:ascii="Times New Roman" w:hAnsi="Times New Roman" w:cs="Times New Roman"/>
          <w:sz w:val="24"/>
          <w:szCs w:val="24"/>
        </w:rPr>
        <w:endnoteReference w:id="43"/>
      </w:r>
    </w:p>
    <w:p w14:paraId="2695C4FD" w14:textId="4D76DA7E" w:rsidR="00F04FF5" w:rsidRPr="00804A60" w:rsidRDefault="00F04FF5" w:rsidP="00804A60">
      <w:pPr>
        <w:spacing w:line="480" w:lineRule="auto"/>
        <w:ind w:firstLine="720"/>
        <w:rPr>
          <w:rFonts w:ascii="Times New Roman" w:hAnsi="Times New Roman" w:cs="Times New Roman"/>
          <w:sz w:val="24"/>
          <w:szCs w:val="24"/>
        </w:rPr>
      </w:pPr>
      <w:r w:rsidRPr="00804A60">
        <w:rPr>
          <w:rFonts w:ascii="Times New Roman" w:hAnsi="Times New Roman" w:cs="Times New Roman"/>
          <w:sz w:val="24"/>
          <w:szCs w:val="24"/>
        </w:rPr>
        <w:t>However, it is also worth registering that despite this focus on young people and the working classes, the Academy’s attempts to increase access and opportunity around training issues were highly gendered</w:t>
      </w:r>
      <w:r w:rsidR="00717B20" w:rsidRPr="00804A60">
        <w:rPr>
          <w:rFonts w:ascii="Times New Roman" w:hAnsi="Times New Roman" w:cs="Times New Roman"/>
          <w:sz w:val="24"/>
          <w:szCs w:val="24"/>
        </w:rPr>
        <w:t>, reflecting historical attitudes prevalent throughout this period</w:t>
      </w:r>
      <w:r w:rsidRPr="00804A60">
        <w:rPr>
          <w:rFonts w:ascii="Times New Roman" w:hAnsi="Times New Roman" w:cs="Times New Roman"/>
          <w:sz w:val="24"/>
          <w:szCs w:val="24"/>
        </w:rPr>
        <w:t xml:space="preserve">. </w:t>
      </w:r>
      <w:r w:rsidR="00717B20" w:rsidRPr="00804A60">
        <w:rPr>
          <w:rFonts w:ascii="Times New Roman" w:hAnsi="Times New Roman" w:cs="Times New Roman"/>
          <w:sz w:val="24"/>
          <w:szCs w:val="24"/>
        </w:rPr>
        <w:t>This is evident not simply in the fact</w:t>
      </w:r>
      <w:r w:rsidRPr="00804A60">
        <w:rPr>
          <w:rFonts w:ascii="Times New Roman" w:hAnsi="Times New Roman" w:cs="Times New Roman"/>
          <w:sz w:val="24"/>
          <w:szCs w:val="24"/>
        </w:rPr>
        <w:t xml:space="preserve"> that masculine pronouns were used exclusively in all discussions – indeed, we might expect this given that the masculine has historically been used as the default – but also that the subject </w:t>
      </w:r>
      <w:r w:rsidR="00717B20" w:rsidRPr="00804A60">
        <w:rPr>
          <w:rFonts w:ascii="Times New Roman" w:hAnsi="Times New Roman" w:cs="Times New Roman"/>
          <w:sz w:val="24"/>
          <w:szCs w:val="24"/>
        </w:rPr>
        <w:t>wa</w:t>
      </w:r>
      <w:r w:rsidRPr="00804A60">
        <w:rPr>
          <w:rFonts w:ascii="Times New Roman" w:hAnsi="Times New Roman" w:cs="Times New Roman"/>
          <w:sz w:val="24"/>
          <w:szCs w:val="24"/>
        </w:rPr>
        <w:t xml:space="preserve">s characterised as male. The schemes </w:t>
      </w:r>
      <w:r w:rsidR="00717B20" w:rsidRPr="00804A60">
        <w:rPr>
          <w:rFonts w:ascii="Times New Roman" w:hAnsi="Times New Roman" w:cs="Times New Roman"/>
          <w:sz w:val="24"/>
          <w:szCs w:val="24"/>
        </w:rPr>
        <w:t>we</w:t>
      </w:r>
      <w:r w:rsidRPr="00804A60">
        <w:rPr>
          <w:rFonts w:ascii="Times New Roman" w:hAnsi="Times New Roman" w:cs="Times New Roman"/>
          <w:sz w:val="24"/>
          <w:szCs w:val="24"/>
        </w:rPr>
        <w:t>re designed to fit around National Service</w:t>
      </w:r>
      <w:r w:rsidR="00717B20" w:rsidRPr="00804A60">
        <w:rPr>
          <w:rFonts w:ascii="Times New Roman" w:hAnsi="Times New Roman" w:cs="Times New Roman"/>
          <w:sz w:val="24"/>
          <w:szCs w:val="24"/>
        </w:rPr>
        <w:t xml:space="preserve">, </w:t>
      </w:r>
      <w:r w:rsidRPr="00804A60">
        <w:rPr>
          <w:rFonts w:ascii="Times New Roman" w:hAnsi="Times New Roman" w:cs="Times New Roman"/>
          <w:sz w:val="24"/>
          <w:szCs w:val="24"/>
        </w:rPr>
        <w:t>an initi</w:t>
      </w:r>
      <w:r w:rsidR="001741F2">
        <w:rPr>
          <w:rFonts w:ascii="Times New Roman" w:hAnsi="Times New Roman" w:cs="Times New Roman"/>
          <w:sz w:val="24"/>
          <w:szCs w:val="24"/>
        </w:rPr>
        <w:t>ative for which only able-bodi</w:t>
      </w:r>
      <w:r w:rsidR="00232968">
        <w:rPr>
          <w:rFonts w:ascii="Times New Roman" w:hAnsi="Times New Roman" w:cs="Times New Roman"/>
          <w:sz w:val="24"/>
          <w:szCs w:val="24"/>
        </w:rPr>
        <w:t xml:space="preserve">ed </w:t>
      </w:r>
      <w:r w:rsidRPr="00804A60">
        <w:rPr>
          <w:rFonts w:ascii="Times New Roman" w:hAnsi="Times New Roman" w:cs="Times New Roman"/>
          <w:sz w:val="24"/>
          <w:szCs w:val="24"/>
        </w:rPr>
        <w:t>men aged 17-21 were eligible at the time. While this might not be an unexpected finding given the patriarchal culture of the 1950s, it is also noteworthy that on the special committee designated to deal with training issues, two of the seven members were women: documentarian Mary Field and film editor Helga Cranston. This confirms, as has been argued elsewhere by feminist media historians (Ball and Bell</w:t>
      </w:r>
      <w:r w:rsidR="006F15EA">
        <w:rPr>
          <w:rFonts w:ascii="Times New Roman" w:hAnsi="Times New Roman" w:cs="Times New Roman"/>
          <w:sz w:val="24"/>
          <w:szCs w:val="24"/>
        </w:rPr>
        <w:t xml:space="preserve"> </w:t>
      </w:r>
      <w:r w:rsidRPr="00804A60">
        <w:rPr>
          <w:rFonts w:ascii="Times New Roman" w:hAnsi="Times New Roman" w:cs="Times New Roman"/>
          <w:sz w:val="24"/>
          <w:szCs w:val="24"/>
        </w:rPr>
        <w:t xml:space="preserve">2013; Bell 2017; Williams 2013, 2016; Wallace, Harrison and Brunsdon 2017), that it was clearly the case that there were </w:t>
      </w:r>
      <w:r w:rsidRPr="00804A60">
        <w:rPr>
          <w:rFonts w:ascii="Times New Roman" w:hAnsi="Times New Roman" w:cs="Times New Roman"/>
          <w:i/>
          <w:sz w:val="24"/>
          <w:szCs w:val="24"/>
        </w:rPr>
        <w:t>some</w:t>
      </w:r>
      <w:r w:rsidRPr="00804A60">
        <w:rPr>
          <w:rFonts w:ascii="Times New Roman" w:hAnsi="Times New Roman" w:cs="Times New Roman"/>
          <w:sz w:val="24"/>
          <w:szCs w:val="24"/>
        </w:rPr>
        <w:t xml:space="preserve"> </w:t>
      </w:r>
      <w:r w:rsidRPr="00804A60">
        <w:rPr>
          <w:rFonts w:ascii="Times New Roman" w:hAnsi="Times New Roman" w:cs="Times New Roman"/>
          <w:sz w:val="24"/>
          <w:szCs w:val="24"/>
        </w:rPr>
        <w:lastRenderedPageBreak/>
        <w:t xml:space="preserve">women working as film and television technicians; however, they were not actively encouraged to enter and participate in the industry to the same extent as their male counterparts. </w:t>
      </w:r>
    </w:p>
    <w:p w14:paraId="113A468A" w14:textId="60A1C8BD" w:rsidR="008458AF" w:rsidRDefault="00F04FF5" w:rsidP="006E1C04">
      <w:pPr>
        <w:spacing w:line="480" w:lineRule="auto"/>
        <w:ind w:firstLine="720"/>
        <w:rPr>
          <w:rFonts w:ascii="Times New Roman" w:hAnsi="Times New Roman" w:cs="Times New Roman"/>
          <w:sz w:val="24"/>
          <w:szCs w:val="24"/>
        </w:rPr>
      </w:pPr>
      <w:r w:rsidRPr="00804A60">
        <w:rPr>
          <w:rFonts w:ascii="Times New Roman" w:hAnsi="Times New Roman" w:cs="Times New Roman"/>
          <w:sz w:val="24"/>
          <w:szCs w:val="24"/>
        </w:rPr>
        <w:t>The autumn 1958 issue of the Academy’s journal is a particularly rich source for thinking through issues of access, and barriers to opportunity, insofar as it dedicated to the issue of training and ‘ways into the industry’.  In the editorial note, it is made clear that the material covered in the journal is a direct result of the 1956 debates within the academy on the issue of training, and its purpose is to open up that discussion with interested parties</w:t>
      </w:r>
      <w:r w:rsidR="008458AF">
        <w:rPr>
          <w:rFonts w:ascii="Times New Roman" w:hAnsi="Times New Roman" w:cs="Times New Roman"/>
          <w:sz w:val="24"/>
          <w:szCs w:val="24"/>
        </w:rPr>
        <w:t>.</w:t>
      </w:r>
      <w:r w:rsidR="008458AF" w:rsidRPr="008458AF">
        <w:rPr>
          <w:rFonts w:ascii="Times New Roman" w:hAnsi="Times New Roman" w:cs="Times New Roman"/>
          <w:sz w:val="24"/>
          <w:szCs w:val="24"/>
        </w:rPr>
        <w:t xml:space="preserve"> </w:t>
      </w:r>
      <w:r w:rsidR="008458AF" w:rsidRPr="00804A60">
        <w:rPr>
          <w:rFonts w:ascii="Times New Roman" w:hAnsi="Times New Roman" w:cs="Times New Roman"/>
          <w:sz w:val="24"/>
          <w:szCs w:val="24"/>
        </w:rPr>
        <w:t xml:space="preserve">Moreover, it provides </w:t>
      </w:r>
      <w:r w:rsidR="006F15EA">
        <w:rPr>
          <w:rFonts w:ascii="Times New Roman" w:hAnsi="Times New Roman" w:cs="Times New Roman"/>
          <w:sz w:val="24"/>
          <w:szCs w:val="24"/>
        </w:rPr>
        <w:t xml:space="preserve">further </w:t>
      </w:r>
      <w:r w:rsidR="008458AF" w:rsidRPr="00804A60">
        <w:rPr>
          <w:rFonts w:ascii="Times New Roman" w:hAnsi="Times New Roman" w:cs="Times New Roman"/>
          <w:sz w:val="24"/>
          <w:szCs w:val="24"/>
        </w:rPr>
        <w:t>context for the discussions between the Academy and the colleges detailed above</w:t>
      </w:r>
      <w:r w:rsidR="008458AF">
        <w:rPr>
          <w:rFonts w:ascii="Times New Roman" w:hAnsi="Times New Roman" w:cs="Times New Roman"/>
          <w:sz w:val="24"/>
          <w:szCs w:val="24"/>
        </w:rPr>
        <w:t>:</w:t>
      </w:r>
    </w:p>
    <w:p w14:paraId="2F5EB943" w14:textId="15223094" w:rsidR="008458AF" w:rsidRDefault="008458AF" w:rsidP="008458AF">
      <w:pPr>
        <w:spacing w:line="480" w:lineRule="auto"/>
        <w:ind w:left="720"/>
        <w:rPr>
          <w:rFonts w:ascii="Times New Roman" w:hAnsi="Times New Roman" w:cs="Times New Roman"/>
          <w:sz w:val="24"/>
          <w:szCs w:val="24"/>
        </w:rPr>
      </w:pPr>
      <w:r>
        <w:rPr>
          <w:rFonts w:ascii="Times New Roman" w:hAnsi="Times New Roman" w:cs="Times New Roman"/>
          <w:sz w:val="24"/>
          <w:szCs w:val="24"/>
        </w:rPr>
        <w:t>The British Film Academy… considers that the revival of a proper system of training for the film technician should be regarded as a matter of priority by the industry. In 1956 following encouraging meetings with the producer associations the Council of the Academy set up a special Joint Training Committee with the ACTT to consider the matter</w:t>
      </w:r>
      <w:r w:rsidR="00F04FF5" w:rsidRPr="00804A60">
        <w:rPr>
          <w:rFonts w:ascii="Times New Roman" w:hAnsi="Times New Roman" w:cs="Times New Roman"/>
          <w:sz w:val="24"/>
          <w:szCs w:val="24"/>
        </w:rPr>
        <w:t>.</w:t>
      </w:r>
      <w:r>
        <w:rPr>
          <w:rStyle w:val="EndnoteReference"/>
          <w:rFonts w:ascii="Times New Roman" w:hAnsi="Times New Roman" w:cs="Times New Roman"/>
          <w:sz w:val="24"/>
          <w:szCs w:val="24"/>
        </w:rPr>
        <w:endnoteReference w:id="44"/>
      </w:r>
      <w:r w:rsidR="00F04FF5" w:rsidRPr="00804A60">
        <w:rPr>
          <w:rFonts w:ascii="Times New Roman" w:hAnsi="Times New Roman" w:cs="Times New Roman"/>
          <w:sz w:val="24"/>
          <w:szCs w:val="24"/>
        </w:rPr>
        <w:t xml:space="preserve"> </w:t>
      </w:r>
    </w:p>
    <w:p w14:paraId="1C39908F" w14:textId="3679E446" w:rsidR="00F04FF5" w:rsidRPr="00804A60" w:rsidRDefault="00F04FF5" w:rsidP="006E1C04">
      <w:pPr>
        <w:spacing w:line="480" w:lineRule="auto"/>
        <w:rPr>
          <w:rFonts w:ascii="Times New Roman" w:hAnsi="Times New Roman" w:cs="Times New Roman"/>
          <w:b/>
          <w:sz w:val="24"/>
          <w:szCs w:val="24"/>
        </w:rPr>
      </w:pPr>
      <w:r w:rsidRPr="00804A60">
        <w:rPr>
          <w:rFonts w:ascii="Times New Roman" w:hAnsi="Times New Roman" w:cs="Times New Roman"/>
          <w:sz w:val="24"/>
          <w:szCs w:val="24"/>
        </w:rPr>
        <w:t>The opening article of the 1958 issue on training by R.K Neilson Baxter (a documentary filmmaker) details various training initiatives in operation across the world</w:t>
      </w:r>
      <w:r w:rsidR="00F97B92">
        <w:rPr>
          <w:rFonts w:ascii="Times New Roman" w:hAnsi="Times New Roman" w:cs="Times New Roman"/>
          <w:sz w:val="24"/>
          <w:szCs w:val="24"/>
        </w:rPr>
        <w:t>.</w:t>
      </w:r>
      <w:r w:rsidR="00CE3301">
        <w:rPr>
          <w:rStyle w:val="EndnoteReference"/>
          <w:rFonts w:ascii="Times New Roman" w:hAnsi="Times New Roman" w:cs="Times New Roman"/>
          <w:sz w:val="24"/>
          <w:szCs w:val="24"/>
        </w:rPr>
        <w:endnoteReference w:id="45"/>
      </w:r>
      <w:r w:rsidRPr="00804A60">
        <w:rPr>
          <w:rFonts w:ascii="Times New Roman" w:hAnsi="Times New Roman" w:cs="Times New Roman"/>
          <w:sz w:val="24"/>
          <w:szCs w:val="24"/>
        </w:rPr>
        <w:t xml:space="preserve"> These include, Japan, Russia, Italy, and the US, which are employed as a means to illustrate the unsuccessful past ventures in the UK.  </w:t>
      </w:r>
      <w:r w:rsidR="00113BAA" w:rsidRPr="00D3127D">
        <w:rPr>
          <w:rFonts w:ascii="Times New Roman" w:hAnsi="Times New Roman" w:cs="Times New Roman"/>
          <w:sz w:val="24"/>
          <w:szCs w:val="24"/>
        </w:rPr>
        <w:t xml:space="preserve">The article indicates that the Academy’s global outlook </w:t>
      </w:r>
      <w:r w:rsidR="007E5EB4" w:rsidRPr="00804A60">
        <w:rPr>
          <w:rFonts w:ascii="Times New Roman" w:hAnsi="Times New Roman" w:cs="Times New Roman"/>
          <w:sz w:val="24"/>
          <w:szCs w:val="24"/>
        </w:rPr>
        <w:t>and awareness around</w:t>
      </w:r>
      <w:r w:rsidR="00113BAA" w:rsidRPr="00D3127D">
        <w:rPr>
          <w:rFonts w:ascii="Times New Roman" w:hAnsi="Times New Roman" w:cs="Times New Roman"/>
          <w:sz w:val="24"/>
          <w:szCs w:val="24"/>
        </w:rPr>
        <w:t xml:space="preserve"> </w:t>
      </w:r>
      <w:r w:rsidR="00075699" w:rsidRPr="00804A60">
        <w:rPr>
          <w:rFonts w:ascii="Times New Roman" w:hAnsi="Times New Roman" w:cs="Times New Roman"/>
          <w:sz w:val="24"/>
          <w:szCs w:val="24"/>
        </w:rPr>
        <w:t xml:space="preserve">issues of training </w:t>
      </w:r>
      <w:r w:rsidR="00113BAA" w:rsidRPr="00D3127D">
        <w:rPr>
          <w:rFonts w:ascii="Times New Roman" w:hAnsi="Times New Roman" w:cs="Times New Roman"/>
          <w:sz w:val="24"/>
          <w:szCs w:val="24"/>
        </w:rPr>
        <w:t xml:space="preserve">dates back to </w:t>
      </w:r>
      <w:r w:rsidR="00075699" w:rsidRPr="00804A60">
        <w:rPr>
          <w:rFonts w:ascii="Times New Roman" w:hAnsi="Times New Roman" w:cs="Times New Roman"/>
          <w:sz w:val="24"/>
          <w:szCs w:val="24"/>
        </w:rPr>
        <w:t xml:space="preserve">its </w:t>
      </w:r>
      <w:r w:rsidR="00113BAA" w:rsidRPr="00D3127D">
        <w:rPr>
          <w:rFonts w:ascii="Times New Roman" w:hAnsi="Times New Roman" w:cs="Times New Roman"/>
          <w:sz w:val="24"/>
          <w:szCs w:val="24"/>
        </w:rPr>
        <w:t>earliest years</w:t>
      </w:r>
      <w:r w:rsidR="008E0D22" w:rsidRPr="00804A60">
        <w:rPr>
          <w:rFonts w:ascii="Times New Roman" w:hAnsi="Times New Roman" w:cs="Times New Roman"/>
          <w:sz w:val="24"/>
          <w:szCs w:val="24"/>
        </w:rPr>
        <w:t xml:space="preserve"> of operation</w:t>
      </w:r>
      <w:r w:rsidR="004F4B1D" w:rsidRPr="00804A60">
        <w:rPr>
          <w:rFonts w:ascii="Times New Roman" w:hAnsi="Times New Roman" w:cs="Times New Roman"/>
          <w:sz w:val="24"/>
          <w:szCs w:val="24"/>
        </w:rPr>
        <w:t xml:space="preserve">, </w:t>
      </w:r>
      <w:r w:rsidR="003F0B9B" w:rsidRPr="00804A60">
        <w:rPr>
          <w:rFonts w:ascii="Times New Roman" w:hAnsi="Times New Roman" w:cs="Times New Roman"/>
          <w:sz w:val="24"/>
          <w:szCs w:val="24"/>
        </w:rPr>
        <w:t xml:space="preserve">even </w:t>
      </w:r>
      <w:r w:rsidR="00A121F5" w:rsidRPr="00804A60">
        <w:rPr>
          <w:rFonts w:ascii="Times New Roman" w:hAnsi="Times New Roman" w:cs="Times New Roman"/>
          <w:sz w:val="24"/>
          <w:szCs w:val="24"/>
        </w:rPr>
        <w:t>though</w:t>
      </w:r>
      <w:r w:rsidR="00113BAA" w:rsidRPr="00D3127D">
        <w:rPr>
          <w:rFonts w:ascii="Times New Roman" w:hAnsi="Times New Roman" w:cs="Times New Roman"/>
          <w:sz w:val="24"/>
          <w:szCs w:val="24"/>
        </w:rPr>
        <w:t xml:space="preserve"> th</w:t>
      </w:r>
      <w:r w:rsidR="00425A4A" w:rsidRPr="00804A60">
        <w:rPr>
          <w:rFonts w:ascii="Times New Roman" w:hAnsi="Times New Roman" w:cs="Times New Roman"/>
          <w:sz w:val="24"/>
          <w:szCs w:val="24"/>
        </w:rPr>
        <w:t>eir training initiatives encompassing</w:t>
      </w:r>
      <w:r w:rsidR="00113BAA" w:rsidRPr="00D3127D">
        <w:rPr>
          <w:rFonts w:ascii="Times New Roman" w:hAnsi="Times New Roman" w:cs="Times New Roman"/>
          <w:sz w:val="24"/>
          <w:szCs w:val="24"/>
        </w:rPr>
        <w:t xml:space="preserve"> other parts of the world did not develop until much later.</w:t>
      </w:r>
      <w:r w:rsidR="00113BAA">
        <w:rPr>
          <w:rStyle w:val="EndnoteReference"/>
          <w:rFonts w:ascii="Times New Roman" w:hAnsi="Times New Roman" w:cs="Times New Roman"/>
          <w:sz w:val="24"/>
          <w:szCs w:val="24"/>
        </w:rPr>
        <w:endnoteReference w:id="46"/>
      </w:r>
      <w:r w:rsidR="00113BAA">
        <w:rPr>
          <w:rFonts w:ascii="Times New Roman" w:hAnsi="Times New Roman" w:cs="Times New Roman"/>
          <w:sz w:val="24"/>
          <w:szCs w:val="24"/>
        </w:rPr>
        <w:t xml:space="preserve">  </w:t>
      </w:r>
      <w:r w:rsidRPr="00804A60">
        <w:rPr>
          <w:rFonts w:ascii="Times New Roman" w:hAnsi="Times New Roman" w:cs="Times New Roman"/>
          <w:sz w:val="24"/>
          <w:szCs w:val="24"/>
        </w:rPr>
        <w:t>Baxter provides a comprehensive account of a four-year training programme at a private university in Japan, which offered courses in ‘film art, the history of motion pictures, the theory</w:t>
      </w:r>
      <w:r w:rsidR="00F83A5E" w:rsidRPr="00F83A5E">
        <w:rPr>
          <w:rFonts w:ascii="Times New Roman" w:hAnsi="Times New Roman" w:cs="Times New Roman"/>
          <w:b/>
          <w:sz w:val="24"/>
          <w:szCs w:val="24"/>
        </w:rPr>
        <w:t xml:space="preserve"> </w:t>
      </w:r>
      <w:r w:rsidR="00F83A5E" w:rsidRPr="00F83A5E">
        <w:rPr>
          <w:rFonts w:ascii="Times New Roman" w:hAnsi="Times New Roman" w:cs="Times New Roman"/>
          <w:sz w:val="24"/>
          <w:szCs w:val="24"/>
        </w:rPr>
        <w:t>of</w:t>
      </w:r>
      <w:r w:rsidR="00C83414" w:rsidRPr="00F83A5E">
        <w:rPr>
          <w:rFonts w:ascii="Times New Roman" w:hAnsi="Times New Roman" w:cs="Times New Roman"/>
          <w:sz w:val="24"/>
          <w:szCs w:val="24"/>
        </w:rPr>
        <w:t xml:space="preserve"> </w:t>
      </w:r>
      <w:r w:rsidRPr="00804A60">
        <w:rPr>
          <w:rFonts w:ascii="Times New Roman" w:hAnsi="Times New Roman" w:cs="Times New Roman"/>
          <w:sz w:val="24"/>
          <w:szCs w:val="24"/>
        </w:rPr>
        <w:t xml:space="preserve">film technique, the study of films, film appreciation and criticism’ in addition to </w:t>
      </w:r>
      <w:r w:rsidRPr="00804A60">
        <w:rPr>
          <w:rFonts w:ascii="Times New Roman" w:hAnsi="Times New Roman" w:cs="Times New Roman"/>
          <w:sz w:val="24"/>
          <w:szCs w:val="24"/>
        </w:rPr>
        <w:lastRenderedPageBreak/>
        <w:t>other practical courses such as acoustics, lighting, sound recording’.</w:t>
      </w:r>
      <w:r w:rsidR="00F97B92">
        <w:rPr>
          <w:rStyle w:val="EndnoteReference"/>
          <w:rFonts w:ascii="Times New Roman" w:hAnsi="Times New Roman" w:cs="Times New Roman"/>
          <w:sz w:val="24"/>
          <w:szCs w:val="24"/>
        </w:rPr>
        <w:endnoteReference w:id="47"/>
      </w:r>
      <w:r w:rsidR="005E5D20">
        <w:rPr>
          <w:rFonts w:ascii="Times New Roman" w:hAnsi="Times New Roman" w:cs="Times New Roman"/>
          <w:sz w:val="24"/>
          <w:szCs w:val="24"/>
        </w:rPr>
        <w:t xml:space="preserve"> </w:t>
      </w:r>
      <w:r w:rsidRPr="00804A60">
        <w:rPr>
          <w:rFonts w:ascii="Times New Roman" w:hAnsi="Times New Roman" w:cs="Times New Roman"/>
          <w:sz w:val="24"/>
          <w:szCs w:val="24"/>
        </w:rPr>
        <w:t xml:space="preserve">His assessment of this particular approach to training is that it is simply too time consuming, and will fail to produce high quality technicians quickly. Instead, he observes: </w:t>
      </w:r>
    </w:p>
    <w:p w14:paraId="676B7219" w14:textId="6BC7A5BD" w:rsidR="00F04FF5" w:rsidRPr="00804A60" w:rsidRDefault="00F04FF5" w:rsidP="00804A60">
      <w:pPr>
        <w:spacing w:line="480" w:lineRule="auto"/>
        <w:ind w:left="720"/>
        <w:rPr>
          <w:rFonts w:ascii="Times New Roman" w:hAnsi="Times New Roman" w:cs="Times New Roman"/>
          <w:sz w:val="24"/>
          <w:szCs w:val="24"/>
        </w:rPr>
      </w:pPr>
      <w:r w:rsidRPr="00804A60">
        <w:rPr>
          <w:rFonts w:ascii="Times New Roman" w:hAnsi="Times New Roman" w:cs="Times New Roman"/>
          <w:sz w:val="24"/>
          <w:szCs w:val="24"/>
        </w:rPr>
        <w:t xml:space="preserve">Most of the apparatus which is used in film-making is not difficult to use. If you have any skill in your hands at all, you can learn to load a magazine in a day; use a joiner in an hour, a </w:t>
      </w:r>
      <w:proofErr w:type="spellStart"/>
      <w:r w:rsidRPr="00804A60">
        <w:rPr>
          <w:rFonts w:ascii="Times New Roman" w:hAnsi="Times New Roman" w:cs="Times New Roman"/>
          <w:sz w:val="24"/>
          <w:szCs w:val="24"/>
        </w:rPr>
        <w:t>moviola</w:t>
      </w:r>
      <w:proofErr w:type="spellEnd"/>
      <w:r w:rsidRPr="00804A60">
        <w:rPr>
          <w:rFonts w:ascii="Times New Roman" w:hAnsi="Times New Roman" w:cs="Times New Roman"/>
          <w:sz w:val="24"/>
          <w:szCs w:val="24"/>
        </w:rPr>
        <w:t xml:space="preserve"> in two days; read an exposure meter in half a day</w:t>
      </w:r>
      <w:r w:rsidR="00AD2F0A" w:rsidRPr="00804A60">
        <w:rPr>
          <w:rFonts w:ascii="Times New Roman" w:hAnsi="Times New Roman" w:cs="Times New Roman"/>
          <w:sz w:val="24"/>
          <w:szCs w:val="24"/>
        </w:rPr>
        <w:t>.</w:t>
      </w:r>
      <w:r w:rsidR="00AD2F0A" w:rsidRPr="00804A60">
        <w:rPr>
          <w:rStyle w:val="EndnoteReference"/>
          <w:rFonts w:ascii="Times New Roman" w:hAnsi="Times New Roman" w:cs="Times New Roman"/>
          <w:sz w:val="24"/>
          <w:szCs w:val="24"/>
        </w:rPr>
        <w:endnoteReference w:id="48"/>
      </w:r>
    </w:p>
    <w:p w14:paraId="2005131C" w14:textId="77777777" w:rsidR="00F04FF5" w:rsidRPr="00804A60" w:rsidRDefault="00F04FF5" w:rsidP="00804A60">
      <w:pPr>
        <w:spacing w:line="480" w:lineRule="auto"/>
        <w:rPr>
          <w:rFonts w:ascii="Times New Roman" w:hAnsi="Times New Roman" w:cs="Times New Roman"/>
          <w:b/>
          <w:sz w:val="24"/>
          <w:szCs w:val="24"/>
        </w:rPr>
      </w:pPr>
      <w:r w:rsidRPr="00804A60">
        <w:rPr>
          <w:rFonts w:ascii="Times New Roman" w:hAnsi="Times New Roman" w:cs="Times New Roman"/>
          <w:sz w:val="24"/>
          <w:szCs w:val="24"/>
        </w:rPr>
        <w:t>Though aware that such a position might cause offense to those technicians working in the industry, he writes ‘now I shall be riddled with bullets’, Baxter continues his polemic by arguing that one could</w:t>
      </w:r>
    </w:p>
    <w:p w14:paraId="7DBACD78" w14:textId="77777777" w:rsidR="00F04FF5" w:rsidRPr="00804A60" w:rsidRDefault="00F04FF5" w:rsidP="00804A60">
      <w:pPr>
        <w:spacing w:line="480" w:lineRule="auto"/>
        <w:ind w:left="720"/>
        <w:rPr>
          <w:rFonts w:ascii="Times New Roman" w:hAnsi="Times New Roman" w:cs="Times New Roman"/>
          <w:sz w:val="24"/>
          <w:szCs w:val="24"/>
        </w:rPr>
      </w:pPr>
      <w:r w:rsidRPr="00804A60">
        <w:rPr>
          <w:rFonts w:ascii="Times New Roman" w:hAnsi="Times New Roman" w:cs="Times New Roman"/>
          <w:sz w:val="24"/>
          <w:szCs w:val="24"/>
        </w:rPr>
        <w:t>spend the next five or ten years learning by sheer repetition of these comparatively simple tasks, to do them more efficiently; to organise yourself so that you are not caught in an embarrassing tangle of uncontrollable celluloid; to do even the most menial and routine job perfectly…Then he begins to be a technician. And no course, no schooling, no formal training will teach him this fact</w:t>
      </w:r>
      <w:r w:rsidRPr="00804A60">
        <w:rPr>
          <w:rStyle w:val="EndnoteReference"/>
          <w:rFonts w:ascii="Times New Roman" w:hAnsi="Times New Roman" w:cs="Times New Roman"/>
          <w:sz w:val="24"/>
          <w:szCs w:val="24"/>
        </w:rPr>
        <w:endnoteReference w:id="49"/>
      </w:r>
    </w:p>
    <w:p w14:paraId="02696C8F" w14:textId="1EC3D2A9" w:rsidR="00F04FF5" w:rsidRPr="00804A60" w:rsidRDefault="00F04FF5"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Such a position seems at odds with the Academy’s commitment to implementing rigorous training for technicians. If these skills c</w:t>
      </w:r>
      <w:r w:rsidR="00397992">
        <w:rPr>
          <w:rFonts w:ascii="Times New Roman" w:hAnsi="Times New Roman" w:cs="Times New Roman"/>
          <w:sz w:val="24"/>
          <w:szCs w:val="24"/>
        </w:rPr>
        <w:t>ould not</w:t>
      </w:r>
      <w:r w:rsidRPr="00804A60">
        <w:rPr>
          <w:rFonts w:ascii="Times New Roman" w:hAnsi="Times New Roman" w:cs="Times New Roman"/>
          <w:sz w:val="24"/>
          <w:szCs w:val="24"/>
        </w:rPr>
        <w:t xml:space="preserve"> be taught, then what value c</w:t>
      </w:r>
      <w:r w:rsidR="00397992">
        <w:rPr>
          <w:rFonts w:ascii="Times New Roman" w:hAnsi="Times New Roman" w:cs="Times New Roman"/>
          <w:sz w:val="24"/>
          <w:szCs w:val="24"/>
        </w:rPr>
        <w:t>ould</w:t>
      </w:r>
      <w:r w:rsidRPr="00804A60">
        <w:rPr>
          <w:rFonts w:ascii="Times New Roman" w:hAnsi="Times New Roman" w:cs="Times New Roman"/>
          <w:sz w:val="24"/>
          <w:szCs w:val="24"/>
        </w:rPr>
        <w:t xml:space="preserve"> a training scheme – particularly one attached to an established higher education institution - have? For Baxter, there</w:t>
      </w:r>
      <w:r w:rsidR="00397992">
        <w:rPr>
          <w:rFonts w:ascii="Times New Roman" w:hAnsi="Times New Roman" w:cs="Times New Roman"/>
          <w:sz w:val="24"/>
          <w:szCs w:val="24"/>
        </w:rPr>
        <w:t xml:space="preserve"> was</w:t>
      </w:r>
      <w:r w:rsidRPr="00804A60">
        <w:rPr>
          <w:rFonts w:ascii="Times New Roman" w:hAnsi="Times New Roman" w:cs="Times New Roman"/>
          <w:sz w:val="24"/>
          <w:szCs w:val="24"/>
        </w:rPr>
        <w:t xml:space="preserve"> a distinction to be made between ‘technicians’ and ‘creators’ since ‘it is unlikely that the same man will have the qualities of both’.</w:t>
      </w:r>
      <w:r w:rsidR="00AD2F0A" w:rsidRPr="00804A60">
        <w:rPr>
          <w:rStyle w:val="EndnoteReference"/>
          <w:rFonts w:ascii="Times New Roman" w:hAnsi="Times New Roman" w:cs="Times New Roman"/>
          <w:sz w:val="24"/>
          <w:szCs w:val="24"/>
        </w:rPr>
        <w:endnoteReference w:id="50"/>
      </w:r>
      <w:r w:rsidRPr="00804A60">
        <w:rPr>
          <w:rFonts w:ascii="Times New Roman" w:hAnsi="Times New Roman" w:cs="Times New Roman"/>
          <w:sz w:val="24"/>
          <w:szCs w:val="24"/>
        </w:rPr>
        <w:t xml:space="preserve"> Resultantly, he maintain</w:t>
      </w:r>
      <w:r w:rsidR="00397992">
        <w:rPr>
          <w:rFonts w:ascii="Times New Roman" w:hAnsi="Times New Roman" w:cs="Times New Roman"/>
          <w:sz w:val="24"/>
          <w:szCs w:val="24"/>
        </w:rPr>
        <w:t>ed</w:t>
      </w:r>
      <w:r w:rsidRPr="00804A60">
        <w:rPr>
          <w:rFonts w:ascii="Times New Roman" w:hAnsi="Times New Roman" w:cs="Times New Roman"/>
          <w:sz w:val="24"/>
          <w:szCs w:val="24"/>
        </w:rPr>
        <w:t xml:space="preserve"> that ‘</w:t>
      </w:r>
      <w:r w:rsidR="008E0D22">
        <w:rPr>
          <w:rFonts w:ascii="Times New Roman" w:hAnsi="Times New Roman" w:cs="Times New Roman"/>
          <w:sz w:val="24"/>
          <w:szCs w:val="24"/>
        </w:rPr>
        <w:t>S</w:t>
      </w:r>
      <w:r w:rsidRPr="00804A60">
        <w:rPr>
          <w:rFonts w:ascii="Times New Roman" w:hAnsi="Times New Roman" w:cs="Times New Roman"/>
          <w:sz w:val="24"/>
          <w:szCs w:val="24"/>
        </w:rPr>
        <w:t>election is more important than training. There is an innate quality which makes a chap a filmmaker. If it exists it can be developed, fostered, encouraged’.</w:t>
      </w:r>
      <w:r w:rsidR="006D7FBC" w:rsidRPr="00804A60">
        <w:rPr>
          <w:rStyle w:val="EndnoteReference"/>
          <w:rFonts w:ascii="Times New Roman" w:hAnsi="Times New Roman" w:cs="Times New Roman"/>
          <w:sz w:val="24"/>
          <w:szCs w:val="24"/>
        </w:rPr>
        <w:endnoteReference w:id="51"/>
      </w:r>
      <w:r w:rsidRPr="00804A60">
        <w:rPr>
          <w:rFonts w:ascii="Times New Roman" w:hAnsi="Times New Roman" w:cs="Times New Roman"/>
          <w:sz w:val="24"/>
          <w:szCs w:val="24"/>
        </w:rPr>
        <w:t xml:space="preserve"> Baxter’s provocation reproduces the assumption that ‘talent’ is a natural ability that cannot be acquired through training – though it can be refined - and in so doing risks obscuring the social dispositions that make the journey into the industry a lot smoother for those with a certain level of social, </w:t>
      </w:r>
      <w:r w:rsidRPr="00804A60">
        <w:rPr>
          <w:rFonts w:ascii="Times New Roman" w:hAnsi="Times New Roman" w:cs="Times New Roman"/>
          <w:sz w:val="24"/>
          <w:szCs w:val="24"/>
        </w:rPr>
        <w:lastRenderedPageBreak/>
        <w:t xml:space="preserve">economic and cultural capital. Thus, the question of what value these training schemes </w:t>
      </w:r>
      <w:r w:rsidR="00397992">
        <w:rPr>
          <w:rFonts w:ascii="Times New Roman" w:hAnsi="Times New Roman" w:cs="Times New Roman"/>
          <w:sz w:val="24"/>
          <w:szCs w:val="24"/>
        </w:rPr>
        <w:t xml:space="preserve">could </w:t>
      </w:r>
      <w:r w:rsidRPr="00804A60">
        <w:rPr>
          <w:rFonts w:ascii="Times New Roman" w:hAnsi="Times New Roman" w:cs="Times New Roman"/>
          <w:sz w:val="24"/>
          <w:szCs w:val="24"/>
        </w:rPr>
        <w:t>have becomes bound up with th</w:t>
      </w:r>
      <w:r w:rsidR="00397992">
        <w:rPr>
          <w:rFonts w:ascii="Times New Roman" w:hAnsi="Times New Roman" w:cs="Times New Roman"/>
          <w:sz w:val="24"/>
          <w:szCs w:val="24"/>
        </w:rPr>
        <w:t>e</w:t>
      </w:r>
      <w:r w:rsidRPr="00804A60">
        <w:rPr>
          <w:rFonts w:ascii="Times New Roman" w:hAnsi="Times New Roman" w:cs="Times New Roman"/>
          <w:sz w:val="24"/>
          <w:szCs w:val="24"/>
        </w:rPr>
        <w:t xml:space="preserve"> issue of access. How c</w:t>
      </w:r>
      <w:r w:rsidR="00397992">
        <w:rPr>
          <w:rFonts w:ascii="Times New Roman" w:hAnsi="Times New Roman" w:cs="Times New Roman"/>
          <w:sz w:val="24"/>
          <w:szCs w:val="24"/>
        </w:rPr>
        <w:t>ould</w:t>
      </w:r>
      <w:r w:rsidRPr="00804A60">
        <w:rPr>
          <w:rFonts w:ascii="Times New Roman" w:hAnsi="Times New Roman" w:cs="Times New Roman"/>
          <w:sz w:val="24"/>
          <w:szCs w:val="24"/>
        </w:rPr>
        <w:t xml:space="preserve"> a training scheme serve to produce highly skilled practitioners, while at the same time honouring the Academy’s commitment to ‘inclusivity’</w:t>
      </w:r>
      <w:r w:rsidR="00397992">
        <w:rPr>
          <w:rFonts w:ascii="Times New Roman" w:hAnsi="Times New Roman" w:cs="Times New Roman"/>
          <w:sz w:val="24"/>
          <w:szCs w:val="24"/>
        </w:rPr>
        <w:t>,</w:t>
      </w:r>
      <w:r w:rsidRPr="00804A60">
        <w:rPr>
          <w:rFonts w:ascii="Times New Roman" w:hAnsi="Times New Roman" w:cs="Times New Roman"/>
          <w:sz w:val="24"/>
          <w:szCs w:val="24"/>
        </w:rPr>
        <w:t xml:space="preserve"> if only </w:t>
      </w:r>
      <w:r w:rsidR="00397992">
        <w:rPr>
          <w:rFonts w:ascii="Times New Roman" w:hAnsi="Times New Roman" w:cs="Times New Roman"/>
          <w:sz w:val="24"/>
          <w:szCs w:val="24"/>
        </w:rPr>
        <w:t>certain candidates</w:t>
      </w:r>
      <w:r w:rsidRPr="00804A60">
        <w:rPr>
          <w:rFonts w:ascii="Times New Roman" w:hAnsi="Times New Roman" w:cs="Times New Roman"/>
          <w:sz w:val="24"/>
          <w:szCs w:val="24"/>
        </w:rPr>
        <w:t xml:space="preserve"> possess</w:t>
      </w:r>
      <w:r w:rsidR="00397992">
        <w:rPr>
          <w:rFonts w:ascii="Times New Roman" w:hAnsi="Times New Roman" w:cs="Times New Roman"/>
          <w:sz w:val="24"/>
          <w:szCs w:val="24"/>
        </w:rPr>
        <w:t>ed</w:t>
      </w:r>
      <w:r w:rsidRPr="00804A60">
        <w:rPr>
          <w:rFonts w:ascii="Times New Roman" w:hAnsi="Times New Roman" w:cs="Times New Roman"/>
          <w:sz w:val="24"/>
          <w:szCs w:val="24"/>
        </w:rPr>
        <w:t xml:space="preserve"> the innate quality that makes a ‘chap’ a filmmaker? In an attempt to work through this question, the Journal includes three separate articles from some of the institutions the Academy approached about its proposal for a training initiative: the Regent Street Polytechnic</w:t>
      </w:r>
      <w:r w:rsidR="000860EF" w:rsidRPr="00804A60">
        <w:rPr>
          <w:rFonts w:ascii="Times New Roman" w:hAnsi="Times New Roman" w:cs="Times New Roman"/>
          <w:sz w:val="24"/>
          <w:szCs w:val="24"/>
        </w:rPr>
        <w:t xml:space="preserve"> (later the Polytechnic of Central London and now the </w:t>
      </w:r>
      <w:r w:rsidR="00997043" w:rsidRPr="00D3127D">
        <w:rPr>
          <w:rFonts w:ascii="Times New Roman" w:hAnsi="Times New Roman" w:cs="Times New Roman"/>
          <w:sz w:val="24"/>
          <w:szCs w:val="24"/>
        </w:rPr>
        <w:t>University of Westminster)</w:t>
      </w:r>
      <w:r w:rsidRPr="00804A60">
        <w:rPr>
          <w:rFonts w:ascii="Times New Roman" w:hAnsi="Times New Roman" w:cs="Times New Roman"/>
          <w:sz w:val="24"/>
          <w:szCs w:val="24"/>
        </w:rPr>
        <w:t xml:space="preserve">, </w:t>
      </w:r>
      <w:r w:rsidR="00997043" w:rsidRPr="00D3127D">
        <w:rPr>
          <w:rFonts w:ascii="Times New Roman" w:hAnsi="Times New Roman" w:cs="Times New Roman"/>
          <w:sz w:val="24"/>
          <w:szCs w:val="24"/>
        </w:rPr>
        <w:t>t</w:t>
      </w:r>
      <w:r w:rsidRPr="00804A60">
        <w:rPr>
          <w:rFonts w:ascii="Times New Roman" w:hAnsi="Times New Roman" w:cs="Times New Roman"/>
          <w:sz w:val="24"/>
          <w:szCs w:val="24"/>
        </w:rPr>
        <w:t>he London School of Film Technique</w:t>
      </w:r>
      <w:r w:rsidR="00245EC6" w:rsidRPr="00D3127D">
        <w:rPr>
          <w:rFonts w:ascii="Times New Roman" w:hAnsi="Times New Roman" w:cs="Times New Roman"/>
          <w:sz w:val="24"/>
          <w:szCs w:val="24"/>
        </w:rPr>
        <w:t xml:space="preserve"> (later </w:t>
      </w:r>
      <w:r w:rsidR="000860EF" w:rsidRPr="00804A60">
        <w:rPr>
          <w:rFonts w:ascii="Times New Roman" w:hAnsi="Times New Roman" w:cs="Times New Roman"/>
          <w:sz w:val="24"/>
          <w:szCs w:val="24"/>
        </w:rPr>
        <w:t xml:space="preserve">the </w:t>
      </w:r>
      <w:r w:rsidR="00245EC6" w:rsidRPr="00D3127D">
        <w:rPr>
          <w:rFonts w:ascii="Times New Roman" w:hAnsi="Times New Roman" w:cs="Times New Roman"/>
          <w:sz w:val="24"/>
          <w:szCs w:val="24"/>
        </w:rPr>
        <w:t>London Film School)</w:t>
      </w:r>
      <w:r w:rsidRPr="00804A60">
        <w:rPr>
          <w:rFonts w:ascii="Times New Roman" w:hAnsi="Times New Roman" w:cs="Times New Roman"/>
          <w:sz w:val="24"/>
          <w:szCs w:val="24"/>
        </w:rPr>
        <w:t xml:space="preserve"> and the Royal College of Art. </w:t>
      </w:r>
      <w:r w:rsidR="007967C4" w:rsidRPr="00804A60">
        <w:rPr>
          <w:rFonts w:ascii="Times New Roman" w:hAnsi="Times New Roman" w:cs="Times New Roman"/>
          <w:sz w:val="24"/>
          <w:szCs w:val="24"/>
        </w:rPr>
        <w:t>A</w:t>
      </w:r>
      <w:r w:rsidR="00997043" w:rsidRPr="00D3127D">
        <w:rPr>
          <w:rFonts w:ascii="Times New Roman" w:hAnsi="Times New Roman" w:cs="Times New Roman"/>
          <w:sz w:val="24"/>
          <w:szCs w:val="24"/>
        </w:rPr>
        <w:t xml:space="preserve">s Duncan Petrie has documented in detail, this was a period in which the education of </w:t>
      </w:r>
      <w:r w:rsidR="007967C4" w:rsidRPr="00804A60">
        <w:rPr>
          <w:rFonts w:ascii="Times New Roman" w:hAnsi="Times New Roman" w:cs="Times New Roman"/>
          <w:sz w:val="24"/>
          <w:szCs w:val="24"/>
        </w:rPr>
        <w:t xml:space="preserve">British </w:t>
      </w:r>
      <w:r w:rsidR="00997043" w:rsidRPr="00D3127D">
        <w:rPr>
          <w:rFonts w:ascii="Times New Roman" w:hAnsi="Times New Roman" w:cs="Times New Roman"/>
          <w:sz w:val="24"/>
          <w:szCs w:val="24"/>
        </w:rPr>
        <w:t>film-makers</w:t>
      </w:r>
      <w:r w:rsidR="007967C4" w:rsidRPr="00804A60">
        <w:rPr>
          <w:rFonts w:ascii="Times New Roman" w:hAnsi="Times New Roman" w:cs="Times New Roman"/>
          <w:sz w:val="24"/>
          <w:szCs w:val="24"/>
        </w:rPr>
        <w:t>, and who was to lead on it,</w:t>
      </w:r>
      <w:r w:rsidR="00997043" w:rsidRPr="00D3127D">
        <w:rPr>
          <w:rFonts w:ascii="Times New Roman" w:hAnsi="Times New Roman" w:cs="Times New Roman"/>
          <w:sz w:val="24"/>
          <w:szCs w:val="24"/>
        </w:rPr>
        <w:t xml:space="preserve"> was a lively and contested </w:t>
      </w:r>
      <w:r w:rsidR="000860EF" w:rsidRPr="00804A60">
        <w:rPr>
          <w:rFonts w:ascii="Times New Roman" w:hAnsi="Times New Roman" w:cs="Times New Roman"/>
          <w:sz w:val="24"/>
          <w:szCs w:val="24"/>
        </w:rPr>
        <w:t xml:space="preserve">focus </w:t>
      </w:r>
      <w:r w:rsidR="007967C4" w:rsidRPr="00804A60">
        <w:rPr>
          <w:rFonts w:ascii="Times New Roman" w:hAnsi="Times New Roman" w:cs="Times New Roman"/>
          <w:sz w:val="24"/>
          <w:szCs w:val="24"/>
        </w:rPr>
        <w:t>of discussion across</w:t>
      </w:r>
      <w:r w:rsidR="00997043" w:rsidRPr="00D3127D">
        <w:rPr>
          <w:rFonts w:ascii="Times New Roman" w:hAnsi="Times New Roman" w:cs="Times New Roman"/>
          <w:sz w:val="24"/>
          <w:szCs w:val="24"/>
        </w:rPr>
        <w:t xml:space="preserve"> the </w:t>
      </w:r>
      <w:r w:rsidR="007967C4" w:rsidRPr="00804A60">
        <w:rPr>
          <w:rFonts w:ascii="Times New Roman" w:hAnsi="Times New Roman" w:cs="Times New Roman"/>
          <w:sz w:val="24"/>
          <w:szCs w:val="24"/>
        </w:rPr>
        <w:t>media industries</w:t>
      </w:r>
      <w:r w:rsidR="00997043" w:rsidRPr="00D3127D">
        <w:rPr>
          <w:rFonts w:ascii="Times New Roman" w:hAnsi="Times New Roman" w:cs="Times New Roman"/>
          <w:sz w:val="24"/>
          <w:szCs w:val="24"/>
        </w:rPr>
        <w:t xml:space="preserve"> (Petrie 2011; Petrie and Stoneman 2014).</w:t>
      </w:r>
      <w:r w:rsidR="00997043">
        <w:rPr>
          <w:rFonts w:ascii="Times New Roman" w:hAnsi="Times New Roman" w:cs="Times New Roman"/>
          <w:sz w:val="24"/>
          <w:szCs w:val="24"/>
        </w:rPr>
        <w:t xml:space="preserve"> The </w:t>
      </w:r>
      <w:r w:rsidR="00112FEA">
        <w:rPr>
          <w:rFonts w:ascii="Times New Roman" w:hAnsi="Times New Roman" w:cs="Times New Roman"/>
          <w:sz w:val="24"/>
          <w:szCs w:val="24"/>
        </w:rPr>
        <w:t xml:space="preserve">1958 edition of the </w:t>
      </w:r>
      <w:r w:rsidR="00997043">
        <w:rPr>
          <w:rFonts w:ascii="Times New Roman" w:hAnsi="Times New Roman" w:cs="Times New Roman"/>
          <w:sz w:val="24"/>
          <w:szCs w:val="24"/>
        </w:rPr>
        <w:t>Journal reveals the way in which e</w:t>
      </w:r>
      <w:r w:rsidRPr="00804A60">
        <w:rPr>
          <w:rFonts w:ascii="Times New Roman" w:hAnsi="Times New Roman" w:cs="Times New Roman"/>
          <w:sz w:val="24"/>
          <w:szCs w:val="24"/>
        </w:rPr>
        <w:t>ach</w:t>
      </w:r>
      <w:r w:rsidR="00997043">
        <w:rPr>
          <w:rFonts w:ascii="Times New Roman" w:hAnsi="Times New Roman" w:cs="Times New Roman"/>
          <w:sz w:val="24"/>
          <w:szCs w:val="24"/>
        </w:rPr>
        <w:t xml:space="preserve"> of these three</w:t>
      </w:r>
      <w:r w:rsidRPr="00804A60">
        <w:rPr>
          <w:rFonts w:ascii="Times New Roman" w:hAnsi="Times New Roman" w:cs="Times New Roman"/>
          <w:sz w:val="24"/>
          <w:szCs w:val="24"/>
        </w:rPr>
        <w:t xml:space="preserve"> institution</w:t>
      </w:r>
      <w:r w:rsidR="00997043">
        <w:rPr>
          <w:rFonts w:ascii="Times New Roman" w:hAnsi="Times New Roman" w:cs="Times New Roman"/>
          <w:sz w:val="24"/>
          <w:szCs w:val="24"/>
        </w:rPr>
        <w:t>s</w:t>
      </w:r>
      <w:r w:rsidRPr="00804A60">
        <w:rPr>
          <w:rFonts w:ascii="Times New Roman" w:hAnsi="Times New Roman" w:cs="Times New Roman"/>
          <w:sz w:val="24"/>
          <w:szCs w:val="24"/>
        </w:rPr>
        <w:t xml:space="preserve"> details its approach to training</w:t>
      </w:r>
      <w:r w:rsidR="00997043">
        <w:rPr>
          <w:rFonts w:ascii="Times New Roman" w:hAnsi="Times New Roman" w:cs="Times New Roman"/>
          <w:sz w:val="24"/>
          <w:szCs w:val="24"/>
        </w:rPr>
        <w:t>,</w:t>
      </w:r>
      <w:r w:rsidRPr="00804A60">
        <w:rPr>
          <w:rFonts w:ascii="Times New Roman" w:hAnsi="Times New Roman" w:cs="Times New Roman"/>
          <w:sz w:val="24"/>
          <w:szCs w:val="24"/>
        </w:rPr>
        <w:t xml:space="preserve"> and either implicitly or explicitly addresses concerns over the legitimacy of their teaching provision and its commitment (or lack thereof) to increasing access to the industry.</w:t>
      </w:r>
    </w:p>
    <w:p w14:paraId="21765616" w14:textId="2E62E7CF" w:rsidR="00F04FF5" w:rsidRPr="00804A60" w:rsidRDefault="00F04FF5" w:rsidP="00804A60">
      <w:pPr>
        <w:spacing w:line="480" w:lineRule="auto"/>
        <w:ind w:firstLine="720"/>
        <w:rPr>
          <w:rFonts w:ascii="Times New Roman" w:hAnsi="Times New Roman" w:cs="Times New Roman"/>
          <w:sz w:val="24"/>
          <w:szCs w:val="24"/>
        </w:rPr>
      </w:pPr>
      <w:r w:rsidRPr="00804A60">
        <w:rPr>
          <w:rFonts w:ascii="Times New Roman" w:hAnsi="Times New Roman" w:cs="Times New Roman"/>
          <w:sz w:val="24"/>
          <w:szCs w:val="24"/>
        </w:rPr>
        <w:t xml:space="preserve"> At the time of publication, plans for the Polytechnic to introduce their two-year course on Film Production endorsed by the BFA, ACTT and BFPA were still looking likely. Those plans include</w:t>
      </w:r>
      <w:r w:rsidR="00201C71">
        <w:rPr>
          <w:rFonts w:ascii="Times New Roman" w:hAnsi="Times New Roman" w:cs="Times New Roman"/>
          <w:sz w:val="24"/>
          <w:szCs w:val="24"/>
        </w:rPr>
        <w:t>d</w:t>
      </w:r>
      <w:r w:rsidRPr="00804A60">
        <w:rPr>
          <w:rFonts w:ascii="Times New Roman" w:hAnsi="Times New Roman" w:cs="Times New Roman"/>
          <w:sz w:val="24"/>
          <w:szCs w:val="24"/>
        </w:rPr>
        <w:t xml:space="preserve"> establishing not only ‘a full-time course but also part-time day course and evening classes for young people already engaged in the industry’.</w:t>
      </w:r>
      <w:r w:rsidR="006D7FBC" w:rsidRPr="00804A60">
        <w:rPr>
          <w:rStyle w:val="EndnoteReference"/>
          <w:rFonts w:ascii="Times New Roman" w:hAnsi="Times New Roman" w:cs="Times New Roman"/>
          <w:sz w:val="24"/>
          <w:szCs w:val="24"/>
        </w:rPr>
        <w:endnoteReference w:id="52"/>
      </w:r>
      <w:r w:rsidRPr="00804A60">
        <w:rPr>
          <w:rFonts w:ascii="Times New Roman" w:hAnsi="Times New Roman" w:cs="Times New Roman"/>
          <w:sz w:val="24"/>
          <w:szCs w:val="24"/>
        </w:rPr>
        <w:t xml:space="preserve"> If this were not evidence enough of its commitment to inclusivity,</w:t>
      </w:r>
      <w:r w:rsidR="00201C71">
        <w:rPr>
          <w:rFonts w:ascii="Times New Roman" w:hAnsi="Times New Roman" w:cs="Times New Roman"/>
          <w:sz w:val="24"/>
          <w:szCs w:val="24"/>
        </w:rPr>
        <w:t xml:space="preserve"> Baxter’s</w:t>
      </w:r>
      <w:r w:rsidRPr="00804A60">
        <w:rPr>
          <w:rFonts w:ascii="Times New Roman" w:hAnsi="Times New Roman" w:cs="Times New Roman"/>
          <w:sz w:val="24"/>
          <w:szCs w:val="24"/>
        </w:rPr>
        <w:t xml:space="preserve"> article is also keen to stress that for most full-time and part-time day course students, the course would be free. The Royal College of Art seems less concerned with inclusivity, and indeed, shares Baxter’s sentiment that ‘selection’ is crucial in ensuring ‘quality’ of candidate: ‘The successes which the college has enjoyed since the war are primarily due to the highly selective recruitment of advanced </w:t>
      </w:r>
      <w:r w:rsidRPr="00804A60">
        <w:rPr>
          <w:rFonts w:ascii="Times New Roman" w:hAnsi="Times New Roman" w:cs="Times New Roman"/>
          <w:sz w:val="24"/>
          <w:szCs w:val="24"/>
        </w:rPr>
        <w:lastRenderedPageBreak/>
        <w:t>students from all over the country which it is in a position to command.’</w:t>
      </w:r>
      <w:r w:rsidR="006D7FBC" w:rsidRPr="00804A60">
        <w:rPr>
          <w:rStyle w:val="EndnoteReference"/>
          <w:rFonts w:ascii="Times New Roman" w:hAnsi="Times New Roman" w:cs="Times New Roman"/>
          <w:sz w:val="24"/>
          <w:szCs w:val="24"/>
        </w:rPr>
        <w:endnoteReference w:id="53"/>
      </w:r>
      <w:r w:rsidRPr="00804A60">
        <w:rPr>
          <w:rFonts w:ascii="Times New Roman" w:hAnsi="Times New Roman" w:cs="Times New Roman"/>
          <w:sz w:val="24"/>
          <w:szCs w:val="24"/>
        </w:rPr>
        <w:t xml:space="preserve"> Such a position perhaps explains the absence of the RCA in earlier discussions.</w:t>
      </w:r>
    </w:p>
    <w:p w14:paraId="53D13CF2" w14:textId="62AFF788" w:rsidR="00F04FF5" w:rsidRPr="00804A60" w:rsidRDefault="00F04FF5" w:rsidP="00804A60">
      <w:pPr>
        <w:spacing w:line="480" w:lineRule="auto"/>
        <w:ind w:firstLine="720"/>
        <w:rPr>
          <w:rFonts w:ascii="Times New Roman" w:hAnsi="Times New Roman" w:cs="Times New Roman"/>
        </w:rPr>
      </w:pPr>
      <w:r w:rsidRPr="00804A60">
        <w:rPr>
          <w:rFonts w:ascii="Times New Roman" w:hAnsi="Times New Roman" w:cs="Times New Roman"/>
          <w:sz w:val="24"/>
          <w:szCs w:val="24"/>
        </w:rPr>
        <w:t>The London School of Film Technique article, however, confront</w:t>
      </w:r>
      <w:r w:rsidR="00397992">
        <w:rPr>
          <w:rFonts w:ascii="Times New Roman" w:hAnsi="Times New Roman" w:cs="Times New Roman"/>
          <w:sz w:val="24"/>
          <w:szCs w:val="24"/>
        </w:rPr>
        <w:t>ed</w:t>
      </w:r>
      <w:r w:rsidRPr="00804A60">
        <w:rPr>
          <w:rFonts w:ascii="Times New Roman" w:hAnsi="Times New Roman" w:cs="Times New Roman"/>
          <w:sz w:val="24"/>
          <w:szCs w:val="24"/>
        </w:rPr>
        <w:t xml:space="preserve"> some of the more difficult questions surrounding the sustainability of training programmes, and the attendant over supply of labour within the industry. Its solution to this predicament </w:t>
      </w:r>
      <w:r w:rsidR="00397992">
        <w:rPr>
          <w:rFonts w:ascii="Times New Roman" w:hAnsi="Times New Roman" w:cs="Times New Roman"/>
          <w:sz w:val="24"/>
          <w:szCs w:val="24"/>
        </w:rPr>
        <w:t>wa</w:t>
      </w:r>
      <w:r w:rsidRPr="00804A60">
        <w:rPr>
          <w:rFonts w:ascii="Times New Roman" w:hAnsi="Times New Roman" w:cs="Times New Roman"/>
          <w:sz w:val="24"/>
          <w:szCs w:val="24"/>
        </w:rPr>
        <w:t xml:space="preserve">s that a governing body representing the film and television industries </w:t>
      </w:r>
      <w:r w:rsidR="00397992">
        <w:rPr>
          <w:rFonts w:ascii="Times New Roman" w:hAnsi="Times New Roman" w:cs="Times New Roman"/>
          <w:sz w:val="24"/>
          <w:szCs w:val="24"/>
        </w:rPr>
        <w:t xml:space="preserve">should </w:t>
      </w:r>
      <w:r w:rsidRPr="00804A60">
        <w:rPr>
          <w:rFonts w:ascii="Times New Roman" w:hAnsi="Times New Roman" w:cs="Times New Roman"/>
          <w:sz w:val="24"/>
          <w:szCs w:val="24"/>
        </w:rPr>
        <w:t xml:space="preserve">be set up </w:t>
      </w:r>
      <w:r w:rsidR="00397992">
        <w:rPr>
          <w:rFonts w:ascii="Times New Roman" w:hAnsi="Times New Roman" w:cs="Times New Roman"/>
          <w:sz w:val="24"/>
          <w:szCs w:val="24"/>
        </w:rPr>
        <w:t>to</w:t>
      </w:r>
      <w:r w:rsidRPr="00804A60">
        <w:rPr>
          <w:rFonts w:ascii="Times New Roman" w:hAnsi="Times New Roman" w:cs="Times New Roman"/>
          <w:sz w:val="24"/>
          <w:szCs w:val="24"/>
        </w:rPr>
        <w:t xml:space="preserve"> take responsibility for training: ‘It is hoped that the London School of Film Technique will eventually be taken over by a body set up by the Film and Television Industries, since it is felt that it would be negative to limit the School’s development by one or other of these fields’.</w:t>
      </w:r>
      <w:r w:rsidR="00DE7164" w:rsidRPr="00804A60">
        <w:rPr>
          <w:rStyle w:val="EndnoteReference"/>
          <w:rFonts w:ascii="Times New Roman" w:hAnsi="Times New Roman" w:cs="Times New Roman"/>
          <w:sz w:val="24"/>
          <w:szCs w:val="24"/>
        </w:rPr>
        <w:endnoteReference w:id="54"/>
      </w:r>
      <w:r w:rsidRPr="00804A60">
        <w:rPr>
          <w:rFonts w:ascii="Times New Roman" w:hAnsi="Times New Roman" w:cs="Times New Roman"/>
          <w:sz w:val="24"/>
          <w:szCs w:val="24"/>
        </w:rPr>
        <w:t xml:space="preserve"> Thus, the London School of Film Technique </w:t>
      </w:r>
      <w:r w:rsidR="00397992">
        <w:rPr>
          <w:rFonts w:ascii="Times New Roman" w:hAnsi="Times New Roman" w:cs="Times New Roman"/>
          <w:sz w:val="24"/>
          <w:szCs w:val="24"/>
        </w:rPr>
        <w:t xml:space="preserve">underscores </w:t>
      </w:r>
      <w:r w:rsidRPr="00804A60">
        <w:rPr>
          <w:rFonts w:ascii="Times New Roman" w:hAnsi="Times New Roman" w:cs="Times New Roman"/>
          <w:sz w:val="24"/>
          <w:szCs w:val="24"/>
        </w:rPr>
        <w:t xml:space="preserve"> the necessity </w:t>
      </w:r>
      <w:r w:rsidR="005B3C77">
        <w:rPr>
          <w:rFonts w:ascii="Times New Roman" w:hAnsi="Times New Roman" w:cs="Times New Roman"/>
          <w:sz w:val="24"/>
          <w:szCs w:val="24"/>
        </w:rPr>
        <w:t xml:space="preserve">for </w:t>
      </w:r>
      <w:bookmarkStart w:id="2" w:name="_GoBack"/>
      <w:bookmarkEnd w:id="2"/>
      <w:r w:rsidRPr="00804A60">
        <w:rPr>
          <w:rFonts w:ascii="Times New Roman" w:hAnsi="Times New Roman" w:cs="Times New Roman"/>
          <w:sz w:val="24"/>
          <w:szCs w:val="24"/>
        </w:rPr>
        <w:t xml:space="preserve">a more reciprocal relationship between the film and television industries </w:t>
      </w:r>
      <w:r w:rsidR="00245EC6">
        <w:rPr>
          <w:rFonts w:ascii="Times New Roman" w:hAnsi="Times New Roman" w:cs="Times New Roman"/>
          <w:sz w:val="24"/>
          <w:szCs w:val="24"/>
        </w:rPr>
        <w:t xml:space="preserve">in order </w:t>
      </w:r>
      <w:r w:rsidRPr="00804A60">
        <w:rPr>
          <w:rFonts w:ascii="Times New Roman" w:hAnsi="Times New Roman" w:cs="Times New Roman"/>
          <w:sz w:val="24"/>
          <w:szCs w:val="24"/>
        </w:rPr>
        <w:t>to create sustainable, quality training for practitioners.</w:t>
      </w:r>
    </w:p>
    <w:bookmarkEnd w:id="0"/>
    <w:p w14:paraId="153A8C69" w14:textId="77777777" w:rsidR="00355B38" w:rsidRPr="00804A60" w:rsidRDefault="00355B38" w:rsidP="00804A60">
      <w:pPr>
        <w:pStyle w:val="CommentText"/>
        <w:spacing w:line="480" w:lineRule="auto"/>
        <w:rPr>
          <w:rFonts w:ascii="Times New Roman" w:hAnsi="Times New Roman" w:cs="Times New Roman"/>
          <w:b/>
          <w:sz w:val="24"/>
          <w:szCs w:val="24"/>
        </w:rPr>
      </w:pPr>
      <w:r w:rsidRPr="00804A60">
        <w:rPr>
          <w:rFonts w:ascii="Times New Roman" w:hAnsi="Times New Roman" w:cs="Times New Roman"/>
          <w:b/>
          <w:sz w:val="24"/>
          <w:szCs w:val="24"/>
        </w:rPr>
        <w:t>The Society of Film and Television Arts, 1958-1976</w:t>
      </w:r>
    </w:p>
    <w:p w14:paraId="02295152" w14:textId="1CDE4835"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 xml:space="preserve">On </w:t>
      </w:r>
      <w:r w:rsidR="000B60ED">
        <w:rPr>
          <w:rFonts w:ascii="Times New Roman" w:hAnsi="Times New Roman" w:cs="Times New Roman"/>
          <w:sz w:val="24"/>
          <w:szCs w:val="24"/>
        </w:rPr>
        <w:t xml:space="preserve">15 </w:t>
      </w:r>
      <w:r w:rsidRPr="00804A60">
        <w:rPr>
          <w:rFonts w:ascii="Times New Roman" w:hAnsi="Times New Roman" w:cs="Times New Roman"/>
          <w:sz w:val="24"/>
          <w:szCs w:val="24"/>
        </w:rPr>
        <w:t xml:space="preserve">April 1958, a paper was circulated by the BFA to its members setting out their relationship with the Guild, and on </w:t>
      </w:r>
      <w:r w:rsidR="000B60ED">
        <w:rPr>
          <w:rFonts w:ascii="Times New Roman" w:hAnsi="Times New Roman" w:cs="Times New Roman"/>
          <w:sz w:val="24"/>
          <w:szCs w:val="24"/>
        </w:rPr>
        <w:t xml:space="preserve">9 </w:t>
      </w:r>
      <w:r w:rsidRPr="00804A60">
        <w:rPr>
          <w:rFonts w:ascii="Times New Roman" w:hAnsi="Times New Roman" w:cs="Times New Roman"/>
          <w:sz w:val="24"/>
          <w:szCs w:val="24"/>
        </w:rPr>
        <w:t>June of that year, the first joint meeting of the Academy and the Guild was held. Minutes from the Guild’s records on this meeting state that an amalgamation of the Guild and the Academy was discussed, and that there was a “mood of caution” on the part of the Guild</w:t>
      </w:r>
      <w:r w:rsidR="00434B7B">
        <w:rPr>
          <w:rFonts w:ascii="Times New Roman" w:hAnsi="Times New Roman" w:cs="Times New Roman"/>
          <w:sz w:val="24"/>
          <w:szCs w:val="24"/>
        </w:rPr>
        <w:t>.</w:t>
      </w:r>
      <w:r w:rsidR="00434B7B">
        <w:rPr>
          <w:rStyle w:val="EndnoteReference"/>
          <w:rFonts w:ascii="Times New Roman" w:hAnsi="Times New Roman" w:cs="Times New Roman"/>
          <w:sz w:val="24"/>
          <w:szCs w:val="24"/>
        </w:rPr>
        <w:endnoteReference w:id="55"/>
      </w:r>
      <w:r w:rsidRPr="00804A60">
        <w:rPr>
          <w:rFonts w:ascii="Times New Roman" w:hAnsi="Times New Roman" w:cs="Times New Roman"/>
          <w:sz w:val="24"/>
          <w:szCs w:val="24"/>
        </w:rPr>
        <w:t xml:space="preserve"> Four months later, however, on </w:t>
      </w:r>
      <w:r w:rsidR="000B60ED">
        <w:rPr>
          <w:rFonts w:ascii="Times New Roman" w:hAnsi="Times New Roman" w:cs="Times New Roman"/>
          <w:sz w:val="24"/>
          <w:szCs w:val="24"/>
        </w:rPr>
        <w:t xml:space="preserve">14 </w:t>
      </w:r>
      <w:r w:rsidRPr="00804A60">
        <w:rPr>
          <w:rFonts w:ascii="Times New Roman" w:hAnsi="Times New Roman" w:cs="Times New Roman"/>
          <w:sz w:val="24"/>
          <w:szCs w:val="24"/>
        </w:rPr>
        <w:t xml:space="preserve">October, an extraordinary meeting was convened to discuss the amalgamation of two organizations into the Society of Screen Arts, and on </w:t>
      </w:r>
      <w:r w:rsidR="000B60ED">
        <w:rPr>
          <w:rFonts w:ascii="Times New Roman" w:hAnsi="Times New Roman" w:cs="Times New Roman"/>
          <w:sz w:val="24"/>
          <w:szCs w:val="24"/>
        </w:rPr>
        <w:t xml:space="preserve">12 </w:t>
      </w:r>
      <w:r w:rsidRPr="00804A60">
        <w:rPr>
          <w:rFonts w:ascii="Times New Roman" w:hAnsi="Times New Roman" w:cs="Times New Roman"/>
          <w:sz w:val="24"/>
          <w:szCs w:val="24"/>
        </w:rPr>
        <w:t>December</w:t>
      </w:r>
      <w:r w:rsidR="000B60ED">
        <w:rPr>
          <w:rFonts w:ascii="Times New Roman" w:hAnsi="Times New Roman" w:cs="Times New Roman"/>
          <w:sz w:val="24"/>
          <w:szCs w:val="24"/>
        </w:rPr>
        <w:t xml:space="preserve"> </w:t>
      </w:r>
      <w:r w:rsidRPr="00804A60">
        <w:rPr>
          <w:rFonts w:ascii="Times New Roman" w:hAnsi="Times New Roman" w:cs="Times New Roman"/>
          <w:sz w:val="24"/>
          <w:szCs w:val="24"/>
        </w:rPr>
        <w:t xml:space="preserve">1958 the inaugural meeting of the Society of Film and Television Arts (SFTA), as it was initially known, was held at Buckingham Palace. </w:t>
      </w:r>
      <w:r w:rsidR="005852DC" w:rsidRPr="00804A60">
        <w:rPr>
          <w:rFonts w:ascii="Times New Roman" w:hAnsi="Times New Roman" w:cs="Times New Roman"/>
          <w:sz w:val="24"/>
          <w:szCs w:val="24"/>
        </w:rPr>
        <w:t xml:space="preserve">The SFTA was formally incorporated on </w:t>
      </w:r>
      <w:r w:rsidR="005852DC">
        <w:rPr>
          <w:rFonts w:ascii="Times New Roman" w:hAnsi="Times New Roman" w:cs="Times New Roman"/>
          <w:sz w:val="24"/>
          <w:szCs w:val="24"/>
        </w:rPr>
        <w:t xml:space="preserve">31 </w:t>
      </w:r>
      <w:r w:rsidR="005852DC" w:rsidRPr="00804A60">
        <w:rPr>
          <w:rFonts w:ascii="Times New Roman" w:hAnsi="Times New Roman" w:cs="Times New Roman"/>
          <w:sz w:val="24"/>
          <w:szCs w:val="24"/>
        </w:rPr>
        <w:t>December</w:t>
      </w:r>
      <w:r w:rsidR="005852DC">
        <w:rPr>
          <w:rFonts w:ascii="Times New Roman" w:hAnsi="Times New Roman" w:cs="Times New Roman"/>
          <w:sz w:val="24"/>
          <w:szCs w:val="24"/>
        </w:rPr>
        <w:t xml:space="preserve"> </w:t>
      </w:r>
      <w:r w:rsidR="005852DC" w:rsidRPr="00804A60">
        <w:rPr>
          <w:rFonts w:ascii="Times New Roman" w:hAnsi="Times New Roman" w:cs="Times New Roman"/>
          <w:sz w:val="24"/>
          <w:szCs w:val="24"/>
        </w:rPr>
        <w:t>195</w:t>
      </w:r>
      <w:r w:rsidR="005852DC">
        <w:rPr>
          <w:rFonts w:ascii="Times New Roman" w:hAnsi="Times New Roman" w:cs="Times New Roman"/>
          <w:sz w:val="24"/>
          <w:szCs w:val="24"/>
        </w:rPr>
        <w:t>5; w</w:t>
      </w:r>
      <w:r w:rsidRPr="00804A60">
        <w:rPr>
          <w:rFonts w:ascii="Times New Roman" w:hAnsi="Times New Roman" w:cs="Times New Roman"/>
          <w:sz w:val="24"/>
          <w:szCs w:val="24"/>
        </w:rPr>
        <w:t xml:space="preserve">ithin a mere seven months, then, the merger of the two institutions was a </w:t>
      </w:r>
      <w:r w:rsidRPr="00804A60">
        <w:rPr>
          <w:rFonts w:ascii="Times New Roman" w:hAnsi="Times New Roman" w:cs="Times New Roman"/>
          <w:i/>
          <w:sz w:val="24"/>
          <w:szCs w:val="24"/>
        </w:rPr>
        <w:t xml:space="preserve">fait accompli. </w:t>
      </w:r>
    </w:p>
    <w:p w14:paraId="4171DF75" w14:textId="1CB3C133" w:rsidR="005852DC" w:rsidRPr="00804A60" w:rsidRDefault="006737FD" w:rsidP="005852DC">
      <w:pPr>
        <w:spacing w:line="480" w:lineRule="auto"/>
        <w:ind w:firstLine="720"/>
        <w:rPr>
          <w:rFonts w:ascii="Times New Roman" w:hAnsi="Times New Roman" w:cs="Times New Roman"/>
          <w:sz w:val="24"/>
          <w:szCs w:val="24"/>
        </w:rPr>
      </w:pPr>
      <w:r w:rsidRPr="006737FD">
        <w:rPr>
          <w:rFonts w:ascii="Times New Roman" w:hAnsi="Times New Roman" w:cs="Times New Roman"/>
          <w:sz w:val="24"/>
        </w:rPr>
        <w:lastRenderedPageBreak/>
        <w:t>The first annual meeting of SFTA was held on 27 May</w:t>
      </w:r>
      <w:r w:rsidR="00A6447D">
        <w:rPr>
          <w:rFonts w:ascii="Times New Roman" w:hAnsi="Times New Roman" w:cs="Times New Roman"/>
          <w:sz w:val="24"/>
        </w:rPr>
        <w:t>,</w:t>
      </w:r>
      <w:r w:rsidRPr="006737FD">
        <w:rPr>
          <w:rFonts w:ascii="Times New Roman" w:hAnsi="Times New Roman" w:cs="Times New Roman"/>
          <w:sz w:val="24"/>
        </w:rPr>
        <w:t xml:space="preserve"> 1959</w:t>
      </w:r>
      <w:r w:rsidR="00B365ED">
        <w:rPr>
          <w:rFonts w:ascii="Times New Roman" w:hAnsi="Times New Roman" w:cs="Times New Roman"/>
          <w:sz w:val="24"/>
        </w:rPr>
        <w:t xml:space="preserve">, </w:t>
      </w:r>
      <w:r w:rsidRPr="006737FD">
        <w:rPr>
          <w:rFonts w:ascii="Times New Roman" w:hAnsi="Times New Roman" w:cs="Times New Roman"/>
          <w:sz w:val="24"/>
        </w:rPr>
        <w:t>and was described as being ‘very successful’ despite ‘grumblings from old members’.</w:t>
      </w:r>
      <w:r w:rsidRPr="006737FD">
        <w:rPr>
          <w:rStyle w:val="EndnoteReference"/>
          <w:rFonts w:ascii="Times New Roman" w:hAnsi="Times New Roman" w:cs="Times New Roman"/>
          <w:sz w:val="24"/>
        </w:rPr>
        <w:endnoteReference w:id="56"/>
      </w:r>
      <w:r w:rsidRPr="006737FD">
        <w:rPr>
          <w:rFonts w:ascii="Times New Roman" w:hAnsi="Times New Roman" w:cs="Times New Roman"/>
          <w:sz w:val="24"/>
        </w:rPr>
        <w:t xml:space="preserve"> </w:t>
      </w:r>
      <w:r w:rsidR="00B365ED">
        <w:rPr>
          <w:rFonts w:ascii="Times New Roman" w:hAnsi="Times New Roman" w:cs="Times New Roman"/>
          <w:sz w:val="24"/>
        </w:rPr>
        <w:t xml:space="preserve"> The discrepancy between description</w:t>
      </w:r>
      <w:r w:rsidR="00773CF0">
        <w:rPr>
          <w:rFonts w:ascii="Times New Roman" w:hAnsi="Times New Roman" w:cs="Times New Roman"/>
          <w:sz w:val="24"/>
        </w:rPr>
        <w:t>s</w:t>
      </w:r>
      <w:r w:rsidR="00B365ED">
        <w:rPr>
          <w:rFonts w:ascii="Times New Roman" w:hAnsi="Times New Roman" w:cs="Times New Roman"/>
          <w:sz w:val="24"/>
        </w:rPr>
        <w:t xml:space="preserve"> of th</w:t>
      </w:r>
      <w:r w:rsidR="00AC1737">
        <w:rPr>
          <w:rFonts w:ascii="Times New Roman" w:hAnsi="Times New Roman" w:cs="Times New Roman"/>
          <w:sz w:val="24"/>
        </w:rPr>
        <w:t>is</w:t>
      </w:r>
      <w:r w:rsidR="00B365ED">
        <w:rPr>
          <w:rFonts w:ascii="Times New Roman" w:hAnsi="Times New Roman" w:cs="Times New Roman"/>
          <w:sz w:val="24"/>
        </w:rPr>
        <w:t xml:space="preserve"> meeting </w:t>
      </w:r>
      <w:r w:rsidR="003858ED">
        <w:rPr>
          <w:rFonts w:ascii="Times New Roman" w:hAnsi="Times New Roman" w:cs="Times New Roman"/>
          <w:sz w:val="24"/>
        </w:rPr>
        <w:t>with</w:t>
      </w:r>
      <w:r w:rsidR="00B365ED">
        <w:rPr>
          <w:rFonts w:ascii="Times New Roman" w:hAnsi="Times New Roman" w:cs="Times New Roman"/>
          <w:sz w:val="24"/>
        </w:rPr>
        <w:t xml:space="preserve">in </w:t>
      </w:r>
      <w:r w:rsidR="00773CF0">
        <w:rPr>
          <w:rFonts w:ascii="Times New Roman" w:hAnsi="Times New Roman" w:cs="Times New Roman"/>
          <w:sz w:val="24"/>
        </w:rPr>
        <w:t xml:space="preserve">the </w:t>
      </w:r>
      <w:r w:rsidR="00B365ED">
        <w:rPr>
          <w:rFonts w:ascii="Times New Roman" w:hAnsi="Times New Roman" w:cs="Times New Roman"/>
          <w:sz w:val="24"/>
        </w:rPr>
        <w:t>Guild minutes</w:t>
      </w:r>
      <w:r w:rsidR="00773CF0">
        <w:rPr>
          <w:rFonts w:ascii="Times New Roman" w:hAnsi="Times New Roman" w:cs="Times New Roman"/>
          <w:sz w:val="24"/>
        </w:rPr>
        <w:t xml:space="preserve"> suggests that not all members were in favour of the merger, and this</w:t>
      </w:r>
      <w:r w:rsidR="00B365ED">
        <w:rPr>
          <w:rFonts w:ascii="Times New Roman" w:hAnsi="Times New Roman" w:cs="Times New Roman"/>
          <w:sz w:val="24"/>
        </w:rPr>
        <w:t xml:space="preserve"> is </w:t>
      </w:r>
      <w:r w:rsidR="00773CF0">
        <w:rPr>
          <w:rFonts w:ascii="Times New Roman" w:hAnsi="Times New Roman" w:cs="Times New Roman"/>
          <w:sz w:val="24"/>
        </w:rPr>
        <w:t xml:space="preserve">also </w:t>
      </w:r>
      <w:r w:rsidR="00B365ED">
        <w:rPr>
          <w:rFonts w:ascii="Times New Roman" w:hAnsi="Times New Roman" w:cs="Times New Roman"/>
          <w:sz w:val="24"/>
        </w:rPr>
        <w:t>in evident in the fact that three</w:t>
      </w:r>
      <w:r w:rsidRPr="006737FD">
        <w:rPr>
          <w:rFonts w:ascii="Times New Roman" w:hAnsi="Times New Roman" w:cs="Times New Roman"/>
          <w:sz w:val="24"/>
        </w:rPr>
        <w:t xml:space="preserve"> distinct </w:t>
      </w:r>
      <w:r w:rsidR="00773CF0">
        <w:rPr>
          <w:rFonts w:ascii="Times New Roman" w:hAnsi="Times New Roman" w:cs="Times New Roman"/>
          <w:sz w:val="24"/>
        </w:rPr>
        <w:t xml:space="preserve">organisational </w:t>
      </w:r>
      <w:r w:rsidRPr="006737FD">
        <w:rPr>
          <w:rFonts w:ascii="Times New Roman" w:hAnsi="Times New Roman" w:cs="Times New Roman"/>
          <w:sz w:val="24"/>
        </w:rPr>
        <w:t xml:space="preserve">entities remained: the “Society”, the “Academy” and the “Guild”. The Academy ceased operating as a separate entity at the end of 1959, and the final minutes recorded are from early 1960. In effect, then, the Academy as it was </w:t>
      </w:r>
      <w:proofErr w:type="gramStart"/>
      <w:r w:rsidRPr="006737FD">
        <w:rPr>
          <w:rFonts w:ascii="Times New Roman" w:hAnsi="Times New Roman" w:cs="Times New Roman"/>
          <w:sz w:val="24"/>
        </w:rPr>
        <w:t>became</w:t>
      </w:r>
      <w:proofErr w:type="gramEnd"/>
      <w:r w:rsidRPr="006737FD">
        <w:rPr>
          <w:rFonts w:ascii="Times New Roman" w:hAnsi="Times New Roman" w:cs="Times New Roman"/>
          <w:sz w:val="24"/>
        </w:rPr>
        <w:t xml:space="preserve"> the Society of Film and Television (SFTA). The Guild minutes, however, remained a distinct entity from the Society minutes for a further decade, until the end of the 1960s</w:t>
      </w:r>
      <w:r w:rsidRPr="00EC01AF">
        <w:t>.</w:t>
      </w:r>
      <w:r>
        <w:t xml:space="preserve"> </w:t>
      </w:r>
      <w:r w:rsidR="00773CF0">
        <w:rPr>
          <w:rFonts w:ascii="Times New Roman" w:hAnsi="Times New Roman" w:cs="Times New Roman"/>
          <w:sz w:val="24"/>
          <w:szCs w:val="24"/>
        </w:rPr>
        <w:t>Continued</w:t>
      </w:r>
      <w:r>
        <w:rPr>
          <w:rFonts w:ascii="Times New Roman" w:hAnsi="Times New Roman" w:cs="Times New Roman"/>
          <w:sz w:val="24"/>
          <w:szCs w:val="24"/>
        </w:rPr>
        <w:t xml:space="preserve"> t</w:t>
      </w:r>
      <w:r w:rsidR="005852DC">
        <w:rPr>
          <w:rFonts w:ascii="Times New Roman" w:hAnsi="Times New Roman" w:cs="Times New Roman"/>
          <w:sz w:val="24"/>
          <w:szCs w:val="24"/>
        </w:rPr>
        <w:t>ensions</w:t>
      </w:r>
      <w:r w:rsidR="005852DC" w:rsidRPr="00804A60">
        <w:rPr>
          <w:rFonts w:ascii="Times New Roman" w:hAnsi="Times New Roman" w:cs="Times New Roman"/>
          <w:sz w:val="24"/>
          <w:szCs w:val="24"/>
        </w:rPr>
        <w:t xml:space="preserve"> between the two sectors </w:t>
      </w:r>
      <w:r w:rsidR="002C5524">
        <w:rPr>
          <w:rFonts w:ascii="Times New Roman" w:hAnsi="Times New Roman" w:cs="Times New Roman"/>
          <w:sz w:val="24"/>
          <w:szCs w:val="24"/>
        </w:rPr>
        <w:t>characterised</w:t>
      </w:r>
      <w:r w:rsidR="005852DC" w:rsidRPr="00804A60">
        <w:rPr>
          <w:rFonts w:ascii="Times New Roman" w:hAnsi="Times New Roman" w:cs="Times New Roman"/>
          <w:sz w:val="24"/>
          <w:szCs w:val="24"/>
        </w:rPr>
        <w:t xml:space="preserve"> </w:t>
      </w:r>
      <w:r w:rsidR="005852DC">
        <w:rPr>
          <w:rFonts w:ascii="Times New Roman" w:hAnsi="Times New Roman" w:cs="Times New Roman"/>
          <w:sz w:val="24"/>
          <w:szCs w:val="24"/>
        </w:rPr>
        <w:t>the</w:t>
      </w:r>
      <w:r w:rsidR="002C5524">
        <w:rPr>
          <w:rFonts w:ascii="Times New Roman" w:hAnsi="Times New Roman" w:cs="Times New Roman"/>
          <w:sz w:val="24"/>
          <w:szCs w:val="24"/>
        </w:rPr>
        <w:t xml:space="preserve"> early years of the</w:t>
      </w:r>
      <w:r w:rsidR="005852DC">
        <w:rPr>
          <w:rFonts w:ascii="Times New Roman" w:hAnsi="Times New Roman" w:cs="Times New Roman"/>
          <w:sz w:val="24"/>
          <w:szCs w:val="24"/>
        </w:rPr>
        <w:t xml:space="preserve"> SFTA</w:t>
      </w:r>
      <w:r>
        <w:rPr>
          <w:rFonts w:ascii="Times New Roman" w:hAnsi="Times New Roman" w:cs="Times New Roman"/>
          <w:sz w:val="24"/>
          <w:szCs w:val="24"/>
        </w:rPr>
        <w:t xml:space="preserve">, </w:t>
      </w:r>
      <w:r w:rsidR="005852DC" w:rsidRPr="00804A60">
        <w:rPr>
          <w:rFonts w:ascii="Times New Roman" w:hAnsi="Times New Roman" w:cs="Times New Roman"/>
          <w:sz w:val="24"/>
          <w:szCs w:val="24"/>
        </w:rPr>
        <w:t xml:space="preserve">to </w:t>
      </w:r>
      <w:r w:rsidR="005852DC">
        <w:rPr>
          <w:rFonts w:ascii="Times New Roman" w:hAnsi="Times New Roman" w:cs="Times New Roman"/>
          <w:sz w:val="24"/>
          <w:szCs w:val="24"/>
        </w:rPr>
        <w:t>the</w:t>
      </w:r>
      <w:r w:rsidR="005852DC" w:rsidRPr="00804A60">
        <w:rPr>
          <w:rFonts w:ascii="Times New Roman" w:hAnsi="Times New Roman" w:cs="Times New Roman"/>
          <w:sz w:val="24"/>
          <w:szCs w:val="24"/>
        </w:rPr>
        <w:t xml:space="preserve"> extent that in 1961 a special sub-committee</w:t>
      </w:r>
      <w:r w:rsidR="005852DC">
        <w:rPr>
          <w:rFonts w:ascii="Times New Roman" w:hAnsi="Times New Roman" w:cs="Times New Roman"/>
          <w:sz w:val="24"/>
          <w:szCs w:val="24"/>
        </w:rPr>
        <w:t xml:space="preserve">, also known as the “committee of four”, </w:t>
      </w:r>
      <w:r w:rsidR="005852DC" w:rsidRPr="00804A60">
        <w:rPr>
          <w:rFonts w:ascii="Times New Roman" w:hAnsi="Times New Roman" w:cs="Times New Roman"/>
          <w:sz w:val="24"/>
          <w:szCs w:val="24"/>
        </w:rPr>
        <w:t xml:space="preserve">was </w:t>
      </w:r>
      <w:r w:rsidR="005852DC">
        <w:rPr>
          <w:rFonts w:ascii="Times New Roman" w:hAnsi="Times New Roman" w:cs="Times New Roman"/>
          <w:sz w:val="24"/>
          <w:szCs w:val="24"/>
        </w:rPr>
        <w:t>established</w:t>
      </w:r>
      <w:r w:rsidR="005852DC" w:rsidRPr="00804A60">
        <w:rPr>
          <w:rFonts w:ascii="Times New Roman" w:hAnsi="Times New Roman" w:cs="Times New Roman"/>
          <w:sz w:val="24"/>
          <w:szCs w:val="24"/>
        </w:rPr>
        <w:t xml:space="preserve"> to ‘find a </w:t>
      </w:r>
      <w:r w:rsidR="005852DC" w:rsidRPr="00804A60">
        <w:rPr>
          <w:rFonts w:ascii="Times New Roman" w:hAnsi="Times New Roman" w:cs="Times New Roman"/>
          <w:i/>
          <w:sz w:val="24"/>
          <w:szCs w:val="24"/>
        </w:rPr>
        <w:t xml:space="preserve">modus vivendi </w:t>
      </w:r>
      <w:r w:rsidR="005852DC" w:rsidRPr="00804A60">
        <w:rPr>
          <w:rFonts w:ascii="Times New Roman" w:hAnsi="Times New Roman" w:cs="Times New Roman"/>
          <w:sz w:val="24"/>
          <w:szCs w:val="24"/>
        </w:rPr>
        <w:t>by which the society may continue to work</w:t>
      </w:r>
      <w:r w:rsidR="005852DC">
        <w:rPr>
          <w:rFonts w:ascii="Times New Roman" w:hAnsi="Times New Roman" w:cs="Times New Roman"/>
          <w:sz w:val="24"/>
          <w:szCs w:val="24"/>
        </w:rPr>
        <w:t>.</w:t>
      </w:r>
      <w:r w:rsidR="005852DC" w:rsidRPr="00804A60">
        <w:rPr>
          <w:rFonts w:ascii="Times New Roman" w:hAnsi="Times New Roman" w:cs="Times New Roman"/>
          <w:sz w:val="24"/>
          <w:szCs w:val="24"/>
        </w:rPr>
        <w:t>’</w:t>
      </w:r>
      <w:r w:rsidR="005852DC">
        <w:rPr>
          <w:rStyle w:val="EndnoteReference"/>
          <w:rFonts w:ascii="Times New Roman" w:hAnsi="Times New Roman" w:cs="Times New Roman"/>
          <w:sz w:val="24"/>
          <w:szCs w:val="24"/>
        </w:rPr>
        <w:endnoteReference w:id="57"/>
      </w:r>
      <w:r w:rsidR="005852DC" w:rsidRPr="00804A60">
        <w:rPr>
          <w:rFonts w:ascii="Times New Roman" w:hAnsi="Times New Roman" w:cs="Times New Roman"/>
          <w:sz w:val="24"/>
          <w:szCs w:val="24"/>
        </w:rPr>
        <w:t xml:space="preserve"> </w:t>
      </w:r>
      <w:r w:rsidR="005852DC">
        <w:rPr>
          <w:rFonts w:ascii="Times New Roman" w:hAnsi="Times New Roman" w:cs="Times New Roman"/>
          <w:sz w:val="24"/>
          <w:szCs w:val="24"/>
        </w:rPr>
        <w:t xml:space="preserve">The original members of the “committee of four” were </w:t>
      </w:r>
      <w:r w:rsidR="005852DC" w:rsidRPr="00264C76">
        <w:rPr>
          <w:rFonts w:ascii="Times New Roman" w:hAnsi="Times New Roman" w:cs="Times New Roman"/>
          <w:sz w:val="24"/>
          <w:szCs w:val="24"/>
        </w:rPr>
        <w:t>J</w:t>
      </w:r>
      <w:r w:rsidR="005852DC">
        <w:rPr>
          <w:rFonts w:ascii="Times New Roman" w:hAnsi="Times New Roman" w:cs="Times New Roman"/>
          <w:sz w:val="24"/>
          <w:szCs w:val="24"/>
        </w:rPr>
        <w:t>ames</w:t>
      </w:r>
      <w:r w:rsidR="005852DC" w:rsidRPr="00264C76">
        <w:rPr>
          <w:rFonts w:ascii="Times New Roman" w:hAnsi="Times New Roman" w:cs="Times New Roman"/>
          <w:sz w:val="24"/>
          <w:szCs w:val="24"/>
        </w:rPr>
        <w:t xml:space="preserve"> Archib</w:t>
      </w:r>
      <w:r w:rsidR="005852DC">
        <w:rPr>
          <w:rFonts w:ascii="Times New Roman" w:hAnsi="Times New Roman" w:cs="Times New Roman"/>
          <w:sz w:val="24"/>
          <w:szCs w:val="24"/>
        </w:rPr>
        <w:t>a</w:t>
      </w:r>
      <w:r w:rsidR="005852DC" w:rsidRPr="00264C76">
        <w:rPr>
          <w:rFonts w:ascii="Times New Roman" w:hAnsi="Times New Roman" w:cs="Times New Roman"/>
          <w:sz w:val="24"/>
          <w:szCs w:val="24"/>
        </w:rPr>
        <w:t xml:space="preserve">ld, Richard Attenborough, Richard </w:t>
      </w:r>
      <w:proofErr w:type="spellStart"/>
      <w:r w:rsidR="005852DC" w:rsidRPr="00264C76">
        <w:rPr>
          <w:rFonts w:ascii="Times New Roman" w:hAnsi="Times New Roman" w:cs="Times New Roman"/>
          <w:sz w:val="24"/>
          <w:szCs w:val="24"/>
        </w:rPr>
        <w:t>Ca</w:t>
      </w:r>
      <w:r w:rsidR="005852DC">
        <w:rPr>
          <w:rFonts w:ascii="Times New Roman" w:hAnsi="Times New Roman" w:cs="Times New Roman"/>
          <w:sz w:val="24"/>
          <w:szCs w:val="24"/>
        </w:rPr>
        <w:t>w</w:t>
      </w:r>
      <w:r w:rsidR="005852DC" w:rsidRPr="00264C76">
        <w:rPr>
          <w:rFonts w:ascii="Times New Roman" w:hAnsi="Times New Roman" w:cs="Times New Roman"/>
          <w:sz w:val="24"/>
          <w:szCs w:val="24"/>
        </w:rPr>
        <w:t>ston</w:t>
      </w:r>
      <w:proofErr w:type="spellEnd"/>
      <w:r w:rsidR="005852DC" w:rsidRPr="00264C76">
        <w:rPr>
          <w:rFonts w:ascii="Times New Roman" w:hAnsi="Times New Roman" w:cs="Times New Roman"/>
          <w:sz w:val="24"/>
          <w:szCs w:val="24"/>
        </w:rPr>
        <w:t xml:space="preserve"> </w:t>
      </w:r>
      <w:r w:rsidR="005852DC">
        <w:rPr>
          <w:rFonts w:ascii="Times New Roman" w:hAnsi="Times New Roman" w:cs="Times New Roman"/>
          <w:sz w:val="24"/>
          <w:szCs w:val="24"/>
        </w:rPr>
        <w:t>a</w:t>
      </w:r>
      <w:r w:rsidR="005852DC" w:rsidRPr="00264C76">
        <w:rPr>
          <w:rFonts w:ascii="Times New Roman" w:hAnsi="Times New Roman" w:cs="Times New Roman"/>
          <w:sz w:val="24"/>
          <w:szCs w:val="24"/>
        </w:rPr>
        <w:t>nd Peter Graham Scott</w:t>
      </w:r>
      <w:r w:rsidR="005852DC">
        <w:rPr>
          <w:rFonts w:ascii="Times New Roman" w:hAnsi="Times New Roman" w:cs="Times New Roman"/>
          <w:sz w:val="24"/>
          <w:szCs w:val="24"/>
        </w:rPr>
        <w:t xml:space="preserve">, </w:t>
      </w:r>
      <w:r w:rsidR="005852DC" w:rsidRPr="00264C76">
        <w:rPr>
          <w:rFonts w:ascii="Times New Roman" w:hAnsi="Times New Roman" w:cs="Times New Roman"/>
          <w:sz w:val="24"/>
          <w:szCs w:val="24"/>
        </w:rPr>
        <w:t xml:space="preserve">with James </w:t>
      </w:r>
      <w:proofErr w:type="spellStart"/>
      <w:r w:rsidR="005852DC" w:rsidRPr="00264C76">
        <w:rPr>
          <w:rFonts w:ascii="Times New Roman" w:hAnsi="Times New Roman" w:cs="Times New Roman"/>
          <w:sz w:val="24"/>
          <w:szCs w:val="24"/>
        </w:rPr>
        <w:t>Brodin</w:t>
      </w:r>
      <w:proofErr w:type="spellEnd"/>
      <w:r w:rsidR="005852DC" w:rsidRPr="00264C76">
        <w:rPr>
          <w:rFonts w:ascii="Times New Roman" w:hAnsi="Times New Roman" w:cs="Times New Roman"/>
          <w:sz w:val="24"/>
          <w:szCs w:val="24"/>
        </w:rPr>
        <w:t xml:space="preserve"> and Charles </w:t>
      </w:r>
      <w:proofErr w:type="spellStart"/>
      <w:r w:rsidR="005852DC" w:rsidRPr="00264C76">
        <w:rPr>
          <w:rFonts w:ascii="Times New Roman" w:hAnsi="Times New Roman" w:cs="Times New Roman"/>
          <w:sz w:val="24"/>
          <w:szCs w:val="24"/>
        </w:rPr>
        <w:t>Frend</w:t>
      </w:r>
      <w:proofErr w:type="spellEnd"/>
      <w:r w:rsidR="005852DC" w:rsidRPr="00264C76">
        <w:rPr>
          <w:rFonts w:ascii="Times New Roman" w:hAnsi="Times New Roman" w:cs="Times New Roman"/>
          <w:sz w:val="24"/>
          <w:szCs w:val="24"/>
        </w:rPr>
        <w:t xml:space="preserve"> as alternates</w:t>
      </w:r>
      <w:r w:rsidR="005852DC">
        <w:rPr>
          <w:rFonts w:ascii="Times New Roman" w:hAnsi="Times New Roman" w:cs="Times New Roman"/>
          <w:sz w:val="24"/>
          <w:szCs w:val="24"/>
        </w:rPr>
        <w:t>.</w:t>
      </w:r>
      <w:r w:rsidR="005852DC">
        <w:rPr>
          <w:rStyle w:val="EndnoteReference"/>
          <w:rFonts w:ascii="Times New Roman" w:hAnsi="Times New Roman" w:cs="Times New Roman"/>
          <w:sz w:val="24"/>
          <w:szCs w:val="24"/>
        </w:rPr>
        <w:endnoteReference w:id="58"/>
      </w:r>
      <w:r w:rsidR="005852DC">
        <w:rPr>
          <w:rFonts w:ascii="Times New Roman" w:hAnsi="Times New Roman" w:cs="Times New Roman"/>
          <w:sz w:val="24"/>
          <w:szCs w:val="24"/>
        </w:rPr>
        <w:t xml:space="preserve"> </w:t>
      </w:r>
      <w:r w:rsidR="005852DC" w:rsidRPr="00804A60">
        <w:rPr>
          <w:rFonts w:ascii="Times New Roman" w:hAnsi="Times New Roman" w:cs="Times New Roman"/>
          <w:sz w:val="24"/>
          <w:szCs w:val="24"/>
        </w:rPr>
        <w:t xml:space="preserve">The </w:t>
      </w:r>
      <w:r w:rsidR="005852DC">
        <w:rPr>
          <w:rFonts w:ascii="Times New Roman" w:hAnsi="Times New Roman" w:cs="Times New Roman"/>
          <w:sz w:val="24"/>
          <w:szCs w:val="24"/>
        </w:rPr>
        <w:t>sub-</w:t>
      </w:r>
      <w:r w:rsidR="005852DC" w:rsidRPr="00804A60">
        <w:rPr>
          <w:rFonts w:ascii="Times New Roman" w:hAnsi="Times New Roman" w:cs="Times New Roman"/>
          <w:sz w:val="24"/>
          <w:szCs w:val="24"/>
        </w:rPr>
        <w:t xml:space="preserve">committee’s </w:t>
      </w:r>
      <w:r w:rsidR="005852DC">
        <w:rPr>
          <w:rFonts w:ascii="Times New Roman" w:hAnsi="Times New Roman" w:cs="Times New Roman"/>
          <w:sz w:val="24"/>
          <w:szCs w:val="24"/>
        </w:rPr>
        <w:t xml:space="preserve">first </w:t>
      </w:r>
      <w:r w:rsidR="005852DC" w:rsidRPr="00804A60">
        <w:rPr>
          <w:rFonts w:ascii="Times New Roman" w:hAnsi="Times New Roman" w:cs="Times New Roman"/>
          <w:sz w:val="24"/>
          <w:szCs w:val="24"/>
        </w:rPr>
        <w:t xml:space="preserve">report </w:t>
      </w:r>
      <w:r w:rsidR="005852DC">
        <w:rPr>
          <w:rFonts w:ascii="Times New Roman" w:hAnsi="Times New Roman" w:cs="Times New Roman"/>
          <w:sz w:val="24"/>
          <w:szCs w:val="24"/>
        </w:rPr>
        <w:t>stated</w:t>
      </w:r>
      <w:r w:rsidR="005852DC" w:rsidRPr="00804A60">
        <w:rPr>
          <w:rFonts w:ascii="Times New Roman" w:hAnsi="Times New Roman" w:cs="Times New Roman"/>
          <w:sz w:val="24"/>
          <w:szCs w:val="24"/>
        </w:rPr>
        <w:t xml:space="preserve"> th</w:t>
      </w:r>
      <w:r w:rsidR="005852DC">
        <w:rPr>
          <w:rFonts w:ascii="Times New Roman" w:hAnsi="Times New Roman" w:cs="Times New Roman"/>
          <w:sz w:val="24"/>
          <w:szCs w:val="24"/>
        </w:rPr>
        <w:t>ey</w:t>
      </w:r>
      <w:r w:rsidR="005852DC" w:rsidRPr="00804A60">
        <w:rPr>
          <w:rFonts w:ascii="Times New Roman" w:hAnsi="Times New Roman" w:cs="Times New Roman"/>
          <w:sz w:val="24"/>
          <w:szCs w:val="24"/>
        </w:rPr>
        <w:t xml:space="preserve"> ‘</w:t>
      </w:r>
      <w:r w:rsidR="005852DC">
        <w:rPr>
          <w:rFonts w:ascii="Times New Roman" w:hAnsi="Times New Roman" w:cs="Times New Roman"/>
          <w:sz w:val="24"/>
          <w:szCs w:val="24"/>
        </w:rPr>
        <w:t>feel</w:t>
      </w:r>
      <w:r w:rsidR="005852DC" w:rsidRPr="00804A60">
        <w:rPr>
          <w:rFonts w:ascii="Times New Roman" w:hAnsi="Times New Roman" w:cs="Times New Roman"/>
          <w:sz w:val="24"/>
          <w:szCs w:val="24"/>
        </w:rPr>
        <w:t xml:space="preserve"> strongly that the continuance of a virile society is essential for the future of television and film’, making it clear that both sectors must continue to work together to ensure their survival.</w:t>
      </w:r>
      <w:r w:rsidR="005852DC">
        <w:rPr>
          <w:rStyle w:val="EndnoteReference"/>
          <w:rFonts w:ascii="Times New Roman" w:hAnsi="Times New Roman" w:cs="Times New Roman"/>
          <w:sz w:val="24"/>
          <w:szCs w:val="24"/>
        </w:rPr>
        <w:endnoteReference w:id="59"/>
      </w:r>
      <w:r w:rsidR="005852DC" w:rsidRPr="00804A60">
        <w:rPr>
          <w:rFonts w:ascii="Times New Roman" w:hAnsi="Times New Roman" w:cs="Times New Roman"/>
          <w:sz w:val="24"/>
          <w:szCs w:val="24"/>
        </w:rPr>
        <w:t xml:space="preserve"> The report stresse</w:t>
      </w:r>
      <w:r w:rsidR="005852DC">
        <w:rPr>
          <w:rFonts w:ascii="Times New Roman" w:hAnsi="Times New Roman" w:cs="Times New Roman"/>
          <w:sz w:val="24"/>
          <w:szCs w:val="24"/>
        </w:rPr>
        <w:t>d</w:t>
      </w:r>
      <w:r w:rsidR="005852DC" w:rsidRPr="00804A60">
        <w:rPr>
          <w:rFonts w:ascii="Times New Roman" w:hAnsi="Times New Roman" w:cs="Times New Roman"/>
          <w:sz w:val="24"/>
          <w:szCs w:val="24"/>
        </w:rPr>
        <w:t xml:space="preserve"> that a ‘united body of informed film and television opinion should exist among those creative inspiration in both fields’.</w:t>
      </w:r>
      <w:r w:rsidR="005852DC">
        <w:rPr>
          <w:rStyle w:val="EndnoteReference"/>
          <w:rFonts w:ascii="Times New Roman" w:hAnsi="Times New Roman" w:cs="Times New Roman"/>
          <w:sz w:val="24"/>
          <w:szCs w:val="24"/>
        </w:rPr>
        <w:endnoteReference w:id="60"/>
      </w:r>
      <w:r w:rsidR="005852DC" w:rsidRPr="00804A60">
        <w:rPr>
          <w:rFonts w:ascii="Times New Roman" w:hAnsi="Times New Roman" w:cs="Times New Roman"/>
          <w:sz w:val="24"/>
          <w:szCs w:val="24"/>
        </w:rPr>
        <w:t xml:space="preserve">  </w:t>
      </w:r>
      <w:r w:rsidR="005852DC">
        <w:rPr>
          <w:rFonts w:ascii="Times New Roman" w:hAnsi="Times New Roman" w:cs="Times New Roman"/>
          <w:sz w:val="24"/>
          <w:szCs w:val="24"/>
        </w:rPr>
        <w:t xml:space="preserve">However, initial proposals by the sub-committee were not accepted by the Guild, and in June 1961 the Society’s minutes record that the </w:t>
      </w:r>
      <w:r w:rsidR="005852DC" w:rsidRPr="00985C87">
        <w:rPr>
          <w:rFonts w:ascii="Times New Roman" w:hAnsi="Times New Roman" w:cs="Times New Roman"/>
          <w:sz w:val="24"/>
          <w:szCs w:val="24"/>
        </w:rPr>
        <w:t xml:space="preserve">Guild </w:t>
      </w:r>
      <w:r w:rsidR="005852DC">
        <w:rPr>
          <w:rFonts w:ascii="Times New Roman" w:hAnsi="Times New Roman" w:cs="Times New Roman"/>
          <w:sz w:val="24"/>
          <w:szCs w:val="24"/>
        </w:rPr>
        <w:t xml:space="preserve">Council had asserted that the dissolution of the Guild </w:t>
      </w:r>
      <w:r w:rsidR="005852DC" w:rsidRPr="00985C87">
        <w:rPr>
          <w:rFonts w:ascii="Times New Roman" w:hAnsi="Times New Roman" w:cs="Times New Roman"/>
          <w:sz w:val="24"/>
          <w:szCs w:val="24"/>
        </w:rPr>
        <w:t xml:space="preserve">was </w:t>
      </w:r>
      <w:r w:rsidR="005852DC">
        <w:rPr>
          <w:rFonts w:ascii="Times New Roman" w:hAnsi="Times New Roman" w:cs="Times New Roman"/>
          <w:sz w:val="24"/>
          <w:szCs w:val="24"/>
        </w:rPr>
        <w:t xml:space="preserve">still </w:t>
      </w:r>
      <w:r w:rsidR="005852DC" w:rsidRPr="00985C87">
        <w:rPr>
          <w:rFonts w:ascii="Times New Roman" w:hAnsi="Times New Roman" w:cs="Times New Roman"/>
          <w:sz w:val="24"/>
          <w:szCs w:val="24"/>
        </w:rPr>
        <w:t>not acceptable to th</w:t>
      </w:r>
      <w:r w:rsidR="005852DC">
        <w:rPr>
          <w:rFonts w:ascii="Times New Roman" w:hAnsi="Times New Roman" w:cs="Times New Roman"/>
          <w:sz w:val="24"/>
          <w:szCs w:val="24"/>
        </w:rPr>
        <w:t>em.</w:t>
      </w:r>
      <w:r w:rsidR="005852DC">
        <w:rPr>
          <w:rStyle w:val="EndnoteReference"/>
          <w:rFonts w:ascii="Times New Roman" w:hAnsi="Times New Roman" w:cs="Times New Roman"/>
          <w:sz w:val="24"/>
          <w:szCs w:val="24"/>
        </w:rPr>
        <w:endnoteReference w:id="61"/>
      </w:r>
      <w:r w:rsidR="005852DC">
        <w:rPr>
          <w:rFonts w:ascii="Times New Roman" w:hAnsi="Times New Roman" w:cs="Times New Roman"/>
          <w:sz w:val="24"/>
          <w:szCs w:val="24"/>
        </w:rPr>
        <w:t xml:space="preserve"> The S</w:t>
      </w:r>
      <w:r w:rsidR="00601FCC">
        <w:rPr>
          <w:rFonts w:ascii="Times New Roman" w:hAnsi="Times New Roman" w:cs="Times New Roman"/>
          <w:sz w:val="24"/>
          <w:szCs w:val="24"/>
        </w:rPr>
        <w:t>FTA</w:t>
      </w:r>
      <w:r w:rsidR="005852DC">
        <w:rPr>
          <w:rFonts w:ascii="Times New Roman" w:hAnsi="Times New Roman" w:cs="Times New Roman"/>
          <w:sz w:val="24"/>
          <w:szCs w:val="24"/>
        </w:rPr>
        <w:t xml:space="preserve">’s minutes indicate that </w:t>
      </w:r>
      <w:r w:rsidR="00601FCC">
        <w:rPr>
          <w:rFonts w:ascii="Times New Roman" w:hAnsi="Times New Roman" w:cs="Times New Roman"/>
          <w:sz w:val="24"/>
          <w:szCs w:val="24"/>
        </w:rPr>
        <w:t>strained relations</w:t>
      </w:r>
      <w:r w:rsidR="005852DC">
        <w:rPr>
          <w:rFonts w:ascii="Times New Roman" w:hAnsi="Times New Roman" w:cs="Times New Roman"/>
          <w:sz w:val="24"/>
          <w:szCs w:val="24"/>
        </w:rPr>
        <w:t xml:space="preserve"> between the two groups continued beneath the surface for some time, and that re</w:t>
      </w:r>
      <w:r w:rsidR="005852DC" w:rsidRPr="00AD6281">
        <w:rPr>
          <w:rFonts w:ascii="Times New Roman" w:hAnsi="Times New Roman" w:cs="Times New Roman"/>
          <w:sz w:val="24"/>
          <w:szCs w:val="24"/>
        </w:rPr>
        <w:t>sistance to the amalgamation was, in part, due to a lack of understanding amongst Guild members as to “what the Society stood for”.</w:t>
      </w:r>
      <w:r w:rsidR="005852DC" w:rsidRPr="00AD6281">
        <w:rPr>
          <w:rStyle w:val="EndnoteReference"/>
          <w:rFonts w:ascii="Times New Roman" w:hAnsi="Times New Roman" w:cs="Times New Roman"/>
          <w:sz w:val="24"/>
          <w:szCs w:val="24"/>
        </w:rPr>
        <w:endnoteReference w:id="62"/>
      </w:r>
      <w:r w:rsidR="005852DC">
        <w:t xml:space="preserve">  </w:t>
      </w:r>
    </w:p>
    <w:p w14:paraId="6FC5D747" w14:textId="022A37F2" w:rsidR="00355B38" w:rsidRPr="00773CF0" w:rsidRDefault="005852DC" w:rsidP="00773CF0">
      <w:pPr>
        <w:spacing w:line="480" w:lineRule="auto"/>
        <w:ind w:firstLine="720"/>
        <w:rPr>
          <w:rFonts w:ascii="Times New Roman" w:hAnsi="Times New Roman" w:cs="Times New Roman"/>
          <w:color w:val="212121"/>
          <w:sz w:val="24"/>
          <w:szCs w:val="24"/>
          <w:lang w:eastAsia="en-GB"/>
        </w:rPr>
      </w:pPr>
      <w:r w:rsidRPr="00773CF0">
        <w:rPr>
          <w:rFonts w:ascii="Times New Roman" w:hAnsi="Times New Roman" w:cs="Times New Roman"/>
          <w:sz w:val="24"/>
          <w:szCs w:val="24"/>
        </w:rPr>
        <w:lastRenderedPageBreak/>
        <w:t xml:space="preserve">During this period of </w:t>
      </w:r>
      <w:r w:rsidR="00A6447D">
        <w:rPr>
          <w:rFonts w:ascii="Times New Roman" w:hAnsi="Times New Roman" w:cs="Times New Roman"/>
          <w:sz w:val="24"/>
          <w:szCs w:val="24"/>
        </w:rPr>
        <w:t xml:space="preserve">on-going </w:t>
      </w:r>
      <w:r w:rsidRPr="00773CF0">
        <w:rPr>
          <w:rFonts w:ascii="Times New Roman" w:hAnsi="Times New Roman" w:cs="Times New Roman"/>
          <w:sz w:val="24"/>
          <w:szCs w:val="24"/>
        </w:rPr>
        <w:t>tensions</w:t>
      </w:r>
      <w:r w:rsidR="00773CF0" w:rsidRPr="00773CF0">
        <w:rPr>
          <w:rFonts w:ascii="Times New Roman" w:hAnsi="Times New Roman" w:cs="Times New Roman"/>
          <w:sz w:val="24"/>
          <w:szCs w:val="24"/>
        </w:rPr>
        <w:t xml:space="preserve">, the </w:t>
      </w:r>
      <w:r w:rsidR="00773CF0" w:rsidRPr="00773CF0">
        <w:rPr>
          <w:rFonts w:ascii="Times New Roman" w:hAnsi="Times New Roman" w:cs="Times New Roman"/>
        </w:rPr>
        <w:t>SFTA</w:t>
      </w:r>
      <w:r w:rsidR="00773CF0" w:rsidRPr="00773CF0">
        <w:rPr>
          <w:rFonts w:ascii="Times New Roman" w:hAnsi="Times New Roman" w:cs="Times New Roman"/>
          <w:sz w:val="24"/>
          <w:szCs w:val="24"/>
        </w:rPr>
        <w:t xml:space="preserve"> developed a</w:t>
      </w:r>
      <w:r w:rsidR="006E17B1">
        <w:rPr>
          <w:rFonts w:ascii="Times New Roman" w:hAnsi="Times New Roman" w:cs="Times New Roman"/>
          <w:sz w:val="24"/>
          <w:szCs w:val="24"/>
        </w:rPr>
        <w:t>n</w:t>
      </w:r>
      <w:r w:rsidR="00773CF0" w:rsidRPr="00773CF0">
        <w:rPr>
          <w:rFonts w:ascii="Times New Roman" w:hAnsi="Times New Roman" w:cs="Times New Roman"/>
          <w:sz w:val="24"/>
          <w:szCs w:val="24"/>
        </w:rPr>
        <w:t xml:space="preserve"> </w:t>
      </w:r>
      <w:r w:rsidR="006E17B1">
        <w:rPr>
          <w:rFonts w:ascii="Times New Roman" w:hAnsi="Times New Roman" w:cs="Times New Roman"/>
          <w:sz w:val="24"/>
          <w:szCs w:val="24"/>
        </w:rPr>
        <w:t>even-handed</w:t>
      </w:r>
      <w:r w:rsidR="006E17B1" w:rsidRPr="00773CF0">
        <w:rPr>
          <w:rFonts w:ascii="Times New Roman" w:hAnsi="Times New Roman" w:cs="Times New Roman"/>
          <w:sz w:val="24"/>
          <w:szCs w:val="24"/>
        </w:rPr>
        <w:t xml:space="preserve"> </w:t>
      </w:r>
      <w:r w:rsidR="00773CF0" w:rsidRPr="00773CF0">
        <w:rPr>
          <w:rFonts w:ascii="Times New Roman" w:hAnsi="Times New Roman" w:cs="Times New Roman"/>
          <w:sz w:val="24"/>
          <w:szCs w:val="24"/>
        </w:rPr>
        <w:t>approach to implementing the integration of the two institutions.</w:t>
      </w:r>
      <w:r w:rsidR="00773CF0" w:rsidRPr="00804A60">
        <w:rPr>
          <w:rFonts w:ascii="Times New Roman" w:hAnsi="Times New Roman" w:cs="Times New Roman"/>
          <w:sz w:val="24"/>
          <w:szCs w:val="24"/>
        </w:rPr>
        <w:t xml:space="preserve"> </w:t>
      </w:r>
      <w:r w:rsidR="00773CF0" w:rsidRPr="00773CF0">
        <w:rPr>
          <w:rFonts w:ascii="Times New Roman" w:hAnsi="Times New Roman" w:cs="Times New Roman"/>
          <w:sz w:val="24"/>
          <w:szCs w:val="24"/>
        </w:rPr>
        <w:t>This is evident in a number of ways. Firstly,</w:t>
      </w:r>
      <w:r w:rsidR="00773CF0">
        <w:rPr>
          <w:rFonts w:ascii="Times New Roman" w:hAnsi="Times New Roman" w:cs="Times New Roman"/>
          <w:sz w:val="24"/>
          <w:szCs w:val="24"/>
        </w:rPr>
        <w:t xml:space="preserve"> </w:t>
      </w:r>
      <w:r w:rsidR="00AC1737">
        <w:rPr>
          <w:rFonts w:ascii="Times New Roman" w:hAnsi="Times New Roman" w:cs="Times New Roman"/>
          <w:sz w:val="24"/>
          <w:szCs w:val="24"/>
        </w:rPr>
        <w:t>a commitment to power sharing is</w:t>
      </w:r>
      <w:r w:rsidR="00DC15CE" w:rsidRPr="00773CF0">
        <w:rPr>
          <w:rFonts w:ascii="Times New Roman" w:hAnsi="Times New Roman" w:cs="Times New Roman"/>
          <w:sz w:val="24"/>
          <w:szCs w:val="24"/>
        </w:rPr>
        <w:t xml:space="preserve"> </w:t>
      </w:r>
      <w:r w:rsidR="00A6447D">
        <w:rPr>
          <w:rFonts w:ascii="Times New Roman" w:hAnsi="Times New Roman" w:cs="Times New Roman"/>
          <w:sz w:val="24"/>
          <w:szCs w:val="24"/>
        </w:rPr>
        <w:t>illustrated by</w:t>
      </w:r>
      <w:r w:rsidR="00DC15CE" w:rsidRPr="00773CF0">
        <w:rPr>
          <w:rFonts w:ascii="Times New Roman" w:hAnsi="Times New Roman" w:cs="Times New Roman"/>
          <w:sz w:val="24"/>
          <w:szCs w:val="24"/>
        </w:rPr>
        <w:t xml:space="preserve"> early discussions regarding the </w:t>
      </w:r>
      <w:r w:rsidR="00A04ED5" w:rsidRPr="00773CF0">
        <w:rPr>
          <w:rFonts w:ascii="Times New Roman" w:hAnsi="Times New Roman" w:cs="Times New Roman"/>
          <w:sz w:val="24"/>
          <w:szCs w:val="24"/>
        </w:rPr>
        <w:t xml:space="preserve">structural </w:t>
      </w:r>
      <w:r w:rsidR="00DC15CE" w:rsidRPr="00773CF0">
        <w:rPr>
          <w:rFonts w:ascii="Times New Roman" w:hAnsi="Times New Roman" w:cs="Times New Roman"/>
          <w:sz w:val="24"/>
          <w:szCs w:val="24"/>
        </w:rPr>
        <w:t>composition of the S</w:t>
      </w:r>
      <w:r w:rsidR="00773CF0">
        <w:rPr>
          <w:rFonts w:ascii="Times New Roman" w:hAnsi="Times New Roman" w:cs="Times New Roman"/>
          <w:sz w:val="24"/>
          <w:szCs w:val="24"/>
        </w:rPr>
        <w:t>FTA</w:t>
      </w:r>
      <w:r w:rsidR="00DC15CE" w:rsidRPr="00773CF0">
        <w:rPr>
          <w:rFonts w:ascii="Times New Roman" w:hAnsi="Times New Roman" w:cs="Times New Roman"/>
          <w:sz w:val="24"/>
          <w:szCs w:val="24"/>
        </w:rPr>
        <w:t xml:space="preserve">, </w:t>
      </w:r>
      <w:r w:rsidR="00AC1737">
        <w:rPr>
          <w:rFonts w:ascii="Times New Roman" w:hAnsi="Times New Roman" w:cs="Times New Roman"/>
          <w:sz w:val="24"/>
          <w:szCs w:val="24"/>
        </w:rPr>
        <w:t>in which it</w:t>
      </w:r>
      <w:r w:rsidR="00DC15CE" w:rsidRPr="00773CF0">
        <w:rPr>
          <w:rFonts w:ascii="Times New Roman" w:hAnsi="Times New Roman" w:cs="Times New Roman"/>
          <w:sz w:val="24"/>
          <w:szCs w:val="24"/>
        </w:rPr>
        <w:t xml:space="preserve"> </w:t>
      </w:r>
      <w:r w:rsidR="00A6447D">
        <w:rPr>
          <w:rFonts w:ascii="Times New Roman" w:hAnsi="Times New Roman" w:cs="Times New Roman"/>
          <w:sz w:val="24"/>
          <w:szCs w:val="24"/>
        </w:rPr>
        <w:t>was</w:t>
      </w:r>
      <w:r w:rsidR="00DC15CE" w:rsidRPr="00773CF0">
        <w:rPr>
          <w:rFonts w:ascii="Times New Roman" w:hAnsi="Times New Roman" w:cs="Times New Roman"/>
          <w:sz w:val="24"/>
          <w:szCs w:val="24"/>
        </w:rPr>
        <w:t xml:space="preserve"> decided that ‘the Society should still be run by a Council of 14. This 14 should be made up of 7 film and 7 television members. Each section should elect a Deputy Chairman of Council who should be responsible for considering and making recommendations to full Council concerning matters relating to film and television respectively.’</w:t>
      </w:r>
      <w:r w:rsidR="00DC15CE" w:rsidRPr="00773CF0">
        <w:rPr>
          <w:rStyle w:val="EndnoteReference"/>
          <w:rFonts w:ascii="Times New Roman" w:hAnsi="Times New Roman" w:cs="Times New Roman"/>
          <w:sz w:val="24"/>
          <w:szCs w:val="24"/>
        </w:rPr>
        <w:endnoteReference w:id="63"/>
      </w:r>
      <w:r w:rsidR="00DC15CE" w:rsidRPr="00773CF0">
        <w:rPr>
          <w:rFonts w:ascii="Times New Roman" w:hAnsi="Times New Roman" w:cs="Times New Roman"/>
          <w:sz w:val="24"/>
          <w:szCs w:val="24"/>
        </w:rPr>
        <w:t xml:space="preserve"> </w:t>
      </w:r>
      <w:r w:rsidR="00773CF0">
        <w:rPr>
          <w:rFonts w:ascii="Times New Roman" w:hAnsi="Times New Roman" w:cs="Times New Roman"/>
          <w:sz w:val="24"/>
          <w:szCs w:val="24"/>
        </w:rPr>
        <w:t>Secondly</w:t>
      </w:r>
      <w:r w:rsidR="00355B38" w:rsidRPr="00804A60">
        <w:rPr>
          <w:rFonts w:ascii="Times New Roman" w:hAnsi="Times New Roman" w:cs="Times New Roman"/>
          <w:sz w:val="24"/>
          <w:szCs w:val="24"/>
        </w:rPr>
        <w:t>, the membership was of the SFTA was divided equally between film and television personnel, even though the membership of the Academy had been larger than the membership of the Guild before the Society was forme</w:t>
      </w:r>
      <w:r w:rsidR="008D669D">
        <w:rPr>
          <w:rFonts w:ascii="Times New Roman" w:hAnsi="Times New Roman" w:cs="Times New Roman"/>
          <w:sz w:val="24"/>
          <w:szCs w:val="24"/>
        </w:rPr>
        <w:t xml:space="preserve">d. In 1958, the year prior to the merger, it was noted that membership of the Guild had increased from </w:t>
      </w:r>
      <w:r w:rsidR="0017497D">
        <w:rPr>
          <w:rFonts w:ascii="Times New Roman" w:hAnsi="Times New Roman" w:cs="Times New Roman"/>
          <w:sz w:val="24"/>
          <w:szCs w:val="24"/>
        </w:rPr>
        <w:t>87 to 165 members</w:t>
      </w:r>
      <w:r w:rsidR="003858ED">
        <w:rPr>
          <w:rFonts w:ascii="Times New Roman" w:hAnsi="Times New Roman" w:cs="Times New Roman"/>
          <w:sz w:val="24"/>
          <w:szCs w:val="24"/>
        </w:rPr>
        <w:t>, whereas Academy membership was approximately three times this size</w:t>
      </w:r>
      <w:r w:rsidR="0017497D">
        <w:rPr>
          <w:rFonts w:ascii="Times New Roman" w:hAnsi="Times New Roman" w:cs="Times New Roman"/>
          <w:sz w:val="24"/>
          <w:szCs w:val="24"/>
        </w:rPr>
        <w:t>.</w:t>
      </w:r>
      <w:r w:rsidR="0017497D">
        <w:rPr>
          <w:rStyle w:val="EndnoteReference"/>
          <w:rFonts w:ascii="Times New Roman" w:hAnsi="Times New Roman" w:cs="Times New Roman"/>
          <w:sz w:val="24"/>
          <w:szCs w:val="24"/>
        </w:rPr>
        <w:endnoteReference w:id="64"/>
      </w:r>
      <w:r w:rsidR="0017497D">
        <w:rPr>
          <w:rFonts w:ascii="Times New Roman" w:hAnsi="Times New Roman" w:cs="Times New Roman"/>
          <w:sz w:val="24"/>
          <w:szCs w:val="24"/>
        </w:rPr>
        <w:t xml:space="preserve"> </w:t>
      </w:r>
      <w:r w:rsidR="00A6447D">
        <w:rPr>
          <w:rFonts w:ascii="Times New Roman" w:hAnsi="Times New Roman" w:cs="Times New Roman"/>
          <w:sz w:val="24"/>
          <w:szCs w:val="24"/>
        </w:rPr>
        <w:t xml:space="preserve">Thirdly, </w:t>
      </w:r>
      <w:r w:rsidR="003858ED">
        <w:rPr>
          <w:rFonts w:ascii="Times New Roman" w:hAnsi="Times New Roman" w:cs="Times New Roman"/>
          <w:sz w:val="24"/>
          <w:szCs w:val="24"/>
        </w:rPr>
        <w:t>an</w:t>
      </w:r>
      <w:r w:rsidR="003858ED" w:rsidRPr="00804A60">
        <w:rPr>
          <w:rFonts w:ascii="Times New Roman" w:hAnsi="Times New Roman" w:cs="Times New Roman"/>
          <w:sz w:val="24"/>
          <w:szCs w:val="24"/>
        </w:rPr>
        <w:t xml:space="preserve"> </w:t>
      </w:r>
      <w:r w:rsidR="00355B38" w:rsidRPr="00804A60">
        <w:rPr>
          <w:rFonts w:ascii="Times New Roman" w:hAnsi="Times New Roman" w:cs="Times New Roman"/>
          <w:sz w:val="24"/>
          <w:szCs w:val="24"/>
        </w:rPr>
        <w:t xml:space="preserve">egalitarian approach </w:t>
      </w:r>
      <w:r w:rsidR="00A6447D">
        <w:rPr>
          <w:rFonts w:ascii="Times New Roman" w:hAnsi="Times New Roman" w:cs="Times New Roman"/>
          <w:sz w:val="24"/>
          <w:szCs w:val="24"/>
        </w:rPr>
        <w:t>is</w:t>
      </w:r>
      <w:r w:rsidR="00355B38" w:rsidRPr="00804A60">
        <w:rPr>
          <w:rFonts w:ascii="Times New Roman" w:hAnsi="Times New Roman" w:cs="Times New Roman"/>
          <w:sz w:val="24"/>
          <w:szCs w:val="24"/>
        </w:rPr>
        <w:t xml:space="preserve"> evident in the way that the role of Chair of the SFTA alternated between film and television members (Fig. 1). This sharing of power illustrated </w:t>
      </w:r>
      <w:r w:rsidR="009E3B16" w:rsidRPr="00804A60">
        <w:rPr>
          <w:rFonts w:ascii="Times New Roman" w:hAnsi="Times New Roman" w:cs="Times New Roman"/>
          <w:sz w:val="24"/>
          <w:szCs w:val="24"/>
        </w:rPr>
        <w:t>a</w:t>
      </w:r>
      <w:r w:rsidR="00355B38" w:rsidRPr="00804A60">
        <w:rPr>
          <w:rFonts w:ascii="Times New Roman" w:hAnsi="Times New Roman" w:cs="Times New Roman"/>
          <w:sz w:val="24"/>
          <w:szCs w:val="24"/>
        </w:rPr>
        <w:t xml:space="preserve"> genuine attempt on both sides to value each other as equal partners, despite the animosity that existed between them. </w:t>
      </w:r>
      <w:r w:rsidR="00AC1737">
        <w:rPr>
          <w:rFonts w:ascii="Times New Roman" w:hAnsi="Times New Roman" w:cs="Times New Roman"/>
          <w:sz w:val="24"/>
          <w:szCs w:val="24"/>
        </w:rPr>
        <w:t>The</w:t>
      </w:r>
      <w:r w:rsidR="009F104E" w:rsidRPr="00804A60">
        <w:rPr>
          <w:rFonts w:ascii="Times New Roman" w:hAnsi="Times New Roman" w:cs="Times New Roman"/>
          <w:sz w:val="24"/>
          <w:szCs w:val="24"/>
        </w:rPr>
        <w:t xml:space="preserve"> </w:t>
      </w:r>
      <w:r w:rsidR="00D278E3">
        <w:rPr>
          <w:rFonts w:ascii="Times New Roman" w:hAnsi="Times New Roman" w:cs="Times New Roman"/>
          <w:sz w:val="24"/>
          <w:szCs w:val="24"/>
        </w:rPr>
        <w:t xml:space="preserve">aspiration to display an </w:t>
      </w:r>
      <w:r w:rsidR="009F104E" w:rsidRPr="00804A60">
        <w:rPr>
          <w:rFonts w:ascii="Times New Roman" w:hAnsi="Times New Roman" w:cs="Times New Roman"/>
          <w:sz w:val="24"/>
          <w:szCs w:val="24"/>
        </w:rPr>
        <w:t>egalitarian ethos was</w:t>
      </w:r>
      <w:r w:rsidR="00AC1737">
        <w:rPr>
          <w:rFonts w:ascii="Times New Roman" w:hAnsi="Times New Roman" w:cs="Times New Roman"/>
          <w:sz w:val="24"/>
          <w:szCs w:val="24"/>
        </w:rPr>
        <w:t>, however,</w:t>
      </w:r>
      <w:r w:rsidR="009F104E" w:rsidRPr="00804A60">
        <w:rPr>
          <w:rFonts w:ascii="Times New Roman" w:hAnsi="Times New Roman" w:cs="Times New Roman"/>
          <w:sz w:val="24"/>
          <w:szCs w:val="24"/>
        </w:rPr>
        <w:t xml:space="preserve"> somewhat undercut by the classed and gendered privilege characterising the backgrounds of this early cohort of BAFTA Chairs. Not only were they all men (the first female Chair being Hilary Bevan Jones in 2006) but they were almost all from middle- and upper-class backgrounds</w:t>
      </w:r>
      <w:r w:rsidR="009E3B16" w:rsidRPr="00804A60">
        <w:rPr>
          <w:rFonts w:ascii="Times New Roman" w:hAnsi="Times New Roman" w:cs="Times New Roman"/>
          <w:sz w:val="24"/>
          <w:szCs w:val="24"/>
        </w:rPr>
        <w:t>, and counted amongst their numbers a lord and a baronet</w:t>
      </w:r>
      <w:r w:rsidR="009F104E" w:rsidRPr="00804A60">
        <w:rPr>
          <w:rFonts w:ascii="Times New Roman" w:hAnsi="Times New Roman" w:cs="Times New Roman"/>
          <w:sz w:val="24"/>
          <w:szCs w:val="24"/>
        </w:rPr>
        <w:t>.</w:t>
      </w:r>
      <w:r w:rsidR="009E3B16" w:rsidRPr="00804A60">
        <w:rPr>
          <w:rStyle w:val="EndnoteReference"/>
          <w:rFonts w:ascii="Times New Roman" w:hAnsi="Times New Roman" w:cs="Times New Roman"/>
          <w:sz w:val="24"/>
          <w:szCs w:val="24"/>
        </w:rPr>
        <w:endnoteReference w:id="65"/>
      </w:r>
      <w:r w:rsidR="009F104E" w:rsidRPr="00804A60">
        <w:rPr>
          <w:rFonts w:ascii="Times New Roman" w:hAnsi="Times New Roman" w:cs="Times New Roman"/>
          <w:sz w:val="24"/>
          <w:szCs w:val="24"/>
        </w:rPr>
        <w:t xml:space="preserve"> All ten men were educated either at independent (private) schools or attended grammar schools, and </w:t>
      </w:r>
      <w:r w:rsidR="009E3B16" w:rsidRPr="00804A60">
        <w:rPr>
          <w:rFonts w:ascii="Times New Roman" w:hAnsi="Times New Roman" w:cs="Times New Roman"/>
          <w:sz w:val="24"/>
          <w:szCs w:val="24"/>
        </w:rPr>
        <w:t>over half went to university at a time when this accounted for less than 2% of the British population (</w:t>
      </w:r>
      <w:proofErr w:type="spellStart"/>
      <w:r w:rsidR="009E3B16" w:rsidRPr="00804A60">
        <w:rPr>
          <w:rFonts w:ascii="Times New Roman" w:hAnsi="Times New Roman" w:cs="Times New Roman"/>
          <w:sz w:val="24"/>
          <w:szCs w:val="24"/>
        </w:rPr>
        <w:t>Dyhouse</w:t>
      </w:r>
      <w:proofErr w:type="spellEnd"/>
      <w:r w:rsidR="009E3B16" w:rsidRPr="00804A60">
        <w:rPr>
          <w:rFonts w:ascii="Times New Roman" w:hAnsi="Times New Roman" w:cs="Times New Roman"/>
          <w:sz w:val="24"/>
          <w:szCs w:val="24"/>
        </w:rPr>
        <w:t xml:space="preserve">, 2007). The table below therefore illustrates </w:t>
      </w:r>
      <w:r w:rsidR="00EE5503" w:rsidRPr="00804A60">
        <w:rPr>
          <w:rFonts w:ascii="Times New Roman" w:hAnsi="Times New Roman" w:cs="Times New Roman"/>
          <w:sz w:val="24"/>
          <w:szCs w:val="24"/>
        </w:rPr>
        <w:t xml:space="preserve">the </w:t>
      </w:r>
      <w:r w:rsidR="009E3B16" w:rsidRPr="00804A60">
        <w:rPr>
          <w:rFonts w:ascii="Times New Roman" w:hAnsi="Times New Roman" w:cs="Times New Roman"/>
          <w:sz w:val="24"/>
          <w:szCs w:val="24"/>
        </w:rPr>
        <w:t>institutionalised classed and gendered privilege</w:t>
      </w:r>
      <w:r w:rsidR="00EE5503" w:rsidRPr="00804A60">
        <w:rPr>
          <w:rFonts w:ascii="Times New Roman" w:hAnsi="Times New Roman" w:cs="Times New Roman"/>
          <w:sz w:val="24"/>
          <w:szCs w:val="24"/>
        </w:rPr>
        <w:t xml:space="preserve"> represented by these men</w:t>
      </w:r>
      <w:r w:rsidR="009E3B16" w:rsidRPr="00804A60">
        <w:rPr>
          <w:rFonts w:ascii="Times New Roman" w:hAnsi="Times New Roman" w:cs="Times New Roman"/>
          <w:sz w:val="24"/>
          <w:szCs w:val="24"/>
        </w:rPr>
        <w:t xml:space="preserve">, </w:t>
      </w:r>
      <w:r w:rsidR="007C438A" w:rsidRPr="00804A60">
        <w:rPr>
          <w:rFonts w:ascii="Times New Roman" w:hAnsi="Times New Roman" w:cs="Times New Roman"/>
          <w:sz w:val="24"/>
          <w:szCs w:val="24"/>
        </w:rPr>
        <w:t>despite their</w:t>
      </w:r>
      <w:r w:rsidR="009E3B16" w:rsidRPr="00804A60">
        <w:rPr>
          <w:rFonts w:ascii="Times New Roman" w:hAnsi="Times New Roman" w:cs="Times New Roman"/>
          <w:sz w:val="24"/>
          <w:szCs w:val="24"/>
        </w:rPr>
        <w:t xml:space="preserve"> </w:t>
      </w:r>
      <w:r w:rsidR="00EE5503" w:rsidRPr="00804A60">
        <w:rPr>
          <w:rFonts w:ascii="Times New Roman" w:hAnsi="Times New Roman" w:cs="Times New Roman"/>
          <w:sz w:val="24"/>
          <w:szCs w:val="24"/>
        </w:rPr>
        <w:t xml:space="preserve">determined endeavour to bring the </w:t>
      </w:r>
      <w:r w:rsidR="00EE5503" w:rsidRPr="00804A60">
        <w:rPr>
          <w:rFonts w:ascii="Times New Roman" w:hAnsi="Times New Roman" w:cs="Times New Roman"/>
          <w:sz w:val="24"/>
          <w:szCs w:val="24"/>
        </w:rPr>
        <w:lastRenderedPageBreak/>
        <w:t xml:space="preserve">competing </w:t>
      </w:r>
      <w:r w:rsidR="002E5C6F" w:rsidRPr="00804A60">
        <w:rPr>
          <w:rFonts w:ascii="Times New Roman" w:hAnsi="Times New Roman" w:cs="Times New Roman"/>
          <w:sz w:val="24"/>
          <w:szCs w:val="24"/>
        </w:rPr>
        <w:t xml:space="preserve">media </w:t>
      </w:r>
      <w:r w:rsidR="00EE5503" w:rsidRPr="00804A60">
        <w:rPr>
          <w:rFonts w:ascii="Times New Roman" w:hAnsi="Times New Roman" w:cs="Times New Roman"/>
          <w:sz w:val="24"/>
          <w:szCs w:val="24"/>
        </w:rPr>
        <w:t xml:space="preserve">industries together and implement </w:t>
      </w:r>
      <w:r w:rsidR="007C438A" w:rsidRPr="00804A60">
        <w:rPr>
          <w:rFonts w:ascii="Times New Roman" w:hAnsi="Times New Roman" w:cs="Times New Roman"/>
          <w:sz w:val="24"/>
          <w:szCs w:val="24"/>
        </w:rPr>
        <w:t xml:space="preserve">egalitarian </w:t>
      </w:r>
      <w:r w:rsidR="00EE5503" w:rsidRPr="00804A60">
        <w:rPr>
          <w:rFonts w:ascii="Times New Roman" w:hAnsi="Times New Roman" w:cs="Times New Roman"/>
          <w:sz w:val="24"/>
          <w:szCs w:val="24"/>
        </w:rPr>
        <w:t>training opportunities within them.</w:t>
      </w:r>
    </w:p>
    <w:tbl>
      <w:tblPr>
        <w:tblStyle w:val="TableGrid"/>
        <w:tblW w:w="0" w:type="auto"/>
        <w:tblLook w:val="04A0" w:firstRow="1" w:lastRow="0" w:firstColumn="1" w:lastColumn="0" w:noHBand="0" w:noVBand="1"/>
      </w:tblPr>
      <w:tblGrid>
        <w:gridCol w:w="1413"/>
        <w:gridCol w:w="3685"/>
        <w:gridCol w:w="3402"/>
      </w:tblGrid>
      <w:tr w:rsidR="00355B38" w:rsidRPr="00124A69" w14:paraId="0C1DCF8E" w14:textId="77777777" w:rsidTr="00804A60">
        <w:tc>
          <w:tcPr>
            <w:tcW w:w="1413" w:type="dxa"/>
            <w:shd w:val="clear" w:color="auto" w:fill="E7E6E6" w:themeFill="background2"/>
          </w:tcPr>
          <w:p w14:paraId="13E0BBB4"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Year</w:t>
            </w:r>
          </w:p>
        </w:tc>
        <w:tc>
          <w:tcPr>
            <w:tcW w:w="3685" w:type="dxa"/>
            <w:shd w:val="clear" w:color="auto" w:fill="E7E6E6" w:themeFill="background2"/>
          </w:tcPr>
          <w:p w14:paraId="2F8D9413"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SFTA Chair</w:t>
            </w:r>
          </w:p>
        </w:tc>
        <w:tc>
          <w:tcPr>
            <w:tcW w:w="3402" w:type="dxa"/>
            <w:shd w:val="clear" w:color="auto" w:fill="E7E6E6" w:themeFill="background2"/>
          </w:tcPr>
          <w:p w14:paraId="657672C5"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Industry role</w:t>
            </w:r>
          </w:p>
        </w:tc>
      </w:tr>
      <w:tr w:rsidR="00355B38" w:rsidRPr="00124A69" w14:paraId="413670CF" w14:textId="77777777" w:rsidTr="00804A60">
        <w:tc>
          <w:tcPr>
            <w:tcW w:w="1413" w:type="dxa"/>
          </w:tcPr>
          <w:p w14:paraId="6EB021D9"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1959-60</w:t>
            </w:r>
          </w:p>
        </w:tc>
        <w:tc>
          <w:tcPr>
            <w:tcW w:w="3685" w:type="dxa"/>
          </w:tcPr>
          <w:p w14:paraId="760F6290"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Michael Balcon</w:t>
            </w:r>
          </w:p>
        </w:tc>
        <w:tc>
          <w:tcPr>
            <w:tcW w:w="3402" w:type="dxa"/>
          </w:tcPr>
          <w:p w14:paraId="47451B55"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Film producer</w:t>
            </w:r>
          </w:p>
        </w:tc>
      </w:tr>
      <w:tr w:rsidR="00355B38" w:rsidRPr="00124A69" w14:paraId="68A6E487" w14:textId="77777777" w:rsidTr="00804A60">
        <w:tc>
          <w:tcPr>
            <w:tcW w:w="1413" w:type="dxa"/>
          </w:tcPr>
          <w:p w14:paraId="60928260"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1960</w:t>
            </w:r>
          </w:p>
        </w:tc>
        <w:tc>
          <w:tcPr>
            <w:tcW w:w="3685" w:type="dxa"/>
          </w:tcPr>
          <w:p w14:paraId="6FA07A28"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Bill Ward</w:t>
            </w:r>
          </w:p>
        </w:tc>
        <w:tc>
          <w:tcPr>
            <w:tcW w:w="3402" w:type="dxa"/>
          </w:tcPr>
          <w:p w14:paraId="7A7B5633"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Television producer</w:t>
            </w:r>
          </w:p>
        </w:tc>
      </w:tr>
      <w:tr w:rsidR="00355B38" w:rsidRPr="00124A69" w14:paraId="150D276D" w14:textId="77777777" w:rsidTr="00804A60">
        <w:tc>
          <w:tcPr>
            <w:tcW w:w="1413" w:type="dxa"/>
          </w:tcPr>
          <w:p w14:paraId="6599EE93"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1961-62</w:t>
            </w:r>
          </w:p>
        </w:tc>
        <w:tc>
          <w:tcPr>
            <w:tcW w:w="3685" w:type="dxa"/>
          </w:tcPr>
          <w:p w14:paraId="5D626DF1"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 xml:space="preserve">Peter de </w:t>
            </w:r>
            <w:proofErr w:type="spellStart"/>
            <w:r w:rsidRPr="00804A60">
              <w:rPr>
                <w:rFonts w:ascii="Times New Roman" w:hAnsi="Times New Roman" w:cs="Times New Roman"/>
                <w:sz w:val="24"/>
                <w:szCs w:val="24"/>
              </w:rPr>
              <w:t>Sarigny</w:t>
            </w:r>
            <w:proofErr w:type="spellEnd"/>
          </w:p>
        </w:tc>
        <w:tc>
          <w:tcPr>
            <w:tcW w:w="3402" w:type="dxa"/>
          </w:tcPr>
          <w:p w14:paraId="2420B003"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Film producer and screenwriter</w:t>
            </w:r>
          </w:p>
        </w:tc>
      </w:tr>
      <w:tr w:rsidR="00355B38" w:rsidRPr="00124A69" w14:paraId="1A155C1A" w14:textId="77777777" w:rsidTr="00804A60">
        <w:tc>
          <w:tcPr>
            <w:tcW w:w="1413" w:type="dxa"/>
          </w:tcPr>
          <w:p w14:paraId="34AE4D40"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1962-63</w:t>
            </w:r>
          </w:p>
        </w:tc>
        <w:tc>
          <w:tcPr>
            <w:tcW w:w="3685" w:type="dxa"/>
          </w:tcPr>
          <w:p w14:paraId="1DD66320" w14:textId="08B54B5B" w:rsidR="00355B38" w:rsidRPr="00804A60" w:rsidRDefault="00EE5503"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 xml:space="preserve">(Baronet) </w:t>
            </w:r>
            <w:r w:rsidR="00355B38" w:rsidRPr="00804A60">
              <w:rPr>
                <w:rFonts w:ascii="Times New Roman" w:hAnsi="Times New Roman" w:cs="Times New Roman"/>
                <w:sz w:val="24"/>
                <w:szCs w:val="24"/>
              </w:rPr>
              <w:t>Anthony Havelock-Allan</w:t>
            </w:r>
          </w:p>
        </w:tc>
        <w:tc>
          <w:tcPr>
            <w:tcW w:w="3402" w:type="dxa"/>
          </w:tcPr>
          <w:p w14:paraId="44A5720E"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Film producer and screenwriter</w:t>
            </w:r>
          </w:p>
        </w:tc>
      </w:tr>
      <w:tr w:rsidR="00355B38" w:rsidRPr="00124A69" w14:paraId="075F4622" w14:textId="77777777" w:rsidTr="00804A60">
        <w:tc>
          <w:tcPr>
            <w:tcW w:w="1413" w:type="dxa"/>
          </w:tcPr>
          <w:p w14:paraId="407B2331"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1964</w:t>
            </w:r>
          </w:p>
        </w:tc>
        <w:tc>
          <w:tcPr>
            <w:tcW w:w="3685" w:type="dxa"/>
          </w:tcPr>
          <w:p w14:paraId="4F01EF28"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James Bredin</w:t>
            </w:r>
          </w:p>
        </w:tc>
        <w:tc>
          <w:tcPr>
            <w:tcW w:w="3402" w:type="dxa"/>
          </w:tcPr>
          <w:p w14:paraId="1840C200"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Television director</w:t>
            </w:r>
          </w:p>
        </w:tc>
      </w:tr>
      <w:tr w:rsidR="00355B38" w:rsidRPr="00124A69" w14:paraId="514F0D84" w14:textId="77777777" w:rsidTr="00804A60">
        <w:tc>
          <w:tcPr>
            <w:tcW w:w="1413" w:type="dxa"/>
          </w:tcPr>
          <w:p w14:paraId="6D122871"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1965</w:t>
            </w:r>
          </w:p>
        </w:tc>
        <w:tc>
          <w:tcPr>
            <w:tcW w:w="3685" w:type="dxa"/>
          </w:tcPr>
          <w:p w14:paraId="6CA669B0" w14:textId="29B09904" w:rsidR="00355B38" w:rsidRPr="00804A60" w:rsidRDefault="00EE5503"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w:t>
            </w:r>
            <w:r w:rsidR="00355B38" w:rsidRPr="00804A60">
              <w:rPr>
                <w:rFonts w:ascii="Times New Roman" w:hAnsi="Times New Roman" w:cs="Times New Roman"/>
                <w:sz w:val="24"/>
                <w:szCs w:val="24"/>
              </w:rPr>
              <w:t>Lord</w:t>
            </w:r>
            <w:r w:rsidRPr="00804A60">
              <w:rPr>
                <w:rFonts w:ascii="Times New Roman" w:hAnsi="Times New Roman" w:cs="Times New Roman"/>
                <w:sz w:val="24"/>
                <w:szCs w:val="24"/>
              </w:rPr>
              <w:t>) Michael</w:t>
            </w:r>
            <w:r w:rsidR="00355B38" w:rsidRPr="00804A60">
              <w:rPr>
                <w:rFonts w:ascii="Times New Roman" w:hAnsi="Times New Roman" w:cs="Times New Roman"/>
                <w:sz w:val="24"/>
                <w:szCs w:val="24"/>
              </w:rPr>
              <w:t xml:space="preserve"> Birkett</w:t>
            </w:r>
          </w:p>
        </w:tc>
        <w:tc>
          <w:tcPr>
            <w:tcW w:w="3402" w:type="dxa"/>
          </w:tcPr>
          <w:p w14:paraId="473181D8"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Film producer and director</w:t>
            </w:r>
          </w:p>
        </w:tc>
      </w:tr>
      <w:tr w:rsidR="00355B38" w:rsidRPr="00124A69" w14:paraId="5B7FFED1" w14:textId="77777777" w:rsidTr="00804A60">
        <w:tc>
          <w:tcPr>
            <w:tcW w:w="1413" w:type="dxa"/>
          </w:tcPr>
          <w:p w14:paraId="60C656D2"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1966</w:t>
            </w:r>
          </w:p>
        </w:tc>
        <w:tc>
          <w:tcPr>
            <w:tcW w:w="3685" w:type="dxa"/>
          </w:tcPr>
          <w:p w14:paraId="33FD9646"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 xml:space="preserve">Christopher </w:t>
            </w:r>
            <w:proofErr w:type="spellStart"/>
            <w:r w:rsidRPr="00804A60">
              <w:rPr>
                <w:rFonts w:ascii="Times New Roman" w:hAnsi="Times New Roman" w:cs="Times New Roman"/>
                <w:sz w:val="24"/>
                <w:szCs w:val="24"/>
              </w:rPr>
              <w:t>Morahan</w:t>
            </w:r>
            <w:proofErr w:type="spellEnd"/>
          </w:p>
        </w:tc>
        <w:tc>
          <w:tcPr>
            <w:tcW w:w="3402" w:type="dxa"/>
          </w:tcPr>
          <w:p w14:paraId="227AC90F"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Television producer and director</w:t>
            </w:r>
          </w:p>
        </w:tc>
      </w:tr>
      <w:tr w:rsidR="00355B38" w:rsidRPr="00124A69" w14:paraId="5E7B7822" w14:textId="77777777" w:rsidTr="00804A60">
        <w:tc>
          <w:tcPr>
            <w:tcW w:w="1413" w:type="dxa"/>
          </w:tcPr>
          <w:p w14:paraId="585F84DF"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1967</w:t>
            </w:r>
          </w:p>
        </w:tc>
        <w:tc>
          <w:tcPr>
            <w:tcW w:w="3685" w:type="dxa"/>
          </w:tcPr>
          <w:p w14:paraId="63793CE5"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Edgar Anstey</w:t>
            </w:r>
          </w:p>
        </w:tc>
        <w:tc>
          <w:tcPr>
            <w:tcW w:w="3402" w:type="dxa"/>
          </w:tcPr>
          <w:p w14:paraId="3D220DE2"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Documentary film-maker</w:t>
            </w:r>
          </w:p>
        </w:tc>
      </w:tr>
      <w:tr w:rsidR="00355B38" w:rsidRPr="00124A69" w14:paraId="187D3DE1" w14:textId="77777777" w:rsidTr="00804A60">
        <w:tc>
          <w:tcPr>
            <w:tcW w:w="1413" w:type="dxa"/>
          </w:tcPr>
          <w:p w14:paraId="41BC92CF"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1968</w:t>
            </w:r>
          </w:p>
        </w:tc>
        <w:tc>
          <w:tcPr>
            <w:tcW w:w="3685" w:type="dxa"/>
          </w:tcPr>
          <w:p w14:paraId="7A58DC99"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Peter Morley</w:t>
            </w:r>
          </w:p>
        </w:tc>
        <w:tc>
          <w:tcPr>
            <w:tcW w:w="3402" w:type="dxa"/>
          </w:tcPr>
          <w:p w14:paraId="3E13CBC6"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Film producer and screenwriter</w:t>
            </w:r>
          </w:p>
        </w:tc>
      </w:tr>
      <w:tr w:rsidR="00355B38" w:rsidRPr="00124A69" w14:paraId="16975096" w14:textId="77777777" w:rsidTr="00804A60">
        <w:tc>
          <w:tcPr>
            <w:tcW w:w="1413" w:type="dxa"/>
          </w:tcPr>
          <w:p w14:paraId="17BB9724"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1969-71</w:t>
            </w:r>
          </w:p>
        </w:tc>
        <w:tc>
          <w:tcPr>
            <w:tcW w:w="3685" w:type="dxa"/>
          </w:tcPr>
          <w:p w14:paraId="12A1EE9D"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Richard Attenborough</w:t>
            </w:r>
          </w:p>
        </w:tc>
        <w:tc>
          <w:tcPr>
            <w:tcW w:w="3402" w:type="dxa"/>
          </w:tcPr>
          <w:p w14:paraId="694BA8CB" w14:textId="77777777" w:rsidR="00355B38" w:rsidRPr="00804A60" w:rsidRDefault="00355B38"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Actor and film director</w:t>
            </w:r>
          </w:p>
        </w:tc>
      </w:tr>
    </w:tbl>
    <w:p w14:paraId="45FB3FFE" w14:textId="057C637B" w:rsidR="00355B38" w:rsidRPr="00804A60" w:rsidRDefault="000D0DE4"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Fig. 1: Table of SFTA C</w:t>
      </w:r>
      <w:r w:rsidR="00EE5503" w:rsidRPr="00804A60">
        <w:rPr>
          <w:rFonts w:ascii="Times New Roman" w:hAnsi="Times New Roman" w:cs="Times New Roman"/>
          <w:sz w:val="24"/>
          <w:szCs w:val="24"/>
        </w:rPr>
        <w:t>hairs and the industries</w:t>
      </w:r>
      <w:r w:rsidRPr="00804A60">
        <w:rPr>
          <w:rFonts w:ascii="Times New Roman" w:hAnsi="Times New Roman" w:cs="Times New Roman"/>
          <w:sz w:val="24"/>
          <w:szCs w:val="24"/>
        </w:rPr>
        <w:t xml:space="preserve"> they were affiliated with, 1959-71</w:t>
      </w:r>
    </w:p>
    <w:p w14:paraId="677634E9" w14:textId="2E72FCC1" w:rsidR="00773CF0" w:rsidRPr="00804A60" w:rsidRDefault="00AC1737" w:rsidP="00773CF0">
      <w:pPr>
        <w:spacing w:line="480" w:lineRule="auto"/>
        <w:ind w:firstLine="720"/>
        <w:rPr>
          <w:rFonts w:ascii="Times New Roman" w:hAnsi="Times New Roman" w:cs="Times New Roman"/>
          <w:sz w:val="24"/>
          <w:szCs w:val="24"/>
        </w:rPr>
      </w:pPr>
      <w:r>
        <w:rPr>
          <w:rFonts w:ascii="Times New Roman" w:hAnsi="Times New Roman" w:cs="Times New Roman"/>
          <w:sz w:val="24"/>
          <w:szCs w:val="24"/>
        </w:rPr>
        <w:t>A fourth indication of</w:t>
      </w:r>
      <w:r w:rsidR="00A6447D">
        <w:rPr>
          <w:rFonts w:ascii="Times New Roman" w:hAnsi="Times New Roman" w:cs="Times New Roman"/>
          <w:sz w:val="24"/>
          <w:szCs w:val="24"/>
        </w:rPr>
        <w:t xml:space="preserve"> </w:t>
      </w:r>
      <w:r w:rsidR="00A6447D" w:rsidRPr="00773CF0">
        <w:rPr>
          <w:rFonts w:ascii="Times New Roman" w:hAnsi="Times New Roman" w:cs="Times New Roman"/>
          <w:sz w:val="24"/>
          <w:szCs w:val="24"/>
        </w:rPr>
        <w:t xml:space="preserve">the Society’s commitment to fostering collaboration between the two industries is reflected in the reconfigured membership of the Journal’s editorial board: Robert Barr (BBC journalist), Peter de </w:t>
      </w:r>
      <w:proofErr w:type="spellStart"/>
      <w:r w:rsidR="00A6447D" w:rsidRPr="00773CF0">
        <w:rPr>
          <w:rFonts w:ascii="Times New Roman" w:hAnsi="Times New Roman" w:cs="Times New Roman"/>
          <w:sz w:val="24"/>
          <w:szCs w:val="24"/>
        </w:rPr>
        <w:t>Sarigny</w:t>
      </w:r>
      <w:proofErr w:type="spellEnd"/>
      <w:r w:rsidR="00A6447D" w:rsidRPr="00773CF0">
        <w:rPr>
          <w:rFonts w:ascii="Times New Roman" w:hAnsi="Times New Roman" w:cs="Times New Roman"/>
          <w:sz w:val="24"/>
          <w:szCs w:val="24"/>
        </w:rPr>
        <w:t xml:space="preserve"> (film producer and screenwriter), Roger </w:t>
      </w:r>
      <w:proofErr w:type="spellStart"/>
      <w:r w:rsidR="00A6447D" w:rsidRPr="00773CF0">
        <w:rPr>
          <w:rFonts w:ascii="Times New Roman" w:hAnsi="Times New Roman" w:cs="Times New Roman"/>
          <w:sz w:val="24"/>
          <w:szCs w:val="24"/>
        </w:rPr>
        <w:t>Manvell</w:t>
      </w:r>
      <w:proofErr w:type="spellEnd"/>
      <w:r w:rsidR="00A6447D" w:rsidRPr="00773CF0">
        <w:rPr>
          <w:rFonts w:ascii="Times New Roman" w:hAnsi="Times New Roman" w:cs="Times New Roman"/>
          <w:sz w:val="24"/>
          <w:szCs w:val="24"/>
        </w:rPr>
        <w:t xml:space="preserve"> (screenwriter), James. H. Lawrie (film producer), Kay </w:t>
      </w:r>
      <w:proofErr w:type="spellStart"/>
      <w:r w:rsidR="00A6447D" w:rsidRPr="00773CF0">
        <w:rPr>
          <w:rFonts w:ascii="Times New Roman" w:hAnsi="Times New Roman" w:cs="Times New Roman"/>
          <w:sz w:val="24"/>
          <w:szCs w:val="24"/>
        </w:rPr>
        <w:t>Mander</w:t>
      </w:r>
      <w:proofErr w:type="spellEnd"/>
      <w:r w:rsidR="00A6447D" w:rsidRPr="00773CF0">
        <w:rPr>
          <w:rFonts w:ascii="Times New Roman" w:hAnsi="Times New Roman" w:cs="Times New Roman"/>
          <w:sz w:val="24"/>
          <w:szCs w:val="24"/>
        </w:rPr>
        <w:t xml:space="preserve"> (documentary director) and Vivian Milroy (film and television producer). The inclusion of Barr and Milroy clearly highlights the effort being made to balance the steering of the new Society by including members of both the Academy and the Guild</w:t>
      </w:r>
      <w:r>
        <w:rPr>
          <w:rFonts w:ascii="Times New Roman" w:hAnsi="Times New Roman" w:cs="Times New Roman"/>
          <w:sz w:val="24"/>
          <w:szCs w:val="24"/>
        </w:rPr>
        <w:t xml:space="preserve">. </w:t>
      </w:r>
      <w:r w:rsidR="00A6447D">
        <w:rPr>
          <w:rFonts w:ascii="Times New Roman" w:hAnsi="Times New Roman" w:cs="Times New Roman"/>
          <w:sz w:val="24"/>
          <w:szCs w:val="24"/>
        </w:rPr>
        <w:t xml:space="preserve">Finally, </w:t>
      </w:r>
      <w:r w:rsidR="002C5524">
        <w:rPr>
          <w:rFonts w:ascii="Times New Roman" w:hAnsi="Times New Roman" w:cs="Times New Roman"/>
          <w:sz w:val="24"/>
          <w:szCs w:val="24"/>
        </w:rPr>
        <w:t xml:space="preserve">there was </w:t>
      </w:r>
      <w:r w:rsidR="00A6447D">
        <w:rPr>
          <w:rFonts w:ascii="Times New Roman" w:hAnsi="Times New Roman" w:cs="Times New Roman"/>
          <w:sz w:val="24"/>
          <w:szCs w:val="24"/>
        </w:rPr>
        <w:t>a</w:t>
      </w:r>
      <w:r w:rsidR="006E17B1">
        <w:rPr>
          <w:rFonts w:ascii="Times New Roman" w:hAnsi="Times New Roman" w:cs="Times New Roman"/>
          <w:sz w:val="24"/>
          <w:szCs w:val="24"/>
        </w:rPr>
        <w:t xml:space="preserve"> balanced </w:t>
      </w:r>
      <w:r w:rsidR="00773CF0" w:rsidRPr="00804A60">
        <w:rPr>
          <w:rFonts w:ascii="Times New Roman" w:hAnsi="Times New Roman" w:cs="Times New Roman"/>
          <w:sz w:val="24"/>
          <w:szCs w:val="24"/>
        </w:rPr>
        <w:t>approach to organising the newly configured journal</w:t>
      </w:r>
      <w:r>
        <w:rPr>
          <w:rFonts w:ascii="Times New Roman" w:hAnsi="Times New Roman" w:cs="Times New Roman"/>
          <w:sz w:val="24"/>
          <w:szCs w:val="24"/>
        </w:rPr>
        <w:t>. T</w:t>
      </w:r>
      <w:r w:rsidRPr="00804A60">
        <w:rPr>
          <w:rFonts w:ascii="Times New Roman" w:hAnsi="Times New Roman" w:cs="Times New Roman"/>
          <w:sz w:val="24"/>
          <w:szCs w:val="24"/>
        </w:rPr>
        <w:t xml:space="preserve">he first joint journal </w:t>
      </w:r>
      <w:r>
        <w:rPr>
          <w:rFonts w:ascii="Times New Roman" w:hAnsi="Times New Roman" w:cs="Times New Roman"/>
          <w:sz w:val="24"/>
          <w:szCs w:val="24"/>
        </w:rPr>
        <w:t xml:space="preserve">of the SFTA </w:t>
      </w:r>
      <w:r w:rsidRPr="00804A60">
        <w:rPr>
          <w:rFonts w:ascii="Times New Roman" w:hAnsi="Times New Roman" w:cs="Times New Roman"/>
          <w:sz w:val="24"/>
          <w:szCs w:val="24"/>
        </w:rPr>
        <w:t>was published in the winter of 1959-60</w:t>
      </w:r>
      <w:r>
        <w:rPr>
          <w:rFonts w:ascii="Times New Roman" w:hAnsi="Times New Roman" w:cs="Times New Roman"/>
          <w:sz w:val="24"/>
          <w:szCs w:val="24"/>
        </w:rPr>
        <w:t>, and included an editorial statement that proposed</w:t>
      </w:r>
    </w:p>
    <w:p w14:paraId="3CD8CBC6" w14:textId="77777777" w:rsidR="00773CF0" w:rsidRPr="00804A60" w:rsidRDefault="00773CF0" w:rsidP="00773CF0">
      <w:pPr>
        <w:spacing w:line="480" w:lineRule="auto"/>
        <w:ind w:left="720"/>
        <w:rPr>
          <w:rFonts w:ascii="Times New Roman" w:hAnsi="Times New Roman" w:cs="Times New Roman"/>
          <w:sz w:val="24"/>
          <w:szCs w:val="24"/>
        </w:rPr>
      </w:pPr>
      <w:r w:rsidRPr="00804A60">
        <w:rPr>
          <w:rFonts w:ascii="Times New Roman" w:hAnsi="Times New Roman" w:cs="Times New Roman"/>
          <w:sz w:val="24"/>
          <w:szCs w:val="24"/>
        </w:rPr>
        <w:lastRenderedPageBreak/>
        <w:t>the Journal will be concerned in future with both films and television, and in general each issue will give the greater part of its space to a single subject which we hope will be of use and interest to those who do creative work in either fields, or in both.</w:t>
      </w:r>
      <w:r w:rsidRPr="00804A60">
        <w:rPr>
          <w:rStyle w:val="EndnoteReference"/>
          <w:rFonts w:ascii="Times New Roman" w:hAnsi="Times New Roman" w:cs="Times New Roman"/>
          <w:sz w:val="24"/>
          <w:szCs w:val="24"/>
        </w:rPr>
        <w:endnoteReference w:id="66"/>
      </w:r>
    </w:p>
    <w:p w14:paraId="640E51CE" w14:textId="77777777" w:rsidR="00773CF0" w:rsidRPr="00804A60" w:rsidRDefault="00773CF0" w:rsidP="00773CF0">
      <w:pPr>
        <w:spacing w:line="480" w:lineRule="auto"/>
        <w:rPr>
          <w:rFonts w:ascii="Times New Roman" w:hAnsi="Times New Roman" w:cs="Times New Roman"/>
          <w:sz w:val="24"/>
          <w:szCs w:val="24"/>
        </w:rPr>
      </w:pPr>
      <w:r w:rsidRPr="00804A60">
        <w:rPr>
          <w:rFonts w:ascii="Times New Roman" w:hAnsi="Times New Roman" w:cs="Times New Roman"/>
          <w:sz w:val="24"/>
          <w:szCs w:val="24"/>
        </w:rPr>
        <w:t xml:space="preserve">The theme of the first </w:t>
      </w:r>
      <w:r>
        <w:rPr>
          <w:rFonts w:ascii="Times New Roman" w:hAnsi="Times New Roman" w:cs="Times New Roman"/>
          <w:sz w:val="24"/>
          <w:szCs w:val="24"/>
        </w:rPr>
        <w:t xml:space="preserve">issue of the SFTA Journal was a discussion of video-tape, </w:t>
      </w:r>
      <w:r w:rsidRPr="00804A60">
        <w:rPr>
          <w:rFonts w:ascii="Times New Roman" w:hAnsi="Times New Roman" w:cs="Times New Roman"/>
          <w:sz w:val="24"/>
          <w:szCs w:val="24"/>
        </w:rPr>
        <w:t>thus reflect</w:t>
      </w:r>
      <w:r>
        <w:rPr>
          <w:rFonts w:ascii="Times New Roman" w:hAnsi="Times New Roman" w:cs="Times New Roman"/>
          <w:sz w:val="24"/>
          <w:szCs w:val="24"/>
        </w:rPr>
        <w:t>ing</w:t>
      </w:r>
      <w:r w:rsidRPr="00804A60">
        <w:rPr>
          <w:rFonts w:ascii="Times New Roman" w:hAnsi="Times New Roman" w:cs="Times New Roman"/>
          <w:sz w:val="24"/>
          <w:szCs w:val="24"/>
        </w:rPr>
        <w:t xml:space="preserve"> the Society’s commitment to exploring issues which affected both the film and television industries alike</w:t>
      </w:r>
      <w:r>
        <w:rPr>
          <w:rFonts w:ascii="Times New Roman" w:hAnsi="Times New Roman" w:cs="Times New Roman"/>
          <w:sz w:val="24"/>
          <w:szCs w:val="24"/>
        </w:rPr>
        <w:t>.</w:t>
      </w:r>
      <w:r w:rsidRPr="00804A60">
        <w:rPr>
          <w:rStyle w:val="EndnoteReference"/>
          <w:rFonts w:ascii="Times New Roman" w:hAnsi="Times New Roman" w:cs="Times New Roman"/>
          <w:sz w:val="24"/>
          <w:szCs w:val="24"/>
        </w:rPr>
        <w:endnoteReference w:id="67"/>
      </w:r>
      <w:r>
        <w:rPr>
          <w:rFonts w:ascii="Times New Roman" w:hAnsi="Times New Roman" w:cs="Times New Roman"/>
          <w:sz w:val="24"/>
          <w:szCs w:val="24"/>
        </w:rPr>
        <w:t xml:space="preserve"> </w:t>
      </w:r>
      <w:r w:rsidRPr="00804A60">
        <w:rPr>
          <w:rFonts w:ascii="Times New Roman" w:hAnsi="Times New Roman" w:cs="Times New Roman"/>
          <w:sz w:val="24"/>
          <w:szCs w:val="24"/>
        </w:rPr>
        <w:t xml:space="preserve"> Th</w:t>
      </w:r>
      <w:r>
        <w:rPr>
          <w:rFonts w:ascii="Times New Roman" w:hAnsi="Times New Roman" w:cs="Times New Roman"/>
          <w:sz w:val="24"/>
          <w:szCs w:val="24"/>
        </w:rPr>
        <w:t>ese</w:t>
      </w:r>
      <w:r w:rsidRPr="00804A60">
        <w:rPr>
          <w:rFonts w:ascii="Times New Roman" w:hAnsi="Times New Roman" w:cs="Times New Roman"/>
          <w:sz w:val="24"/>
          <w:szCs w:val="24"/>
        </w:rPr>
        <w:t xml:space="preserve"> </w:t>
      </w:r>
      <w:r>
        <w:rPr>
          <w:rFonts w:ascii="Times New Roman" w:hAnsi="Times New Roman" w:cs="Times New Roman"/>
          <w:sz w:val="24"/>
          <w:szCs w:val="24"/>
        </w:rPr>
        <w:t xml:space="preserve">public-facing conciliatory gestures </w:t>
      </w:r>
      <w:r w:rsidRPr="00804A60">
        <w:rPr>
          <w:rFonts w:ascii="Times New Roman" w:hAnsi="Times New Roman" w:cs="Times New Roman"/>
          <w:sz w:val="24"/>
          <w:szCs w:val="24"/>
        </w:rPr>
        <w:t>w</w:t>
      </w:r>
      <w:r>
        <w:rPr>
          <w:rFonts w:ascii="Times New Roman" w:hAnsi="Times New Roman" w:cs="Times New Roman"/>
          <w:sz w:val="24"/>
          <w:szCs w:val="24"/>
        </w:rPr>
        <w:t>ere</w:t>
      </w:r>
      <w:r w:rsidRPr="00804A60">
        <w:rPr>
          <w:rFonts w:ascii="Times New Roman" w:hAnsi="Times New Roman" w:cs="Times New Roman"/>
          <w:sz w:val="24"/>
          <w:szCs w:val="24"/>
        </w:rPr>
        <w:t xml:space="preserve"> </w:t>
      </w:r>
      <w:r>
        <w:rPr>
          <w:rFonts w:ascii="Times New Roman" w:hAnsi="Times New Roman" w:cs="Times New Roman"/>
          <w:sz w:val="24"/>
          <w:szCs w:val="24"/>
        </w:rPr>
        <w:t xml:space="preserve">also </w:t>
      </w:r>
      <w:r w:rsidRPr="00804A60">
        <w:rPr>
          <w:rFonts w:ascii="Times New Roman" w:hAnsi="Times New Roman" w:cs="Times New Roman"/>
          <w:sz w:val="24"/>
          <w:szCs w:val="24"/>
        </w:rPr>
        <w:t>maintained in the choice of subject for the second issue, which focused on film and television news and was published in the spring of 1960. Following this, the choice of theme for each issue alternated between subjects that were of interest to either the film or television sectors.</w:t>
      </w:r>
      <w:r>
        <w:rPr>
          <w:rFonts w:ascii="Times New Roman" w:hAnsi="Times New Roman" w:cs="Times New Roman"/>
          <w:sz w:val="24"/>
          <w:szCs w:val="24"/>
        </w:rPr>
        <w:t xml:space="preserve"> </w:t>
      </w:r>
    </w:p>
    <w:p w14:paraId="09C72703" w14:textId="31197C9C" w:rsidR="002E5C6F" w:rsidRPr="00804A60" w:rsidRDefault="002E5C6F" w:rsidP="00A6447D">
      <w:pPr>
        <w:spacing w:line="480" w:lineRule="auto"/>
        <w:ind w:firstLine="720"/>
        <w:rPr>
          <w:rFonts w:ascii="Times New Roman" w:hAnsi="Times New Roman" w:cs="Times New Roman"/>
          <w:sz w:val="24"/>
          <w:szCs w:val="24"/>
        </w:rPr>
      </w:pPr>
      <w:r w:rsidRPr="00804A60">
        <w:rPr>
          <w:rFonts w:ascii="Times New Roman" w:hAnsi="Times New Roman" w:cs="Times New Roman"/>
          <w:sz w:val="24"/>
          <w:szCs w:val="24"/>
        </w:rPr>
        <w:t xml:space="preserve">The </w:t>
      </w:r>
      <w:r w:rsidR="006E17B1">
        <w:rPr>
          <w:rFonts w:ascii="Times New Roman" w:hAnsi="Times New Roman" w:cs="Times New Roman"/>
          <w:sz w:val="24"/>
          <w:szCs w:val="24"/>
        </w:rPr>
        <w:t>institutional</w:t>
      </w:r>
      <w:r w:rsidR="006E17B1" w:rsidRPr="00804A60">
        <w:rPr>
          <w:rFonts w:ascii="Times New Roman" w:hAnsi="Times New Roman" w:cs="Times New Roman"/>
          <w:sz w:val="24"/>
          <w:szCs w:val="24"/>
        </w:rPr>
        <w:t xml:space="preserve"> </w:t>
      </w:r>
      <w:r w:rsidR="006E17B1">
        <w:rPr>
          <w:rFonts w:ascii="Times New Roman" w:hAnsi="Times New Roman" w:cs="Times New Roman"/>
          <w:sz w:val="24"/>
          <w:szCs w:val="24"/>
        </w:rPr>
        <w:t>culture</w:t>
      </w:r>
      <w:r w:rsidR="006E17B1" w:rsidRPr="00804A60">
        <w:rPr>
          <w:rFonts w:ascii="Times New Roman" w:hAnsi="Times New Roman" w:cs="Times New Roman"/>
          <w:sz w:val="24"/>
          <w:szCs w:val="24"/>
        </w:rPr>
        <w:t xml:space="preserve"> </w:t>
      </w:r>
      <w:r w:rsidRPr="00804A60">
        <w:rPr>
          <w:rFonts w:ascii="Times New Roman" w:hAnsi="Times New Roman" w:cs="Times New Roman"/>
          <w:sz w:val="24"/>
          <w:szCs w:val="24"/>
        </w:rPr>
        <w:t xml:space="preserve">of the early SFTA </w:t>
      </w:r>
      <w:r w:rsidR="006E17B1">
        <w:rPr>
          <w:rFonts w:ascii="Times New Roman" w:hAnsi="Times New Roman" w:cs="Times New Roman"/>
          <w:sz w:val="24"/>
          <w:szCs w:val="24"/>
        </w:rPr>
        <w:t>is</w:t>
      </w:r>
      <w:r w:rsidRPr="00804A60">
        <w:rPr>
          <w:rFonts w:ascii="Times New Roman" w:hAnsi="Times New Roman" w:cs="Times New Roman"/>
          <w:sz w:val="24"/>
          <w:szCs w:val="24"/>
        </w:rPr>
        <w:t xml:space="preserve"> </w:t>
      </w:r>
      <w:r w:rsidR="006C4B75">
        <w:rPr>
          <w:rFonts w:ascii="Times New Roman" w:hAnsi="Times New Roman" w:cs="Times New Roman"/>
          <w:sz w:val="24"/>
          <w:szCs w:val="24"/>
        </w:rPr>
        <w:t>therefore characterised by an outward commitment to a power-sharing, democratic ethos which, although flawed</w:t>
      </w:r>
      <w:r w:rsidR="003858ED">
        <w:rPr>
          <w:rFonts w:ascii="Times New Roman" w:hAnsi="Times New Roman" w:cs="Times New Roman"/>
          <w:sz w:val="24"/>
          <w:szCs w:val="24"/>
        </w:rPr>
        <w:t xml:space="preserve"> in some respects</w:t>
      </w:r>
      <w:r w:rsidR="006C4B75">
        <w:rPr>
          <w:rFonts w:ascii="Times New Roman" w:hAnsi="Times New Roman" w:cs="Times New Roman"/>
          <w:sz w:val="24"/>
          <w:szCs w:val="24"/>
        </w:rPr>
        <w:t xml:space="preserve">, is </w:t>
      </w:r>
      <w:r w:rsidRPr="00804A60">
        <w:rPr>
          <w:rFonts w:ascii="Times New Roman" w:hAnsi="Times New Roman" w:cs="Times New Roman"/>
          <w:sz w:val="24"/>
          <w:szCs w:val="24"/>
        </w:rPr>
        <w:t xml:space="preserve">also evident in their other activities around the promotion of the media industries in post-war Britain. </w:t>
      </w:r>
      <w:r w:rsidR="00601FCC" w:rsidRPr="00804A60">
        <w:rPr>
          <w:rFonts w:ascii="Times New Roman" w:hAnsi="Times New Roman" w:cs="Times New Roman"/>
          <w:sz w:val="24"/>
          <w:szCs w:val="24"/>
        </w:rPr>
        <w:t>We suggest</w:t>
      </w:r>
      <w:r w:rsidR="00601FCC">
        <w:rPr>
          <w:rFonts w:ascii="Times New Roman" w:hAnsi="Times New Roman" w:cs="Times New Roman"/>
          <w:sz w:val="24"/>
          <w:szCs w:val="24"/>
        </w:rPr>
        <w:t xml:space="preserve"> that</w:t>
      </w:r>
      <w:r w:rsidR="00601FCC" w:rsidRPr="00804A60">
        <w:rPr>
          <w:rFonts w:ascii="Times New Roman" w:hAnsi="Times New Roman" w:cs="Times New Roman"/>
          <w:sz w:val="24"/>
          <w:szCs w:val="24"/>
        </w:rPr>
        <w:t xml:space="preserve">, in addition to the primary economic </w:t>
      </w:r>
      <w:r w:rsidR="00601FCC">
        <w:rPr>
          <w:rFonts w:ascii="Times New Roman" w:hAnsi="Times New Roman" w:cs="Times New Roman"/>
          <w:sz w:val="24"/>
          <w:szCs w:val="24"/>
        </w:rPr>
        <w:t>imperative</w:t>
      </w:r>
      <w:r w:rsidR="00601FCC" w:rsidRPr="00804A60">
        <w:rPr>
          <w:rFonts w:ascii="Times New Roman" w:hAnsi="Times New Roman" w:cs="Times New Roman"/>
          <w:sz w:val="24"/>
          <w:szCs w:val="24"/>
        </w:rPr>
        <w:t xml:space="preserve"> already outlined</w:t>
      </w:r>
      <w:r w:rsidR="00601FCC">
        <w:rPr>
          <w:rFonts w:ascii="Times New Roman" w:hAnsi="Times New Roman" w:cs="Times New Roman"/>
          <w:sz w:val="24"/>
          <w:szCs w:val="24"/>
        </w:rPr>
        <w:t xml:space="preserve">, the </w:t>
      </w:r>
      <w:r w:rsidR="006C4B75">
        <w:rPr>
          <w:rFonts w:ascii="Times New Roman" w:hAnsi="Times New Roman" w:cs="Times New Roman"/>
          <w:sz w:val="24"/>
          <w:szCs w:val="24"/>
        </w:rPr>
        <w:t>SFTA</w:t>
      </w:r>
      <w:r w:rsidR="00601FCC">
        <w:rPr>
          <w:rFonts w:ascii="Times New Roman" w:hAnsi="Times New Roman" w:cs="Times New Roman"/>
          <w:sz w:val="24"/>
          <w:szCs w:val="24"/>
        </w:rPr>
        <w:t xml:space="preserve">’s aspirations towards an </w:t>
      </w:r>
      <w:r w:rsidR="00601FCC" w:rsidRPr="00804A60">
        <w:rPr>
          <w:rFonts w:ascii="Times New Roman" w:hAnsi="Times New Roman" w:cs="Times New Roman"/>
          <w:sz w:val="24"/>
          <w:szCs w:val="24"/>
        </w:rPr>
        <w:t>egalitarian post-war ethos discussed above</w:t>
      </w:r>
      <w:r w:rsidR="00601FCC">
        <w:rPr>
          <w:rFonts w:ascii="Times New Roman" w:hAnsi="Times New Roman" w:cs="Times New Roman"/>
          <w:sz w:val="24"/>
          <w:szCs w:val="24"/>
        </w:rPr>
        <w:t xml:space="preserve"> are</w:t>
      </w:r>
      <w:r w:rsidR="00601FCC" w:rsidRPr="00804A60">
        <w:rPr>
          <w:rFonts w:ascii="Times New Roman" w:hAnsi="Times New Roman" w:cs="Times New Roman"/>
          <w:sz w:val="24"/>
          <w:szCs w:val="24"/>
        </w:rPr>
        <w:t xml:space="preserve"> </w:t>
      </w:r>
      <w:r w:rsidR="00601FCC">
        <w:rPr>
          <w:rFonts w:ascii="Times New Roman" w:hAnsi="Times New Roman" w:cs="Times New Roman"/>
          <w:sz w:val="24"/>
          <w:szCs w:val="24"/>
        </w:rPr>
        <w:t>inflected</w:t>
      </w:r>
      <w:r w:rsidR="00601FCC" w:rsidRPr="00804A60">
        <w:rPr>
          <w:rFonts w:ascii="Times New Roman" w:hAnsi="Times New Roman" w:cs="Times New Roman"/>
          <w:sz w:val="24"/>
          <w:szCs w:val="24"/>
        </w:rPr>
        <w:t xml:space="preserve"> in the</w:t>
      </w:r>
      <w:r w:rsidR="006C4B75">
        <w:rPr>
          <w:rFonts w:ascii="Times New Roman" w:hAnsi="Times New Roman" w:cs="Times New Roman"/>
          <w:sz w:val="24"/>
          <w:szCs w:val="24"/>
        </w:rPr>
        <w:t>se</w:t>
      </w:r>
      <w:r w:rsidR="00601FCC" w:rsidRPr="00804A60">
        <w:rPr>
          <w:rFonts w:ascii="Times New Roman" w:hAnsi="Times New Roman" w:cs="Times New Roman"/>
          <w:sz w:val="24"/>
          <w:szCs w:val="24"/>
        </w:rPr>
        <w:t xml:space="preserve"> events and procedures. </w:t>
      </w:r>
      <w:r w:rsidR="00601FCC">
        <w:rPr>
          <w:rFonts w:ascii="Times New Roman" w:hAnsi="Times New Roman" w:cs="Times New Roman"/>
          <w:sz w:val="24"/>
          <w:szCs w:val="24"/>
        </w:rPr>
        <w:t>Indeed, s</w:t>
      </w:r>
      <w:r w:rsidR="00601FCC" w:rsidRPr="00804A60">
        <w:rPr>
          <w:rFonts w:ascii="Times New Roman" w:hAnsi="Times New Roman" w:cs="Times New Roman"/>
          <w:sz w:val="24"/>
          <w:szCs w:val="24"/>
        </w:rPr>
        <w:t xml:space="preserve">tudies of parallel cultural institutions, such as the Academy of Motion Picture Arts and Sciences, home to the Oscars, serve to </w:t>
      </w:r>
      <w:r w:rsidR="00601FCC" w:rsidRPr="00804A60">
        <w:rPr>
          <w:rFonts w:ascii="Times New Roman" w:hAnsi="Times New Roman" w:cs="Times New Roman"/>
          <w:bCs/>
          <w:color w:val="222222"/>
          <w:sz w:val="24"/>
          <w:szCs w:val="24"/>
          <w:shd w:val="clear" w:color="auto" w:fill="FFFFFF"/>
        </w:rPr>
        <w:t>reinforce how unique BAFTA is in this respect.</w:t>
      </w:r>
      <w:r w:rsidR="00601FCC" w:rsidRPr="00804A60">
        <w:rPr>
          <w:rStyle w:val="EndnoteReference"/>
          <w:rFonts w:ascii="Times New Roman" w:hAnsi="Times New Roman" w:cs="Times New Roman"/>
          <w:bCs/>
          <w:color w:val="222222"/>
          <w:sz w:val="24"/>
          <w:szCs w:val="24"/>
          <w:shd w:val="clear" w:color="auto" w:fill="FFFFFF"/>
        </w:rPr>
        <w:endnoteReference w:id="68"/>
      </w:r>
      <w:r w:rsidR="00601FCC" w:rsidRPr="00804A60">
        <w:rPr>
          <w:rFonts w:ascii="Times New Roman" w:hAnsi="Times New Roman" w:cs="Times New Roman"/>
          <w:bCs/>
          <w:color w:val="222222"/>
          <w:sz w:val="24"/>
          <w:szCs w:val="24"/>
          <w:shd w:val="clear" w:color="auto" w:fill="FFFFFF"/>
        </w:rPr>
        <w:t xml:space="preserve"> </w:t>
      </w:r>
      <w:r w:rsidR="00601FCC" w:rsidRPr="00804A60">
        <w:rPr>
          <w:rFonts w:ascii="Times New Roman" w:hAnsi="Times New Roman" w:cs="Times New Roman"/>
          <w:sz w:val="24"/>
          <w:szCs w:val="24"/>
        </w:rPr>
        <w:t xml:space="preserve"> </w:t>
      </w:r>
      <w:r w:rsidRPr="00A6447D">
        <w:rPr>
          <w:rFonts w:ascii="Times New Roman" w:hAnsi="Times New Roman" w:cs="Times New Roman"/>
          <w:sz w:val="24"/>
          <w:szCs w:val="24"/>
        </w:rPr>
        <w:t>Thus, although t</w:t>
      </w:r>
      <w:r w:rsidR="00355B38" w:rsidRPr="00A6447D">
        <w:rPr>
          <w:rFonts w:ascii="Times New Roman" w:hAnsi="Times New Roman" w:cs="Times New Roman"/>
          <w:sz w:val="24"/>
          <w:szCs w:val="24"/>
        </w:rPr>
        <w:t xml:space="preserve">he </w:t>
      </w:r>
      <w:r w:rsidR="00601FCC" w:rsidRPr="00A6447D">
        <w:rPr>
          <w:rFonts w:ascii="Times New Roman" w:hAnsi="Times New Roman" w:cs="Times New Roman"/>
          <w:sz w:val="24"/>
          <w:szCs w:val="24"/>
        </w:rPr>
        <w:t>SFTA</w:t>
      </w:r>
      <w:r w:rsidR="00355B38" w:rsidRPr="00A6447D">
        <w:rPr>
          <w:rFonts w:ascii="Times New Roman" w:hAnsi="Times New Roman" w:cs="Times New Roman"/>
          <w:sz w:val="24"/>
          <w:szCs w:val="24"/>
        </w:rPr>
        <w:t xml:space="preserve"> was initially fraught with</w:t>
      </w:r>
      <w:r w:rsidR="006C4B75">
        <w:rPr>
          <w:rFonts w:ascii="Times New Roman" w:hAnsi="Times New Roman" w:cs="Times New Roman"/>
          <w:sz w:val="24"/>
          <w:szCs w:val="24"/>
        </w:rPr>
        <w:t xml:space="preserve"> significant</w:t>
      </w:r>
      <w:r w:rsidR="00355B38" w:rsidRPr="00A6447D">
        <w:rPr>
          <w:rFonts w:ascii="Times New Roman" w:hAnsi="Times New Roman" w:cs="Times New Roman"/>
          <w:sz w:val="24"/>
          <w:szCs w:val="24"/>
        </w:rPr>
        <w:t xml:space="preserve"> tensions</w:t>
      </w:r>
      <w:r w:rsidRPr="00A6447D">
        <w:rPr>
          <w:rFonts w:ascii="Times New Roman" w:hAnsi="Times New Roman" w:cs="Times New Roman"/>
          <w:sz w:val="24"/>
          <w:szCs w:val="24"/>
        </w:rPr>
        <w:t xml:space="preserve">, it </w:t>
      </w:r>
      <w:r w:rsidR="00355B38" w:rsidRPr="00A6447D">
        <w:rPr>
          <w:rFonts w:ascii="Times New Roman" w:hAnsi="Times New Roman" w:cs="Times New Roman"/>
          <w:sz w:val="24"/>
          <w:szCs w:val="24"/>
        </w:rPr>
        <w:t>eventually coalesced after the first decade</w:t>
      </w:r>
      <w:r w:rsidR="00A6447D" w:rsidRPr="00A6447D">
        <w:rPr>
          <w:rFonts w:ascii="Times New Roman" w:hAnsi="Times New Roman" w:cs="Times New Roman"/>
          <w:sz w:val="24"/>
          <w:szCs w:val="24"/>
        </w:rPr>
        <w:t xml:space="preserve">, and on </w:t>
      </w:r>
      <w:r w:rsidR="00A6447D" w:rsidRPr="00A6447D">
        <w:rPr>
          <w:rFonts w:ascii="Times New Roman" w:hAnsi="Times New Roman" w:cs="Times New Roman"/>
          <w:color w:val="000000"/>
          <w:sz w:val="24"/>
          <w:szCs w:val="24"/>
          <w:lang w:eastAsia="en-GB"/>
        </w:rPr>
        <w:t>18</w:t>
      </w:r>
      <w:r w:rsidR="00A6447D" w:rsidRPr="00A6447D">
        <w:rPr>
          <w:rFonts w:ascii="Times New Roman" w:hAnsi="Times New Roman" w:cs="Times New Roman"/>
          <w:color w:val="000000"/>
          <w:sz w:val="24"/>
          <w:szCs w:val="24"/>
          <w:vertAlign w:val="superscript"/>
          <w:lang w:eastAsia="en-GB"/>
        </w:rPr>
        <w:t>th</w:t>
      </w:r>
      <w:r w:rsidR="00A6447D" w:rsidRPr="00A6447D">
        <w:rPr>
          <w:rFonts w:ascii="Times New Roman" w:hAnsi="Times New Roman" w:cs="Times New Roman"/>
          <w:color w:val="000000"/>
          <w:sz w:val="24"/>
          <w:szCs w:val="24"/>
          <w:lang w:eastAsia="en-GB"/>
        </w:rPr>
        <w:t xml:space="preserve"> April, 1968 the decision was taken to dissolve the Guild and set up one SFTA Council</w:t>
      </w:r>
      <w:r w:rsidR="006E17B1">
        <w:rPr>
          <w:rFonts w:ascii="Times New Roman" w:hAnsi="Times New Roman" w:cs="Times New Roman"/>
          <w:color w:val="000000"/>
          <w:sz w:val="24"/>
          <w:szCs w:val="24"/>
          <w:lang w:eastAsia="en-GB"/>
        </w:rPr>
        <w:t xml:space="preserve"> to represent both sectors</w:t>
      </w:r>
      <w:r w:rsidR="00A6447D" w:rsidRPr="00A6447D">
        <w:rPr>
          <w:rFonts w:ascii="Times New Roman" w:hAnsi="Times New Roman" w:cs="Times New Roman"/>
          <w:color w:val="000000"/>
          <w:sz w:val="24"/>
          <w:szCs w:val="24"/>
          <w:lang w:eastAsia="en-GB"/>
        </w:rPr>
        <w:t>.</w:t>
      </w:r>
    </w:p>
    <w:p w14:paraId="08F3A6EC" w14:textId="77777777" w:rsidR="00355B38" w:rsidRPr="00804A60" w:rsidRDefault="00355B38" w:rsidP="00804A60">
      <w:pPr>
        <w:spacing w:line="480" w:lineRule="auto"/>
        <w:rPr>
          <w:rFonts w:ascii="Times New Roman" w:hAnsi="Times New Roman" w:cs="Times New Roman"/>
          <w:b/>
          <w:sz w:val="24"/>
          <w:szCs w:val="24"/>
        </w:rPr>
      </w:pPr>
      <w:r w:rsidRPr="00804A60">
        <w:rPr>
          <w:rFonts w:ascii="Times New Roman" w:hAnsi="Times New Roman" w:cs="Times New Roman"/>
          <w:b/>
          <w:sz w:val="24"/>
          <w:szCs w:val="24"/>
        </w:rPr>
        <w:t>Conclusions</w:t>
      </w:r>
    </w:p>
    <w:p w14:paraId="627FD914" w14:textId="6E0E61FB" w:rsidR="000803D9" w:rsidRPr="00804A60" w:rsidRDefault="00E07A29" w:rsidP="00804A60">
      <w:pPr>
        <w:spacing w:line="480" w:lineRule="auto"/>
        <w:rPr>
          <w:rFonts w:ascii="Times New Roman" w:hAnsi="Times New Roman" w:cs="Times New Roman"/>
          <w:sz w:val="24"/>
          <w:szCs w:val="24"/>
        </w:rPr>
      </w:pPr>
      <w:r w:rsidRPr="00804A60">
        <w:rPr>
          <w:rFonts w:ascii="Times New Roman" w:hAnsi="Times New Roman" w:cs="Times New Roman"/>
          <w:sz w:val="24"/>
          <w:szCs w:val="24"/>
        </w:rPr>
        <w:t xml:space="preserve">This reconstruction of the early </w:t>
      </w:r>
      <w:r w:rsidR="000803D9" w:rsidRPr="00804A60">
        <w:rPr>
          <w:rFonts w:ascii="Times New Roman" w:hAnsi="Times New Roman" w:cs="Times New Roman"/>
          <w:sz w:val="24"/>
          <w:szCs w:val="24"/>
        </w:rPr>
        <w:t xml:space="preserve">institutional history </w:t>
      </w:r>
      <w:r w:rsidRPr="00804A60">
        <w:rPr>
          <w:rFonts w:ascii="Times New Roman" w:hAnsi="Times New Roman" w:cs="Times New Roman"/>
          <w:sz w:val="24"/>
          <w:szCs w:val="24"/>
        </w:rPr>
        <w:t xml:space="preserve">of BAFTA </w:t>
      </w:r>
      <w:r w:rsidR="000F0D7E" w:rsidRPr="00804A60">
        <w:rPr>
          <w:rFonts w:ascii="Times New Roman" w:hAnsi="Times New Roman" w:cs="Times New Roman"/>
          <w:sz w:val="24"/>
          <w:szCs w:val="24"/>
        </w:rPr>
        <w:t>offers a significant expansion of</w:t>
      </w:r>
      <w:r w:rsidR="000222EC" w:rsidRPr="00804A60">
        <w:rPr>
          <w:rFonts w:ascii="Times New Roman" w:hAnsi="Times New Roman" w:cs="Times New Roman"/>
          <w:sz w:val="24"/>
          <w:szCs w:val="24"/>
        </w:rPr>
        <w:t xml:space="preserve"> our understanding of </w:t>
      </w:r>
      <w:r w:rsidRPr="00804A60">
        <w:rPr>
          <w:rFonts w:ascii="Times New Roman" w:hAnsi="Times New Roman" w:cs="Times New Roman"/>
          <w:sz w:val="24"/>
          <w:szCs w:val="24"/>
        </w:rPr>
        <w:t xml:space="preserve">the key issues </w:t>
      </w:r>
      <w:r w:rsidR="000222EC" w:rsidRPr="00804A60">
        <w:rPr>
          <w:rFonts w:ascii="Times New Roman" w:hAnsi="Times New Roman" w:cs="Times New Roman"/>
          <w:sz w:val="24"/>
          <w:szCs w:val="24"/>
        </w:rPr>
        <w:t>characterising</w:t>
      </w:r>
      <w:r w:rsidRPr="00804A60">
        <w:rPr>
          <w:rFonts w:ascii="Times New Roman" w:hAnsi="Times New Roman" w:cs="Times New Roman"/>
          <w:sz w:val="24"/>
          <w:szCs w:val="24"/>
        </w:rPr>
        <w:t xml:space="preserve"> the Briti</w:t>
      </w:r>
      <w:r w:rsidR="000803D9" w:rsidRPr="00804A60">
        <w:rPr>
          <w:rFonts w:ascii="Times New Roman" w:hAnsi="Times New Roman" w:cs="Times New Roman"/>
          <w:sz w:val="24"/>
          <w:szCs w:val="24"/>
        </w:rPr>
        <w:t>sh CCIs during</w:t>
      </w:r>
      <w:r w:rsidRPr="00804A60">
        <w:rPr>
          <w:rFonts w:ascii="Times New Roman" w:hAnsi="Times New Roman" w:cs="Times New Roman"/>
          <w:sz w:val="24"/>
          <w:szCs w:val="24"/>
        </w:rPr>
        <w:t xml:space="preserve"> the post</w:t>
      </w:r>
      <w:r w:rsidR="000803D9" w:rsidRPr="00804A60">
        <w:rPr>
          <w:rFonts w:ascii="Times New Roman" w:hAnsi="Times New Roman" w:cs="Times New Roman"/>
          <w:sz w:val="24"/>
          <w:szCs w:val="24"/>
        </w:rPr>
        <w:t>-</w:t>
      </w:r>
      <w:r w:rsidRPr="00804A60">
        <w:rPr>
          <w:rFonts w:ascii="Times New Roman" w:hAnsi="Times New Roman" w:cs="Times New Roman"/>
          <w:sz w:val="24"/>
          <w:szCs w:val="24"/>
        </w:rPr>
        <w:t xml:space="preserve">war period. </w:t>
      </w:r>
      <w:r w:rsidR="00006A80" w:rsidRPr="00804A60">
        <w:rPr>
          <w:rFonts w:ascii="Times New Roman" w:hAnsi="Times New Roman" w:cs="Times New Roman"/>
          <w:sz w:val="24"/>
          <w:szCs w:val="24"/>
        </w:rPr>
        <w:t>Analysis of m</w:t>
      </w:r>
      <w:r w:rsidR="00B41D2C" w:rsidRPr="00804A60">
        <w:rPr>
          <w:rFonts w:ascii="Times New Roman" w:hAnsi="Times New Roman" w:cs="Times New Roman"/>
          <w:sz w:val="24"/>
          <w:szCs w:val="24"/>
        </w:rPr>
        <w:t>aterial from the BAFTA archive</w:t>
      </w:r>
      <w:r w:rsidR="00006A80" w:rsidRPr="00804A60">
        <w:rPr>
          <w:rFonts w:ascii="Times New Roman" w:hAnsi="Times New Roman" w:cs="Times New Roman"/>
          <w:sz w:val="24"/>
          <w:szCs w:val="24"/>
        </w:rPr>
        <w:t xml:space="preserve">, together with supplementary materials </w:t>
      </w:r>
      <w:r w:rsidR="00006A80" w:rsidRPr="00804A60">
        <w:rPr>
          <w:rFonts w:ascii="Times New Roman" w:hAnsi="Times New Roman" w:cs="Times New Roman"/>
          <w:sz w:val="24"/>
          <w:szCs w:val="24"/>
        </w:rPr>
        <w:lastRenderedPageBreak/>
        <w:t>from other archival sources,</w:t>
      </w:r>
      <w:r w:rsidR="00B41D2C" w:rsidRPr="00804A60">
        <w:rPr>
          <w:rFonts w:ascii="Times New Roman" w:hAnsi="Times New Roman" w:cs="Times New Roman"/>
          <w:sz w:val="24"/>
          <w:szCs w:val="24"/>
        </w:rPr>
        <w:t xml:space="preserve"> </w:t>
      </w:r>
      <w:r w:rsidR="00006A80" w:rsidRPr="00804A60">
        <w:rPr>
          <w:rFonts w:ascii="Times New Roman" w:hAnsi="Times New Roman" w:cs="Times New Roman"/>
          <w:sz w:val="24"/>
          <w:szCs w:val="24"/>
        </w:rPr>
        <w:t xml:space="preserve">has facilitated </w:t>
      </w:r>
      <w:r w:rsidR="002878E1" w:rsidRPr="00804A60">
        <w:rPr>
          <w:rFonts w:ascii="Times New Roman" w:hAnsi="Times New Roman" w:cs="Times New Roman"/>
          <w:sz w:val="24"/>
          <w:szCs w:val="24"/>
        </w:rPr>
        <w:t>a revision of our understanding of</w:t>
      </w:r>
      <w:r w:rsidR="00B41D2C" w:rsidRPr="00804A60">
        <w:rPr>
          <w:rFonts w:ascii="Times New Roman" w:hAnsi="Times New Roman" w:cs="Times New Roman"/>
          <w:sz w:val="24"/>
          <w:szCs w:val="24"/>
        </w:rPr>
        <w:t xml:space="preserve"> the relations between film and television </w:t>
      </w:r>
      <w:r w:rsidR="00525E08">
        <w:rPr>
          <w:rFonts w:ascii="Times New Roman" w:hAnsi="Times New Roman" w:cs="Times New Roman"/>
          <w:sz w:val="24"/>
          <w:szCs w:val="24"/>
        </w:rPr>
        <w:t xml:space="preserve">as two distinct and at times antagonistic </w:t>
      </w:r>
      <w:r w:rsidR="00B41D2C" w:rsidRPr="00804A60">
        <w:rPr>
          <w:rFonts w:ascii="Times New Roman" w:hAnsi="Times New Roman" w:cs="Times New Roman"/>
          <w:sz w:val="24"/>
          <w:szCs w:val="24"/>
        </w:rPr>
        <w:t>industries</w:t>
      </w:r>
      <w:r w:rsidR="00525E08">
        <w:rPr>
          <w:rFonts w:ascii="Times New Roman" w:hAnsi="Times New Roman" w:cs="Times New Roman"/>
          <w:sz w:val="24"/>
          <w:szCs w:val="24"/>
        </w:rPr>
        <w:t xml:space="preserve"> </w:t>
      </w:r>
      <w:r w:rsidR="00006A80" w:rsidRPr="00804A60">
        <w:rPr>
          <w:rFonts w:ascii="Times New Roman" w:hAnsi="Times New Roman" w:cs="Times New Roman"/>
          <w:sz w:val="24"/>
          <w:szCs w:val="24"/>
        </w:rPr>
        <w:t>in the mid-twentieth century.</w:t>
      </w:r>
      <w:r w:rsidR="00525E08">
        <w:rPr>
          <w:rFonts w:ascii="Times New Roman" w:hAnsi="Times New Roman" w:cs="Times New Roman"/>
          <w:sz w:val="24"/>
          <w:szCs w:val="24"/>
        </w:rPr>
        <w:t xml:space="preserve"> </w:t>
      </w:r>
      <w:r w:rsidR="00006A80" w:rsidRPr="00804A60">
        <w:rPr>
          <w:rFonts w:ascii="Times New Roman" w:hAnsi="Times New Roman" w:cs="Times New Roman"/>
          <w:sz w:val="24"/>
          <w:szCs w:val="24"/>
        </w:rPr>
        <w:t xml:space="preserve">This ‘institutional archaeology’ </w:t>
      </w:r>
      <w:r w:rsidR="002878E1" w:rsidRPr="00804A60">
        <w:rPr>
          <w:rFonts w:ascii="Times New Roman" w:hAnsi="Times New Roman" w:cs="Times New Roman"/>
          <w:sz w:val="24"/>
          <w:szCs w:val="24"/>
        </w:rPr>
        <w:t xml:space="preserve">offers </w:t>
      </w:r>
      <w:r w:rsidR="00006A80" w:rsidRPr="00804A60">
        <w:rPr>
          <w:rFonts w:ascii="Times New Roman" w:hAnsi="Times New Roman" w:cs="Times New Roman"/>
          <w:sz w:val="24"/>
          <w:szCs w:val="24"/>
        </w:rPr>
        <w:t xml:space="preserve">new </w:t>
      </w:r>
      <w:r w:rsidR="00B41D2C" w:rsidRPr="00804A60">
        <w:rPr>
          <w:rFonts w:ascii="Times New Roman" w:hAnsi="Times New Roman" w:cs="Times New Roman"/>
          <w:sz w:val="24"/>
          <w:szCs w:val="24"/>
        </w:rPr>
        <w:t xml:space="preserve">insights into the role played by the SFTA in </w:t>
      </w:r>
      <w:r w:rsidR="002878E1" w:rsidRPr="00804A60">
        <w:rPr>
          <w:rFonts w:ascii="Times New Roman" w:hAnsi="Times New Roman" w:cs="Times New Roman"/>
          <w:sz w:val="24"/>
          <w:szCs w:val="24"/>
        </w:rPr>
        <w:t xml:space="preserve">uniting </w:t>
      </w:r>
      <w:r w:rsidR="00B41D2C" w:rsidRPr="00804A60">
        <w:rPr>
          <w:rFonts w:ascii="Times New Roman" w:hAnsi="Times New Roman" w:cs="Times New Roman"/>
          <w:sz w:val="24"/>
          <w:szCs w:val="24"/>
        </w:rPr>
        <w:t xml:space="preserve">the </w:t>
      </w:r>
      <w:r w:rsidR="00006A80" w:rsidRPr="00804A60">
        <w:rPr>
          <w:rFonts w:ascii="Times New Roman" w:hAnsi="Times New Roman" w:cs="Times New Roman"/>
          <w:sz w:val="24"/>
          <w:szCs w:val="24"/>
        </w:rPr>
        <w:t xml:space="preserve">film and television </w:t>
      </w:r>
      <w:r w:rsidR="00B41D2C" w:rsidRPr="00804A60">
        <w:rPr>
          <w:rFonts w:ascii="Times New Roman" w:hAnsi="Times New Roman" w:cs="Times New Roman"/>
          <w:sz w:val="24"/>
          <w:szCs w:val="24"/>
        </w:rPr>
        <w:t>industries</w:t>
      </w:r>
      <w:r w:rsidR="00006A80" w:rsidRPr="00804A60">
        <w:rPr>
          <w:rFonts w:ascii="Times New Roman" w:hAnsi="Times New Roman" w:cs="Times New Roman"/>
          <w:sz w:val="24"/>
          <w:szCs w:val="24"/>
        </w:rPr>
        <w:t xml:space="preserve">, </w:t>
      </w:r>
      <w:r w:rsidR="002878E1" w:rsidRPr="00804A60">
        <w:rPr>
          <w:rFonts w:ascii="Times New Roman" w:hAnsi="Times New Roman" w:cs="Times New Roman"/>
          <w:sz w:val="24"/>
          <w:szCs w:val="24"/>
        </w:rPr>
        <w:t>enabling</w:t>
      </w:r>
      <w:r w:rsidR="00006A80" w:rsidRPr="00804A60">
        <w:rPr>
          <w:rFonts w:ascii="Times New Roman" w:hAnsi="Times New Roman" w:cs="Times New Roman"/>
          <w:sz w:val="24"/>
          <w:szCs w:val="24"/>
        </w:rPr>
        <w:t xml:space="preserve"> us to</w:t>
      </w:r>
      <w:r w:rsidR="00B41D2C" w:rsidRPr="00804A60">
        <w:rPr>
          <w:rFonts w:ascii="Times New Roman" w:hAnsi="Times New Roman" w:cs="Times New Roman"/>
          <w:sz w:val="24"/>
          <w:szCs w:val="24"/>
        </w:rPr>
        <w:t xml:space="preserve"> </w:t>
      </w:r>
      <w:r w:rsidR="00006A80" w:rsidRPr="00804A60">
        <w:rPr>
          <w:rFonts w:ascii="Times New Roman" w:hAnsi="Times New Roman" w:cs="Times New Roman"/>
          <w:sz w:val="24"/>
          <w:szCs w:val="24"/>
        </w:rPr>
        <w:t>un</w:t>
      </w:r>
      <w:r w:rsidR="002878E1" w:rsidRPr="00804A60">
        <w:rPr>
          <w:rFonts w:ascii="Times New Roman" w:hAnsi="Times New Roman" w:cs="Times New Roman"/>
          <w:sz w:val="24"/>
          <w:szCs w:val="24"/>
        </w:rPr>
        <w:t>derstand</w:t>
      </w:r>
      <w:r w:rsidR="00B41D2C" w:rsidRPr="00804A60">
        <w:rPr>
          <w:rFonts w:ascii="Times New Roman" w:hAnsi="Times New Roman" w:cs="Times New Roman"/>
          <w:sz w:val="24"/>
          <w:szCs w:val="24"/>
        </w:rPr>
        <w:t xml:space="preserve"> the tensions that existed be</w:t>
      </w:r>
      <w:r w:rsidR="00006A80" w:rsidRPr="00804A60">
        <w:rPr>
          <w:rFonts w:ascii="Times New Roman" w:hAnsi="Times New Roman" w:cs="Times New Roman"/>
          <w:sz w:val="24"/>
          <w:szCs w:val="24"/>
        </w:rPr>
        <w:t xml:space="preserve">tween the </w:t>
      </w:r>
      <w:r w:rsidR="002878E1" w:rsidRPr="00804A60">
        <w:rPr>
          <w:rFonts w:ascii="Times New Roman" w:hAnsi="Times New Roman" w:cs="Times New Roman"/>
          <w:sz w:val="24"/>
          <w:szCs w:val="24"/>
        </w:rPr>
        <w:t>two industries and</w:t>
      </w:r>
      <w:r w:rsidR="00006A80" w:rsidRPr="00804A60">
        <w:rPr>
          <w:rFonts w:ascii="Times New Roman" w:hAnsi="Times New Roman" w:cs="Times New Roman"/>
          <w:sz w:val="24"/>
          <w:szCs w:val="24"/>
        </w:rPr>
        <w:t xml:space="preserve"> </w:t>
      </w:r>
      <w:r w:rsidR="002878E1" w:rsidRPr="00804A60">
        <w:rPr>
          <w:rFonts w:ascii="Times New Roman" w:hAnsi="Times New Roman" w:cs="Times New Roman"/>
          <w:sz w:val="24"/>
          <w:szCs w:val="24"/>
        </w:rPr>
        <w:t>how these were</w:t>
      </w:r>
      <w:r w:rsidR="00006A80" w:rsidRPr="00804A60">
        <w:rPr>
          <w:rFonts w:ascii="Times New Roman" w:hAnsi="Times New Roman" w:cs="Times New Roman"/>
          <w:sz w:val="24"/>
          <w:szCs w:val="24"/>
        </w:rPr>
        <w:t xml:space="preserve"> </w:t>
      </w:r>
      <w:r w:rsidR="002878E1" w:rsidRPr="00804A60">
        <w:rPr>
          <w:rFonts w:ascii="Times New Roman" w:hAnsi="Times New Roman" w:cs="Times New Roman"/>
          <w:sz w:val="24"/>
          <w:szCs w:val="24"/>
        </w:rPr>
        <w:t>transcended through an egalitarian turn towards greater social equality and mobility</w:t>
      </w:r>
      <w:r w:rsidR="00006A80" w:rsidRPr="00804A60">
        <w:rPr>
          <w:rFonts w:ascii="Times New Roman" w:hAnsi="Times New Roman" w:cs="Times New Roman"/>
          <w:sz w:val="24"/>
          <w:szCs w:val="24"/>
        </w:rPr>
        <w:t xml:space="preserve">. The archives </w:t>
      </w:r>
      <w:r w:rsidR="00D1230D" w:rsidRPr="00804A60">
        <w:rPr>
          <w:rFonts w:ascii="Times New Roman" w:hAnsi="Times New Roman" w:cs="Times New Roman"/>
          <w:sz w:val="24"/>
          <w:szCs w:val="24"/>
        </w:rPr>
        <w:t xml:space="preserve">demonstrate </w:t>
      </w:r>
      <w:r w:rsidR="00006A80" w:rsidRPr="00804A60">
        <w:rPr>
          <w:rFonts w:ascii="Times New Roman" w:hAnsi="Times New Roman" w:cs="Times New Roman"/>
          <w:sz w:val="24"/>
          <w:szCs w:val="24"/>
        </w:rPr>
        <w:t>tha</w:t>
      </w:r>
      <w:r w:rsidR="00B41D2C" w:rsidRPr="00804A60">
        <w:rPr>
          <w:rFonts w:ascii="Times New Roman" w:hAnsi="Times New Roman" w:cs="Times New Roman"/>
          <w:sz w:val="24"/>
          <w:szCs w:val="24"/>
        </w:rPr>
        <w:t>t</w:t>
      </w:r>
      <w:r w:rsidR="00D1230D" w:rsidRPr="00804A60">
        <w:rPr>
          <w:rFonts w:ascii="Times New Roman" w:hAnsi="Times New Roman" w:cs="Times New Roman"/>
          <w:sz w:val="24"/>
          <w:szCs w:val="24"/>
        </w:rPr>
        <w:t>,</w:t>
      </w:r>
      <w:r w:rsidR="00B41D2C" w:rsidRPr="00804A60">
        <w:rPr>
          <w:rFonts w:ascii="Times New Roman" w:hAnsi="Times New Roman" w:cs="Times New Roman"/>
          <w:sz w:val="24"/>
          <w:szCs w:val="24"/>
        </w:rPr>
        <w:t xml:space="preserve"> d</w:t>
      </w:r>
      <w:r w:rsidR="002E5C6F" w:rsidRPr="00804A60">
        <w:rPr>
          <w:rFonts w:ascii="Times New Roman" w:hAnsi="Times New Roman" w:cs="Times New Roman"/>
          <w:sz w:val="24"/>
          <w:szCs w:val="24"/>
        </w:rPr>
        <w:t xml:space="preserve">espite artistic and cultural antagonisms, </w:t>
      </w:r>
      <w:r w:rsidR="00006A80" w:rsidRPr="00804A60">
        <w:rPr>
          <w:rFonts w:ascii="Times New Roman" w:hAnsi="Times New Roman" w:cs="Times New Roman"/>
          <w:sz w:val="24"/>
          <w:szCs w:val="24"/>
        </w:rPr>
        <w:t>the</w:t>
      </w:r>
      <w:r w:rsidR="002878E1" w:rsidRPr="00804A60">
        <w:rPr>
          <w:rFonts w:ascii="Times New Roman" w:hAnsi="Times New Roman" w:cs="Times New Roman"/>
          <w:sz w:val="24"/>
          <w:szCs w:val="24"/>
        </w:rPr>
        <w:t xml:space="preserve"> two industries</w:t>
      </w:r>
      <w:r w:rsidR="00006A80" w:rsidRPr="00804A60">
        <w:rPr>
          <w:rFonts w:ascii="Times New Roman" w:hAnsi="Times New Roman" w:cs="Times New Roman"/>
          <w:sz w:val="24"/>
          <w:szCs w:val="24"/>
        </w:rPr>
        <w:t xml:space="preserve"> worked </w:t>
      </w:r>
      <w:r w:rsidR="00D1230D" w:rsidRPr="00804A60">
        <w:rPr>
          <w:rFonts w:ascii="Times New Roman" w:hAnsi="Times New Roman" w:cs="Times New Roman"/>
          <w:sz w:val="24"/>
          <w:szCs w:val="24"/>
        </w:rPr>
        <w:t xml:space="preserve">together </w:t>
      </w:r>
      <w:r w:rsidR="00006A80" w:rsidRPr="00804A60">
        <w:rPr>
          <w:rFonts w:ascii="Times New Roman" w:hAnsi="Times New Roman" w:cs="Times New Roman"/>
          <w:sz w:val="24"/>
          <w:szCs w:val="24"/>
        </w:rPr>
        <w:t xml:space="preserve">collaboratively to create the SFTA and to set up training schemes and other initiatives that prioritised </w:t>
      </w:r>
      <w:r w:rsidR="002E5C6F" w:rsidRPr="00804A60">
        <w:rPr>
          <w:rFonts w:ascii="Times New Roman" w:hAnsi="Times New Roman" w:cs="Times New Roman"/>
          <w:sz w:val="24"/>
          <w:szCs w:val="24"/>
        </w:rPr>
        <w:t xml:space="preserve">the prospects of young people working </w:t>
      </w:r>
      <w:r w:rsidR="002878E1" w:rsidRPr="00804A60">
        <w:rPr>
          <w:rFonts w:ascii="Times New Roman" w:hAnsi="Times New Roman" w:cs="Times New Roman"/>
          <w:sz w:val="24"/>
          <w:szCs w:val="24"/>
        </w:rPr>
        <w:t>with</w:t>
      </w:r>
      <w:r w:rsidR="002E5C6F" w:rsidRPr="00804A60">
        <w:rPr>
          <w:rFonts w:ascii="Times New Roman" w:hAnsi="Times New Roman" w:cs="Times New Roman"/>
          <w:sz w:val="24"/>
          <w:szCs w:val="24"/>
        </w:rPr>
        <w:t>in the industr</w:t>
      </w:r>
      <w:r w:rsidR="002878E1" w:rsidRPr="00804A60">
        <w:rPr>
          <w:rFonts w:ascii="Times New Roman" w:hAnsi="Times New Roman" w:cs="Times New Roman"/>
          <w:sz w:val="24"/>
          <w:szCs w:val="24"/>
        </w:rPr>
        <w:t>ies</w:t>
      </w:r>
      <w:r w:rsidR="00006A80" w:rsidRPr="00804A60">
        <w:rPr>
          <w:rFonts w:ascii="Times New Roman" w:hAnsi="Times New Roman" w:cs="Times New Roman"/>
          <w:sz w:val="24"/>
          <w:szCs w:val="24"/>
        </w:rPr>
        <w:t xml:space="preserve">. However, there is also evidence that despite </w:t>
      </w:r>
      <w:r w:rsidR="00EF6389" w:rsidRPr="00804A60">
        <w:rPr>
          <w:rFonts w:ascii="Times New Roman" w:hAnsi="Times New Roman" w:cs="Times New Roman"/>
          <w:sz w:val="24"/>
          <w:szCs w:val="24"/>
        </w:rPr>
        <w:t>these benevolent intentions,</w:t>
      </w:r>
      <w:r w:rsidR="000222EC" w:rsidRPr="00804A60">
        <w:rPr>
          <w:rFonts w:ascii="Times New Roman" w:hAnsi="Times New Roman" w:cs="Times New Roman"/>
          <w:sz w:val="24"/>
          <w:szCs w:val="24"/>
        </w:rPr>
        <w:t xml:space="preserve"> their approach to </w:t>
      </w:r>
      <w:r w:rsidR="00EF6389" w:rsidRPr="00804A60">
        <w:rPr>
          <w:rFonts w:ascii="Times New Roman" w:hAnsi="Times New Roman" w:cs="Times New Roman"/>
          <w:sz w:val="24"/>
          <w:szCs w:val="24"/>
        </w:rPr>
        <w:t xml:space="preserve">improving </w:t>
      </w:r>
      <w:r w:rsidR="000222EC" w:rsidRPr="00804A60">
        <w:rPr>
          <w:rFonts w:ascii="Times New Roman" w:hAnsi="Times New Roman" w:cs="Times New Roman"/>
          <w:sz w:val="24"/>
          <w:szCs w:val="24"/>
        </w:rPr>
        <w:t xml:space="preserve">access and equality </w:t>
      </w:r>
      <w:r w:rsidR="00EF6389" w:rsidRPr="00804A60">
        <w:rPr>
          <w:rFonts w:ascii="Times New Roman" w:hAnsi="Times New Roman" w:cs="Times New Roman"/>
          <w:sz w:val="24"/>
          <w:szCs w:val="24"/>
        </w:rPr>
        <w:t xml:space="preserve">within the media industries </w:t>
      </w:r>
      <w:r w:rsidR="000222EC" w:rsidRPr="00804A60">
        <w:rPr>
          <w:rFonts w:ascii="Times New Roman" w:hAnsi="Times New Roman" w:cs="Times New Roman"/>
          <w:sz w:val="24"/>
          <w:szCs w:val="24"/>
        </w:rPr>
        <w:t xml:space="preserve">was </w:t>
      </w:r>
      <w:r w:rsidR="00B80E57" w:rsidRPr="00804A60">
        <w:rPr>
          <w:rFonts w:ascii="Times New Roman" w:hAnsi="Times New Roman" w:cs="Times New Roman"/>
          <w:sz w:val="24"/>
          <w:szCs w:val="24"/>
        </w:rPr>
        <w:t>underpinned by</w:t>
      </w:r>
      <w:r w:rsidR="000222EC" w:rsidRPr="00804A60">
        <w:rPr>
          <w:rFonts w:ascii="Times New Roman" w:hAnsi="Times New Roman" w:cs="Times New Roman"/>
          <w:sz w:val="24"/>
          <w:szCs w:val="24"/>
        </w:rPr>
        <w:t xml:space="preserve"> </w:t>
      </w:r>
      <w:r w:rsidR="00B80E57" w:rsidRPr="00804A60">
        <w:rPr>
          <w:rFonts w:ascii="Times New Roman" w:hAnsi="Times New Roman" w:cs="Times New Roman"/>
          <w:sz w:val="24"/>
          <w:szCs w:val="24"/>
        </w:rPr>
        <w:t>historical</w:t>
      </w:r>
      <w:r w:rsidR="000222EC" w:rsidRPr="00804A60">
        <w:rPr>
          <w:rFonts w:ascii="Times New Roman" w:hAnsi="Times New Roman" w:cs="Times New Roman"/>
          <w:sz w:val="24"/>
          <w:szCs w:val="24"/>
        </w:rPr>
        <w:t xml:space="preserve"> gendered and classed inequalities</w:t>
      </w:r>
      <w:r w:rsidR="00D1230D" w:rsidRPr="00804A60">
        <w:rPr>
          <w:rFonts w:ascii="Times New Roman" w:hAnsi="Times New Roman" w:cs="Times New Roman"/>
          <w:sz w:val="24"/>
          <w:szCs w:val="24"/>
        </w:rPr>
        <w:t xml:space="preserve"> that informed these </w:t>
      </w:r>
      <w:r w:rsidR="002878E1" w:rsidRPr="00804A60">
        <w:rPr>
          <w:rFonts w:ascii="Times New Roman" w:hAnsi="Times New Roman" w:cs="Times New Roman"/>
          <w:sz w:val="24"/>
          <w:szCs w:val="24"/>
        </w:rPr>
        <w:t>initiatives</w:t>
      </w:r>
      <w:r w:rsidR="002E5C6F" w:rsidRPr="00804A60">
        <w:rPr>
          <w:rFonts w:ascii="Times New Roman" w:hAnsi="Times New Roman" w:cs="Times New Roman"/>
          <w:sz w:val="24"/>
          <w:szCs w:val="24"/>
        </w:rPr>
        <w:t xml:space="preserve">. </w:t>
      </w:r>
      <w:r w:rsidR="000222EC" w:rsidRPr="00804A60">
        <w:rPr>
          <w:rFonts w:ascii="Times New Roman" w:hAnsi="Times New Roman" w:cs="Times New Roman"/>
          <w:sz w:val="24"/>
          <w:szCs w:val="24"/>
        </w:rPr>
        <w:t>T</w:t>
      </w:r>
      <w:r w:rsidR="00D1230D" w:rsidRPr="00804A60">
        <w:rPr>
          <w:rFonts w:ascii="Times New Roman" w:hAnsi="Times New Roman" w:cs="Times New Roman"/>
          <w:sz w:val="24"/>
          <w:szCs w:val="24"/>
        </w:rPr>
        <w:t xml:space="preserve">hus, in constructing the first sustained analysis of the ways in which the film and television industries intersected around issues of labour during this period, this </w:t>
      </w:r>
      <w:r w:rsidR="00245422" w:rsidRPr="00804A60">
        <w:rPr>
          <w:rFonts w:ascii="Times New Roman" w:hAnsi="Times New Roman" w:cs="Times New Roman"/>
          <w:sz w:val="24"/>
          <w:szCs w:val="24"/>
        </w:rPr>
        <w:t>article</w:t>
      </w:r>
      <w:r w:rsidRPr="00804A60">
        <w:rPr>
          <w:rFonts w:ascii="Times New Roman" w:hAnsi="Times New Roman" w:cs="Times New Roman"/>
          <w:sz w:val="24"/>
          <w:szCs w:val="24"/>
        </w:rPr>
        <w:t xml:space="preserve"> </w:t>
      </w:r>
      <w:r w:rsidR="000803D9" w:rsidRPr="00804A60">
        <w:rPr>
          <w:rFonts w:ascii="Times New Roman" w:hAnsi="Times New Roman" w:cs="Times New Roman"/>
          <w:sz w:val="24"/>
          <w:szCs w:val="24"/>
        </w:rPr>
        <w:t>reveals a</w:t>
      </w:r>
      <w:r w:rsidR="00EB054F" w:rsidRPr="00804A60">
        <w:rPr>
          <w:rFonts w:ascii="Times New Roman" w:hAnsi="Times New Roman" w:cs="Times New Roman"/>
          <w:sz w:val="24"/>
          <w:szCs w:val="24"/>
        </w:rPr>
        <w:t>n historical</w:t>
      </w:r>
      <w:r w:rsidR="000803D9" w:rsidRPr="00804A60">
        <w:rPr>
          <w:rFonts w:ascii="Times New Roman" w:hAnsi="Times New Roman" w:cs="Times New Roman"/>
          <w:sz w:val="24"/>
          <w:szCs w:val="24"/>
        </w:rPr>
        <w:t xml:space="preserve"> disjuncture between the existing </w:t>
      </w:r>
      <w:r w:rsidR="00B41D2C" w:rsidRPr="00804A60">
        <w:rPr>
          <w:rFonts w:ascii="Times New Roman" w:hAnsi="Times New Roman" w:cs="Times New Roman"/>
          <w:sz w:val="24"/>
          <w:szCs w:val="24"/>
        </w:rPr>
        <w:t xml:space="preserve">classed and gendered </w:t>
      </w:r>
      <w:r w:rsidR="000803D9" w:rsidRPr="00804A60">
        <w:rPr>
          <w:rFonts w:ascii="Times New Roman" w:hAnsi="Times New Roman" w:cs="Times New Roman"/>
          <w:sz w:val="24"/>
          <w:szCs w:val="24"/>
        </w:rPr>
        <w:t xml:space="preserve">privileges characterising these industries, and the </w:t>
      </w:r>
      <w:r w:rsidR="00EF6389" w:rsidRPr="00804A60">
        <w:rPr>
          <w:rFonts w:ascii="Times New Roman" w:hAnsi="Times New Roman" w:cs="Times New Roman"/>
          <w:sz w:val="24"/>
          <w:szCs w:val="24"/>
        </w:rPr>
        <w:t>extent to</w:t>
      </w:r>
      <w:r w:rsidR="00B41D2C" w:rsidRPr="00804A60">
        <w:rPr>
          <w:rFonts w:ascii="Times New Roman" w:hAnsi="Times New Roman" w:cs="Times New Roman"/>
          <w:sz w:val="24"/>
          <w:szCs w:val="24"/>
        </w:rPr>
        <w:t xml:space="preserve"> which </w:t>
      </w:r>
      <w:r w:rsidR="000803D9" w:rsidRPr="00804A60">
        <w:rPr>
          <w:rFonts w:ascii="Times New Roman" w:hAnsi="Times New Roman" w:cs="Times New Roman"/>
          <w:sz w:val="24"/>
          <w:szCs w:val="24"/>
        </w:rPr>
        <w:t>th</w:t>
      </w:r>
      <w:r w:rsidR="00F025DA" w:rsidRPr="00804A60">
        <w:rPr>
          <w:rFonts w:ascii="Times New Roman" w:hAnsi="Times New Roman" w:cs="Times New Roman"/>
          <w:sz w:val="24"/>
          <w:szCs w:val="24"/>
        </w:rPr>
        <w:t>ese</w:t>
      </w:r>
      <w:r w:rsidR="000803D9" w:rsidRPr="00804A60">
        <w:rPr>
          <w:rFonts w:ascii="Times New Roman" w:hAnsi="Times New Roman" w:cs="Times New Roman"/>
          <w:sz w:val="24"/>
          <w:szCs w:val="24"/>
        </w:rPr>
        <w:t xml:space="preserve"> w</w:t>
      </w:r>
      <w:r w:rsidR="00F025DA" w:rsidRPr="00804A60">
        <w:rPr>
          <w:rFonts w:ascii="Times New Roman" w:hAnsi="Times New Roman" w:cs="Times New Roman"/>
          <w:sz w:val="24"/>
          <w:szCs w:val="24"/>
        </w:rPr>
        <w:t>ere</w:t>
      </w:r>
      <w:r w:rsidR="000803D9" w:rsidRPr="00804A60">
        <w:rPr>
          <w:rFonts w:ascii="Times New Roman" w:hAnsi="Times New Roman" w:cs="Times New Roman"/>
          <w:sz w:val="24"/>
          <w:szCs w:val="24"/>
        </w:rPr>
        <w:t xml:space="preserve"> </w:t>
      </w:r>
      <w:r w:rsidR="00A84A98" w:rsidRPr="00804A60">
        <w:rPr>
          <w:rFonts w:ascii="Times New Roman" w:hAnsi="Times New Roman" w:cs="Times New Roman"/>
          <w:sz w:val="24"/>
          <w:szCs w:val="24"/>
        </w:rPr>
        <w:t xml:space="preserve">partly ameliorated </w:t>
      </w:r>
      <w:r w:rsidR="000803D9" w:rsidRPr="00804A60">
        <w:rPr>
          <w:rFonts w:ascii="Times New Roman" w:hAnsi="Times New Roman" w:cs="Times New Roman"/>
          <w:sz w:val="24"/>
          <w:szCs w:val="24"/>
        </w:rPr>
        <w:t xml:space="preserve">by a post-war impetus to improve </w:t>
      </w:r>
      <w:r w:rsidR="002878E1" w:rsidRPr="00804A60">
        <w:rPr>
          <w:rFonts w:ascii="Times New Roman" w:hAnsi="Times New Roman" w:cs="Times New Roman"/>
          <w:sz w:val="24"/>
          <w:szCs w:val="24"/>
        </w:rPr>
        <w:t>address issues around</w:t>
      </w:r>
      <w:r w:rsidR="000222EC" w:rsidRPr="00804A60">
        <w:rPr>
          <w:rFonts w:ascii="Times New Roman" w:hAnsi="Times New Roman" w:cs="Times New Roman"/>
          <w:sz w:val="24"/>
          <w:szCs w:val="24"/>
        </w:rPr>
        <w:t xml:space="preserve"> (in)</w:t>
      </w:r>
      <w:r w:rsidR="000803D9" w:rsidRPr="00804A60">
        <w:rPr>
          <w:rFonts w:ascii="Times New Roman" w:hAnsi="Times New Roman" w:cs="Times New Roman"/>
          <w:sz w:val="24"/>
          <w:szCs w:val="24"/>
        </w:rPr>
        <w:t xml:space="preserve">equality in terms of access and training. </w:t>
      </w:r>
    </w:p>
    <w:p w14:paraId="06576535" w14:textId="6AB50127" w:rsidR="00355B38" w:rsidRPr="00804A60" w:rsidRDefault="00D1230D" w:rsidP="00804A60">
      <w:pPr>
        <w:spacing w:line="480" w:lineRule="auto"/>
        <w:ind w:firstLine="720"/>
        <w:rPr>
          <w:rFonts w:ascii="Times New Roman" w:hAnsi="Times New Roman" w:cs="Times New Roman"/>
          <w:sz w:val="24"/>
          <w:szCs w:val="24"/>
        </w:rPr>
      </w:pPr>
      <w:r w:rsidRPr="00804A60">
        <w:rPr>
          <w:rFonts w:ascii="Times New Roman" w:hAnsi="Times New Roman" w:cs="Times New Roman"/>
          <w:sz w:val="24"/>
          <w:szCs w:val="24"/>
        </w:rPr>
        <w:t xml:space="preserve">In addressing the missing narrative around post-war cross-industrial training initiatives with the British CCIs, this study also opens up other avenues of research around the relationship between this historical </w:t>
      </w:r>
      <w:r w:rsidR="002878E1" w:rsidRPr="00804A60">
        <w:rPr>
          <w:rFonts w:ascii="Times New Roman" w:hAnsi="Times New Roman" w:cs="Times New Roman"/>
          <w:sz w:val="24"/>
          <w:szCs w:val="24"/>
        </w:rPr>
        <w:t>moment</w:t>
      </w:r>
      <w:r w:rsidRPr="00804A60">
        <w:rPr>
          <w:rFonts w:ascii="Times New Roman" w:hAnsi="Times New Roman" w:cs="Times New Roman"/>
          <w:sz w:val="24"/>
          <w:szCs w:val="24"/>
        </w:rPr>
        <w:t xml:space="preserve"> and the study of the labour market within the media industries today. </w:t>
      </w:r>
      <w:r w:rsidR="00355B38" w:rsidRPr="00804A60">
        <w:rPr>
          <w:rFonts w:ascii="Times New Roman" w:hAnsi="Times New Roman" w:cs="Times New Roman"/>
          <w:sz w:val="24"/>
          <w:szCs w:val="24"/>
        </w:rPr>
        <w:t xml:space="preserve">Contemporary accounts of labour and the new creative economy </w:t>
      </w:r>
      <w:r w:rsidR="002878E1" w:rsidRPr="00804A60">
        <w:rPr>
          <w:rFonts w:ascii="Times New Roman" w:hAnsi="Times New Roman" w:cs="Times New Roman"/>
          <w:sz w:val="24"/>
          <w:szCs w:val="24"/>
        </w:rPr>
        <w:t xml:space="preserve">suggest </w:t>
      </w:r>
      <w:r w:rsidR="00355B38" w:rsidRPr="00804A60">
        <w:rPr>
          <w:rFonts w:ascii="Times New Roman" w:hAnsi="Times New Roman" w:cs="Times New Roman"/>
          <w:sz w:val="24"/>
          <w:szCs w:val="24"/>
        </w:rPr>
        <w:t xml:space="preserve">a disconnect between the image of the creative industries as a ‘cool, creative and egalitarian’ sector and the lived experience of those working in cultural production. Changes in economy and policy are rightly acknowledged as contributing factors to the increasing inequality at the level of gender, race, class, disability and so on. However, there is a danger </w:t>
      </w:r>
      <w:r w:rsidR="00355B38" w:rsidRPr="00804A60">
        <w:rPr>
          <w:rFonts w:ascii="Times New Roman" w:hAnsi="Times New Roman" w:cs="Times New Roman"/>
          <w:sz w:val="24"/>
          <w:szCs w:val="24"/>
        </w:rPr>
        <w:lastRenderedPageBreak/>
        <w:t xml:space="preserve">of recognising these issues as specific to the contemporary period when an historical approach may, and </w:t>
      </w:r>
      <w:r w:rsidR="00D32AD0" w:rsidRPr="00804A60">
        <w:rPr>
          <w:rFonts w:ascii="Times New Roman" w:hAnsi="Times New Roman" w:cs="Times New Roman"/>
          <w:sz w:val="24"/>
          <w:szCs w:val="24"/>
        </w:rPr>
        <w:t>we contend</w:t>
      </w:r>
      <w:r w:rsidR="00355B38" w:rsidRPr="00804A60">
        <w:rPr>
          <w:rFonts w:ascii="Times New Roman" w:hAnsi="Times New Roman" w:cs="Times New Roman"/>
          <w:sz w:val="24"/>
          <w:szCs w:val="24"/>
        </w:rPr>
        <w:t xml:space="preserve"> does, reveal that some of the issues (though perhaps intensified in the contemporary </w:t>
      </w:r>
      <w:r w:rsidR="00D32AD0" w:rsidRPr="00804A60">
        <w:rPr>
          <w:rFonts w:ascii="Times New Roman" w:hAnsi="Times New Roman" w:cs="Times New Roman"/>
          <w:sz w:val="24"/>
          <w:szCs w:val="24"/>
        </w:rPr>
        <w:t xml:space="preserve">neoliberal </w:t>
      </w:r>
      <w:r w:rsidR="00355B38" w:rsidRPr="00804A60">
        <w:rPr>
          <w:rFonts w:ascii="Times New Roman" w:hAnsi="Times New Roman" w:cs="Times New Roman"/>
          <w:sz w:val="24"/>
          <w:szCs w:val="24"/>
        </w:rPr>
        <w:t xml:space="preserve">moment) have much deeper roots. Moreover, these issues are </w:t>
      </w:r>
      <w:r w:rsidR="00D32AD0" w:rsidRPr="00804A60">
        <w:rPr>
          <w:rFonts w:ascii="Times New Roman" w:hAnsi="Times New Roman" w:cs="Times New Roman"/>
          <w:sz w:val="24"/>
          <w:szCs w:val="24"/>
        </w:rPr>
        <w:t>frequently</w:t>
      </w:r>
      <w:r w:rsidR="00355B38" w:rsidRPr="00804A60">
        <w:rPr>
          <w:rFonts w:ascii="Times New Roman" w:hAnsi="Times New Roman" w:cs="Times New Roman"/>
          <w:sz w:val="24"/>
          <w:szCs w:val="24"/>
        </w:rPr>
        <w:t xml:space="preserve"> more difficult to observe </w:t>
      </w:r>
      <w:r w:rsidR="00D32AD0" w:rsidRPr="00804A60">
        <w:rPr>
          <w:rFonts w:ascii="Times New Roman" w:hAnsi="Times New Roman" w:cs="Times New Roman"/>
          <w:sz w:val="24"/>
          <w:szCs w:val="24"/>
        </w:rPr>
        <w:t>when</w:t>
      </w:r>
      <w:r w:rsidR="00355B38" w:rsidRPr="00804A60">
        <w:rPr>
          <w:rFonts w:ascii="Times New Roman" w:hAnsi="Times New Roman" w:cs="Times New Roman"/>
          <w:sz w:val="24"/>
          <w:szCs w:val="24"/>
        </w:rPr>
        <w:t xml:space="preserve"> they have</w:t>
      </w:r>
      <w:r w:rsidR="00D32AD0" w:rsidRPr="00804A60">
        <w:rPr>
          <w:rFonts w:ascii="Times New Roman" w:hAnsi="Times New Roman" w:cs="Times New Roman"/>
          <w:sz w:val="24"/>
          <w:szCs w:val="24"/>
        </w:rPr>
        <w:t xml:space="preserve"> been</w:t>
      </w:r>
      <w:r w:rsidR="00355B38" w:rsidRPr="00804A60">
        <w:rPr>
          <w:rFonts w:ascii="Times New Roman" w:hAnsi="Times New Roman" w:cs="Times New Roman"/>
          <w:sz w:val="24"/>
          <w:szCs w:val="24"/>
        </w:rPr>
        <w:t xml:space="preserve"> normalised over </w:t>
      </w:r>
      <w:r w:rsidR="00D32AD0" w:rsidRPr="00804A60">
        <w:rPr>
          <w:rFonts w:ascii="Times New Roman" w:hAnsi="Times New Roman" w:cs="Times New Roman"/>
          <w:sz w:val="24"/>
          <w:szCs w:val="24"/>
        </w:rPr>
        <w:t xml:space="preserve">a period </w:t>
      </w:r>
      <w:r w:rsidR="00355B38" w:rsidRPr="00804A60">
        <w:rPr>
          <w:rFonts w:ascii="Times New Roman" w:hAnsi="Times New Roman" w:cs="Times New Roman"/>
          <w:sz w:val="24"/>
          <w:szCs w:val="24"/>
        </w:rPr>
        <w:t xml:space="preserve">time, or </w:t>
      </w:r>
      <w:r w:rsidR="00D32AD0" w:rsidRPr="00804A60">
        <w:rPr>
          <w:rFonts w:ascii="Times New Roman" w:hAnsi="Times New Roman" w:cs="Times New Roman"/>
          <w:sz w:val="24"/>
          <w:szCs w:val="24"/>
        </w:rPr>
        <w:t xml:space="preserve">even </w:t>
      </w:r>
      <w:r w:rsidR="00355B38" w:rsidRPr="00804A60">
        <w:rPr>
          <w:rFonts w:ascii="Times New Roman" w:hAnsi="Times New Roman" w:cs="Times New Roman"/>
          <w:sz w:val="24"/>
          <w:szCs w:val="24"/>
        </w:rPr>
        <w:t xml:space="preserve">relegated to the past. </w:t>
      </w:r>
      <w:r w:rsidR="00D32AD0" w:rsidRPr="00804A60">
        <w:rPr>
          <w:rFonts w:ascii="Times New Roman" w:hAnsi="Times New Roman" w:cs="Times New Roman"/>
          <w:sz w:val="24"/>
          <w:szCs w:val="24"/>
        </w:rPr>
        <w:t>Further</w:t>
      </w:r>
      <w:r w:rsidR="00355B38" w:rsidRPr="00804A60">
        <w:rPr>
          <w:rFonts w:ascii="Times New Roman" w:hAnsi="Times New Roman" w:cs="Times New Roman"/>
          <w:sz w:val="24"/>
          <w:szCs w:val="24"/>
        </w:rPr>
        <w:t xml:space="preserve"> exploration</w:t>
      </w:r>
      <w:r w:rsidR="008F08CA">
        <w:rPr>
          <w:rFonts w:ascii="Times New Roman" w:hAnsi="Times New Roman" w:cs="Times New Roman"/>
          <w:sz w:val="24"/>
          <w:szCs w:val="24"/>
        </w:rPr>
        <w:t>s</w:t>
      </w:r>
      <w:r w:rsidR="00355B38" w:rsidRPr="00804A60">
        <w:rPr>
          <w:rFonts w:ascii="Times New Roman" w:hAnsi="Times New Roman" w:cs="Times New Roman"/>
          <w:sz w:val="24"/>
          <w:szCs w:val="24"/>
        </w:rPr>
        <w:t xml:space="preserve"> of BAFTA</w:t>
      </w:r>
      <w:r w:rsidR="00D32AD0" w:rsidRPr="00804A60">
        <w:rPr>
          <w:rFonts w:ascii="Times New Roman" w:hAnsi="Times New Roman" w:cs="Times New Roman"/>
          <w:sz w:val="24"/>
          <w:szCs w:val="24"/>
        </w:rPr>
        <w:t>’s archives thus</w:t>
      </w:r>
      <w:r w:rsidR="00355B38" w:rsidRPr="00804A60">
        <w:rPr>
          <w:rFonts w:ascii="Times New Roman" w:hAnsi="Times New Roman" w:cs="Times New Roman"/>
          <w:sz w:val="24"/>
          <w:szCs w:val="24"/>
        </w:rPr>
        <w:t xml:space="preserve"> ha</w:t>
      </w:r>
      <w:r w:rsidR="008F08CA">
        <w:rPr>
          <w:rFonts w:ascii="Times New Roman" w:hAnsi="Times New Roman" w:cs="Times New Roman"/>
          <w:sz w:val="24"/>
          <w:szCs w:val="24"/>
        </w:rPr>
        <w:t>ve</w:t>
      </w:r>
      <w:r w:rsidR="00355B38" w:rsidRPr="00804A60">
        <w:rPr>
          <w:rFonts w:ascii="Times New Roman" w:hAnsi="Times New Roman" w:cs="Times New Roman"/>
          <w:sz w:val="24"/>
          <w:szCs w:val="24"/>
        </w:rPr>
        <w:t xml:space="preserve"> the potential to render visible the frustrations, the pleasures and the difficult conditions under which many working</w:t>
      </w:r>
      <w:r w:rsidR="00D32AD0" w:rsidRPr="00804A60">
        <w:rPr>
          <w:rFonts w:ascii="Times New Roman" w:hAnsi="Times New Roman" w:cs="Times New Roman"/>
          <w:sz w:val="24"/>
          <w:szCs w:val="24"/>
        </w:rPr>
        <w:t xml:space="preserve"> in the industry have operated under. </w:t>
      </w:r>
      <w:r w:rsidR="008F08CA">
        <w:rPr>
          <w:rFonts w:ascii="Times New Roman" w:hAnsi="Times New Roman" w:cs="Times New Roman"/>
          <w:sz w:val="24"/>
          <w:szCs w:val="24"/>
        </w:rPr>
        <w:t>This article indicates that through</w:t>
      </w:r>
      <w:r w:rsidR="00D32AD0" w:rsidRPr="00804A60">
        <w:rPr>
          <w:rFonts w:ascii="Times New Roman" w:hAnsi="Times New Roman" w:cs="Times New Roman"/>
          <w:sz w:val="24"/>
          <w:szCs w:val="24"/>
        </w:rPr>
        <w:t xml:space="preserve"> excavating and </w:t>
      </w:r>
      <w:r w:rsidR="00355B38" w:rsidRPr="00804A60">
        <w:rPr>
          <w:rFonts w:ascii="Times New Roman" w:hAnsi="Times New Roman" w:cs="Times New Roman"/>
          <w:sz w:val="24"/>
          <w:szCs w:val="24"/>
        </w:rPr>
        <w:t>curat</w:t>
      </w:r>
      <w:r w:rsidR="00D32AD0" w:rsidRPr="00804A60">
        <w:rPr>
          <w:rFonts w:ascii="Times New Roman" w:hAnsi="Times New Roman" w:cs="Times New Roman"/>
          <w:sz w:val="24"/>
          <w:szCs w:val="24"/>
        </w:rPr>
        <w:t>ing</w:t>
      </w:r>
      <w:r w:rsidR="00355B38" w:rsidRPr="00804A60">
        <w:rPr>
          <w:rFonts w:ascii="Times New Roman" w:hAnsi="Times New Roman" w:cs="Times New Roman"/>
          <w:sz w:val="24"/>
          <w:szCs w:val="24"/>
        </w:rPr>
        <w:t xml:space="preserve"> these histories we can continue to advance our understanding of </w:t>
      </w:r>
      <w:r w:rsidR="00D32AD0" w:rsidRPr="00804A60">
        <w:rPr>
          <w:rFonts w:ascii="Times New Roman" w:hAnsi="Times New Roman" w:cs="Times New Roman"/>
          <w:sz w:val="24"/>
          <w:szCs w:val="24"/>
        </w:rPr>
        <w:t xml:space="preserve">the </w:t>
      </w:r>
      <w:r w:rsidR="00355B38" w:rsidRPr="00804A60">
        <w:rPr>
          <w:rFonts w:ascii="Times New Roman" w:hAnsi="Times New Roman" w:cs="Times New Roman"/>
          <w:sz w:val="24"/>
          <w:szCs w:val="24"/>
        </w:rPr>
        <w:t>contemporary creative industries</w:t>
      </w:r>
      <w:r w:rsidR="00D32AD0" w:rsidRPr="00804A60">
        <w:rPr>
          <w:rFonts w:ascii="Times New Roman" w:hAnsi="Times New Roman" w:cs="Times New Roman"/>
          <w:sz w:val="24"/>
          <w:szCs w:val="24"/>
        </w:rPr>
        <w:t>,</w:t>
      </w:r>
      <w:r w:rsidR="00355B38" w:rsidRPr="00804A60">
        <w:rPr>
          <w:rFonts w:ascii="Times New Roman" w:hAnsi="Times New Roman" w:cs="Times New Roman"/>
          <w:sz w:val="24"/>
          <w:szCs w:val="24"/>
        </w:rPr>
        <w:t xml:space="preserve"> and the</w:t>
      </w:r>
      <w:r w:rsidR="00D32AD0" w:rsidRPr="00804A60">
        <w:rPr>
          <w:rFonts w:ascii="Times New Roman" w:hAnsi="Times New Roman" w:cs="Times New Roman"/>
          <w:sz w:val="24"/>
          <w:szCs w:val="24"/>
        </w:rPr>
        <w:t xml:space="preserve"> complexity of</w:t>
      </w:r>
      <w:r w:rsidR="00355B38" w:rsidRPr="00804A60">
        <w:rPr>
          <w:rFonts w:ascii="Times New Roman" w:hAnsi="Times New Roman" w:cs="Times New Roman"/>
          <w:sz w:val="24"/>
          <w:szCs w:val="24"/>
        </w:rPr>
        <w:t xml:space="preserve"> issues surrounding inequality an</w:t>
      </w:r>
      <w:r w:rsidR="00D32AD0" w:rsidRPr="00804A60">
        <w:rPr>
          <w:rFonts w:ascii="Times New Roman" w:hAnsi="Times New Roman" w:cs="Times New Roman"/>
          <w:sz w:val="24"/>
          <w:szCs w:val="24"/>
        </w:rPr>
        <w:t>d limited access which are historically rooted.</w:t>
      </w:r>
    </w:p>
    <w:p w14:paraId="1002AD2D" w14:textId="77777777" w:rsidR="004E7252" w:rsidRPr="007873FB" w:rsidRDefault="004E7252" w:rsidP="004E7252">
      <w:pPr>
        <w:spacing w:after="0" w:line="480" w:lineRule="auto"/>
        <w:rPr>
          <w:rFonts w:ascii="Times New Roman" w:hAnsi="Times New Roman" w:cs="Times New Roman"/>
          <w:b/>
          <w:sz w:val="24"/>
          <w:szCs w:val="24"/>
        </w:rPr>
      </w:pPr>
      <w:r w:rsidRPr="007873FB">
        <w:rPr>
          <w:rFonts w:ascii="Times New Roman" w:hAnsi="Times New Roman" w:cs="Times New Roman"/>
          <w:b/>
          <w:sz w:val="24"/>
          <w:szCs w:val="24"/>
        </w:rPr>
        <w:t>Acknowledgements</w:t>
      </w:r>
    </w:p>
    <w:p w14:paraId="6010CBBF" w14:textId="6E8A52A4" w:rsidR="002951A5" w:rsidRPr="002951A5" w:rsidRDefault="004E7252" w:rsidP="00804A60">
      <w:pPr>
        <w:pStyle w:val="NormalWeb"/>
        <w:shd w:val="clear" w:color="auto" w:fill="FFFFFF"/>
        <w:spacing w:before="0" w:beforeAutospacing="0" w:after="0" w:afterAutospacing="0"/>
      </w:pPr>
      <w:r w:rsidRPr="007873FB">
        <w:t>The authors would like to thank BAFTA for allowing us access to their archives, and Louise Anderson and Sophia Hall</w:t>
      </w:r>
      <w:r w:rsidR="00FF4292">
        <w:t>,</w:t>
      </w:r>
      <w:r w:rsidRPr="007873FB">
        <w:t xml:space="preserve"> in particular</w:t>
      </w:r>
      <w:r w:rsidR="00FF4292">
        <w:t>,</w:t>
      </w:r>
      <w:r w:rsidRPr="007873FB">
        <w:t xml:space="preserve"> for being so generous with their time and expertise.</w:t>
      </w:r>
      <w:r w:rsidR="002951A5">
        <w:t xml:space="preserve"> For further information about the BAFTA archives, please contact </w:t>
      </w:r>
      <w:hyperlink r:id="rId8" w:tgtFrame="_blank" w:history="1">
        <w:r w:rsidR="002951A5" w:rsidRPr="00804A60">
          <w:rPr>
            <w:rStyle w:val="Hyperlink"/>
            <w:sz w:val="22"/>
            <w:szCs w:val="19"/>
          </w:rPr>
          <w:t>archive@bafta.org</w:t>
        </w:r>
      </w:hyperlink>
      <w:r w:rsidR="002951A5" w:rsidRPr="002951A5">
        <w:rPr>
          <w:color w:val="000000"/>
          <w:sz w:val="22"/>
          <w:szCs w:val="19"/>
        </w:rPr>
        <w:t xml:space="preserve"> or </w:t>
      </w:r>
      <w:hyperlink r:id="rId9" w:history="1">
        <w:r w:rsidR="002951A5" w:rsidRPr="00566D07">
          <w:rPr>
            <w:rStyle w:val="Hyperlink"/>
            <w:sz w:val="22"/>
            <w:szCs w:val="19"/>
          </w:rPr>
          <w:t>louisea@bafta.org</w:t>
        </w:r>
      </w:hyperlink>
      <w:r w:rsidR="002951A5" w:rsidRPr="002951A5">
        <w:rPr>
          <w:color w:val="000000"/>
          <w:sz w:val="22"/>
          <w:szCs w:val="19"/>
        </w:rPr>
        <w:t>.</w:t>
      </w:r>
    </w:p>
    <w:p w14:paraId="5F044386" w14:textId="27B24D37" w:rsidR="00355B38" w:rsidRPr="00804A60" w:rsidRDefault="00355B38" w:rsidP="00804A60">
      <w:pPr>
        <w:spacing w:line="480" w:lineRule="auto"/>
        <w:rPr>
          <w:rFonts w:ascii="Times New Roman" w:hAnsi="Times New Roman" w:cs="Times New Roman"/>
          <w:b/>
          <w:sz w:val="24"/>
          <w:szCs w:val="24"/>
        </w:rPr>
      </w:pPr>
    </w:p>
    <w:p w14:paraId="77EB3D04" w14:textId="77777777" w:rsidR="004445B0" w:rsidRPr="00804A60" w:rsidRDefault="004445B0" w:rsidP="004445B0">
      <w:pPr>
        <w:spacing w:line="480" w:lineRule="auto"/>
        <w:rPr>
          <w:rFonts w:ascii="Times New Roman" w:hAnsi="Times New Roman" w:cs="Times New Roman"/>
          <w:b/>
          <w:sz w:val="24"/>
          <w:szCs w:val="24"/>
        </w:rPr>
      </w:pPr>
      <w:r>
        <w:rPr>
          <w:rFonts w:ascii="Times New Roman" w:hAnsi="Times New Roman" w:cs="Times New Roman"/>
          <w:b/>
          <w:sz w:val="24"/>
          <w:szCs w:val="24"/>
        </w:rPr>
        <w:t>References</w:t>
      </w:r>
    </w:p>
    <w:p w14:paraId="1690BCF7" w14:textId="77777777" w:rsidR="004445B0" w:rsidRPr="00804A60" w:rsidRDefault="004445B0" w:rsidP="004445B0">
      <w:pPr>
        <w:spacing w:after="0" w:line="480" w:lineRule="auto"/>
        <w:ind w:left="284" w:hanging="284"/>
        <w:rPr>
          <w:rFonts w:ascii="Times New Roman" w:hAnsi="Times New Roman" w:cs="Times New Roman"/>
          <w:sz w:val="24"/>
          <w:szCs w:val="24"/>
        </w:rPr>
      </w:pPr>
      <w:r w:rsidRPr="00804A60">
        <w:rPr>
          <w:rFonts w:ascii="Times New Roman" w:hAnsi="Times New Roman" w:cs="Times New Roman"/>
          <w:sz w:val="24"/>
          <w:szCs w:val="24"/>
        </w:rPr>
        <w:t>Andrews, H</w:t>
      </w:r>
      <w:r>
        <w:rPr>
          <w:rFonts w:ascii="Times New Roman" w:hAnsi="Times New Roman" w:cs="Times New Roman"/>
          <w:sz w:val="24"/>
          <w:szCs w:val="24"/>
        </w:rPr>
        <w:t>.</w:t>
      </w:r>
      <w:r w:rsidRPr="00804A60">
        <w:rPr>
          <w:rFonts w:ascii="Times New Roman" w:hAnsi="Times New Roman" w:cs="Times New Roman"/>
          <w:sz w:val="24"/>
          <w:szCs w:val="24"/>
        </w:rPr>
        <w:t xml:space="preserve"> (2014)</w:t>
      </w:r>
      <w:r>
        <w:rPr>
          <w:rFonts w:ascii="Times New Roman" w:hAnsi="Times New Roman" w:cs="Times New Roman"/>
          <w:sz w:val="24"/>
          <w:szCs w:val="24"/>
        </w:rPr>
        <w:t>,</w:t>
      </w:r>
      <w:r w:rsidRPr="00804A60">
        <w:rPr>
          <w:rFonts w:ascii="Times New Roman" w:hAnsi="Times New Roman" w:cs="Times New Roman"/>
          <w:sz w:val="24"/>
          <w:szCs w:val="24"/>
        </w:rPr>
        <w:t xml:space="preserve"> </w:t>
      </w:r>
      <w:r w:rsidRPr="00804A60">
        <w:rPr>
          <w:rFonts w:ascii="Times New Roman" w:hAnsi="Times New Roman" w:cs="Times New Roman"/>
          <w:i/>
          <w:sz w:val="24"/>
          <w:szCs w:val="24"/>
        </w:rPr>
        <w:t>Television and British Cinema: Convergence and Divergence since 1990</w:t>
      </w:r>
      <w:r w:rsidRPr="00804A60">
        <w:rPr>
          <w:rFonts w:ascii="Times New Roman" w:hAnsi="Times New Roman" w:cs="Times New Roman"/>
          <w:sz w:val="24"/>
          <w:szCs w:val="24"/>
        </w:rPr>
        <w:t>, Basingstoke: Palgrave Macmillan.</w:t>
      </w:r>
    </w:p>
    <w:p w14:paraId="49AE029B" w14:textId="77777777" w:rsidR="004445B0" w:rsidRPr="00804A60" w:rsidRDefault="004445B0" w:rsidP="004445B0">
      <w:pPr>
        <w:spacing w:after="0" w:line="480" w:lineRule="auto"/>
        <w:ind w:left="284" w:hanging="284"/>
        <w:rPr>
          <w:rFonts w:ascii="Times New Roman" w:hAnsi="Times New Roman" w:cs="Times New Roman"/>
          <w:sz w:val="24"/>
          <w:szCs w:val="24"/>
        </w:rPr>
      </w:pPr>
      <w:r w:rsidRPr="00804A60">
        <w:rPr>
          <w:rFonts w:ascii="Times New Roman" w:hAnsi="Times New Roman" w:cs="Times New Roman"/>
          <w:sz w:val="24"/>
          <w:szCs w:val="24"/>
        </w:rPr>
        <w:t>Ball, V</w:t>
      </w:r>
      <w:r>
        <w:rPr>
          <w:rFonts w:ascii="Times New Roman" w:hAnsi="Times New Roman" w:cs="Times New Roman"/>
          <w:sz w:val="24"/>
          <w:szCs w:val="24"/>
        </w:rPr>
        <w:t>.</w:t>
      </w:r>
      <w:r w:rsidRPr="00804A60">
        <w:rPr>
          <w:rFonts w:ascii="Times New Roman" w:hAnsi="Times New Roman" w:cs="Times New Roman"/>
          <w:sz w:val="24"/>
          <w:szCs w:val="24"/>
        </w:rPr>
        <w:t xml:space="preserve"> and Bell</w:t>
      </w:r>
      <w:r>
        <w:rPr>
          <w:rFonts w:ascii="Times New Roman" w:hAnsi="Times New Roman" w:cs="Times New Roman"/>
          <w:sz w:val="24"/>
          <w:szCs w:val="24"/>
        </w:rPr>
        <w:t>, M.</w:t>
      </w:r>
      <w:r w:rsidRPr="00804A60">
        <w:rPr>
          <w:rFonts w:ascii="Times New Roman" w:hAnsi="Times New Roman" w:cs="Times New Roman"/>
          <w:sz w:val="24"/>
          <w:szCs w:val="24"/>
        </w:rPr>
        <w:t xml:space="preserve"> (2013)</w:t>
      </w:r>
      <w:r>
        <w:rPr>
          <w:rFonts w:ascii="Times New Roman" w:hAnsi="Times New Roman" w:cs="Times New Roman"/>
          <w:sz w:val="24"/>
          <w:szCs w:val="24"/>
        </w:rPr>
        <w:t>,</w:t>
      </w:r>
      <w:r w:rsidRPr="00804A60">
        <w:rPr>
          <w:rFonts w:ascii="Times New Roman" w:hAnsi="Times New Roman" w:cs="Times New Roman"/>
          <w:sz w:val="24"/>
          <w:szCs w:val="24"/>
        </w:rPr>
        <w:t xml:space="preserve"> ‘Working </w:t>
      </w:r>
      <w:r>
        <w:rPr>
          <w:rFonts w:ascii="Times New Roman" w:hAnsi="Times New Roman" w:cs="Times New Roman"/>
          <w:sz w:val="24"/>
          <w:szCs w:val="24"/>
        </w:rPr>
        <w:t>w</w:t>
      </w:r>
      <w:r w:rsidRPr="00804A60">
        <w:rPr>
          <w:rFonts w:ascii="Times New Roman" w:hAnsi="Times New Roman" w:cs="Times New Roman"/>
          <w:sz w:val="24"/>
          <w:szCs w:val="24"/>
        </w:rPr>
        <w:t xml:space="preserve">omen, </w:t>
      </w:r>
      <w:r>
        <w:rPr>
          <w:rFonts w:ascii="Times New Roman" w:hAnsi="Times New Roman" w:cs="Times New Roman"/>
          <w:sz w:val="24"/>
          <w:szCs w:val="24"/>
        </w:rPr>
        <w:t>w</w:t>
      </w:r>
      <w:r w:rsidRPr="00804A60">
        <w:rPr>
          <w:rFonts w:ascii="Times New Roman" w:hAnsi="Times New Roman" w:cs="Times New Roman"/>
          <w:sz w:val="24"/>
          <w:szCs w:val="24"/>
        </w:rPr>
        <w:t xml:space="preserve">omen’s </w:t>
      </w:r>
      <w:r>
        <w:rPr>
          <w:rFonts w:ascii="Times New Roman" w:hAnsi="Times New Roman" w:cs="Times New Roman"/>
          <w:sz w:val="24"/>
          <w:szCs w:val="24"/>
        </w:rPr>
        <w:t>w</w:t>
      </w:r>
      <w:r w:rsidRPr="00804A60">
        <w:rPr>
          <w:rFonts w:ascii="Times New Roman" w:hAnsi="Times New Roman" w:cs="Times New Roman"/>
          <w:sz w:val="24"/>
          <w:szCs w:val="24"/>
        </w:rPr>
        <w:t xml:space="preserve">ork: Production, </w:t>
      </w:r>
      <w:r>
        <w:rPr>
          <w:rFonts w:ascii="Times New Roman" w:hAnsi="Times New Roman" w:cs="Times New Roman"/>
          <w:sz w:val="24"/>
          <w:szCs w:val="24"/>
        </w:rPr>
        <w:t>h</w:t>
      </w:r>
      <w:r w:rsidRPr="00804A60">
        <w:rPr>
          <w:rFonts w:ascii="Times New Roman" w:hAnsi="Times New Roman" w:cs="Times New Roman"/>
          <w:sz w:val="24"/>
          <w:szCs w:val="24"/>
        </w:rPr>
        <w:t xml:space="preserve">istory, </w:t>
      </w:r>
      <w:r>
        <w:rPr>
          <w:rFonts w:ascii="Times New Roman" w:hAnsi="Times New Roman" w:cs="Times New Roman"/>
          <w:sz w:val="24"/>
          <w:szCs w:val="24"/>
        </w:rPr>
        <w:t>g</w:t>
      </w:r>
      <w:r w:rsidRPr="00804A60">
        <w:rPr>
          <w:rFonts w:ascii="Times New Roman" w:hAnsi="Times New Roman" w:cs="Times New Roman"/>
          <w:sz w:val="24"/>
          <w:szCs w:val="24"/>
        </w:rPr>
        <w:t xml:space="preserve">ender’, </w:t>
      </w:r>
      <w:r w:rsidRPr="00804A60">
        <w:rPr>
          <w:rFonts w:ascii="Times New Roman" w:hAnsi="Times New Roman" w:cs="Times New Roman"/>
          <w:i/>
          <w:sz w:val="24"/>
          <w:szCs w:val="24"/>
        </w:rPr>
        <w:t>Journal of British Cinema and Television,</w:t>
      </w:r>
      <w:r w:rsidRPr="00804A60">
        <w:rPr>
          <w:rFonts w:ascii="Times New Roman" w:hAnsi="Times New Roman" w:cs="Times New Roman"/>
          <w:sz w:val="24"/>
          <w:szCs w:val="24"/>
        </w:rPr>
        <w:t xml:space="preserve"> 10:3, pp. 547-562.</w:t>
      </w:r>
    </w:p>
    <w:p w14:paraId="33A6DAF6" w14:textId="77777777" w:rsidR="004445B0" w:rsidRPr="00804A60" w:rsidRDefault="004445B0" w:rsidP="004445B0">
      <w:pPr>
        <w:spacing w:after="0" w:line="480" w:lineRule="auto"/>
        <w:ind w:left="284" w:hanging="284"/>
        <w:rPr>
          <w:rFonts w:ascii="Times New Roman" w:hAnsi="Times New Roman" w:cs="Times New Roman"/>
          <w:sz w:val="24"/>
          <w:szCs w:val="24"/>
        </w:rPr>
      </w:pPr>
      <w:r w:rsidRPr="00804A60">
        <w:rPr>
          <w:rFonts w:ascii="Times New Roman" w:hAnsi="Times New Roman" w:cs="Times New Roman"/>
          <w:sz w:val="24"/>
          <w:szCs w:val="24"/>
        </w:rPr>
        <w:t>Banks, M</w:t>
      </w:r>
      <w:r>
        <w:rPr>
          <w:rFonts w:ascii="Times New Roman" w:hAnsi="Times New Roman" w:cs="Times New Roman"/>
          <w:sz w:val="24"/>
          <w:szCs w:val="24"/>
        </w:rPr>
        <w:t>.</w:t>
      </w:r>
      <w:r w:rsidRPr="00804A60">
        <w:rPr>
          <w:rFonts w:ascii="Times New Roman" w:hAnsi="Times New Roman" w:cs="Times New Roman"/>
          <w:sz w:val="24"/>
          <w:szCs w:val="24"/>
        </w:rPr>
        <w:t xml:space="preserve"> (2017)</w:t>
      </w:r>
      <w:r>
        <w:rPr>
          <w:rFonts w:ascii="Times New Roman" w:hAnsi="Times New Roman" w:cs="Times New Roman"/>
          <w:sz w:val="24"/>
          <w:szCs w:val="24"/>
        </w:rPr>
        <w:t>,</w:t>
      </w:r>
      <w:r w:rsidRPr="00804A60">
        <w:rPr>
          <w:rFonts w:ascii="Times New Roman" w:hAnsi="Times New Roman" w:cs="Times New Roman"/>
          <w:sz w:val="24"/>
          <w:szCs w:val="24"/>
        </w:rPr>
        <w:t xml:space="preserve"> </w:t>
      </w:r>
      <w:r w:rsidRPr="00804A60">
        <w:rPr>
          <w:rFonts w:ascii="Times New Roman" w:hAnsi="Times New Roman" w:cs="Times New Roman"/>
          <w:i/>
          <w:sz w:val="24"/>
          <w:szCs w:val="24"/>
        </w:rPr>
        <w:t>Creative Justice: Cultural Industries, Work and Inequality</w:t>
      </w:r>
      <w:r>
        <w:rPr>
          <w:rFonts w:ascii="Times New Roman" w:hAnsi="Times New Roman" w:cs="Times New Roman"/>
          <w:sz w:val="24"/>
          <w:szCs w:val="24"/>
        </w:rPr>
        <w:t>,</w:t>
      </w:r>
      <w:r w:rsidRPr="00804A60">
        <w:rPr>
          <w:rFonts w:ascii="Times New Roman" w:hAnsi="Times New Roman" w:cs="Times New Roman"/>
          <w:sz w:val="24"/>
          <w:szCs w:val="24"/>
        </w:rPr>
        <w:t xml:space="preserve"> London: Rowman and Littlefield.</w:t>
      </w:r>
    </w:p>
    <w:p w14:paraId="232AE35D" w14:textId="77777777" w:rsidR="004445B0" w:rsidRPr="00804A60" w:rsidRDefault="004445B0" w:rsidP="004445B0">
      <w:pPr>
        <w:spacing w:after="0" w:line="480" w:lineRule="auto"/>
        <w:ind w:left="284" w:hanging="284"/>
        <w:rPr>
          <w:rFonts w:ascii="Times New Roman" w:hAnsi="Times New Roman" w:cs="Times New Roman"/>
          <w:sz w:val="24"/>
          <w:szCs w:val="24"/>
        </w:rPr>
      </w:pPr>
      <w:r w:rsidRPr="00B97348">
        <w:rPr>
          <w:rFonts w:ascii="Times New Roman" w:hAnsi="Times New Roman" w:cs="Times New Roman"/>
          <w:sz w:val="24"/>
          <w:szCs w:val="24"/>
        </w:rPr>
        <w:t xml:space="preserve">Barr, C. (1986), ‘Broadcasting and Cinema: Screens within Screens’ in C. Barr (ed), </w:t>
      </w:r>
      <w:r w:rsidRPr="00B97348">
        <w:rPr>
          <w:rFonts w:ascii="Times New Roman" w:hAnsi="Times New Roman" w:cs="Times New Roman"/>
          <w:i/>
          <w:sz w:val="24"/>
          <w:szCs w:val="24"/>
        </w:rPr>
        <w:t>All Our Yesterdays: 90 Years of British Cinema</w:t>
      </w:r>
      <w:r w:rsidRPr="00B97348">
        <w:rPr>
          <w:rFonts w:ascii="Times New Roman" w:hAnsi="Times New Roman" w:cs="Times New Roman"/>
          <w:sz w:val="24"/>
          <w:szCs w:val="24"/>
        </w:rPr>
        <w:t>. London: British Film Institute, pp. 206-224.</w:t>
      </w:r>
    </w:p>
    <w:p w14:paraId="3F613203" w14:textId="77777777" w:rsidR="004445B0" w:rsidRPr="00804A60" w:rsidRDefault="004445B0" w:rsidP="004445B0">
      <w:pPr>
        <w:spacing w:after="0" w:line="480" w:lineRule="auto"/>
        <w:ind w:left="284" w:hanging="284"/>
        <w:rPr>
          <w:rFonts w:ascii="Times New Roman" w:hAnsi="Times New Roman" w:cs="Times New Roman"/>
          <w:sz w:val="24"/>
          <w:szCs w:val="24"/>
        </w:rPr>
      </w:pPr>
      <w:r w:rsidRPr="00804A60">
        <w:rPr>
          <w:rFonts w:ascii="Times New Roman" w:hAnsi="Times New Roman" w:cs="Times New Roman"/>
          <w:sz w:val="24"/>
          <w:szCs w:val="24"/>
        </w:rPr>
        <w:t>Barr, C</w:t>
      </w:r>
      <w:r>
        <w:rPr>
          <w:rFonts w:ascii="Times New Roman" w:hAnsi="Times New Roman" w:cs="Times New Roman"/>
          <w:sz w:val="24"/>
          <w:szCs w:val="24"/>
        </w:rPr>
        <w:t xml:space="preserve">. </w:t>
      </w:r>
      <w:r w:rsidRPr="00804A60">
        <w:rPr>
          <w:rFonts w:ascii="Times New Roman" w:hAnsi="Times New Roman" w:cs="Times New Roman"/>
          <w:sz w:val="24"/>
          <w:szCs w:val="24"/>
        </w:rPr>
        <w:t>(1998)</w:t>
      </w:r>
      <w:r>
        <w:rPr>
          <w:rFonts w:ascii="Times New Roman" w:hAnsi="Times New Roman" w:cs="Times New Roman"/>
          <w:sz w:val="24"/>
          <w:szCs w:val="24"/>
        </w:rPr>
        <w:t>,</w:t>
      </w:r>
      <w:r w:rsidRPr="00804A60">
        <w:rPr>
          <w:rFonts w:ascii="Times New Roman" w:hAnsi="Times New Roman" w:cs="Times New Roman"/>
          <w:sz w:val="24"/>
          <w:szCs w:val="24"/>
        </w:rPr>
        <w:t xml:space="preserve"> </w:t>
      </w:r>
      <w:r w:rsidRPr="00804A60">
        <w:rPr>
          <w:rFonts w:ascii="Times New Roman" w:hAnsi="Times New Roman" w:cs="Times New Roman"/>
          <w:i/>
          <w:sz w:val="24"/>
          <w:szCs w:val="24"/>
        </w:rPr>
        <w:t>Ealing Studios</w:t>
      </w:r>
      <w:r w:rsidRPr="00804A60">
        <w:rPr>
          <w:rFonts w:ascii="Times New Roman" w:hAnsi="Times New Roman" w:cs="Times New Roman"/>
          <w:sz w:val="24"/>
          <w:szCs w:val="24"/>
        </w:rPr>
        <w:t>, Oakland CA: University of California Press.</w:t>
      </w:r>
    </w:p>
    <w:p w14:paraId="0EC88505" w14:textId="77777777" w:rsidR="004445B0" w:rsidRPr="00804A60" w:rsidRDefault="004445B0" w:rsidP="004445B0">
      <w:pPr>
        <w:spacing w:after="0" w:line="480" w:lineRule="auto"/>
        <w:ind w:left="284" w:hanging="284"/>
        <w:rPr>
          <w:rFonts w:ascii="Times New Roman" w:hAnsi="Times New Roman" w:cs="Times New Roman"/>
          <w:sz w:val="24"/>
          <w:szCs w:val="24"/>
        </w:rPr>
      </w:pPr>
      <w:r w:rsidRPr="00804A60">
        <w:rPr>
          <w:rFonts w:ascii="Times New Roman" w:hAnsi="Times New Roman" w:cs="Times New Roman"/>
          <w:sz w:val="24"/>
          <w:szCs w:val="24"/>
        </w:rPr>
        <w:lastRenderedPageBreak/>
        <w:t>Bell, M</w:t>
      </w:r>
      <w:r>
        <w:rPr>
          <w:rFonts w:ascii="Times New Roman" w:hAnsi="Times New Roman" w:cs="Times New Roman"/>
          <w:sz w:val="24"/>
          <w:szCs w:val="24"/>
        </w:rPr>
        <w:t>.</w:t>
      </w:r>
      <w:r w:rsidRPr="00804A60">
        <w:rPr>
          <w:rFonts w:ascii="Times New Roman" w:hAnsi="Times New Roman" w:cs="Times New Roman"/>
          <w:sz w:val="24"/>
          <w:szCs w:val="24"/>
        </w:rPr>
        <w:t xml:space="preserve"> (2017)</w:t>
      </w:r>
      <w:r>
        <w:rPr>
          <w:rFonts w:ascii="Times New Roman" w:hAnsi="Times New Roman" w:cs="Times New Roman"/>
          <w:sz w:val="24"/>
          <w:szCs w:val="24"/>
        </w:rPr>
        <w:t>,</w:t>
      </w:r>
      <w:r w:rsidRPr="00804A60">
        <w:rPr>
          <w:rFonts w:ascii="Times New Roman" w:hAnsi="Times New Roman" w:cs="Times New Roman"/>
          <w:sz w:val="24"/>
          <w:szCs w:val="24"/>
        </w:rPr>
        <w:t xml:space="preserve"> ‘Learning to listen: Histories of women’s </w:t>
      </w:r>
      <w:proofErr w:type="spellStart"/>
      <w:r w:rsidRPr="00804A60">
        <w:rPr>
          <w:rFonts w:ascii="Times New Roman" w:hAnsi="Times New Roman" w:cs="Times New Roman"/>
          <w:sz w:val="24"/>
          <w:szCs w:val="24"/>
        </w:rPr>
        <w:t>soundwork</w:t>
      </w:r>
      <w:proofErr w:type="spellEnd"/>
      <w:r w:rsidRPr="00804A60">
        <w:rPr>
          <w:rFonts w:ascii="Times New Roman" w:hAnsi="Times New Roman" w:cs="Times New Roman"/>
          <w:sz w:val="24"/>
          <w:szCs w:val="24"/>
        </w:rPr>
        <w:t xml:space="preserve"> in the British film industry’</w:t>
      </w:r>
      <w:r>
        <w:rPr>
          <w:rFonts w:ascii="Times New Roman" w:hAnsi="Times New Roman" w:cs="Times New Roman"/>
          <w:sz w:val="24"/>
          <w:szCs w:val="24"/>
        </w:rPr>
        <w:t>,</w:t>
      </w:r>
      <w:r w:rsidRPr="00804A60">
        <w:rPr>
          <w:rFonts w:ascii="Times New Roman" w:hAnsi="Times New Roman" w:cs="Times New Roman"/>
          <w:i/>
          <w:sz w:val="24"/>
          <w:szCs w:val="24"/>
        </w:rPr>
        <w:t xml:space="preserve"> Screen</w:t>
      </w:r>
      <w:r w:rsidRPr="00804A60">
        <w:rPr>
          <w:rFonts w:ascii="Times New Roman" w:hAnsi="Times New Roman" w:cs="Times New Roman"/>
          <w:sz w:val="24"/>
          <w:szCs w:val="24"/>
        </w:rPr>
        <w:t>, 58: 4, pp. 437-457.</w:t>
      </w:r>
    </w:p>
    <w:p w14:paraId="3DA3C1D2" w14:textId="77777777" w:rsidR="004445B0" w:rsidRPr="00804A60" w:rsidRDefault="004445B0" w:rsidP="004445B0">
      <w:pPr>
        <w:spacing w:after="0" w:line="480" w:lineRule="auto"/>
        <w:ind w:left="284" w:hanging="284"/>
        <w:rPr>
          <w:rFonts w:ascii="Times New Roman" w:hAnsi="Times New Roman" w:cs="Times New Roman"/>
          <w:sz w:val="24"/>
          <w:szCs w:val="24"/>
        </w:rPr>
      </w:pPr>
      <w:r w:rsidRPr="00804A60">
        <w:rPr>
          <w:rFonts w:ascii="Times New Roman" w:hAnsi="Times New Roman" w:cs="Times New Roman"/>
          <w:sz w:val="24"/>
          <w:szCs w:val="24"/>
        </w:rPr>
        <w:t>Brunsdon, C</w:t>
      </w:r>
      <w:r>
        <w:rPr>
          <w:rFonts w:ascii="Times New Roman" w:hAnsi="Times New Roman" w:cs="Times New Roman"/>
          <w:sz w:val="24"/>
          <w:szCs w:val="24"/>
        </w:rPr>
        <w:t>.</w:t>
      </w:r>
      <w:r w:rsidRPr="00804A60">
        <w:rPr>
          <w:rFonts w:ascii="Times New Roman" w:hAnsi="Times New Roman" w:cs="Times New Roman"/>
          <w:sz w:val="24"/>
          <w:szCs w:val="24"/>
        </w:rPr>
        <w:t xml:space="preserve"> (1997)</w:t>
      </w:r>
      <w:r>
        <w:rPr>
          <w:rFonts w:ascii="Times New Roman" w:hAnsi="Times New Roman" w:cs="Times New Roman"/>
          <w:sz w:val="24"/>
          <w:szCs w:val="24"/>
        </w:rPr>
        <w:t>,</w:t>
      </w:r>
      <w:r w:rsidRPr="00804A60">
        <w:rPr>
          <w:rFonts w:ascii="Times New Roman" w:hAnsi="Times New Roman" w:cs="Times New Roman"/>
          <w:sz w:val="24"/>
          <w:szCs w:val="24"/>
        </w:rPr>
        <w:t xml:space="preserve"> </w:t>
      </w:r>
      <w:r w:rsidRPr="00804A60">
        <w:rPr>
          <w:rFonts w:ascii="Times New Roman" w:hAnsi="Times New Roman" w:cs="Times New Roman"/>
          <w:i/>
          <w:sz w:val="24"/>
          <w:szCs w:val="24"/>
        </w:rPr>
        <w:t>Screen Tastes: Soap Opera to Satellite Dishes</w:t>
      </w:r>
      <w:r w:rsidRPr="00804A60">
        <w:rPr>
          <w:rFonts w:ascii="Times New Roman" w:hAnsi="Times New Roman" w:cs="Times New Roman"/>
          <w:sz w:val="24"/>
          <w:szCs w:val="24"/>
        </w:rPr>
        <w:t>, New York &amp; London: Routledge.</w:t>
      </w:r>
    </w:p>
    <w:p w14:paraId="4E4F672F" w14:textId="77777777" w:rsidR="004445B0" w:rsidRPr="00804A60" w:rsidRDefault="004445B0" w:rsidP="004445B0">
      <w:pPr>
        <w:spacing w:after="0" w:line="480" w:lineRule="auto"/>
        <w:ind w:left="284" w:hanging="284"/>
        <w:rPr>
          <w:rFonts w:ascii="Times New Roman" w:hAnsi="Times New Roman" w:cs="Times New Roman"/>
          <w:sz w:val="24"/>
          <w:szCs w:val="24"/>
        </w:rPr>
      </w:pPr>
      <w:proofErr w:type="spellStart"/>
      <w:r w:rsidRPr="00804A60">
        <w:rPr>
          <w:rFonts w:ascii="Times New Roman" w:hAnsi="Times New Roman" w:cs="Times New Roman"/>
          <w:sz w:val="24"/>
          <w:szCs w:val="24"/>
        </w:rPr>
        <w:t>Caughie</w:t>
      </w:r>
      <w:proofErr w:type="spellEnd"/>
      <w:r w:rsidRPr="00804A60">
        <w:rPr>
          <w:rFonts w:ascii="Times New Roman" w:hAnsi="Times New Roman" w:cs="Times New Roman"/>
          <w:sz w:val="24"/>
          <w:szCs w:val="24"/>
        </w:rPr>
        <w:t>, J</w:t>
      </w:r>
      <w:r>
        <w:rPr>
          <w:rFonts w:ascii="Times New Roman" w:hAnsi="Times New Roman" w:cs="Times New Roman"/>
          <w:sz w:val="24"/>
          <w:szCs w:val="24"/>
        </w:rPr>
        <w:t>.</w:t>
      </w:r>
      <w:r w:rsidRPr="00804A60">
        <w:rPr>
          <w:rFonts w:ascii="Times New Roman" w:hAnsi="Times New Roman" w:cs="Times New Roman"/>
          <w:sz w:val="24"/>
          <w:szCs w:val="24"/>
        </w:rPr>
        <w:t xml:space="preserve"> (2000)</w:t>
      </w:r>
      <w:r>
        <w:rPr>
          <w:rFonts w:ascii="Times New Roman" w:hAnsi="Times New Roman" w:cs="Times New Roman"/>
          <w:sz w:val="24"/>
          <w:szCs w:val="24"/>
        </w:rPr>
        <w:t>,</w:t>
      </w:r>
      <w:r w:rsidRPr="00804A60">
        <w:rPr>
          <w:rFonts w:ascii="Times New Roman" w:hAnsi="Times New Roman" w:cs="Times New Roman"/>
          <w:sz w:val="24"/>
          <w:szCs w:val="24"/>
        </w:rPr>
        <w:t xml:space="preserve"> </w:t>
      </w:r>
      <w:r w:rsidRPr="00804A60">
        <w:rPr>
          <w:rFonts w:ascii="Times New Roman" w:hAnsi="Times New Roman" w:cs="Times New Roman"/>
          <w:i/>
          <w:sz w:val="24"/>
          <w:szCs w:val="24"/>
        </w:rPr>
        <w:t>Television Drama: Realism, Modernism and British Culture</w:t>
      </w:r>
      <w:r>
        <w:rPr>
          <w:rFonts w:ascii="Times New Roman" w:hAnsi="Times New Roman" w:cs="Times New Roman"/>
          <w:sz w:val="24"/>
          <w:szCs w:val="24"/>
        </w:rPr>
        <w:t>,</w:t>
      </w:r>
      <w:r w:rsidRPr="00804A60">
        <w:rPr>
          <w:rFonts w:ascii="Times New Roman" w:hAnsi="Times New Roman" w:cs="Times New Roman"/>
          <w:sz w:val="24"/>
          <w:szCs w:val="24"/>
        </w:rPr>
        <w:t xml:space="preserve"> Oxford: Oxford University Press.</w:t>
      </w:r>
    </w:p>
    <w:p w14:paraId="5736645E" w14:textId="77777777" w:rsidR="004445B0" w:rsidRDefault="004445B0" w:rsidP="004445B0">
      <w:pPr>
        <w:spacing w:after="0" w:line="480" w:lineRule="auto"/>
        <w:ind w:left="284" w:hanging="284"/>
        <w:rPr>
          <w:rFonts w:ascii="Times New Roman" w:hAnsi="Times New Roman" w:cs="Times New Roman"/>
          <w:sz w:val="24"/>
          <w:szCs w:val="24"/>
        </w:rPr>
      </w:pPr>
      <w:r w:rsidRPr="00804A60">
        <w:rPr>
          <w:rFonts w:ascii="Times New Roman" w:hAnsi="Times New Roman" w:cs="Times New Roman"/>
          <w:sz w:val="24"/>
          <w:szCs w:val="24"/>
        </w:rPr>
        <w:t>Cardwell, S</w:t>
      </w:r>
      <w:r>
        <w:rPr>
          <w:rFonts w:ascii="Times New Roman" w:hAnsi="Times New Roman" w:cs="Times New Roman"/>
          <w:sz w:val="24"/>
          <w:szCs w:val="24"/>
        </w:rPr>
        <w:t>.</w:t>
      </w:r>
      <w:r w:rsidRPr="00804A60">
        <w:rPr>
          <w:rFonts w:ascii="Times New Roman" w:hAnsi="Times New Roman" w:cs="Times New Roman"/>
          <w:sz w:val="24"/>
          <w:szCs w:val="24"/>
        </w:rPr>
        <w:t xml:space="preserve"> (2006)</w:t>
      </w:r>
      <w:r>
        <w:rPr>
          <w:rFonts w:ascii="Times New Roman" w:hAnsi="Times New Roman" w:cs="Times New Roman"/>
          <w:sz w:val="24"/>
          <w:szCs w:val="24"/>
        </w:rPr>
        <w:t>,</w:t>
      </w:r>
      <w:r w:rsidRPr="00804A60">
        <w:rPr>
          <w:rFonts w:ascii="Times New Roman" w:hAnsi="Times New Roman" w:cs="Times New Roman"/>
          <w:sz w:val="24"/>
          <w:szCs w:val="24"/>
        </w:rPr>
        <w:t xml:space="preserve"> ‘Television </w:t>
      </w:r>
      <w:r>
        <w:rPr>
          <w:rFonts w:ascii="Times New Roman" w:hAnsi="Times New Roman" w:cs="Times New Roman"/>
          <w:sz w:val="24"/>
          <w:szCs w:val="24"/>
        </w:rPr>
        <w:t>a</w:t>
      </w:r>
      <w:r w:rsidRPr="00804A60">
        <w:rPr>
          <w:rFonts w:ascii="Times New Roman" w:hAnsi="Times New Roman" w:cs="Times New Roman"/>
          <w:sz w:val="24"/>
          <w:szCs w:val="24"/>
        </w:rPr>
        <w:t xml:space="preserve">esthetics’. </w:t>
      </w:r>
      <w:r w:rsidRPr="00804A60">
        <w:rPr>
          <w:rFonts w:ascii="Times New Roman" w:hAnsi="Times New Roman" w:cs="Times New Roman"/>
          <w:i/>
          <w:sz w:val="24"/>
          <w:szCs w:val="24"/>
        </w:rPr>
        <w:t>Critical Studies in Television</w:t>
      </w:r>
      <w:r w:rsidRPr="00804A60">
        <w:rPr>
          <w:rFonts w:ascii="Times New Roman" w:hAnsi="Times New Roman" w:cs="Times New Roman"/>
          <w:sz w:val="24"/>
          <w:szCs w:val="24"/>
        </w:rPr>
        <w:t>, 1:1, pp. 72-80.</w:t>
      </w:r>
    </w:p>
    <w:p w14:paraId="5CB5525F" w14:textId="77777777" w:rsidR="004445B0" w:rsidRPr="00804A60" w:rsidRDefault="004445B0" w:rsidP="004445B0">
      <w:pPr>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Citron, M. and Seiter, E. (1981), ‘The Woman with a movie camera’, </w:t>
      </w:r>
      <w:r>
        <w:rPr>
          <w:rFonts w:ascii="Times New Roman" w:hAnsi="Times New Roman" w:cs="Times New Roman"/>
          <w:i/>
          <w:sz w:val="24"/>
          <w:szCs w:val="24"/>
        </w:rPr>
        <w:t>Jump Cut</w:t>
      </w:r>
      <w:r>
        <w:rPr>
          <w:rFonts w:ascii="Times New Roman" w:hAnsi="Times New Roman" w:cs="Times New Roman"/>
          <w:sz w:val="24"/>
          <w:szCs w:val="24"/>
        </w:rPr>
        <w:t>, 26, pp.61-62.</w:t>
      </w:r>
    </w:p>
    <w:p w14:paraId="3325F9C1" w14:textId="77777777" w:rsidR="004445B0" w:rsidRPr="00804A60" w:rsidRDefault="004445B0" w:rsidP="004445B0">
      <w:pPr>
        <w:spacing w:after="0" w:line="480" w:lineRule="auto"/>
        <w:ind w:left="284" w:hanging="284"/>
        <w:rPr>
          <w:rFonts w:ascii="Times New Roman" w:hAnsi="Times New Roman" w:cs="Times New Roman"/>
          <w:sz w:val="24"/>
          <w:szCs w:val="24"/>
        </w:rPr>
      </w:pPr>
      <w:r w:rsidRPr="00804A60">
        <w:rPr>
          <w:rFonts w:ascii="Times New Roman" w:hAnsi="Times New Roman" w:cs="Times New Roman"/>
          <w:sz w:val="24"/>
          <w:szCs w:val="24"/>
        </w:rPr>
        <w:t>Cooke, L. (2015)</w:t>
      </w:r>
      <w:r>
        <w:rPr>
          <w:rFonts w:ascii="Times New Roman" w:hAnsi="Times New Roman" w:cs="Times New Roman"/>
          <w:sz w:val="24"/>
          <w:szCs w:val="24"/>
        </w:rPr>
        <w:t>,</w:t>
      </w:r>
      <w:r w:rsidRPr="00804A60">
        <w:rPr>
          <w:rFonts w:ascii="Times New Roman" w:hAnsi="Times New Roman" w:cs="Times New Roman"/>
          <w:sz w:val="24"/>
          <w:szCs w:val="24"/>
        </w:rPr>
        <w:t xml:space="preserve"> </w:t>
      </w:r>
      <w:r w:rsidRPr="00804A60">
        <w:rPr>
          <w:rFonts w:ascii="Times New Roman" w:hAnsi="Times New Roman" w:cs="Times New Roman"/>
          <w:i/>
          <w:sz w:val="24"/>
          <w:szCs w:val="24"/>
        </w:rPr>
        <w:t>British Television Drama: A History</w:t>
      </w:r>
      <w:r w:rsidRPr="00804A60">
        <w:rPr>
          <w:rFonts w:ascii="Times New Roman" w:hAnsi="Times New Roman" w:cs="Times New Roman"/>
          <w:sz w:val="24"/>
          <w:szCs w:val="24"/>
        </w:rPr>
        <w:t>, London: BFI/Palgrave Macmillan.</w:t>
      </w:r>
    </w:p>
    <w:p w14:paraId="52EB2286" w14:textId="77777777" w:rsidR="004445B0" w:rsidRPr="00804A60" w:rsidRDefault="004445B0" w:rsidP="004445B0">
      <w:pPr>
        <w:pStyle w:val="Footnotetexts"/>
        <w:spacing w:line="480" w:lineRule="auto"/>
        <w:ind w:left="284" w:hanging="284"/>
        <w:rPr>
          <w:sz w:val="24"/>
          <w:szCs w:val="24"/>
        </w:rPr>
      </w:pPr>
      <w:r w:rsidRPr="00804A60">
        <w:rPr>
          <w:sz w:val="24"/>
          <w:szCs w:val="24"/>
        </w:rPr>
        <w:t>Cook, P</w:t>
      </w:r>
      <w:r>
        <w:rPr>
          <w:sz w:val="24"/>
          <w:szCs w:val="24"/>
        </w:rPr>
        <w:t>.</w:t>
      </w:r>
      <w:r w:rsidRPr="00804A60">
        <w:rPr>
          <w:sz w:val="24"/>
          <w:szCs w:val="24"/>
        </w:rPr>
        <w:t xml:space="preserve"> (2009)</w:t>
      </w:r>
      <w:r>
        <w:rPr>
          <w:sz w:val="24"/>
          <w:szCs w:val="24"/>
        </w:rPr>
        <w:t>,</w:t>
      </w:r>
      <w:r w:rsidRPr="00804A60">
        <w:rPr>
          <w:sz w:val="24"/>
          <w:szCs w:val="24"/>
        </w:rPr>
        <w:t xml:space="preserve"> ‘On </w:t>
      </w:r>
      <w:r>
        <w:rPr>
          <w:sz w:val="24"/>
          <w:szCs w:val="24"/>
        </w:rPr>
        <w:t>m</w:t>
      </w:r>
      <w:r w:rsidRPr="00804A60">
        <w:rPr>
          <w:sz w:val="24"/>
          <w:szCs w:val="24"/>
        </w:rPr>
        <w:t xml:space="preserve">emorialising Gainsborough Studios,’ </w:t>
      </w:r>
      <w:r w:rsidRPr="00804A60">
        <w:rPr>
          <w:i/>
          <w:sz w:val="24"/>
          <w:szCs w:val="24"/>
        </w:rPr>
        <w:t>British Journal of Cinema and Television</w:t>
      </w:r>
      <w:r w:rsidRPr="00804A60">
        <w:rPr>
          <w:sz w:val="24"/>
          <w:szCs w:val="24"/>
        </w:rPr>
        <w:t>, 6:2, pp. 249-255.</w:t>
      </w:r>
    </w:p>
    <w:p w14:paraId="21985E7A" w14:textId="77777777" w:rsidR="004445B0" w:rsidRPr="00804A60" w:rsidRDefault="004445B0" w:rsidP="004445B0">
      <w:pPr>
        <w:pStyle w:val="Footnotetexts"/>
        <w:spacing w:line="480" w:lineRule="auto"/>
        <w:ind w:left="284" w:hanging="284"/>
        <w:rPr>
          <w:color w:val="333333"/>
          <w:sz w:val="24"/>
          <w:szCs w:val="24"/>
          <w:shd w:val="clear" w:color="auto" w:fill="FFFFFF"/>
        </w:rPr>
      </w:pPr>
      <w:r w:rsidRPr="00804A60">
        <w:rPr>
          <w:sz w:val="24"/>
          <w:szCs w:val="24"/>
        </w:rPr>
        <w:t>Corner, J</w:t>
      </w:r>
      <w:r>
        <w:rPr>
          <w:sz w:val="24"/>
          <w:szCs w:val="24"/>
        </w:rPr>
        <w:t xml:space="preserve">. </w:t>
      </w:r>
      <w:r w:rsidRPr="00804A60">
        <w:rPr>
          <w:sz w:val="24"/>
          <w:szCs w:val="24"/>
        </w:rPr>
        <w:t>(1999)</w:t>
      </w:r>
      <w:r>
        <w:rPr>
          <w:sz w:val="24"/>
          <w:szCs w:val="24"/>
        </w:rPr>
        <w:t>,</w:t>
      </w:r>
      <w:r w:rsidRPr="00804A60">
        <w:rPr>
          <w:sz w:val="24"/>
          <w:szCs w:val="24"/>
        </w:rPr>
        <w:t xml:space="preserve"> </w:t>
      </w:r>
      <w:r w:rsidRPr="00804A60">
        <w:rPr>
          <w:i/>
          <w:color w:val="333333"/>
          <w:sz w:val="24"/>
          <w:szCs w:val="24"/>
          <w:shd w:val="clear" w:color="auto" w:fill="FFFFFF"/>
        </w:rPr>
        <w:t>Critical Ideas in Television Studies</w:t>
      </w:r>
      <w:r w:rsidRPr="00804A60">
        <w:rPr>
          <w:color w:val="333333"/>
          <w:sz w:val="24"/>
          <w:szCs w:val="24"/>
          <w:shd w:val="clear" w:color="auto" w:fill="FFFFFF"/>
        </w:rPr>
        <w:t>, Oxford: Oxford University Press.</w:t>
      </w:r>
    </w:p>
    <w:p w14:paraId="6D6D2218" w14:textId="77777777" w:rsidR="004445B0" w:rsidRPr="00804A60" w:rsidRDefault="004445B0" w:rsidP="004445B0">
      <w:pPr>
        <w:pStyle w:val="Footnotetexts"/>
        <w:spacing w:line="480" w:lineRule="auto"/>
        <w:ind w:left="284" w:hanging="284"/>
        <w:rPr>
          <w:i/>
          <w:sz w:val="24"/>
          <w:szCs w:val="24"/>
        </w:rPr>
      </w:pPr>
      <w:r w:rsidRPr="00804A60">
        <w:rPr>
          <w:sz w:val="24"/>
          <w:szCs w:val="24"/>
        </w:rPr>
        <w:t>Dickinson, M</w:t>
      </w:r>
      <w:r>
        <w:rPr>
          <w:sz w:val="24"/>
          <w:szCs w:val="24"/>
        </w:rPr>
        <w:t>.</w:t>
      </w:r>
      <w:r w:rsidRPr="00804A60">
        <w:rPr>
          <w:sz w:val="24"/>
          <w:szCs w:val="24"/>
        </w:rPr>
        <w:t xml:space="preserve"> and Street</w:t>
      </w:r>
      <w:r>
        <w:rPr>
          <w:sz w:val="24"/>
          <w:szCs w:val="24"/>
        </w:rPr>
        <w:t xml:space="preserve"> S.</w:t>
      </w:r>
      <w:r w:rsidRPr="00804A60">
        <w:rPr>
          <w:sz w:val="24"/>
          <w:szCs w:val="24"/>
        </w:rPr>
        <w:t xml:space="preserve"> (1985)</w:t>
      </w:r>
      <w:r>
        <w:rPr>
          <w:sz w:val="24"/>
          <w:szCs w:val="24"/>
        </w:rPr>
        <w:t>,</w:t>
      </w:r>
      <w:r w:rsidRPr="00804A60">
        <w:rPr>
          <w:sz w:val="24"/>
          <w:szCs w:val="24"/>
        </w:rPr>
        <w:t xml:space="preserve"> </w:t>
      </w:r>
      <w:r w:rsidRPr="00804A60">
        <w:rPr>
          <w:i/>
          <w:sz w:val="24"/>
          <w:szCs w:val="24"/>
        </w:rPr>
        <w:t>Cinema and State: The Film Industry and British Government 1927-84.</w:t>
      </w:r>
    </w:p>
    <w:p w14:paraId="0EC1E044" w14:textId="77777777" w:rsidR="004445B0" w:rsidRPr="00804A60" w:rsidRDefault="004445B0" w:rsidP="004445B0">
      <w:pPr>
        <w:pStyle w:val="Footnotetexts"/>
        <w:spacing w:line="480" w:lineRule="auto"/>
        <w:ind w:left="284" w:hanging="284"/>
        <w:rPr>
          <w:sz w:val="24"/>
          <w:szCs w:val="24"/>
        </w:rPr>
      </w:pPr>
      <w:r w:rsidRPr="00804A60">
        <w:rPr>
          <w:sz w:val="24"/>
          <w:szCs w:val="24"/>
        </w:rPr>
        <w:t>Doyle, G</w:t>
      </w:r>
      <w:r>
        <w:rPr>
          <w:sz w:val="24"/>
          <w:szCs w:val="24"/>
        </w:rPr>
        <w:t>.,</w:t>
      </w:r>
      <w:r w:rsidRPr="00804A60">
        <w:rPr>
          <w:sz w:val="24"/>
          <w:szCs w:val="24"/>
        </w:rPr>
        <w:t xml:space="preserve"> Schlesinger</w:t>
      </w:r>
      <w:r>
        <w:rPr>
          <w:sz w:val="24"/>
          <w:szCs w:val="24"/>
        </w:rPr>
        <w:t xml:space="preserve">, </w:t>
      </w:r>
      <w:r w:rsidRPr="00804A60">
        <w:rPr>
          <w:sz w:val="24"/>
          <w:szCs w:val="24"/>
        </w:rPr>
        <w:t>P</w:t>
      </w:r>
      <w:r>
        <w:rPr>
          <w:sz w:val="24"/>
          <w:szCs w:val="24"/>
        </w:rPr>
        <w:t>.</w:t>
      </w:r>
      <w:r w:rsidRPr="00804A60">
        <w:rPr>
          <w:sz w:val="24"/>
          <w:szCs w:val="24"/>
        </w:rPr>
        <w:t>, Boyle</w:t>
      </w:r>
      <w:r>
        <w:rPr>
          <w:sz w:val="24"/>
          <w:szCs w:val="24"/>
        </w:rPr>
        <w:t>, R.</w:t>
      </w:r>
      <w:r w:rsidRPr="00804A60">
        <w:rPr>
          <w:sz w:val="24"/>
          <w:szCs w:val="24"/>
        </w:rPr>
        <w:t xml:space="preserve"> and Kelly</w:t>
      </w:r>
      <w:r>
        <w:rPr>
          <w:sz w:val="24"/>
          <w:szCs w:val="24"/>
        </w:rPr>
        <w:t>, L.</w:t>
      </w:r>
      <w:r w:rsidRPr="00804A60">
        <w:rPr>
          <w:sz w:val="24"/>
          <w:szCs w:val="24"/>
        </w:rPr>
        <w:t xml:space="preserve"> (2015)</w:t>
      </w:r>
      <w:r>
        <w:rPr>
          <w:sz w:val="24"/>
          <w:szCs w:val="24"/>
        </w:rPr>
        <w:t>,</w:t>
      </w:r>
      <w:r w:rsidRPr="00804A60">
        <w:rPr>
          <w:i/>
          <w:sz w:val="24"/>
          <w:szCs w:val="24"/>
        </w:rPr>
        <w:t xml:space="preserve"> The Rise and Fall of the UK Film Council,</w:t>
      </w:r>
      <w:r w:rsidRPr="00804A60">
        <w:rPr>
          <w:sz w:val="24"/>
          <w:szCs w:val="24"/>
        </w:rPr>
        <w:t xml:space="preserve"> Edinburgh: Edinburgh University Press.</w:t>
      </w:r>
    </w:p>
    <w:p w14:paraId="3EC559C2" w14:textId="77777777" w:rsidR="004445B0" w:rsidRPr="00804A60" w:rsidRDefault="004445B0" w:rsidP="004445B0">
      <w:pPr>
        <w:pStyle w:val="Footnotetexts"/>
        <w:spacing w:line="480" w:lineRule="auto"/>
        <w:ind w:left="284" w:hanging="284"/>
        <w:rPr>
          <w:b/>
          <w:bCs/>
          <w:sz w:val="24"/>
          <w:szCs w:val="24"/>
        </w:rPr>
      </w:pPr>
      <w:proofErr w:type="spellStart"/>
      <w:r w:rsidRPr="00804A60">
        <w:rPr>
          <w:sz w:val="24"/>
          <w:szCs w:val="24"/>
        </w:rPr>
        <w:t>Dyhouse</w:t>
      </w:r>
      <w:proofErr w:type="spellEnd"/>
      <w:r w:rsidRPr="00804A60">
        <w:rPr>
          <w:sz w:val="24"/>
          <w:szCs w:val="24"/>
        </w:rPr>
        <w:t>, C</w:t>
      </w:r>
      <w:r>
        <w:rPr>
          <w:sz w:val="24"/>
          <w:szCs w:val="24"/>
        </w:rPr>
        <w:t>.</w:t>
      </w:r>
      <w:r w:rsidRPr="00804A60">
        <w:rPr>
          <w:sz w:val="24"/>
          <w:szCs w:val="24"/>
        </w:rPr>
        <w:t xml:space="preserve"> (2007)</w:t>
      </w:r>
      <w:r>
        <w:rPr>
          <w:sz w:val="24"/>
          <w:szCs w:val="24"/>
        </w:rPr>
        <w:t>,</w:t>
      </w:r>
      <w:r w:rsidRPr="00804A60">
        <w:rPr>
          <w:sz w:val="24"/>
          <w:szCs w:val="24"/>
        </w:rPr>
        <w:t xml:space="preserve"> ‘Going to University: Funding, costs, benefits’ found at:  </w:t>
      </w:r>
      <w:hyperlink r:id="rId10" w:history="1">
        <w:r w:rsidRPr="00804A60">
          <w:rPr>
            <w:rStyle w:val="Hyperlink"/>
            <w:sz w:val="24"/>
            <w:szCs w:val="24"/>
          </w:rPr>
          <w:t>http://www.historyandpolicy.org/policy-papers/papers/going-to-university-funding-costs-benefits</w:t>
        </w:r>
      </w:hyperlink>
      <w:r w:rsidRPr="00804A60">
        <w:rPr>
          <w:sz w:val="24"/>
          <w:szCs w:val="24"/>
        </w:rPr>
        <w:t xml:space="preserve"> (accessed 2nd August 2018).</w:t>
      </w:r>
    </w:p>
    <w:p w14:paraId="34114523" w14:textId="77777777" w:rsidR="004445B0" w:rsidRPr="00804A60" w:rsidRDefault="004445B0" w:rsidP="004445B0">
      <w:pPr>
        <w:pStyle w:val="Footnotetexts"/>
        <w:spacing w:line="480" w:lineRule="auto"/>
        <w:ind w:left="284" w:hanging="284"/>
        <w:rPr>
          <w:sz w:val="24"/>
          <w:szCs w:val="24"/>
        </w:rPr>
      </w:pPr>
      <w:r w:rsidRPr="00804A60">
        <w:rPr>
          <w:sz w:val="24"/>
          <w:szCs w:val="24"/>
        </w:rPr>
        <w:t>Harper, S</w:t>
      </w:r>
      <w:r>
        <w:rPr>
          <w:sz w:val="24"/>
          <w:szCs w:val="24"/>
        </w:rPr>
        <w:t>.</w:t>
      </w:r>
      <w:r w:rsidRPr="00804A60">
        <w:rPr>
          <w:sz w:val="24"/>
          <w:szCs w:val="24"/>
        </w:rPr>
        <w:t xml:space="preserve"> and Porter</w:t>
      </w:r>
      <w:r>
        <w:rPr>
          <w:sz w:val="24"/>
          <w:szCs w:val="24"/>
        </w:rPr>
        <w:t>, V.</w:t>
      </w:r>
      <w:r w:rsidRPr="00804A60">
        <w:rPr>
          <w:sz w:val="24"/>
          <w:szCs w:val="24"/>
        </w:rPr>
        <w:t xml:space="preserve"> (1998)</w:t>
      </w:r>
      <w:r>
        <w:rPr>
          <w:sz w:val="24"/>
          <w:szCs w:val="24"/>
        </w:rPr>
        <w:t>,</w:t>
      </w:r>
      <w:r w:rsidRPr="00804A60">
        <w:rPr>
          <w:sz w:val="24"/>
          <w:szCs w:val="24"/>
        </w:rPr>
        <w:t xml:space="preserve"> </w:t>
      </w:r>
      <w:r w:rsidRPr="00804A60">
        <w:rPr>
          <w:i/>
          <w:sz w:val="24"/>
          <w:szCs w:val="24"/>
        </w:rPr>
        <w:t>British Cinema of the 1950s: The Decline of Deference</w:t>
      </w:r>
      <w:r w:rsidRPr="00804A60">
        <w:rPr>
          <w:sz w:val="24"/>
          <w:szCs w:val="24"/>
        </w:rPr>
        <w:t>, Oxford: Oxford University Press.</w:t>
      </w:r>
    </w:p>
    <w:p w14:paraId="15962B81" w14:textId="77777777" w:rsidR="004445B0" w:rsidRPr="00804A60" w:rsidRDefault="004445B0" w:rsidP="004445B0">
      <w:pPr>
        <w:pStyle w:val="Footnotetexts"/>
        <w:spacing w:line="480" w:lineRule="auto"/>
        <w:ind w:left="284" w:hanging="284"/>
        <w:rPr>
          <w:sz w:val="24"/>
          <w:szCs w:val="24"/>
        </w:rPr>
      </w:pPr>
      <w:r w:rsidRPr="00804A60">
        <w:rPr>
          <w:sz w:val="24"/>
          <w:szCs w:val="24"/>
        </w:rPr>
        <w:t>Hartley, J</w:t>
      </w:r>
      <w:r>
        <w:rPr>
          <w:sz w:val="24"/>
          <w:szCs w:val="24"/>
        </w:rPr>
        <w:t>.</w:t>
      </w:r>
      <w:r w:rsidRPr="00804A60">
        <w:rPr>
          <w:sz w:val="24"/>
          <w:szCs w:val="24"/>
        </w:rPr>
        <w:t xml:space="preserve"> (1998)</w:t>
      </w:r>
      <w:r>
        <w:rPr>
          <w:sz w:val="24"/>
          <w:szCs w:val="24"/>
        </w:rPr>
        <w:t>,</w:t>
      </w:r>
      <w:r w:rsidRPr="00804A60">
        <w:rPr>
          <w:sz w:val="24"/>
          <w:szCs w:val="24"/>
        </w:rPr>
        <w:t xml:space="preserve"> </w:t>
      </w:r>
      <w:r w:rsidRPr="00804A60">
        <w:rPr>
          <w:i/>
          <w:sz w:val="24"/>
          <w:szCs w:val="24"/>
        </w:rPr>
        <w:t>Uses of Television</w:t>
      </w:r>
      <w:r w:rsidRPr="00804A60">
        <w:rPr>
          <w:sz w:val="24"/>
          <w:szCs w:val="24"/>
        </w:rPr>
        <w:t>, London: Routledge.</w:t>
      </w:r>
    </w:p>
    <w:p w14:paraId="3D0FBAE5" w14:textId="77777777" w:rsidR="004445B0" w:rsidRPr="00804A60" w:rsidRDefault="004445B0" w:rsidP="004445B0">
      <w:pPr>
        <w:pStyle w:val="Footnotetexts"/>
        <w:spacing w:line="480" w:lineRule="auto"/>
        <w:ind w:left="284" w:hanging="284"/>
        <w:rPr>
          <w:sz w:val="24"/>
          <w:szCs w:val="24"/>
        </w:rPr>
      </w:pPr>
      <w:r w:rsidRPr="00804A60">
        <w:rPr>
          <w:sz w:val="24"/>
          <w:szCs w:val="24"/>
        </w:rPr>
        <w:t>Hesmondhalgh, D</w:t>
      </w:r>
      <w:r>
        <w:rPr>
          <w:sz w:val="24"/>
          <w:szCs w:val="24"/>
        </w:rPr>
        <w:t>.</w:t>
      </w:r>
      <w:r w:rsidRPr="00804A60">
        <w:rPr>
          <w:sz w:val="24"/>
          <w:szCs w:val="24"/>
        </w:rPr>
        <w:t xml:space="preserve"> (2007)</w:t>
      </w:r>
      <w:r>
        <w:rPr>
          <w:sz w:val="24"/>
          <w:szCs w:val="24"/>
        </w:rPr>
        <w:t>,</w:t>
      </w:r>
      <w:r w:rsidRPr="00804A60">
        <w:rPr>
          <w:sz w:val="24"/>
          <w:szCs w:val="24"/>
        </w:rPr>
        <w:t xml:space="preserve"> </w:t>
      </w:r>
      <w:r w:rsidRPr="00804A60">
        <w:rPr>
          <w:i/>
          <w:sz w:val="24"/>
          <w:szCs w:val="24"/>
        </w:rPr>
        <w:t>The Cultural Industries</w:t>
      </w:r>
      <w:r w:rsidRPr="00804A60">
        <w:rPr>
          <w:sz w:val="24"/>
          <w:szCs w:val="24"/>
        </w:rPr>
        <w:t>, London: Sage Publications</w:t>
      </w:r>
      <w:r>
        <w:rPr>
          <w:sz w:val="24"/>
          <w:szCs w:val="24"/>
        </w:rPr>
        <w:t>.</w:t>
      </w:r>
    </w:p>
    <w:p w14:paraId="1F81C487" w14:textId="77777777" w:rsidR="004445B0" w:rsidRPr="00804A60" w:rsidRDefault="004445B0" w:rsidP="004445B0">
      <w:pPr>
        <w:pStyle w:val="Footnotetexts"/>
        <w:spacing w:line="480" w:lineRule="auto"/>
        <w:ind w:left="284" w:hanging="284"/>
        <w:rPr>
          <w:sz w:val="24"/>
          <w:szCs w:val="24"/>
          <w:shd w:val="clear" w:color="auto" w:fill="FFFFFF"/>
        </w:rPr>
      </w:pPr>
      <w:r w:rsidRPr="00804A60">
        <w:rPr>
          <w:sz w:val="24"/>
          <w:szCs w:val="24"/>
        </w:rPr>
        <w:lastRenderedPageBreak/>
        <w:t xml:space="preserve">Hill, J </w:t>
      </w:r>
      <w:r w:rsidRPr="00804A60">
        <w:rPr>
          <w:sz w:val="24"/>
          <w:szCs w:val="24"/>
          <w:shd w:val="clear" w:color="auto" w:fill="FFFFFF"/>
        </w:rPr>
        <w:t>and McLoone</w:t>
      </w:r>
      <w:r>
        <w:rPr>
          <w:sz w:val="24"/>
          <w:szCs w:val="24"/>
          <w:shd w:val="clear" w:color="auto" w:fill="FFFFFF"/>
        </w:rPr>
        <w:t>, M.</w:t>
      </w:r>
      <w:r w:rsidRPr="00804A60">
        <w:rPr>
          <w:sz w:val="24"/>
          <w:szCs w:val="24"/>
          <w:shd w:val="clear" w:color="auto" w:fill="FFFFFF"/>
        </w:rPr>
        <w:t xml:space="preserve"> (1996)</w:t>
      </w:r>
      <w:r>
        <w:rPr>
          <w:sz w:val="24"/>
          <w:szCs w:val="24"/>
          <w:shd w:val="clear" w:color="auto" w:fill="FFFFFF"/>
        </w:rPr>
        <w:t>,</w:t>
      </w:r>
      <w:r w:rsidRPr="00804A60">
        <w:rPr>
          <w:sz w:val="24"/>
          <w:szCs w:val="24"/>
          <w:shd w:val="clear" w:color="auto" w:fill="FFFFFF"/>
        </w:rPr>
        <w:t xml:space="preserve"> </w:t>
      </w:r>
      <w:r w:rsidRPr="00804A60">
        <w:rPr>
          <w:i/>
          <w:iCs/>
          <w:sz w:val="24"/>
          <w:szCs w:val="24"/>
          <w:shd w:val="clear" w:color="auto" w:fill="FFFFFF"/>
        </w:rPr>
        <w:t>Big Picture, Small Screen</w:t>
      </w:r>
      <w:r w:rsidRPr="00804A60">
        <w:rPr>
          <w:sz w:val="24"/>
          <w:szCs w:val="24"/>
          <w:shd w:val="clear" w:color="auto" w:fill="FFFFFF"/>
        </w:rPr>
        <w:t>, Luton: University of Luton Press.</w:t>
      </w:r>
    </w:p>
    <w:p w14:paraId="505D20A5" w14:textId="77777777" w:rsidR="004445B0" w:rsidRPr="00804A60" w:rsidRDefault="004445B0" w:rsidP="004445B0">
      <w:pPr>
        <w:pStyle w:val="Footnotetexts"/>
        <w:spacing w:line="480" w:lineRule="auto"/>
        <w:ind w:left="284" w:hanging="284"/>
        <w:rPr>
          <w:sz w:val="24"/>
          <w:szCs w:val="24"/>
          <w:shd w:val="clear" w:color="auto" w:fill="FFFFFF"/>
        </w:rPr>
      </w:pPr>
      <w:r w:rsidRPr="00804A60">
        <w:rPr>
          <w:sz w:val="24"/>
          <w:szCs w:val="24"/>
          <w:shd w:val="clear" w:color="auto" w:fill="FFFFFF"/>
        </w:rPr>
        <w:t>Hobsbawm, E</w:t>
      </w:r>
      <w:r>
        <w:rPr>
          <w:sz w:val="24"/>
          <w:szCs w:val="24"/>
          <w:shd w:val="clear" w:color="auto" w:fill="FFFFFF"/>
        </w:rPr>
        <w:t>.</w:t>
      </w:r>
      <w:r w:rsidRPr="00804A60">
        <w:rPr>
          <w:sz w:val="24"/>
          <w:szCs w:val="24"/>
          <w:shd w:val="clear" w:color="auto" w:fill="FFFFFF"/>
        </w:rPr>
        <w:t xml:space="preserve"> (1994)</w:t>
      </w:r>
      <w:r>
        <w:rPr>
          <w:sz w:val="24"/>
          <w:szCs w:val="24"/>
          <w:shd w:val="clear" w:color="auto" w:fill="FFFFFF"/>
        </w:rPr>
        <w:t>,</w:t>
      </w:r>
      <w:r w:rsidRPr="00804A60">
        <w:rPr>
          <w:sz w:val="24"/>
          <w:szCs w:val="24"/>
          <w:shd w:val="clear" w:color="auto" w:fill="FFFFFF"/>
        </w:rPr>
        <w:t xml:space="preserve"> </w:t>
      </w:r>
      <w:r w:rsidRPr="00804A60">
        <w:rPr>
          <w:i/>
          <w:sz w:val="24"/>
          <w:szCs w:val="24"/>
          <w:shd w:val="clear" w:color="auto" w:fill="FFFFFF"/>
        </w:rPr>
        <w:t>The Age of Extremes: The Short Twentieth Century, 1914-1991</w:t>
      </w:r>
      <w:r w:rsidRPr="00804A60">
        <w:rPr>
          <w:sz w:val="24"/>
          <w:szCs w:val="24"/>
          <w:shd w:val="clear" w:color="auto" w:fill="FFFFFF"/>
        </w:rPr>
        <w:t>. London: Abacus.</w:t>
      </w:r>
    </w:p>
    <w:p w14:paraId="1FBA3D39" w14:textId="77777777" w:rsidR="004445B0" w:rsidRPr="00804A60" w:rsidRDefault="004445B0" w:rsidP="004445B0">
      <w:pPr>
        <w:pStyle w:val="Footnotetexts"/>
        <w:spacing w:line="480" w:lineRule="auto"/>
        <w:ind w:left="284" w:hanging="284"/>
        <w:rPr>
          <w:sz w:val="24"/>
          <w:szCs w:val="24"/>
        </w:rPr>
      </w:pPr>
      <w:r w:rsidRPr="00804A60">
        <w:rPr>
          <w:sz w:val="24"/>
          <w:szCs w:val="24"/>
        </w:rPr>
        <w:t>Holmes, S</w:t>
      </w:r>
      <w:r>
        <w:rPr>
          <w:sz w:val="24"/>
          <w:szCs w:val="24"/>
        </w:rPr>
        <w:t>.</w:t>
      </w:r>
      <w:r w:rsidRPr="00804A60">
        <w:rPr>
          <w:sz w:val="24"/>
          <w:szCs w:val="24"/>
        </w:rPr>
        <w:t xml:space="preserve"> (2005)</w:t>
      </w:r>
      <w:r>
        <w:rPr>
          <w:sz w:val="24"/>
          <w:szCs w:val="24"/>
        </w:rPr>
        <w:t>,</w:t>
      </w:r>
      <w:r w:rsidRPr="00804A60">
        <w:rPr>
          <w:sz w:val="24"/>
          <w:szCs w:val="24"/>
        </w:rPr>
        <w:t xml:space="preserve"> </w:t>
      </w:r>
      <w:r w:rsidRPr="00804A60">
        <w:rPr>
          <w:i/>
          <w:sz w:val="24"/>
          <w:szCs w:val="24"/>
        </w:rPr>
        <w:t>British TV &amp; Film Culture in the 1950S: Coming to a TV Near You</w:t>
      </w:r>
      <w:r w:rsidRPr="00804A60">
        <w:rPr>
          <w:sz w:val="24"/>
          <w:szCs w:val="24"/>
        </w:rPr>
        <w:t>, Bristol: Intellect.</w:t>
      </w:r>
    </w:p>
    <w:p w14:paraId="46CB8108" w14:textId="77777777" w:rsidR="004445B0" w:rsidRPr="00804A60" w:rsidRDefault="004445B0" w:rsidP="004445B0">
      <w:pPr>
        <w:pStyle w:val="Footnotetexts"/>
        <w:spacing w:line="480" w:lineRule="auto"/>
        <w:ind w:left="284" w:hanging="284"/>
        <w:rPr>
          <w:sz w:val="24"/>
          <w:szCs w:val="24"/>
        </w:rPr>
      </w:pPr>
      <w:r w:rsidRPr="00804A60">
        <w:rPr>
          <w:sz w:val="24"/>
          <w:szCs w:val="24"/>
        </w:rPr>
        <w:t>Jacobs, J</w:t>
      </w:r>
      <w:r>
        <w:rPr>
          <w:sz w:val="24"/>
          <w:szCs w:val="24"/>
        </w:rPr>
        <w:t>.</w:t>
      </w:r>
      <w:r w:rsidRPr="00804A60">
        <w:rPr>
          <w:sz w:val="24"/>
          <w:szCs w:val="24"/>
        </w:rPr>
        <w:t xml:space="preserve"> (2000)</w:t>
      </w:r>
      <w:r>
        <w:rPr>
          <w:sz w:val="24"/>
          <w:szCs w:val="24"/>
        </w:rPr>
        <w:t>,</w:t>
      </w:r>
      <w:r w:rsidRPr="00804A60">
        <w:rPr>
          <w:sz w:val="24"/>
          <w:szCs w:val="24"/>
        </w:rPr>
        <w:t xml:space="preserve"> </w:t>
      </w:r>
      <w:r w:rsidRPr="00804A60">
        <w:rPr>
          <w:i/>
          <w:sz w:val="24"/>
          <w:szCs w:val="24"/>
        </w:rPr>
        <w:t>The Intimate Screen: Early British Television Drama</w:t>
      </w:r>
      <w:r w:rsidRPr="00804A60">
        <w:rPr>
          <w:sz w:val="24"/>
          <w:szCs w:val="24"/>
        </w:rPr>
        <w:t>. Oxford: Oxford University Press.</w:t>
      </w:r>
    </w:p>
    <w:p w14:paraId="0821FB22" w14:textId="77777777" w:rsidR="004445B0" w:rsidRPr="00804A60" w:rsidRDefault="004445B0" w:rsidP="004445B0">
      <w:pPr>
        <w:pStyle w:val="Footnotetexts"/>
        <w:spacing w:line="480" w:lineRule="auto"/>
        <w:ind w:left="284" w:hanging="284"/>
        <w:rPr>
          <w:i/>
          <w:sz w:val="24"/>
          <w:szCs w:val="24"/>
        </w:rPr>
      </w:pPr>
      <w:r w:rsidRPr="00804A60">
        <w:rPr>
          <w:sz w:val="24"/>
          <w:szCs w:val="24"/>
        </w:rPr>
        <w:t>Kearney, M</w:t>
      </w:r>
      <w:r>
        <w:rPr>
          <w:sz w:val="24"/>
          <w:szCs w:val="24"/>
        </w:rPr>
        <w:t>.</w:t>
      </w:r>
      <w:r w:rsidRPr="00804A60">
        <w:rPr>
          <w:sz w:val="24"/>
          <w:szCs w:val="24"/>
        </w:rPr>
        <w:t xml:space="preserve"> and Twenty Female Film Students (2018)</w:t>
      </w:r>
      <w:r>
        <w:rPr>
          <w:sz w:val="24"/>
          <w:szCs w:val="24"/>
        </w:rPr>
        <w:t>,</w:t>
      </w:r>
      <w:r w:rsidRPr="00804A60">
        <w:rPr>
          <w:sz w:val="24"/>
          <w:szCs w:val="24"/>
        </w:rPr>
        <w:t xml:space="preserve"> ‘Melting the </w:t>
      </w:r>
      <w:r>
        <w:rPr>
          <w:sz w:val="24"/>
          <w:szCs w:val="24"/>
        </w:rPr>
        <w:t>c</w:t>
      </w:r>
      <w:r w:rsidRPr="00804A60">
        <w:rPr>
          <w:sz w:val="24"/>
          <w:szCs w:val="24"/>
        </w:rPr>
        <w:t xml:space="preserve">elluloid </w:t>
      </w:r>
      <w:r>
        <w:rPr>
          <w:sz w:val="24"/>
          <w:szCs w:val="24"/>
        </w:rPr>
        <w:t>c</w:t>
      </w:r>
      <w:r w:rsidRPr="00804A60">
        <w:rPr>
          <w:sz w:val="24"/>
          <w:szCs w:val="24"/>
        </w:rPr>
        <w:t xml:space="preserve">eiling: Training </w:t>
      </w:r>
      <w:r>
        <w:rPr>
          <w:sz w:val="24"/>
          <w:szCs w:val="24"/>
        </w:rPr>
        <w:t>g</w:t>
      </w:r>
      <w:r w:rsidRPr="00804A60">
        <w:rPr>
          <w:sz w:val="24"/>
          <w:szCs w:val="24"/>
        </w:rPr>
        <w:t xml:space="preserve">irl </w:t>
      </w:r>
      <w:r>
        <w:rPr>
          <w:sz w:val="24"/>
          <w:szCs w:val="24"/>
        </w:rPr>
        <w:t>f</w:t>
      </w:r>
      <w:r w:rsidRPr="00804A60">
        <w:rPr>
          <w:sz w:val="24"/>
          <w:szCs w:val="24"/>
        </w:rPr>
        <w:t xml:space="preserve">ilmmakers, </w:t>
      </w:r>
      <w:r>
        <w:rPr>
          <w:sz w:val="24"/>
          <w:szCs w:val="24"/>
        </w:rPr>
        <w:t>r</w:t>
      </w:r>
      <w:r w:rsidRPr="00804A60">
        <w:rPr>
          <w:sz w:val="24"/>
          <w:szCs w:val="24"/>
        </w:rPr>
        <w:t xml:space="preserve">evolutionizing </w:t>
      </w:r>
      <w:r>
        <w:rPr>
          <w:sz w:val="24"/>
          <w:szCs w:val="24"/>
        </w:rPr>
        <w:t>m</w:t>
      </w:r>
      <w:r w:rsidRPr="00804A60">
        <w:rPr>
          <w:sz w:val="24"/>
          <w:szCs w:val="24"/>
        </w:rPr>
        <w:t xml:space="preserve">edia </w:t>
      </w:r>
      <w:r>
        <w:rPr>
          <w:sz w:val="24"/>
          <w:szCs w:val="24"/>
        </w:rPr>
        <w:t>c</w:t>
      </w:r>
      <w:r w:rsidRPr="00804A60">
        <w:rPr>
          <w:sz w:val="24"/>
          <w:szCs w:val="24"/>
        </w:rPr>
        <w:t>ulture’ in</w:t>
      </w:r>
      <w:r>
        <w:rPr>
          <w:sz w:val="24"/>
          <w:szCs w:val="24"/>
        </w:rPr>
        <w:t xml:space="preserve"> Blue, M. and Kearney, M. (eds.)</w:t>
      </w:r>
      <w:r w:rsidRPr="007C55FD">
        <w:rPr>
          <w:sz w:val="24"/>
          <w:szCs w:val="24"/>
        </w:rPr>
        <w:t xml:space="preserve"> </w:t>
      </w:r>
      <w:r>
        <w:rPr>
          <w:i/>
          <w:sz w:val="24"/>
          <w:szCs w:val="24"/>
        </w:rPr>
        <w:t>Mediated Girlhoods: New Explorations of Girls’ Media Culture, Volume 2</w:t>
      </w:r>
      <w:r w:rsidRPr="007C55FD">
        <w:rPr>
          <w:sz w:val="24"/>
          <w:szCs w:val="24"/>
        </w:rPr>
        <w:t>, pp. 2</w:t>
      </w:r>
      <w:r>
        <w:rPr>
          <w:sz w:val="24"/>
          <w:szCs w:val="24"/>
        </w:rPr>
        <w:t>13-233, New York</w:t>
      </w:r>
      <w:r w:rsidRPr="007C55FD">
        <w:rPr>
          <w:sz w:val="24"/>
          <w:szCs w:val="24"/>
        </w:rPr>
        <w:t xml:space="preserve">: </w:t>
      </w:r>
      <w:r>
        <w:rPr>
          <w:sz w:val="24"/>
          <w:szCs w:val="24"/>
        </w:rPr>
        <w:t>Peter Lang.</w:t>
      </w:r>
    </w:p>
    <w:p w14:paraId="1AABF80F" w14:textId="77777777" w:rsidR="004445B0" w:rsidRPr="00804A60" w:rsidRDefault="004445B0" w:rsidP="004445B0">
      <w:pPr>
        <w:pStyle w:val="Footnotetexts"/>
        <w:spacing w:line="480" w:lineRule="auto"/>
        <w:ind w:left="284" w:hanging="284"/>
        <w:rPr>
          <w:sz w:val="24"/>
          <w:szCs w:val="24"/>
        </w:rPr>
      </w:pPr>
      <w:r>
        <w:rPr>
          <w:sz w:val="24"/>
          <w:szCs w:val="24"/>
        </w:rPr>
        <w:t xml:space="preserve">Keene, R. (2014), ‘Film4, preview and public service broadcasting: Screening films on British television in the multi-channel era’, </w:t>
      </w:r>
      <w:r w:rsidRPr="00601836">
        <w:rPr>
          <w:i/>
          <w:sz w:val="24"/>
          <w:szCs w:val="24"/>
        </w:rPr>
        <w:t>Journal of British Cinema and Television</w:t>
      </w:r>
      <w:r>
        <w:rPr>
          <w:sz w:val="24"/>
          <w:szCs w:val="24"/>
        </w:rPr>
        <w:t>, 11:4, pp. 499-516.</w:t>
      </w:r>
    </w:p>
    <w:p w14:paraId="52580D79" w14:textId="77777777" w:rsidR="004445B0" w:rsidRDefault="004445B0" w:rsidP="004445B0">
      <w:pPr>
        <w:pStyle w:val="Footnotetexts"/>
        <w:spacing w:line="480" w:lineRule="auto"/>
        <w:ind w:left="284" w:hanging="284"/>
        <w:rPr>
          <w:sz w:val="24"/>
          <w:szCs w:val="24"/>
        </w:rPr>
      </w:pPr>
      <w:r w:rsidRPr="00804A60">
        <w:rPr>
          <w:sz w:val="24"/>
          <w:szCs w:val="24"/>
        </w:rPr>
        <w:t>Levy, E</w:t>
      </w:r>
      <w:r>
        <w:rPr>
          <w:sz w:val="24"/>
          <w:szCs w:val="24"/>
        </w:rPr>
        <w:t>.</w:t>
      </w:r>
      <w:r w:rsidRPr="00804A60">
        <w:rPr>
          <w:sz w:val="24"/>
          <w:szCs w:val="24"/>
        </w:rPr>
        <w:t xml:space="preserve"> (2001)</w:t>
      </w:r>
      <w:r>
        <w:rPr>
          <w:sz w:val="24"/>
          <w:szCs w:val="24"/>
        </w:rPr>
        <w:t>,</w:t>
      </w:r>
      <w:r w:rsidRPr="00804A60">
        <w:rPr>
          <w:sz w:val="24"/>
          <w:szCs w:val="24"/>
        </w:rPr>
        <w:t xml:space="preserve"> </w:t>
      </w:r>
      <w:r w:rsidRPr="00804A60">
        <w:rPr>
          <w:i/>
          <w:sz w:val="24"/>
          <w:szCs w:val="24"/>
        </w:rPr>
        <w:t>Oscar Fever: The History and Politics of the Academy Awards</w:t>
      </w:r>
      <w:r w:rsidRPr="00804A60">
        <w:rPr>
          <w:sz w:val="24"/>
          <w:szCs w:val="24"/>
        </w:rPr>
        <w:t>, New York and London: Continuum.</w:t>
      </w:r>
    </w:p>
    <w:p w14:paraId="1709B360" w14:textId="77777777" w:rsidR="004445B0" w:rsidRPr="00FB4361" w:rsidRDefault="004445B0" w:rsidP="004445B0">
      <w:pPr>
        <w:pStyle w:val="Footnotetexts"/>
        <w:spacing w:line="480" w:lineRule="auto"/>
        <w:ind w:left="284" w:hanging="284"/>
        <w:rPr>
          <w:sz w:val="24"/>
          <w:szCs w:val="24"/>
        </w:rPr>
      </w:pPr>
      <w:r>
        <w:rPr>
          <w:sz w:val="24"/>
          <w:szCs w:val="24"/>
        </w:rPr>
        <w:t xml:space="preserve">Mayer, V., Banks, M. and Caldwell, J. (2009), </w:t>
      </w:r>
      <w:r>
        <w:rPr>
          <w:i/>
          <w:sz w:val="24"/>
          <w:szCs w:val="24"/>
        </w:rPr>
        <w:t>Production Studies: Cultural Studies of Media Industries</w:t>
      </w:r>
      <w:r>
        <w:rPr>
          <w:sz w:val="24"/>
          <w:szCs w:val="24"/>
        </w:rPr>
        <w:t>, London: Routledge.</w:t>
      </w:r>
    </w:p>
    <w:p w14:paraId="6A332A3C" w14:textId="77777777" w:rsidR="004445B0" w:rsidRPr="00804A60" w:rsidRDefault="004445B0" w:rsidP="004445B0">
      <w:pPr>
        <w:pStyle w:val="Footnotetexts"/>
        <w:spacing w:line="480" w:lineRule="auto"/>
        <w:ind w:left="284" w:hanging="284"/>
        <w:rPr>
          <w:sz w:val="24"/>
          <w:szCs w:val="24"/>
        </w:rPr>
      </w:pPr>
      <w:r>
        <w:rPr>
          <w:sz w:val="24"/>
          <w:szCs w:val="24"/>
        </w:rPr>
        <w:t xml:space="preserve">Mayne, L. (2014), ‘Assessing cultural impact: Film4, canon formation and forgotten films’, </w:t>
      </w:r>
      <w:r w:rsidRPr="00601836">
        <w:rPr>
          <w:i/>
          <w:sz w:val="24"/>
          <w:szCs w:val="24"/>
        </w:rPr>
        <w:t>Journal of British Cinema and Television</w:t>
      </w:r>
      <w:r>
        <w:rPr>
          <w:sz w:val="24"/>
          <w:szCs w:val="24"/>
        </w:rPr>
        <w:t>, 11:4, pp. 459-480.</w:t>
      </w:r>
    </w:p>
    <w:p w14:paraId="47E8411F" w14:textId="77777777" w:rsidR="004445B0" w:rsidRPr="00804A60" w:rsidRDefault="004445B0" w:rsidP="004445B0">
      <w:pPr>
        <w:pStyle w:val="Footnotetexts"/>
        <w:spacing w:line="480" w:lineRule="auto"/>
        <w:ind w:left="284" w:hanging="284"/>
        <w:rPr>
          <w:sz w:val="24"/>
          <w:szCs w:val="24"/>
        </w:rPr>
      </w:pPr>
      <w:r w:rsidRPr="00804A60">
        <w:rPr>
          <w:sz w:val="24"/>
          <w:szCs w:val="24"/>
        </w:rPr>
        <w:t>Murphy, R</w:t>
      </w:r>
      <w:r>
        <w:rPr>
          <w:sz w:val="24"/>
          <w:szCs w:val="24"/>
        </w:rPr>
        <w:t>.</w:t>
      </w:r>
      <w:r w:rsidRPr="00804A60">
        <w:rPr>
          <w:sz w:val="24"/>
          <w:szCs w:val="24"/>
        </w:rPr>
        <w:t xml:space="preserve"> (2009)</w:t>
      </w:r>
      <w:r>
        <w:rPr>
          <w:sz w:val="24"/>
          <w:szCs w:val="24"/>
        </w:rPr>
        <w:t>,</w:t>
      </w:r>
      <w:r w:rsidRPr="00804A60">
        <w:rPr>
          <w:sz w:val="24"/>
          <w:szCs w:val="24"/>
        </w:rPr>
        <w:t xml:space="preserve"> </w:t>
      </w:r>
      <w:r w:rsidRPr="00804A60">
        <w:rPr>
          <w:i/>
          <w:sz w:val="24"/>
          <w:szCs w:val="24"/>
        </w:rPr>
        <w:t>The British Cinema Book</w:t>
      </w:r>
      <w:r w:rsidRPr="00804A60">
        <w:rPr>
          <w:sz w:val="24"/>
          <w:szCs w:val="24"/>
        </w:rPr>
        <w:t>, London: Palgrave BFI.</w:t>
      </w:r>
    </w:p>
    <w:p w14:paraId="34172FBC" w14:textId="77777777" w:rsidR="004445B0" w:rsidRPr="00804A60" w:rsidRDefault="004445B0" w:rsidP="004445B0">
      <w:pPr>
        <w:pStyle w:val="Footnotetexts"/>
        <w:spacing w:line="480" w:lineRule="auto"/>
        <w:ind w:left="284" w:hanging="284"/>
        <w:rPr>
          <w:sz w:val="24"/>
          <w:szCs w:val="24"/>
        </w:rPr>
      </w:pPr>
      <w:r w:rsidRPr="00804A60">
        <w:rPr>
          <w:sz w:val="24"/>
          <w:szCs w:val="24"/>
        </w:rPr>
        <w:t>Nixon, S</w:t>
      </w:r>
      <w:r>
        <w:rPr>
          <w:sz w:val="24"/>
          <w:szCs w:val="24"/>
        </w:rPr>
        <w:t>.</w:t>
      </w:r>
      <w:r w:rsidRPr="00804A60">
        <w:rPr>
          <w:sz w:val="24"/>
          <w:szCs w:val="24"/>
        </w:rPr>
        <w:t xml:space="preserve"> and Crewe</w:t>
      </w:r>
      <w:r>
        <w:rPr>
          <w:sz w:val="24"/>
          <w:szCs w:val="24"/>
        </w:rPr>
        <w:t>, B.</w:t>
      </w:r>
      <w:r w:rsidRPr="00804A60">
        <w:rPr>
          <w:sz w:val="24"/>
          <w:szCs w:val="24"/>
        </w:rPr>
        <w:t xml:space="preserve"> (2010)</w:t>
      </w:r>
      <w:r>
        <w:rPr>
          <w:sz w:val="24"/>
          <w:szCs w:val="24"/>
        </w:rPr>
        <w:t>,</w:t>
      </w:r>
      <w:r w:rsidRPr="00804A60">
        <w:rPr>
          <w:sz w:val="24"/>
          <w:szCs w:val="24"/>
        </w:rPr>
        <w:t xml:space="preserve"> ‘Pleasure at </w:t>
      </w:r>
      <w:r>
        <w:rPr>
          <w:sz w:val="24"/>
          <w:szCs w:val="24"/>
        </w:rPr>
        <w:t>w</w:t>
      </w:r>
      <w:r w:rsidRPr="00804A60">
        <w:rPr>
          <w:sz w:val="24"/>
          <w:szCs w:val="24"/>
        </w:rPr>
        <w:t xml:space="preserve">ork? Gender, </w:t>
      </w:r>
      <w:r>
        <w:rPr>
          <w:sz w:val="24"/>
          <w:szCs w:val="24"/>
        </w:rPr>
        <w:t>c</w:t>
      </w:r>
      <w:r w:rsidRPr="00804A60">
        <w:rPr>
          <w:sz w:val="24"/>
          <w:szCs w:val="24"/>
        </w:rPr>
        <w:t xml:space="preserve">onsumption and </w:t>
      </w:r>
      <w:r>
        <w:rPr>
          <w:sz w:val="24"/>
          <w:szCs w:val="24"/>
        </w:rPr>
        <w:t>w</w:t>
      </w:r>
      <w:r w:rsidRPr="00804A60">
        <w:rPr>
          <w:sz w:val="24"/>
          <w:szCs w:val="24"/>
        </w:rPr>
        <w:t xml:space="preserve">ork-based </w:t>
      </w:r>
      <w:r>
        <w:rPr>
          <w:sz w:val="24"/>
          <w:szCs w:val="24"/>
        </w:rPr>
        <w:t>i</w:t>
      </w:r>
      <w:r w:rsidRPr="00804A60">
        <w:rPr>
          <w:sz w:val="24"/>
          <w:szCs w:val="24"/>
        </w:rPr>
        <w:t xml:space="preserve">dentities in the </w:t>
      </w:r>
      <w:r>
        <w:rPr>
          <w:sz w:val="24"/>
          <w:szCs w:val="24"/>
        </w:rPr>
        <w:t>c</w:t>
      </w:r>
      <w:r w:rsidRPr="00804A60">
        <w:rPr>
          <w:sz w:val="24"/>
          <w:szCs w:val="24"/>
        </w:rPr>
        <w:t xml:space="preserve">reative </w:t>
      </w:r>
      <w:r>
        <w:rPr>
          <w:sz w:val="24"/>
          <w:szCs w:val="24"/>
        </w:rPr>
        <w:t>i</w:t>
      </w:r>
      <w:r w:rsidRPr="00804A60">
        <w:rPr>
          <w:sz w:val="24"/>
          <w:szCs w:val="24"/>
        </w:rPr>
        <w:t xml:space="preserve">ndustries’, </w:t>
      </w:r>
      <w:r w:rsidRPr="00804A60">
        <w:rPr>
          <w:i/>
          <w:sz w:val="24"/>
          <w:szCs w:val="24"/>
        </w:rPr>
        <w:t>Consumption Markets and Culture</w:t>
      </w:r>
      <w:r w:rsidRPr="00804A60">
        <w:rPr>
          <w:sz w:val="24"/>
          <w:szCs w:val="24"/>
        </w:rPr>
        <w:t>, 7:2, pp. 129-147.</w:t>
      </w:r>
    </w:p>
    <w:p w14:paraId="788F013B" w14:textId="77777777" w:rsidR="004445B0" w:rsidRDefault="004445B0" w:rsidP="004445B0">
      <w:pPr>
        <w:spacing w:after="0" w:line="480" w:lineRule="auto"/>
        <w:ind w:left="284" w:hanging="284"/>
        <w:rPr>
          <w:rFonts w:ascii="Times New Roman" w:hAnsi="Times New Roman" w:cs="Times New Roman"/>
          <w:sz w:val="24"/>
          <w:szCs w:val="24"/>
        </w:rPr>
      </w:pPr>
      <w:r w:rsidRPr="00804A60">
        <w:rPr>
          <w:rFonts w:ascii="Times New Roman" w:hAnsi="Times New Roman" w:cs="Times New Roman"/>
          <w:sz w:val="24"/>
          <w:szCs w:val="24"/>
        </w:rPr>
        <w:lastRenderedPageBreak/>
        <w:t xml:space="preserve">Nowell-Smith, G. </w:t>
      </w:r>
      <w:r>
        <w:rPr>
          <w:rFonts w:ascii="Times New Roman" w:hAnsi="Times New Roman" w:cs="Times New Roman"/>
          <w:sz w:val="24"/>
          <w:szCs w:val="24"/>
        </w:rPr>
        <w:t>and</w:t>
      </w:r>
      <w:r w:rsidRPr="00804A60">
        <w:rPr>
          <w:rFonts w:ascii="Times New Roman" w:hAnsi="Times New Roman" w:cs="Times New Roman"/>
          <w:sz w:val="24"/>
          <w:szCs w:val="24"/>
        </w:rPr>
        <w:t xml:space="preserve"> </w:t>
      </w:r>
      <w:proofErr w:type="spellStart"/>
      <w:r w:rsidRPr="00804A60">
        <w:rPr>
          <w:rFonts w:ascii="Times New Roman" w:hAnsi="Times New Roman" w:cs="Times New Roman"/>
          <w:sz w:val="24"/>
          <w:szCs w:val="24"/>
        </w:rPr>
        <w:t>Dupin</w:t>
      </w:r>
      <w:proofErr w:type="spellEnd"/>
      <w:r>
        <w:rPr>
          <w:rFonts w:ascii="Times New Roman" w:hAnsi="Times New Roman" w:cs="Times New Roman"/>
          <w:sz w:val="24"/>
          <w:szCs w:val="24"/>
        </w:rPr>
        <w:t>, C.</w:t>
      </w:r>
      <w:r w:rsidRPr="00804A60">
        <w:rPr>
          <w:rFonts w:ascii="Times New Roman" w:hAnsi="Times New Roman" w:cs="Times New Roman"/>
          <w:sz w:val="24"/>
          <w:szCs w:val="24"/>
        </w:rPr>
        <w:t xml:space="preserve"> (2012)</w:t>
      </w:r>
      <w:r>
        <w:rPr>
          <w:rFonts w:ascii="Times New Roman" w:hAnsi="Times New Roman" w:cs="Times New Roman"/>
          <w:sz w:val="24"/>
          <w:szCs w:val="24"/>
        </w:rPr>
        <w:t>,</w:t>
      </w:r>
      <w:r w:rsidRPr="00804A60">
        <w:rPr>
          <w:rFonts w:ascii="Times New Roman" w:hAnsi="Times New Roman" w:cs="Times New Roman"/>
          <w:sz w:val="24"/>
          <w:szCs w:val="24"/>
        </w:rPr>
        <w:t xml:space="preserve"> </w:t>
      </w:r>
      <w:r w:rsidRPr="00804A60">
        <w:rPr>
          <w:rFonts w:ascii="Times New Roman" w:hAnsi="Times New Roman" w:cs="Times New Roman"/>
          <w:i/>
          <w:sz w:val="24"/>
          <w:szCs w:val="24"/>
        </w:rPr>
        <w:t xml:space="preserve">The British Film Institute, the </w:t>
      </w:r>
      <w:r>
        <w:rPr>
          <w:rFonts w:ascii="Times New Roman" w:hAnsi="Times New Roman" w:cs="Times New Roman"/>
          <w:i/>
          <w:sz w:val="24"/>
          <w:szCs w:val="24"/>
        </w:rPr>
        <w:t>G</w:t>
      </w:r>
      <w:r w:rsidRPr="00804A60">
        <w:rPr>
          <w:rFonts w:ascii="Times New Roman" w:hAnsi="Times New Roman" w:cs="Times New Roman"/>
          <w:i/>
          <w:sz w:val="24"/>
          <w:szCs w:val="24"/>
        </w:rPr>
        <w:t xml:space="preserve">overnment and </w:t>
      </w:r>
      <w:r>
        <w:rPr>
          <w:rFonts w:ascii="Times New Roman" w:hAnsi="Times New Roman" w:cs="Times New Roman"/>
          <w:i/>
          <w:sz w:val="24"/>
          <w:szCs w:val="24"/>
        </w:rPr>
        <w:t>F</w:t>
      </w:r>
      <w:r w:rsidRPr="00804A60">
        <w:rPr>
          <w:rFonts w:ascii="Times New Roman" w:hAnsi="Times New Roman" w:cs="Times New Roman"/>
          <w:i/>
          <w:sz w:val="24"/>
          <w:szCs w:val="24"/>
        </w:rPr>
        <w:t xml:space="preserve">ilm </w:t>
      </w:r>
      <w:r>
        <w:rPr>
          <w:rFonts w:ascii="Times New Roman" w:hAnsi="Times New Roman" w:cs="Times New Roman"/>
          <w:i/>
          <w:sz w:val="24"/>
          <w:szCs w:val="24"/>
        </w:rPr>
        <w:t>C</w:t>
      </w:r>
      <w:r w:rsidRPr="00804A60">
        <w:rPr>
          <w:rFonts w:ascii="Times New Roman" w:hAnsi="Times New Roman" w:cs="Times New Roman"/>
          <w:i/>
          <w:sz w:val="24"/>
          <w:szCs w:val="24"/>
        </w:rPr>
        <w:t>ulture, 1933-2000</w:t>
      </w:r>
      <w:r w:rsidRPr="00804A60">
        <w:rPr>
          <w:rFonts w:ascii="Times New Roman" w:hAnsi="Times New Roman" w:cs="Times New Roman"/>
          <w:sz w:val="24"/>
          <w:szCs w:val="24"/>
        </w:rPr>
        <w:t>, Manchester: Manchester University Press.</w:t>
      </w:r>
    </w:p>
    <w:p w14:paraId="212F2EA5" w14:textId="77777777" w:rsidR="004445B0" w:rsidRPr="00823696" w:rsidRDefault="004445B0" w:rsidP="004445B0">
      <w:pPr>
        <w:spacing w:after="0" w:line="480" w:lineRule="auto"/>
        <w:ind w:left="284" w:hanging="284"/>
        <w:rPr>
          <w:rFonts w:ascii="Times New Roman" w:hAnsi="Times New Roman" w:cs="Times New Roman"/>
          <w:sz w:val="24"/>
          <w:szCs w:val="24"/>
        </w:rPr>
      </w:pPr>
      <w:r w:rsidRPr="00823696">
        <w:rPr>
          <w:rFonts w:ascii="Times New Roman" w:hAnsi="Times New Roman" w:cs="Times New Roman"/>
          <w:sz w:val="24"/>
          <w:szCs w:val="24"/>
          <w:shd w:val="clear" w:color="auto" w:fill="FFFFFF"/>
        </w:rPr>
        <w:t>Petrie, D</w:t>
      </w:r>
      <w:r>
        <w:rPr>
          <w:rFonts w:ascii="Times New Roman" w:hAnsi="Times New Roman" w:cs="Times New Roman"/>
          <w:sz w:val="24"/>
          <w:szCs w:val="24"/>
          <w:shd w:val="clear" w:color="auto" w:fill="FFFFFF"/>
        </w:rPr>
        <w:t>.</w:t>
      </w:r>
      <w:r w:rsidRPr="00823696">
        <w:rPr>
          <w:rFonts w:ascii="Times New Roman" w:hAnsi="Times New Roman" w:cs="Times New Roman"/>
          <w:sz w:val="24"/>
          <w:szCs w:val="24"/>
          <w:shd w:val="clear" w:color="auto" w:fill="FFFFFF"/>
        </w:rPr>
        <w:t xml:space="preserve"> (2008)</w:t>
      </w:r>
      <w:r>
        <w:rPr>
          <w:rFonts w:ascii="Times New Roman" w:hAnsi="Times New Roman" w:cs="Times New Roman"/>
          <w:sz w:val="24"/>
          <w:szCs w:val="24"/>
          <w:shd w:val="clear" w:color="auto" w:fill="FFFFFF"/>
        </w:rPr>
        <w:t>,</w:t>
      </w:r>
      <w:r w:rsidRPr="00823696">
        <w:rPr>
          <w:rFonts w:ascii="Times New Roman" w:hAnsi="Times New Roman" w:cs="Times New Roman"/>
          <w:sz w:val="24"/>
          <w:szCs w:val="24"/>
          <w:shd w:val="clear" w:color="auto" w:fill="FFFFFF"/>
        </w:rPr>
        <w:t xml:space="preserve"> ‘British </w:t>
      </w:r>
      <w:r>
        <w:rPr>
          <w:rFonts w:ascii="Times New Roman" w:hAnsi="Times New Roman" w:cs="Times New Roman"/>
          <w:sz w:val="24"/>
          <w:szCs w:val="24"/>
          <w:shd w:val="clear" w:color="auto" w:fill="FFFFFF"/>
        </w:rPr>
        <w:t>f</w:t>
      </w:r>
      <w:r w:rsidRPr="00823696">
        <w:rPr>
          <w:rFonts w:ascii="Times New Roman" w:hAnsi="Times New Roman" w:cs="Times New Roman"/>
          <w:sz w:val="24"/>
          <w:szCs w:val="24"/>
          <w:shd w:val="clear" w:color="auto" w:fill="FFFFFF"/>
        </w:rPr>
        <w:t xml:space="preserve">ilm </w:t>
      </w:r>
      <w:r>
        <w:rPr>
          <w:rFonts w:ascii="Times New Roman" w:hAnsi="Times New Roman" w:cs="Times New Roman"/>
          <w:sz w:val="24"/>
          <w:szCs w:val="24"/>
          <w:shd w:val="clear" w:color="auto" w:fill="FFFFFF"/>
        </w:rPr>
        <w:t>e</w:t>
      </w:r>
      <w:r w:rsidRPr="00823696">
        <w:rPr>
          <w:rFonts w:ascii="Times New Roman" w:hAnsi="Times New Roman" w:cs="Times New Roman"/>
          <w:sz w:val="24"/>
          <w:szCs w:val="24"/>
          <w:shd w:val="clear" w:color="auto" w:fill="FFFFFF"/>
        </w:rPr>
        <w:t xml:space="preserve">ducation and the </w:t>
      </w:r>
      <w:r>
        <w:rPr>
          <w:rFonts w:ascii="Times New Roman" w:hAnsi="Times New Roman" w:cs="Times New Roman"/>
          <w:sz w:val="24"/>
          <w:szCs w:val="24"/>
          <w:shd w:val="clear" w:color="auto" w:fill="FFFFFF"/>
        </w:rPr>
        <w:t>c</w:t>
      </w:r>
      <w:r w:rsidRPr="00823696">
        <w:rPr>
          <w:rFonts w:ascii="Times New Roman" w:hAnsi="Times New Roman" w:cs="Times New Roman"/>
          <w:sz w:val="24"/>
          <w:szCs w:val="24"/>
          <w:shd w:val="clear" w:color="auto" w:fill="FFFFFF"/>
        </w:rPr>
        <w:t xml:space="preserve">areer of Colin Young’, </w:t>
      </w:r>
      <w:r w:rsidRPr="00823696">
        <w:rPr>
          <w:rFonts w:ascii="Times New Roman" w:hAnsi="Times New Roman" w:cs="Times New Roman"/>
          <w:i/>
          <w:sz w:val="24"/>
          <w:szCs w:val="24"/>
          <w:shd w:val="clear" w:color="auto" w:fill="FFFFFF"/>
        </w:rPr>
        <w:t>Journal of British Cinema and Television</w:t>
      </w:r>
      <w:r w:rsidRPr="00823696">
        <w:rPr>
          <w:rFonts w:ascii="Times New Roman" w:hAnsi="Times New Roman" w:cs="Times New Roman"/>
          <w:sz w:val="24"/>
          <w:szCs w:val="24"/>
          <w:shd w:val="clear" w:color="auto" w:fill="FFFFFF"/>
        </w:rPr>
        <w:t>, 1:1, 78-92</w:t>
      </w:r>
      <w:r>
        <w:rPr>
          <w:rFonts w:ascii="Times New Roman" w:hAnsi="Times New Roman" w:cs="Times New Roman"/>
          <w:sz w:val="24"/>
          <w:szCs w:val="24"/>
          <w:shd w:val="clear" w:color="auto" w:fill="FFFFFF"/>
        </w:rPr>
        <w:t>.</w:t>
      </w:r>
    </w:p>
    <w:p w14:paraId="2A1D2D4F" w14:textId="77777777" w:rsidR="004445B0" w:rsidRDefault="004445B0" w:rsidP="004445B0">
      <w:pPr>
        <w:spacing w:after="0" w:line="480" w:lineRule="auto"/>
        <w:ind w:left="284" w:hanging="284"/>
        <w:rPr>
          <w:sz w:val="24"/>
          <w:szCs w:val="24"/>
        </w:rPr>
      </w:pPr>
      <w:r w:rsidRPr="0045440B">
        <w:rPr>
          <w:rFonts w:ascii="Times New Roman" w:hAnsi="Times New Roman" w:cs="Times New Roman"/>
          <w:sz w:val="24"/>
          <w:szCs w:val="24"/>
        </w:rPr>
        <w:t>Petrie, D</w:t>
      </w:r>
      <w:r>
        <w:rPr>
          <w:rFonts w:ascii="Times New Roman" w:hAnsi="Times New Roman" w:cs="Times New Roman"/>
          <w:sz w:val="24"/>
          <w:szCs w:val="24"/>
        </w:rPr>
        <w:t>.</w:t>
      </w:r>
      <w:r w:rsidRPr="0045440B">
        <w:rPr>
          <w:rFonts w:ascii="Times New Roman" w:hAnsi="Times New Roman" w:cs="Times New Roman"/>
          <w:sz w:val="24"/>
          <w:szCs w:val="24"/>
        </w:rPr>
        <w:t xml:space="preserve"> </w:t>
      </w:r>
      <w:r w:rsidRPr="00804A60">
        <w:rPr>
          <w:rFonts w:ascii="Times New Roman" w:hAnsi="Times New Roman" w:cs="Times New Roman"/>
          <w:sz w:val="24"/>
          <w:szCs w:val="24"/>
        </w:rPr>
        <w:t>(2011)</w:t>
      </w:r>
      <w:r>
        <w:rPr>
          <w:rFonts w:ascii="Times New Roman" w:hAnsi="Times New Roman" w:cs="Times New Roman"/>
          <w:sz w:val="24"/>
          <w:szCs w:val="24"/>
        </w:rPr>
        <w:t>,</w:t>
      </w:r>
      <w:r w:rsidRPr="00804A60">
        <w:rPr>
          <w:rFonts w:ascii="Times New Roman" w:hAnsi="Times New Roman" w:cs="Times New Roman"/>
          <w:sz w:val="24"/>
          <w:szCs w:val="24"/>
        </w:rPr>
        <w:t xml:space="preserve"> ‘Theory/practice and the British film conservatoire’, </w:t>
      </w:r>
      <w:r w:rsidRPr="00804A60">
        <w:rPr>
          <w:rFonts w:ascii="Times New Roman" w:hAnsi="Times New Roman" w:cs="Times New Roman"/>
          <w:i/>
          <w:sz w:val="24"/>
          <w:szCs w:val="24"/>
        </w:rPr>
        <w:t>Journal of Media Practice</w:t>
      </w:r>
      <w:r w:rsidRPr="00804A60">
        <w:rPr>
          <w:rFonts w:ascii="Times New Roman" w:hAnsi="Times New Roman" w:cs="Times New Roman"/>
          <w:sz w:val="24"/>
          <w:szCs w:val="24"/>
        </w:rPr>
        <w:t>, 12:2, 125-138</w:t>
      </w:r>
      <w:r w:rsidRPr="00804A60">
        <w:rPr>
          <w:sz w:val="24"/>
          <w:szCs w:val="24"/>
        </w:rPr>
        <w:t>.</w:t>
      </w:r>
    </w:p>
    <w:p w14:paraId="3C600079" w14:textId="77777777" w:rsidR="004445B0" w:rsidRPr="00804A60" w:rsidRDefault="004445B0" w:rsidP="004445B0">
      <w:pPr>
        <w:spacing w:after="0" w:line="480" w:lineRule="auto"/>
        <w:ind w:left="284" w:hanging="284"/>
        <w:rPr>
          <w:rFonts w:ascii="Times New Roman" w:hAnsi="Times New Roman" w:cs="Times New Roman"/>
          <w:sz w:val="24"/>
          <w:szCs w:val="24"/>
        </w:rPr>
      </w:pPr>
      <w:r w:rsidRPr="00804A60">
        <w:rPr>
          <w:rFonts w:ascii="Times New Roman" w:hAnsi="Times New Roman" w:cs="Times New Roman"/>
          <w:sz w:val="24"/>
          <w:szCs w:val="24"/>
        </w:rPr>
        <w:t>Petrie, D</w:t>
      </w:r>
      <w:r>
        <w:rPr>
          <w:rFonts w:ascii="Times New Roman" w:hAnsi="Times New Roman" w:cs="Times New Roman"/>
          <w:sz w:val="24"/>
          <w:szCs w:val="24"/>
        </w:rPr>
        <w:t>.</w:t>
      </w:r>
      <w:r w:rsidRPr="00804A60">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804A60">
        <w:rPr>
          <w:rFonts w:ascii="Times New Roman" w:hAnsi="Times New Roman" w:cs="Times New Roman"/>
          <w:sz w:val="24"/>
          <w:szCs w:val="24"/>
        </w:rPr>
        <w:t>Stoneman</w:t>
      </w:r>
      <w:r>
        <w:rPr>
          <w:rFonts w:ascii="Times New Roman" w:hAnsi="Times New Roman" w:cs="Times New Roman"/>
          <w:sz w:val="24"/>
          <w:szCs w:val="24"/>
        </w:rPr>
        <w:t>, R.</w:t>
      </w:r>
      <w:r w:rsidRPr="00804A60">
        <w:rPr>
          <w:rFonts w:ascii="Times New Roman" w:hAnsi="Times New Roman" w:cs="Times New Roman"/>
          <w:sz w:val="24"/>
          <w:szCs w:val="24"/>
        </w:rPr>
        <w:t xml:space="preserve"> (2014)</w:t>
      </w:r>
      <w:r>
        <w:rPr>
          <w:rFonts w:ascii="Times New Roman" w:hAnsi="Times New Roman" w:cs="Times New Roman"/>
          <w:sz w:val="24"/>
          <w:szCs w:val="24"/>
        </w:rPr>
        <w:t>,</w:t>
      </w:r>
      <w:r w:rsidRPr="00804A60">
        <w:rPr>
          <w:rFonts w:ascii="Times New Roman" w:hAnsi="Times New Roman" w:cs="Times New Roman"/>
          <w:sz w:val="24"/>
          <w:szCs w:val="24"/>
        </w:rPr>
        <w:t xml:space="preserve"> </w:t>
      </w:r>
      <w:r w:rsidRPr="00804A60">
        <w:rPr>
          <w:rFonts w:ascii="Times New Roman" w:hAnsi="Times New Roman" w:cs="Times New Roman"/>
          <w:i/>
          <w:sz w:val="24"/>
          <w:szCs w:val="24"/>
        </w:rPr>
        <w:t>Educating Film-Makers: Past, Present and Future</w:t>
      </w:r>
      <w:r w:rsidRPr="00804A60">
        <w:rPr>
          <w:rFonts w:ascii="Times New Roman" w:hAnsi="Times New Roman" w:cs="Times New Roman"/>
          <w:sz w:val="24"/>
          <w:szCs w:val="24"/>
        </w:rPr>
        <w:t>. Bristol: Intellect Books.</w:t>
      </w:r>
    </w:p>
    <w:p w14:paraId="49FEF474" w14:textId="77777777" w:rsidR="004445B0" w:rsidRPr="00804A60" w:rsidRDefault="004445B0" w:rsidP="004445B0">
      <w:pPr>
        <w:spacing w:after="0" w:line="480" w:lineRule="auto"/>
        <w:ind w:left="284" w:hanging="284"/>
        <w:rPr>
          <w:rFonts w:ascii="Times New Roman" w:hAnsi="Times New Roman" w:cs="Times New Roman"/>
          <w:sz w:val="24"/>
          <w:szCs w:val="24"/>
        </w:rPr>
      </w:pPr>
      <w:r w:rsidRPr="00804A60">
        <w:rPr>
          <w:rFonts w:ascii="Times New Roman" w:hAnsi="Times New Roman" w:cs="Times New Roman"/>
          <w:sz w:val="24"/>
          <w:szCs w:val="24"/>
        </w:rPr>
        <w:t>Reid, I</w:t>
      </w:r>
      <w:r>
        <w:rPr>
          <w:rFonts w:ascii="Times New Roman" w:hAnsi="Times New Roman" w:cs="Times New Roman"/>
          <w:sz w:val="24"/>
          <w:szCs w:val="24"/>
        </w:rPr>
        <w:t>.</w:t>
      </w:r>
      <w:r w:rsidRPr="00804A60">
        <w:rPr>
          <w:rFonts w:ascii="Times New Roman" w:hAnsi="Times New Roman" w:cs="Times New Roman"/>
          <w:sz w:val="24"/>
          <w:szCs w:val="24"/>
        </w:rPr>
        <w:t xml:space="preserve"> (2008)</w:t>
      </w:r>
      <w:r>
        <w:rPr>
          <w:rFonts w:ascii="Times New Roman" w:hAnsi="Times New Roman" w:cs="Times New Roman"/>
          <w:sz w:val="24"/>
          <w:szCs w:val="24"/>
        </w:rPr>
        <w:t>,</w:t>
      </w:r>
      <w:r w:rsidRPr="00804A60">
        <w:rPr>
          <w:rFonts w:ascii="Times New Roman" w:hAnsi="Times New Roman" w:cs="Times New Roman"/>
          <w:sz w:val="24"/>
          <w:szCs w:val="24"/>
        </w:rPr>
        <w:t xml:space="preserve"> </w:t>
      </w:r>
      <w:r w:rsidRPr="00804A60">
        <w:rPr>
          <w:rFonts w:ascii="Times New Roman" w:hAnsi="Times New Roman" w:cs="Times New Roman"/>
          <w:i/>
          <w:sz w:val="24"/>
          <w:szCs w:val="24"/>
        </w:rPr>
        <w:t>The Persistence of the Internal Labour Market in Changing Circumstances: The British Film Industry During and After the Closed Shop</w:t>
      </w:r>
      <w:r w:rsidRPr="00804A60">
        <w:rPr>
          <w:rFonts w:ascii="Times New Roman" w:hAnsi="Times New Roman" w:cs="Times New Roman"/>
          <w:sz w:val="24"/>
          <w:szCs w:val="24"/>
        </w:rPr>
        <w:t>. Unpublished PhD thesis, LSE.</w:t>
      </w:r>
    </w:p>
    <w:p w14:paraId="54F4DF74" w14:textId="77777777" w:rsidR="004445B0" w:rsidRPr="00804A60" w:rsidRDefault="004445B0" w:rsidP="004445B0">
      <w:pPr>
        <w:spacing w:after="0" w:line="480" w:lineRule="auto"/>
        <w:ind w:left="284" w:hanging="284"/>
        <w:rPr>
          <w:rFonts w:ascii="Times New Roman" w:hAnsi="Times New Roman" w:cs="Times New Roman"/>
          <w:sz w:val="24"/>
          <w:szCs w:val="24"/>
        </w:rPr>
      </w:pPr>
      <w:r w:rsidRPr="00804A60">
        <w:rPr>
          <w:rFonts w:ascii="Times New Roman" w:hAnsi="Times New Roman" w:cs="Times New Roman"/>
          <w:sz w:val="24"/>
          <w:szCs w:val="24"/>
        </w:rPr>
        <w:t>Reid, I</w:t>
      </w:r>
      <w:r>
        <w:rPr>
          <w:rFonts w:ascii="Times New Roman" w:hAnsi="Times New Roman" w:cs="Times New Roman"/>
          <w:sz w:val="24"/>
          <w:szCs w:val="24"/>
        </w:rPr>
        <w:t>.</w:t>
      </w:r>
      <w:r w:rsidRPr="00804A60">
        <w:rPr>
          <w:rFonts w:ascii="Times New Roman" w:hAnsi="Times New Roman" w:cs="Times New Roman"/>
          <w:sz w:val="24"/>
          <w:szCs w:val="24"/>
        </w:rPr>
        <w:t xml:space="preserve"> (2017)</w:t>
      </w:r>
      <w:r>
        <w:rPr>
          <w:rFonts w:ascii="Times New Roman" w:hAnsi="Times New Roman" w:cs="Times New Roman"/>
          <w:sz w:val="24"/>
          <w:szCs w:val="24"/>
        </w:rPr>
        <w:t>,</w:t>
      </w:r>
      <w:r w:rsidRPr="00804A60">
        <w:rPr>
          <w:rFonts w:ascii="Times New Roman" w:hAnsi="Times New Roman" w:cs="Times New Roman"/>
          <w:sz w:val="24"/>
          <w:szCs w:val="24"/>
        </w:rPr>
        <w:t xml:space="preserve"> ‘Trade </w:t>
      </w:r>
      <w:r>
        <w:rPr>
          <w:rFonts w:ascii="Times New Roman" w:hAnsi="Times New Roman" w:cs="Times New Roman"/>
          <w:sz w:val="24"/>
          <w:szCs w:val="24"/>
        </w:rPr>
        <w:t>u</w:t>
      </w:r>
      <w:r w:rsidRPr="00804A60">
        <w:rPr>
          <w:rFonts w:ascii="Times New Roman" w:hAnsi="Times New Roman" w:cs="Times New Roman"/>
          <w:sz w:val="24"/>
          <w:szCs w:val="24"/>
        </w:rPr>
        <w:t xml:space="preserve">nions and the British </w:t>
      </w:r>
      <w:r>
        <w:rPr>
          <w:rFonts w:ascii="Times New Roman" w:hAnsi="Times New Roman" w:cs="Times New Roman"/>
          <w:sz w:val="24"/>
          <w:szCs w:val="24"/>
        </w:rPr>
        <w:t>f</w:t>
      </w:r>
      <w:r w:rsidRPr="00804A60">
        <w:rPr>
          <w:rFonts w:ascii="Times New Roman" w:hAnsi="Times New Roman" w:cs="Times New Roman"/>
          <w:sz w:val="24"/>
          <w:szCs w:val="24"/>
        </w:rPr>
        <w:t xml:space="preserve">ilm </w:t>
      </w:r>
      <w:r>
        <w:rPr>
          <w:rFonts w:ascii="Times New Roman" w:hAnsi="Times New Roman" w:cs="Times New Roman"/>
          <w:sz w:val="24"/>
          <w:szCs w:val="24"/>
        </w:rPr>
        <w:t>i</w:t>
      </w:r>
      <w:r w:rsidRPr="00804A60">
        <w:rPr>
          <w:rFonts w:ascii="Times New Roman" w:hAnsi="Times New Roman" w:cs="Times New Roman"/>
          <w:sz w:val="24"/>
          <w:szCs w:val="24"/>
        </w:rPr>
        <w:t>ndustry, 1930s-1980s’, in Hunter,</w:t>
      </w:r>
      <w:r>
        <w:rPr>
          <w:rFonts w:ascii="Times New Roman" w:hAnsi="Times New Roman" w:cs="Times New Roman"/>
          <w:sz w:val="24"/>
          <w:szCs w:val="24"/>
        </w:rPr>
        <w:t xml:space="preserve"> I.Q.,</w:t>
      </w:r>
      <w:r w:rsidRPr="00804A60">
        <w:rPr>
          <w:rFonts w:ascii="Times New Roman" w:hAnsi="Times New Roman" w:cs="Times New Roman"/>
          <w:sz w:val="24"/>
          <w:szCs w:val="24"/>
        </w:rPr>
        <w:t xml:space="preserve"> Porter</w:t>
      </w:r>
      <w:r>
        <w:rPr>
          <w:rFonts w:ascii="Times New Roman" w:hAnsi="Times New Roman" w:cs="Times New Roman"/>
          <w:sz w:val="24"/>
          <w:szCs w:val="24"/>
        </w:rPr>
        <w:t>, L.</w:t>
      </w:r>
      <w:r w:rsidRPr="00804A60">
        <w:rPr>
          <w:rFonts w:ascii="Times New Roman" w:hAnsi="Times New Roman" w:cs="Times New Roman"/>
          <w:sz w:val="24"/>
          <w:szCs w:val="24"/>
        </w:rPr>
        <w:t xml:space="preserve"> and Smith</w:t>
      </w:r>
      <w:r>
        <w:rPr>
          <w:rFonts w:ascii="Times New Roman" w:hAnsi="Times New Roman" w:cs="Times New Roman"/>
          <w:sz w:val="24"/>
          <w:szCs w:val="24"/>
        </w:rPr>
        <w:t>, J.</w:t>
      </w:r>
      <w:r w:rsidRPr="00804A60">
        <w:rPr>
          <w:rFonts w:ascii="Times New Roman" w:hAnsi="Times New Roman" w:cs="Times New Roman"/>
          <w:sz w:val="24"/>
          <w:szCs w:val="24"/>
        </w:rPr>
        <w:t xml:space="preserve"> (eds.)</w:t>
      </w:r>
      <w:r>
        <w:rPr>
          <w:rFonts w:ascii="Times New Roman" w:hAnsi="Times New Roman" w:cs="Times New Roman"/>
          <w:sz w:val="24"/>
          <w:szCs w:val="24"/>
        </w:rPr>
        <w:t>,</w:t>
      </w:r>
      <w:r w:rsidRPr="00804A60">
        <w:rPr>
          <w:rFonts w:ascii="Times New Roman" w:hAnsi="Times New Roman" w:cs="Times New Roman"/>
          <w:sz w:val="24"/>
          <w:szCs w:val="24"/>
        </w:rPr>
        <w:t xml:space="preserve"> </w:t>
      </w:r>
      <w:r w:rsidRPr="00804A60">
        <w:rPr>
          <w:rFonts w:ascii="Times New Roman" w:hAnsi="Times New Roman" w:cs="Times New Roman"/>
          <w:i/>
          <w:sz w:val="24"/>
          <w:szCs w:val="24"/>
        </w:rPr>
        <w:t>The Routledge Companion to British Cinema History</w:t>
      </w:r>
      <w:r w:rsidRPr="00804A60">
        <w:rPr>
          <w:rFonts w:ascii="Times New Roman" w:hAnsi="Times New Roman" w:cs="Times New Roman"/>
          <w:sz w:val="24"/>
          <w:szCs w:val="24"/>
        </w:rPr>
        <w:t>, pp. 251-261. Abingdon: Routledge.</w:t>
      </w:r>
    </w:p>
    <w:p w14:paraId="512D52C3" w14:textId="77777777" w:rsidR="004445B0" w:rsidRDefault="004445B0" w:rsidP="004445B0">
      <w:pPr>
        <w:pStyle w:val="Footnotetexts"/>
        <w:spacing w:line="480" w:lineRule="auto"/>
        <w:ind w:left="284" w:hanging="284"/>
        <w:rPr>
          <w:sz w:val="24"/>
          <w:szCs w:val="24"/>
        </w:rPr>
      </w:pPr>
      <w:r w:rsidRPr="00804A60">
        <w:rPr>
          <w:sz w:val="24"/>
          <w:szCs w:val="24"/>
        </w:rPr>
        <w:t>Ryall, T</w:t>
      </w:r>
      <w:r>
        <w:rPr>
          <w:sz w:val="24"/>
          <w:szCs w:val="24"/>
        </w:rPr>
        <w:t>.</w:t>
      </w:r>
      <w:r w:rsidRPr="00804A60">
        <w:rPr>
          <w:sz w:val="24"/>
          <w:szCs w:val="24"/>
        </w:rPr>
        <w:t xml:space="preserve"> (1997)</w:t>
      </w:r>
      <w:r>
        <w:rPr>
          <w:sz w:val="24"/>
          <w:szCs w:val="24"/>
        </w:rPr>
        <w:t>,</w:t>
      </w:r>
      <w:r w:rsidRPr="00804A60">
        <w:rPr>
          <w:sz w:val="24"/>
          <w:szCs w:val="24"/>
        </w:rPr>
        <w:t xml:space="preserve"> ‘A British Studio System: The Associated British Picture Corporation and the Gaumont-British Picture Corporation of the 1930s’, in Murphy, R</w:t>
      </w:r>
      <w:r>
        <w:rPr>
          <w:sz w:val="24"/>
          <w:szCs w:val="24"/>
        </w:rPr>
        <w:t>.</w:t>
      </w:r>
      <w:r w:rsidRPr="00804A60">
        <w:rPr>
          <w:sz w:val="24"/>
          <w:szCs w:val="24"/>
        </w:rPr>
        <w:t xml:space="preserve"> (ed.), </w:t>
      </w:r>
      <w:r w:rsidRPr="00804A60">
        <w:rPr>
          <w:i/>
          <w:sz w:val="24"/>
          <w:szCs w:val="24"/>
        </w:rPr>
        <w:t>The British Cinema Book</w:t>
      </w:r>
      <w:r w:rsidRPr="00804A60">
        <w:rPr>
          <w:sz w:val="24"/>
          <w:szCs w:val="24"/>
        </w:rPr>
        <w:t xml:space="preserve">, London: British Film Institute, pp. 27-36. </w:t>
      </w:r>
    </w:p>
    <w:p w14:paraId="52CCD2B6" w14:textId="77777777" w:rsidR="004445B0" w:rsidRPr="00804A60" w:rsidRDefault="004445B0" w:rsidP="004445B0">
      <w:pPr>
        <w:pStyle w:val="Footnotetexts"/>
        <w:spacing w:line="480" w:lineRule="auto"/>
        <w:ind w:left="284" w:hanging="284"/>
        <w:rPr>
          <w:sz w:val="24"/>
          <w:szCs w:val="24"/>
        </w:rPr>
      </w:pPr>
      <w:r>
        <w:rPr>
          <w:sz w:val="24"/>
          <w:szCs w:val="24"/>
        </w:rPr>
        <w:t xml:space="preserve">Smith, J. (2014), ‘Channel 4 and the Red Triangle: A case study in film curation and censorship on television’, </w:t>
      </w:r>
      <w:r w:rsidRPr="00601836">
        <w:rPr>
          <w:i/>
          <w:sz w:val="24"/>
          <w:szCs w:val="24"/>
        </w:rPr>
        <w:t>Journal of British Cinema and Television</w:t>
      </w:r>
      <w:r>
        <w:rPr>
          <w:sz w:val="24"/>
          <w:szCs w:val="24"/>
        </w:rPr>
        <w:t>, 11:4, pp. 481-498.</w:t>
      </w:r>
    </w:p>
    <w:p w14:paraId="16BC8216" w14:textId="77777777" w:rsidR="004445B0" w:rsidRPr="00804A60" w:rsidRDefault="004445B0" w:rsidP="004445B0">
      <w:pPr>
        <w:pStyle w:val="Footnotetexts"/>
        <w:spacing w:line="480" w:lineRule="auto"/>
        <w:ind w:left="284" w:hanging="284"/>
        <w:rPr>
          <w:sz w:val="24"/>
          <w:szCs w:val="24"/>
        </w:rPr>
      </w:pPr>
      <w:r w:rsidRPr="00804A60">
        <w:rPr>
          <w:sz w:val="24"/>
          <w:szCs w:val="24"/>
        </w:rPr>
        <w:t>Spicer, A</w:t>
      </w:r>
      <w:r>
        <w:rPr>
          <w:sz w:val="24"/>
          <w:szCs w:val="24"/>
        </w:rPr>
        <w:t>.</w:t>
      </w:r>
      <w:r w:rsidRPr="00804A60">
        <w:rPr>
          <w:sz w:val="24"/>
          <w:szCs w:val="24"/>
        </w:rPr>
        <w:t xml:space="preserve"> and McKenna</w:t>
      </w:r>
      <w:r>
        <w:rPr>
          <w:sz w:val="24"/>
          <w:szCs w:val="24"/>
        </w:rPr>
        <w:t>, A.T.</w:t>
      </w:r>
      <w:r w:rsidRPr="00804A60">
        <w:rPr>
          <w:sz w:val="24"/>
          <w:szCs w:val="24"/>
        </w:rPr>
        <w:t xml:space="preserve"> (2013)</w:t>
      </w:r>
      <w:r>
        <w:rPr>
          <w:sz w:val="24"/>
          <w:szCs w:val="24"/>
        </w:rPr>
        <w:t>,</w:t>
      </w:r>
      <w:r w:rsidRPr="00804A60">
        <w:rPr>
          <w:sz w:val="24"/>
          <w:szCs w:val="24"/>
        </w:rPr>
        <w:t xml:space="preserve"> </w:t>
      </w:r>
      <w:r w:rsidRPr="00804A60">
        <w:rPr>
          <w:i/>
          <w:sz w:val="24"/>
          <w:szCs w:val="24"/>
        </w:rPr>
        <w:t>The Man Who Got Carter: Michael Klinger, Independent Production and the British Film Industry 1960-1980</w:t>
      </w:r>
      <w:r w:rsidRPr="00804A60">
        <w:rPr>
          <w:sz w:val="24"/>
          <w:szCs w:val="24"/>
        </w:rPr>
        <w:t>, London: I. B. Tauris.</w:t>
      </w:r>
    </w:p>
    <w:p w14:paraId="58D74408" w14:textId="77777777" w:rsidR="004445B0" w:rsidRPr="00804A60" w:rsidRDefault="004445B0" w:rsidP="004445B0">
      <w:pPr>
        <w:spacing w:after="0" w:line="480" w:lineRule="auto"/>
        <w:ind w:left="284" w:hanging="284"/>
        <w:rPr>
          <w:rFonts w:ascii="Times New Roman" w:hAnsi="Times New Roman" w:cs="Times New Roman"/>
          <w:sz w:val="24"/>
          <w:szCs w:val="24"/>
        </w:rPr>
      </w:pPr>
      <w:r w:rsidRPr="00804A60">
        <w:rPr>
          <w:rFonts w:ascii="Times New Roman" w:hAnsi="Times New Roman" w:cs="Times New Roman"/>
          <w:sz w:val="24"/>
          <w:szCs w:val="24"/>
        </w:rPr>
        <w:t>Street, S</w:t>
      </w:r>
      <w:r>
        <w:rPr>
          <w:rFonts w:ascii="Times New Roman" w:hAnsi="Times New Roman" w:cs="Times New Roman"/>
          <w:sz w:val="24"/>
          <w:szCs w:val="24"/>
        </w:rPr>
        <w:t>.</w:t>
      </w:r>
      <w:r w:rsidRPr="00804A60">
        <w:rPr>
          <w:rFonts w:ascii="Times New Roman" w:hAnsi="Times New Roman" w:cs="Times New Roman"/>
          <w:sz w:val="24"/>
          <w:szCs w:val="24"/>
        </w:rPr>
        <w:t xml:space="preserve"> (2002)</w:t>
      </w:r>
      <w:r>
        <w:rPr>
          <w:rFonts w:ascii="Times New Roman" w:hAnsi="Times New Roman" w:cs="Times New Roman"/>
          <w:sz w:val="24"/>
          <w:szCs w:val="24"/>
        </w:rPr>
        <w:t>,</w:t>
      </w:r>
      <w:r w:rsidRPr="00804A60">
        <w:rPr>
          <w:rFonts w:ascii="Times New Roman" w:hAnsi="Times New Roman" w:cs="Times New Roman"/>
          <w:sz w:val="24"/>
          <w:szCs w:val="24"/>
        </w:rPr>
        <w:t xml:space="preserve"> </w:t>
      </w:r>
      <w:r w:rsidRPr="006F4B3A">
        <w:rPr>
          <w:rFonts w:ascii="Times New Roman" w:hAnsi="Times New Roman" w:cs="Times New Roman"/>
          <w:i/>
          <w:iCs/>
          <w:sz w:val="24"/>
          <w:szCs w:val="24"/>
        </w:rPr>
        <w:t>Transatlantic Crossings: British Feature Films in the USA</w:t>
      </w:r>
      <w:r w:rsidRPr="00804A60">
        <w:rPr>
          <w:rFonts w:ascii="Times New Roman" w:hAnsi="Times New Roman" w:cs="Times New Roman"/>
          <w:sz w:val="24"/>
          <w:szCs w:val="24"/>
        </w:rPr>
        <w:t>, London and New York: Continuum.</w:t>
      </w:r>
    </w:p>
    <w:p w14:paraId="5559D008" w14:textId="77777777" w:rsidR="004445B0" w:rsidRPr="00804A60" w:rsidRDefault="004445B0" w:rsidP="004445B0">
      <w:pPr>
        <w:spacing w:after="0" w:line="480" w:lineRule="auto"/>
        <w:ind w:left="284" w:hanging="284"/>
        <w:rPr>
          <w:rFonts w:ascii="Times New Roman" w:hAnsi="Times New Roman" w:cs="Times New Roman"/>
          <w:sz w:val="24"/>
          <w:szCs w:val="24"/>
        </w:rPr>
      </w:pPr>
      <w:r w:rsidRPr="00804A60">
        <w:rPr>
          <w:rFonts w:ascii="Times New Roman" w:hAnsi="Times New Roman" w:cs="Times New Roman"/>
          <w:sz w:val="24"/>
          <w:szCs w:val="24"/>
        </w:rPr>
        <w:lastRenderedPageBreak/>
        <w:t>Wallace, R</w:t>
      </w:r>
      <w:r>
        <w:rPr>
          <w:rFonts w:ascii="Times New Roman" w:hAnsi="Times New Roman" w:cs="Times New Roman"/>
          <w:sz w:val="24"/>
          <w:szCs w:val="24"/>
        </w:rPr>
        <w:t xml:space="preserve">., </w:t>
      </w:r>
      <w:r w:rsidRPr="00804A60">
        <w:rPr>
          <w:rFonts w:ascii="Times New Roman" w:hAnsi="Times New Roman" w:cs="Times New Roman"/>
          <w:sz w:val="24"/>
          <w:szCs w:val="24"/>
        </w:rPr>
        <w:t>Harrison</w:t>
      </w:r>
      <w:r>
        <w:rPr>
          <w:rFonts w:ascii="Times New Roman" w:hAnsi="Times New Roman" w:cs="Times New Roman"/>
          <w:sz w:val="24"/>
          <w:szCs w:val="24"/>
        </w:rPr>
        <w:t>, R.</w:t>
      </w:r>
      <w:r w:rsidRPr="00804A60">
        <w:rPr>
          <w:rFonts w:ascii="Times New Roman" w:hAnsi="Times New Roman" w:cs="Times New Roman"/>
          <w:sz w:val="24"/>
          <w:szCs w:val="24"/>
        </w:rPr>
        <w:t xml:space="preserve"> and Brunsdon</w:t>
      </w:r>
      <w:r>
        <w:rPr>
          <w:rFonts w:ascii="Times New Roman" w:hAnsi="Times New Roman" w:cs="Times New Roman"/>
          <w:sz w:val="24"/>
          <w:szCs w:val="24"/>
        </w:rPr>
        <w:t>, C.</w:t>
      </w:r>
      <w:r w:rsidRPr="00804A60">
        <w:rPr>
          <w:rFonts w:ascii="Times New Roman" w:hAnsi="Times New Roman" w:cs="Times New Roman"/>
          <w:sz w:val="24"/>
          <w:szCs w:val="24"/>
        </w:rPr>
        <w:t xml:space="preserve"> (2017)</w:t>
      </w:r>
      <w:r>
        <w:rPr>
          <w:rFonts w:ascii="Times New Roman" w:hAnsi="Times New Roman" w:cs="Times New Roman"/>
          <w:sz w:val="24"/>
          <w:szCs w:val="24"/>
        </w:rPr>
        <w:t>,</w:t>
      </w:r>
      <w:r w:rsidRPr="00804A60">
        <w:rPr>
          <w:rFonts w:ascii="Times New Roman" w:hAnsi="Times New Roman" w:cs="Times New Roman"/>
          <w:sz w:val="24"/>
          <w:szCs w:val="24"/>
        </w:rPr>
        <w:t xml:space="preserve"> ‘Women in the </w:t>
      </w:r>
      <w:r>
        <w:rPr>
          <w:rFonts w:ascii="Times New Roman" w:hAnsi="Times New Roman" w:cs="Times New Roman"/>
          <w:sz w:val="24"/>
          <w:szCs w:val="24"/>
        </w:rPr>
        <w:t>b</w:t>
      </w:r>
      <w:r w:rsidRPr="00804A60">
        <w:rPr>
          <w:rFonts w:ascii="Times New Roman" w:hAnsi="Times New Roman" w:cs="Times New Roman"/>
          <w:sz w:val="24"/>
          <w:szCs w:val="24"/>
        </w:rPr>
        <w:t xml:space="preserve">ox: Female </w:t>
      </w:r>
      <w:r>
        <w:rPr>
          <w:sz w:val="24"/>
          <w:szCs w:val="24"/>
        </w:rPr>
        <w:t>p</w:t>
      </w:r>
      <w:r w:rsidRPr="00804A60">
        <w:rPr>
          <w:rFonts w:ascii="Times New Roman" w:hAnsi="Times New Roman" w:cs="Times New Roman"/>
          <w:sz w:val="24"/>
          <w:szCs w:val="24"/>
        </w:rPr>
        <w:t xml:space="preserve">rojectionists in Post-war British </w:t>
      </w:r>
      <w:proofErr w:type="gramStart"/>
      <w:r>
        <w:rPr>
          <w:rFonts w:ascii="Times New Roman" w:hAnsi="Times New Roman" w:cs="Times New Roman"/>
          <w:sz w:val="24"/>
          <w:szCs w:val="24"/>
        </w:rPr>
        <w:t>c</w:t>
      </w:r>
      <w:r w:rsidRPr="00804A60">
        <w:rPr>
          <w:rFonts w:ascii="Times New Roman" w:hAnsi="Times New Roman" w:cs="Times New Roman"/>
          <w:sz w:val="24"/>
          <w:szCs w:val="24"/>
        </w:rPr>
        <w:t>inemas’</w:t>
      </w:r>
      <w:proofErr w:type="gramEnd"/>
      <w:r w:rsidRPr="00804A60">
        <w:rPr>
          <w:rFonts w:ascii="Times New Roman" w:hAnsi="Times New Roman" w:cs="Times New Roman"/>
          <w:sz w:val="24"/>
          <w:szCs w:val="24"/>
        </w:rPr>
        <w:t xml:space="preserve">. </w:t>
      </w:r>
      <w:r w:rsidRPr="00804A60">
        <w:rPr>
          <w:rFonts w:ascii="Times New Roman" w:hAnsi="Times New Roman" w:cs="Times New Roman"/>
          <w:i/>
          <w:sz w:val="24"/>
          <w:szCs w:val="24"/>
        </w:rPr>
        <w:t>Journal of British Cinema and Television</w:t>
      </w:r>
      <w:r w:rsidRPr="00804A60">
        <w:rPr>
          <w:rFonts w:ascii="Times New Roman" w:hAnsi="Times New Roman" w:cs="Times New Roman"/>
          <w:sz w:val="24"/>
          <w:szCs w:val="24"/>
        </w:rPr>
        <w:t>, 15:1, pp. 46-65.</w:t>
      </w:r>
    </w:p>
    <w:p w14:paraId="718E96AC" w14:textId="77777777" w:rsidR="004445B0" w:rsidRPr="00804A60" w:rsidRDefault="004445B0" w:rsidP="004445B0">
      <w:pPr>
        <w:spacing w:after="0" w:line="480" w:lineRule="auto"/>
        <w:ind w:left="284" w:hanging="284"/>
        <w:rPr>
          <w:rFonts w:ascii="Times New Roman" w:hAnsi="Times New Roman" w:cs="Times New Roman"/>
          <w:sz w:val="24"/>
          <w:szCs w:val="24"/>
          <w:shd w:val="clear" w:color="auto" w:fill="FFFFFF"/>
        </w:rPr>
      </w:pPr>
      <w:r w:rsidRPr="00804A60">
        <w:rPr>
          <w:rFonts w:ascii="Times New Roman" w:eastAsia="Times New Roman" w:hAnsi="Times New Roman" w:cs="Times New Roman"/>
          <w:sz w:val="24"/>
          <w:szCs w:val="24"/>
          <w:shd w:val="clear" w:color="auto" w:fill="FFFFFF"/>
          <w:lang w:eastAsia="en-GB"/>
        </w:rPr>
        <w:t>Williams, M</w:t>
      </w:r>
      <w:r>
        <w:rPr>
          <w:rFonts w:ascii="Times New Roman" w:eastAsia="Times New Roman" w:hAnsi="Times New Roman" w:cs="Times New Roman"/>
          <w:sz w:val="24"/>
          <w:szCs w:val="24"/>
          <w:shd w:val="clear" w:color="auto" w:fill="FFFFFF"/>
          <w:lang w:eastAsia="en-GB"/>
        </w:rPr>
        <w:t>.</w:t>
      </w:r>
      <w:r w:rsidRPr="00804A60">
        <w:rPr>
          <w:rFonts w:ascii="Times New Roman" w:eastAsia="Times New Roman" w:hAnsi="Times New Roman" w:cs="Times New Roman"/>
          <w:sz w:val="24"/>
          <w:szCs w:val="24"/>
          <w:shd w:val="clear" w:color="auto" w:fill="FFFFFF"/>
          <w:lang w:eastAsia="en-GB"/>
        </w:rPr>
        <w:t xml:space="preserve"> (2013)</w:t>
      </w:r>
      <w:r>
        <w:rPr>
          <w:rFonts w:ascii="Times New Roman" w:eastAsia="Times New Roman" w:hAnsi="Times New Roman" w:cs="Times New Roman"/>
          <w:sz w:val="24"/>
          <w:szCs w:val="24"/>
          <w:shd w:val="clear" w:color="auto" w:fill="FFFFFF"/>
          <w:lang w:eastAsia="en-GB"/>
        </w:rPr>
        <w:t>,</w:t>
      </w:r>
      <w:r w:rsidRPr="00804A60">
        <w:rPr>
          <w:rFonts w:ascii="Times New Roman" w:eastAsia="Times New Roman" w:hAnsi="Times New Roman" w:cs="Times New Roman"/>
          <w:sz w:val="24"/>
          <w:szCs w:val="24"/>
          <w:shd w:val="clear" w:color="auto" w:fill="FFFFFF"/>
          <w:lang w:eastAsia="en-GB"/>
        </w:rPr>
        <w:t xml:space="preserve"> </w:t>
      </w:r>
      <w:r w:rsidRPr="00804A60">
        <w:rPr>
          <w:rFonts w:ascii="Times New Roman" w:hAnsi="Times New Roman" w:cs="Times New Roman"/>
          <w:sz w:val="24"/>
          <w:szCs w:val="24"/>
          <w:shd w:val="clear" w:color="auto" w:fill="FFFFFF"/>
        </w:rPr>
        <w:t>‘</w:t>
      </w:r>
      <w:r w:rsidRPr="00804A60">
        <w:rPr>
          <w:rFonts w:ascii="Times New Roman" w:eastAsia="Times New Roman" w:hAnsi="Times New Roman" w:cs="Times New Roman"/>
          <w:sz w:val="24"/>
          <w:szCs w:val="24"/>
          <w:shd w:val="clear" w:color="auto" w:fill="FFFFFF"/>
          <w:lang w:eastAsia="en-GB"/>
        </w:rPr>
        <w:t xml:space="preserve">The </w:t>
      </w:r>
      <w:r>
        <w:rPr>
          <w:rFonts w:ascii="Times New Roman" w:eastAsia="Times New Roman" w:hAnsi="Times New Roman" w:cs="Times New Roman"/>
          <w:sz w:val="24"/>
          <w:szCs w:val="24"/>
          <w:shd w:val="clear" w:color="auto" w:fill="FFFFFF"/>
          <w:lang w:eastAsia="en-GB"/>
        </w:rPr>
        <w:t>c</w:t>
      </w:r>
      <w:r w:rsidRPr="00804A60">
        <w:rPr>
          <w:rFonts w:ascii="Times New Roman" w:eastAsia="Times New Roman" w:hAnsi="Times New Roman" w:cs="Times New Roman"/>
          <w:sz w:val="24"/>
          <w:szCs w:val="24"/>
          <w:shd w:val="clear" w:color="auto" w:fill="FFFFFF"/>
          <w:lang w:eastAsia="en-GB"/>
        </w:rPr>
        <w:t xml:space="preserve">ontinuity </w:t>
      </w:r>
      <w:r>
        <w:rPr>
          <w:rFonts w:ascii="Times New Roman" w:eastAsia="Times New Roman" w:hAnsi="Times New Roman" w:cs="Times New Roman"/>
          <w:sz w:val="24"/>
          <w:szCs w:val="24"/>
          <w:shd w:val="clear" w:color="auto" w:fill="FFFFFF"/>
          <w:lang w:eastAsia="en-GB"/>
        </w:rPr>
        <w:t>g</w:t>
      </w:r>
      <w:r w:rsidRPr="00804A60">
        <w:rPr>
          <w:rFonts w:ascii="Times New Roman" w:eastAsia="Times New Roman" w:hAnsi="Times New Roman" w:cs="Times New Roman"/>
          <w:sz w:val="24"/>
          <w:szCs w:val="24"/>
          <w:shd w:val="clear" w:color="auto" w:fill="FFFFFF"/>
          <w:lang w:eastAsia="en-GB"/>
        </w:rPr>
        <w:t xml:space="preserve">irl: Ice in the </w:t>
      </w:r>
      <w:r>
        <w:rPr>
          <w:rFonts w:ascii="Times New Roman" w:eastAsia="Times New Roman" w:hAnsi="Times New Roman" w:cs="Times New Roman"/>
          <w:sz w:val="24"/>
          <w:szCs w:val="24"/>
          <w:shd w:val="clear" w:color="auto" w:fill="FFFFFF"/>
          <w:lang w:eastAsia="en-GB"/>
        </w:rPr>
        <w:t>m</w:t>
      </w:r>
      <w:r w:rsidRPr="00804A60">
        <w:rPr>
          <w:rFonts w:ascii="Times New Roman" w:eastAsia="Times New Roman" w:hAnsi="Times New Roman" w:cs="Times New Roman"/>
          <w:sz w:val="24"/>
          <w:szCs w:val="24"/>
          <w:shd w:val="clear" w:color="auto" w:fill="FFFFFF"/>
          <w:lang w:eastAsia="en-GB"/>
        </w:rPr>
        <w:t xml:space="preserve">iddle of </w:t>
      </w:r>
      <w:r>
        <w:rPr>
          <w:rFonts w:ascii="Times New Roman" w:eastAsia="Times New Roman" w:hAnsi="Times New Roman" w:cs="Times New Roman"/>
          <w:sz w:val="24"/>
          <w:szCs w:val="24"/>
          <w:shd w:val="clear" w:color="auto" w:fill="FFFFFF"/>
          <w:lang w:eastAsia="en-GB"/>
        </w:rPr>
        <w:t>f</w:t>
      </w:r>
      <w:r w:rsidRPr="00804A60">
        <w:rPr>
          <w:rFonts w:ascii="Times New Roman" w:eastAsia="Times New Roman" w:hAnsi="Times New Roman" w:cs="Times New Roman"/>
          <w:sz w:val="24"/>
          <w:szCs w:val="24"/>
          <w:shd w:val="clear" w:color="auto" w:fill="FFFFFF"/>
          <w:lang w:eastAsia="en-GB"/>
        </w:rPr>
        <w:t>ire</w:t>
      </w:r>
      <w:r w:rsidRPr="00804A60">
        <w:rPr>
          <w:rFonts w:ascii="Times New Roman" w:hAnsi="Times New Roman" w:cs="Times New Roman"/>
          <w:sz w:val="24"/>
          <w:szCs w:val="24"/>
          <w:shd w:val="clear" w:color="auto" w:fill="FFFFFF"/>
        </w:rPr>
        <w:t>’</w:t>
      </w:r>
      <w:r w:rsidRPr="00804A60">
        <w:rPr>
          <w:rFonts w:ascii="Times New Roman" w:eastAsia="Times New Roman" w:hAnsi="Times New Roman" w:cs="Times New Roman"/>
          <w:sz w:val="24"/>
          <w:szCs w:val="24"/>
          <w:shd w:val="clear" w:color="auto" w:fill="FFFFFF"/>
          <w:lang w:eastAsia="en-GB"/>
        </w:rPr>
        <w:t xml:space="preserve">, </w:t>
      </w:r>
      <w:r w:rsidRPr="00804A60">
        <w:rPr>
          <w:rFonts w:ascii="Times New Roman" w:eastAsia="Times New Roman" w:hAnsi="Times New Roman" w:cs="Times New Roman"/>
          <w:i/>
          <w:sz w:val="24"/>
          <w:szCs w:val="24"/>
          <w:shd w:val="clear" w:color="auto" w:fill="FFFFFF"/>
          <w:lang w:eastAsia="en-GB"/>
        </w:rPr>
        <w:t>Journal of British Cinema and Television</w:t>
      </w:r>
      <w:r w:rsidRPr="00804A60">
        <w:rPr>
          <w:rFonts w:ascii="Times New Roman" w:eastAsia="Times New Roman" w:hAnsi="Times New Roman" w:cs="Times New Roman"/>
          <w:sz w:val="24"/>
          <w:szCs w:val="24"/>
          <w:shd w:val="clear" w:color="auto" w:fill="FFFFFF"/>
          <w:lang w:eastAsia="en-GB"/>
        </w:rPr>
        <w:t>, 10: 3 pp. 603-617.</w:t>
      </w:r>
    </w:p>
    <w:p w14:paraId="0637478A" w14:textId="77777777" w:rsidR="004445B0" w:rsidRPr="00804A60" w:rsidRDefault="004445B0" w:rsidP="004445B0">
      <w:pPr>
        <w:pStyle w:val="Footnotetexts"/>
        <w:spacing w:line="480" w:lineRule="auto"/>
        <w:ind w:left="284" w:hanging="284"/>
        <w:rPr>
          <w:sz w:val="24"/>
          <w:szCs w:val="24"/>
        </w:rPr>
      </w:pPr>
      <w:r w:rsidRPr="00804A60">
        <w:rPr>
          <w:sz w:val="24"/>
          <w:szCs w:val="24"/>
        </w:rPr>
        <w:t>Williams, M</w:t>
      </w:r>
      <w:r>
        <w:rPr>
          <w:sz w:val="24"/>
          <w:szCs w:val="24"/>
        </w:rPr>
        <w:t>.</w:t>
      </w:r>
      <w:r w:rsidRPr="00804A60">
        <w:rPr>
          <w:sz w:val="24"/>
          <w:szCs w:val="24"/>
        </w:rPr>
        <w:t xml:space="preserve"> (2014)</w:t>
      </w:r>
      <w:r>
        <w:rPr>
          <w:sz w:val="24"/>
          <w:szCs w:val="24"/>
        </w:rPr>
        <w:t>,</w:t>
      </w:r>
      <w:r w:rsidRPr="00804A60">
        <w:rPr>
          <w:sz w:val="24"/>
          <w:szCs w:val="24"/>
        </w:rPr>
        <w:t xml:space="preserve"> </w:t>
      </w:r>
      <w:r w:rsidRPr="00804A60">
        <w:rPr>
          <w:i/>
          <w:sz w:val="24"/>
          <w:szCs w:val="24"/>
        </w:rPr>
        <w:t>David Lean</w:t>
      </w:r>
      <w:r w:rsidRPr="00804A60">
        <w:rPr>
          <w:sz w:val="24"/>
          <w:szCs w:val="24"/>
        </w:rPr>
        <w:t>, Edinburgh: Edinburgh University Press.</w:t>
      </w:r>
    </w:p>
    <w:p w14:paraId="11C020C6" w14:textId="77777777" w:rsidR="004445B0" w:rsidRPr="00804A60" w:rsidRDefault="004445B0" w:rsidP="004445B0">
      <w:pPr>
        <w:pStyle w:val="Footnotetexts"/>
        <w:spacing w:line="480" w:lineRule="auto"/>
        <w:ind w:left="284" w:hanging="284"/>
        <w:rPr>
          <w:sz w:val="24"/>
          <w:szCs w:val="24"/>
        </w:rPr>
      </w:pPr>
      <w:r w:rsidRPr="00804A60">
        <w:rPr>
          <w:sz w:val="24"/>
          <w:szCs w:val="24"/>
        </w:rPr>
        <w:t>Williams, M</w:t>
      </w:r>
      <w:r>
        <w:rPr>
          <w:sz w:val="24"/>
          <w:szCs w:val="24"/>
        </w:rPr>
        <w:t>.</w:t>
      </w:r>
      <w:r w:rsidRPr="00804A60">
        <w:rPr>
          <w:sz w:val="24"/>
          <w:szCs w:val="24"/>
        </w:rPr>
        <w:t xml:space="preserve"> (2016)</w:t>
      </w:r>
      <w:r>
        <w:rPr>
          <w:sz w:val="24"/>
          <w:szCs w:val="24"/>
        </w:rPr>
        <w:t>,</w:t>
      </w:r>
      <w:r w:rsidRPr="00804A60">
        <w:rPr>
          <w:sz w:val="24"/>
          <w:szCs w:val="24"/>
        </w:rPr>
        <w:t xml:space="preserve"> ‘The </w:t>
      </w:r>
      <w:r>
        <w:rPr>
          <w:sz w:val="24"/>
          <w:szCs w:val="24"/>
        </w:rPr>
        <w:t>g</w:t>
      </w:r>
      <w:r w:rsidRPr="00804A60">
        <w:rPr>
          <w:sz w:val="24"/>
          <w:szCs w:val="24"/>
        </w:rPr>
        <w:t xml:space="preserve">irl </w:t>
      </w:r>
      <w:r>
        <w:rPr>
          <w:sz w:val="24"/>
          <w:szCs w:val="24"/>
        </w:rPr>
        <w:t>y</w:t>
      </w:r>
      <w:r w:rsidRPr="00804A60">
        <w:rPr>
          <w:sz w:val="24"/>
          <w:szCs w:val="24"/>
        </w:rPr>
        <w:t xml:space="preserve">ou </w:t>
      </w:r>
      <w:r>
        <w:rPr>
          <w:sz w:val="24"/>
          <w:szCs w:val="24"/>
        </w:rPr>
        <w:t>d</w:t>
      </w:r>
      <w:r w:rsidRPr="00804A60">
        <w:rPr>
          <w:sz w:val="24"/>
          <w:szCs w:val="24"/>
        </w:rPr>
        <w:t xml:space="preserve">on’t </w:t>
      </w:r>
      <w:r>
        <w:rPr>
          <w:sz w:val="24"/>
          <w:szCs w:val="24"/>
        </w:rPr>
        <w:t>s</w:t>
      </w:r>
      <w:r w:rsidRPr="00804A60">
        <w:rPr>
          <w:sz w:val="24"/>
          <w:szCs w:val="24"/>
        </w:rPr>
        <w:t xml:space="preserve">ee: Julie Harris and the </w:t>
      </w:r>
      <w:r>
        <w:rPr>
          <w:sz w:val="24"/>
          <w:szCs w:val="24"/>
        </w:rPr>
        <w:t>c</w:t>
      </w:r>
      <w:r w:rsidRPr="00804A60">
        <w:rPr>
          <w:sz w:val="24"/>
          <w:szCs w:val="24"/>
        </w:rPr>
        <w:t xml:space="preserve">ostume </w:t>
      </w:r>
      <w:r>
        <w:rPr>
          <w:sz w:val="24"/>
          <w:szCs w:val="24"/>
        </w:rPr>
        <w:t>d</w:t>
      </w:r>
      <w:r w:rsidRPr="00804A60">
        <w:rPr>
          <w:sz w:val="24"/>
          <w:szCs w:val="24"/>
        </w:rPr>
        <w:t xml:space="preserve">esigner in British </w:t>
      </w:r>
      <w:r>
        <w:rPr>
          <w:sz w:val="24"/>
          <w:szCs w:val="24"/>
        </w:rPr>
        <w:t>c</w:t>
      </w:r>
      <w:r w:rsidRPr="00804A60">
        <w:rPr>
          <w:sz w:val="24"/>
          <w:szCs w:val="24"/>
        </w:rPr>
        <w:t xml:space="preserve">inema’. </w:t>
      </w:r>
      <w:r w:rsidRPr="00804A60">
        <w:rPr>
          <w:i/>
          <w:sz w:val="24"/>
          <w:szCs w:val="24"/>
        </w:rPr>
        <w:t>Feminist Media Histories</w:t>
      </w:r>
      <w:r w:rsidRPr="00804A60">
        <w:rPr>
          <w:sz w:val="24"/>
          <w:szCs w:val="24"/>
        </w:rPr>
        <w:t>, 2:2, pp. 71-106.</w:t>
      </w:r>
    </w:p>
    <w:p w14:paraId="624F3E6E" w14:textId="6EA05EDB" w:rsidR="00124A69" w:rsidRDefault="004445B0" w:rsidP="004445B0">
      <w:pPr>
        <w:pStyle w:val="Footnotetexts"/>
        <w:spacing w:line="480" w:lineRule="auto"/>
        <w:ind w:left="284" w:hanging="284"/>
        <w:rPr>
          <w:sz w:val="24"/>
          <w:szCs w:val="24"/>
        </w:rPr>
      </w:pPr>
      <w:r w:rsidRPr="00804A60">
        <w:rPr>
          <w:sz w:val="24"/>
          <w:szCs w:val="24"/>
        </w:rPr>
        <w:t>Williams, R</w:t>
      </w:r>
      <w:r>
        <w:rPr>
          <w:sz w:val="24"/>
          <w:szCs w:val="24"/>
        </w:rPr>
        <w:t>.</w:t>
      </w:r>
      <w:r w:rsidRPr="00804A60">
        <w:rPr>
          <w:sz w:val="24"/>
          <w:szCs w:val="24"/>
        </w:rPr>
        <w:t xml:space="preserve"> (1974)</w:t>
      </w:r>
      <w:r>
        <w:rPr>
          <w:sz w:val="24"/>
          <w:szCs w:val="24"/>
        </w:rPr>
        <w:t>,</w:t>
      </w:r>
      <w:r w:rsidRPr="00804A60">
        <w:rPr>
          <w:sz w:val="24"/>
          <w:szCs w:val="24"/>
        </w:rPr>
        <w:t xml:space="preserve"> </w:t>
      </w:r>
      <w:r w:rsidRPr="00804A60">
        <w:rPr>
          <w:i/>
          <w:sz w:val="24"/>
          <w:szCs w:val="24"/>
        </w:rPr>
        <w:t>Television: Technology and Cultural Form</w:t>
      </w:r>
      <w:r w:rsidRPr="00804A60">
        <w:rPr>
          <w:sz w:val="24"/>
          <w:szCs w:val="24"/>
        </w:rPr>
        <w:t>, London: Routledge.</w:t>
      </w:r>
    </w:p>
    <w:p w14:paraId="1963E0C3" w14:textId="77777777" w:rsidR="004445B0" w:rsidRDefault="004445B0" w:rsidP="004445B0">
      <w:pPr>
        <w:pStyle w:val="Footnotetexts"/>
        <w:spacing w:line="480" w:lineRule="auto"/>
        <w:ind w:left="284" w:hanging="284"/>
        <w:rPr>
          <w:sz w:val="24"/>
          <w:szCs w:val="24"/>
        </w:rPr>
      </w:pPr>
    </w:p>
    <w:p w14:paraId="151AFF2B" w14:textId="47BBDC1A" w:rsidR="00124A69" w:rsidRPr="00804A60" w:rsidRDefault="00124A69" w:rsidP="00804A60">
      <w:pPr>
        <w:tabs>
          <w:tab w:val="left" w:pos="3840"/>
        </w:tabs>
        <w:spacing w:line="480" w:lineRule="auto"/>
        <w:rPr>
          <w:rFonts w:ascii="Times New Roman" w:hAnsi="Times New Roman" w:cs="Times New Roman"/>
          <w:b/>
          <w:sz w:val="24"/>
          <w:szCs w:val="24"/>
        </w:rPr>
      </w:pPr>
      <w:r w:rsidRPr="00804A60">
        <w:rPr>
          <w:rFonts w:ascii="Times New Roman" w:hAnsi="Times New Roman" w:cs="Times New Roman"/>
          <w:b/>
          <w:sz w:val="24"/>
          <w:szCs w:val="24"/>
        </w:rPr>
        <w:t>Notes</w:t>
      </w:r>
    </w:p>
    <w:sectPr w:rsidR="00124A69" w:rsidRPr="00804A60">
      <w:footerReference w:type="default" r:id="rId1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3FFBA" w14:textId="77777777" w:rsidR="00B9246E" w:rsidRDefault="00B9246E" w:rsidP="00954151">
      <w:pPr>
        <w:spacing w:after="0" w:line="240" w:lineRule="auto"/>
      </w:pPr>
      <w:r>
        <w:separator/>
      </w:r>
    </w:p>
  </w:endnote>
  <w:endnote w:type="continuationSeparator" w:id="0">
    <w:p w14:paraId="5ED17B5E" w14:textId="77777777" w:rsidR="00B9246E" w:rsidRDefault="00B9246E" w:rsidP="00954151">
      <w:pPr>
        <w:spacing w:after="0" w:line="240" w:lineRule="auto"/>
      </w:pPr>
      <w:r>
        <w:continuationSeparator/>
      </w:r>
    </w:p>
  </w:endnote>
  <w:endnote w:id="1">
    <w:p w14:paraId="55BA1209" w14:textId="77777777" w:rsidR="00264C76" w:rsidRDefault="00264C76" w:rsidP="00954151">
      <w:pPr>
        <w:pStyle w:val="EndnoteText"/>
      </w:pPr>
      <w:r>
        <w:rPr>
          <w:rStyle w:val="EndnoteReference"/>
        </w:rPr>
        <w:endnoteRef/>
      </w:r>
      <w:r>
        <w:t xml:space="preserve"> </w:t>
      </w:r>
      <w:r w:rsidRPr="002B6380">
        <w:rPr>
          <w:rFonts w:cstheme="minorHAnsi"/>
          <w:szCs w:val="24"/>
        </w:rPr>
        <w:t>This has included research on studios such as Gainsborough (Cook, 2009), Gaumont-British (Ryall, 1997; Murphy 2009) and Ealing (Barr, 1998; Harper and Porter, 2003), producers such as Balcon (Street, 2002) and Klinger (Spicer, 2014) and institutions, such as the BFI (Nowell-Smith and Dupin, 2012) and more recently, the UKFC (Doyle, Schlesinger, Boyle and Kelly, 2015).</w:t>
      </w:r>
    </w:p>
  </w:endnote>
  <w:endnote w:id="2">
    <w:p w14:paraId="5E52B8C3" w14:textId="77777777" w:rsidR="00264C76" w:rsidRDefault="00264C76" w:rsidP="00954151">
      <w:pPr>
        <w:pStyle w:val="EndnoteText"/>
      </w:pPr>
      <w:r w:rsidRPr="00C768DC">
        <w:rPr>
          <w:rStyle w:val="EndnoteReference"/>
          <w:sz w:val="18"/>
        </w:rPr>
        <w:endnoteRef/>
      </w:r>
      <w:r w:rsidRPr="00C768DC">
        <w:rPr>
          <w:sz w:val="18"/>
        </w:rPr>
        <w:t xml:space="preserve"> </w:t>
      </w:r>
      <w:r w:rsidRPr="002523E7">
        <w:rPr>
          <w:rFonts w:cstheme="minorHAnsi"/>
          <w:szCs w:val="24"/>
        </w:rPr>
        <w:t>While the history of television and its relationship with the film industry remains largely unexplored, there are a few notable exceptions that focus on carefully delineated moments, such as Holmes (2004) and Andrews (2014).</w:t>
      </w:r>
    </w:p>
  </w:endnote>
  <w:endnote w:id="3">
    <w:p w14:paraId="1E5D5C95" w14:textId="18B8A6BD" w:rsidR="00264C76" w:rsidRDefault="00264C76" w:rsidP="00610A78">
      <w:pPr>
        <w:pStyle w:val="EndnoteText"/>
      </w:pPr>
      <w:r>
        <w:rPr>
          <w:rStyle w:val="EndnoteReference"/>
        </w:rPr>
        <w:endnoteRef/>
      </w:r>
      <w:r>
        <w:t xml:space="preserve"> </w:t>
      </w:r>
      <w:r w:rsidRPr="00BF2DD7">
        <w:t xml:space="preserve">Data was gathered from these documents by using the internal search engine on BAFTA’s archives and inputting the terms ‘television’, ‘training’ and </w:t>
      </w:r>
      <w:r w:rsidRPr="00804A60">
        <w:t>then focussing more specifically on the organisations and actors that had been central to the decision</w:t>
      </w:r>
      <w:r>
        <w:t>-</w:t>
      </w:r>
      <w:r w:rsidRPr="00804A60">
        <w:t>making process</w:t>
      </w:r>
      <w:r>
        <w:t>,</w:t>
      </w:r>
      <w:r w:rsidRPr="00804A60">
        <w:t xml:space="preserve"> </w:t>
      </w:r>
      <w:r w:rsidRPr="00804A60">
        <w:t>eg</w:t>
      </w:r>
      <w:r>
        <w:t>,</w:t>
      </w:r>
      <w:r w:rsidRPr="00804A60">
        <w:t xml:space="preserve"> George Elvin, </w:t>
      </w:r>
      <w:r>
        <w:t>t</w:t>
      </w:r>
      <w:r w:rsidRPr="00804A60">
        <w:t>he ACTT</w:t>
      </w:r>
      <w:r>
        <w:t>.</w:t>
      </w:r>
    </w:p>
  </w:endnote>
  <w:endnote w:id="4">
    <w:p w14:paraId="7EB57E17" w14:textId="77777777" w:rsidR="00264C76" w:rsidRDefault="00264C76" w:rsidP="00610A78">
      <w:pPr>
        <w:pStyle w:val="EndnoteText"/>
      </w:pPr>
      <w:r>
        <w:rPr>
          <w:rStyle w:val="EndnoteReference"/>
        </w:rPr>
        <w:endnoteRef/>
      </w:r>
      <w:r>
        <w:t xml:space="preserve"> From the1990s onwards BAFTA’s remit also included video games, though this is not a primary focus of this study.</w:t>
      </w:r>
    </w:p>
  </w:endnote>
  <w:endnote w:id="5">
    <w:p w14:paraId="13B340E1" w14:textId="77777777" w:rsidR="00264C76" w:rsidRDefault="00264C76" w:rsidP="00610A78">
      <w:pPr>
        <w:pStyle w:val="EndnoteText"/>
      </w:pPr>
      <w:r>
        <w:rPr>
          <w:rStyle w:val="EndnoteReference"/>
        </w:rPr>
        <w:endnoteRef/>
      </w:r>
      <w:r>
        <w:t xml:space="preserve"> Found at: </w:t>
      </w:r>
      <w:r w:rsidRPr="00836972">
        <w:t>https://www.uea.ac.uk/film-television-media/research/research-themes/british-film-and-tv-studies/british-cinema/oral-history-project</w:t>
      </w:r>
    </w:p>
  </w:endnote>
  <w:endnote w:id="6">
    <w:p w14:paraId="5ECCA96A" w14:textId="77777777" w:rsidR="00264C76" w:rsidRDefault="00264C76" w:rsidP="00610A78">
      <w:pPr>
        <w:pStyle w:val="EndnoteText"/>
      </w:pPr>
      <w:r>
        <w:rPr>
          <w:rStyle w:val="EndnoteReference"/>
        </w:rPr>
        <w:endnoteRef/>
      </w:r>
      <w:r>
        <w:t xml:space="preserve"> Found at: </w:t>
      </w:r>
      <w:r w:rsidRPr="00E86EBF">
        <w:t>http://mrc-catalogue.warwick.ac.uk/records/BEU</w:t>
      </w:r>
    </w:p>
  </w:endnote>
  <w:endnote w:id="7">
    <w:p w14:paraId="6C8C31C1" w14:textId="77777777" w:rsidR="00264C76" w:rsidRDefault="00264C76" w:rsidP="00610A78">
      <w:pPr>
        <w:pStyle w:val="EndnoteText"/>
      </w:pPr>
      <w:r>
        <w:rPr>
          <w:rStyle w:val="EndnoteReference"/>
        </w:rPr>
        <w:endnoteRef/>
      </w:r>
      <w:r>
        <w:t xml:space="preserve"> Found at: </w:t>
      </w:r>
      <w:r w:rsidRPr="00836972">
        <w:t>https://historyproject.org.uk/</w:t>
      </w:r>
    </w:p>
  </w:endnote>
  <w:endnote w:id="8">
    <w:p w14:paraId="2670E0CD" w14:textId="20283FD6" w:rsidR="00264C76" w:rsidRDefault="00264C76" w:rsidP="005D71E5">
      <w:pPr>
        <w:pStyle w:val="EndnoteText"/>
      </w:pPr>
      <w:r>
        <w:rPr>
          <w:rStyle w:val="EndnoteReference"/>
        </w:rPr>
        <w:endnoteRef/>
      </w:r>
      <w:r>
        <w:t xml:space="preserve"> BFA minutes, 1948, p.3. London: BAFTA archives.</w:t>
      </w:r>
    </w:p>
  </w:endnote>
  <w:endnote w:id="9">
    <w:p w14:paraId="536CE439" w14:textId="77777777" w:rsidR="00264C76" w:rsidRDefault="00264C76" w:rsidP="005D71E5">
      <w:pPr>
        <w:pStyle w:val="EndnoteText"/>
      </w:pPr>
      <w:r>
        <w:rPr>
          <w:rStyle w:val="EndnoteReference"/>
        </w:rPr>
        <w:endnoteRef/>
      </w:r>
      <w:r>
        <w:t xml:space="preserve"> </w:t>
      </w:r>
      <w:r w:rsidRPr="00E60474">
        <w:rPr>
          <w:i/>
        </w:rPr>
        <w:t xml:space="preserve">British Film Academy </w:t>
      </w:r>
      <w:r w:rsidRPr="002523E7">
        <w:rPr>
          <w:i/>
        </w:rPr>
        <w:t>Quarterly</w:t>
      </w:r>
      <w:r>
        <w:t>, July 1949, p.10. London: BAFTA archives.</w:t>
      </w:r>
    </w:p>
  </w:endnote>
  <w:endnote w:id="10">
    <w:p w14:paraId="137C510D" w14:textId="61B9F602" w:rsidR="00264C76" w:rsidRDefault="00264C76" w:rsidP="005D71E5">
      <w:pPr>
        <w:pStyle w:val="EndnoteText"/>
      </w:pPr>
      <w:r>
        <w:rPr>
          <w:rStyle w:val="EndnoteReference"/>
        </w:rPr>
        <w:endnoteRef/>
      </w:r>
      <w:r>
        <w:t xml:space="preserve"> </w:t>
      </w:r>
      <w:r w:rsidRPr="00E60474">
        <w:rPr>
          <w:i/>
        </w:rPr>
        <w:t>The Journal of the British Film Academy</w:t>
      </w:r>
      <w:r>
        <w:t>, spring 1957, p. 4. London: BAFTA archives.</w:t>
      </w:r>
    </w:p>
  </w:endnote>
  <w:endnote w:id="11">
    <w:p w14:paraId="0675D502" w14:textId="3D897A66" w:rsidR="00264C76" w:rsidRDefault="00264C76">
      <w:pPr>
        <w:pStyle w:val="EndnoteText"/>
      </w:pPr>
      <w:r>
        <w:rPr>
          <w:rStyle w:val="EndnoteReference"/>
        </w:rPr>
        <w:endnoteRef/>
      </w:r>
      <w:r>
        <w:t xml:space="preserve"> There are also discussions, for example, around television lowering technical and artistic standards within the industry, BFA minutes, 1957, p. 342; 1958, p.350.</w:t>
      </w:r>
    </w:p>
  </w:endnote>
  <w:endnote w:id="12">
    <w:p w14:paraId="233E1A3E" w14:textId="77777777" w:rsidR="00264C76" w:rsidRDefault="00264C76" w:rsidP="005D71E5">
      <w:pPr>
        <w:pStyle w:val="EndnoteText"/>
      </w:pPr>
      <w:r>
        <w:rPr>
          <w:rStyle w:val="EndnoteReference"/>
        </w:rPr>
        <w:endnoteRef/>
      </w:r>
      <w:r>
        <w:t xml:space="preserve"> </w:t>
      </w:r>
      <w:r w:rsidRPr="00E60474">
        <w:rPr>
          <w:i/>
        </w:rPr>
        <w:t>British Film Academy</w:t>
      </w:r>
      <w:r>
        <w:t xml:space="preserve"> </w:t>
      </w:r>
      <w:r w:rsidRPr="002523E7">
        <w:rPr>
          <w:i/>
        </w:rPr>
        <w:t>Quarterly</w:t>
      </w:r>
      <w:r>
        <w:t>, February 1952, p.5. London: BAFTA archives.</w:t>
      </w:r>
    </w:p>
  </w:endnote>
  <w:endnote w:id="13">
    <w:p w14:paraId="7DEC619D" w14:textId="4CA8DA77" w:rsidR="00264C76" w:rsidRDefault="00264C76">
      <w:pPr>
        <w:pStyle w:val="EndnoteText"/>
      </w:pPr>
      <w:r>
        <w:rPr>
          <w:rStyle w:val="EndnoteReference"/>
        </w:rPr>
        <w:endnoteRef/>
      </w:r>
      <w:r>
        <w:t xml:space="preserve"> BFA minutes, 1957, p. 342. London: BAFTA archives.</w:t>
      </w:r>
    </w:p>
  </w:endnote>
  <w:endnote w:id="14">
    <w:p w14:paraId="38B021B4" w14:textId="0B062073" w:rsidR="00535AB8" w:rsidRPr="00535AB8" w:rsidRDefault="00535AB8">
      <w:pPr>
        <w:pStyle w:val="EndnoteText"/>
      </w:pPr>
      <w:r>
        <w:rPr>
          <w:rStyle w:val="EndnoteReference"/>
        </w:rPr>
        <w:endnoteRef/>
      </w:r>
      <w:r>
        <w:t xml:space="preserve"> </w:t>
      </w:r>
      <w:r>
        <w:rPr>
          <w:i/>
        </w:rPr>
        <w:t>Film and Television Technician</w:t>
      </w:r>
      <w:r>
        <w:t xml:space="preserve"> March 1957, p. 42. New York. The Museum of Modern Art Library.</w:t>
      </w:r>
    </w:p>
  </w:endnote>
  <w:endnote w:id="15">
    <w:p w14:paraId="0A398988" w14:textId="77777777" w:rsidR="00264C76" w:rsidRDefault="00264C76" w:rsidP="00610A78">
      <w:pPr>
        <w:pStyle w:val="EndnoteText"/>
      </w:pPr>
      <w:r>
        <w:rPr>
          <w:rStyle w:val="EndnoteReference"/>
        </w:rPr>
        <w:endnoteRef/>
      </w:r>
      <w:r>
        <w:t xml:space="preserve"> BFA minutes, 1958, p.350. London: BAFTA archives.</w:t>
      </w:r>
    </w:p>
  </w:endnote>
  <w:endnote w:id="16">
    <w:p w14:paraId="0F8D23CB" w14:textId="2CFB3A00" w:rsidR="00332D72" w:rsidRDefault="00332D72" w:rsidP="00332D72">
      <w:pPr>
        <w:pStyle w:val="EndnoteText"/>
      </w:pPr>
      <w:r>
        <w:rPr>
          <w:rStyle w:val="EndnoteReference"/>
        </w:rPr>
        <w:endnoteRef/>
      </w:r>
      <w:r>
        <w:t xml:space="preserve"> </w:t>
      </w:r>
      <w:r w:rsidR="00E6197E">
        <w:t>BFA</w:t>
      </w:r>
      <w:r>
        <w:t xml:space="preserve"> minutes, 1954, p. 264. London: BAFTA archives.</w:t>
      </w:r>
    </w:p>
  </w:endnote>
  <w:endnote w:id="17">
    <w:p w14:paraId="1931711E" w14:textId="77777777" w:rsidR="00264C76" w:rsidRDefault="00264C76" w:rsidP="00610A78">
      <w:pPr>
        <w:pStyle w:val="EndnoteText"/>
      </w:pPr>
      <w:r>
        <w:rPr>
          <w:rStyle w:val="EndnoteReference"/>
        </w:rPr>
        <w:endnoteRef/>
      </w:r>
      <w:r>
        <w:t xml:space="preserve"> BFA minutes, 1958, p.355. London: BAFTA archives.</w:t>
      </w:r>
    </w:p>
  </w:endnote>
  <w:endnote w:id="18">
    <w:p w14:paraId="6764330C" w14:textId="746D433A" w:rsidR="00264C76" w:rsidRDefault="00264C76">
      <w:pPr>
        <w:pStyle w:val="EndnoteText"/>
      </w:pPr>
      <w:r>
        <w:rPr>
          <w:rStyle w:val="EndnoteReference"/>
        </w:rPr>
        <w:endnoteRef/>
      </w:r>
      <w:r>
        <w:t xml:space="preserve"> GTPD minutes, 1958, p.150. London: BAFTA archives.</w:t>
      </w:r>
    </w:p>
  </w:endnote>
  <w:endnote w:id="19">
    <w:p w14:paraId="18CD58B4" w14:textId="77777777" w:rsidR="00264C76" w:rsidRDefault="00264C76" w:rsidP="00610A78">
      <w:pPr>
        <w:pStyle w:val="EndnoteText"/>
      </w:pPr>
      <w:r>
        <w:rPr>
          <w:rStyle w:val="EndnoteReference"/>
        </w:rPr>
        <w:endnoteRef/>
      </w:r>
      <w:r>
        <w:t xml:space="preserve"> BFA minutes, </w:t>
      </w:r>
      <w:r w:rsidRPr="00D212B9">
        <w:rPr>
          <w:b/>
        </w:rPr>
        <w:t>1948</w:t>
      </w:r>
      <w:r>
        <w:t xml:space="preserve">, p.55, p.78; </w:t>
      </w:r>
      <w:r w:rsidRPr="00D212B9">
        <w:rPr>
          <w:b/>
        </w:rPr>
        <w:t>1949</w:t>
      </w:r>
      <w:r>
        <w:t xml:space="preserve">, p. 87, p.96, p.104, p.107, p.110, p.112; </w:t>
      </w:r>
      <w:r w:rsidRPr="00D212B9">
        <w:rPr>
          <w:b/>
        </w:rPr>
        <w:t>1951</w:t>
      </w:r>
      <w:r>
        <w:t xml:space="preserve">, p.152, p.153, p.159, p.165, p.173; </w:t>
      </w:r>
      <w:r w:rsidRPr="00D212B9">
        <w:rPr>
          <w:b/>
        </w:rPr>
        <w:t>1952</w:t>
      </w:r>
      <w:r>
        <w:t xml:space="preserve">, p.192, p.195, p.197; </w:t>
      </w:r>
      <w:r w:rsidRPr="00D212B9">
        <w:rPr>
          <w:b/>
        </w:rPr>
        <w:t>1953</w:t>
      </w:r>
      <w:r>
        <w:t xml:space="preserve">, p.213, p.214, p.222, p.223, p.225, p.226; </w:t>
      </w:r>
      <w:r w:rsidRPr="00D212B9">
        <w:rPr>
          <w:b/>
        </w:rPr>
        <w:t>1954</w:t>
      </w:r>
      <w:r>
        <w:t xml:space="preserve">, p.253, p.254. </w:t>
      </w:r>
      <w:r w:rsidRPr="00D212B9">
        <w:rPr>
          <w:b/>
        </w:rPr>
        <w:t>1956,</w:t>
      </w:r>
      <w:r>
        <w:t xml:space="preserve"> p.298; </w:t>
      </w:r>
      <w:r w:rsidRPr="00D212B9">
        <w:rPr>
          <w:b/>
        </w:rPr>
        <w:t>1957</w:t>
      </w:r>
      <w:r>
        <w:t xml:space="preserve">, p.342; </w:t>
      </w:r>
      <w:r w:rsidRPr="00D212B9">
        <w:rPr>
          <w:b/>
        </w:rPr>
        <w:t>1958</w:t>
      </w:r>
      <w:r>
        <w:t>, p.350, p.252.</w:t>
      </w:r>
    </w:p>
  </w:endnote>
  <w:endnote w:id="20">
    <w:p w14:paraId="18D0ABD6" w14:textId="77777777" w:rsidR="00264C76" w:rsidRDefault="00264C76" w:rsidP="00610A78">
      <w:pPr>
        <w:pStyle w:val="EndnoteText"/>
      </w:pPr>
      <w:r>
        <w:rPr>
          <w:rStyle w:val="EndnoteReference"/>
        </w:rPr>
        <w:endnoteRef/>
      </w:r>
      <w:r>
        <w:t xml:space="preserve"> BFA minutes, 1952, p. 197. London: BAFTA archives.</w:t>
      </w:r>
    </w:p>
  </w:endnote>
  <w:endnote w:id="21">
    <w:p w14:paraId="185CFE4C" w14:textId="77777777" w:rsidR="00264C76" w:rsidRDefault="00264C76" w:rsidP="00610A78">
      <w:pPr>
        <w:pStyle w:val="EndnoteText"/>
      </w:pPr>
      <w:r>
        <w:rPr>
          <w:rStyle w:val="EndnoteReference"/>
        </w:rPr>
        <w:endnoteRef/>
      </w:r>
      <w:r>
        <w:t xml:space="preserve"> BFA minutes, 1952, p. 197; p.194. London: BAFTA archives.</w:t>
      </w:r>
    </w:p>
  </w:endnote>
  <w:endnote w:id="22">
    <w:p w14:paraId="42945D03" w14:textId="77777777" w:rsidR="00264C76" w:rsidRDefault="00264C76" w:rsidP="00610A78">
      <w:pPr>
        <w:pStyle w:val="EndnoteText"/>
      </w:pPr>
      <w:r>
        <w:rPr>
          <w:rStyle w:val="EndnoteReference"/>
        </w:rPr>
        <w:endnoteRef/>
      </w:r>
      <w:r>
        <w:t xml:space="preserve"> BFA minutes, 1952, p. 198; 1953, p. 223. London: BAFTA archives.</w:t>
      </w:r>
    </w:p>
  </w:endnote>
  <w:endnote w:id="23">
    <w:p w14:paraId="50C106CB" w14:textId="77777777" w:rsidR="00264C76" w:rsidRDefault="00264C76" w:rsidP="00610A78">
      <w:pPr>
        <w:pStyle w:val="EndnoteText"/>
      </w:pPr>
      <w:r>
        <w:rPr>
          <w:rStyle w:val="EndnoteReference"/>
        </w:rPr>
        <w:endnoteRef/>
      </w:r>
      <w:r>
        <w:t xml:space="preserve"> </w:t>
      </w:r>
      <w:r w:rsidRPr="0050396E">
        <w:t>BFA minutes, 1957, p.344.</w:t>
      </w:r>
      <w:r>
        <w:t xml:space="preserve"> London: BAFTA archives.</w:t>
      </w:r>
    </w:p>
  </w:endnote>
  <w:endnote w:id="24">
    <w:p w14:paraId="182E7742" w14:textId="77777777" w:rsidR="00264C76" w:rsidRPr="007605C5" w:rsidRDefault="00264C76" w:rsidP="00610A78">
      <w:pPr>
        <w:pStyle w:val="EndnoteText"/>
        <w:rPr>
          <w:highlight w:val="yellow"/>
        </w:rPr>
      </w:pPr>
      <w:r w:rsidRPr="007F4B7E">
        <w:rPr>
          <w:rStyle w:val="EndnoteReference"/>
        </w:rPr>
        <w:endnoteRef/>
      </w:r>
      <w:r w:rsidRPr="007F4B7E">
        <w:t xml:space="preserve"> Other discussion points within meetings suggest some concern over the financial security of the Guild. Complaints over the cost of the Annual Television Ball are recorded in a September 1957 meeting. Additionally, various initiatives designed to ‘augment the Guild’s income’ are proposed in January 1958.</w:t>
      </w:r>
    </w:p>
  </w:endnote>
  <w:endnote w:id="25">
    <w:p w14:paraId="49A1ECD4" w14:textId="77777777" w:rsidR="00264C76" w:rsidRPr="00156EC6" w:rsidRDefault="00264C76" w:rsidP="00610A78">
      <w:pPr>
        <w:pStyle w:val="EndnoteText"/>
      </w:pPr>
      <w:r w:rsidRPr="00156EC6">
        <w:rPr>
          <w:rStyle w:val="EndnoteReference"/>
        </w:rPr>
        <w:endnoteRef/>
      </w:r>
      <w:r w:rsidRPr="00156EC6">
        <w:t xml:space="preserve"> For context, the Annual Television Ball often cost nearly £1500 to host.</w:t>
      </w:r>
    </w:p>
  </w:endnote>
  <w:endnote w:id="26">
    <w:p w14:paraId="6407504A" w14:textId="3F7F5929" w:rsidR="00264C76" w:rsidRDefault="00264C76" w:rsidP="00610A78">
      <w:pPr>
        <w:pStyle w:val="EndnoteText"/>
      </w:pPr>
      <w:r w:rsidRPr="00156EC6">
        <w:rPr>
          <w:rStyle w:val="EndnoteReference"/>
        </w:rPr>
        <w:endnoteRef/>
      </w:r>
      <w:r w:rsidRPr="00156EC6">
        <w:t xml:space="preserve"> GTPD minutes, p.154</w:t>
      </w:r>
      <w:r>
        <w:t>. London: BAFTA archives.</w:t>
      </w:r>
    </w:p>
  </w:endnote>
  <w:endnote w:id="27">
    <w:p w14:paraId="07A00778" w14:textId="77777777" w:rsidR="00264C76" w:rsidRDefault="00264C76" w:rsidP="00610A78">
      <w:pPr>
        <w:pStyle w:val="EndnoteText"/>
      </w:pPr>
      <w:r>
        <w:rPr>
          <w:rStyle w:val="EndnoteReference"/>
        </w:rPr>
        <w:endnoteRef/>
      </w:r>
      <w:r>
        <w:t xml:space="preserve"> According to minutes of the 19</w:t>
      </w:r>
      <w:r w:rsidRPr="007605C5">
        <w:rPr>
          <w:vertAlign w:val="superscript"/>
        </w:rPr>
        <w:t>th</w:t>
      </w:r>
      <w:r>
        <w:t xml:space="preserve"> December meeting, ‘it was felt that the guild was not yet big enough to approach the Duke of Edinburgh as Honorary President. Maybe next year’.</w:t>
      </w:r>
    </w:p>
  </w:endnote>
  <w:endnote w:id="28">
    <w:p w14:paraId="52155B83" w14:textId="48EE3FE7" w:rsidR="007036AB" w:rsidRDefault="007036AB" w:rsidP="007036AB">
      <w:pPr>
        <w:pStyle w:val="EndnoteText"/>
      </w:pPr>
      <w:r>
        <w:rPr>
          <w:rStyle w:val="EndnoteReference"/>
        </w:rPr>
        <w:endnoteRef/>
      </w:r>
      <w:r>
        <w:t xml:space="preserve"> These</w:t>
      </w:r>
      <w:r w:rsidRPr="00E5306E">
        <w:t xml:space="preserve"> date back to November 1947</w:t>
      </w:r>
      <w:r w:rsidR="00AC1737">
        <w:t>.</w:t>
      </w:r>
    </w:p>
  </w:endnote>
  <w:endnote w:id="29">
    <w:p w14:paraId="1864A2A2" w14:textId="241C4316" w:rsidR="007036AB" w:rsidRDefault="007036AB" w:rsidP="007036AB">
      <w:pPr>
        <w:pStyle w:val="EndnoteText"/>
      </w:pPr>
      <w:r>
        <w:rPr>
          <w:rStyle w:val="EndnoteReference"/>
        </w:rPr>
        <w:endnoteRef/>
      </w:r>
      <w:r>
        <w:t xml:space="preserve"> </w:t>
      </w:r>
      <w:r w:rsidR="00AC1737">
        <w:t>BFA</w:t>
      </w:r>
      <w:r>
        <w:t xml:space="preserve"> minutes, 1956, p. 304. London: BAFTA archives.</w:t>
      </w:r>
    </w:p>
  </w:endnote>
  <w:endnote w:id="30">
    <w:p w14:paraId="67BFE5DC" w14:textId="77777777" w:rsidR="007036AB" w:rsidRDefault="007036AB" w:rsidP="007036AB">
      <w:pPr>
        <w:pStyle w:val="EndnoteText"/>
      </w:pPr>
      <w:r>
        <w:rPr>
          <w:rStyle w:val="EndnoteReference"/>
        </w:rPr>
        <w:endnoteRef/>
      </w:r>
      <w:r>
        <w:t xml:space="preserve"> </w:t>
      </w:r>
      <w:bookmarkStart w:id="1" w:name="_Hlk521335436"/>
      <w:r>
        <w:rPr>
          <w:i/>
        </w:rPr>
        <w:t>The Journal of the British Film Academy</w:t>
      </w:r>
      <w:r>
        <w:t xml:space="preserve">, autumn 1958, p.11. London: BAFTA archives. </w:t>
      </w:r>
      <w:bookmarkEnd w:id="1"/>
    </w:p>
  </w:endnote>
  <w:endnote w:id="31">
    <w:p w14:paraId="47E20DED" w14:textId="77777777" w:rsidR="007036AB" w:rsidRDefault="007036AB" w:rsidP="007036AB">
      <w:pPr>
        <w:pStyle w:val="EndnoteText"/>
      </w:pPr>
      <w:r>
        <w:rPr>
          <w:rStyle w:val="EndnoteReference"/>
        </w:rPr>
        <w:endnoteRef/>
      </w:r>
      <w:r>
        <w:t xml:space="preserve"> BFA minutes, 1956, p. 301. London: BAFTA archives.</w:t>
      </w:r>
    </w:p>
  </w:endnote>
  <w:endnote w:id="32">
    <w:p w14:paraId="463D113E" w14:textId="77777777" w:rsidR="007036AB" w:rsidRDefault="007036AB" w:rsidP="007036AB">
      <w:pPr>
        <w:pStyle w:val="EndnoteText"/>
      </w:pPr>
      <w:r>
        <w:rPr>
          <w:rStyle w:val="EndnoteReference"/>
        </w:rPr>
        <w:endnoteRef/>
      </w:r>
      <w:r>
        <w:t xml:space="preserve"> BFA minutes, 1956, p. 301. London: BAFTA archives.</w:t>
      </w:r>
    </w:p>
  </w:endnote>
  <w:endnote w:id="33">
    <w:p w14:paraId="2FCB50B0" w14:textId="77777777" w:rsidR="007036AB" w:rsidRDefault="007036AB" w:rsidP="007036AB">
      <w:pPr>
        <w:pStyle w:val="EndnoteText"/>
      </w:pPr>
      <w:r>
        <w:rPr>
          <w:rStyle w:val="EndnoteReference"/>
        </w:rPr>
        <w:endnoteRef/>
      </w:r>
      <w:r>
        <w:t xml:space="preserve"> BFA minutes, 1956, p. 311. London: BAFTA archives.</w:t>
      </w:r>
    </w:p>
  </w:endnote>
  <w:endnote w:id="34">
    <w:p w14:paraId="25E34F9F" w14:textId="77777777" w:rsidR="007036AB" w:rsidRDefault="007036AB" w:rsidP="007036AB">
      <w:pPr>
        <w:pStyle w:val="EndnoteText"/>
      </w:pPr>
      <w:r>
        <w:rPr>
          <w:rStyle w:val="EndnoteReference"/>
        </w:rPr>
        <w:endnoteRef/>
      </w:r>
      <w:r>
        <w:t xml:space="preserve"> ACT became ACTT in 1956 when the union was expanded to incorporate commercial television technicians.</w:t>
      </w:r>
    </w:p>
  </w:endnote>
  <w:endnote w:id="35">
    <w:p w14:paraId="1C725EE1" w14:textId="77777777" w:rsidR="007036AB" w:rsidRDefault="007036AB" w:rsidP="007036AB">
      <w:pPr>
        <w:pStyle w:val="EndnoteText"/>
      </w:pPr>
      <w:r>
        <w:rPr>
          <w:rStyle w:val="EndnoteReference"/>
        </w:rPr>
        <w:endnoteRef/>
      </w:r>
      <w:r>
        <w:t xml:space="preserve"> BFA minutes, 1956, p. 311. London: BAFTA archives.</w:t>
      </w:r>
    </w:p>
  </w:endnote>
  <w:endnote w:id="36">
    <w:p w14:paraId="6AAEA897" w14:textId="77777777" w:rsidR="007036AB" w:rsidRDefault="007036AB" w:rsidP="007036AB">
      <w:pPr>
        <w:pStyle w:val="EndnoteText"/>
      </w:pPr>
      <w:r>
        <w:rPr>
          <w:rStyle w:val="EndnoteReference"/>
        </w:rPr>
        <w:endnoteRef/>
      </w:r>
      <w:r>
        <w:t xml:space="preserve"> BFA minutes, 1956, p. 311. London: BAFTA archives.</w:t>
      </w:r>
    </w:p>
  </w:endnote>
  <w:endnote w:id="37">
    <w:p w14:paraId="4986944D" w14:textId="77777777" w:rsidR="007036AB" w:rsidRDefault="007036AB" w:rsidP="007036AB">
      <w:pPr>
        <w:pStyle w:val="EndnoteText"/>
      </w:pPr>
      <w:r>
        <w:rPr>
          <w:rStyle w:val="EndnoteReference"/>
        </w:rPr>
        <w:endnoteRef/>
      </w:r>
      <w:r>
        <w:t xml:space="preserve"> BFA minutes, 1957, p. 335. London: BAFTA archives.</w:t>
      </w:r>
    </w:p>
  </w:endnote>
  <w:endnote w:id="38">
    <w:p w14:paraId="4AF439F2" w14:textId="77777777" w:rsidR="007036AB" w:rsidRDefault="007036AB" w:rsidP="007036AB">
      <w:pPr>
        <w:pStyle w:val="EndnoteText"/>
      </w:pPr>
      <w:r>
        <w:rPr>
          <w:rStyle w:val="EndnoteReference"/>
        </w:rPr>
        <w:endnoteRef/>
      </w:r>
      <w:r>
        <w:t xml:space="preserve"> BFA minutes, 1957, p. 359. London: BAFTA archives.</w:t>
      </w:r>
    </w:p>
  </w:endnote>
  <w:endnote w:id="39">
    <w:p w14:paraId="165FC8F1" w14:textId="11785CC5" w:rsidR="007036AB" w:rsidRDefault="007036AB" w:rsidP="007036AB">
      <w:pPr>
        <w:pStyle w:val="EndnoteText"/>
      </w:pPr>
      <w:r>
        <w:rPr>
          <w:rStyle w:val="EndnoteReference"/>
        </w:rPr>
        <w:endnoteRef/>
      </w:r>
      <w:r>
        <w:t xml:space="preserve"> </w:t>
      </w:r>
      <w:r w:rsidR="00AC1737">
        <w:t>GTPA</w:t>
      </w:r>
      <w:r>
        <w:t xml:space="preserve"> minutes, 1958, p.123. London: BAFTA archives.</w:t>
      </w:r>
    </w:p>
  </w:endnote>
  <w:endnote w:id="40">
    <w:p w14:paraId="73AC78B9" w14:textId="146B55D7" w:rsidR="007036AB" w:rsidRDefault="007036AB" w:rsidP="007036AB">
      <w:pPr>
        <w:pStyle w:val="EndnoteText"/>
      </w:pPr>
      <w:r>
        <w:rPr>
          <w:rStyle w:val="EndnoteReference"/>
        </w:rPr>
        <w:endnoteRef/>
      </w:r>
      <w:r>
        <w:t xml:space="preserve"> </w:t>
      </w:r>
      <w:r w:rsidR="00AC1737">
        <w:t>SFA</w:t>
      </w:r>
      <w:r>
        <w:t xml:space="preserve"> minutes, 1961, p. 83. London: BAFTA archives.</w:t>
      </w:r>
    </w:p>
  </w:endnote>
  <w:endnote w:id="41">
    <w:p w14:paraId="3AA053BC" w14:textId="77777777" w:rsidR="007036AB" w:rsidRDefault="007036AB" w:rsidP="007036AB">
      <w:pPr>
        <w:pStyle w:val="EndnoteText"/>
      </w:pPr>
      <w:r>
        <w:rPr>
          <w:rStyle w:val="EndnoteReference"/>
        </w:rPr>
        <w:endnoteRef/>
      </w:r>
      <w:r>
        <w:t xml:space="preserve"> Of the 720 interviews archived on the British Entertainment History website, 395 interviewees claim they worked in one industry alone, while 272 claim they worked across two or more industries. The rest do not specify. </w:t>
      </w:r>
      <w:r>
        <w:t>In reality, many of those who identify as working only in the film industry also offer details of work done in the theatre or television industries.</w:t>
      </w:r>
    </w:p>
  </w:endnote>
  <w:endnote w:id="42">
    <w:p w14:paraId="2F011056" w14:textId="472009A7" w:rsidR="00264C76" w:rsidRDefault="00264C76" w:rsidP="00F04FF5">
      <w:pPr>
        <w:pStyle w:val="EndnoteText"/>
      </w:pPr>
      <w:r>
        <w:rPr>
          <w:rStyle w:val="EndnoteReference"/>
        </w:rPr>
        <w:endnoteRef/>
      </w:r>
      <w:r>
        <w:t xml:space="preserve"> BFA minutes, 1956, p. 318. London: BAFTA archives.</w:t>
      </w:r>
    </w:p>
  </w:endnote>
  <w:endnote w:id="43">
    <w:p w14:paraId="56DC6F09" w14:textId="22E2974A" w:rsidR="00264C76" w:rsidRDefault="00264C76" w:rsidP="00F04FF5">
      <w:pPr>
        <w:pStyle w:val="EndnoteText"/>
      </w:pPr>
      <w:r>
        <w:rPr>
          <w:rStyle w:val="EndnoteReference"/>
        </w:rPr>
        <w:endnoteRef/>
      </w:r>
      <w:r>
        <w:t xml:space="preserve"> BFA minutes, 1956, p. 317. London: BAFTA archives.</w:t>
      </w:r>
    </w:p>
  </w:endnote>
  <w:endnote w:id="44">
    <w:p w14:paraId="757476A7" w14:textId="7EBC635B" w:rsidR="008458AF" w:rsidRDefault="008458AF">
      <w:pPr>
        <w:pStyle w:val="EndnoteText"/>
      </w:pPr>
      <w:r>
        <w:rPr>
          <w:rStyle w:val="EndnoteReference"/>
        </w:rPr>
        <w:endnoteRef/>
      </w:r>
      <w:r>
        <w:t xml:space="preserve"> </w:t>
      </w:r>
      <w:r>
        <w:rPr>
          <w:i/>
        </w:rPr>
        <w:t>The Journal of the British Film Academy</w:t>
      </w:r>
      <w:r>
        <w:t>, autumn, 1958, p.1. London: BAFTA archives.</w:t>
      </w:r>
    </w:p>
  </w:endnote>
  <w:endnote w:id="45">
    <w:p w14:paraId="66182C37" w14:textId="54241212" w:rsidR="00264C76" w:rsidRDefault="00264C76">
      <w:pPr>
        <w:pStyle w:val="EndnoteText"/>
      </w:pPr>
      <w:r>
        <w:rPr>
          <w:rStyle w:val="EndnoteReference"/>
        </w:rPr>
        <w:endnoteRef/>
      </w:r>
      <w:r>
        <w:t xml:space="preserve"> </w:t>
      </w:r>
      <w:r>
        <w:rPr>
          <w:i/>
        </w:rPr>
        <w:t>The Journal of the British Film Academy</w:t>
      </w:r>
      <w:r>
        <w:t>, autumn, 1958, p.2. London: BAFTA archives.</w:t>
      </w:r>
    </w:p>
  </w:endnote>
  <w:endnote w:id="46">
    <w:p w14:paraId="6D2F24F9" w14:textId="4202F281" w:rsidR="00264C76" w:rsidRDefault="00264C76">
      <w:pPr>
        <w:pStyle w:val="EndnoteText"/>
      </w:pPr>
      <w:r>
        <w:rPr>
          <w:rStyle w:val="EndnoteReference"/>
        </w:rPr>
        <w:endnoteRef/>
      </w:r>
      <w:r>
        <w:t xml:space="preserve"> For example, in the current form of BAFTA’s Global Scholarship Schemes: </w:t>
      </w:r>
      <w:hyperlink r:id="rId1" w:history="1">
        <w:r w:rsidRPr="00566D07">
          <w:rPr>
            <w:rStyle w:val="Hyperlink"/>
          </w:rPr>
          <w:t>http://www.bafta.org/asia/initiatives/scholarships</w:t>
        </w:r>
      </w:hyperlink>
      <w:r>
        <w:t xml:space="preserve"> </w:t>
      </w:r>
    </w:p>
  </w:endnote>
  <w:endnote w:id="47">
    <w:p w14:paraId="0D6CB0BC" w14:textId="6EC95A27" w:rsidR="00264C76" w:rsidRDefault="00264C76">
      <w:pPr>
        <w:pStyle w:val="EndnoteText"/>
      </w:pPr>
      <w:r>
        <w:rPr>
          <w:rStyle w:val="EndnoteReference"/>
        </w:rPr>
        <w:endnoteRef/>
      </w:r>
      <w:r>
        <w:t xml:space="preserve"> </w:t>
      </w:r>
      <w:r>
        <w:rPr>
          <w:i/>
        </w:rPr>
        <w:t>The Journal of the British Film Academy</w:t>
      </w:r>
      <w:r>
        <w:t>, autumn, 1958, p.2. London: BAFTA archives.</w:t>
      </w:r>
    </w:p>
  </w:endnote>
  <w:endnote w:id="48">
    <w:p w14:paraId="652E40F0" w14:textId="7806D1BB" w:rsidR="00264C76" w:rsidRDefault="00264C76">
      <w:pPr>
        <w:pStyle w:val="EndnoteText"/>
      </w:pPr>
      <w:r>
        <w:rPr>
          <w:rStyle w:val="EndnoteReference"/>
        </w:rPr>
        <w:endnoteRef/>
      </w:r>
      <w:r>
        <w:t xml:space="preserve"> </w:t>
      </w:r>
      <w:r>
        <w:rPr>
          <w:i/>
        </w:rPr>
        <w:t>The Journal of the British Film Academy</w:t>
      </w:r>
      <w:r>
        <w:t>, autumn, 1958, p.3. London: BAFTA archives.</w:t>
      </w:r>
    </w:p>
  </w:endnote>
  <w:endnote w:id="49">
    <w:p w14:paraId="619C8429" w14:textId="5D53DC3A" w:rsidR="00264C76" w:rsidRDefault="00264C76" w:rsidP="00F04FF5">
      <w:pPr>
        <w:pStyle w:val="EndnoteText"/>
      </w:pPr>
      <w:r>
        <w:rPr>
          <w:rStyle w:val="EndnoteReference"/>
        </w:rPr>
        <w:endnoteRef/>
      </w:r>
      <w:r>
        <w:t xml:space="preserve"> </w:t>
      </w:r>
      <w:r>
        <w:rPr>
          <w:i/>
        </w:rPr>
        <w:t>The Journal of the British Film Academy</w:t>
      </w:r>
      <w:r>
        <w:t>, autumn, 1958, p.3. London: BAFTA archives.</w:t>
      </w:r>
    </w:p>
  </w:endnote>
  <w:endnote w:id="50">
    <w:p w14:paraId="4222F2E1" w14:textId="200FD940" w:rsidR="00264C76" w:rsidRDefault="00264C76">
      <w:pPr>
        <w:pStyle w:val="EndnoteText"/>
      </w:pPr>
      <w:r>
        <w:rPr>
          <w:rStyle w:val="EndnoteReference"/>
        </w:rPr>
        <w:endnoteRef/>
      </w:r>
      <w:r>
        <w:t xml:space="preserve"> </w:t>
      </w:r>
      <w:r>
        <w:rPr>
          <w:i/>
        </w:rPr>
        <w:t>The Journal of the British Film Academy</w:t>
      </w:r>
      <w:r>
        <w:t>, autumn, 1958, p.3. London: BAFTA archives.</w:t>
      </w:r>
    </w:p>
  </w:endnote>
  <w:endnote w:id="51">
    <w:p w14:paraId="07D75472" w14:textId="1A9645D2" w:rsidR="00264C76" w:rsidRDefault="00264C76">
      <w:pPr>
        <w:pStyle w:val="EndnoteText"/>
      </w:pPr>
      <w:r>
        <w:rPr>
          <w:rStyle w:val="EndnoteReference"/>
        </w:rPr>
        <w:endnoteRef/>
      </w:r>
      <w:r>
        <w:t xml:space="preserve"> </w:t>
      </w:r>
      <w:r>
        <w:rPr>
          <w:i/>
        </w:rPr>
        <w:t>The Journal of the British Film Academy</w:t>
      </w:r>
      <w:r>
        <w:t>, autumn, 1958, p.3. London: BAFTA archives.</w:t>
      </w:r>
    </w:p>
  </w:endnote>
  <w:endnote w:id="52">
    <w:p w14:paraId="572E3E39" w14:textId="235B1BFF" w:rsidR="00264C76" w:rsidRDefault="00264C76">
      <w:pPr>
        <w:pStyle w:val="EndnoteText"/>
      </w:pPr>
      <w:r>
        <w:rPr>
          <w:rStyle w:val="EndnoteReference"/>
        </w:rPr>
        <w:endnoteRef/>
      </w:r>
      <w:r>
        <w:t xml:space="preserve"> </w:t>
      </w:r>
      <w:r>
        <w:rPr>
          <w:i/>
        </w:rPr>
        <w:t>The Journal of the British Film Academy</w:t>
      </w:r>
      <w:r>
        <w:t>, autumn, 1958, p.9. London: BAFTA archives.</w:t>
      </w:r>
    </w:p>
  </w:endnote>
  <w:endnote w:id="53">
    <w:p w14:paraId="363C19C7" w14:textId="4D82AE8E" w:rsidR="00264C76" w:rsidRDefault="00264C76">
      <w:pPr>
        <w:pStyle w:val="EndnoteText"/>
      </w:pPr>
      <w:r>
        <w:rPr>
          <w:rStyle w:val="EndnoteReference"/>
        </w:rPr>
        <w:endnoteRef/>
      </w:r>
      <w:r>
        <w:t xml:space="preserve"> </w:t>
      </w:r>
      <w:r>
        <w:rPr>
          <w:i/>
        </w:rPr>
        <w:t>The Journal of the British Film Academy</w:t>
      </w:r>
      <w:r>
        <w:t>, autumn, 1958, p.12. London: BAFTA archives.</w:t>
      </w:r>
    </w:p>
  </w:endnote>
  <w:endnote w:id="54">
    <w:p w14:paraId="3AB8C20E" w14:textId="36DD38F8" w:rsidR="00264C76" w:rsidRDefault="00264C76">
      <w:pPr>
        <w:pStyle w:val="EndnoteText"/>
      </w:pPr>
      <w:r>
        <w:rPr>
          <w:rStyle w:val="EndnoteReference"/>
        </w:rPr>
        <w:endnoteRef/>
      </w:r>
      <w:r>
        <w:t xml:space="preserve"> </w:t>
      </w:r>
      <w:r>
        <w:rPr>
          <w:i/>
        </w:rPr>
        <w:t>The Journal of the British Film Academy</w:t>
      </w:r>
      <w:r>
        <w:t>, autumn, 1958, p.11. London: BAFTA archives.</w:t>
      </w:r>
    </w:p>
  </w:endnote>
  <w:endnote w:id="55">
    <w:p w14:paraId="3E34003D" w14:textId="50D339AA" w:rsidR="00264C76" w:rsidRDefault="00264C76">
      <w:pPr>
        <w:pStyle w:val="EndnoteText"/>
      </w:pPr>
      <w:r>
        <w:rPr>
          <w:rStyle w:val="EndnoteReference"/>
        </w:rPr>
        <w:endnoteRef/>
      </w:r>
      <w:r>
        <w:t xml:space="preserve"> GTPD minutes, 1958, p.156. London: BAFTA archives.</w:t>
      </w:r>
    </w:p>
  </w:endnote>
  <w:endnote w:id="56">
    <w:p w14:paraId="0F80B10F" w14:textId="5273F4A6" w:rsidR="006737FD" w:rsidRDefault="006737FD" w:rsidP="006737FD">
      <w:pPr>
        <w:pStyle w:val="EndnoteText"/>
      </w:pPr>
      <w:r>
        <w:rPr>
          <w:rStyle w:val="EndnoteReference"/>
        </w:rPr>
        <w:endnoteRef/>
      </w:r>
      <w:r>
        <w:t xml:space="preserve"> GTPD minutes, 1959, p.57. </w:t>
      </w:r>
      <w:r w:rsidR="00AC1737">
        <w:t>London: BAFTA archives.</w:t>
      </w:r>
    </w:p>
  </w:endnote>
  <w:endnote w:id="57">
    <w:p w14:paraId="4A707EDF" w14:textId="77777777" w:rsidR="005852DC" w:rsidRDefault="005852DC" w:rsidP="005852DC">
      <w:pPr>
        <w:pStyle w:val="EndnoteText"/>
      </w:pPr>
      <w:r>
        <w:rPr>
          <w:rStyle w:val="EndnoteReference"/>
        </w:rPr>
        <w:endnoteRef/>
      </w:r>
      <w:r>
        <w:t xml:space="preserve"> SFTA minutes, 1961, p. 82. London: BAFTA archives.</w:t>
      </w:r>
    </w:p>
  </w:endnote>
  <w:endnote w:id="58">
    <w:p w14:paraId="58C004DB" w14:textId="77777777" w:rsidR="005852DC" w:rsidRDefault="005852DC" w:rsidP="005852DC">
      <w:pPr>
        <w:pStyle w:val="EndnoteText"/>
      </w:pPr>
      <w:r>
        <w:rPr>
          <w:rStyle w:val="EndnoteReference"/>
        </w:rPr>
        <w:endnoteRef/>
      </w:r>
      <w:r>
        <w:t xml:space="preserve"> SFTA minutes, 1961, p. 82. London: BAFTA archives. It is noted at the second committee meeting that Richard Attenborough had resigned (p.89) </w:t>
      </w:r>
    </w:p>
  </w:endnote>
  <w:endnote w:id="59">
    <w:p w14:paraId="3144ECC9" w14:textId="77777777" w:rsidR="005852DC" w:rsidRDefault="005852DC" w:rsidP="005852DC">
      <w:pPr>
        <w:pStyle w:val="EndnoteText"/>
      </w:pPr>
      <w:r>
        <w:rPr>
          <w:rStyle w:val="EndnoteReference"/>
        </w:rPr>
        <w:endnoteRef/>
      </w:r>
      <w:r>
        <w:t xml:space="preserve"> SFTA minutes, 1961, p. 89. London: BAFTA archives.</w:t>
      </w:r>
    </w:p>
  </w:endnote>
  <w:endnote w:id="60">
    <w:p w14:paraId="3C3CB1A3" w14:textId="77777777" w:rsidR="005852DC" w:rsidRDefault="005852DC" w:rsidP="005852DC">
      <w:pPr>
        <w:pStyle w:val="EndnoteText"/>
      </w:pPr>
      <w:r>
        <w:rPr>
          <w:rStyle w:val="EndnoteReference"/>
        </w:rPr>
        <w:endnoteRef/>
      </w:r>
      <w:r>
        <w:t xml:space="preserve"> SFTA minutes, 1961, p. 89. London: BAFTA archives.</w:t>
      </w:r>
    </w:p>
  </w:endnote>
  <w:endnote w:id="61">
    <w:p w14:paraId="08ED3A93" w14:textId="77777777" w:rsidR="005852DC" w:rsidRDefault="005852DC" w:rsidP="005852DC">
      <w:pPr>
        <w:pStyle w:val="EndnoteText"/>
      </w:pPr>
      <w:r>
        <w:rPr>
          <w:rStyle w:val="EndnoteReference"/>
        </w:rPr>
        <w:endnoteRef/>
      </w:r>
      <w:r>
        <w:t xml:space="preserve"> SFTA minutes, 1961, p.86. London: BAFTA archives.</w:t>
      </w:r>
    </w:p>
  </w:endnote>
  <w:endnote w:id="62">
    <w:p w14:paraId="48966E69" w14:textId="56EAD7D9" w:rsidR="005852DC" w:rsidRDefault="005852DC" w:rsidP="005852DC">
      <w:pPr>
        <w:pStyle w:val="NormalWeb"/>
        <w:spacing w:before="0" w:beforeAutospacing="0" w:after="0" w:afterAutospacing="0"/>
      </w:pPr>
      <w:r>
        <w:rPr>
          <w:rStyle w:val="EndnoteReference"/>
        </w:rPr>
        <w:endnoteRef/>
      </w:r>
      <w:r>
        <w:t xml:space="preserve"> </w:t>
      </w:r>
      <w:r w:rsidRPr="006E665B">
        <w:rPr>
          <w:rFonts w:asciiTheme="minorHAnsi" w:hAnsiTheme="minorHAnsi" w:cstheme="minorHAnsi"/>
          <w:sz w:val="20"/>
        </w:rPr>
        <w:t>GT</w:t>
      </w:r>
      <w:r>
        <w:rPr>
          <w:rFonts w:asciiTheme="minorHAnsi" w:hAnsiTheme="minorHAnsi" w:cstheme="minorHAnsi"/>
          <w:sz w:val="20"/>
        </w:rPr>
        <w:t>PD</w:t>
      </w:r>
      <w:r w:rsidRPr="006E665B">
        <w:rPr>
          <w:rFonts w:asciiTheme="minorHAnsi" w:hAnsiTheme="minorHAnsi" w:cstheme="minorHAnsi"/>
          <w:sz w:val="16"/>
        </w:rPr>
        <w:t xml:space="preserve"> </w:t>
      </w:r>
      <w:r w:rsidRPr="00EC01AF">
        <w:rPr>
          <w:rFonts w:asciiTheme="minorHAnsi" w:hAnsiTheme="minorHAnsi" w:cstheme="minorHAnsi"/>
          <w:sz w:val="20"/>
        </w:rPr>
        <w:t>minutes, 16 January 1967</w:t>
      </w:r>
      <w:r>
        <w:rPr>
          <w:rFonts w:asciiTheme="minorHAnsi" w:hAnsiTheme="minorHAnsi" w:cstheme="minorHAnsi"/>
          <w:sz w:val="20"/>
        </w:rPr>
        <w:t>,</w:t>
      </w:r>
      <w:r w:rsidRPr="00EC01AF">
        <w:rPr>
          <w:rFonts w:asciiTheme="minorHAnsi" w:hAnsiTheme="minorHAnsi" w:cstheme="minorHAnsi"/>
          <w:sz w:val="20"/>
        </w:rPr>
        <w:t xml:space="preserve"> and </w:t>
      </w:r>
      <w:r w:rsidR="00AC1737">
        <w:rPr>
          <w:rFonts w:asciiTheme="minorHAnsi" w:hAnsiTheme="minorHAnsi" w:cstheme="minorHAnsi"/>
          <w:sz w:val="20"/>
        </w:rPr>
        <w:t>SFTA</w:t>
      </w:r>
      <w:r w:rsidRPr="00EC01AF">
        <w:rPr>
          <w:rFonts w:asciiTheme="minorHAnsi" w:hAnsiTheme="minorHAnsi" w:cstheme="minorHAnsi"/>
          <w:sz w:val="20"/>
        </w:rPr>
        <w:t xml:space="preserve"> minutes, 17 April 1967</w:t>
      </w:r>
      <w:r>
        <w:rPr>
          <w:rFonts w:asciiTheme="minorHAnsi" w:hAnsiTheme="minorHAnsi" w:cstheme="minorHAnsi"/>
          <w:sz w:val="20"/>
        </w:rPr>
        <w:t>.</w:t>
      </w:r>
      <w:r w:rsidRPr="00EC01AF">
        <w:rPr>
          <w:sz w:val="20"/>
        </w:rPr>
        <w:t xml:space="preserve"> </w:t>
      </w:r>
      <w:r w:rsidR="00AC1737" w:rsidRPr="00AC1737">
        <w:rPr>
          <w:rFonts w:asciiTheme="minorHAnsi" w:hAnsiTheme="minorHAnsi" w:cstheme="minorHAnsi"/>
          <w:sz w:val="20"/>
        </w:rPr>
        <w:t>London: BAFTA archives.</w:t>
      </w:r>
    </w:p>
  </w:endnote>
  <w:endnote w:id="63">
    <w:p w14:paraId="305AB36E" w14:textId="0EFC3292" w:rsidR="00DC15CE" w:rsidRDefault="00DC15CE">
      <w:pPr>
        <w:pStyle w:val="EndnoteText"/>
      </w:pPr>
      <w:r>
        <w:rPr>
          <w:rStyle w:val="EndnoteReference"/>
        </w:rPr>
        <w:endnoteRef/>
      </w:r>
      <w:r>
        <w:t xml:space="preserve"> SFTA minutes, 1961, p.89. London: BAFTA archives.</w:t>
      </w:r>
    </w:p>
  </w:endnote>
  <w:endnote w:id="64">
    <w:p w14:paraId="3A2CD4A2" w14:textId="404B6301" w:rsidR="00264C76" w:rsidRDefault="00264C76">
      <w:pPr>
        <w:pStyle w:val="EndnoteText"/>
      </w:pPr>
      <w:r>
        <w:rPr>
          <w:rStyle w:val="EndnoteReference"/>
        </w:rPr>
        <w:endnoteRef/>
      </w:r>
      <w:r>
        <w:t xml:space="preserve"> GTPD minutes, 1958, p.135. </w:t>
      </w:r>
      <w:r w:rsidR="00266813">
        <w:t xml:space="preserve"> There are no precise figures for Academy membership, but in 1955, for example, </w:t>
      </w:r>
      <w:r w:rsidR="00EA0ED1">
        <w:t xml:space="preserve">membership </w:t>
      </w:r>
      <w:r w:rsidR="00266813">
        <w:t>subscriptions (of £2, £5 or £10</w:t>
      </w:r>
      <w:r w:rsidR="00EA0ED1">
        <w:t xml:space="preserve"> per annum</w:t>
      </w:r>
      <w:r w:rsidR="00266813">
        <w:t xml:space="preserve">) </w:t>
      </w:r>
      <w:r w:rsidR="00EA0ED1">
        <w:t xml:space="preserve">were raising £4000 a year, suggesting a membership of approximately 400-700 individuals. SFA minutes, 1955, p.277. </w:t>
      </w:r>
      <w:r>
        <w:t>London: BAFTA archives.</w:t>
      </w:r>
    </w:p>
  </w:endnote>
  <w:endnote w:id="65">
    <w:p w14:paraId="1465C30E" w14:textId="77B0E7AD" w:rsidR="00264C76" w:rsidRDefault="00264C76">
      <w:pPr>
        <w:pStyle w:val="EndnoteText"/>
      </w:pPr>
      <w:r>
        <w:rPr>
          <w:rStyle w:val="EndnoteReference"/>
        </w:rPr>
        <w:endnoteRef/>
      </w:r>
      <w:r>
        <w:t xml:space="preserve"> Michael </w:t>
      </w:r>
      <w:r>
        <w:t>Balcon was the exception to this rule, being the son of Jewish immigrants who experienced financial hardship in his early life.</w:t>
      </w:r>
    </w:p>
  </w:endnote>
  <w:endnote w:id="66">
    <w:p w14:paraId="146534BD" w14:textId="77777777" w:rsidR="00773CF0" w:rsidRDefault="00773CF0" w:rsidP="00773CF0">
      <w:pPr>
        <w:pStyle w:val="EndnoteText"/>
      </w:pPr>
      <w:r>
        <w:rPr>
          <w:rStyle w:val="EndnoteReference"/>
        </w:rPr>
        <w:endnoteRef/>
      </w:r>
      <w:r>
        <w:t xml:space="preserve"> </w:t>
      </w:r>
      <w:r w:rsidRPr="005D338A">
        <w:rPr>
          <w:i/>
        </w:rPr>
        <w:t>The Journal of the Society of Film and Television Arts</w:t>
      </w:r>
      <w:r>
        <w:t xml:space="preserve">, winter </w:t>
      </w:r>
      <w:r>
        <w:rPr>
          <w:szCs w:val="24"/>
        </w:rPr>
        <w:t>1959-60, p.3. London: BAFTA archives.</w:t>
      </w:r>
    </w:p>
  </w:endnote>
  <w:endnote w:id="67">
    <w:p w14:paraId="09A4F587" w14:textId="77777777" w:rsidR="00773CF0" w:rsidRPr="005D338A" w:rsidRDefault="00773CF0" w:rsidP="00773CF0">
      <w:pPr>
        <w:pStyle w:val="EndnoteText"/>
        <w:rPr>
          <w:b/>
        </w:rPr>
      </w:pPr>
      <w:r>
        <w:rPr>
          <w:rStyle w:val="EndnoteReference"/>
        </w:rPr>
        <w:endnoteRef/>
      </w:r>
      <w:r>
        <w:t xml:space="preserve"> </w:t>
      </w:r>
      <w:r w:rsidRPr="005D338A">
        <w:rPr>
          <w:i/>
        </w:rPr>
        <w:t>The Journal of the Society of Film and Television Arts</w:t>
      </w:r>
      <w:r>
        <w:t xml:space="preserve">, winter </w:t>
      </w:r>
      <w:r>
        <w:rPr>
          <w:szCs w:val="24"/>
        </w:rPr>
        <w:t>1959-60, p.3. London: BAFTA archives.</w:t>
      </w:r>
    </w:p>
  </w:endnote>
  <w:endnote w:id="68">
    <w:p w14:paraId="38DF526D" w14:textId="77777777" w:rsidR="00601FCC" w:rsidRDefault="00601FCC" w:rsidP="00601FCC">
      <w:pPr>
        <w:spacing w:after="0" w:line="240" w:lineRule="auto"/>
      </w:pPr>
      <w:r>
        <w:rPr>
          <w:rStyle w:val="EndnoteReference"/>
        </w:rPr>
        <w:endnoteRef/>
      </w:r>
      <w:r>
        <w:t xml:space="preserve"> </w:t>
      </w:r>
      <w:r w:rsidRPr="002D0A3B">
        <w:rPr>
          <w:sz w:val="20"/>
          <w:szCs w:val="20"/>
        </w:rPr>
        <w:t xml:space="preserve">As </w:t>
      </w:r>
      <w:r w:rsidRPr="002D0A3B">
        <w:rPr>
          <w:rFonts w:cstheme="minorHAnsi"/>
          <w:bCs/>
          <w:color w:val="222222"/>
          <w:sz w:val="20"/>
          <w:szCs w:val="20"/>
          <w:shd w:val="clear" w:color="auto" w:fill="FFFFFF"/>
        </w:rPr>
        <w:t xml:space="preserve">Levy notes in </w:t>
      </w:r>
      <w:r w:rsidRPr="002D0A3B">
        <w:rPr>
          <w:rFonts w:cstheme="minorHAnsi"/>
          <w:bCs/>
          <w:i/>
          <w:color w:val="222222"/>
          <w:sz w:val="20"/>
          <w:szCs w:val="20"/>
          <w:shd w:val="clear" w:color="auto" w:fill="FFFFFF"/>
        </w:rPr>
        <w:t>Oscar Fever</w:t>
      </w:r>
      <w:r w:rsidRPr="002D0A3B">
        <w:rPr>
          <w:rFonts w:cstheme="minorHAnsi"/>
          <w:bCs/>
          <w:color w:val="222222"/>
          <w:sz w:val="20"/>
          <w:szCs w:val="20"/>
          <w:shd w:val="clear" w:color="auto" w:fill="FFFFFF"/>
        </w:rPr>
        <w:t xml:space="preserve"> (2001), the creation of two separate academies for cinema and television in the US ‘underlines both functional and symbolic differences … in the United States, unlike other countries, film and television are still considered to be different media that perform different functions in popular culture’ (Levy 2001: 33).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4793327"/>
      <w:docPartObj>
        <w:docPartGallery w:val="Page Numbers (Bottom of Page)"/>
        <w:docPartUnique/>
      </w:docPartObj>
    </w:sdtPr>
    <w:sdtEndPr>
      <w:rPr>
        <w:noProof/>
      </w:rPr>
    </w:sdtEndPr>
    <w:sdtContent>
      <w:p w14:paraId="1A7D6AC0" w14:textId="3B5FE2DF" w:rsidR="00264C76" w:rsidRDefault="00264C76">
        <w:pPr>
          <w:pStyle w:val="Footer"/>
          <w:jc w:val="center"/>
        </w:pPr>
        <w:r>
          <w:fldChar w:fldCharType="begin"/>
        </w:r>
        <w:r>
          <w:instrText xml:space="preserve"> PAGE   \* MERGEFORMAT </w:instrText>
        </w:r>
        <w:r>
          <w:fldChar w:fldCharType="separate"/>
        </w:r>
        <w:r w:rsidR="00F461C6">
          <w:rPr>
            <w:noProof/>
          </w:rPr>
          <w:t>1</w:t>
        </w:r>
        <w:r>
          <w:rPr>
            <w:noProof/>
          </w:rPr>
          <w:fldChar w:fldCharType="end"/>
        </w:r>
      </w:p>
    </w:sdtContent>
  </w:sdt>
  <w:p w14:paraId="018451B1" w14:textId="77777777" w:rsidR="00264C76" w:rsidRDefault="00264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0369D" w14:textId="77777777" w:rsidR="00B9246E" w:rsidRDefault="00B9246E" w:rsidP="00954151">
      <w:pPr>
        <w:spacing w:after="0" w:line="240" w:lineRule="auto"/>
      </w:pPr>
      <w:r>
        <w:separator/>
      </w:r>
    </w:p>
  </w:footnote>
  <w:footnote w:type="continuationSeparator" w:id="0">
    <w:p w14:paraId="41DAB89F" w14:textId="77777777" w:rsidR="00B9246E" w:rsidRDefault="00B9246E" w:rsidP="00954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95F9C"/>
    <w:multiLevelType w:val="hybridMultilevel"/>
    <w:tmpl w:val="5C5CA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7B4B22"/>
    <w:multiLevelType w:val="hybridMultilevel"/>
    <w:tmpl w:val="A5D68290"/>
    <w:lvl w:ilvl="0" w:tplc="D640D1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C4F"/>
    <w:rsid w:val="00006A80"/>
    <w:rsid w:val="00014F8A"/>
    <w:rsid w:val="00021C13"/>
    <w:rsid w:val="000222EC"/>
    <w:rsid w:val="0003154A"/>
    <w:rsid w:val="00040912"/>
    <w:rsid w:val="0005608A"/>
    <w:rsid w:val="00056D19"/>
    <w:rsid w:val="000676C0"/>
    <w:rsid w:val="00075699"/>
    <w:rsid w:val="000763D2"/>
    <w:rsid w:val="00076CDF"/>
    <w:rsid w:val="000803D9"/>
    <w:rsid w:val="000860EF"/>
    <w:rsid w:val="000A04D4"/>
    <w:rsid w:val="000A4534"/>
    <w:rsid w:val="000B60ED"/>
    <w:rsid w:val="000C450E"/>
    <w:rsid w:val="000D0DE4"/>
    <w:rsid w:val="000E11CB"/>
    <w:rsid w:val="000F0D7E"/>
    <w:rsid w:val="00110137"/>
    <w:rsid w:val="00112FEA"/>
    <w:rsid w:val="00113BAA"/>
    <w:rsid w:val="00124A69"/>
    <w:rsid w:val="001263D5"/>
    <w:rsid w:val="001549B8"/>
    <w:rsid w:val="00156EC6"/>
    <w:rsid w:val="00166413"/>
    <w:rsid w:val="0016673E"/>
    <w:rsid w:val="001741F2"/>
    <w:rsid w:val="0017497D"/>
    <w:rsid w:val="0018644C"/>
    <w:rsid w:val="001A1B56"/>
    <w:rsid w:val="001B35ED"/>
    <w:rsid w:val="001B7994"/>
    <w:rsid w:val="001C7DC4"/>
    <w:rsid w:val="001E1446"/>
    <w:rsid w:val="00201C71"/>
    <w:rsid w:val="002128D4"/>
    <w:rsid w:val="00216DA0"/>
    <w:rsid w:val="00217530"/>
    <w:rsid w:val="00221C25"/>
    <w:rsid w:val="00232968"/>
    <w:rsid w:val="00237D12"/>
    <w:rsid w:val="00243A69"/>
    <w:rsid w:val="00245422"/>
    <w:rsid w:val="00245EC6"/>
    <w:rsid w:val="0025542B"/>
    <w:rsid w:val="00264C76"/>
    <w:rsid w:val="00264CE3"/>
    <w:rsid w:val="00265430"/>
    <w:rsid w:val="00266813"/>
    <w:rsid w:val="00271A20"/>
    <w:rsid w:val="00282FC8"/>
    <w:rsid w:val="002878E1"/>
    <w:rsid w:val="00292259"/>
    <w:rsid w:val="00294ED0"/>
    <w:rsid w:val="002951A5"/>
    <w:rsid w:val="002A114C"/>
    <w:rsid w:val="002A1AEA"/>
    <w:rsid w:val="002A56D7"/>
    <w:rsid w:val="002A7619"/>
    <w:rsid w:val="002C5524"/>
    <w:rsid w:val="002E0434"/>
    <w:rsid w:val="002E2E5F"/>
    <w:rsid w:val="002E5C6F"/>
    <w:rsid w:val="002F4842"/>
    <w:rsid w:val="003029DA"/>
    <w:rsid w:val="00306230"/>
    <w:rsid w:val="003101F0"/>
    <w:rsid w:val="00312379"/>
    <w:rsid w:val="00313641"/>
    <w:rsid w:val="00317743"/>
    <w:rsid w:val="00321857"/>
    <w:rsid w:val="003222FA"/>
    <w:rsid w:val="00332D72"/>
    <w:rsid w:val="003332CC"/>
    <w:rsid w:val="003471BD"/>
    <w:rsid w:val="00355B38"/>
    <w:rsid w:val="00362A35"/>
    <w:rsid w:val="003736AB"/>
    <w:rsid w:val="00373E83"/>
    <w:rsid w:val="003858ED"/>
    <w:rsid w:val="00385D50"/>
    <w:rsid w:val="003911B9"/>
    <w:rsid w:val="00397992"/>
    <w:rsid w:val="003A482D"/>
    <w:rsid w:val="003B5D13"/>
    <w:rsid w:val="003B7FF6"/>
    <w:rsid w:val="003C2A04"/>
    <w:rsid w:val="003C7BB9"/>
    <w:rsid w:val="003E3431"/>
    <w:rsid w:val="003F0B9B"/>
    <w:rsid w:val="003F52E6"/>
    <w:rsid w:val="003F5ECE"/>
    <w:rsid w:val="00405017"/>
    <w:rsid w:val="004170A5"/>
    <w:rsid w:val="00420870"/>
    <w:rsid w:val="0042258E"/>
    <w:rsid w:val="00423A24"/>
    <w:rsid w:val="0042513B"/>
    <w:rsid w:val="00425A4A"/>
    <w:rsid w:val="0043121C"/>
    <w:rsid w:val="00431EAF"/>
    <w:rsid w:val="00434B7B"/>
    <w:rsid w:val="004445B0"/>
    <w:rsid w:val="0045440B"/>
    <w:rsid w:val="004633E2"/>
    <w:rsid w:val="00484725"/>
    <w:rsid w:val="004906F1"/>
    <w:rsid w:val="00493838"/>
    <w:rsid w:val="00497533"/>
    <w:rsid w:val="004A6317"/>
    <w:rsid w:val="004B01D1"/>
    <w:rsid w:val="004B35EC"/>
    <w:rsid w:val="004B49A9"/>
    <w:rsid w:val="004B79DD"/>
    <w:rsid w:val="004C259D"/>
    <w:rsid w:val="004C3A3F"/>
    <w:rsid w:val="004E7252"/>
    <w:rsid w:val="004F4B1D"/>
    <w:rsid w:val="005172F5"/>
    <w:rsid w:val="00525E08"/>
    <w:rsid w:val="00530831"/>
    <w:rsid w:val="00535AB8"/>
    <w:rsid w:val="005442A6"/>
    <w:rsid w:val="00545C46"/>
    <w:rsid w:val="0054729E"/>
    <w:rsid w:val="0055103D"/>
    <w:rsid w:val="0055248C"/>
    <w:rsid w:val="0056609B"/>
    <w:rsid w:val="00572D2C"/>
    <w:rsid w:val="005841E5"/>
    <w:rsid w:val="00585196"/>
    <w:rsid w:val="005852DC"/>
    <w:rsid w:val="005950C3"/>
    <w:rsid w:val="005A6EF5"/>
    <w:rsid w:val="005B3C77"/>
    <w:rsid w:val="005C0927"/>
    <w:rsid w:val="005D09A8"/>
    <w:rsid w:val="005D71E5"/>
    <w:rsid w:val="005E4E6E"/>
    <w:rsid w:val="005E5D20"/>
    <w:rsid w:val="005F07B0"/>
    <w:rsid w:val="005F2A82"/>
    <w:rsid w:val="00601836"/>
    <w:rsid w:val="00601FCC"/>
    <w:rsid w:val="00606BC5"/>
    <w:rsid w:val="00610A78"/>
    <w:rsid w:val="00622D40"/>
    <w:rsid w:val="00623375"/>
    <w:rsid w:val="00650E2E"/>
    <w:rsid w:val="006619A5"/>
    <w:rsid w:val="0066705A"/>
    <w:rsid w:val="006737FD"/>
    <w:rsid w:val="00692F9C"/>
    <w:rsid w:val="00697FB9"/>
    <w:rsid w:val="006A5A51"/>
    <w:rsid w:val="006B15DB"/>
    <w:rsid w:val="006B538A"/>
    <w:rsid w:val="006B747B"/>
    <w:rsid w:val="006C14DC"/>
    <w:rsid w:val="006C419F"/>
    <w:rsid w:val="006C4B75"/>
    <w:rsid w:val="006D0312"/>
    <w:rsid w:val="006D3B85"/>
    <w:rsid w:val="006D7FBC"/>
    <w:rsid w:val="006E0B66"/>
    <w:rsid w:val="006E17B1"/>
    <w:rsid w:val="006E1C04"/>
    <w:rsid w:val="006E665B"/>
    <w:rsid w:val="006F15EA"/>
    <w:rsid w:val="006F5F26"/>
    <w:rsid w:val="007003E6"/>
    <w:rsid w:val="007008F4"/>
    <w:rsid w:val="007036AB"/>
    <w:rsid w:val="007116AA"/>
    <w:rsid w:val="00717B20"/>
    <w:rsid w:val="0074262A"/>
    <w:rsid w:val="00743C23"/>
    <w:rsid w:val="00752C3A"/>
    <w:rsid w:val="00760122"/>
    <w:rsid w:val="007709AD"/>
    <w:rsid w:val="00773CF0"/>
    <w:rsid w:val="0078609F"/>
    <w:rsid w:val="00786A3B"/>
    <w:rsid w:val="007967C4"/>
    <w:rsid w:val="007A0DAD"/>
    <w:rsid w:val="007C3AE8"/>
    <w:rsid w:val="007C438A"/>
    <w:rsid w:val="007E30C0"/>
    <w:rsid w:val="007E3C92"/>
    <w:rsid w:val="007E4CDE"/>
    <w:rsid w:val="007E54C8"/>
    <w:rsid w:val="007E5EB4"/>
    <w:rsid w:val="007F0419"/>
    <w:rsid w:val="007F4B7E"/>
    <w:rsid w:val="00800D33"/>
    <w:rsid w:val="00804A60"/>
    <w:rsid w:val="00814327"/>
    <w:rsid w:val="008226E5"/>
    <w:rsid w:val="00823696"/>
    <w:rsid w:val="00824498"/>
    <w:rsid w:val="008258FA"/>
    <w:rsid w:val="008263CF"/>
    <w:rsid w:val="0083447B"/>
    <w:rsid w:val="008457A4"/>
    <w:rsid w:val="008458AF"/>
    <w:rsid w:val="008533B2"/>
    <w:rsid w:val="008546F6"/>
    <w:rsid w:val="008626D3"/>
    <w:rsid w:val="00897859"/>
    <w:rsid w:val="008B1504"/>
    <w:rsid w:val="008B31B8"/>
    <w:rsid w:val="008B5271"/>
    <w:rsid w:val="008B7410"/>
    <w:rsid w:val="008C48F4"/>
    <w:rsid w:val="008D1964"/>
    <w:rsid w:val="008D1F2E"/>
    <w:rsid w:val="008D669D"/>
    <w:rsid w:val="008E0D22"/>
    <w:rsid w:val="008E1B37"/>
    <w:rsid w:val="008F08CA"/>
    <w:rsid w:val="008F0B7A"/>
    <w:rsid w:val="00921E24"/>
    <w:rsid w:val="0093717B"/>
    <w:rsid w:val="009438BF"/>
    <w:rsid w:val="00945CC1"/>
    <w:rsid w:val="00946758"/>
    <w:rsid w:val="00953DAF"/>
    <w:rsid w:val="00954151"/>
    <w:rsid w:val="00962417"/>
    <w:rsid w:val="00963FB0"/>
    <w:rsid w:val="00967D7D"/>
    <w:rsid w:val="00976671"/>
    <w:rsid w:val="00976A81"/>
    <w:rsid w:val="00977D74"/>
    <w:rsid w:val="00985C87"/>
    <w:rsid w:val="009909A7"/>
    <w:rsid w:val="00993D75"/>
    <w:rsid w:val="0099664D"/>
    <w:rsid w:val="00997043"/>
    <w:rsid w:val="009A77BA"/>
    <w:rsid w:val="009C452A"/>
    <w:rsid w:val="009D4647"/>
    <w:rsid w:val="009D52F0"/>
    <w:rsid w:val="009E3B16"/>
    <w:rsid w:val="009F104E"/>
    <w:rsid w:val="00A008EC"/>
    <w:rsid w:val="00A04ED5"/>
    <w:rsid w:val="00A121F5"/>
    <w:rsid w:val="00A43231"/>
    <w:rsid w:val="00A43485"/>
    <w:rsid w:val="00A6447D"/>
    <w:rsid w:val="00A77E58"/>
    <w:rsid w:val="00A84A98"/>
    <w:rsid w:val="00A90C68"/>
    <w:rsid w:val="00A94337"/>
    <w:rsid w:val="00AC1737"/>
    <w:rsid w:val="00AC1A72"/>
    <w:rsid w:val="00AC1B17"/>
    <w:rsid w:val="00AC2173"/>
    <w:rsid w:val="00AC282C"/>
    <w:rsid w:val="00AD023D"/>
    <w:rsid w:val="00AD2F0A"/>
    <w:rsid w:val="00AD400D"/>
    <w:rsid w:val="00AD6281"/>
    <w:rsid w:val="00AD66A2"/>
    <w:rsid w:val="00AD7CBE"/>
    <w:rsid w:val="00B03878"/>
    <w:rsid w:val="00B12C4F"/>
    <w:rsid w:val="00B14F7C"/>
    <w:rsid w:val="00B2795B"/>
    <w:rsid w:val="00B365ED"/>
    <w:rsid w:val="00B3695B"/>
    <w:rsid w:val="00B3726D"/>
    <w:rsid w:val="00B41B8A"/>
    <w:rsid w:val="00B41D2C"/>
    <w:rsid w:val="00B4384C"/>
    <w:rsid w:val="00B45189"/>
    <w:rsid w:val="00B47EDE"/>
    <w:rsid w:val="00B505A1"/>
    <w:rsid w:val="00B536F4"/>
    <w:rsid w:val="00B74C4D"/>
    <w:rsid w:val="00B77429"/>
    <w:rsid w:val="00B80E57"/>
    <w:rsid w:val="00B9246E"/>
    <w:rsid w:val="00B94B7E"/>
    <w:rsid w:val="00B96851"/>
    <w:rsid w:val="00BA4735"/>
    <w:rsid w:val="00BC509F"/>
    <w:rsid w:val="00BC634B"/>
    <w:rsid w:val="00BD0977"/>
    <w:rsid w:val="00BD5935"/>
    <w:rsid w:val="00BD6092"/>
    <w:rsid w:val="00BD76DC"/>
    <w:rsid w:val="00BE55BF"/>
    <w:rsid w:val="00BF2DD7"/>
    <w:rsid w:val="00C005B6"/>
    <w:rsid w:val="00C041C0"/>
    <w:rsid w:val="00C1172E"/>
    <w:rsid w:val="00C16CCB"/>
    <w:rsid w:val="00C17853"/>
    <w:rsid w:val="00C2296F"/>
    <w:rsid w:val="00C24B5A"/>
    <w:rsid w:val="00C304BF"/>
    <w:rsid w:val="00C579C9"/>
    <w:rsid w:val="00C606A9"/>
    <w:rsid w:val="00C70BF1"/>
    <w:rsid w:val="00C83414"/>
    <w:rsid w:val="00C90782"/>
    <w:rsid w:val="00C97562"/>
    <w:rsid w:val="00C97FBF"/>
    <w:rsid w:val="00CB32FE"/>
    <w:rsid w:val="00CC211A"/>
    <w:rsid w:val="00CC30AE"/>
    <w:rsid w:val="00CC63B3"/>
    <w:rsid w:val="00CD4A09"/>
    <w:rsid w:val="00CD70BF"/>
    <w:rsid w:val="00CE3301"/>
    <w:rsid w:val="00CE4B3A"/>
    <w:rsid w:val="00CE5E60"/>
    <w:rsid w:val="00D0126A"/>
    <w:rsid w:val="00D03EEB"/>
    <w:rsid w:val="00D1230D"/>
    <w:rsid w:val="00D16A07"/>
    <w:rsid w:val="00D212B9"/>
    <w:rsid w:val="00D25812"/>
    <w:rsid w:val="00D26463"/>
    <w:rsid w:val="00D278E3"/>
    <w:rsid w:val="00D3056C"/>
    <w:rsid w:val="00D3127D"/>
    <w:rsid w:val="00D325AA"/>
    <w:rsid w:val="00D32AD0"/>
    <w:rsid w:val="00D51EE7"/>
    <w:rsid w:val="00D55386"/>
    <w:rsid w:val="00D7056B"/>
    <w:rsid w:val="00D85D99"/>
    <w:rsid w:val="00D86CDB"/>
    <w:rsid w:val="00D96F3A"/>
    <w:rsid w:val="00D97608"/>
    <w:rsid w:val="00DB33A4"/>
    <w:rsid w:val="00DB706C"/>
    <w:rsid w:val="00DB77C3"/>
    <w:rsid w:val="00DC15CE"/>
    <w:rsid w:val="00DE7164"/>
    <w:rsid w:val="00DF04F8"/>
    <w:rsid w:val="00DF393E"/>
    <w:rsid w:val="00DF7195"/>
    <w:rsid w:val="00E039BE"/>
    <w:rsid w:val="00E07539"/>
    <w:rsid w:val="00E07A29"/>
    <w:rsid w:val="00E13AB8"/>
    <w:rsid w:val="00E1583F"/>
    <w:rsid w:val="00E2471D"/>
    <w:rsid w:val="00E264B0"/>
    <w:rsid w:val="00E3600E"/>
    <w:rsid w:val="00E40FE8"/>
    <w:rsid w:val="00E6197E"/>
    <w:rsid w:val="00E76463"/>
    <w:rsid w:val="00E94ADD"/>
    <w:rsid w:val="00E97890"/>
    <w:rsid w:val="00EA0ED1"/>
    <w:rsid w:val="00EA2D41"/>
    <w:rsid w:val="00EB054F"/>
    <w:rsid w:val="00EB0D30"/>
    <w:rsid w:val="00EB4FB6"/>
    <w:rsid w:val="00EC01AF"/>
    <w:rsid w:val="00EC6EAC"/>
    <w:rsid w:val="00ED0A28"/>
    <w:rsid w:val="00EE5503"/>
    <w:rsid w:val="00EF6389"/>
    <w:rsid w:val="00EF64E8"/>
    <w:rsid w:val="00F0138B"/>
    <w:rsid w:val="00F025DA"/>
    <w:rsid w:val="00F04FF5"/>
    <w:rsid w:val="00F05C04"/>
    <w:rsid w:val="00F1753A"/>
    <w:rsid w:val="00F2132E"/>
    <w:rsid w:val="00F35AB6"/>
    <w:rsid w:val="00F37DC6"/>
    <w:rsid w:val="00F461C6"/>
    <w:rsid w:val="00F6305E"/>
    <w:rsid w:val="00F73AE2"/>
    <w:rsid w:val="00F73EE4"/>
    <w:rsid w:val="00F81214"/>
    <w:rsid w:val="00F83A5E"/>
    <w:rsid w:val="00F97B92"/>
    <w:rsid w:val="00FA55C5"/>
    <w:rsid w:val="00FA725C"/>
    <w:rsid w:val="00FB4361"/>
    <w:rsid w:val="00FB5BF7"/>
    <w:rsid w:val="00FC1292"/>
    <w:rsid w:val="00FE6C92"/>
    <w:rsid w:val="00FF4292"/>
    <w:rsid w:val="00FF5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AAB04"/>
  <w15:chartTrackingRefBased/>
  <w15:docId w15:val="{07E13638-9EEF-4F7C-A536-D4AEFFFD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C43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2C4F"/>
    <w:rPr>
      <w:sz w:val="16"/>
      <w:szCs w:val="16"/>
    </w:rPr>
  </w:style>
  <w:style w:type="paragraph" w:styleId="CommentText">
    <w:name w:val="annotation text"/>
    <w:basedOn w:val="Normal"/>
    <w:link w:val="CommentTextChar"/>
    <w:uiPriority w:val="99"/>
    <w:unhideWhenUsed/>
    <w:rsid w:val="00B12C4F"/>
    <w:pPr>
      <w:spacing w:line="240" w:lineRule="auto"/>
    </w:pPr>
    <w:rPr>
      <w:sz w:val="20"/>
      <w:szCs w:val="20"/>
    </w:rPr>
  </w:style>
  <w:style w:type="character" w:customStyle="1" w:styleId="CommentTextChar">
    <w:name w:val="Comment Text Char"/>
    <w:basedOn w:val="DefaultParagraphFont"/>
    <w:link w:val="CommentText"/>
    <w:uiPriority w:val="99"/>
    <w:rsid w:val="00B12C4F"/>
    <w:rPr>
      <w:sz w:val="20"/>
      <w:szCs w:val="20"/>
    </w:rPr>
  </w:style>
  <w:style w:type="paragraph" w:styleId="BalloonText">
    <w:name w:val="Balloon Text"/>
    <w:basedOn w:val="Normal"/>
    <w:link w:val="BalloonTextChar"/>
    <w:uiPriority w:val="99"/>
    <w:semiHidden/>
    <w:unhideWhenUsed/>
    <w:rsid w:val="00B12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C4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A1B56"/>
    <w:rPr>
      <w:b/>
      <w:bCs/>
    </w:rPr>
  </w:style>
  <w:style w:type="character" w:customStyle="1" w:styleId="CommentSubjectChar">
    <w:name w:val="Comment Subject Char"/>
    <w:basedOn w:val="CommentTextChar"/>
    <w:link w:val="CommentSubject"/>
    <w:uiPriority w:val="99"/>
    <w:semiHidden/>
    <w:rsid w:val="001A1B56"/>
    <w:rPr>
      <w:b/>
      <w:bCs/>
      <w:sz w:val="20"/>
      <w:szCs w:val="20"/>
    </w:rPr>
  </w:style>
  <w:style w:type="paragraph" w:styleId="EndnoteText">
    <w:name w:val="endnote text"/>
    <w:basedOn w:val="Normal"/>
    <w:link w:val="EndnoteTextChar"/>
    <w:uiPriority w:val="99"/>
    <w:semiHidden/>
    <w:unhideWhenUsed/>
    <w:rsid w:val="009541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4151"/>
    <w:rPr>
      <w:sz w:val="20"/>
      <w:szCs w:val="20"/>
    </w:rPr>
  </w:style>
  <w:style w:type="character" w:styleId="EndnoteReference">
    <w:name w:val="endnote reference"/>
    <w:basedOn w:val="DefaultParagraphFont"/>
    <w:uiPriority w:val="99"/>
    <w:semiHidden/>
    <w:unhideWhenUsed/>
    <w:rsid w:val="00954151"/>
    <w:rPr>
      <w:vertAlign w:val="superscript"/>
    </w:rPr>
  </w:style>
  <w:style w:type="character" w:styleId="Hyperlink">
    <w:name w:val="Hyperlink"/>
    <w:basedOn w:val="DefaultParagraphFont"/>
    <w:uiPriority w:val="99"/>
    <w:unhideWhenUsed/>
    <w:rsid w:val="003911B9"/>
    <w:rPr>
      <w:color w:val="0563C1" w:themeColor="hyperlink"/>
      <w:u w:val="single"/>
    </w:rPr>
  </w:style>
  <w:style w:type="character" w:customStyle="1" w:styleId="UnresolvedMention1">
    <w:name w:val="Unresolved Mention1"/>
    <w:basedOn w:val="DefaultParagraphFont"/>
    <w:uiPriority w:val="99"/>
    <w:semiHidden/>
    <w:unhideWhenUsed/>
    <w:rsid w:val="003911B9"/>
    <w:rPr>
      <w:color w:val="605E5C"/>
      <w:shd w:val="clear" w:color="auto" w:fill="E1DFDD"/>
    </w:rPr>
  </w:style>
  <w:style w:type="table" w:styleId="TableGrid">
    <w:name w:val="Table Grid"/>
    <w:basedOn w:val="TableNormal"/>
    <w:uiPriority w:val="39"/>
    <w:rsid w:val="00355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s">
    <w:name w:val="Footnote texts"/>
    <w:basedOn w:val="FootnoteText"/>
    <w:rsid w:val="00355B38"/>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355B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5B38"/>
    <w:rPr>
      <w:sz w:val="20"/>
      <w:szCs w:val="20"/>
    </w:rPr>
  </w:style>
  <w:style w:type="paragraph" w:styleId="Revision">
    <w:name w:val="Revision"/>
    <w:hidden/>
    <w:uiPriority w:val="99"/>
    <w:semiHidden/>
    <w:rsid w:val="008D1F2E"/>
    <w:pPr>
      <w:spacing w:after="0" w:line="240" w:lineRule="auto"/>
    </w:pPr>
  </w:style>
  <w:style w:type="character" w:customStyle="1" w:styleId="Heading1Char">
    <w:name w:val="Heading 1 Char"/>
    <w:basedOn w:val="DefaultParagraphFont"/>
    <w:link w:val="Heading1"/>
    <w:uiPriority w:val="9"/>
    <w:rsid w:val="007C438A"/>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124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A69"/>
  </w:style>
  <w:style w:type="paragraph" w:styleId="Footer">
    <w:name w:val="footer"/>
    <w:basedOn w:val="Normal"/>
    <w:link w:val="FooterChar"/>
    <w:uiPriority w:val="99"/>
    <w:unhideWhenUsed/>
    <w:rsid w:val="00124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A69"/>
  </w:style>
  <w:style w:type="paragraph" w:styleId="NormalWeb">
    <w:name w:val="Normal (Web)"/>
    <w:basedOn w:val="Normal"/>
    <w:uiPriority w:val="99"/>
    <w:unhideWhenUsed/>
    <w:rsid w:val="007A0DA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ighlight">
    <w:name w:val="highlight"/>
    <w:basedOn w:val="DefaultParagraphFont"/>
    <w:rsid w:val="002951A5"/>
  </w:style>
  <w:style w:type="character" w:customStyle="1" w:styleId="UnresolvedMention2">
    <w:name w:val="Unresolved Mention2"/>
    <w:basedOn w:val="DefaultParagraphFont"/>
    <w:uiPriority w:val="99"/>
    <w:semiHidden/>
    <w:unhideWhenUsed/>
    <w:rsid w:val="00D70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7487">
      <w:bodyDiv w:val="1"/>
      <w:marLeft w:val="0"/>
      <w:marRight w:val="0"/>
      <w:marTop w:val="0"/>
      <w:marBottom w:val="0"/>
      <w:divBdr>
        <w:top w:val="none" w:sz="0" w:space="0" w:color="auto"/>
        <w:left w:val="none" w:sz="0" w:space="0" w:color="auto"/>
        <w:bottom w:val="none" w:sz="0" w:space="0" w:color="auto"/>
        <w:right w:val="none" w:sz="0" w:space="0" w:color="auto"/>
      </w:divBdr>
    </w:div>
    <w:div w:id="163208057">
      <w:bodyDiv w:val="1"/>
      <w:marLeft w:val="0"/>
      <w:marRight w:val="0"/>
      <w:marTop w:val="0"/>
      <w:marBottom w:val="0"/>
      <w:divBdr>
        <w:top w:val="none" w:sz="0" w:space="0" w:color="auto"/>
        <w:left w:val="none" w:sz="0" w:space="0" w:color="auto"/>
        <w:bottom w:val="none" w:sz="0" w:space="0" w:color="auto"/>
        <w:right w:val="none" w:sz="0" w:space="0" w:color="auto"/>
      </w:divBdr>
    </w:div>
    <w:div w:id="889072388">
      <w:bodyDiv w:val="1"/>
      <w:marLeft w:val="0"/>
      <w:marRight w:val="0"/>
      <w:marTop w:val="0"/>
      <w:marBottom w:val="0"/>
      <w:divBdr>
        <w:top w:val="none" w:sz="0" w:space="0" w:color="auto"/>
        <w:left w:val="none" w:sz="0" w:space="0" w:color="auto"/>
        <w:bottom w:val="none" w:sz="0" w:space="0" w:color="auto"/>
        <w:right w:val="none" w:sz="0" w:space="0" w:color="auto"/>
      </w:divBdr>
      <w:divsChild>
        <w:div w:id="1098216064">
          <w:marLeft w:val="0"/>
          <w:marRight w:val="0"/>
          <w:marTop w:val="0"/>
          <w:marBottom w:val="0"/>
          <w:divBdr>
            <w:top w:val="none" w:sz="0" w:space="0" w:color="auto"/>
            <w:left w:val="none" w:sz="0" w:space="0" w:color="auto"/>
            <w:bottom w:val="none" w:sz="0" w:space="0" w:color="auto"/>
            <w:right w:val="none" w:sz="0" w:space="0" w:color="auto"/>
          </w:divBdr>
          <w:divsChild>
            <w:div w:id="120016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54649">
      <w:bodyDiv w:val="1"/>
      <w:marLeft w:val="0"/>
      <w:marRight w:val="0"/>
      <w:marTop w:val="0"/>
      <w:marBottom w:val="0"/>
      <w:divBdr>
        <w:top w:val="none" w:sz="0" w:space="0" w:color="auto"/>
        <w:left w:val="none" w:sz="0" w:space="0" w:color="auto"/>
        <w:bottom w:val="none" w:sz="0" w:space="0" w:color="auto"/>
        <w:right w:val="none" w:sz="0" w:space="0" w:color="auto"/>
      </w:divBdr>
    </w:div>
    <w:div w:id="18949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ve@baft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istoryandpolicy.org/policy-papers/papers/going-to-university-funding-costs-benefits" TargetMode="External"/><Relationship Id="rId4" Type="http://schemas.openxmlformats.org/officeDocument/2006/relationships/settings" Target="settings.xml"/><Relationship Id="rId9" Type="http://schemas.openxmlformats.org/officeDocument/2006/relationships/hyperlink" Target="mailto:louisea@bafta.org"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bafta.org/asia/initiatives/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D0F39-1A39-4B59-A012-E8BAB4A73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8408</Words>
  <Characters>47929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Warner (PPL - Staff)</dc:creator>
  <cp:keywords/>
  <dc:description/>
  <cp:lastModifiedBy>Emma Pett</cp:lastModifiedBy>
  <cp:revision>2</cp:revision>
  <cp:lastPrinted>2018-07-30T10:09:00Z</cp:lastPrinted>
  <dcterms:created xsi:type="dcterms:W3CDTF">2019-11-18T15:29:00Z</dcterms:created>
  <dcterms:modified xsi:type="dcterms:W3CDTF">2019-11-18T15:29:00Z</dcterms:modified>
</cp:coreProperties>
</file>