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AE9E7" w14:textId="75722364" w:rsidR="006F1C50" w:rsidRPr="00113042" w:rsidRDefault="006F1C50" w:rsidP="009A1D1D">
      <w:pPr>
        <w:pStyle w:val="Heading2"/>
        <w:ind w:firstLine="720"/>
        <w:jc w:val="center"/>
        <w:rPr>
          <w:rFonts w:asciiTheme="majorBidi" w:hAnsiTheme="majorBidi"/>
          <w:color w:val="000000" w:themeColor="text1"/>
          <w:sz w:val="20"/>
          <w:szCs w:val="20"/>
          <w:u w:val="single"/>
        </w:rPr>
      </w:pPr>
      <w:r w:rsidRPr="00113042">
        <w:rPr>
          <w:rFonts w:asciiTheme="majorBidi" w:hAnsiTheme="majorBidi"/>
          <w:color w:val="000000" w:themeColor="text1"/>
          <w:sz w:val="20"/>
          <w:szCs w:val="20"/>
          <w:u w:val="single"/>
        </w:rPr>
        <w:t xml:space="preserve">Forging a new identity: </w:t>
      </w:r>
      <w:r w:rsidR="009A1D1D" w:rsidRPr="00113042">
        <w:rPr>
          <w:rFonts w:asciiTheme="majorBidi" w:hAnsiTheme="majorBidi"/>
          <w:color w:val="000000" w:themeColor="text1"/>
          <w:sz w:val="20"/>
          <w:szCs w:val="20"/>
          <w:u w:val="single"/>
        </w:rPr>
        <w:t xml:space="preserve">a qualitative study exploring the </w:t>
      </w:r>
      <w:r w:rsidRPr="00113042">
        <w:rPr>
          <w:rFonts w:asciiTheme="majorBidi" w:hAnsiTheme="majorBidi"/>
          <w:color w:val="000000" w:themeColor="text1"/>
          <w:sz w:val="20"/>
          <w:szCs w:val="20"/>
          <w:u w:val="single"/>
        </w:rPr>
        <w:t>experiences of UK-based Physician Associate students.</w:t>
      </w:r>
    </w:p>
    <w:p w14:paraId="7CBB04F0" w14:textId="77777777" w:rsidR="00484671" w:rsidRPr="00113042" w:rsidRDefault="00484671" w:rsidP="00484671">
      <w:pPr>
        <w:rPr>
          <w:rFonts w:asciiTheme="majorBidi" w:hAnsiTheme="majorBidi" w:cstheme="majorBidi"/>
          <w:color w:val="000000" w:themeColor="text1"/>
          <w:sz w:val="20"/>
          <w:szCs w:val="20"/>
        </w:rPr>
      </w:pPr>
    </w:p>
    <w:p w14:paraId="646929E3" w14:textId="5644D491" w:rsidR="006E53F3" w:rsidRPr="00113042" w:rsidRDefault="006E53F3" w:rsidP="00775881">
      <w:pPr>
        <w:rPr>
          <w:rFonts w:asciiTheme="majorBidi" w:hAnsiTheme="majorBidi" w:cstheme="majorBidi"/>
          <w:b/>
          <w:bCs/>
          <w:color w:val="000000" w:themeColor="text1"/>
          <w:sz w:val="20"/>
          <w:szCs w:val="20"/>
          <w:u w:val="single"/>
        </w:rPr>
      </w:pPr>
      <w:r w:rsidRPr="00113042">
        <w:rPr>
          <w:rFonts w:asciiTheme="majorBidi" w:hAnsiTheme="majorBidi" w:cstheme="majorBidi"/>
          <w:b/>
          <w:bCs/>
          <w:color w:val="000000" w:themeColor="text1"/>
          <w:sz w:val="20"/>
          <w:szCs w:val="20"/>
          <w:u w:val="single"/>
        </w:rPr>
        <w:t xml:space="preserve">Running head: </w:t>
      </w:r>
      <w:r w:rsidRPr="00113042">
        <w:rPr>
          <w:rFonts w:asciiTheme="majorBidi" w:hAnsiTheme="majorBidi" w:cstheme="majorBidi"/>
          <w:color w:val="000000" w:themeColor="text1"/>
          <w:sz w:val="20"/>
          <w:szCs w:val="20"/>
        </w:rPr>
        <w:t>Identity formation within Physician Associate students</w:t>
      </w:r>
    </w:p>
    <w:p w14:paraId="77E6B3A1" w14:textId="655AB89C" w:rsidR="006F1C50" w:rsidRPr="00113042" w:rsidRDefault="006F1C50" w:rsidP="00775881">
      <w:pPr>
        <w:rPr>
          <w:rFonts w:asciiTheme="majorBidi" w:hAnsiTheme="majorBidi" w:cstheme="majorBidi"/>
          <w:color w:val="000000" w:themeColor="text1"/>
          <w:sz w:val="20"/>
          <w:szCs w:val="20"/>
          <w:vertAlign w:val="superscript"/>
        </w:rPr>
      </w:pPr>
      <w:r w:rsidRPr="00113042">
        <w:rPr>
          <w:rFonts w:asciiTheme="majorBidi" w:hAnsiTheme="majorBidi" w:cstheme="majorBidi"/>
          <w:b/>
          <w:bCs/>
          <w:color w:val="000000" w:themeColor="text1"/>
          <w:sz w:val="20"/>
          <w:szCs w:val="20"/>
          <w:u w:val="single"/>
        </w:rPr>
        <w:t>Authors:</w:t>
      </w:r>
      <w:r w:rsidR="00775881" w:rsidRPr="00113042">
        <w:rPr>
          <w:rFonts w:asciiTheme="majorBidi" w:hAnsiTheme="majorBidi" w:cstheme="majorBidi"/>
          <w:b/>
          <w:bCs/>
          <w:color w:val="000000" w:themeColor="text1"/>
          <w:sz w:val="20"/>
          <w:szCs w:val="20"/>
          <w:u w:val="single"/>
        </w:rPr>
        <w:t xml:space="preserve"> </w:t>
      </w:r>
      <w:r w:rsidRPr="00113042">
        <w:rPr>
          <w:rFonts w:asciiTheme="majorBidi" w:hAnsiTheme="majorBidi" w:cstheme="majorBidi"/>
          <w:color w:val="000000" w:themeColor="text1"/>
          <w:sz w:val="20"/>
          <w:szCs w:val="20"/>
        </w:rPr>
        <w:t xml:space="preserve">Megan E.L. Brown </w:t>
      </w:r>
      <w:r w:rsidRPr="00113042">
        <w:rPr>
          <w:rFonts w:asciiTheme="majorBidi" w:hAnsiTheme="majorBidi" w:cstheme="majorBidi"/>
          <w:color w:val="000000" w:themeColor="text1"/>
          <w:sz w:val="20"/>
          <w:szCs w:val="20"/>
          <w:vertAlign w:val="superscript"/>
        </w:rPr>
        <w:t>1</w:t>
      </w:r>
      <w:r w:rsidRPr="00113042">
        <w:rPr>
          <w:rFonts w:asciiTheme="majorBidi" w:hAnsiTheme="majorBidi" w:cstheme="majorBidi"/>
          <w:color w:val="000000" w:themeColor="text1"/>
          <w:sz w:val="20"/>
          <w:szCs w:val="20"/>
        </w:rPr>
        <w:t xml:space="preserve">; William Laughey </w:t>
      </w:r>
      <w:r w:rsidRPr="00113042">
        <w:rPr>
          <w:rFonts w:asciiTheme="majorBidi" w:hAnsiTheme="majorBidi" w:cstheme="majorBidi"/>
          <w:color w:val="000000" w:themeColor="text1"/>
          <w:sz w:val="20"/>
          <w:szCs w:val="20"/>
          <w:vertAlign w:val="superscript"/>
        </w:rPr>
        <w:t>1</w:t>
      </w:r>
      <w:r w:rsidRPr="00113042">
        <w:rPr>
          <w:rFonts w:asciiTheme="majorBidi" w:hAnsiTheme="majorBidi" w:cstheme="majorBidi"/>
          <w:color w:val="000000" w:themeColor="text1"/>
          <w:sz w:val="20"/>
          <w:szCs w:val="20"/>
        </w:rPr>
        <w:t xml:space="preserve">; </w:t>
      </w:r>
      <w:r w:rsidR="006D5D09" w:rsidRPr="00113042">
        <w:rPr>
          <w:rFonts w:asciiTheme="majorBidi" w:hAnsiTheme="majorBidi" w:cstheme="majorBidi"/>
          <w:color w:val="000000" w:themeColor="text1"/>
          <w:sz w:val="20"/>
          <w:szCs w:val="20"/>
        </w:rPr>
        <w:t>Paul A. Tiffin</w:t>
      </w:r>
      <w:r w:rsidR="006D5D09" w:rsidRPr="00113042">
        <w:rPr>
          <w:rFonts w:asciiTheme="majorBidi" w:hAnsiTheme="majorBidi" w:cstheme="majorBidi"/>
          <w:color w:val="000000" w:themeColor="text1"/>
          <w:sz w:val="20"/>
          <w:szCs w:val="20"/>
          <w:vertAlign w:val="superscript"/>
        </w:rPr>
        <w:t>1</w:t>
      </w:r>
      <w:r w:rsidR="00A34217" w:rsidRPr="00113042">
        <w:rPr>
          <w:rFonts w:asciiTheme="majorBidi" w:hAnsiTheme="majorBidi" w:cstheme="majorBidi"/>
          <w:color w:val="000000" w:themeColor="text1"/>
          <w:sz w:val="20"/>
          <w:szCs w:val="20"/>
          <w:vertAlign w:val="superscript"/>
        </w:rPr>
        <w:t>,2</w:t>
      </w:r>
      <w:r w:rsidR="006D5D09" w:rsidRPr="00113042">
        <w:rPr>
          <w:rFonts w:asciiTheme="majorBidi" w:hAnsiTheme="majorBidi" w:cstheme="majorBidi"/>
          <w:color w:val="000000" w:themeColor="text1"/>
          <w:sz w:val="20"/>
          <w:szCs w:val="20"/>
        </w:rPr>
        <w:t>;</w:t>
      </w:r>
      <w:r w:rsidRPr="00113042">
        <w:rPr>
          <w:rFonts w:asciiTheme="majorBidi" w:hAnsiTheme="majorBidi" w:cstheme="majorBidi"/>
          <w:color w:val="000000" w:themeColor="text1"/>
          <w:sz w:val="20"/>
          <w:szCs w:val="20"/>
        </w:rPr>
        <w:t>Gabrielle M. Finn</w:t>
      </w:r>
      <w:r w:rsidRPr="00113042">
        <w:rPr>
          <w:rFonts w:asciiTheme="majorBidi" w:hAnsiTheme="majorBidi" w:cstheme="majorBidi"/>
          <w:color w:val="000000" w:themeColor="text1"/>
          <w:sz w:val="20"/>
          <w:szCs w:val="20"/>
          <w:vertAlign w:val="superscript"/>
        </w:rPr>
        <w:t>1</w:t>
      </w:r>
    </w:p>
    <w:p w14:paraId="61FF1BC6" w14:textId="77777777" w:rsidR="00A34217" w:rsidRPr="00113042" w:rsidRDefault="006F1C50" w:rsidP="00CA1525">
      <w:pPr>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u w:val="single"/>
        </w:rPr>
        <w:t>Affiliations:</w:t>
      </w:r>
      <w:r w:rsidRPr="00113042">
        <w:rPr>
          <w:rFonts w:asciiTheme="majorBidi" w:hAnsiTheme="majorBidi" w:cstheme="majorBidi"/>
          <w:color w:val="000000" w:themeColor="text1"/>
          <w:sz w:val="20"/>
          <w:szCs w:val="20"/>
        </w:rPr>
        <w:t xml:space="preserve"> </w:t>
      </w:r>
    </w:p>
    <w:p w14:paraId="68861A93" w14:textId="23D94A2B" w:rsidR="006F1C50" w:rsidRPr="00113042" w:rsidRDefault="00A34217" w:rsidP="00CA152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1:</w:t>
      </w:r>
      <w:r w:rsidR="006F1C50" w:rsidRPr="00113042">
        <w:rPr>
          <w:rFonts w:asciiTheme="majorBidi" w:hAnsiTheme="majorBidi" w:cstheme="majorBidi"/>
          <w:color w:val="000000" w:themeColor="text1"/>
          <w:sz w:val="20"/>
          <w:szCs w:val="20"/>
        </w:rPr>
        <w:t>Health Professions Education Unit, Hull York Medical School</w:t>
      </w:r>
      <w:r w:rsidRPr="00113042">
        <w:rPr>
          <w:rFonts w:asciiTheme="majorBidi" w:hAnsiTheme="majorBidi" w:cstheme="majorBidi"/>
          <w:color w:val="000000" w:themeColor="text1"/>
          <w:sz w:val="20"/>
          <w:szCs w:val="20"/>
        </w:rPr>
        <w:t>, York, UK</w:t>
      </w:r>
    </w:p>
    <w:p w14:paraId="11397A7B" w14:textId="398941ED" w:rsidR="005933AE" w:rsidRPr="00113042" w:rsidRDefault="00A34217" w:rsidP="005933AE">
      <w:pPr>
        <w:rPr>
          <w:rFonts w:asciiTheme="majorBidi" w:hAnsiTheme="majorBidi" w:cstheme="majorBidi"/>
          <w:color w:val="000000" w:themeColor="text1"/>
          <w:sz w:val="20"/>
          <w:szCs w:val="20"/>
          <w:shd w:val="clear" w:color="auto" w:fill="FFFFFF"/>
        </w:rPr>
      </w:pPr>
      <w:r w:rsidRPr="00113042">
        <w:rPr>
          <w:rFonts w:asciiTheme="majorBidi" w:hAnsiTheme="majorBidi" w:cstheme="majorBidi"/>
          <w:color w:val="000000" w:themeColor="text1"/>
          <w:sz w:val="20"/>
          <w:szCs w:val="20"/>
        </w:rPr>
        <w:t xml:space="preserve">2: </w:t>
      </w:r>
      <w:r w:rsidRPr="00113042">
        <w:rPr>
          <w:rFonts w:asciiTheme="majorBidi" w:hAnsiTheme="majorBidi" w:cstheme="majorBidi"/>
          <w:color w:val="000000" w:themeColor="text1"/>
          <w:sz w:val="20"/>
          <w:szCs w:val="20"/>
          <w:shd w:val="clear" w:color="auto" w:fill="FFFFFF"/>
        </w:rPr>
        <w:t>Department of Health Sciences, University of York, York, UK</w:t>
      </w:r>
    </w:p>
    <w:p w14:paraId="61B2FC49" w14:textId="61E545F0" w:rsidR="005B7EE4" w:rsidRPr="00113042" w:rsidRDefault="005B7EE4" w:rsidP="005933AE">
      <w:pPr>
        <w:rPr>
          <w:rFonts w:asciiTheme="majorBidi" w:hAnsiTheme="majorBidi" w:cstheme="majorBidi"/>
          <w:color w:val="000000" w:themeColor="text1"/>
          <w:sz w:val="20"/>
          <w:szCs w:val="20"/>
          <w:shd w:val="clear" w:color="auto" w:fill="FFFFFF"/>
        </w:rPr>
      </w:pPr>
    </w:p>
    <w:p w14:paraId="2F522E6F" w14:textId="77150441" w:rsidR="00681449" w:rsidRPr="00113042" w:rsidRDefault="005B7EE4" w:rsidP="00681449">
      <w:pPr>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u w:val="single"/>
          <w:shd w:val="clear" w:color="auto" w:fill="FFFFFF"/>
        </w:rPr>
        <w:t>Corresponding author:</w:t>
      </w:r>
      <w:r w:rsidRPr="00113042">
        <w:rPr>
          <w:rFonts w:asciiTheme="majorBidi" w:hAnsiTheme="majorBidi" w:cstheme="majorBidi"/>
          <w:color w:val="000000" w:themeColor="text1"/>
          <w:sz w:val="20"/>
          <w:szCs w:val="20"/>
          <w:shd w:val="clear" w:color="auto" w:fill="FFFFFF"/>
        </w:rPr>
        <w:t xml:space="preserve"> Megan E.L. Brown</w:t>
      </w:r>
      <w:r w:rsidR="00055A26" w:rsidRPr="00113042">
        <w:rPr>
          <w:rFonts w:asciiTheme="majorBidi" w:hAnsiTheme="majorBidi" w:cstheme="majorBidi"/>
          <w:color w:val="000000" w:themeColor="text1"/>
          <w:sz w:val="20"/>
          <w:szCs w:val="20"/>
          <w:shd w:val="clear" w:color="auto" w:fill="FFFFFF"/>
        </w:rPr>
        <w:t xml:space="preserve">, </w:t>
      </w:r>
      <w:r w:rsidR="00055A26" w:rsidRPr="00113042">
        <w:rPr>
          <w:rFonts w:asciiTheme="majorBidi" w:hAnsiTheme="majorBidi" w:cstheme="majorBidi"/>
          <w:color w:val="000000" w:themeColor="text1"/>
          <w:sz w:val="20"/>
          <w:szCs w:val="20"/>
        </w:rPr>
        <w:t>Health Professions Education Unit, Hull York Medical School, John Hughlings Jackson Building, University Road, Heslington, York, United Kingdom, YO10 5DD. Email: hymb2@hyms.ac.uk</w:t>
      </w:r>
    </w:p>
    <w:p w14:paraId="7B4F88EE" w14:textId="073A1D0D" w:rsidR="007A3D78" w:rsidRPr="00113042" w:rsidRDefault="007A3D78" w:rsidP="005933AE">
      <w:pPr>
        <w:rPr>
          <w:rFonts w:asciiTheme="majorBidi" w:hAnsiTheme="majorBidi" w:cstheme="majorBidi"/>
          <w:color w:val="000000" w:themeColor="text1"/>
          <w:sz w:val="20"/>
          <w:szCs w:val="20"/>
          <w:shd w:val="clear" w:color="auto" w:fill="FFFFFF"/>
        </w:rPr>
      </w:pPr>
    </w:p>
    <w:p w14:paraId="5B79272E" w14:textId="5FED511D" w:rsidR="005B7EE4" w:rsidRPr="00113042" w:rsidRDefault="005B7EE4" w:rsidP="005933AE">
      <w:pPr>
        <w:rPr>
          <w:rFonts w:asciiTheme="majorBidi" w:hAnsiTheme="majorBidi" w:cstheme="majorBidi"/>
          <w:b/>
          <w:bCs/>
          <w:color w:val="000000" w:themeColor="text1"/>
          <w:sz w:val="20"/>
          <w:szCs w:val="20"/>
          <w:u w:val="single"/>
          <w:shd w:val="clear" w:color="auto" w:fill="FFFFFF"/>
        </w:rPr>
      </w:pPr>
      <w:r w:rsidRPr="00113042">
        <w:rPr>
          <w:rFonts w:asciiTheme="majorBidi" w:hAnsiTheme="majorBidi" w:cstheme="majorBidi"/>
          <w:b/>
          <w:bCs/>
          <w:color w:val="000000" w:themeColor="text1"/>
          <w:sz w:val="20"/>
          <w:szCs w:val="20"/>
          <w:u w:val="single"/>
          <w:shd w:val="clear" w:color="auto" w:fill="FFFFFF"/>
        </w:rPr>
        <w:t xml:space="preserve">ORCID IDs : </w:t>
      </w:r>
    </w:p>
    <w:p w14:paraId="6E8D5A74" w14:textId="1772621B" w:rsidR="005B7EE4" w:rsidRPr="00113042" w:rsidRDefault="005B7EE4" w:rsidP="00BB3586">
      <w:pPr>
        <w:rPr>
          <w:color w:val="000000" w:themeColor="text1"/>
        </w:rPr>
      </w:pPr>
      <w:r w:rsidRPr="00113042">
        <w:rPr>
          <w:rFonts w:asciiTheme="majorBidi" w:hAnsiTheme="majorBidi" w:cstheme="majorBidi"/>
          <w:color w:val="000000" w:themeColor="text1"/>
          <w:sz w:val="20"/>
          <w:szCs w:val="20"/>
          <w:shd w:val="clear" w:color="auto" w:fill="FFFFFF"/>
        </w:rPr>
        <w:t>Megan E.L. Brown</w:t>
      </w:r>
      <w:r w:rsidR="00BB3586" w:rsidRPr="00113042">
        <w:rPr>
          <w:rFonts w:asciiTheme="majorBidi" w:hAnsiTheme="majorBidi" w:cstheme="majorBidi"/>
          <w:color w:val="000000" w:themeColor="text1"/>
          <w:sz w:val="20"/>
          <w:szCs w:val="20"/>
          <w:shd w:val="clear" w:color="auto" w:fill="FFFFFF"/>
        </w:rPr>
        <w:t xml:space="preserve">: </w:t>
      </w:r>
      <w:hyperlink r:id="rId8" w:history="1">
        <w:r w:rsidR="0094148A" w:rsidRPr="00113042">
          <w:rPr>
            <w:rStyle w:val="Hyperlink"/>
            <w:rFonts w:ascii="Arial" w:hAnsi="Arial" w:cs="Arial"/>
            <w:color w:val="000000" w:themeColor="text1"/>
            <w:sz w:val="18"/>
            <w:szCs w:val="18"/>
            <w:shd w:val="clear" w:color="auto" w:fill="FFFFFF"/>
          </w:rPr>
          <w:t>https://orcid.org/0000-0002-9334-0922</w:t>
        </w:r>
      </w:hyperlink>
      <w:r w:rsidR="0094148A" w:rsidRPr="00113042">
        <w:rPr>
          <w:rFonts w:ascii="Arial" w:hAnsi="Arial" w:cs="Arial"/>
          <w:color w:val="000000" w:themeColor="text1"/>
          <w:sz w:val="18"/>
          <w:szCs w:val="18"/>
          <w:shd w:val="clear" w:color="auto" w:fill="FFFFFF"/>
        </w:rPr>
        <w:t xml:space="preserve"> </w:t>
      </w:r>
    </w:p>
    <w:p w14:paraId="6F493B20" w14:textId="4ECF4A93" w:rsidR="005B7EE4" w:rsidRPr="00113042" w:rsidRDefault="005B7EE4" w:rsidP="00BB3586">
      <w:pPr>
        <w:rPr>
          <w:color w:val="000000" w:themeColor="text1"/>
        </w:rPr>
      </w:pPr>
      <w:r w:rsidRPr="00113042">
        <w:rPr>
          <w:rFonts w:asciiTheme="majorBidi" w:hAnsiTheme="majorBidi" w:cstheme="majorBidi"/>
          <w:color w:val="000000" w:themeColor="text1"/>
          <w:sz w:val="20"/>
          <w:szCs w:val="20"/>
          <w:shd w:val="clear" w:color="auto" w:fill="FFFFFF"/>
        </w:rPr>
        <w:t>William Laughey</w:t>
      </w:r>
      <w:r w:rsidR="00BB3586" w:rsidRPr="00113042">
        <w:rPr>
          <w:rFonts w:asciiTheme="majorBidi" w:hAnsiTheme="majorBidi" w:cstheme="majorBidi"/>
          <w:color w:val="000000" w:themeColor="text1"/>
          <w:sz w:val="20"/>
          <w:szCs w:val="20"/>
          <w:shd w:val="clear" w:color="auto" w:fill="FFFFFF"/>
        </w:rPr>
        <w:t xml:space="preserve">: </w:t>
      </w:r>
      <w:hyperlink r:id="rId9" w:history="1">
        <w:r w:rsidR="0094148A" w:rsidRPr="00113042">
          <w:rPr>
            <w:rStyle w:val="Hyperlink"/>
            <w:rFonts w:ascii="Arial" w:hAnsi="Arial" w:cs="Arial"/>
            <w:color w:val="000000" w:themeColor="text1"/>
            <w:sz w:val="18"/>
            <w:szCs w:val="18"/>
            <w:shd w:val="clear" w:color="auto" w:fill="FFFFFF"/>
          </w:rPr>
          <w:t>https://orcid.org/0000-0003-4076-2299</w:t>
        </w:r>
      </w:hyperlink>
      <w:r w:rsidR="0094148A" w:rsidRPr="00113042">
        <w:rPr>
          <w:rFonts w:ascii="Arial" w:hAnsi="Arial" w:cs="Arial"/>
          <w:color w:val="000000" w:themeColor="text1"/>
          <w:sz w:val="18"/>
          <w:szCs w:val="18"/>
          <w:shd w:val="clear" w:color="auto" w:fill="FFFFFF"/>
        </w:rPr>
        <w:t xml:space="preserve"> </w:t>
      </w:r>
    </w:p>
    <w:p w14:paraId="5705A982" w14:textId="101D3E51" w:rsidR="005B7EE4" w:rsidRPr="00113042" w:rsidRDefault="005B7EE4" w:rsidP="00606314">
      <w:pPr>
        <w:rPr>
          <w:rFonts w:asciiTheme="majorBidi" w:hAnsiTheme="majorBidi" w:cstheme="majorBidi"/>
          <w:color w:val="000000" w:themeColor="text1"/>
          <w:sz w:val="20"/>
          <w:szCs w:val="20"/>
          <w:shd w:val="clear" w:color="auto" w:fill="FFFFFF"/>
          <w:lang w:val="it-IT"/>
        </w:rPr>
      </w:pPr>
      <w:r w:rsidRPr="00113042">
        <w:rPr>
          <w:rFonts w:asciiTheme="majorBidi" w:hAnsiTheme="majorBidi" w:cstheme="majorBidi"/>
          <w:color w:val="000000" w:themeColor="text1"/>
          <w:sz w:val="20"/>
          <w:szCs w:val="20"/>
          <w:shd w:val="clear" w:color="auto" w:fill="FFFFFF"/>
          <w:lang w:val="it-IT"/>
        </w:rPr>
        <w:t>Paul A Tiffin</w:t>
      </w:r>
      <w:r w:rsidR="00BB3586" w:rsidRPr="00113042">
        <w:rPr>
          <w:rFonts w:asciiTheme="majorBidi" w:hAnsiTheme="majorBidi" w:cstheme="majorBidi"/>
          <w:color w:val="000000" w:themeColor="text1"/>
          <w:sz w:val="20"/>
          <w:szCs w:val="20"/>
          <w:shd w:val="clear" w:color="auto" w:fill="FFFFFF"/>
          <w:lang w:val="it-IT"/>
        </w:rPr>
        <w:t xml:space="preserve">: </w:t>
      </w:r>
      <w:hyperlink r:id="rId10" w:history="1">
        <w:r w:rsidR="00606314" w:rsidRPr="00113042">
          <w:rPr>
            <w:rStyle w:val="Hyperlink"/>
            <w:rFonts w:ascii="Arial" w:hAnsi="Arial" w:cs="Arial"/>
            <w:color w:val="000000" w:themeColor="text1"/>
            <w:sz w:val="18"/>
            <w:szCs w:val="18"/>
            <w:shd w:val="clear" w:color="auto" w:fill="FFFFFF"/>
            <w:lang w:val="it-IT"/>
          </w:rPr>
          <w:t>https://orcid.org/0000-0003-1770-5034</w:t>
        </w:r>
      </w:hyperlink>
      <w:r w:rsidR="0094148A" w:rsidRPr="00113042">
        <w:rPr>
          <w:rFonts w:ascii="Arial" w:hAnsi="Arial" w:cs="Arial"/>
          <w:color w:val="000000" w:themeColor="text1"/>
          <w:sz w:val="18"/>
          <w:szCs w:val="18"/>
          <w:shd w:val="clear" w:color="auto" w:fill="FFFFFF"/>
          <w:lang w:val="it-IT"/>
        </w:rPr>
        <w:t xml:space="preserve"> </w:t>
      </w:r>
      <w:r w:rsidR="00606314" w:rsidRPr="00113042">
        <w:rPr>
          <w:rFonts w:ascii="Arial" w:hAnsi="Arial" w:cs="Arial"/>
          <w:color w:val="000000" w:themeColor="text1"/>
          <w:sz w:val="18"/>
          <w:szCs w:val="18"/>
          <w:shd w:val="clear" w:color="auto" w:fill="FFFFFF"/>
          <w:lang w:val="it-IT"/>
        </w:rPr>
        <w:t xml:space="preserve"> </w:t>
      </w:r>
    </w:p>
    <w:p w14:paraId="4834F65D" w14:textId="4C12C499" w:rsidR="005B7EE4" w:rsidRPr="00113042" w:rsidRDefault="005B7EE4" w:rsidP="0094148A">
      <w:pPr>
        <w:rPr>
          <w:color w:val="000000" w:themeColor="text1"/>
        </w:rPr>
      </w:pPr>
      <w:r w:rsidRPr="00113042">
        <w:rPr>
          <w:rFonts w:asciiTheme="majorBidi" w:hAnsiTheme="majorBidi" w:cstheme="majorBidi"/>
          <w:color w:val="000000" w:themeColor="text1"/>
          <w:sz w:val="20"/>
          <w:szCs w:val="20"/>
          <w:shd w:val="clear" w:color="auto" w:fill="FFFFFF"/>
        </w:rPr>
        <w:t>Gabrielle M Finn</w:t>
      </w:r>
      <w:r w:rsidR="0094148A" w:rsidRPr="00113042">
        <w:rPr>
          <w:rFonts w:asciiTheme="majorBidi" w:hAnsiTheme="majorBidi" w:cstheme="majorBidi"/>
          <w:color w:val="000000" w:themeColor="text1"/>
          <w:sz w:val="20"/>
          <w:szCs w:val="20"/>
          <w:shd w:val="clear" w:color="auto" w:fill="FFFFFF"/>
        </w:rPr>
        <w:t xml:space="preserve">: </w:t>
      </w:r>
      <w:hyperlink r:id="rId11" w:history="1">
        <w:r w:rsidR="0094148A" w:rsidRPr="00113042">
          <w:rPr>
            <w:rStyle w:val="Hyperlink"/>
            <w:rFonts w:ascii="Arial" w:hAnsi="Arial" w:cs="Arial"/>
            <w:color w:val="000000" w:themeColor="text1"/>
            <w:sz w:val="18"/>
            <w:szCs w:val="18"/>
            <w:shd w:val="clear" w:color="auto" w:fill="FFFFFF"/>
          </w:rPr>
          <w:t>https://orcid.org/0000-0002-0419-694X</w:t>
        </w:r>
      </w:hyperlink>
      <w:r w:rsidR="0094148A" w:rsidRPr="00113042">
        <w:rPr>
          <w:color w:val="000000" w:themeColor="text1"/>
        </w:rPr>
        <w:t xml:space="preserve"> </w:t>
      </w:r>
      <w:r w:rsidR="00606314" w:rsidRPr="00113042">
        <w:rPr>
          <w:color w:val="000000" w:themeColor="text1"/>
        </w:rPr>
        <w:t xml:space="preserve"> </w:t>
      </w:r>
    </w:p>
    <w:p w14:paraId="3E72009E" w14:textId="7C512C44" w:rsidR="005B7EE4" w:rsidRPr="00113042" w:rsidRDefault="005B7EE4" w:rsidP="005933AE">
      <w:pPr>
        <w:rPr>
          <w:rFonts w:asciiTheme="majorBidi" w:hAnsiTheme="majorBidi" w:cstheme="majorBidi"/>
          <w:color w:val="000000" w:themeColor="text1"/>
          <w:sz w:val="20"/>
          <w:szCs w:val="20"/>
          <w:shd w:val="clear" w:color="auto" w:fill="FFFFFF"/>
        </w:rPr>
      </w:pPr>
    </w:p>
    <w:p w14:paraId="511C3A3E" w14:textId="4A275F80" w:rsidR="00681449" w:rsidRPr="00113042" w:rsidRDefault="00681449" w:rsidP="00D52EBE">
      <w:pPr>
        <w:rPr>
          <w:rFonts w:asciiTheme="majorBidi" w:hAnsiTheme="majorBidi" w:cstheme="majorBidi"/>
          <w:color w:val="000000" w:themeColor="text1"/>
          <w:sz w:val="20"/>
          <w:szCs w:val="20"/>
          <w:shd w:val="clear" w:color="auto" w:fill="FFFFFF"/>
        </w:rPr>
      </w:pPr>
      <w:r w:rsidRPr="00113042">
        <w:rPr>
          <w:rFonts w:asciiTheme="majorBidi" w:hAnsiTheme="majorBidi" w:cstheme="majorBidi"/>
          <w:b/>
          <w:bCs/>
          <w:color w:val="000000" w:themeColor="text1"/>
          <w:sz w:val="20"/>
          <w:szCs w:val="20"/>
          <w:u w:val="single"/>
          <w:shd w:val="clear" w:color="auto" w:fill="FFFFFF"/>
        </w:rPr>
        <w:t xml:space="preserve">Key words: </w:t>
      </w:r>
      <w:r w:rsidR="001C3D06" w:rsidRPr="00113042">
        <w:rPr>
          <w:rFonts w:asciiTheme="majorBidi" w:hAnsiTheme="majorBidi" w:cstheme="majorBidi"/>
          <w:color w:val="000000" w:themeColor="text1"/>
          <w:sz w:val="20"/>
          <w:szCs w:val="20"/>
          <w:shd w:val="clear" w:color="auto" w:fill="FFFFFF"/>
        </w:rPr>
        <w:t>clinical education, occupational identity,</w:t>
      </w:r>
      <w:r w:rsidR="00D52EBE" w:rsidRPr="00113042">
        <w:rPr>
          <w:rFonts w:asciiTheme="majorBidi" w:hAnsiTheme="majorBidi" w:cstheme="majorBidi"/>
          <w:color w:val="000000" w:themeColor="text1"/>
          <w:sz w:val="20"/>
          <w:szCs w:val="20"/>
          <w:shd w:val="clear" w:color="auto" w:fill="FFFFFF"/>
        </w:rPr>
        <w:t xml:space="preserve"> physician associate,</w:t>
      </w:r>
      <w:r w:rsidR="001C3D06" w:rsidRPr="00113042">
        <w:rPr>
          <w:rFonts w:asciiTheme="majorBidi" w:hAnsiTheme="majorBidi" w:cstheme="majorBidi"/>
          <w:color w:val="000000" w:themeColor="text1"/>
          <w:sz w:val="20"/>
          <w:szCs w:val="20"/>
          <w:shd w:val="clear" w:color="auto" w:fill="FFFFFF"/>
        </w:rPr>
        <w:t xml:space="preserve"> </w:t>
      </w:r>
      <w:r w:rsidRPr="00113042">
        <w:rPr>
          <w:rFonts w:asciiTheme="majorBidi" w:hAnsiTheme="majorBidi" w:cstheme="majorBidi"/>
          <w:color w:val="000000" w:themeColor="text1"/>
          <w:sz w:val="20"/>
          <w:szCs w:val="20"/>
          <w:shd w:val="clear" w:color="auto" w:fill="FFFFFF"/>
        </w:rPr>
        <w:t>professional identity formation</w:t>
      </w:r>
      <w:r w:rsidR="008E7868" w:rsidRPr="00113042">
        <w:rPr>
          <w:rFonts w:asciiTheme="majorBidi" w:hAnsiTheme="majorBidi" w:cstheme="majorBidi"/>
          <w:color w:val="000000" w:themeColor="text1"/>
          <w:sz w:val="20"/>
          <w:szCs w:val="20"/>
          <w:shd w:val="clear" w:color="auto" w:fill="FFFFFF"/>
        </w:rPr>
        <w:t xml:space="preserve"> </w:t>
      </w:r>
    </w:p>
    <w:p w14:paraId="3C27351B" w14:textId="0BD2F8EC" w:rsidR="00360065" w:rsidRPr="00113042" w:rsidRDefault="00360065" w:rsidP="00DF6943">
      <w:pPr>
        <w:rPr>
          <w:rFonts w:asciiTheme="majorBidi" w:hAnsiTheme="majorBidi" w:cstheme="majorBidi"/>
          <w:color w:val="000000" w:themeColor="text1"/>
          <w:sz w:val="20"/>
          <w:szCs w:val="20"/>
        </w:rPr>
      </w:pPr>
    </w:p>
    <w:p w14:paraId="37A42756" w14:textId="58B85D10" w:rsidR="001236DA" w:rsidRPr="00113042" w:rsidRDefault="001236DA" w:rsidP="00DF6943">
      <w:pPr>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u w:val="single"/>
        </w:rPr>
        <w:t>Word count</w:t>
      </w:r>
      <w:r w:rsidRPr="00113042">
        <w:rPr>
          <w:rFonts w:asciiTheme="majorBidi" w:hAnsiTheme="majorBidi" w:cstheme="majorBidi"/>
          <w:color w:val="000000" w:themeColor="text1"/>
          <w:sz w:val="20"/>
          <w:szCs w:val="20"/>
        </w:rPr>
        <w:t xml:space="preserve">: </w:t>
      </w:r>
      <w:r w:rsidR="00606314" w:rsidRPr="00113042">
        <w:rPr>
          <w:rFonts w:asciiTheme="majorBidi" w:hAnsiTheme="majorBidi" w:cstheme="majorBidi"/>
          <w:color w:val="000000" w:themeColor="text1"/>
          <w:sz w:val="20"/>
          <w:szCs w:val="20"/>
        </w:rPr>
        <w:t>7120</w:t>
      </w:r>
    </w:p>
    <w:p w14:paraId="085410E5" w14:textId="77777777" w:rsidR="00C134DB" w:rsidRPr="00113042" w:rsidRDefault="00C134DB" w:rsidP="00C134DB">
      <w:pPr>
        <w:rPr>
          <w:rFonts w:asciiTheme="majorBidi" w:hAnsiTheme="majorBidi" w:cstheme="majorBidi"/>
          <w:color w:val="000000" w:themeColor="text1"/>
          <w:spacing w:val="2"/>
          <w:sz w:val="20"/>
          <w:szCs w:val="20"/>
          <w:shd w:val="clear" w:color="auto" w:fill="FCFCFC"/>
        </w:rPr>
      </w:pPr>
    </w:p>
    <w:p w14:paraId="01FA0455" w14:textId="6F84DF8F" w:rsidR="005933AE" w:rsidRPr="00113042" w:rsidRDefault="005933AE" w:rsidP="005933AE">
      <w:pPr>
        <w:rPr>
          <w:rFonts w:asciiTheme="majorBidi" w:hAnsiTheme="majorBidi" w:cstheme="majorBidi"/>
          <w:color w:val="000000" w:themeColor="text1"/>
          <w:sz w:val="20"/>
          <w:szCs w:val="20"/>
          <w:shd w:val="clear" w:color="auto" w:fill="FFFFFF"/>
        </w:rPr>
      </w:pPr>
    </w:p>
    <w:p w14:paraId="29647C38" w14:textId="120ACA60" w:rsidR="00AB7439" w:rsidRPr="00113042" w:rsidRDefault="00AB7439">
      <w:pPr>
        <w:rPr>
          <w:rFonts w:asciiTheme="majorBidi" w:hAnsiTheme="majorBidi" w:cstheme="majorBidi"/>
          <w:color w:val="000000" w:themeColor="text1"/>
          <w:sz w:val="20"/>
          <w:szCs w:val="20"/>
        </w:rPr>
      </w:pPr>
    </w:p>
    <w:p w14:paraId="4302732E" w14:textId="50098F4A" w:rsidR="00E376B8" w:rsidRPr="00113042" w:rsidRDefault="00E376B8">
      <w:pPr>
        <w:rPr>
          <w:rFonts w:asciiTheme="majorBidi" w:hAnsiTheme="majorBidi" w:cstheme="majorBidi"/>
          <w:color w:val="000000" w:themeColor="text1"/>
          <w:sz w:val="20"/>
          <w:szCs w:val="20"/>
        </w:rPr>
      </w:pPr>
    </w:p>
    <w:p w14:paraId="19CAF316" w14:textId="19DC475F" w:rsidR="00E376B8" w:rsidRPr="00113042" w:rsidRDefault="00E376B8">
      <w:pPr>
        <w:rPr>
          <w:rFonts w:asciiTheme="majorBidi" w:hAnsiTheme="majorBidi" w:cstheme="majorBidi"/>
          <w:color w:val="000000" w:themeColor="text1"/>
          <w:sz w:val="20"/>
          <w:szCs w:val="20"/>
        </w:rPr>
      </w:pPr>
    </w:p>
    <w:p w14:paraId="32AAB9B7" w14:textId="5AA36FC7" w:rsidR="00E376B8" w:rsidRPr="00113042" w:rsidRDefault="00E376B8">
      <w:pPr>
        <w:rPr>
          <w:rFonts w:asciiTheme="majorBidi" w:hAnsiTheme="majorBidi" w:cstheme="majorBidi"/>
          <w:color w:val="000000" w:themeColor="text1"/>
          <w:sz w:val="20"/>
          <w:szCs w:val="20"/>
        </w:rPr>
      </w:pPr>
    </w:p>
    <w:p w14:paraId="4B041E60" w14:textId="780E3717" w:rsidR="00E376B8" w:rsidRPr="00113042" w:rsidRDefault="00E376B8">
      <w:pPr>
        <w:rPr>
          <w:rFonts w:asciiTheme="majorBidi" w:hAnsiTheme="majorBidi" w:cstheme="majorBidi"/>
          <w:color w:val="000000" w:themeColor="text1"/>
          <w:sz w:val="20"/>
          <w:szCs w:val="20"/>
        </w:rPr>
      </w:pPr>
    </w:p>
    <w:p w14:paraId="546474FA" w14:textId="2CE86BF8" w:rsidR="00E376B8" w:rsidRPr="00113042" w:rsidRDefault="00E376B8">
      <w:pPr>
        <w:rPr>
          <w:rFonts w:asciiTheme="majorBidi" w:hAnsiTheme="majorBidi" w:cstheme="majorBidi"/>
          <w:color w:val="000000" w:themeColor="text1"/>
          <w:sz w:val="20"/>
          <w:szCs w:val="20"/>
        </w:rPr>
      </w:pPr>
    </w:p>
    <w:p w14:paraId="6B82D811" w14:textId="15A7EF40" w:rsidR="00E376B8" w:rsidRPr="00113042" w:rsidRDefault="00E376B8">
      <w:pPr>
        <w:rPr>
          <w:rFonts w:asciiTheme="majorBidi" w:hAnsiTheme="majorBidi" w:cstheme="majorBidi"/>
          <w:color w:val="000000" w:themeColor="text1"/>
          <w:sz w:val="20"/>
          <w:szCs w:val="20"/>
        </w:rPr>
      </w:pPr>
    </w:p>
    <w:p w14:paraId="66923374" w14:textId="11CCD4BE" w:rsidR="00E376B8" w:rsidRPr="00113042" w:rsidRDefault="00E376B8">
      <w:pPr>
        <w:rPr>
          <w:rFonts w:asciiTheme="majorBidi" w:hAnsiTheme="majorBidi" w:cstheme="majorBidi"/>
          <w:color w:val="000000" w:themeColor="text1"/>
          <w:sz w:val="20"/>
          <w:szCs w:val="20"/>
        </w:rPr>
      </w:pPr>
    </w:p>
    <w:p w14:paraId="7A0A2A34" w14:textId="7301FB08" w:rsidR="00E376B8" w:rsidRPr="00113042" w:rsidRDefault="00E376B8">
      <w:pPr>
        <w:rPr>
          <w:rFonts w:asciiTheme="majorBidi" w:hAnsiTheme="majorBidi" w:cstheme="majorBidi"/>
          <w:color w:val="000000" w:themeColor="text1"/>
          <w:sz w:val="20"/>
          <w:szCs w:val="20"/>
        </w:rPr>
      </w:pPr>
    </w:p>
    <w:p w14:paraId="2E0862B6" w14:textId="12BF9CE3" w:rsidR="00E376B8" w:rsidRPr="00113042" w:rsidRDefault="00E376B8">
      <w:pPr>
        <w:rPr>
          <w:rFonts w:asciiTheme="majorBidi" w:hAnsiTheme="majorBidi" w:cstheme="majorBidi"/>
          <w:color w:val="000000" w:themeColor="text1"/>
          <w:sz w:val="20"/>
          <w:szCs w:val="20"/>
        </w:rPr>
      </w:pPr>
    </w:p>
    <w:p w14:paraId="5BF26FDA" w14:textId="7EB9F1A8" w:rsidR="00E376B8" w:rsidRPr="00113042" w:rsidRDefault="00E376B8">
      <w:pPr>
        <w:rPr>
          <w:rFonts w:asciiTheme="majorBidi" w:hAnsiTheme="majorBidi" w:cstheme="majorBidi"/>
          <w:color w:val="000000" w:themeColor="text1"/>
          <w:sz w:val="20"/>
          <w:szCs w:val="20"/>
        </w:rPr>
      </w:pPr>
    </w:p>
    <w:p w14:paraId="3E78B6B6" w14:textId="3806478C" w:rsidR="00E376B8" w:rsidRPr="00113042" w:rsidRDefault="00E376B8">
      <w:pPr>
        <w:rPr>
          <w:rFonts w:asciiTheme="majorBidi" w:hAnsiTheme="majorBidi" w:cstheme="majorBidi"/>
          <w:color w:val="000000" w:themeColor="text1"/>
          <w:sz w:val="20"/>
          <w:szCs w:val="20"/>
        </w:rPr>
      </w:pPr>
    </w:p>
    <w:p w14:paraId="63F3A11F" w14:textId="1479053F" w:rsidR="00E376B8" w:rsidRPr="00113042" w:rsidRDefault="00E376B8">
      <w:pPr>
        <w:rPr>
          <w:rFonts w:asciiTheme="majorBidi" w:hAnsiTheme="majorBidi" w:cstheme="majorBidi"/>
          <w:color w:val="000000" w:themeColor="text1"/>
          <w:sz w:val="20"/>
          <w:szCs w:val="20"/>
        </w:rPr>
      </w:pPr>
    </w:p>
    <w:p w14:paraId="01CAF358" w14:textId="61E625F2" w:rsidR="00E376B8" w:rsidRPr="00113042" w:rsidRDefault="00E376B8">
      <w:pPr>
        <w:rPr>
          <w:rFonts w:asciiTheme="majorBidi" w:hAnsiTheme="majorBidi" w:cstheme="majorBidi"/>
          <w:color w:val="000000" w:themeColor="text1"/>
          <w:sz w:val="20"/>
          <w:szCs w:val="20"/>
        </w:rPr>
      </w:pPr>
    </w:p>
    <w:p w14:paraId="554AB0D9" w14:textId="2D6F4FF2" w:rsidR="00E376B8" w:rsidRPr="00113042" w:rsidRDefault="00E376B8">
      <w:pPr>
        <w:rPr>
          <w:rFonts w:asciiTheme="majorBidi" w:hAnsiTheme="majorBidi" w:cstheme="majorBidi"/>
          <w:color w:val="000000" w:themeColor="text1"/>
          <w:sz w:val="20"/>
          <w:szCs w:val="20"/>
        </w:rPr>
      </w:pPr>
    </w:p>
    <w:p w14:paraId="225ACBF6" w14:textId="104F5611" w:rsidR="00E376B8" w:rsidRPr="00113042" w:rsidRDefault="00E376B8">
      <w:pPr>
        <w:rPr>
          <w:rFonts w:asciiTheme="majorBidi" w:hAnsiTheme="majorBidi" w:cstheme="majorBidi"/>
          <w:color w:val="000000" w:themeColor="text1"/>
          <w:sz w:val="20"/>
          <w:szCs w:val="20"/>
        </w:rPr>
      </w:pPr>
    </w:p>
    <w:p w14:paraId="4EA57868" w14:textId="3D090A65" w:rsidR="00E376B8" w:rsidRPr="00113042" w:rsidRDefault="00E376B8">
      <w:pPr>
        <w:rPr>
          <w:rFonts w:asciiTheme="majorBidi" w:hAnsiTheme="majorBidi" w:cstheme="majorBidi"/>
          <w:color w:val="000000" w:themeColor="text1"/>
          <w:sz w:val="20"/>
          <w:szCs w:val="20"/>
        </w:rPr>
      </w:pPr>
    </w:p>
    <w:p w14:paraId="1EE08BA7" w14:textId="275A39AC" w:rsidR="00E376B8" w:rsidRPr="00113042" w:rsidRDefault="00E376B8">
      <w:pPr>
        <w:rPr>
          <w:rFonts w:asciiTheme="majorBidi" w:hAnsiTheme="majorBidi" w:cstheme="majorBidi"/>
          <w:color w:val="000000" w:themeColor="text1"/>
          <w:sz w:val="20"/>
          <w:szCs w:val="20"/>
        </w:rPr>
      </w:pPr>
    </w:p>
    <w:p w14:paraId="4B633135" w14:textId="3763A129" w:rsidR="00E376B8" w:rsidRPr="00113042" w:rsidRDefault="00E376B8">
      <w:pPr>
        <w:rPr>
          <w:rFonts w:asciiTheme="majorBidi" w:hAnsiTheme="majorBidi" w:cstheme="majorBidi"/>
          <w:color w:val="000000" w:themeColor="text1"/>
          <w:sz w:val="20"/>
          <w:szCs w:val="20"/>
        </w:rPr>
      </w:pPr>
    </w:p>
    <w:p w14:paraId="042A72BF" w14:textId="6B80BC7C" w:rsidR="00E376B8" w:rsidRPr="00113042" w:rsidRDefault="00E376B8">
      <w:pPr>
        <w:rPr>
          <w:rFonts w:asciiTheme="majorBidi" w:hAnsiTheme="majorBidi" w:cstheme="majorBidi"/>
          <w:color w:val="000000" w:themeColor="text1"/>
          <w:sz w:val="20"/>
          <w:szCs w:val="20"/>
        </w:rPr>
      </w:pPr>
    </w:p>
    <w:p w14:paraId="44CBDC9B" w14:textId="5BDAEE03" w:rsidR="00E376B8" w:rsidRPr="00113042" w:rsidRDefault="00E376B8">
      <w:pPr>
        <w:rPr>
          <w:rFonts w:asciiTheme="majorBidi" w:hAnsiTheme="majorBidi" w:cstheme="majorBidi"/>
          <w:color w:val="000000" w:themeColor="text1"/>
          <w:sz w:val="20"/>
          <w:szCs w:val="20"/>
        </w:rPr>
      </w:pPr>
    </w:p>
    <w:p w14:paraId="78E9E2C5" w14:textId="3FAD9F2B" w:rsidR="00E376B8" w:rsidRPr="00113042" w:rsidRDefault="00E376B8">
      <w:pPr>
        <w:rPr>
          <w:rFonts w:asciiTheme="majorBidi" w:hAnsiTheme="majorBidi" w:cstheme="majorBidi"/>
          <w:color w:val="000000" w:themeColor="text1"/>
          <w:sz w:val="20"/>
          <w:szCs w:val="20"/>
        </w:rPr>
      </w:pPr>
    </w:p>
    <w:p w14:paraId="02C01B5A" w14:textId="77777777" w:rsidR="00E376B8" w:rsidRPr="00113042" w:rsidRDefault="00E376B8">
      <w:pPr>
        <w:rPr>
          <w:rFonts w:asciiTheme="majorBidi" w:hAnsiTheme="majorBidi" w:cstheme="majorBidi"/>
          <w:color w:val="000000" w:themeColor="text1"/>
          <w:sz w:val="20"/>
          <w:szCs w:val="20"/>
        </w:rPr>
      </w:pPr>
    </w:p>
    <w:p w14:paraId="3BA0B05E" w14:textId="1E9AE6A9" w:rsidR="00E376B8" w:rsidRPr="00113042" w:rsidRDefault="00E376B8">
      <w:pPr>
        <w:rPr>
          <w:rFonts w:asciiTheme="majorBidi" w:hAnsiTheme="majorBidi" w:cstheme="majorBidi"/>
          <w:color w:val="000000" w:themeColor="text1"/>
          <w:sz w:val="20"/>
          <w:szCs w:val="20"/>
        </w:rPr>
      </w:pPr>
    </w:p>
    <w:p w14:paraId="378F9313" w14:textId="1A0A03CA" w:rsidR="00E376B8" w:rsidRPr="00113042" w:rsidRDefault="00E376B8">
      <w:pPr>
        <w:rPr>
          <w:rFonts w:asciiTheme="majorBidi" w:hAnsiTheme="majorBidi" w:cstheme="majorBidi"/>
          <w:color w:val="000000" w:themeColor="text1"/>
          <w:sz w:val="20"/>
          <w:szCs w:val="20"/>
        </w:rPr>
      </w:pPr>
    </w:p>
    <w:p w14:paraId="0D402597" w14:textId="70EED716" w:rsidR="00E376B8" w:rsidRPr="00113042" w:rsidRDefault="00E376B8">
      <w:pPr>
        <w:rPr>
          <w:rFonts w:asciiTheme="majorBidi" w:hAnsiTheme="majorBidi" w:cstheme="majorBidi"/>
          <w:color w:val="000000" w:themeColor="text1"/>
          <w:sz w:val="20"/>
          <w:szCs w:val="20"/>
        </w:rPr>
      </w:pPr>
    </w:p>
    <w:p w14:paraId="15BE60E7" w14:textId="439845C6" w:rsidR="00E376B8" w:rsidRPr="00113042" w:rsidRDefault="00E376B8">
      <w:pPr>
        <w:rPr>
          <w:rFonts w:asciiTheme="majorBidi" w:hAnsiTheme="majorBidi" w:cstheme="majorBidi"/>
          <w:color w:val="000000" w:themeColor="text1"/>
          <w:sz w:val="20"/>
          <w:szCs w:val="20"/>
        </w:rPr>
      </w:pPr>
    </w:p>
    <w:p w14:paraId="43B99E30" w14:textId="42F6686F" w:rsidR="00E376B8" w:rsidRPr="00113042" w:rsidRDefault="00E376B8">
      <w:pPr>
        <w:rPr>
          <w:rFonts w:asciiTheme="majorBidi" w:hAnsiTheme="majorBidi" w:cstheme="majorBidi"/>
          <w:color w:val="000000" w:themeColor="text1"/>
          <w:sz w:val="20"/>
          <w:szCs w:val="20"/>
        </w:rPr>
      </w:pPr>
    </w:p>
    <w:p w14:paraId="021151BB" w14:textId="6D791985" w:rsidR="00E376B8" w:rsidRPr="00113042" w:rsidRDefault="00E376B8">
      <w:pPr>
        <w:rPr>
          <w:rFonts w:asciiTheme="majorBidi" w:hAnsiTheme="majorBidi" w:cstheme="majorBidi"/>
          <w:color w:val="000000" w:themeColor="text1"/>
          <w:sz w:val="20"/>
          <w:szCs w:val="20"/>
        </w:rPr>
      </w:pPr>
    </w:p>
    <w:p w14:paraId="59D4F210" w14:textId="59572C33" w:rsidR="00E376B8" w:rsidRPr="00113042" w:rsidRDefault="00E376B8">
      <w:pPr>
        <w:rPr>
          <w:rFonts w:asciiTheme="majorBidi" w:hAnsiTheme="majorBidi" w:cstheme="majorBidi"/>
          <w:color w:val="000000" w:themeColor="text1"/>
          <w:sz w:val="20"/>
          <w:szCs w:val="20"/>
        </w:rPr>
      </w:pPr>
    </w:p>
    <w:p w14:paraId="004778F2" w14:textId="50F79C47" w:rsidR="00E376B8" w:rsidRPr="00113042" w:rsidRDefault="00E376B8">
      <w:pPr>
        <w:rPr>
          <w:rFonts w:asciiTheme="majorBidi" w:hAnsiTheme="majorBidi" w:cstheme="majorBidi"/>
          <w:color w:val="000000" w:themeColor="text1"/>
          <w:sz w:val="20"/>
          <w:szCs w:val="20"/>
        </w:rPr>
      </w:pPr>
    </w:p>
    <w:p w14:paraId="46332AC2" w14:textId="33FC29F9" w:rsidR="00E376B8" w:rsidRPr="00113042" w:rsidRDefault="00E376B8">
      <w:pPr>
        <w:rPr>
          <w:rFonts w:asciiTheme="majorBidi" w:hAnsiTheme="majorBidi" w:cstheme="majorBidi"/>
          <w:color w:val="000000" w:themeColor="text1"/>
          <w:sz w:val="20"/>
          <w:szCs w:val="20"/>
        </w:rPr>
      </w:pPr>
    </w:p>
    <w:p w14:paraId="6BE2F299" w14:textId="7C81B9CF" w:rsidR="00E376B8" w:rsidRPr="00113042" w:rsidRDefault="00E376B8">
      <w:pPr>
        <w:rPr>
          <w:rFonts w:asciiTheme="majorBidi" w:hAnsiTheme="majorBidi" w:cstheme="majorBidi"/>
          <w:color w:val="000000" w:themeColor="text1"/>
          <w:sz w:val="20"/>
          <w:szCs w:val="20"/>
        </w:rPr>
      </w:pPr>
    </w:p>
    <w:p w14:paraId="17C23F80" w14:textId="77777777" w:rsidR="00E376B8" w:rsidRPr="00113042" w:rsidRDefault="00E376B8">
      <w:pPr>
        <w:rPr>
          <w:rFonts w:asciiTheme="majorBidi" w:hAnsiTheme="majorBidi" w:cstheme="majorBidi"/>
          <w:color w:val="000000" w:themeColor="text1"/>
          <w:sz w:val="20"/>
          <w:szCs w:val="20"/>
        </w:rPr>
      </w:pPr>
    </w:p>
    <w:p w14:paraId="226400FC" w14:textId="77777777" w:rsidR="006F1C50" w:rsidRPr="00113042" w:rsidRDefault="006F1C50">
      <w:pPr>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u w:val="single"/>
        </w:rPr>
        <w:t>Abstract</w:t>
      </w:r>
      <w:r w:rsidRPr="00113042">
        <w:rPr>
          <w:rFonts w:asciiTheme="majorBidi" w:hAnsiTheme="majorBidi" w:cstheme="majorBidi"/>
          <w:color w:val="000000" w:themeColor="text1"/>
          <w:sz w:val="20"/>
          <w:szCs w:val="20"/>
        </w:rPr>
        <w:t>:</w:t>
      </w:r>
    </w:p>
    <w:p w14:paraId="718676B8" w14:textId="77777777" w:rsidR="006F1C50" w:rsidRPr="00113042" w:rsidRDefault="006F1C50">
      <w:pPr>
        <w:rPr>
          <w:rFonts w:asciiTheme="majorBidi" w:hAnsiTheme="majorBidi" w:cstheme="majorBidi"/>
          <w:color w:val="000000" w:themeColor="text1"/>
          <w:sz w:val="20"/>
          <w:szCs w:val="20"/>
        </w:rPr>
      </w:pPr>
    </w:p>
    <w:p w14:paraId="0CB51796" w14:textId="5F1EFDC7" w:rsidR="00E77812" w:rsidRPr="00113042" w:rsidRDefault="001D4A4B" w:rsidP="00E77812">
      <w:pPr>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Objective</w:t>
      </w:r>
    </w:p>
    <w:p w14:paraId="42FA9B80" w14:textId="09391214" w:rsidR="000E5A1A" w:rsidRPr="00113042" w:rsidRDefault="000E5A1A" w:rsidP="00E77812">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To explore student Physician Associates’ experiences of clinical training to ascertain the process of </w:t>
      </w:r>
      <w:r w:rsidR="00567585" w:rsidRPr="00113042">
        <w:rPr>
          <w:rFonts w:asciiTheme="majorBidi" w:hAnsiTheme="majorBidi" w:cstheme="majorBidi"/>
          <w:color w:val="000000" w:themeColor="text1"/>
          <w:sz w:val="20"/>
          <w:szCs w:val="20"/>
        </w:rPr>
        <w:t>their</w:t>
      </w:r>
      <w:r w:rsidRPr="00113042">
        <w:rPr>
          <w:rFonts w:asciiTheme="majorBidi" w:hAnsiTheme="majorBidi" w:cstheme="majorBidi"/>
          <w:color w:val="000000" w:themeColor="text1"/>
          <w:sz w:val="20"/>
          <w:szCs w:val="20"/>
        </w:rPr>
        <w:t xml:space="preserve"> occupational identity formation.</w:t>
      </w:r>
    </w:p>
    <w:p w14:paraId="4952870F" w14:textId="7E14343F" w:rsidR="00593A0F" w:rsidRPr="00113042" w:rsidRDefault="00593A0F" w:rsidP="00D16C62">
      <w:pPr>
        <w:rPr>
          <w:rFonts w:asciiTheme="majorBidi" w:hAnsiTheme="majorBidi" w:cstheme="majorBidi"/>
          <w:color w:val="000000" w:themeColor="text1"/>
          <w:sz w:val="20"/>
          <w:szCs w:val="20"/>
        </w:rPr>
      </w:pPr>
    </w:p>
    <w:p w14:paraId="68254102" w14:textId="25EB50CF" w:rsidR="00593A0F" w:rsidRPr="00113042" w:rsidRDefault="00593A0F" w:rsidP="00D16C62">
      <w:pPr>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Setting</w:t>
      </w:r>
    </w:p>
    <w:p w14:paraId="621E109B" w14:textId="7B99B51F" w:rsidR="00A27C56" w:rsidRPr="00113042" w:rsidRDefault="00A27C56" w:rsidP="00A27C56">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The role of the Physician Associate (PA) is relatively new within the United Kingdom (UK). There has been a rapid expansion in training places driven by National Health Service (NHS) workforce shortages, with the Department of Health recently announcing plans for the General Medical Council to statutorily regulate PAs. Given such recent changes and the relative newness of their role, PAs are currently establishing their occupational identity. Within adjacent fields, robust identity development improves wellbeing and career success.</w:t>
      </w:r>
      <w:r w:rsidRPr="00113042">
        <w:rPr>
          <w:rFonts w:asciiTheme="majorBidi" w:hAnsiTheme="majorBidi" w:cstheme="majorBidi"/>
          <w:color w:val="000000" w:themeColor="text1"/>
          <w:sz w:val="20"/>
          <w:szCs w:val="20"/>
          <w:vertAlign w:val="superscript"/>
        </w:rPr>
        <w:t xml:space="preserve"> </w:t>
      </w:r>
      <w:r w:rsidRPr="00113042">
        <w:rPr>
          <w:rFonts w:asciiTheme="majorBidi" w:hAnsiTheme="majorBidi" w:cstheme="majorBidi"/>
          <w:color w:val="000000" w:themeColor="text1"/>
          <w:sz w:val="20"/>
          <w:szCs w:val="20"/>
        </w:rPr>
        <w:t>Thus, there are implications for recruitment, retention and workplace performance. This qualitative study analyses the views of student PAs to ascertain the process of PA occupational identity formation through the use of one-to-one semi-structured interviews. A constructivist grounded theory approach</w:t>
      </w:r>
      <w:r w:rsidR="00FB2A7C" w:rsidRPr="00113042">
        <w:rPr>
          <w:rFonts w:asciiTheme="majorBidi" w:hAnsiTheme="majorBidi" w:cstheme="majorBidi"/>
          <w:color w:val="000000" w:themeColor="text1"/>
          <w:sz w:val="20"/>
          <w:szCs w:val="20"/>
        </w:rPr>
        <w:t xml:space="preserve"> to data analysis</w:t>
      </w:r>
      <w:r w:rsidRPr="00113042">
        <w:rPr>
          <w:rFonts w:asciiTheme="majorBidi" w:hAnsiTheme="majorBidi" w:cstheme="majorBidi"/>
          <w:color w:val="000000" w:themeColor="text1"/>
          <w:sz w:val="20"/>
          <w:szCs w:val="20"/>
        </w:rPr>
        <w:t xml:space="preserve"> was taken. Research was informed by communities of practice and socialisation theory.</w:t>
      </w:r>
    </w:p>
    <w:p w14:paraId="1E45E99B" w14:textId="29DC094B" w:rsidR="006F1C50" w:rsidRPr="00113042" w:rsidRDefault="006F1C50" w:rsidP="00CA1525">
      <w:pPr>
        <w:rPr>
          <w:rFonts w:asciiTheme="majorBidi" w:hAnsiTheme="majorBidi" w:cstheme="majorBidi"/>
          <w:color w:val="000000" w:themeColor="text1"/>
          <w:sz w:val="20"/>
          <w:szCs w:val="20"/>
        </w:rPr>
      </w:pPr>
    </w:p>
    <w:p w14:paraId="0A04F350" w14:textId="3E3213C3" w:rsidR="00C24B3F" w:rsidRPr="00113042" w:rsidRDefault="00C24B3F" w:rsidP="00C24B3F">
      <w:pPr>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Participants</w:t>
      </w:r>
    </w:p>
    <w:p w14:paraId="103006AD" w14:textId="28D093ED" w:rsidR="00C24B3F" w:rsidRPr="00113042" w:rsidRDefault="005812FE" w:rsidP="00550648">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A theoretical sample of 1</w:t>
      </w:r>
      <w:r w:rsidR="00C24B3F" w:rsidRPr="00113042">
        <w:rPr>
          <w:rFonts w:asciiTheme="majorBidi" w:hAnsiTheme="majorBidi" w:cstheme="majorBidi"/>
          <w:color w:val="000000" w:themeColor="text1"/>
          <w:sz w:val="20"/>
          <w:szCs w:val="20"/>
        </w:rPr>
        <w:t xml:space="preserve">9 </w:t>
      </w:r>
      <w:r w:rsidRPr="00113042">
        <w:rPr>
          <w:rFonts w:asciiTheme="majorBidi" w:hAnsiTheme="majorBidi" w:cstheme="majorBidi"/>
          <w:color w:val="000000" w:themeColor="text1"/>
          <w:sz w:val="20"/>
          <w:szCs w:val="20"/>
        </w:rPr>
        <w:t>PA</w:t>
      </w:r>
      <w:r w:rsidR="00C24B3F" w:rsidRPr="00113042">
        <w:rPr>
          <w:rFonts w:asciiTheme="majorBidi" w:hAnsiTheme="majorBidi" w:cstheme="majorBidi"/>
          <w:color w:val="000000" w:themeColor="text1"/>
          <w:sz w:val="20"/>
          <w:szCs w:val="20"/>
        </w:rPr>
        <w:t xml:space="preserve"> students</w:t>
      </w:r>
      <w:r w:rsidR="00F04AC8" w:rsidRPr="00113042">
        <w:rPr>
          <w:rFonts w:asciiTheme="majorBidi" w:hAnsiTheme="majorBidi" w:cstheme="majorBidi"/>
          <w:color w:val="000000" w:themeColor="text1"/>
          <w:sz w:val="20"/>
          <w:szCs w:val="20"/>
        </w:rPr>
        <w:t xml:space="preserve"> from two </w:t>
      </w:r>
      <w:r w:rsidR="00CD726E" w:rsidRPr="00113042">
        <w:rPr>
          <w:rFonts w:asciiTheme="majorBidi" w:hAnsiTheme="majorBidi" w:cstheme="majorBidi"/>
          <w:color w:val="000000" w:themeColor="text1"/>
          <w:sz w:val="20"/>
          <w:szCs w:val="20"/>
        </w:rPr>
        <w:t>UK medical schools offering post-graduate PA studies courses.</w:t>
      </w:r>
    </w:p>
    <w:p w14:paraId="174E172E" w14:textId="77777777" w:rsidR="00C24B3F" w:rsidRPr="00113042" w:rsidRDefault="00C24B3F" w:rsidP="00CA1525">
      <w:pPr>
        <w:rPr>
          <w:rFonts w:asciiTheme="majorBidi" w:hAnsiTheme="majorBidi" w:cstheme="majorBidi"/>
          <w:color w:val="000000" w:themeColor="text1"/>
          <w:sz w:val="20"/>
          <w:szCs w:val="20"/>
        </w:rPr>
      </w:pPr>
    </w:p>
    <w:p w14:paraId="7B1FA750" w14:textId="77777777" w:rsidR="006F1C50" w:rsidRPr="00113042" w:rsidRDefault="006F1C50">
      <w:pPr>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Results</w:t>
      </w:r>
    </w:p>
    <w:p w14:paraId="08629743" w14:textId="05E6BA12" w:rsidR="006F1C50" w:rsidRPr="00113042" w:rsidRDefault="006F1C50">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A conceptual model </w:t>
      </w:r>
      <w:r w:rsidR="00E7299E" w:rsidRPr="00113042">
        <w:rPr>
          <w:rFonts w:asciiTheme="majorBidi" w:hAnsiTheme="majorBidi" w:cstheme="majorBidi"/>
          <w:color w:val="000000" w:themeColor="text1"/>
          <w:sz w:val="20"/>
          <w:szCs w:val="20"/>
        </w:rPr>
        <w:t>detailing</w:t>
      </w:r>
      <w:r w:rsidRPr="00113042">
        <w:rPr>
          <w:rFonts w:asciiTheme="majorBidi" w:hAnsiTheme="majorBidi" w:cstheme="majorBidi"/>
          <w:color w:val="000000" w:themeColor="text1"/>
          <w:sz w:val="20"/>
          <w:szCs w:val="20"/>
        </w:rPr>
        <w:t xml:space="preserve"> student PA identity formation </w:t>
      </w:r>
      <w:r w:rsidR="00F33904" w:rsidRPr="00113042">
        <w:rPr>
          <w:rFonts w:asciiTheme="majorBidi" w:hAnsiTheme="majorBidi" w:cstheme="majorBidi"/>
          <w:color w:val="000000" w:themeColor="text1"/>
          <w:sz w:val="20"/>
          <w:szCs w:val="20"/>
        </w:rPr>
        <w:t>is proposed</w:t>
      </w:r>
      <w:r w:rsidRPr="00113042">
        <w:rPr>
          <w:rFonts w:asciiTheme="majorBidi" w:hAnsiTheme="majorBidi" w:cstheme="majorBidi"/>
          <w:color w:val="000000" w:themeColor="text1"/>
          <w:sz w:val="20"/>
          <w:szCs w:val="20"/>
        </w:rPr>
        <w:t xml:space="preserve">. Factors </w:t>
      </w:r>
      <w:r w:rsidR="00C4477E" w:rsidRPr="00113042">
        <w:rPr>
          <w:rFonts w:asciiTheme="majorBidi" w:hAnsiTheme="majorBidi" w:cstheme="majorBidi"/>
          <w:color w:val="000000" w:themeColor="text1"/>
          <w:sz w:val="20"/>
          <w:szCs w:val="20"/>
        </w:rPr>
        <w:t>facilitating</w:t>
      </w:r>
      <w:r w:rsidRPr="00113042">
        <w:rPr>
          <w:rFonts w:asciiTheme="majorBidi" w:hAnsiTheme="majorBidi" w:cstheme="majorBidi"/>
          <w:color w:val="000000" w:themeColor="text1"/>
          <w:sz w:val="20"/>
          <w:szCs w:val="20"/>
        </w:rPr>
        <w:t xml:space="preserve"> </w:t>
      </w:r>
      <w:r w:rsidR="000C74D7" w:rsidRPr="00113042">
        <w:rPr>
          <w:rFonts w:asciiTheme="majorBidi" w:hAnsiTheme="majorBidi" w:cstheme="majorBidi"/>
          <w:color w:val="000000" w:themeColor="text1"/>
          <w:sz w:val="20"/>
          <w:szCs w:val="20"/>
        </w:rPr>
        <w:t>identity</w:t>
      </w:r>
      <w:r w:rsidRPr="00113042">
        <w:rPr>
          <w:rFonts w:asciiTheme="majorBidi" w:hAnsiTheme="majorBidi" w:cstheme="majorBidi"/>
          <w:color w:val="000000" w:themeColor="text1"/>
          <w:sz w:val="20"/>
          <w:szCs w:val="20"/>
        </w:rPr>
        <w:t xml:space="preserve"> formation </w:t>
      </w:r>
      <w:r w:rsidR="00370776" w:rsidRPr="00113042">
        <w:rPr>
          <w:rFonts w:asciiTheme="majorBidi" w:hAnsiTheme="majorBidi" w:cstheme="majorBidi"/>
          <w:color w:val="000000" w:themeColor="text1"/>
          <w:sz w:val="20"/>
          <w:szCs w:val="20"/>
        </w:rPr>
        <w:t>include</w:t>
      </w:r>
      <w:r w:rsidRPr="00113042">
        <w:rPr>
          <w:rFonts w:asciiTheme="majorBidi" w:hAnsiTheme="majorBidi" w:cstheme="majorBidi"/>
          <w:color w:val="000000" w:themeColor="text1"/>
          <w:sz w:val="20"/>
          <w:szCs w:val="20"/>
        </w:rPr>
        <w:t xml:space="preserve"> </w:t>
      </w:r>
      <w:r w:rsidR="00A95B36" w:rsidRPr="00113042">
        <w:rPr>
          <w:rFonts w:asciiTheme="majorBidi" w:hAnsiTheme="majorBidi" w:cstheme="majorBidi"/>
          <w:color w:val="000000" w:themeColor="text1"/>
          <w:sz w:val="20"/>
          <w:szCs w:val="20"/>
        </w:rPr>
        <w:t>clinical exposure and continuity</w:t>
      </w:r>
      <w:r w:rsidRPr="00113042">
        <w:rPr>
          <w:rFonts w:asciiTheme="majorBidi" w:hAnsiTheme="majorBidi" w:cstheme="majorBidi"/>
          <w:color w:val="000000" w:themeColor="text1"/>
          <w:sz w:val="20"/>
          <w:szCs w:val="20"/>
        </w:rPr>
        <w:t xml:space="preserve">. </w:t>
      </w:r>
      <w:r w:rsidR="00C4477E" w:rsidRPr="00113042">
        <w:rPr>
          <w:rFonts w:asciiTheme="majorBidi" w:hAnsiTheme="majorBidi" w:cstheme="majorBidi"/>
          <w:color w:val="000000" w:themeColor="text1"/>
          <w:sz w:val="20"/>
          <w:szCs w:val="20"/>
        </w:rPr>
        <w:t>Barriers to</w:t>
      </w:r>
      <w:r w:rsidRPr="00113042">
        <w:rPr>
          <w:rFonts w:asciiTheme="majorBidi" w:hAnsiTheme="majorBidi" w:cstheme="majorBidi"/>
          <w:color w:val="000000" w:themeColor="text1"/>
          <w:sz w:val="20"/>
          <w:szCs w:val="20"/>
        </w:rPr>
        <w:t xml:space="preserve"> identity formation </w:t>
      </w:r>
      <w:r w:rsidR="00370776" w:rsidRPr="00113042">
        <w:rPr>
          <w:rFonts w:asciiTheme="majorBidi" w:hAnsiTheme="majorBidi" w:cstheme="majorBidi"/>
          <w:color w:val="000000" w:themeColor="text1"/>
          <w:sz w:val="20"/>
          <w:szCs w:val="20"/>
        </w:rPr>
        <w:t>include</w:t>
      </w:r>
      <w:r w:rsidRPr="00113042">
        <w:rPr>
          <w:rFonts w:asciiTheme="majorBidi" w:hAnsiTheme="majorBidi" w:cstheme="majorBidi"/>
          <w:color w:val="000000" w:themeColor="text1"/>
          <w:sz w:val="20"/>
          <w:szCs w:val="20"/>
        </w:rPr>
        <w:t xml:space="preserve"> </w:t>
      </w:r>
      <w:r w:rsidR="00301837" w:rsidRPr="00113042">
        <w:rPr>
          <w:rFonts w:asciiTheme="majorBidi" w:hAnsiTheme="majorBidi" w:cstheme="majorBidi"/>
          <w:color w:val="000000" w:themeColor="text1"/>
          <w:sz w:val="20"/>
          <w:szCs w:val="20"/>
        </w:rPr>
        <w:t>ignorance</w:t>
      </w:r>
      <w:r w:rsidRPr="00113042">
        <w:rPr>
          <w:rFonts w:asciiTheme="majorBidi" w:hAnsiTheme="majorBidi" w:cstheme="majorBidi"/>
          <w:color w:val="000000" w:themeColor="text1"/>
          <w:sz w:val="20"/>
          <w:szCs w:val="20"/>
        </w:rPr>
        <w:t xml:space="preserve"> and </w:t>
      </w:r>
      <w:r w:rsidR="00301837" w:rsidRPr="00113042">
        <w:rPr>
          <w:rFonts w:asciiTheme="majorBidi" w:hAnsiTheme="majorBidi" w:cstheme="majorBidi"/>
          <w:color w:val="000000" w:themeColor="text1"/>
          <w:sz w:val="20"/>
          <w:szCs w:val="20"/>
        </w:rPr>
        <w:t>negativity</w:t>
      </w:r>
      <w:r w:rsidRPr="00113042">
        <w:rPr>
          <w:rFonts w:asciiTheme="majorBidi" w:hAnsiTheme="majorBidi" w:cstheme="majorBidi"/>
          <w:color w:val="000000" w:themeColor="text1"/>
          <w:sz w:val="20"/>
          <w:szCs w:val="20"/>
        </w:rPr>
        <w:t xml:space="preserve"> regarding the PA role. Difficulties navigating identity formation and </w:t>
      </w:r>
      <w:r w:rsidR="00C4477E" w:rsidRPr="00113042">
        <w:rPr>
          <w:rFonts w:asciiTheme="majorBidi" w:hAnsiTheme="majorBidi" w:cstheme="majorBidi"/>
          <w:color w:val="000000" w:themeColor="text1"/>
          <w:sz w:val="20"/>
          <w:szCs w:val="20"/>
        </w:rPr>
        <w:t>lacking</w:t>
      </w:r>
      <w:r w:rsidRPr="00113042">
        <w:rPr>
          <w:rFonts w:asciiTheme="majorBidi" w:hAnsiTheme="majorBidi" w:cstheme="majorBidi"/>
          <w:color w:val="000000" w:themeColor="text1"/>
          <w:sz w:val="20"/>
          <w:szCs w:val="20"/>
        </w:rPr>
        <w:t xml:space="preserve"> support resulted in identity dissonance.</w:t>
      </w:r>
    </w:p>
    <w:p w14:paraId="495187BB" w14:textId="77777777" w:rsidR="006F1C50" w:rsidRPr="00113042" w:rsidRDefault="006F1C50">
      <w:pPr>
        <w:rPr>
          <w:rFonts w:asciiTheme="majorBidi" w:hAnsiTheme="majorBidi" w:cstheme="majorBidi"/>
          <w:i/>
          <w:iCs/>
          <w:color w:val="000000" w:themeColor="text1"/>
          <w:sz w:val="20"/>
          <w:szCs w:val="20"/>
        </w:rPr>
      </w:pPr>
    </w:p>
    <w:p w14:paraId="57D0F915" w14:textId="77777777" w:rsidR="006F1C50" w:rsidRPr="00113042" w:rsidRDefault="006F1C50">
      <w:pPr>
        <w:rPr>
          <w:rFonts w:asciiTheme="majorBidi" w:hAnsiTheme="majorBidi" w:cstheme="majorBidi"/>
          <w:color w:val="000000" w:themeColor="text1"/>
          <w:sz w:val="20"/>
          <w:szCs w:val="20"/>
        </w:rPr>
      </w:pPr>
      <w:r w:rsidRPr="00113042">
        <w:rPr>
          <w:rFonts w:asciiTheme="majorBidi" w:hAnsiTheme="majorBidi" w:cstheme="majorBidi"/>
          <w:i/>
          <w:iCs/>
          <w:color w:val="000000" w:themeColor="text1"/>
          <w:sz w:val="20"/>
          <w:szCs w:val="20"/>
        </w:rPr>
        <w:t>Conclusions</w:t>
      </w:r>
    </w:p>
    <w:p w14:paraId="17B73105" w14:textId="414CE979" w:rsidR="002A63B6" w:rsidRPr="00113042" w:rsidRDefault="006F1C50" w:rsidP="00020638">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Although similarities exist between PA </w:t>
      </w:r>
      <w:r w:rsidR="00C90F62" w:rsidRPr="00113042">
        <w:rPr>
          <w:rFonts w:asciiTheme="majorBidi" w:hAnsiTheme="majorBidi" w:cstheme="majorBidi"/>
          <w:color w:val="000000" w:themeColor="text1"/>
          <w:sz w:val="20"/>
          <w:szCs w:val="20"/>
        </w:rPr>
        <w:t xml:space="preserve">and medical student </w:t>
      </w:r>
      <w:r w:rsidRPr="00113042">
        <w:rPr>
          <w:rFonts w:asciiTheme="majorBidi" w:hAnsiTheme="majorBidi" w:cstheme="majorBidi"/>
          <w:color w:val="000000" w:themeColor="text1"/>
          <w:sz w:val="20"/>
          <w:szCs w:val="20"/>
        </w:rPr>
        <w:t xml:space="preserve">identity formation, unique challenges exist for student PAs. These include navigating a new role and poor access to PA role models. </w:t>
      </w:r>
      <w:r w:rsidR="00954B8E" w:rsidRPr="00113042">
        <w:rPr>
          <w:rFonts w:asciiTheme="majorBidi" w:hAnsiTheme="majorBidi" w:cstheme="majorBidi"/>
          <w:color w:val="000000" w:themeColor="text1"/>
          <w:sz w:val="20"/>
          <w:szCs w:val="20"/>
        </w:rPr>
        <w:t>Given this</w:t>
      </w:r>
      <w:r w:rsidR="00B17F02" w:rsidRPr="00113042">
        <w:rPr>
          <w:rFonts w:asciiTheme="majorBidi" w:hAnsiTheme="majorBidi" w:cstheme="majorBidi"/>
          <w:color w:val="000000" w:themeColor="text1"/>
          <w:sz w:val="20"/>
          <w:szCs w:val="20"/>
        </w:rPr>
        <w:t>,</w:t>
      </w:r>
      <w:r w:rsidR="00D16C62"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 xml:space="preserve">PA students </w:t>
      </w:r>
      <w:r w:rsidR="00BC77D0" w:rsidRPr="00113042">
        <w:rPr>
          <w:rFonts w:asciiTheme="majorBidi" w:hAnsiTheme="majorBidi" w:cstheme="majorBidi"/>
          <w:color w:val="000000" w:themeColor="text1"/>
          <w:sz w:val="20"/>
          <w:szCs w:val="20"/>
        </w:rPr>
        <w:t xml:space="preserve">are </w:t>
      </w:r>
      <w:r w:rsidR="0020508B" w:rsidRPr="00113042">
        <w:rPr>
          <w:rFonts w:asciiTheme="majorBidi" w:hAnsiTheme="majorBidi" w:cstheme="majorBidi"/>
          <w:color w:val="000000" w:themeColor="text1"/>
          <w:sz w:val="20"/>
          <w:szCs w:val="20"/>
        </w:rPr>
        <w:t>turning to</w:t>
      </w:r>
      <w:r w:rsidRPr="00113042">
        <w:rPr>
          <w:rFonts w:asciiTheme="majorBidi" w:hAnsiTheme="majorBidi" w:cstheme="majorBidi"/>
          <w:color w:val="000000" w:themeColor="text1"/>
          <w:sz w:val="20"/>
          <w:szCs w:val="20"/>
        </w:rPr>
        <w:t xml:space="preserve"> medicine for their identity. Educators must provide support for student PA identity development in line with </w:t>
      </w:r>
      <w:r w:rsidR="00474F4D" w:rsidRPr="00113042">
        <w:rPr>
          <w:rFonts w:asciiTheme="majorBidi" w:hAnsiTheme="majorBidi" w:cstheme="majorBidi"/>
          <w:color w:val="000000" w:themeColor="text1"/>
          <w:sz w:val="20"/>
          <w:szCs w:val="20"/>
        </w:rPr>
        <w:t xml:space="preserve">this work’s </w:t>
      </w:r>
      <w:r w:rsidR="005D694D" w:rsidRPr="00113042">
        <w:rPr>
          <w:rFonts w:asciiTheme="majorBidi" w:hAnsiTheme="majorBidi" w:cstheme="majorBidi"/>
          <w:color w:val="000000" w:themeColor="text1"/>
          <w:sz w:val="20"/>
          <w:szCs w:val="20"/>
        </w:rPr>
        <w:t>recommendations</w:t>
      </w:r>
      <w:r w:rsidR="00474F4D" w:rsidRPr="00113042">
        <w:rPr>
          <w:rFonts w:asciiTheme="majorBidi" w:hAnsiTheme="majorBidi" w:cstheme="majorBidi"/>
          <w:color w:val="000000" w:themeColor="text1"/>
          <w:sz w:val="20"/>
          <w:szCs w:val="20"/>
        </w:rPr>
        <w:t>.</w:t>
      </w:r>
      <w:r w:rsidRPr="00113042">
        <w:rPr>
          <w:rFonts w:asciiTheme="majorBidi" w:hAnsiTheme="majorBidi" w:cstheme="majorBidi"/>
          <w:color w:val="000000" w:themeColor="text1"/>
          <w:sz w:val="20"/>
          <w:szCs w:val="20"/>
        </w:rPr>
        <w:t xml:space="preserve"> </w:t>
      </w:r>
      <w:r w:rsidR="00AF2AB8" w:rsidRPr="00113042">
        <w:rPr>
          <w:rFonts w:asciiTheme="majorBidi" w:hAnsiTheme="majorBidi" w:cstheme="majorBidi"/>
          <w:color w:val="000000" w:themeColor="text1"/>
          <w:sz w:val="20"/>
          <w:szCs w:val="20"/>
        </w:rPr>
        <w:t xml:space="preserve">Such </w:t>
      </w:r>
      <w:r w:rsidRPr="00113042">
        <w:rPr>
          <w:rFonts w:asciiTheme="majorBidi" w:hAnsiTheme="majorBidi" w:cstheme="majorBidi"/>
          <w:color w:val="000000" w:themeColor="text1"/>
          <w:sz w:val="20"/>
          <w:szCs w:val="20"/>
        </w:rPr>
        <w:t>support is likely to improve the job satisfaction</w:t>
      </w:r>
      <w:r w:rsidR="008E7296"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 xml:space="preserve">and retention of </w:t>
      </w:r>
      <w:r w:rsidR="00860EC0" w:rsidRPr="00113042">
        <w:rPr>
          <w:rFonts w:asciiTheme="majorBidi" w:hAnsiTheme="majorBidi" w:cstheme="majorBidi"/>
          <w:color w:val="000000" w:themeColor="text1"/>
          <w:sz w:val="20"/>
          <w:szCs w:val="20"/>
        </w:rPr>
        <w:t>PAs within the UK NHS.</w:t>
      </w:r>
    </w:p>
    <w:p w14:paraId="5AE9F099" w14:textId="74552DFA" w:rsidR="002A63B6" w:rsidRPr="00113042" w:rsidRDefault="002A63B6" w:rsidP="00CA1525">
      <w:pPr>
        <w:rPr>
          <w:rFonts w:asciiTheme="majorBidi" w:hAnsiTheme="majorBidi" w:cstheme="majorBidi"/>
          <w:color w:val="000000" w:themeColor="text1"/>
          <w:sz w:val="20"/>
          <w:szCs w:val="20"/>
        </w:rPr>
      </w:pPr>
    </w:p>
    <w:p w14:paraId="02D1BF51" w14:textId="69AD1193" w:rsidR="009C59D1" w:rsidRPr="00113042" w:rsidRDefault="0054346B" w:rsidP="00CA1525">
      <w:pPr>
        <w:rPr>
          <w:rFonts w:asciiTheme="majorBidi" w:hAnsiTheme="majorBidi" w:cstheme="majorBidi"/>
          <w:b/>
          <w:bCs/>
          <w:color w:val="000000" w:themeColor="text1"/>
          <w:sz w:val="20"/>
          <w:szCs w:val="20"/>
          <w:u w:val="single"/>
        </w:rPr>
      </w:pPr>
      <w:r w:rsidRPr="00113042">
        <w:rPr>
          <w:rFonts w:asciiTheme="majorBidi" w:hAnsiTheme="majorBidi" w:cstheme="majorBidi"/>
          <w:b/>
          <w:bCs/>
          <w:color w:val="000000" w:themeColor="text1"/>
          <w:sz w:val="20"/>
          <w:szCs w:val="20"/>
          <w:u w:val="single"/>
        </w:rPr>
        <w:t>Article summary</w:t>
      </w:r>
    </w:p>
    <w:p w14:paraId="2F881CEE" w14:textId="77777777" w:rsidR="0054346B" w:rsidRPr="00113042" w:rsidRDefault="0054346B" w:rsidP="00CA1525">
      <w:pPr>
        <w:rPr>
          <w:rFonts w:asciiTheme="majorBidi" w:hAnsiTheme="majorBidi" w:cstheme="majorBidi"/>
          <w:b/>
          <w:bCs/>
          <w:color w:val="000000" w:themeColor="text1"/>
          <w:sz w:val="20"/>
          <w:szCs w:val="20"/>
          <w:u w:val="single"/>
        </w:rPr>
      </w:pPr>
    </w:p>
    <w:p w14:paraId="00409EF3" w14:textId="4DDA825F" w:rsidR="009C59D1" w:rsidRPr="00113042" w:rsidRDefault="009C59D1" w:rsidP="00CA1525">
      <w:pPr>
        <w:rPr>
          <w:rFonts w:asciiTheme="majorBidi" w:hAnsiTheme="majorBidi" w:cstheme="majorBidi"/>
          <w:i/>
          <w:iCs/>
          <w:color w:val="000000" w:themeColor="text1"/>
          <w:sz w:val="20"/>
          <w:szCs w:val="20"/>
          <w:u w:val="single"/>
        </w:rPr>
      </w:pPr>
      <w:r w:rsidRPr="00113042">
        <w:rPr>
          <w:rFonts w:asciiTheme="majorBidi" w:hAnsiTheme="majorBidi" w:cstheme="majorBidi"/>
          <w:i/>
          <w:iCs/>
          <w:color w:val="000000" w:themeColor="text1"/>
          <w:sz w:val="20"/>
          <w:szCs w:val="20"/>
          <w:u w:val="single"/>
        </w:rPr>
        <w:t>Strengths and limitations of this study</w:t>
      </w:r>
    </w:p>
    <w:p w14:paraId="1360C66E" w14:textId="40380AA2" w:rsidR="00EF35B1" w:rsidRPr="00113042" w:rsidRDefault="00EF35B1" w:rsidP="00EF35B1">
      <w:pPr>
        <w:rPr>
          <w:rFonts w:asciiTheme="majorBidi" w:hAnsiTheme="majorBidi" w:cstheme="majorBidi"/>
          <w:color w:val="000000" w:themeColor="text1"/>
          <w:sz w:val="20"/>
          <w:szCs w:val="20"/>
        </w:rPr>
      </w:pPr>
    </w:p>
    <w:p w14:paraId="40FCD0C7" w14:textId="0E13A98D" w:rsidR="00EF35B1" w:rsidRPr="00113042" w:rsidRDefault="00EF35B1" w:rsidP="00EF35B1">
      <w:pPr>
        <w:pStyle w:val="ListParagraph"/>
        <w:numPr>
          <w:ilvl w:val="0"/>
          <w:numId w:val="15"/>
        </w:num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This is the first research article </w:t>
      </w:r>
      <w:r w:rsidR="00AE355B" w:rsidRPr="00113042">
        <w:rPr>
          <w:rFonts w:asciiTheme="majorBidi" w:hAnsiTheme="majorBidi" w:cstheme="majorBidi"/>
          <w:color w:val="000000" w:themeColor="text1"/>
          <w:sz w:val="20"/>
          <w:szCs w:val="20"/>
        </w:rPr>
        <w:t xml:space="preserve">to offer an </w:t>
      </w:r>
      <w:r w:rsidR="00765C56" w:rsidRPr="00113042">
        <w:rPr>
          <w:rFonts w:asciiTheme="majorBidi" w:hAnsiTheme="majorBidi" w:cstheme="majorBidi"/>
          <w:color w:val="000000" w:themeColor="text1"/>
          <w:sz w:val="20"/>
          <w:szCs w:val="20"/>
        </w:rPr>
        <w:t>in-depth</w:t>
      </w:r>
      <w:r w:rsidRPr="00113042">
        <w:rPr>
          <w:rFonts w:asciiTheme="majorBidi" w:hAnsiTheme="majorBidi" w:cstheme="majorBidi"/>
          <w:color w:val="000000" w:themeColor="text1"/>
          <w:sz w:val="20"/>
          <w:szCs w:val="20"/>
        </w:rPr>
        <w:t xml:space="preserve"> </w:t>
      </w:r>
      <w:r w:rsidR="00AE355B" w:rsidRPr="00113042">
        <w:rPr>
          <w:rFonts w:asciiTheme="majorBidi" w:hAnsiTheme="majorBidi" w:cstheme="majorBidi"/>
          <w:color w:val="000000" w:themeColor="text1"/>
          <w:sz w:val="20"/>
          <w:szCs w:val="20"/>
        </w:rPr>
        <w:t>exploration of</w:t>
      </w:r>
      <w:r w:rsidRPr="00113042">
        <w:rPr>
          <w:rFonts w:asciiTheme="majorBidi" w:hAnsiTheme="majorBidi" w:cstheme="majorBidi"/>
          <w:color w:val="000000" w:themeColor="text1"/>
          <w:sz w:val="20"/>
          <w:szCs w:val="20"/>
        </w:rPr>
        <w:t xml:space="preserve"> professional identity formation </w:t>
      </w:r>
      <w:r w:rsidR="00AE355B" w:rsidRPr="00113042">
        <w:rPr>
          <w:rFonts w:asciiTheme="majorBidi" w:hAnsiTheme="majorBidi" w:cstheme="majorBidi"/>
          <w:color w:val="000000" w:themeColor="text1"/>
          <w:sz w:val="20"/>
          <w:szCs w:val="20"/>
        </w:rPr>
        <w:t>within</w:t>
      </w:r>
      <w:r w:rsidRPr="00113042">
        <w:rPr>
          <w:rFonts w:asciiTheme="majorBidi" w:hAnsiTheme="majorBidi" w:cstheme="majorBidi"/>
          <w:color w:val="000000" w:themeColor="text1"/>
          <w:sz w:val="20"/>
          <w:szCs w:val="20"/>
        </w:rPr>
        <w:t xml:space="preserve"> UK PA students.</w:t>
      </w:r>
    </w:p>
    <w:p w14:paraId="71804F0B" w14:textId="4FCDA962" w:rsidR="00EC2AE5" w:rsidRPr="00113042" w:rsidRDefault="00EC2AE5" w:rsidP="00EF35B1">
      <w:pPr>
        <w:pStyle w:val="ListParagraph"/>
        <w:numPr>
          <w:ilvl w:val="0"/>
          <w:numId w:val="15"/>
        </w:num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A qualitative, constructivist approach has generated detailed</w:t>
      </w:r>
      <w:r w:rsidR="00A0152C"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 xml:space="preserve">data </w:t>
      </w:r>
      <w:r w:rsidR="0046792A" w:rsidRPr="00113042">
        <w:rPr>
          <w:rFonts w:asciiTheme="majorBidi" w:hAnsiTheme="majorBidi" w:cstheme="majorBidi"/>
          <w:color w:val="000000" w:themeColor="text1"/>
          <w:sz w:val="20"/>
          <w:szCs w:val="20"/>
        </w:rPr>
        <w:t>that has allowed us to craft a conceptual model describing the key influenc</w:t>
      </w:r>
      <w:r w:rsidR="003F1B91" w:rsidRPr="00113042">
        <w:rPr>
          <w:rFonts w:asciiTheme="majorBidi" w:hAnsiTheme="majorBidi" w:cstheme="majorBidi"/>
          <w:color w:val="000000" w:themeColor="text1"/>
          <w:sz w:val="20"/>
          <w:szCs w:val="20"/>
        </w:rPr>
        <w:t>ing factors</w:t>
      </w:r>
      <w:r w:rsidR="0046792A" w:rsidRPr="00113042">
        <w:rPr>
          <w:rFonts w:asciiTheme="majorBidi" w:hAnsiTheme="majorBidi" w:cstheme="majorBidi"/>
          <w:color w:val="000000" w:themeColor="text1"/>
          <w:sz w:val="20"/>
          <w:szCs w:val="20"/>
        </w:rPr>
        <w:t xml:space="preserve"> upon student PA identity formation.</w:t>
      </w:r>
    </w:p>
    <w:p w14:paraId="2679161D" w14:textId="399CA4CA" w:rsidR="00935288" w:rsidRPr="00113042" w:rsidRDefault="00C35FAA" w:rsidP="00EF35B1">
      <w:pPr>
        <w:pStyle w:val="ListParagraph"/>
        <w:numPr>
          <w:ilvl w:val="0"/>
          <w:numId w:val="15"/>
        </w:num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The</w:t>
      </w:r>
      <w:r w:rsidR="007305DC" w:rsidRPr="00113042">
        <w:rPr>
          <w:rFonts w:asciiTheme="majorBidi" w:hAnsiTheme="majorBidi" w:cstheme="majorBidi"/>
          <w:color w:val="000000" w:themeColor="text1"/>
          <w:sz w:val="20"/>
          <w:szCs w:val="20"/>
        </w:rPr>
        <w:t xml:space="preserve"> PA role is still </w:t>
      </w:r>
      <w:r w:rsidR="007F5CD3" w:rsidRPr="00113042">
        <w:rPr>
          <w:rFonts w:asciiTheme="majorBidi" w:hAnsiTheme="majorBidi" w:cstheme="majorBidi"/>
          <w:color w:val="000000" w:themeColor="text1"/>
          <w:sz w:val="20"/>
          <w:szCs w:val="20"/>
        </w:rPr>
        <w:t xml:space="preserve">being </w:t>
      </w:r>
      <w:r w:rsidR="007305DC" w:rsidRPr="00113042">
        <w:rPr>
          <w:rFonts w:asciiTheme="majorBidi" w:hAnsiTheme="majorBidi" w:cstheme="majorBidi"/>
          <w:color w:val="000000" w:themeColor="text1"/>
          <w:sz w:val="20"/>
          <w:szCs w:val="20"/>
        </w:rPr>
        <w:t>establish</w:t>
      </w:r>
      <w:r w:rsidR="007F5CD3" w:rsidRPr="00113042">
        <w:rPr>
          <w:rFonts w:asciiTheme="majorBidi" w:hAnsiTheme="majorBidi" w:cstheme="majorBidi"/>
          <w:color w:val="000000" w:themeColor="text1"/>
          <w:sz w:val="20"/>
          <w:szCs w:val="20"/>
        </w:rPr>
        <w:t>ed</w:t>
      </w:r>
      <w:r w:rsidR="007305DC"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in the UK</w:t>
      </w:r>
      <w:r w:rsidR="00A83CC6" w:rsidRPr="00113042">
        <w:rPr>
          <w:rFonts w:asciiTheme="majorBidi" w:hAnsiTheme="majorBidi" w:cstheme="majorBidi"/>
          <w:color w:val="000000" w:themeColor="text1"/>
          <w:sz w:val="20"/>
          <w:szCs w:val="20"/>
        </w:rPr>
        <w:t xml:space="preserve">- </w:t>
      </w:r>
      <w:r w:rsidR="0046792A" w:rsidRPr="00113042">
        <w:rPr>
          <w:rFonts w:asciiTheme="majorBidi" w:hAnsiTheme="majorBidi" w:cstheme="majorBidi"/>
          <w:color w:val="000000" w:themeColor="text1"/>
          <w:sz w:val="20"/>
          <w:szCs w:val="20"/>
        </w:rPr>
        <w:t>this context</w:t>
      </w:r>
      <w:r w:rsidR="00A83CC6" w:rsidRPr="00113042">
        <w:rPr>
          <w:rFonts w:asciiTheme="majorBidi" w:hAnsiTheme="majorBidi" w:cstheme="majorBidi"/>
          <w:color w:val="000000" w:themeColor="text1"/>
          <w:sz w:val="20"/>
          <w:szCs w:val="20"/>
        </w:rPr>
        <w:t xml:space="preserve"> could</w:t>
      </w:r>
      <w:r w:rsidR="0046792A" w:rsidRPr="00113042">
        <w:rPr>
          <w:rFonts w:asciiTheme="majorBidi" w:hAnsiTheme="majorBidi" w:cstheme="majorBidi"/>
          <w:color w:val="000000" w:themeColor="text1"/>
          <w:sz w:val="20"/>
          <w:szCs w:val="20"/>
        </w:rPr>
        <w:t xml:space="preserve"> limit the </w:t>
      </w:r>
      <w:r w:rsidR="003D34B6" w:rsidRPr="00113042">
        <w:rPr>
          <w:rFonts w:asciiTheme="majorBidi" w:hAnsiTheme="majorBidi" w:cstheme="majorBidi"/>
          <w:color w:val="000000" w:themeColor="text1"/>
          <w:sz w:val="20"/>
          <w:szCs w:val="20"/>
        </w:rPr>
        <w:t>transferability</w:t>
      </w:r>
      <w:r w:rsidR="0046792A" w:rsidRPr="00113042">
        <w:rPr>
          <w:rFonts w:asciiTheme="majorBidi" w:hAnsiTheme="majorBidi" w:cstheme="majorBidi"/>
          <w:color w:val="000000" w:themeColor="text1"/>
          <w:sz w:val="20"/>
          <w:szCs w:val="20"/>
        </w:rPr>
        <w:t xml:space="preserve"> of our findings</w:t>
      </w:r>
      <w:r w:rsidR="00A83CC6" w:rsidRPr="00113042">
        <w:rPr>
          <w:rFonts w:asciiTheme="majorBidi" w:hAnsiTheme="majorBidi" w:cstheme="majorBidi"/>
          <w:color w:val="000000" w:themeColor="text1"/>
          <w:sz w:val="20"/>
          <w:szCs w:val="20"/>
        </w:rPr>
        <w:t xml:space="preserve"> but this work remains relevant </w:t>
      </w:r>
      <w:r w:rsidR="0046792A" w:rsidRPr="00113042">
        <w:rPr>
          <w:rFonts w:asciiTheme="majorBidi" w:hAnsiTheme="majorBidi" w:cstheme="majorBidi"/>
          <w:color w:val="000000" w:themeColor="text1"/>
          <w:sz w:val="20"/>
          <w:szCs w:val="20"/>
        </w:rPr>
        <w:t>as the role is establish</w:t>
      </w:r>
      <w:r w:rsidR="00A83CC6" w:rsidRPr="00113042">
        <w:rPr>
          <w:rFonts w:asciiTheme="majorBidi" w:hAnsiTheme="majorBidi" w:cstheme="majorBidi"/>
          <w:color w:val="000000" w:themeColor="text1"/>
          <w:sz w:val="20"/>
          <w:szCs w:val="20"/>
        </w:rPr>
        <w:t>es</w:t>
      </w:r>
      <w:r w:rsidR="0046792A" w:rsidRPr="00113042">
        <w:rPr>
          <w:rFonts w:asciiTheme="majorBidi" w:hAnsiTheme="majorBidi" w:cstheme="majorBidi"/>
          <w:color w:val="000000" w:themeColor="text1"/>
          <w:sz w:val="20"/>
          <w:szCs w:val="20"/>
        </w:rPr>
        <w:t xml:space="preserve"> in other countries internationally</w:t>
      </w:r>
      <w:r w:rsidR="00A83CC6" w:rsidRPr="00113042">
        <w:rPr>
          <w:rFonts w:asciiTheme="majorBidi" w:hAnsiTheme="majorBidi" w:cstheme="majorBidi"/>
          <w:color w:val="000000" w:themeColor="text1"/>
          <w:sz w:val="20"/>
          <w:szCs w:val="20"/>
        </w:rPr>
        <w:t xml:space="preserve"> and in acting as a benchmark for</w:t>
      </w:r>
      <w:r w:rsidR="00236710" w:rsidRPr="00113042">
        <w:rPr>
          <w:rFonts w:asciiTheme="majorBidi" w:hAnsiTheme="majorBidi" w:cstheme="majorBidi"/>
          <w:color w:val="000000" w:themeColor="text1"/>
          <w:sz w:val="20"/>
          <w:szCs w:val="20"/>
        </w:rPr>
        <w:t xml:space="preserve"> future</w:t>
      </w:r>
      <w:r w:rsidR="00A83CC6" w:rsidRPr="00113042">
        <w:rPr>
          <w:rFonts w:asciiTheme="majorBidi" w:hAnsiTheme="majorBidi" w:cstheme="majorBidi"/>
          <w:color w:val="000000" w:themeColor="text1"/>
          <w:sz w:val="20"/>
          <w:szCs w:val="20"/>
        </w:rPr>
        <w:t xml:space="preserve"> </w:t>
      </w:r>
      <w:r w:rsidR="00891071" w:rsidRPr="00113042">
        <w:rPr>
          <w:rFonts w:asciiTheme="majorBidi" w:hAnsiTheme="majorBidi" w:cstheme="majorBidi"/>
          <w:color w:val="000000" w:themeColor="text1"/>
          <w:sz w:val="20"/>
          <w:szCs w:val="20"/>
        </w:rPr>
        <w:t xml:space="preserve">UK </w:t>
      </w:r>
      <w:r w:rsidR="00A83CC6" w:rsidRPr="00113042">
        <w:rPr>
          <w:rFonts w:asciiTheme="majorBidi" w:hAnsiTheme="majorBidi" w:cstheme="majorBidi"/>
          <w:color w:val="000000" w:themeColor="text1"/>
          <w:sz w:val="20"/>
          <w:szCs w:val="20"/>
        </w:rPr>
        <w:t xml:space="preserve">student PA identity </w:t>
      </w:r>
      <w:r w:rsidR="00236710" w:rsidRPr="00113042">
        <w:rPr>
          <w:rFonts w:asciiTheme="majorBidi" w:hAnsiTheme="majorBidi" w:cstheme="majorBidi"/>
          <w:color w:val="000000" w:themeColor="text1"/>
          <w:sz w:val="20"/>
          <w:szCs w:val="20"/>
        </w:rPr>
        <w:t>research</w:t>
      </w:r>
      <w:r w:rsidR="00A83CC6" w:rsidRPr="00113042">
        <w:rPr>
          <w:rFonts w:asciiTheme="majorBidi" w:hAnsiTheme="majorBidi" w:cstheme="majorBidi"/>
          <w:color w:val="000000" w:themeColor="text1"/>
          <w:sz w:val="20"/>
          <w:szCs w:val="20"/>
        </w:rPr>
        <w:t>.</w:t>
      </w:r>
    </w:p>
    <w:p w14:paraId="7E1DE371" w14:textId="6B3707FA" w:rsidR="00E8284B" w:rsidRPr="00113042" w:rsidRDefault="00707C7F" w:rsidP="00EF35B1">
      <w:pPr>
        <w:pStyle w:val="ListParagraph"/>
        <w:numPr>
          <w:ilvl w:val="0"/>
          <w:numId w:val="15"/>
        </w:num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The number of participants from each institution was not equal</w:t>
      </w:r>
      <w:r w:rsidR="009759D0" w:rsidRPr="00113042">
        <w:rPr>
          <w:rFonts w:asciiTheme="majorBidi" w:hAnsiTheme="majorBidi" w:cstheme="majorBidi"/>
          <w:color w:val="000000" w:themeColor="text1"/>
          <w:sz w:val="20"/>
          <w:szCs w:val="20"/>
        </w:rPr>
        <w:t>:</w:t>
      </w:r>
      <w:r w:rsidRPr="00113042">
        <w:rPr>
          <w:rFonts w:asciiTheme="majorBidi" w:hAnsiTheme="majorBidi" w:cstheme="majorBidi"/>
          <w:color w:val="000000" w:themeColor="text1"/>
          <w:sz w:val="20"/>
          <w:szCs w:val="20"/>
        </w:rPr>
        <w:t xml:space="preserve"> n=</w:t>
      </w:r>
      <w:r w:rsidR="000E78F0" w:rsidRPr="00113042">
        <w:rPr>
          <w:rFonts w:asciiTheme="majorBidi" w:hAnsiTheme="majorBidi" w:cstheme="majorBidi"/>
          <w:color w:val="000000" w:themeColor="text1"/>
          <w:sz w:val="20"/>
          <w:szCs w:val="20"/>
        </w:rPr>
        <w:t>14 from institution one, n=</w:t>
      </w:r>
      <w:r w:rsidR="000273F5" w:rsidRPr="00113042">
        <w:rPr>
          <w:rFonts w:asciiTheme="majorBidi" w:hAnsiTheme="majorBidi" w:cstheme="majorBidi"/>
          <w:color w:val="000000" w:themeColor="text1"/>
          <w:sz w:val="20"/>
          <w:szCs w:val="20"/>
        </w:rPr>
        <w:t>5 from institution two</w:t>
      </w:r>
      <w:r w:rsidR="009B5084" w:rsidRPr="00113042">
        <w:rPr>
          <w:rFonts w:asciiTheme="majorBidi" w:hAnsiTheme="majorBidi" w:cstheme="majorBidi"/>
          <w:color w:val="000000" w:themeColor="text1"/>
          <w:sz w:val="20"/>
          <w:szCs w:val="20"/>
        </w:rPr>
        <w:t>- g</w:t>
      </w:r>
      <w:r w:rsidR="000273F5" w:rsidRPr="00113042">
        <w:rPr>
          <w:rFonts w:asciiTheme="majorBidi" w:hAnsiTheme="majorBidi" w:cstheme="majorBidi"/>
          <w:color w:val="000000" w:themeColor="text1"/>
          <w:sz w:val="20"/>
          <w:szCs w:val="20"/>
        </w:rPr>
        <w:t xml:space="preserve">iven this, </w:t>
      </w:r>
      <w:r w:rsidR="00400089" w:rsidRPr="00113042">
        <w:rPr>
          <w:rFonts w:asciiTheme="majorBidi" w:hAnsiTheme="majorBidi" w:cstheme="majorBidi"/>
          <w:color w:val="000000" w:themeColor="text1"/>
          <w:sz w:val="20"/>
          <w:szCs w:val="20"/>
        </w:rPr>
        <w:t xml:space="preserve">some </w:t>
      </w:r>
      <w:r w:rsidR="005D75A5" w:rsidRPr="00113042">
        <w:rPr>
          <w:rFonts w:asciiTheme="majorBidi" w:hAnsiTheme="majorBidi" w:cstheme="majorBidi"/>
          <w:color w:val="000000" w:themeColor="text1"/>
          <w:sz w:val="20"/>
          <w:szCs w:val="20"/>
        </w:rPr>
        <w:t>student experiences</w:t>
      </w:r>
      <w:r w:rsidR="00400089" w:rsidRPr="00113042">
        <w:rPr>
          <w:rFonts w:asciiTheme="majorBidi" w:hAnsiTheme="majorBidi" w:cstheme="majorBidi"/>
          <w:color w:val="000000" w:themeColor="text1"/>
          <w:sz w:val="20"/>
          <w:szCs w:val="20"/>
        </w:rPr>
        <w:t xml:space="preserve"> may be institutionally specific</w:t>
      </w:r>
      <w:r w:rsidR="009B5084" w:rsidRPr="00113042">
        <w:rPr>
          <w:rFonts w:asciiTheme="majorBidi" w:hAnsiTheme="majorBidi" w:cstheme="majorBidi"/>
          <w:color w:val="000000" w:themeColor="text1"/>
          <w:sz w:val="20"/>
          <w:szCs w:val="20"/>
        </w:rPr>
        <w:t xml:space="preserve"> and future </w:t>
      </w:r>
      <w:r w:rsidR="00400089" w:rsidRPr="00113042">
        <w:rPr>
          <w:rFonts w:asciiTheme="majorBidi" w:hAnsiTheme="majorBidi" w:cstheme="majorBidi"/>
          <w:color w:val="000000" w:themeColor="text1"/>
          <w:sz w:val="20"/>
          <w:szCs w:val="20"/>
        </w:rPr>
        <w:t xml:space="preserve">work should focus on wider national and international recruitment of PA students to refine the conceptual model </w:t>
      </w:r>
      <w:r w:rsidR="00C0286E" w:rsidRPr="00113042">
        <w:rPr>
          <w:rFonts w:asciiTheme="majorBidi" w:hAnsiTheme="majorBidi" w:cstheme="majorBidi"/>
          <w:color w:val="000000" w:themeColor="text1"/>
          <w:sz w:val="20"/>
          <w:szCs w:val="20"/>
        </w:rPr>
        <w:t>proposed</w:t>
      </w:r>
      <w:r w:rsidR="00400089" w:rsidRPr="00113042">
        <w:rPr>
          <w:rFonts w:asciiTheme="majorBidi" w:hAnsiTheme="majorBidi" w:cstheme="majorBidi"/>
          <w:color w:val="000000" w:themeColor="text1"/>
          <w:sz w:val="20"/>
          <w:szCs w:val="20"/>
        </w:rPr>
        <w:t xml:space="preserve"> by this work.  </w:t>
      </w:r>
    </w:p>
    <w:p w14:paraId="614FB78F" w14:textId="5DC2F155" w:rsidR="009C59D1" w:rsidRPr="00113042" w:rsidRDefault="00A43973" w:rsidP="00AE54C8">
      <w:pPr>
        <w:pStyle w:val="ListParagraph"/>
        <w:numPr>
          <w:ilvl w:val="0"/>
          <w:numId w:val="15"/>
        </w:num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There is a predominance of female participants </w:t>
      </w:r>
      <w:r w:rsidR="00DC3C69" w:rsidRPr="00113042">
        <w:rPr>
          <w:rFonts w:asciiTheme="majorBidi" w:hAnsiTheme="majorBidi" w:cstheme="majorBidi"/>
          <w:color w:val="000000" w:themeColor="text1"/>
          <w:sz w:val="20"/>
          <w:szCs w:val="20"/>
        </w:rPr>
        <w:t>(</w:t>
      </w:r>
      <w:r w:rsidR="00184A6A" w:rsidRPr="00113042">
        <w:rPr>
          <w:rFonts w:asciiTheme="majorBidi" w:hAnsiTheme="majorBidi" w:cstheme="majorBidi"/>
          <w:color w:val="000000" w:themeColor="text1"/>
          <w:sz w:val="20"/>
          <w:szCs w:val="20"/>
        </w:rPr>
        <w:t>M:F 5:14)</w:t>
      </w:r>
      <w:r w:rsidR="00201AD2" w:rsidRPr="00113042">
        <w:rPr>
          <w:rFonts w:asciiTheme="majorBidi" w:hAnsiTheme="majorBidi" w:cstheme="majorBidi"/>
          <w:color w:val="000000" w:themeColor="text1"/>
          <w:sz w:val="20"/>
          <w:szCs w:val="20"/>
        </w:rPr>
        <w:t xml:space="preserve"> which </w:t>
      </w:r>
      <w:r w:rsidR="005C0807" w:rsidRPr="00113042">
        <w:rPr>
          <w:rFonts w:asciiTheme="majorBidi" w:hAnsiTheme="majorBidi" w:cstheme="majorBidi"/>
          <w:color w:val="000000" w:themeColor="text1"/>
          <w:sz w:val="20"/>
          <w:szCs w:val="20"/>
        </w:rPr>
        <w:t>limit result transferability to male students</w:t>
      </w:r>
      <w:r w:rsidR="00201AD2" w:rsidRPr="00113042">
        <w:rPr>
          <w:rFonts w:asciiTheme="majorBidi" w:hAnsiTheme="majorBidi" w:cstheme="majorBidi"/>
          <w:color w:val="000000" w:themeColor="text1"/>
          <w:sz w:val="20"/>
          <w:szCs w:val="20"/>
        </w:rPr>
        <w:t>, although this</w:t>
      </w:r>
      <w:r w:rsidR="005C0807" w:rsidRPr="00113042">
        <w:rPr>
          <w:rFonts w:asciiTheme="majorBidi" w:hAnsiTheme="majorBidi" w:cstheme="majorBidi"/>
          <w:color w:val="000000" w:themeColor="text1"/>
          <w:sz w:val="20"/>
          <w:szCs w:val="20"/>
        </w:rPr>
        <w:t xml:space="preserve"> balance</w:t>
      </w:r>
      <w:r w:rsidR="00201AD2" w:rsidRPr="00113042">
        <w:rPr>
          <w:rFonts w:asciiTheme="majorBidi" w:hAnsiTheme="majorBidi" w:cstheme="majorBidi"/>
          <w:color w:val="000000" w:themeColor="text1"/>
          <w:sz w:val="20"/>
          <w:szCs w:val="20"/>
        </w:rPr>
        <w:t xml:space="preserve"> is representative of the female predominance within PA studies.</w:t>
      </w:r>
    </w:p>
    <w:p w14:paraId="70BA026D" w14:textId="1FED3B6F" w:rsidR="002A63B6" w:rsidRPr="00113042" w:rsidRDefault="002A63B6" w:rsidP="00CA1525">
      <w:pPr>
        <w:rPr>
          <w:rFonts w:asciiTheme="majorBidi" w:hAnsiTheme="majorBidi" w:cstheme="majorBidi"/>
          <w:color w:val="000000" w:themeColor="text1"/>
          <w:sz w:val="20"/>
          <w:szCs w:val="20"/>
        </w:rPr>
      </w:pPr>
    </w:p>
    <w:p w14:paraId="6B0DD2BC" w14:textId="77777777" w:rsidR="00387BDD" w:rsidRPr="00113042" w:rsidRDefault="00387BDD" w:rsidP="00CA1525">
      <w:pPr>
        <w:rPr>
          <w:rFonts w:asciiTheme="majorBidi" w:hAnsiTheme="majorBidi" w:cstheme="majorBidi"/>
          <w:color w:val="000000" w:themeColor="text1"/>
          <w:sz w:val="20"/>
          <w:szCs w:val="20"/>
        </w:rPr>
      </w:pPr>
    </w:p>
    <w:p w14:paraId="03CE5833" w14:textId="77777777" w:rsidR="006F1C50" w:rsidRPr="00113042" w:rsidRDefault="006F1C50">
      <w:pPr>
        <w:rPr>
          <w:rFonts w:asciiTheme="majorBidi" w:hAnsiTheme="majorBidi" w:cstheme="majorBidi"/>
          <w:b/>
          <w:bCs/>
          <w:color w:val="000000" w:themeColor="text1"/>
          <w:sz w:val="20"/>
          <w:szCs w:val="20"/>
          <w:u w:val="single"/>
        </w:rPr>
      </w:pPr>
      <w:r w:rsidRPr="00113042">
        <w:rPr>
          <w:rFonts w:asciiTheme="majorBidi" w:hAnsiTheme="majorBidi" w:cstheme="majorBidi"/>
          <w:b/>
          <w:bCs/>
          <w:color w:val="000000" w:themeColor="text1"/>
          <w:sz w:val="20"/>
          <w:szCs w:val="20"/>
          <w:u w:val="single"/>
        </w:rPr>
        <w:lastRenderedPageBreak/>
        <w:t>Introduction</w:t>
      </w:r>
    </w:p>
    <w:p w14:paraId="1E1A53D4" w14:textId="7EBC226D" w:rsidR="006F1C50" w:rsidRPr="00113042" w:rsidRDefault="006F1C50">
      <w:pPr>
        <w:rPr>
          <w:rFonts w:asciiTheme="majorBidi" w:hAnsiTheme="majorBidi" w:cstheme="majorBidi"/>
          <w:color w:val="000000" w:themeColor="text1"/>
          <w:sz w:val="20"/>
          <w:szCs w:val="20"/>
        </w:rPr>
      </w:pPr>
    </w:p>
    <w:p w14:paraId="1281A3AA" w14:textId="4AF53397" w:rsidR="00E02FB7" w:rsidRPr="00113042" w:rsidRDefault="00E02FB7">
      <w:pPr>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 xml:space="preserve">The role and purpose of the Physician Associate </w:t>
      </w:r>
    </w:p>
    <w:p w14:paraId="7D1A0EDD" w14:textId="77777777" w:rsidR="00E02FB7" w:rsidRPr="00113042" w:rsidRDefault="00E02FB7">
      <w:pPr>
        <w:rPr>
          <w:rFonts w:asciiTheme="majorBidi" w:hAnsiTheme="majorBidi" w:cstheme="majorBidi"/>
          <w:color w:val="000000" w:themeColor="text1"/>
          <w:sz w:val="20"/>
          <w:szCs w:val="20"/>
        </w:rPr>
      </w:pPr>
    </w:p>
    <w:p w14:paraId="4FA124B3" w14:textId="14DA7A3E" w:rsidR="009D1BD2" w:rsidRPr="00113042" w:rsidRDefault="006F1C50" w:rsidP="00A67558">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The role of the Physician Associate (PA), although well established in some countries (where it is referred to as a ‘Physician Assistant’), is still in its infancy within the UK. </w:t>
      </w:r>
      <w:r w:rsidR="005D4013" w:rsidRPr="00113042">
        <w:rPr>
          <w:rFonts w:asciiTheme="majorBidi" w:hAnsiTheme="majorBidi" w:cstheme="majorBidi"/>
          <w:color w:val="000000" w:themeColor="text1"/>
          <w:sz w:val="20"/>
          <w:szCs w:val="20"/>
        </w:rPr>
        <w:t xml:space="preserve">The </w:t>
      </w:r>
      <w:r w:rsidR="00F108E1" w:rsidRPr="00113042">
        <w:rPr>
          <w:rFonts w:asciiTheme="majorBidi" w:hAnsiTheme="majorBidi" w:cstheme="majorBidi"/>
          <w:color w:val="000000" w:themeColor="text1"/>
          <w:sz w:val="20"/>
          <w:szCs w:val="20"/>
        </w:rPr>
        <w:t>UK PA role</w:t>
      </w:r>
      <w:r w:rsidR="005D4013" w:rsidRPr="00113042">
        <w:rPr>
          <w:rFonts w:asciiTheme="majorBidi" w:hAnsiTheme="majorBidi" w:cstheme="majorBidi"/>
          <w:color w:val="000000" w:themeColor="text1"/>
          <w:sz w:val="20"/>
          <w:szCs w:val="20"/>
        </w:rPr>
        <w:t xml:space="preserve"> was modelled upon the Physician Assistant role that has been established for over 50 years within the United States (US)</w:t>
      </w:r>
      <w:r w:rsidR="008A5BAF" w:rsidRPr="00113042">
        <w:rPr>
          <w:rFonts w:asciiTheme="majorBidi" w:hAnsiTheme="majorBidi" w:cstheme="majorBidi"/>
          <w:color w:val="000000" w:themeColor="text1"/>
          <w:sz w:val="20"/>
          <w:szCs w:val="20"/>
        </w:rPr>
        <w:t>.</w:t>
      </w:r>
      <w:r w:rsidR="00CD0A5D" w:rsidRPr="00113042">
        <w:rPr>
          <w:rFonts w:asciiTheme="majorBidi" w:hAnsiTheme="majorBidi" w:cstheme="majorBidi"/>
          <w:color w:val="000000" w:themeColor="text1"/>
          <w:sz w:val="20"/>
          <w:szCs w:val="20"/>
          <w:vertAlign w:val="superscript"/>
        </w:rPr>
        <w:t>1</w:t>
      </w:r>
      <w:r w:rsidR="005D4013" w:rsidRPr="00113042">
        <w:rPr>
          <w:rFonts w:asciiTheme="majorBidi" w:hAnsiTheme="majorBidi" w:cstheme="majorBidi"/>
          <w:color w:val="000000" w:themeColor="text1"/>
          <w:sz w:val="20"/>
          <w:szCs w:val="20"/>
        </w:rPr>
        <w:t xml:space="preserve"> UK </w:t>
      </w:r>
      <w:r w:rsidRPr="00113042">
        <w:rPr>
          <w:rFonts w:asciiTheme="majorBidi" w:hAnsiTheme="majorBidi" w:cstheme="majorBidi"/>
          <w:color w:val="000000" w:themeColor="text1"/>
          <w:sz w:val="20"/>
          <w:szCs w:val="20"/>
        </w:rPr>
        <w:t xml:space="preserve">PAs are </w:t>
      </w:r>
      <w:r w:rsidR="009D1BD2" w:rsidRPr="00113042">
        <w:rPr>
          <w:rFonts w:asciiTheme="majorBidi" w:hAnsiTheme="majorBidi" w:cstheme="majorBidi"/>
          <w:color w:val="000000" w:themeColor="text1"/>
          <w:sz w:val="20"/>
          <w:szCs w:val="20"/>
        </w:rPr>
        <w:t>‘new healthcare professional</w:t>
      </w:r>
      <w:r w:rsidR="00884CB0" w:rsidRPr="00113042">
        <w:rPr>
          <w:rFonts w:asciiTheme="majorBidi" w:hAnsiTheme="majorBidi" w:cstheme="majorBidi"/>
          <w:color w:val="000000" w:themeColor="text1"/>
          <w:sz w:val="20"/>
          <w:szCs w:val="20"/>
        </w:rPr>
        <w:t>[s]</w:t>
      </w:r>
      <w:r w:rsidR="009D1BD2" w:rsidRPr="00113042">
        <w:rPr>
          <w:rFonts w:asciiTheme="majorBidi" w:hAnsiTheme="majorBidi" w:cstheme="majorBidi"/>
          <w:color w:val="000000" w:themeColor="text1"/>
          <w:sz w:val="20"/>
          <w:szCs w:val="20"/>
        </w:rPr>
        <w:t xml:space="preserve"> who, while not doctor</w:t>
      </w:r>
      <w:r w:rsidR="00884CB0" w:rsidRPr="00113042">
        <w:rPr>
          <w:rFonts w:asciiTheme="majorBidi" w:hAnsiTheme="majorBidi" w:cstheme="majorBidi"/>
          <w:color w:val="000000" w:themeColor="text1"/>
          <w:sz w:val="20"/>
          <w:szCs w:val="20"/>
        </w:rPr>
        <w:t>[s]</w:t>
      </w:r>
      <w:r w:rsidR="009D1BD2" w:rsidRPr="00113042">
        <w:rPr>
          <w:rFonts w:asciiTheme="majorBidi" w:hAnsiTheme="majorBidi" w:cstheme="majorBidi"/>
          <w:color w:val="000000" w:themeColor="text1"/>
          <w:sz w:val="20"/>
          <w:szCs w:val="20"/>
        </w:rPr>
        <w:t>, work to the medical model, with the attitudes, skills and knowledge base to deliver… care and treatment within the general medical/general practice team under defined levels of supervision</w:t>
      </w:r>
      <w:r w:rsidR="00884CB0" w:rsidRPr="00113042">
        <w:rPr>
          <w:rFonts w:asciiTheme="majorBidi" w:hAnsiTheme="majorBidi" w:cstheme="majorBidi"/>
          <w:color w:val="000000" w:themeColor="text1"/>
          <w:sz w:val="20"/>
          <w:szCs w:val="20"/>
        </w:rPr>
        <w:t>’</w:t>
      </w:r>
      <w:r w:rsidR="009D1BD2" w:rsidRPr="00113042">
        <w:rPr>
          <w:rFonts w:asciiTheme="majorBidi" w:hAnsiTheme="majorBidi" w:cstheme="majorBidi"/>
          <w:color w:val="000000" w:themeColor="text1"/>
          <w:sz w:val="20"/>
          <w:szCs w:val="20"/>
        </w:rPr>
        <w:t>.</w:t>
      </w:r>
      <w:r w:rsidR="00CD0A5D" w:rsidRPr="00113042">
        <w:rPr>
          <w:rFonts w:asciiTheme="majorBidi" w:hAnsiTheme="majorBidi" w:cstheme="majorBidi"/>
          <w:color w:val="000000" w:themeColor="text1"/>
          <w:sz w:val="20"/>
          <w:szCs w:val="20"/>
          <w:vertAlign w:val="superscript"/>
        </w:rPr>
        <w:t>2</w:t>
      </w:r>
      <w:r w:rsidR="009D1BD2" w:rsidRPr="00113042">
        <w:rPr>
          <w:rFonts w:asciiTheme="majorBidi" w:hAnsiTheme="majorBidi" w:cstheme="majorBidi"/>
          <w:color w:val="000000" w:themeColor="text1"/>
          <w:sz w:val="20"/>
          <w:szCs w:val="20"/>
        </w:rPr>
        <w:t xml:space="preserve"> </w:t>
      </w:r>
      <w:r w:rsidR="004E18B6" w:rsidRPr="00113042">
        <w:rPr>
          <w:rFonts w:asciiTheme="majorBidi" w:hAnsiTheme="majorBidi" w:cstheme="majorBidi"/>
          <w:color w:val="000000" w:themeColor="text1"/>
          <w:sz w:val="20"/>
          <w:szCs w:val="20"/>
        </w:rPr>
        <w:t>S</w:t>
      </w:r>
      <w:r w:rsidR="009D1BD2" w:rsidRPr="00113042">
        <w:rPr>
          <w:rFonts w:asciiTheme="majorBidi" w:hAnsiTheme="majorBidi" w:cstheme="majorBidi"/>
          <w:color w:val="000000" w:themeColor="text1"/>
          <w:sz w:val="20"/>
          <w:szCs w:val="20"/>
        </w:rPr>
        <w:t xml:space="preserve">upervision </w:t>
      </w:r>
      <w:r w:rsidR="004E18B6" w:rsidRPr="00113042">
        <w:rPr>
          <w:rFonts w:asciiTheme="majorBidi" w:hAnsiTheme="majorBidi" w:cstheme="majorBidi"/>
          <w:color w:val="000000" w:themeColor="text1"/>
          <w:sz w:val="20"/>
          <w:szCs w:val="20"/>
        </w:rPr>
        <w:t>should be directly</w:t>
      </w:r>
      <w:r w:rsidR="009D1BD2" w:rsidRPr="00113042">
        <w:rPr>
          <w:rFonts w:asciiTheme="majorBidi" w:hAnsiTheme="majorBidi" w:cstheme="majorBidi"/>
          <w:color w:val="000000" w:themeColor="text1"/>
          <w:sz w:val="20"/>
          <w:szCs w:val="20"/>
        </w:rPr>
        <w:t xml:space="preserve"> provided by a </w:t>
      </w:r>
      <w:r w:rsidR="00A0149B" w:rsidRPr="00113042">
        <w:rPr>
          <w:rFonts w:asciiTheme="majorBidi" w:hAnsiTheme="majorBidi" w:cstheme="majorBidi"/>
          <w:color w:val="000000" w:themeColor="text1"/>
          <w:sz w:val="20"/>
          <w:szCs w:val="20"/>
        </w:rPr>
        <w:t>licensed</w:t>
      </w:r>
      <w:r w:rsidR="004E18B6" w:rsidRPr="00113042">
        <w:rPr>
          <w:rFonts w:asciiTheme="majorBidi" w:hAnsiTheme="majorBidi" w:cstheme="majorBidi"/>
          <w:color w:val="000000" w:themeColor="text1"/>
          <w:sz w:val="20"/>
          <w:szCs w:val="20"/>
        </w:rPr>
        <w:t xml:space="preserve"> </w:t>
      </w:r>
      <w:r w:rsidR="009D1BD2" w:rsidRPr="00113042">
        <w:rPr>
          <w:rFonts w:asciiTheme="majorBidi" w:hAnsiTheme="majorBidi" w:cstheme="majorBidi"/>
          <w:color w:val="000000" w:themeColor="text1"/>
          <w:sz w:val="20"/>
          <w:szCs w:val="20"/>
        </w:rPr>
        <w:t>physician.</w:t>
      </w:r>
      <w:r w:rsidR="00CD0A5D" w:rsidRPr="00113042">
        <w:rPr>
          <w:rFonts w:asciiTheme="majorBidi" w:hAnsiTheme="majorBidi" w:cstheme="majorBidi"/>
          <w:color w:val="000000" w:themeColor="text1"/>
          <w:sz w:val="20"/>
          <w:szCs w:val="20"/>
          <w:vertAlign w:val="superscript"/>
        </w:rPr>
        <w:t>3</w:t>
      </w:r>
      <w:r w:rsidR="009D1BD2" w:rsidRPr="00113042">
        <w:rPr>
          <w:rFonts w:asciiTheme="majorBidi" w:hAnsiTheme="majorBidi" w:cstheme="majorBidi"/>
          <w:color w:val="000000" w:themeColor="text1"/>
          <w:sz w:val="20"/>
          <w:szCs w:val="20"/>
        </w:rPr>
        <w:t xml:space="preserve"> </w:t>
      </w:r>
      <w:r w:rsidR="00A67558" w:rsidRPr="00113042">
        <w:rPr>
          <w:rFonts w:asciiTheme="majorBidi" w:hAnsiTheme="majorBidi" w:cstheme="majorBidi"/>
          <w:color w:val="000000" w:themeColor="text1"/>
          <w:sz w:val="20"/>
          <w:szCs w:val="20"/>
        </w:rPr>
        <w:t>Working PAs support doctors in the diagnosis and management of patients through history taking, performing clinical examinations, formulating differential diagnoses, ordering and analysing test results</w:t>
      </w:r>
      <w:r w:rsidR="008A5BAF" w:rsidRPr="00113042">
        <w:rPr>
          <w:rFonts w:asciiTheme="majorBidi" w:hAnsiTheme="majorBidi" w:cstheme="majorBidi"/>
          <w:color w:val="000000" w:themeColor="text1"/>
          <w:sz w:val="20"/>
          <w:szCs w:val="20"/>
        </w:rPr>
        <w:t>,</w:t>
      </w:r>
      <w:r w:rsidR="00A67558" w:rsidRPr="00113042">
        <w:rPr>
          <w:rFonts w:asciiTheme="majorBidi" w:hAnsiTheme="majorBidi" w:cstheme="majorBidi"/>
          <w:color w:val="000000" w:themeColor="text1"/>
          <w:sz w:val="20"/>
          <w:szCs w:val="20"/>
        </w:rPr>
        <w:t xml:space="preserve"> and developing</w:t>
      </w:r>
      <w:r w:rsidR="00064C71" w:rsidRPr="00113042">
        <w:rPr>
          <w:rFonts w:asciiTheme="majorBidi" w:hAnsiTheme="majorBidi" w:cstheme="majorBidi"/>
          <w:color w:val="000000" w:themeColor="text1"/>
          <w:sz w:val="20"/>
          <w:szCs w:val="20"/>
        </w:rPr>
        <w:t xml:space="preserve"> and implementing</w:t>
      </w:r>
      <w:r w:rsidR="00A67558" w:rsidRPr="00113042">
        <w:rPr>
          <w:rFonts w:asciiTheme="majorBidi" w:hAnsiTheme="majorBidi" w:cstheme="majorBidi"/>
          <w:color w:val="000000" w:themeColor="text1"/>
          <w:sz w:val="20"/>
          <w:szCs w:val="20"/>
        </w:rPr>
        <w:t xml:space="preserve"> management plans.</w:t>
      </w:r>
      <w:r w:rsidR="00CD0A5D" w:rsidRPr="00113042">
        <w:rPr>
          <w:rFonts w:asciiTheme="majorBidi" w:hAnsiTheme="majorBidi" w:cstheme="majorBidi"/>
          <w:color w:val="000000" w:themeColor="text1"/>
          <w:sz w:val="20"/>
          <w:szCs w:val="20"/>
          <w:vertAlign w:val="superscript"/>
        </w:rPr>
        <w:t>3</w:t>
      </w:r>
      <w:r w:rsidR="00761FD3" w:rsidRPr="00113042">
        <w:rPr>
          <w:rFonts w:asciiTheme="majorBidi" w:hAnsiTheme="majorBidi" w:cstheme="majorBidi"/>
          <w:color w:val="000000" w:themeColor="text1"/>
          <w:sz w:val="20"/>
          <w:szCs w:val="20"/>
          <w:vertAlign w:val="superscript"/>
        </w:rPr>
        <w:t xml:space="preserve"> </w:t>
      </w:r>
      <w:r w:rsidR="00D04552" w:rsidRPr="00113042">
        <w:rPr>
          <w:rFonts w:asciiTheme="majorBidi" w:hAnsiTheme="majorBidi" w:cstheme="majorBidi"/>
          <w:color w:val="000000" w:themeColor="text1"/>
          <w:sz w:val="20"/>
          <w:szCs w:val="20"/>
        </w:rPr>
        <w:t xml:space="preserve">Training as a PA is a graduate </w:t>
      </w:r>
      <w:r w:rsidR="008A5BAF" w:rsidRPr="00113042">
        <w:rPr>
          <w:rFonts w:asciiTheme="majorBidi" w:hAnsiTheme="majorBidi" w:cstheme="majorBidi"/>
          <w:color w:val="000000" w:themeColor="text1"/>
          <w:sz w:val="20"/>
          <w:szCs w:val="20"/>
        </w:rPr>
        <w:t>endeavour</w:t>
      </w:r>
      <w:r w:rsidR="00D04552" w:rsidRPr="00113042">
        <w:rPr>
          <w:rFonts w:asciiTheme="majorBidi" w:hAnsiTheme="majorBidi" w:cstheme="majorBidi"/>
          <w:color w:val="000000" w:themeColor="text1"/>
          <w:sz w:val="20"/>
          <w:szCs w:val="20"/>
        </w:rPr>
        <w:t>,</w:t>
      </w:r>
      <w:r w:rsidR="00BF189E" w:rsidRPr="00113042">
        <w:rPr>
          <w:rFonts w:asciiTheme="majorBidi" w:hAnsiTheme="majorBidi" w:cstheme="majorBidi"/>
          <w:color w:val="000000" w:themeColor="text1"/>
          <w:sz w:val="20"/>
          <w:szCs w:val="20"/>
          <w:vertAlign w:val="superscript"/>
        </w:rPr>
        <w:t>4</w:t>
      </w:r>
      <w:r w:rsidR="00D04552" w:rsidRPr="00113042">
        <w:rPr>
          <w:rFonts w:asciiTheme="majorBidi" w:hAnsiTheme="majorBidi" w:cstheme="majorBidi"/>
          <w:color w:val="000000" w:themeColor="text1"/>
          <w:sz w:val="20"/>
          <w:szCs w:val="20"/>
        </w:rPr>
        <w:t xml:space="preserve"> with student PAs generally holding an undergraduate biomedical science degree. Student PAs are trained in a ‘medical model’</w:t>
      </w:r>
      <w:r w:rsidR="00064C71" w:rsidRPr="00113042">
        <w:rPr>
          <w:rFonts w:asciiTheme="majorBidi" w:hAnsiTheme="majorBidi" w:cstheme="majorBidi"/>
          <w:color w:val="000000" w:themeColor="text1"/>
          <w:sz w:val="20"/>
          <w:szCs w:val="20"/>
        </w:rPr>
        <w:t xml:space="preserve">, </w:t>
      </w:r>
      <w:r w:rsidR="00A62B3D" w:rsidRPr="00113042">
        <w:rPr>
          <w:rFonts w:asciiTheme="majorBidi" w:hAnsiTheme="majorBidi" w:cstheme="majorBidi"/>
          <w:color w:val="000000" w:themeColor="text1"/>
          <w:sz w:val="20"/>
          <w:szCs w:val="20"/>
        </w:rPr>
        <w:t>‘focus</w:t>
      </w:r>
      <w:r w:rsidR="00064C71" w:rsidRPr="00113042">
        <w:rPr>
          <w:rFonts w:asciiTheme="majorBidi" w:hAnsiTheme="majorBidi" w:cstheme="majorBidi"/>
          <w:color w:val="000000" w:themeColor="text1"/>
          <w:sz w:val="20"/>
          <w:szCs w:val="20"/>
        </w:rPr>
        <w:t>[ing]</w:t>
      </w:r>
      <w:r w:rsidR="00A62B3D" w:rsidRPr="00113042">
        <w:rPr>
          <w:rFonts w:asciiTheme="majorBidi" w:hAnsiTheme="majorBidi" w:cstheme="majorBidi"/>
          <w:color w:val="000000" w:themeColor="text1"/>
          <w:sz w:val="20"/>
          <w:szCs w:val="20"/>
        </w:rPr>
        <w:t xml:space="preserve"> principally on general adult medicine in hospital and general practice, rather than specialty care’</w:t>
      </w:r>
      <w:r w:rsidR="00D73D13" w:rsidRPr="00113042">
        <w:rPr>
          <w:rFonts w:asciiTheme="majorBidi" w:hAnsiTheme="majorBidi" w:cstheme="majorBidi"/>
          <w:color w:val="000000" w:themeColor="text1"/>
          <w:sz w:val="20"/>
          <w:szCs w:val="20"/>
        </w:rPr>
        <w:t>.</w:t>
      </w:r>
      <w:r w:rsidR="00CD0A5D" w:rsidRPr="00113042">
        <w:rPr>
          <w:rFonts w:asciiTheme="majorBidi" w:hAnsiTheme="majorBidi" w:cstheme="majorBidi"/>
          <w:color w:val="000000" w:themeColor="text1"/>
          <w:sz w:val="20"/>
          <w:szCs w:val="20"/>
          <w:vertAlign w:val="superscript"/>
        </w:rPr>
        <w:t>5</w:t>
      </w:r>
      <w:r w:rsidR="00BF189E" w:rsidRPr="00113042">
        <w:rPr>
          <w:rFonts w:asciiTheme="majorBidi" w:hAnsiTheme="majorBidi" w:cstheme="majorBidi"/>
          <w:color w:val="000000" w:themeColor="text1"/>
          <w:sz w:val="20"/>
          <w:szCs w:val="20"/>
          <w:vertAlign w:val="superscript"/>
        </w:rPr>
        <w:t>,6</w:t>
      </w:r>
      <w:r w:rsidR="004E18B6" w:rsidRPr="00113042">
        <w:rPr>
          <w:rFonts w:asciiTheme="majorBidi" w:hAnsiTheme="majorBidi" w:cstheme="majorBidi"/>
          <w:color w:val="000000" w:themeColor="text1"/>
          <w:sz w:val="20"/>
          <w:szCs w:val="20"/>
        </w:rPr>
        <w:t xml:space="preserve"> </w:t>
      </w:r>
      <w:r w:rsidR="00A67558" w:rsidRPr="00113042">
        <w:rPr>
          <w:rFonts w:asciiTheme="majorBidi" w:hAnsiTheme="majorBidi" w:cstheme="majorBidi"/>
          <w:color w:val="000000" w:themeColor="text1"/>
          <w:sz w:val="20"/>
          <w:szCs w:val="20"/>
        </w:rPr>
        <w:t>PA courses last a minimum of 3600 hours over two years, with hours being equally split between medical theory and clinical practice.</w:t>
      </w:r>
      <w:r w:rsidR="00CD0A5D" w:rsidRPr="00113042">
        <w:rPr>
          <w:rFonts w:asciiTheme="majorBidi" w:hAnsiTheme="majorBidi" w:cstheme="majorBidi"/>
          <w:color w:val="000000" w:themeColor="text1"/>
          <w:sz w:val="20"/>
          <w:szCs w:val="20"/>
          <w:vertAlign w:val="superscript"/>
        </w:rPr>
        <w:t>3</w:t>
      </w:r>
      <w:r w:rsidR="00761FD3" w:rsidRPr="00113042">
        <w:rPr>
          <w:rFonts w:asciiTheme="majorBidi" w:hAnsiTheme="majorBidi" w:cstheme="majorBidi"/>
          <w:color w:val="000000" w:themeColor="text1"/>
          <w:sz w:val="20"/>
          <w:szCs w:val="20"/>
          <w:vertAlign w:val="superscript"/>
        </w:rPr>
        <w:t xml:space="preserve"> </w:t>
      </w:r>
    </w:p>
    <w:p w14:paraId="3707A180" w14:textId="052EAA24" w:rsidR="009D1BD2" w:rsidRPr="00113042" w:rsidRDefault="009D1BD2" w:rsidP="002574DF">
      <w:pPr>
        <w:rPr>
          <w:rFonts w:asciiTheme="majorBidi" w:hAnsiTheme="majorBidi" w:cstheme="majorBidi"/>
          <w:color w:val="000000" w:themeColor="text1"/>
          <w:sz w:val="20"/>
          <w:szCs w:val="20"/>
        </w:rPr>
      </w:pPr>
    </w:p>
    <w:p w14:paraId="013A539B" w14:textId="1BA43545" w:rsidR="005932D4" w:rsidRPr="00113042" w:rsidRDefault="006F1C50" w:rsidP="00E64B7F">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The expansion of the UK PA workforce has been driven by an urgent need to address medical workforce shortages</w:t>
      </w:r>
      <w:r w:rsidR="002B3018" w:rsidRPr="00113042">
        <w:rPr>
          <w:rFonts w:asciiTheme="majorBidi" w:hAnsiTheme="majorBidi" w:cstheme="majorBidi"/>
          <w:color w:val="000000" w:themeColor="text1"/>
          <w:sz w:val="20"/>
          <w:szCs w:val="20"/>
        </w:rPr>
        <w:t>, particularly of doctors,</w:t>
      </w:r>
      <w:r w:rsidRPr="00113042">
        <w:rPr>
          <w:rFonts w:asciiTheme="majorBidi" w:hAnsiTheme="majorBidi" w:cstheme="majorBidi"/>
          <w:color w:val="000000" w:themeColor="text1"/>
          <w:sz w:val="20"/>
          <w:szCs w:val="20"/>
        </w:rPr>
        <w:t xml:space="preserve"> within the NHS. </w:t>
      </w:r>
      <w:r w:rsidR="00C446D2" w:rsidRPr="00113042">
        <w:rPr>
          <w:rFonts w:asciiTheme="majorBidi" w:hAnsiTheme="majorBidi" w:cstheme="majorBidi"/>
          <w:color w:val="000000" w:themeColor="text1"/>
          <w:sz w:val="20"/>
          <w:szCs w:val="20"/>
        </w:rPr>
        <w:t>The research arm of the NHS, the</w:t>
      </w:r>
      <w:r w:rsidRPr="00113042">
        <w:rPr>
          <w:rFonts w:asciiTheme="majorBidi" w:hAnsiTheme="majorBidi" w:cstheme="majorBidi"/>
          <w:bCs/>
          <w:color w:val="000000" w:themeColor="text1"/>
          <w:sz w:val="20"/>
          <w:szCs w:val="20"/>
          <w:shd w:val="clear" w:color="auto" w:fill="FFFFFF"/>
        </w:rPr>
        <w:t xml:space="preserve"> National Institute of Health Research (NIHR) has funded two seminal studies on the contribution of PAs in primary care</w:t>
      </w:r>
      <w:r w:rsidR="00891507" w:rsidRPr="00113042">
        <w:rPr>
          <w:rStyle w:val="EndnoteReference"/>
          <w:rFonts w:asciiTheme="majorBidi" w:hAnsiTheme="majorBidi" w:cstheme="majorBidi"/>
          <w:color w:val="000000" w:themeColor="text1"/>
          <w:sz w:val="20"/>
          <w:szCs w:val="20"/>
        </w:rPr>
        <w:t xml:space="preserve"> </w:t>
      </w:r>
      <w:r w:rsidR="00BE4337" w:rsidRPr="00113042">
        <w:rPr>
          <w:rFonts w:asciiTheme="majorBidi" w:hAnsiTheme="majorBidi" w:cstheme="majorBidi"/>
          <w:color w:val="000000" w:themeColor="text1"/>
          <w:sz w:val="20"/>
          <w:szCs w:val="20"/>
          <w:vertAlign w:val="superscript"/>
        </w:rPr>
        <w:t>7</w:t>
      </w:r>
      <w:r w:rsidRPr="00113042">
        <w:rPr>
          <w:rFonts w:asciiTheme="majorBidi" w:hAnsiTheme="majorBidi" w:cstheme="majorBidi"/>
          <w:bCs/>
          <w:color w:val="000000" w:themeColor="text1"/>
          <w:sz w:val="20"/>
          <w:szCs w:val="20"/>
          <w:shd w:val="clear" w:color="auto" w:fill="FFFFFF"/>
        </w:rPr>
        <w:t xml:space="preserve"> and acute secondary care</w:t>
      </w:r>
      <w:r w:rsidR="00BF3239" w:rsidRPr="00113042">
        <w:rPr>
          <w:rFonts w:asciiTheme="majorBidi" w:hAnsiTheme="majorBidi" w:cstheme="majorBidi"/>
          <w:bCs/>
          <w:color w:val="000000" w:themeColor="text1"/>
          <w:sz w:val="20"/>
          <w:szCs w:val="20"/>
          <w:shd w:val="clear" w:color="auto" w:fill="FFFFFF"/>
        </w:rPr>
        <w:t>.</w:t>
      </w:r>
      <w:r w:rsidR="00BE4337" w:rsidRPr="00113042">
        <w:rPr>
          <w:rFonts w:asciiTheme="majorBidi" w:hAnsiTheme="majorBidi" w:cstheme="majorBidi"/>
          <w:bCs/>
          <w:color w:val="000000" w:themeColor="text1"/>
          <w:sz w:val="20"/>
          <w:szCs w:val="20"/>
          <w:shd w:val="clear" w:color="auto" w:fill="FFFFFF"/>
          <w:vertAlign w:val="superscript"/>
        </w:rPr>
        <w:t>8</w:t>
      </w:r>
      <w:r w:rsidRPr="00113042">
        <w:rPr>
          <w:rFonts w:asciiTheme="majorBidi" w:hAnsiTheme="majorBidi" w:cstheme="majorBidi"/>
          <w:bCs/>
          <w:color w:val="000000" w:themeColor="text1"/>
          <w:sz w:val="20"/>
          <w:szCs w:val="20"/>
          <w:shd w:val="clear" w:color="auto" w:fill="FFFFFF"/>
        </w:rPr>
        <w:t xml:space="preserve"> The studies showed PAs were acceptable to patients and likely to be cost-effective in these settings</w:t>
      </w:r>
      <w:r w:rsidR="005B45BF" w:rsidRPr="00113042">
        <w:rPr>
          <w:rFonts w:asciiTheme="majorBidi" w:hAnsiTheme="majorBidi" w:cstheme="majorBidi"/>
          <w:bCs/>
          <w:color w:val="000000" w:themeColor="text1"/>
          <w:sz w:val="20"/>
          <w:szCs w:val="20"/>
          <w:shd w:val="clear" w:color="auto" w:fill="FFFFFF"/>
        </w:rPr>
        <w:t>,</w:t>
      </w:r>
      <w:r w:rsidR="00BE4337" w:rsidRPr="00113042">
        <w:rPr>
          <w:rFonts w:asciiTheme="majorBidi" w:hAnsiTheme="majorBidi" w:cstheme="majorBidi"/>
          <w:bCs/>
          <w:color w:val="000000" w:themeColor="text1"/>
          <w:sz w:val="20"/>
          <w:szCs w:val="20"/>
          <w:shd w:val="clear" w:color="auto" w:fill="FFFFFF"/>
          <w:vertAlign w:val="superscript"/>
        </w:rPr>
        <w:t>7</w:t>
      </w:r>
      <w:r w:rsidR="001241D6" w:rsidRPr="00113042">
        <w:rPr>
          <w:rFonts w:asciiTheme="majorBidi" w:hAnsiTheme="majorBidi" w:cstheme="majorBidi"/>
          <w:bCs/>
          <w:color w:val="000000" w:themeColor="text1"/>
          <w:sz w:val="20"/>
          <w:szCs w:val="20"/>
          <w:shd w:val="clear" w:color="auto" w:fill="FFFFFF"/>
          <w:vertAlign w:val="superscript"/>
        </w:rPr>
        <w:t>,</w:t>
      </w:r>
      <w:r w:rsidR="00BE4337" w:rsidRPr="00113042">
        <w:rPr>
          <w:rFonts w:asciiTheme="majorBidi" w:hAnsiTheme="majorBidi" w:cstheme="majorBidi"/>
          <w:bCs/>
          <w:color w:val="000000" w:themeColor="text1"/>
          <w:sz w:val="20"/>
          <w:szCs w:val="20"/>
          <w:shd w:val="clear" w:color="auto" w:fill="FFFFFF"/>
          <w:vertAlign w:val="superscript"/>
        </w:rPr>
        <w:t>8</w:t>
      </w:r>
      <w:r w:rsidRPr="00113042">
        <w:rPr>
          <w:rFonts w:asciiTheme="majorBidi" w:hAnsiTheme="majorBidi" w:cstheme="majorBidi"/>
          <w:bCs/>
          <w:color w:val="000000" w:themeColor="text1"/>
          <w:sz w:val="20"/>
          <w:szCs w:val="20"/>
          <w:shd w:val="clear" w:color="auto" w:fill="FFFFFF"/>
        </w:rPr>
        <w:t xml:space="preserve"> </w:t>
      </w:r>
      <w:r w:rsidRPr="00113042">
        <w:rPr>
          <w:rFonts w:asciiTheme="majorBidi" w:hAnsiTheme="majorBidi" w:cstheme="majorBidi"/>
          <w:color w:val="000000" w:themeColor="text1"/>
          <w:sz w:val="20"/>
          <w:szCs w:val="20"/>
        </w:rPr>
        <w:t xml:space="preserve">increasing </w:t>
      </w:r>
      <w:r w:rsidRPr="00113042">
        <w:rPr>
          <w:rFonts w:asciiTheme="majorBidi" w:hAnsiTheme="majorBidi" w:cstheme="majorBidi"/>
          <w:bCs/>
          <w:color w:val="000000" w:themeColor="text1"/>
          <w:sz w:val="20"/>
          <w:szCs w:val="20"/>
          <w:shd w:val="clear" w:color="auto" w:fill="FFFFFF"/>
        </w:rPr>
        <w:t>the capacity and continuity of patient care</w:t>
      </w:r>
      <w:r w:rsidR="0093581A" w:rsidRPr="00113042">
        <w:rPr>
          <w:rFonts w:asciiTheme="majorBidi" w:hAnsiTheme="majorBidi" w:cstheme="majorBidi"/>
          <w:bCs/>
          <w:color w:val="000000" w:themeColor="text1"/>
          <w:sz w:val="20"/>
          <w:szCs w:val="20"/>
          <w:shd w:val="clear" w:color="auto" w:fill="FFFFFF"/>
        </w:rPr>
        <w:t>.</w:t>
      </w:r>
      <w:r w:rsidR="00BE4337" w:rsidRPr="00113042">
        <w:rPr>
          <w:rFonts w:asciiTheme="majorBidi" w:hAnsiTheme="majorBidi" w:cstheme="majorBidi"/>
          <w:bCs/>
          <w:color w:val="000000" w:themeColor="text1"/>
          <w:sz w:val="20"/>
          <w:szCs w:val="20"/>
          <w:shd w:val="clear" w:color="auto" w:fill="FFFFFF"/>
          <w:vertAlign w:val="superscript"/>
        </w:rPr>
        <w:t>9</w:t>
      </w:r>
      <w:r w:rsidRPr="00113042">
        <w:rPr>
          <w:rFonts w:asciiTheme="majorBidi" w:hAnsiTheme="majorBidi" w:cstheme="majorBidi"/>
          <w:bCs/>
          <w:color w:val="000000" w:themeColor="text1"/>
          <w:sz w:val="20"/>
          <w:szCs w:val="20"/>
          <w:shd w:val="clear" w:color="auto" w:fill="FFFFFF"/>
          <w:vertAlign w:val="superscript"/>
        </w:rPr>
        <w:t xml:space="preserve"> </w:t>
      </w:r>
      <w:r w:rsidR="005932D4" w:rsidRPr="00113042">
        <w:rPr>
          <w:rFonts w:asciiTheme="majorBidi" w:hAnsiTheme="majorBidi" w:cstheme="majorBidi"/>
          <w:color w:val="000000" w:themeColor="text1"/>
          <w:sz w:val="20"/>
          <w:szCs w:val="20"/>
        </w:rPr>
        <w:t>In 2016 there were 260 PAs and 550 PA students across England and Scotland</w:t>
      </w:r>
      <w:r w:rsidR="005932D4" w:rsidRPr="00113042">
        <w:rPr>
          <w:rFonts w:asciiTheme="majorBidi" w:hAnsiTheme="majorBidi" w:cstheme="majorBidi"/>
          <w:color w:val="000000" w:themeColor="text1"/>
          <w:sz w:val="20"/>
          <w:szCs w:val="20"/>
          <w:vertAlign w:val="superscript"/>
        </w:rPr>
        <w:t xml:space="preserve"> 6</w:t>
      </w:r>
      <w:r w:rsidR="005932D4" w:rsidRPr="00113042">
        <w:rPr>
          <w:rFonts w:asciiTheme="majorBidi" w:hAnsiTheme="majorBidi" w:cstheme="majorBidi"/>
          <w:color w:val="000000" w:themeColor="text1"/>
          <w:sz w:val="20"/>
          <w:szCs w:val="20"/>
        </w:rPr>
        <w:t xml:space="preserve"> with 1000 more PAs promised by the Secretary of State for Health within general practice by 2020/21.</w:t>
      </w:r>
      <w:r w:rsidR="00BE4337" w:rsidRPr="00113042">
        <w:rPr>
          <w:rFonts w:asciiTheme="majorBidi" w:hAnsiTheme="majorBidi" w:cstheme="majorBidi"/>
          <w:color w:val="000000" w:themeColor="text1"/>
          <w:sz w:val="20"/>
          <w:szCs w:val="20"/>
          <w:vertAlign w:val="superscript"/>
        </w:rPr>
        <w:t>10</w:t>
      </w:r>
      <w:r w:rsidR="005932D4" w:rsidRPr="00113042">
        <w:rPr>
          <w:rFonts w:asciiTheme="majorBidi" w:hAnsiTheme="majorBidi" w:cstheme="majorBidi"/>
          <w:color w:val="000000" w:themeColor="text1"/>
          <w:sz w:val="20"/>
          <w:szCs w:val="20"/>
        </w:rPr>
        <w:t xml:space="preserve"> Although PA training places are increasing, this recruitment target for general practice looks to be overly optimistic- in March 2019, there were 194 PAs working in general practice (167 full-time equivalent or FTE PAs) and, although an additional 97 FTE PAs were employed between 2018 and 2019, this figure and pattern of growth will likely still fall short of governmental targets.</w:t>
      </w:r>
      <w:r w:rsidR="004A15A9" w:rsidRPr="00113042">
        <w:rPr>
          <w:rFonts w:asciiTheme="majorBidi" w:hAnsiTheme="majorBidi" w:cstheme="majorBidi"/>
          <w:color w:val="000000" w:themeColor="text1"/>
          <w:sz w:val="20"/>
          <w:szCs w:val="20"/>
          <w:vertAlign w:val="superscript"/>
        </w:rPr>
        <w:t>11</w:t>
      </w:r>
      <w:r w:rsidR="00027F67" w:rsidRPr="00113042">
        <w:rPr>
          <w:rFonts w:asciiTheme="majorBidi" w:hAnsiTheme="majorBidi" w:cstheme="majorBidi"/>
          <w:color w:val="000000" w:themeColor="text1"/>
          <w:sz w:val="20"/>
          <w:szCs w:val="20"/>
        </w:rPr>
        <w:t xml:space="preserve"> Although PA training places are increasing, 7</w:t>
      </w:r>
      <w:r w:rsidR="00B75B63" w:rsidRPr="00113042">
        <w:rPr>
          <w:rFonts w:asciiTheme="majorBidi" w:hAnsiTheme="majorBidi" w:cstheme="majorBidi"/>
          <w:color w:val="000000" w:themeColor="text1"/>
          <w:sz w:val="20"/>
          <w:szCs w:val="20"/>
        </w:rPr>
        <w:t>2</w:t>
      </w:r>
      <w:r w:rsidR="00027F67" w:rsidRPr="00113042">
        <w:rPr>
          <w:rFonts w:asciiTheme="majorBidi" w:hAnsiTheme="majorBidi" w:cstheme="majorBidi"/>
          <w:color w:val="000000" w:themeColor="text1"/>
          <w:sz w:val="20"/>
          <w:szCs w:val="20"/>
        </w:rPr>
        <w:t>% of qualified PAs still work within secondary care.</w:t>
      </w:r>
      <w:r w:rsidR="003217F2" w:rsidRPr="00113042">
        <w:rPr>
          <w:rFonts w:asciiTheme="majorBidi" w:hAnsiTheme="majorBidi" w:cstheme="majorBidi"/>
          <w:color w:val="000000" w:themeColor="text1"/>
          <w:sz w:val="20"/>
          <w:szCs w:val="20"/>
          <w:vertAlign w:val="superscript"/>
        </w:rPr>
        <w:t>1</w:t>
      </w:r>
      <w:r w:rsidR="00005423" w:rsidRPr="00113042">
        <w:rPr>
          <w:rFonts w:asciiTheme="majorBidi" w:hAnsiTheme="majorBidi" w:cstheme="majorBidi"/>
          <w:color w:val="000000" w:themeColor="text1"/>
          <w:sz w:val="20"/>
          <w:szCs w:val="20"/>
          <w:vertAlign w:val="superscript"/>
        </w:rPr>
        <w:t>2</w:t>
      </w:r>
      <w:r w:rsidR="00027F67" w:rsidRPr="00113042">
        <w:rPr>
          <w:rFonts w:asciiTheme="majorBidi" w:hAnsiTheme="majorBidi" w:cstheme="majorBidi"/>
          <w:color w:val="000000" w:themeColor="text1"/>
          <w:sz w:val="20"/>
          <w:szCs w:val="20"/>
        </w:rPr>
        <w:t xml:space="preserve"> </w:t>
      </w:r>
    </w:p>
    <w:p w14:paraId="597CC52F" w14:textId="77777777" w:rsidR="003A07F7" w:rsidRPr="00113042" w:rsidRDefault="003A07F7" w:rsidP="002574DF">
      <w:pPr>
        <w:rPr>
          <w:rFonts w:asciiTheme="majorBidi" w:hAnsiTheme="majorBidi" w:cstheme="majorBidi"/>
          <w:color w:val="000000" w:themeColor="text1"/>
          <w:sz w:val="20"/>
          <w:szCs w:val="20"/>
        </w:rPr>
      </w:pPr>
    </w:p>
    <w:p w14:paraId="200CC6FE" w14:textId="0C96747D" w:rsidR="008A5BAF" w:rsidRPr="00113042" w:rsidRDefault="006F1C50" w:rsidP="00C262B4">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Despite </w:t>
      </w:r>
      <w:r w:rsidR="003A07F7" w:rsidRPr="00113042">
        <w:rPr>
          <w:rFonts w:asciiTheme="majorBidi" w:hAnsiTheme="majorBidi" w:cstheme="majorBidi"/>
          <w:color w:val="000000" w:themeColor="text1"/>
          <w:sz w:val="20"/>
          <w:szCs w:val="20"/>
        </w:rPr>
        <w:t>such</w:t>
      </w:r>
      <w:r w:rsidR="00C446D2" w:rsidRPr="00113042">
        <w:rPr>
          <w:rFonts w:asciiTheme="majorBidi" w:hAnsiTheme="majorBidi" w:cstheme="majorBidi"/>
          <w:color w:val="000000" w:themeColor="text1"/>
          <w:sz w:val="20"/>
          <w:szCs w:val="20"/>
        </w:rPr>
        <w:t xml:space="preserve"> rapid expansion in deployment</w:t>
      </w:r>
      <w:r w:rsidR="003A07F7" w:rsidRPr="00113042">
        <w:rPr>
          <w:rFonts w:asciiTheme="majorBidi" w:hAnsiTheme="majorBidi" w:cstheme="majorBidi"/>
          <w:color w:val="000000" w:themeColor="text1"/>
          <w:sz w:val="20"/>
          <w:szCs w:val="20"/>
        </w:rPr>
        <w:t>,</w:t>
      </w:r>
      <w:r w:rsidR="00C446D2"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 xml:space="preserve">PAs are struggling to establish </w:t>
      </w:r>
      <w:r w:rsidR="0030041D" w:rsidRPr="00113042">
        <w:rPr>
          <w:rFonts w:asciiTheme="majorBidi" w:hAnsiTheme="majorBidi" w:cstheme="majorBidi"/>
          <w:color w:val="000000" w:themeColor="text1"/>
          <w:sz w:val="20"/>
          <w:szCs w:val="20"/>
        </w:rPr>
        <w:t>their role</w:t>
      </w:r>
      <w:r w:rsidRPr="00113042">
        <w:rPr>
          <w:rFonts w:asciiTheme="majorBidi" w:hAnsiTheme="majorBidi" w:cstheme="majorBidi"/>
          <w:color w:val="000000" w:themeColor="text1"/>
          <w:sz w:val="20"/>
          <w:szCs w:val="20"/>
        </w:rPr>
        <w:t xml:space="preserve"> as a </w:t>
      </w:r>
      <w:r w:rsidR="0030041D" w:rsidRPr="00113042">
        <w:rPr>
          <w:rFonts w:asciiTheme="majorBidi" w:hAnsiTheme="majorBidi" w:cstheme="majorBidi"/>
          <w:color w:val="000000" w:themeColor="text1"/>
          <w:sz w:val="20"/>
          <w:szCs w:val="20"/>
        </w:rPr>
        <w:t>core constituent</w:t>
      </w:r>
      <w:r w:rsidR="00040E1C" w:rsidRPr="00113042">
        <w:rPr>
          <w:rFonts w:asciiTheme="majorBidi" w:hAnsiTheme="majorBidi" w:cstheme="majorBidi"/>
          <w:color w:val="000000" w:themeColor="text1"/>
          <w:sz w:val="20"/>
          <w:szCs w:val="20"/>
        </w:rPr>
        <w:t xml:space="preserve"> of the multidisciplinary team</w:t>
      </w:r>
      <w:r w:rsidRPr="00113042">
        <w:rPr>
          <w:rFonts w:asciiTheme="majorBidi" w:hAnsiTheme="majorBidi" w:cstheme="majorBidi"/>
          <w:color w:val="000000" w:themeColor="text1"/>
          <w:sz w:val="20"/>
          <w:szCs w:val="20"/>
        </w:rPr>
        <w:t>.</w:t>
      </w:r>
      <w:r w:rsidR="001F6AFF" w:rsidRPr="00113042">
        <w:rPr>
          <w:rFonts w:asciiTheme="majorBidi" w:hAnsiTheme="majorBidi" w:cstheme="majorBidi"/>
          <w:color w:val="000000" w:themeColor="text1"/>
          <w:sz w:val="20"/>
          <w:szCs w:val="20"/>
        </w:rPr>
        <w:t xml:space="preserve"> Within the UK, PAs are classed as a profession</w:t>
      </w:r>
      <w:r w:rsidR="00A43B56" w:rsidRPr="00113042">
        <w:rPr>
          <w:rFonts w:asciiTheme="majorBidi" w:hAnsiTheme="majorBidi" w:cstheme="majorBidi"/>
          <w:color w:val="000000" w:themeColor="text1"/>
          <w:sz w:val="20"/>
          <w:szCs w:val="20"/>
        </w:rPr>
        <w:t xml:space="preserve"> (albeit a new one)</w:t>
      </w:r>
      <w:r w:rsidR="008A5BAF" w:rsidRPr="00113042">
        <w:rPr>
          <w:rFonts w:asciiTheme="majorBidi" w:hAnsiTheme="majorBidi" w:cstheme="majorBidi"/>
          <w:color w:val="000000" w:themeColor="text1"/>
          <w:sz w:val="20"/>
          <w:szCs w:val="20"/>
        </w:rPr>
        <w:t>, as</w:t>
      </w:r>
      <w:r w:rsidR="001F6AFF" w:rsidRPr="00113042">
        <w:rPr>
          <w:rFonts w:asciiTheme="majorBidi" w:hAnsiTheme="majorBidi" w:cstheme="majorBidi"/>
          <w:color w:val="000000" w:themeColor="text1"/>
          <w:sz w:val="20"/>
          <w:szCs w:val="20"/>
        </w:rPr>
        <w:t xml:space="preserve"> there are no legal requirements as to the definition of a profession</w:t>
      </w:r>
      <w:r w:rsidR="008A5BAF" w:rsidRPr="00113042">
        <w:rPr>
          <w:rFonts w:asciiTheme="majorBidi" w:hAnsiTheme="majorBidi" w:cstheme="majorBidi"/>
          <w:color w:val="000000" w:themeColor="text1"/>
          <w:sz w:val="20"/>
          <w:szCs w:val="20"/>
        </w:rPr>
        <w:t xml:space="preserve"> in the UK,</w:t>
      </w:r>
      <w:r w:rsidR="001F6AFF" w:rsidRPr="00113042">
        <w:rPr>
          <w:rFonts w:asciiTheme="majorBidi" w:hAnsiTheme="majorBidi" w:cstheme="majorBidi"/>
          <w:color w:val="000000" w:themeColor="text1"/>
          <w:sz w:val="20"/>
          <w:szCs w:val="20"/>
        </w:rPr>
        <w:t xml:space="preserve"> and </w:t>
      </w:r>
      <w:r w:rsidR="00A43B56" w:rsidRPr="00113042">
        <w:rPr>
          <w:rFonts w:asciiTheme="majorBidi" w:hAnsiTheme="majorBidi" w:cstheme="majorBidi"/>
          <w:color w:val="000000" w:themeColor="text1"/>
          <w:sz w:val="20"/>
          <w:szCs w:val="20"/>
        </w:rPr>
        <w:t xml:space="preserve">new healthcare professions establish themselves through role creation practice. The UK legal system does, however, draw distinctions between unregulated and regulated professions, with regulated professions requiring individuals to register with a designated authority, so the individual can be evaluated as to whether they are competent and qualified </w:t>
      </w:r>
      <w:r w:rsidR="0055609E" w:rsidRPr="00113042">
        <w:rPr>
          <w:rFonts w:asciiTheme="majorBidi" w:hAnsiTheme="majorBidi" w:cstheme="majorBidi"/>
          <w:color w:val="000000" w:themeColor="text1"/>
          <w:sz w:val="20"/>
          <w:szCs w:val="20"/>
        </w:rPr>
        <w:t>enough to practice safely.</w:t>
      </w:r>
      <w:r w:rsidR="006B1014" w:rsidRPr="00113042">
        <w:rPr>
          <w:rFonts w:asciiTheme="majorBidi" w:hAnsiTheme="majorBidi" w:cstheme="majorBidi"/>
          <w:color w:val="000000" w:themeColor="text1"/>
          <w:sz w:val="20"/>
          <w:szCs w:val="20"/>
          <w:vertAlign w:val="superscript"/>
        </w:rPr>
        <w:t>1</w:t>
      </w:r>
      <w:r w:rsidR="00005423" w:rsidRPr="00113042">
        <w:rPr>
          <w:rFonts w:asciiTheme="majorBidi" w:hAnsiTheme="majorBidi" w:cstheme="majorBidi"/>
          <w:color w:val="000000" w:themeColor="text1"/>
          <w:sz w:val="20"/>
          <w:szCs w:val="20"/>
          <w:vertAlign w:val="superscript"/>
        </w:rPr>
        <w:t>3</w:t>
      </w:r>
      <w:r w:rsidR="0055609E" w:rsidRPr="00113042">
        <w:rPr>
          <w:rFonts w:asciiTheme="majorBidi" w:hAnsiTheme="majorBidi" w:cstheme="majorBidi"/>
          <w:color w:val="000000" w:themeColor="text1"/>
          <w:sz w:val="20"/>
          <w:szCs w:val="20"/>
          <w:vertAlign w:val="superscript"/>
        </w:rPr>
        <w:t xml:space="preserve"> </w:t>
      </w:r>
    </w:p>
    <w:p w14:paraId="38A2F5DF" w14:textId="77777777" w:rsidR="00E301AE" w:rsidRPr="00113042" w:rsidRDefault="00E301AE" w:rsidP="00C262B4">
      <w:pPr>
        <w:rPr>
          <w:rFonts w:asciiTheme="majorBidi" w:hAnsiTheme="majorBidi" w:cstheme="majorBidi"/>
          <w:color w:val="000000" w:themeColor="text1"/>
          <w:sz w:val="20"/>
          <w:szCs w:val="20"/>
        </w:rPr>
      </w:pPr>
    </w:p>
    <w:p w14:paraId="139F4BEA" w14:textId="7E8284F6" w:rsidR="00203A24" w:rsidRPr="00113042" w:rsidRDefault="006F1C50" w:rsidP="00A17910">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PAs are not </w:t>
      </w:r>
      <w:r w:rsidR="00CA1525" w:rsidRPr="00113042">
        <w:rPr>
          <w:rFonts w:asciiTheme="majorBidi" w:hAnsiTheme="majorBidi" w:cstheme="majorBidi"/>
          <w:color w:val="000000" w:themeColor="text1"/>
          <w:sz w:val="20"/>
          <w:szCs w:val="20"/>
        </w:rPr>
        <w:t xml:space="preserve">yet </w:t>
      </w:r>
      <w:r w:rsidRPr="00113042">
        <w:rPr>
          <w:rFonts w:asciiTheme="majorBidi" w:hAnsiTheme="majorBidi" w:cstheme="majorBidi"/>
          <w:color w:val="000000" w:themeColor="text1"/>
          <w:sz w:val="20"/>
          <w:szCs w:val="20"/>
        </w:rPr>
        <w:t>statutorily regulated within the UK</w:t>
      </w:r>
      <w:r w:rsidR="00CA1525" w:rsidRPr="00113042">
        <w:rPr>
          <w:rFonts w:asciiTheme="majorBidi" w:hAnsiTheme="majorBidi" w:cstheme="majorBidi"/>
          <w:color w:val="000000" w:themeColor="text1"/>
          <w:sz w:val="20"/>
          <w:szCs w:val="20"/>
        </w:rPr>
        <w:t xml:space="preserve">, </w:t>
      </w:r>
      <w:r w:rsidR="00A17910" w:rsidRPr="00113042">
        <w:rPr>
          <w:rFonts w:asciiTheme="majorBidi" w:hAnsiTheme="majorBidi" w:cstheme="majorBidi"/>
          <w:color w:val="000000" w:themeColor="text1"/>
          <w:sz w:val="20"/>
          <w:szCs w:val="20"/>
        </w:rPr>
        <w:t>b</w:t>
      </w:r>
      <w:r w:rsidR="00203A24" w:rsidRPr="00113042">
        <w:rPr>
          <w:rFonts w:asciiTheme="majorBidi" w:hAnsiTheme="majorBidi" w:cstheme="majorBidi"/>
          <w:color w:val="000000" w:themeColor="text1"/>
          <w:sz w:val="20"/>
          <w:szCs w:val="20"/>
        </w:rPr>
        <w:t xml:space="preserve">ut </w:t>
      </w:r>
      <w:r w:rsidR="00A17910" w:rsidRPr="00113042">
        <w:rPr>
          <w:rFonts w:asciiTheme="majorBidi" w:hAnsiTheme="majorBidi" w:cstheme="majorBidi"/>
          <w:color w:val="000000" w:themeColor="text1"/>
          <w:sz w:val="20"/>
          <w:szCs w:val="20"/>
        </w:rPr>
        <w:t>this seems</w:t>
      </w:r>
      <w:r w:rsidR="00027B95" w:rsidRPr="00113042">
        <w:rPr>
          <w:rFonts w:asciiTheme="majorBidi" w:hAnsiTheme="majorBidi" w:cstheme="majorBidi"/>
          <w:color w:val="000000" w:themeColor="text1"/>
          <w:sz w:val="20"/>
          <w:szCs w:val="20"/>
        </w:rPr>
        <w:t xml:space="preserve"> </w:t>
      </w:r>
      <w:r w:rsidR="00A77E5D" w:rsidRPr="00113042">
        <w:rPr>
          <w:rFonts w:asciiTheme="majorBidi" w:hAnsiTheme="majorBidi" w:cstheme="majorBidi"/>
          <w:color w:val="000000" w:themeColor="text1"/>
          <w:sz w:val="20"/>
          <w:szCs w:val="20"/>
        </w:rPr>
        <w:t>likely to change soon</w:t>
      </w:r>
      <w:r w:rsidR="00681C8C" w:rsidRPr="00113042">
        <w:rPr>
          <w:rFonts w:asciiTheme="majorBidi" w:hAnsiTheme="majorBidi" w:cstheme="majorBidi"/>
          <w:color w:val="000000" w:themeColor="text1"/>
          <w:sz w:val="20"/>
          <w:szCs w:val="20"/>
        </w:rPr>
        <w:t>,</w:t>
      </w:r>
      <w:r w:rsidR="006B1014" w:rsidRPr="00113042">
        <w:rPr>
          <w:rFonts w:asciiTheme="majorBidi" w:hAnsiTheme="majorBidi" w:cstheme="majorBidi"/>
          <w:color w:val="000000" w:themeColor="text1"/>
          <w:sz w:val="20"/>
          <w:szCs w:val="20"/>
          <w:vertAlign w:val="superscript"/>
        </w:rPr>
        <w:t>1</w:t>
      </w:r>
      <w:r w:rsidR="00005423" w:rsidRPr="00113042">
        <w:rPr>
          <w:rFonts w:asciiTheme="majorBidi" w:hAnsiTheme="majorBidi" w:cstheme="majorBidi"/>
          <w:color w:val="000000" w:themeColor="text1"/>
          <w:sz w:val="20"/>
          <w:szCs w:val="20"/>
          <w:vertAlign w:val="superscript"/>
        </w:rPr>
        <w:t>4</w:t>
      </w:r>
      <w:r w:rsidR="00681C8C" w:rsidRPr="00113042">
        <w:rPr>
          <w:rFonts w:asciiTheme="majorBidi" w:hAnsiTheme="majorBidi" w:cstheme="majorBidi"/>
          <w:color w:val="000000" w:themeColor="text1"/>
          <w:sz w:val="20"/>
          <w:szCs w:val="20"/>
        </w:rPr>
        <w:t xml:space="preserve"> with recent news breaking that the UK General Medical Council (GMC), the regulator of medical doctors, has been asked by the Department of Health to regulate PAs</w:t>
      </w:r>
      <w:r w:rsidR="00A77E5D" w:rsidRPr="00113042">
        <w:rPr>
          <w:rFonts w:asciiTheme="majorBidi" w:hAnsiTheme="majorBidi" w:cstheme="majorBidi"/>
          <w:color w:val="000000" w:themeColor="text1"/>
          <w:sz w:val="20"/>
          <w:szCs w:val="20"/>
        </w:rPr>
        <w:t>.</w:t>
      </w:r>
      <w:r w:rsidR="006B1014" w:rsidRPr="00113042">
        <w:rPr>
          <w:rFonts w:asciiTheme="majorBidi" w:hAnsiTheme="majorBidi" w:cstheme="majorBidi"/>
          <w:color w:val="000000" w:themeColor="text1"/>
          <w:sz w:val="20"/>
          <w:szCs w:val="20"/>
          <w:vertAlign w:val="superscript"/>
        </w:rPr>
        <w:t>1</w:t>
      </w:r>
      <w:r w:rsidR="00005423" w:rsidRPr="00113042">
        <w:rPr>
          <w:rFonts w:asciiTheme="majorBidi" w:hAnsiTheme="majorBidi" w:cstheme="majorBidi"/>
          <w:color w:val="000000" w:themeColor="text1"/>
          <w:sz w:val="20"/>
          <w:szCs w:val="20"/>
          <w:vertAlign w:val="superscript"/>
        </w:rPr>
        <w:t>5</w:t>
      </w:r>
      <w:r w:rsidR="00C54027" w:rsidRPr="00113042">
        <w:rPr>
          <w:rFonts w:asciiTheme="majorBidi" w:hAnsiTheme="majorBidi" w:cstheme="majorBidi"/>
          <w:color w:val="000000" w:themeColor="text1"/>
          <w:sz w:val="20"/>
          <w:szCs w:val="20"/>
          <w:vertAlign w:val="superscript"/>
        </w:rPr>
        <w:t xml:space="preserve"> </w:t>
      </w:r>
      <w:r w:rsidR="00EB3C4D" w:rsidRPr="00113042">
        <w:rPr>
          <w:rFonts w:asciiTheme="majorBidi" w:hAnsiTheme="majorBidi" w:cstheme="majorBidi"/>
          <w:color w:val="000000" w:themeColor="text1"/>
          <w:sz w:val="20"/>
          <w:szCs w:val="20"/>
        </w:rPr>
        <w:t xml:space="preserve">Statutory </w:t>
      </w:r>
      <w:r w:rsidR="00A77E5D" w:rsidRPr="00113042">
        <w:rPr>
          <w:rFonts w:asciiTheme="majorBidi" w:hAnsiTheme="majorBidi" w:cstheme="majorBidi"/>
          <w:color w:val="000000" w:themeColor="text1"/>
          <w:sz w:val="20"/>
          <w:szCs w:val="20"/>
        </w:rPr>
        <w:t>regulat</w:t>
      </w:r>
      <w:r w:rsidR="00EB3C4D" w:rsidRPr="00113042">
        <w:rPr>
          <w:rFonts w:asciiTheme="majorBidi" w:hAnsiTheme="majorBidi" w:cstheme="majorBidi"/>
          <w:color w:val="000000" w:themeColor="text1"/>
          <w:sz w:val="20"/>
          <w:szCs w:val="20"/>
        </w:rPr>
        <w:t>ion</w:t>
      </w:r>
      <w:r w:rsidR="00A77E5D" w:rsidRPr="00113042">
        <w:rPr>
          <w:rFonts w:asciiTheme="majorBidi" w:hAnsiTheme="majorBidi" w:cstheme="majorBidi"/>
          <w:color w:val="000000" w:themeColor="text1"/>
          <w:sz w:val="20"/>
          <w:szCs w:val="20"/>
        </w:rPr>
        <w:t xml:space="preserve"> </w:t>
      </w:r>
      <w:r w:rsidR="00EB3C4D" w:rsidRPr="00113042">
        <w:rPr>
          <w:rFonts w:asciiTheme="majorBidi" w:hAnsiTheme="majorBidi" w:cstheme="majorBidi"/>
          <w:color w:val="000000" w:themeColor="text1"/>
          <w:sz w:val="20"/>
          <w:szCs w:val="20"/>
        </w:rPr>
        <w:t>through the GMC would</w:t>
      </w:r>
      <w:r w:rsidR="00A77E5D" w:rsidRPr="00113042">
        <w:rPr>
          <w:rFonts w:asciiTheme="majorBidi" w:hAnsiTheme="majorBidi" w:cstheme="majorBidi"/>
          <w:color w:val="000000" w:themeColor="text1"/>
          <w:sz w:val="20"/>
          <w:szCs w:val="20"/>
        </w:rPr>
        <w:t xml:space="preserve"> mean UK-based PAs </w:t>
      </w:r>
      <w:r w:rsidR="00EB3C4D" w:rsidRPr="00113042">
        <w:rPr>
          <w:rFonts w:asciiTheme="majorBidi" w:hAnsiTheme="majorBidi" w:cstheme="majorBidi"/>
          <w:color w:val="000000" w:themeColor="text1"/>
          <w:sz w:val="20"/>
          <w:szCs w:val="20"/>
        </w:rPr>
        <w:t>could expand their occupational capabilities.</w:t>
      </w:r>
      <w:r w:rsidR="00A77E5D" w:rsidRPr="00113042">
        <w:rPr>
          <w:rFonts w:asciiTheme="majorBidi" w:hAnsiTheme="majorBidi" w:cstheme="majorBidi"/>
          <w:color w:val="000000" w:themeColor="text1"/>
          <w:sz w:val="20"/>
          <w:szCs w:val="20"/>
        </w:rPr>
        <w:t xml:space="preserve"> </w:t>
      </w:r>
      <w:r w:rsidR="00EB3C4D" w:rsidRPr="00113042">
        <w:rPr>
          <w:rFonts w:asciiTheme="majorBidi" w:hAnsiTheme="majorBidi" w:cstheme="majorBidi"/>
          <w:color w:val="000000" w:themeColor="text1"/>
          <w:sz w:val="20"/>
          <w:szCs w:val="20"/>
        </w:rPr>
        <w:t>C</w:t>
      </w:r>
      <w:r w:rsidR="00A77E5D" w:rsidRPr="00113042">
        <w:rPr>
          <w:rFonts w:asciiTheme="majorBidi" w:hAnsiTheme="majorBidi" w:cstheme="majorBidi"/>
          <w:color w:val="000000" w:themeColor="text1"/>
          <w:sz w:val="20"/>
          <w:szCs w:val="20"/>
        </w:rPr>
        <w:t>urrently</w:t>
      </w:r>
      <w:r w:rsidR="00EB3C4D" w:rsidRPr="00113042">
        <w:rPr>
          <w:rFonts w:asciiTheme="majorBidi" w:hAnsiTheme="majorBidi" w:cstheme="majorBidi"/>
          <w:color w:val="000000" w:themeColor="text1"/>
          <w:sz w:val="20"/>
          <w:szCs w:val="20"/>
        </w:rPr>
        <w:t>, PAs cannot</w:t>
      </w:r>
      <w:r w:rsidR="00A77E5D" w:rsidRPr="00113042">
        <w:rPr>
          <w:rFonts w:asciiTheme="majorBidi" w:hAnsiTheme="majorBidi" w:cstheme="majorBidi"/>
          <w:color w:val="000000" w:themeColor="text1"/>
          <w:sz w:val="20"/>
          <w:szCs w:val="20"/>
        </w:rPr>
        <w:t xml:space="preserve"> obtain qualifications that would enable them to prescribe medication or ionising radiation</w:t>
      </w:r>
      <w:r w:rsidR="00EB3C4D" w:rsidRPr="00113042">
        <w:rPr>
          <w:rFonts w:asciiTheme="majorBidi" w:hAnsiTheme="majorBidi" w:cstheme="majorBidi"/>
          <w:color w:val="000000" w:themeColor="text1"/>
          <w:sz w:val="20"/>
          <w:szCs w:val="20"/>
        </w:rPr>
        <w:t>, but statutory regulation is likely to pave the way to such rights</w:t>
      </w:r>
      <w:r w:rsidRPr="00113042">
        <w:rPr>
          <w:rFonts w:asciiTheme="majorBidi" w:hAnsiTheme="majorBidi" w:cstheme="majorBidi"/>
          <w:color w:val="000000" w:themeColor="text1"/>
          <w:sz w:val="20"/>
          <w:szCs w:val="20"/>
        </w:rPr>
        <w:t>.</w:t>
      </w:r>
      <w:r w:rsidR="006B1014" w:rsidRPr="00113042">
        <w:rPr>
          <w:rFonts w:asciiTheme="majorBidi" w:hAnsiTheme="majorBidi" w:cstheme="majorBidi"/>
          <w:color w:val="000000" w:themeColor="text1"/>
          <w:sz w:val="20"/>
          <w:szCs w:val="20"/>
          <w:vertAlign w:val="superscript"/>
        </w:rPr>
        <w:t>4</w:t>
      </w:r>
      <w:r w:rsidRPr="00113042">
        <w:rPr>
          <w:rFonts w:asciiTheme="majorBidi" w:hAnsiTheme="majorBidi" w:cstheme="majorBidi"/>
          <w:color w:val="000000" w:themeColor="text1"/>
          <w:sz w:val="20"/>
          <w:szCs w:val="20"/>
        </w:rPr>
        <w:t xml:space="preserve"> </w:t>
      </w:r>
    </w:p>
    <w:p w14:paraId="0D4CB7D4" w14:textId="77777777" w:rsidR="00203A24" w:rsidRPr="00113042" w:rsidRDefault="00203A24" w:rsidP="0089477E">
      <w:pPr>
        <w:rPr>
          <w:rFonts w:asciiTheme="majorBidi" w:hAnsiTheme="majorBidi" w:cstheme="majorBidi"/>
          <w:color w:val="000000" w:themeColor="text1"/>
          <w:sz w:val="20"/>
          <w:szCs w:val="20"/>
        </w:rPr>
      </w:pPr>
    </w:p>
    <w:p w14:paraId="71987C86" w14:textId="6DB985D1" w:rsidR="00B93457" w:rsidRPr="00113042" w:rsidRDefault="00203A24" w:rsidP="0089477E">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Even with possible regulatory changes, </w:t>
      </w:r>
      <w:r w:rsidR="006F1C50" w:rsidRPr="00113042">
        <w:rPr>
          <w:rFonts w:asciiTheme="majorBidi" w:hAnsiTheme="majorBidi" w:cstheme="majorBidi"/>
          <w:color w:val="000000" w:themeColor="text1"/>
          <w:sz w:val="20"/>
          <w:szCs w:val="20"/>
        </w:rPr>
        <w:t>P</w:t>
      </w:r>
      <w:r w:rsidR="00635461" w:rsidRPr="00113042">
        <w:rPr>
          <w:rFonts w:asciiTheme="majorBidi" w:hAnsiTheme="majorBidi" w:cstheme="majorBidi"/>
          <w:color w:val="000000" w:themeColor="text1"/>
          <w:sz w:val="20"/>
          <w:szCs w:val="20"/>
        </w:rPr>
        <w:t>A</w:t>
      </w:r>
      <w:r w:rsidR="006F1C50" w:rsidRPr="00113042">
        <w:rPr>
          <w:rFonts w:asciiTheme="majorBidi" w:hAnsiTheme="majorBidi" w:cstheme="majorBidi"/>
          <w:color w:val="000000" w:themeColor="text1"/>
          <w:sz w:val="20"/>
          <w:szCs w:val="20"/>
        </w:rPr>
        <w:t>s</w:t>
      </w:r>
      <w:r w:rsidR="00A77E5D" w:rsidRPr="00113042">
        <w:rPr>
          <w:rFonts w:asciiTheme="majorBidi" w:hAnsiTheme="majorBidi" w:cstheme="majorBidi"/>
          <w:color w:val="000000" w:themeColor="text1"/>
          <w:sz w:val="20"/>
          <w:szCs w:val="20"/>
        </w:rPr>
        <w:t xml:space="preserve">, and the </w:t>
      </w:r>
      <w:r w:rsidR="00635461" w:rsidRPr="00113042">
        <w:rPr>
          <w:rFonts w:asciiTheme="majorBidi" w:hAnsiTheme="majorBidi" w:cstheme="majorBidi"/>
          <w:color w:val="000000" w:themeColor="text1"/>
          <w:sz w:val="20"/>
          <w:szCs w:val="20"/>
        </w:rPr>
        <w:t xml:space="preserve">systems in which they work, </w:t>
      </w:r>
      <w:r w:rsidR="006F1C50" w:rsidRPr="00113042">
        <w:rPr>
          <w:rFonts w:asciiTheme="majorBidi" w:hAnsiTheme="majorBidi" w:cstheme="majorBidi"/>
          <w:color w:val="000000" w:themeColor="text1"/>
          <w:sz w:val="20"/>
          <w:szCs w:val="20"/>
        </w:rPr>
        <w:t xml:space="preserve">are still </w:t>
      </w:r>
      <w:r w:rsidR="007D07A9" w:rsidRPr="00113042">
        <w:rPr>
          <w:rFonts w:asciiTheme="majorBidi" w:hAnsiTheme="majorBidi" w:cstheme="majorBidi"/>
          <w:color w:val="000000" w:themeColor="text1"/>
          <w:sz w:val="20"/>
          <w:szCs w:val="20"/>
        </w:rPr>
        <w:t xml:space="preserve">trying to </w:t>
      </w:r>
      <w:r w:rsidR="009B2715" w:rsidRPr="00113042">
        <w:rPr>
          <w:rFonts w:asciiTheme="majorBidi" w:hAnsiTheme="majorBidi" w:cstheme="majorBidi"/>
          <w:color w:val="000000" w:themeColor="text1"/>
          <w:sz w:val="20"/>
          <w:szCs w:val="20"/>
        </w:rPr>
        <w:t>establish PAs as core team members.</w:t>
      </w:r>
      <w:r w:rsidR="00ED309D" w:rsidRPr="00113042">
        <w:rPr>
          <w:rFonts w:asciiTheme="majorBidi" w:hAnsiTheme="majorBidi" w:cstheme="majorBidi"/>
          <w:color w:val="000000" w:themeColor="text1"/>
          <w:sz w:val="20"/>
          <w:szCs w:val="20"/>
        </w:rPr>
        <w:t xml:space="preserve"> This involves PAs navigating the development of their new profession’s occupational identity. </w:t>
      </w:r>
      <w:r w:rsidR="006F1C50" w:rsidRPr="00113042">
        <w:rPr>
          <w:rFonts w:asciiTheme="majorBidi" w:hAnsiTheme="majorBidi" w:cstheme="majorBidi"/>
          <w:color w:val="000000" w:themeColor="text1"/>
          <w:sz w:val="20"/>
          <w:szCs w:val="20"/>
        </w:rPr>
        <w:t>Health Education England (HEE) have recognized this</w:t>
      </w:r>
      <w:r w:rsidR="0089477E" w:rsidRPr="00113042">
        <w:rPr>
          <w:rFonts w:asciiTheme="majorBidi" w:hAnsiTheme="majorBidi" w:cstheme="majorBidi"/>
          <w:color w:val="000000" w:themeColor="text1"/>
          <w:sz w:val="20"/>
          <w:szCs w:val="20"/>
        </w:rPr>
        <w:t xml:space="preserve"> as a potentially difficult</w:t>
      </w:r>
      <w:r w:rsidR="006F1C50" w:rsidRPr="00113042">
        <w:rPr>
          <w:rFonts w:asciiTheme="majorBidi" w:hAnsiTheme="majorBidi" w:cstheme="majorBidi"/>
          <w:color w:val="000000" w:themeColor="text1"/>
          <w:sz w:val="20"/>
          <w:szCs w:val="20"/>
        </w:rPr>
        <w:t xml:space="preserve"> </w:t>
      </w:r>
      <w:r w:rsidR="0089477E" w:rsidRPr="00113042">
        <w:rPr>
          <w:rFonts w:asciiTheme="majorBidi" w:hAnsiTheme="majorBidi" w:cstheme="majorBidi"/>
          <w:color w:val="000000" w:themeColor="text1"/>
          <w:sz w:val="20"/>
          <w:szCs w:val="20"/>
        </w:rPr>
        <w:t>area to navigate</w:t>
      </w:r>
      <w:r w:rsidR="006F1C50" w:rsidRPr="00113042">
        <w:rPr>
          <w:rFonts w:asciiTheme="majorBidi" w:hAnsiTheme="majorBidi" w:cstheme="majorBidi"/>
          <w:color w:val="000000" w:themeColor="text1"/>
          <w:sz w:val="20"/>
          <w:szCs w:val="20"/>
        </w:rPr>
        <w:t xml:space="preserve"> and are currently working to ‘develop a career framework and professional identity’ for PAs.</w:t>
      </w:r>
      <w:r w:rsidR="006B1014" w:rsidRPr="00113042">
        <w:rPr>
          <w:rFonts w:asciiTheme="majorBidi" w:hAnsiTheme="majorBidi" w:cstheme="majorBidi"/>
          <w:color w:val="000000" w:themeColor="text1"/>
          <w:sz w:val="20"/>
          <w:szCs w:val="20"/>
          <w:vertAlign w:val="superscript"/>
        </w:rPr>
        <w:t>1</w:t>
      </w:r>
      <w:r w:rsidR="00005423" w:rsidRPr="00113042">
        <w:rPr>
          <w:rFonts w:asciiTheme="majorBidi" w:hAnsiTheme="majorBidi" w:cstheme="majorBidi"/>
          <w:color w:val="000000" w:themeColor="text1"/>
          <w:sz w:val="20"/>
          <w:szCs w:val="20"/>
          <w:vertAlign w:val="superscript"/>
        </w:rPr>
        <w:t>6</w:t>
      </w:r>
      <w:r w:rsidR="006F1C50" w:rsidRPr="00113042">
        <w:rPr>
          <w:rFonts w:asciiTheme="majorBidi" w:hAnsiTheme="majorBidi" w:cstheme="majorBidi"/>
          <w:color w:val="000000" w:themeColor="text1"/>
          <w:sz w:val="20"/>
          <w:szCs w:val="20"/>
          <w:vertAlign w:val="superscript"/>
        </w:rPr>
        <w:t xml:space="preserve"> </w:t>
      </w:r>
    </w:p>
    <w:p w14:paraId="27567117" w14:textId="77777777" w:rsidR="00B93457" w:rsidRPr="00113042" w:rsidRDefault="00B93457" w:rsidP="0089477E">
      <w:pPr>
        <w:rPr>
          <w:rFonts w:asciiTheme="majorBidi" w:hAnsiTheme="majorBidi" w:cstheme="majorBidi"/>
          <w:color w:val="000000" w:themeColor="text1"/>
          <w:sz w:val="20"/>
          <w:szCs w:val="20"/>
        </w:rPr>
      </w:pPr>
    </w:p>
    <w:p w14:paraId="344CA734" w14:textId="0931CDEF" w:rsidR="003C284E" w:rsidRPr="00113042" w:rsidRDefault="00BB22DD" w:rsidP="0089477E">
      <w:pPr>
        <w:rPr>
          <w:rFonts w:asciiTheme="majorBidi" w:hAnsiTheme="majorBidi" w:cstheme="majorBidi"/>
          <w:color w:val="000000" w:themeColor="text1"/>
          <w:sz w:val="20"/>
          <w:szCs w:val="20"/>
          <w:shd w:val="clear" w:color="auto" w:fill="FFFFFF"/>
        </w:rPr>
      </w:pPr>
      <w:r w:rsidRPr="00113042">
        <w:rPr>
          <w:rFonts w:asciiTheme="majorBidi" w:hAnsiTheme="majorBidi" w:cstheme="majorBidi"/>
          <w:color w:val="000000" w:themeColor="text1"/>
          <w:sz w:val="20"/>
          <w:szCs w:val="20"/>
        </w:rPr>
        <w:t>Further investigation regarding PA professional identity is crucial</w:t>
      </w:r>
      <w:r w:rsidR="003C284E" w:rsidRPr="00113042">
        <w:rPr>
          <w:rFonts w:asciiTheme="majorBidi" w:hAnsiTheme="majorBidi" w:cstheme="majorBidi"/>
          <w:color w:val="000000" w:themeColor="text1"/>
          <w:sz w:val="20"/>
          <w:szCs w:val="20"/>
        </w:rPr>
        <w:t>. Medical professional identity formation is described as ‘</w:t>
      </w:r>
      <w:r w:rsidR="003C284E" w:rsidRPr="00113042">
        <w:rPr>
          <w:rFonts w:asciiTheme="majorBidi" w:hAnsiTheme="majorBidi" w:cstheme="majorBidi"/>
          <w:color w:val="000000" w:themeColor="text1"/>
          <w:sz w:val="20"/>
          <w:szCs w:val="20"/>
          <w:shd w:val="clear" w:color="auto" w:fill="FFFFFF"/>
        </w:rPr>
        <w:t>the foundational process one experiences during the transformation from lay person to physician’ and concerns education regarding the ‘core values’ healthcare professional</w:t>
      </w:r>
      <w:r w:rsidR="00B93457" w:rsidRPr="00113042">
        <w:rPr>
          <w:rFonts w:asciiTheme="majorBidi" w:hAnsiTheme="majorBidi" w:cstheme="majorBidi"/>
          <w:color w:val="000000" w:themeColor="text1"/>
          <w:sz w:val="20"/>
          <w:szCs w:val="20"/>
          <w:shd w:val="clear" w:color="auto" w:fill="FFFFFF"/>
        </w:rPr>
        <w:t>s</w:t>
      </w:r>
      <w:r w:rsidR="003C284E" w:rsidRPr="00113042">
        <w:rPr>
          <w:rFonts w:asciiTheme="majorBidi" w:hAnsiTheme="majorBidi" w:cstheme="majorBidi"/>
          <w:color w:val="000000" w:themeColor="text1"/>
          <w:sz w:val="20"/>
          <w:szCs w:val="20"/>
          <w:shd w:val="clear" w:color="auto" w:fill="FFFFFF"/>
        </w:rPr>
        <w:t>.</w:t>
      </w:r>
      <w:r w:rsidR="003B3FD8" w:rsidRPr="00113042">
        <w:rPr>
          <w:rFonts w:asciiTheme="majorBidi" w:hAnsiTheme="majorBidi" w:cstheme="majorBidi"/>
          <w:color w:val="000000" w:themeColor="text1"/>
          <w:sz w:val="20"/>
          <w:szCs w:val="20"/>
          <w:shd w:val="clear" w:color="auto" w:fill="FFFFFF"/>
          <w:vertAlign w:val="superscript"/>
        </w:rPr>
        <w:t>1</w:t>
      </w:r>
      <w:r w:rsidR="00005423" w:rsidRPr="00113042">
        <w:rPr>
          <w:rFonts w:asciiTheme="majorBidi" w:hAnsiTheme="majorBidi" w:cstheme="majorBidi"/>
          <w:color w:val="000000" w:themeColor="text1"/>
          <w:sz w:val="20"/>
          <w:szCs w:val="20"/>
          <w:shd w:val="clear" w:color="auto" w:fill="FFFFFF"/>
          <w:vertAlign w:val="superscript"/>
        </w:rPr>
        <w:t>7</w:t>
      </w:r>
      <w:r w:rsidR="003C284E" w:rsidRPr="00113042">
        <w:rPr>
          <w:rFonts w:asciiTheme="majorBidi" w:hAnsiTheme="majorBidi" w:cstheme="majorBidi"/>
          <w:color w:val="000000" w:themeColor="text1"/>
          <w:sz w:val="20"/>
          <w:szCs w:val="20"/>
          <w:shd w:val="clear" w:color="auto" w:fill="FFFFFF"/>
        </w:rPr>
        <w:t xml:space="preserve"> A strong sense of identity enables healthcare professionals to ‘practice with confidence…convincing others of their practical abilities’.</w:t>
      </w:r>
      <w:r w:rsidR="003B3FD8" w:rsidRPr="00113042">
        <w:rPr>
          <w:rFonts w:asciiTheme="majorBidi" w:hAnsiTheme="majorBidi" w:cstheme="majorBidi"/>
          <w:color w:val="000000" w:themeColor="text1"/>
          <w:sz w:val="20"/>
          <w:szCs w:val="20"/>
          <w:shd w:val="clear" w:color="auto" w:fill="FFFFFF"/>
          <w:vertAlign w:val="superscript"/>
        </w:rPr>
        <w:t>1</w:t>
      </w:r>
      <w:r w:rsidR="00005423" w:rsidRPr="00113042">
        <w:rPr>
          <w:rFonts w:asciiTheme="majorBidi" w:hAnsiTheme="majorBidi" w:cstheme="majorBidi"/>
          <w:color w:val="000000" w:themeColor="text1"/>
          <w:sz w:val="20"/>
          <w:szCs w:val="20"/>
          <w:shd w:val="clear" w:color="auto" w:fill="FFFFFF"/>
          <w:vertAlign w:val="superscript"/>
        </w:rPr>
        <w:t>8</w:t>
      </w:r>
      <w:r w:rsidR="003C284E" w:rsidRPr="00113042">
        <w:rPr>
          <w:rFonts w:asciiTheme="majorBidi" w:hAnsiTheme="majorBidi" w:cstheme="majorBidi"/>
          <w:color w:val="000000" w:themeColor="text1"/>
          <w:sz w:val="20"/>
          <w:szCs w:val="20"/>
          <w:shd w:val="clear" w:color="auto" w:fill="FFFFFF"/>
        </w:rPr>
        <w:t xml:space="preserve"> Indeed, acquiring a strong professional identity has even been found to protect against burnout</w:t>
      </w:r>
      <w:r w:rsidR="003B3FD8" w:rsidRPr="00113042">
        <w:rPr>
          <w:rFonts w:asciiTheme="majorBidi" w:hAnsiTheme="majorBidi" w:cstheme="majorBidi"/>
          <w:color w:val="000000" w:themeColor="text1"/>
          <w:sz w:val="20"/>
          <w:szCs w:val="20"/>
          <w:shd w:val="clear" w:color="auto" w:fill="FFFFFF"/>
          <w:vertAlign w:val="superscript"/>
        </w:rPr>
        <w:t>1</w:t>
      </w:r>
      <w:r w:rsidR="00005423" w:rsidRPr="00113042">
        <w:rPr>
          <w:rFonts w:asciiTheme="majorBidi" w:hAnsiTheme="majorBidi" w:cstheme="majorBidi"/>
          <w:color w:val="000000" w:themeColor="text1"/>
          <w:sz w:val="20"/>
          <w:szCs w:val="20"/>
          <w:shd w:val="clear" w:color="auto" w:fill="FFFFFF"/>
          <w:vertAlign w:val="superscript"/>
        </w:rPr>
        <w:t>9</w:t>
      </w:r>
      <w:r w:rsidR="003C284E" w:rsidRPr="00113042">
        <w:rPr>
          <w:rFonts w:asciiTheme="majorBidi" w:hAnsiTheme="majorBidi" w:cstheme="majorBidi"/>
          <w:color w:val="000000" w:themeColor="text1"/>
          <w:sz w:val="20"/>
          <w:szCs w:val="20"/>
          <w:shd w:val="clear" w:color="auto" w:fill="FFFFFF"/>
        </w:rPr>
        <w:t xml:space="preserve"> and ultimately enhance career success.</w:t>
      </w:r>
      <w:r w:rsidR="00005423" w:rsidRPr="00113042">
        <w:rPr>
          <w:rFonts w:asciiTheme="majorBidi" w:hAnsiTheme="majorBidi" w:cstheme="majorBidi"/>
          <w:color w:val="000000" w:themeColor="text1"/>
          <w:sz w:val="20"/>
          <w:szCs w:val="20"/>
          <w:shd w:val="clear" w:color="auto" w:fill="FFFFFF"/>
          <w:vertAlign w:val="superscript"/>
        </w:rPr>
        <w:t>20</w:t>
      </w:r>
    </w:p>
    <w:p w14:paraId="5A9826D4" w14:textId="7BFD8B02" w:rsidR="002F3782" w:rsidRPr="00113042" w:rsidRDefault="00B93457" w:rsidP="002F3782">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lastRenderedPageBreak/>
        <w:t>However, almost all data on how clinicians form their professional identity has been focused within the domain of medical undergraduate students.</w:t>
      </w:r>
      <w:r w:rsidR="00413538" w:rsidRPr="00113042">
        <w:rPr>
          <w:rFonts w:asciiTheme="majorBidi" w:hAnsiTheme="majorBidi" w:cstheme="majorBidi"/>
          <w:color w:val="000000" w:themeColor="text1"/>
          <w:sz w:val="20"/>
          <w:szCs w:val="20"/>
          <w:vertAlign w:val="superscript"/>
        </w:rPr>
        <w:t>1</w:t>
      </w:r>
      <w:r w:rsidR="00005423" w:rsidRPr="00113042">
        <w:rPr>
          <w:rFonts w:asciiTheme="majorBidi" w:hAnsiTheme="majorBidi" w:cstheme="majorBidi"/>
          <w:color w:val="000000" w:themeColor="text1"/>
          <w:sz w:val="20"/>
          <w:szCs w:val="20"/>
          <w:vertAlign w:val="superscript"/>
        </w:rPr>
        <w:t>7</w:t>
      </w:r>
      <w:r w:rsidR="00413538" w:rsidRPr="00113042">
        <w:rPr>
          <w:rFonts w:asciiTheme="majorBidi" w:hAnsiTheme="majorBidi" w:cstheme="majorBidi"/>
          <w:color w:val="000000" w:themeColor="text1"/>
          <w:sz w:val="20"/>
          <w:szCs w:val="20"/>
          <w:vertAlign w:val="superscript"/>
        </w:rPr>
        <w:t>,</w:t>
      </w:r>
      <w:r w:rsidR="000E6E26" w:rsidRPr="00113042">
        <w:rPr>
          <w:rFonts w:asciiTheme="majorBidi" w:hAnsiTheme="majorBidi" w:cstheme="majorBidi"/>
          <w:color w:val="000000" w:themeColor="text1"/>
          <w:sz w:val="20"/>
          <w:szCs w:val="20"/>
          <w:vertAlign w:val="superscript"/>
        </w:rPr>
        <w:t>2</w:t>
      </w:r>
      <w:r w:rsidR="00005423" w:rsidRPr="00113042">
        <w:rPr>
          <w:rFonts w:asciiTheme="majorBidi" w:hAnsiTheme="majorBidi" w:cstheme="majorBidi"/>
          <w:color w:val="000000" w:themeColor="text1"/>
          <w:sz w:val="20"/>
          <w:szCs w:val="20"/>
          <w:vertAlign w:val="superscript"/>
        </w:rPr>
        <w:t>1</w:t>
      </w:r>
      <w:r w:rsidRPr="00113042">
        <w:rPr>
          <w:rFonts w:asciiTheme="majorBidi" w:hAnsiTheme="majorBidi" w:cstheme="majorBidi"/>
          <w:color w:val="000000" w:themeColor="text1"/>
          <w:sz w:val="20"/>
          <w:szCs w:val="20"/>
          <w:vertAlign w:val="superscript"/>
        </w:rPr>
        <w:t>-2</w:t>
      </w:r>
      <w:r w:rsidR="00005423" w:rsidRPr="00113042">
        <w:rPr>
          <w:rFonts w:asciiTheme="majorBidi" w:hAnsiTheme="majorBidi" w:cstheme="majorBidi"/>
          <w:color w:val="000000" w:themeColor="text1"/>
          <w:sz w:val="20"/>
          <w:szCs w:val="20"/>
          <w:vertAlign w:val="superscript"/>
        </w:rPr>
        <w:t>7</w:t>
      </w:r>
      <w:r w:rsidRPr="00113042">
        <w:rPr>
          <w:rFonts w:asciiTheme="majorBidi" w:hAnsiTheme="majorBidi" w:cstheme="majorBidi"/>
          <w:color w:val="000000" w:themeColor="text1"/>
          <w:sz w:val="20"/>
          <w:szCs w:val="20"/>
        </w:rPr>
        <w:t xml:space="preserve"> </w:t>
      </w:r>
      <w:r w:rsidR="002E6B18" w:rsidRPr="00113042">
        <w:rPr>
          <w:rFonts w:asciiTheme="majorBidi" w:hAnsiTheme="majorBidi" w:cstheme="majorBidi"/>
          <w:color w:val="000000" w:themeColor="text1"/>
          <w:sz w:val="20"/>
          <w:szCs w:val="20"/>
        </w:rPr>
        <w:t>Traditionally</w:t>
      </w:r>
      <w:r w:rsidR="00B9178D" w:rsidRPr="00113042">
        <w:rPr>
          <w:rFonts w:asciiTheme="majorBidi" w:hAnsiTheme="majorBidi" w:cstheme="majorBidi"/>
          <w:color w:val="000000" w:themeColor="text1"/>
          <w:sz w:val="20"/>
          <w:szCs w:val="20"/>
        </w:rPr>
        <w:t>,</w:t>
      </w:r>
      <w:r w:rsidR="002E6B18" w:rsidRPr="00113042">
        <w:rPr>
          <w:rFonts w:asciiTheme="majorBidi" w:hAnsiTheme="majorBidi" w:cstheme="majorBidi"/>
          <w:color w:val="000000" w:themeColor="text1"/>
          <w:sz w:val="20"/>
          <w:szCs w:val="20"/>
        </w:rPr>
        <w:t xml:space="preserve"> the field of medicine ‘has been referred to as the very embodiment of the concept of professional identity’</w:t>
      </w:r>
      <w:r w:rsidR="0036145D" w:rsidRPr="00113042">
        <w:rPr>
          <w:rFonts w:asciiTheme="majorBidi" w:hAnsiTheme="majorBidi" w:cstheme="majorBidi"/>
          <w:color w:val="000000" w:themeColor="text1"/>
          <w:sz w:val="20"/>
          <w:szCs w:val="20"/>
          <w:vertAlign w:val="superscript"/>
        </w:rPr>
        <w:t>2</w:t>
      </w:r>
      <w:r w:rsidR="00005423" w:rsidRPr="00113042">
        <w:rPr>
          <w:rFonts w:asciiTheme="majorBidi" w:hAnsiTheme="majorBidi" w:cstheme="majorBidi"/>
          <w:color w:val="000000" w:themeColor="text1"/>
          <w:sz w:val="20"/>
          <w:szCs w:val="20"/>
          <w:vertAlign w:val="superscript"/>
        </w:rPr>
        <w:t>8</w:t>
      </w:r>
      <w:r w:rsidR="002E6B18" w:rsidRPr="00113042">
        <w:rPr>
          <w:rFonts w:asciiTheme="majorBidi" w:hAnsiTheme="majorBidi" w:cstheme="majorBidi"/>
          <w:color w:val="000000" w:themeColor="text1"/>
          <w:sz w:val="20"/>
          <w:szCs w:val="20"/>
        </w:rPr>
        <w:t xml:space="preserve"> with doctors ‘being treated as the archetypal health care profession.’</w:t>
      </w:r>
      <w:r w:rsidR="0036145D" w:rsidRPr="00113042">
        <w:rPr>
          <w:rFonts w:asciiTheme="majorBidi" w:hAnsiTheme="majorBidi" w:cstheme="majorBidi"/>
          <w:color w:val="000000" w:themeColor="text1"/>
          <w:sz w:val="20"/>
          <w:szCs w:val="20"/>
          <w:vertAlign w:val="superscript"/>
        </w:rPr>
        <w:t>2</w:t>
      </w:r>
      <w:r w:rsidR="00005423" w:rsidRPr="00113042">
        <w:rPr>
          <w:rFonts w:asciiTheme="majorBidi" w:hAnsiTheme="majorBidi" w:cstheme="majorBidi"/>
          <w:color w:val="000000" w:themeColor="text1"/>
          <w:sz w:val="20"/>
          <w:szCs w:val="20"/>
          <w:vertAlign w:val="superscript"/>
        </w:rPr>
        <w:t>9</w:t>
      </w:r>
      <w:r w:rsidR="00276F8F" w:rsidRPr="00113042">
        <w:rPr>
          <w:rFonts w:asciiTheme="majorBidi" w:hAnsiTheme="majorBidi" w:cstheme="majorBidi"/>
          <w:color w:val="000000" w:themeColor="text1"/>
          <w:sz w:val="20"/>
          <w:szCs w:val="20"/>
          <w:vertAlign w:val="superscript"/>
        </w:rPr>
        <w:t xml:space="preserve"> </w:t>
      </w:r>
      <w:r w:rsidR="002E6B18" w:rsidRPr="00113042">
        <w:rPr>
          <w:rFonts w:asciiTheme="majorBidi" w:hAnsiTheme="majorBidi" w:cstheme="majorBidi"/>
          <w:color w:val="000000" w:themeColor="text1"/>
          <w:sz w:val="20"/>
          <w:szCs w:val="20"/>
        </w:rPr>
        <w:t xml:space="preserve">Doctors as a universal standard for professional identity development within healthcare risks a ‘one size fits all’ model of identity development, particularly when you consider that PA students are different from undergraduate medical students in regards to their training and emerging role. </w:t>
      </w:r>
      <w:r w:rsidR="00243F0C" w:rsidRPr="00113042">
        <w:rPr>
          <w:rFonts w:asciiTheme="majorBidi" w:hAnsiTheme="majorBidi" w:cstheme="majorBidi"/>
          <w:color w:val="000000" w:themeColor="text1"/>
          <w:sz w:val="20"/>
          <w:szCs w:val="20"/>
        </w:rPr>
        <w:t>Yet, while u</w:t>
      </w:r>
      <w:r w:rsidR="002E6B18" w:rsidRPr="00113042">
        <w:rPr>
          <w:rFonts w:asciiTheme="majorBidi" w:hAnsiTheme="majorBidi" w:cstheme="majorBidi"/>
          <w:color w:val="000000" w:themeColor="text1"/>
          <w:sz w:val="20"/>
          <w:szCs w:val="20"/>
        </w:rPr>
        <w:t>sing doctor-based models risks harm in encouraging student PA identity development</w:t>
      </w:r>
      <w:r w:rsidR="00B9178D" w:rsidRPr="00113042">
        <w:rPr>
          <w:rFonts w:asciiTheme="majorBidi" w:hAnsiTheme="majorBidi" w:cstheme="majorBidi"/>
          <w:color w:val="000000" w:themeColor="text1"/>
          <w:sz w:val="20"/>
          <w:szCs w:val="20"/>
        </w:rPr>
        <w:t>, there are no published papers</w:t>
      </w:r>
      <w:r w:rsidR="00243F0C" w:rsidRPr="00113042">
        <w:rPr>
          <w:rFonts w:asciiTheme="majorBidi" w:hAnsiTheme="majorBidi" w:cstheme="majorBidi"/>
          <w:color w:val="000000" w:themeColor="text1"/>
          <w:sz w:val="20"/>
          <w:szCs w:val="20"/>
        </w:rPr>
        <w:t xml:space="preserve"> to date</w:t>
      </w:r>
      <w:r w:rsidR="00B9178D" w:rsidRPr="00113042">
        <w:rPr>
          <w:rFonts w:asciiTheme="majorBidi" w:hAnsiTheme="majorBidi" w:cstheme="majorBidi"/>
          <w:color w:val="000000" w:themeColor="text1"/>
          <w:sz w:val="20"/>
          <w:szCs w:val="20"/>
        </w:rPr>
        <w:t xml:space="preserve"> examining professional identity formation within UK PA students.</w:t>
      </w:r>
      <w:r w:rsidR="009852CA" w:rsidRPr="00113042">
        <w:rPr>
          <w:rFonts w:asciiTheme="majorBidi" w:hAnsiTheme="majorBidi" w:cstheme="majorBidi"/>
          <w:color w:val="000000" w:themeColor="text1"/>
          <w:sz w:val="20"/>
          <w:szCs w:val="20"/>
        </w:rPr>
        <w:t xml:space="preserve"> </w:t>
      </w:r>
      <w:r w:rsidR="00476AD6" w:rsidRPr="00113042">
        <w:rPr>
          <w:rFonts w:asciiTheme="majorBidi" w:hAnsiTheme="majorBidi" w:cstheme="majorBidi"/>
          <w:color w:val="000000" w:themeColor="text1"/>
          <w:sz w:val="20"/>
          <w:szCs w:val="20"/>
        </w:rPr>
        <w:t>E</w:t>
      </w:r>
      <w:r w:rsidR="000006D8" w:rsidRPr="00113042">
        <w:rPr>
          <w:rFonts w:asciiTheme="majorBidi" w:hAnsiTheme="majorBidi" w:cstheme="majorBidi"/>
          <w:color w:val="000000" w:themeColor="text1"/>
          <w:sz w:val="20"/>
          <w:szCs w:val="20"/>
        </w:rPr>
        <w:t>ven internationally, work investigating student PA identity is sparse. E</w:t>
      </w:r>
      <w:r w:rsidR="00476AD6" w:rsidRPr="00113042">
        <w:rPr>
          <w:rFonts w:asciiTheme="majorBidi" w:hAnsiTheme="majorBidi" w:cstheme="majorBidi"/>
          <w:color w:val="000000" w:themeColor="text1"/>
          <w:sz w:val="20"/>
          <w:szCs w:val="20"/>
        </w:rPr>
        <w:t xml:space="preserve">arly work from establishing the Physician Assistant role in </w:t>
      </w:r>
      <w:r w:rsidR="007F5CD3" w:rsidRPr="00113042">
        <w:rPr>
          <w:rFonts w:asciiTheme="majorBidi" w:hAnsiTheme="majorBidi" w:cstheme="majorBidi"/>
          <w:color w:val="000000" w:themeColor="text1"/>
          <w:sz w:val="20"/>
          <w:szCs w:val="20"/>
        </w:rPr>
        <w:t>the US</w:t>
      </w:r>
      <w:r w:rsidR="00C03F14" w:rsidRPr="00113042">
        <w:rPr>
          <w:rFonts w:asciiTheme="majorBidi" w:hAnsiTheme="majorBidi" w:cstheme="majorBidi"/>
          <w:color w:val="000000" w:themeColor="text1"/>
          <w:sz w:val="20"/>
          <w:szCs w:val="20"/>
        </w:rPr>
        <w:t xml:space="preserve"> </w:t>
      </w:r>
      <w:r w:rsidR="000006D8" w:rsidRPr="00113042">
        <w:rPr>
          <w:rFonts w:asciiTheme="majorBidi" w:hAnsiTheme="majorBidi" w:cstheme="majorBidi"/>
          <w:color w:val="000000" w:themeColor="text1"/>
          <w:sz w:val="20"/>
          <w:szCs w:val="20"/>
        </w:rPr>
        <w:t>details the difficulties and conflict Physician Assistants sometimes faced in positioning themselves within the medical hierarchy, hinting that such positioning influences identity formation, with conflict acting as a negative influence.</w:t>
      </w:r>
      <w:r w:rsidR="002F3782" w:rsidRPr="00113042">
        <w:rPr>
          <w:rFonts w:asciiTheme="majorBidi" w:hAnsiTheme="majorBidi" w:cstheme="majorBidi"/>
          <w:color w:val="000000" w:themeColor="text1"/>
          <w:sz w:val="20"/>
          <w:szCs w:val="20"/>
          <w:vertAlign w:val="superscript"/>
        </w:rPr>
        <w:t>30</w:t>
      </w:r>
      <w:r w:rsidR="000006D8" w:rsidRPr="00113042">
        <w:rPr>
          <w:rFonts w:asciiTheme="majorBidi" w:hAnsiTheme="majorBidi" w:cstheme="majorBidi"/>
          <w:color w:val="000000" w:themeColor="text1"/>
          <w:sz w:val="20"/>
          <w:szCs w:val="20"/>
          <w:vertAlign w:val="superscript"/>
        </w:rPr>
        <w:t xml:space="preserve"> </w:t>
      </w:r>
      <w:r w:rsidR="000006D8" w:rsidRPr="00113042">
        <w:rPr>
          <w:rFonts w:asciiTheme="majorBidi" w:hAnsiTheme="majorBidi" w:cstheme="majorBidi"/>
          <w:color w:val="000000" w:themeColor="text1"/>
          <w:sz w:val="20"/>
          <w:szCs w:val="20"/>
        </w:rPr>
        <w:t xml:space="preserve">Despite this, to the </w:t>
      </w:r>
      <w:r w:rsidR="002F3782" w:rsidRPr="00113042">
        <w:rPr>
          <w:rFonts w:asciiTheme="majorBidi" w:hAnsiTheme="majorBidi" w:cstheme="majorBidi"/>
          <w:color w:val="000000" w:themeColor="text1"/>
          <w:sz w:val="20"/>
          <w:szCs w:val="20"/>
        </w:rPr>
        <w:t>authors</w:t>
      </w:r>
      <w:r w:rsidR="0043714C" w:rsidRPr="00113042">
        <w:rPr>
          <w:rFonts w:asciiTheme="majorBidi" w:hAnsiTheme="majorBidi" w:cstheme="majorBidi"/>
          <w:color w:val="000000" w:themeColor="text1"/>
          <w:sz w:val="20"/>
          <w:szCs w:val="20"/>
        </w:rPr>
        <w:t>’</w:t>
      </w:r>
      <w:r w:rsidR="000006D8" w:rsidRPr="00113042">
        <w:rPr>
          <w:rFonts w:asciiTheme="majorBidi" w:hAnsiTheme="majorBidi" w:cstheme="majorBidi"/>
          <w:color w:val="000000" w:themeColor="text1"/>
          <w:sz w:val="20"/>
          <w:szCs w:val="20"/>
        </w:rPr>
        <w:t xml:space="preserve"> best knowledge, detailed work is yet to be published studying identity formation within the development of the PA role on an international or national stage.</w:t>
      </w:r>
    </w:p>
    <w:p w14:paraId="5F0CF038" w14:textId="2520137B" w:rsidR="006F1C50" w:rsidRPr="00113042" w:rsidRDefault="00DB4483" w:rsidP="002F3782">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As such, new, exploratory models for professional identity formation within student PAs</w:t>
      </w:r>
      <w:r w:rsidR="00F74C76"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warrant further investigation</w:t>
      </w:r>
      <w:r w:rsidR="00B9178D" w:rsidRPr="00113042">
        <w:rPr>
          <w:rFonts w:asciiTheme="majorBidi" w:hAnsiTheme="majorBidi" w:cstheme="majorBidi"/>
          <w:color w:val="000000" w:themeColor="text1"/>
          <w:sz w:val="20"/>
          <w:szCs w:val="20"/>
        </w:rPr>
        <w:t>.</w:t>
      </w:r>
      <w:r w:rsidR="002E6B18" w:rsidRPr="00113042">
        <w:rPr>
          <w:rFonts w:asciiTheme="majorBidi" w:hAnsiTheme="majorBidi" w:cstheme="majorBidi"/>
          <w:color w:val="000000" w:themeColor="text1"/>
          <w:sz w:val="20"/>
          <w:szCs w:val="20"/>
        </w:rPr>
        <w:t xml:space="preserve"> </w:t>
      </w:r>
      <w:r w:rsidR="0018796B" w:rsidRPr="00113042">
        <w:rPr>
          <w:rFonts w:asciiTheme="majorBidi" w:hAnsiTheme="majorBidi" w:cstheme="majorBidi"/>
          <w:color w:val="000000" w:themeColor="text1"/>
          <w:sz w:val="20"/>
          <w:szCs w:val="20"/>
        </w:rPr>
        <w:t>The</w:t>
      </w:r>
      <w:r w:rsidR="00D31131" w:rsidRPr="00113042">
        <w:rPr>
          <w:rFonts w:asciiTheme="majorBidi" w:hAnsiTheme="majorBidi" w:cstheme="majorBidi"/>
          <w:color w:val="000000" w:themeColor="text1"/>
          <w:sz w:val="20"/>
          <w:szCs w:val="20"/>
        </w:rPr>
        <w:t xml:space="preserve"> central</w:t>
      </w:r>
      <w:r w:rsidR="0018796B" w:rsidRPr="00113042">
        <w:rPr>
          <w:rFonts w:asciiTheme="majorBidi" w:hAnsiTheme="majorBidi" w:cstheme="majorBidi"/>
          <w:color w:val="000000" w:themeColor="text1"/>
          <w:sz w:val="20"/>
          <w:szCs w:val="20"/>
        </w:rPr>
        <w:t xml:space="preserve"> research question of this work regards identifying the</w:t>
      </w:r>
      <w:r w:rsidR="003E7973" w:rsidRPr="00113042">
        <w:rPr>
          <w:rFonts w:asciiTheme="majorBidi" w:hAnsiTheme="majorBidi" w:cstheme="majorBidi"/>
          <w:color w:val="000000" w:themeColor="text1"/>
          <w:sz w:val="20"/>
          <w:szCs w:val="20"/>
        </w:rPr>
        <w:t xml:space="preserve"> process of occupational identity formation within physician associate students, focusing </w:t>
      </w:r>
      <w:r w:rsidR="00243F0C" w:rsidRPr="00113042">
        <w:rPr>
          <w:rFonts w:asciiTheme="majorBidi" w:hAnsiTheme="majorBidi" w:cstheme="majorBidi"/>
          <w:color w:val="000000" w:themeColor="text1"/>
          <w:sz w:val="20"/>
          <w:szCs w:val="20"/>
        </w:rPr>
        <w:t>on</w:t>
      </w:r>
      <w:r w:rsidR="003E7973" w:rsidRPr="00113042">
        <w:rPr>
          <w:rFonts w:asciiTheme="majorBidi" w:hAnsiTheme="majorBidi" w:cstheme="majorBidi"/>
          <w:color w:val="000000" w:themeColor="text1"/>
          <w:sz w:val="20"/>
          <w:szCs w:val="20"/>
        </w:rPr>
        <w:t xml:space="preserve"> factors that </w:t>
      </w:r>
      <w:r w:rsidR="00D31131" w:rsidRPr="00113042">
        <w:rPr>
          <w:rFonts w:asciiTheme="majorBidi" w:hAnsiTheme="majorBidi" w:cstheme="majorBidi"/>
          <w:color w:val="000000" w:themeColor="text1"/>
          <w:sz w:val="20"/>
          <w:szCs w:val="20"/>
        </w:rPr>
        <w:t xml:space="preserve">they identify as </w:t>
      </w:r>
      <w:r w:rsidR="003E7973" w:rsidRPr="00113042">
        <w:rPr>
          <w:rFonts w:asciiTheme="majorBidi" w:hAnsiTheme="majorBidi" w:cstheme="majorBidi"/>
          <w:color w:val="000000" w:themeColor="text1"/>
          <w:sz w:val="20"/>
          <w:szCs w:val="20"/>
        </w:rPr>
        <w:t>facilitat</w:t>
      </w:r>
      <w:r w:rsidR="00D31131" w:rsidRPr="00113042">
        <w:rPr>
          <w:rFonts w:asciiTheme="majorBidi" w:hAnsiTheme="majorBidi" w:cstheme="majorBidi"/>
          <w:color w:val="000000" w:themeColor="text1"/>
          <w:sz w:val="20"/>
          <w:szCs w:val="20"/>
        </w:rPr>
        <w:t>ing</w:t>
      </w:r>
      <w:r w:rsidR="003E7973" w:rsidRPr="00113042">
        <w:rPr>
          <w:rFonts w:asciiTheme="majorBidi" w:hAnsiTheme="majorBidi" w:cstheme="majorBidi"/>
          <w:color w:val="000000" w:themeColor="text1"/>
          <w:sz w:val="20"/>
          <w:szCs w:val="20"/>
        </w:rPr>
        <w:t xml:space="preserve"> </w:t>
      </w:r>
      <w:r w:rsidR="00243F0C" w:rsidRPr="00113042">
        <w:rPr>
          <w:rFonts w:asciiTheme="majorBidi" w:hAnsiTheme="majorBidi" w:cstheme="majorBidi"/>
          <w:color w:val="000000" w:themeColor="text1"/>
          <w:sz w:val="20"/>
          <w:szCs w:val="20"/>
        </w:rPr>
        <w:t>or</w:t>
      </w:r>
      <w:r w:rsidR="003E7973" w:rsidRPr="00113042">
        <w:rPr>
          <w:rFonts w:asciiTheme="majorBidi" w:hAnsiTheme="majorBidi" w:cstheme="majorBidi"/>
          <w:color w:val="000000" w:themeColor="text1"/>
          <w:sz w:val="20"/>
          <w:szCs w:val="20"/>
        </w:rPr>
        <w:t xml:space="preserve"> obstruct</w:t>
      </w:r>
      <w:r w:rsidR="00D31131" w:rsidRPr="00113042">
        <w:rPr>
          <w:rFonts w:asciiTheme="majorBidi" w:hAnsiTheme="majorBidi" w:cstheme="majorBidi"/>
          <w:color w:val="000000" w:themeColor="text1"/>
          <w:sz w:val="20"/>
          <w:szCs w:val="20"/>
        </w:rPr>
        <w:t>ing</w:t>
      </w:r>
      <w:r w:rsidR="003E7973" w:rsidRPr="00113042">
        <w:rPr>
          <w:rFonts w:asciiTheme="majorBidi" w:hAnsiTheme="majorBidi" w:cstheme="majorBidi"/>
          <w:color w:val="000000" w:themeColor="text1"/>
          <w:sz w:val="20"/>
          <w:szCs w:val="20"/>
        </w:rPr>
        <w:t xml:space="preserve"> identity development.</w:t>
      </w:r>
      <w:r w:rsidR="00AE77C6" w:rsidRPr="00113042">
        <w:rPr>
          <w:rFonts w:asciiTheme="majorBidi" w:hAnsiTheme="majorBidi" w:cstheme="majorBidi"/>
          <w:color w:val="000000" w:themeColor="text1"/>
          <w:sz w:val="20"/>
          <w:szCs w:val="20"/>
        </w:rPr>
        <w:t xml:space="preserve"> </w:t>
      </w:r>
      <w:r w:rsidR="008E6C4B" w:rsidRPr="00113042">
        <w:rPr>
          <w:rFonts w:asciiTheme="majorBidi" w:hAnsiTheme="majorBidi" w:cstheme="majorBidi"/>
          <w:color w:val="000000" w:themeColor="text1"/>
          <w:sz w:val="20"/>
          <w:szCs w:val="20"/>
        </w:rPr>
        <w:t>It is hoped research within this area will generate both recommendations for educators regarding supporting student PA identity development</w:t>
      </w:r>
      <w:r w:rsidR="00243F0C" w:rsidRPr="00113042">
        <w:rPr>
          <w:rFonts w:asciiTheme="majorBidi" w:hAnsiTheme="majorBidi" w:cstheme="majorBidi"/>
          <w:color w:val="000000" w:themeColor="text1"/>
          <w:sz w:val="20"/>
          <w:szCs w:val="20"/>
        </w:rPr>
        <w:t>,</w:t>
      </w:r>
      <w:r w:rsidR="008E6C4B" w:rsidRPr="00113042">
        <w:rPr>
          <w:rFonts w:asciiTheme="majorBidi" w:hAnsiTheme="majorBidi" w:cstheme="majorBidi"/>
          <w:color w:val="000000" w:themeColor="text1"/>
          <w:sz w:val="20"/>
          <w:szCs w:val="20"/>
        </w:rPr>
        <w:t xml:space="preserve"> and recommendations for HEE regarding developing a career framework and national identity template for PAs.</w:t>
      </w:r>
    </w:p>
    <w:p w14:paraId="0E687F92" w14:textId="09EEAE10" w:rsidR="006F1C50" w:rsidRPr="00113042" w:rsidRDefault="006F1C50" w:rsidP="00CA1525">
      <w:pPr>
        <w:rPr>
          <w:rFonts w:asciiTheme="majorBidi" w:hAnsiTheme="majorBidi" w:cstheme="majorBidi"/>
          <w:b/>
          <w:bCs/>
          <w:color w:val="000000" w:themeColor="text1"/>
          <w:sz w:val="20"/>
          <w:szCs w:val="20"/>
          <w:u w:val="single"/>
        </w:rPr>
      </w:pPr>
      <w:r w:rsidRPr="00113042">
        <w:rPr>
          <w:rFonts w:asciiTheme="majorBidi" w:hAnsiTheme="majorBidi" w:cstheme="majorBidi"/>
          <w:b/>
          <w:bCs/>
          <w:color w:val="000000" w:themeColor="text1"/>
          <w:sz w:val="20"/>
          <w:szCs w:val="20"/>
          <w:u w:val="single"/>
        </w:rPr>
        <w:t>M</w:t>
      </w:r>
      <w:r w:rsidR="004F2A5A" w:rsidRPr="00113042">
        <w:rPr>
          <w:rFonts w:asciiTheme="majorBidi" w:hAnsiTheme="majorBidi" w:cstheme="majorBidi"/>
          <w:b/>
          <w:bCs/>
          <w:color w:val="000000" w:themeColor="text1"/>
          <w:sz w:val="20"/>
          <w:szCs w:val="20"/>
          <w:u w:val="single"/>
        </w:rPr>
        <w:t>aterials and m</w:t>
      </w:r>
      <w:r w:rsidRPr="00113042">
        <w:rPr>
          <w:rFonts w:asciiTheme="majorBidi" w:hAnsiTheme="majorBidi" w:cstheme="majorBidi"/>
          <w:b/>
          <w:bCs/>
          <w:color w:val="000000" w:themeColor="text1"/>
          <w:sz w:val="20"/>
          <w:szCs w:val="20"/>
          <w:u w:val="single"/>
        </w:rPr>
        <w:t>ethods</w:t>
      </w:r>
    </w:p>
    <w:p w14:paraId="59F2B4BE" w14:textId="0FA4B12A" w:rsidR="006F1C50" w:rsidRPr="00113042" w:rsidRDefault="006F1C50" w:rsidP="00CA1525">
      <w:pPr>
        <w:rPr>
          <w:rFonts w:asciiTheme="majorBidi" w:hAnsiTheme="majorBidi" w:cstheme="majorBidi"/>
          <w:color w:val="000000" w:themeColor="text1"/>
          <w:sz w:val="20"/>
          <w:szCs w:val="20"/>
        </w:rPr>
      </w:pPr>
    </w:p>
    <w:p w14:paraId="3C2D62D0" w14:textId="5E5544A4" w:rsidR="004A4695" w:rsidRPr="00113042" w:rsidRDefault="004A4695" w:rsidP="00CA1525">
      <w:pPr>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Context</w:t>
      </w:r>
    </w:p>
    <w:p w14:paraId="07C75017" w14:textId="77777777" w:rsidR="008B1F17" w:rsidRPr="00113042" w:rsidRDefault="008B1F17" w:rsidP="007AA9C2">
      <w:pPr>
        <w:rPr>
          <w:rFonts w:asciiTheme="majorBidi" w:hAnsiTheme="majorBidi" w:cstheme="majorBidi"/>
          <w:color w:val="000000" w:themeColor="text1"/>
          <w:sz w:val="20"/>
          <w:szCs w:val="20"/>
        </w:rPr>
      </w:pPr>
    </w:p>
    <w:p w14:paraId="517B8A31" w14:textId="7ED9470E" w:rsidR="009C5CD5" w:rsidRPr="00113042" w:rsidRDefault="008B1F17" w:rsidP="009C5CD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Institutional ethical approval was granted prior to data collection.</w:t>
      </w:r>
      <w:r w:rsidRPr="00113042">
        <w:rPr>
          <w:rStyle w:val="CommentReference"/>
          <w:color w:val="000000" w:themeColor="text1"/>
          <w:sz w:val="20"/>
          <w:szCs w:val="20"/>
        </w:rPr>
        <w:t xml:space="preserve"> </w:t>
      </w:r>
      <w:r w:rsidR="00A17910" w:rsidRPr="00113042">
        <w:rPr>
          <w:rStyle w:val="CommentReference"/>
          <w:color w:val="000000" w:themeColor="text1"/>
          <w:sz w:val="20"/>
          <w:szCs w:val="20"/>
        </w:rPr>
        <w:t>T</w:t>
      </w:r>
      <w:r w:rsidR="00817971" w:rsidRPr="00113042">
        <w:rPr>
          <w:rFonts w:asciiTheme="majorBidi" w:hAnsiTheme="majorBidi" w:cstheme="majorBidi"/>
          <w:color w:val="000000" w:themeColor="text1"/>
          <w:sz w:val="20"/>
          <w:szCs w:val="20"/>
        </w:rPr>
        <w:t>he context of this study was two postgraduate Physician Associate studies courses- one at</w:t>
      </w:r>
      <w:r w:rsidR="00450DCD" w:rsidRPr="00113042">
        <w:rPr>
          <w:rFonts w:asciiTheme="majorBidi" w:hAnsiTheme="majorBidi" w:cstheme="majorBidi"/>
          <w:color w:val="000000" w:themeColor="text1"/>
          <w:sz w:val="20"/>
          <w:szCs w:val="20"/>
        </w:rPr>
        <w:t xml:space="preserve"> the Hull York Medical School (HYMS) and one at the University of Sheffield. PA studies courses at both institutions are operated as part of the medical school, although remain distinct from the medical undergraduate degrees.</w:t>
      </w:r>
      <w:r w:rsidR="00630565" w:rsidRPr="00113042">
        <w:rPr>
          <w:rFonts w:asciiTheme="majorBidi" w:hAnsiTheme="majorBidi" w:cstheme="majorBidi"/>
          <w:color w:val="000000" w:themeColor="text1"/>
          <w:sz w:val="20"/>
          <w:szCs w:val="20"/>
        </w:rPr>
        <w:t xml:space="preserve"> For admission onto both courses, applicants must hold a degree in a life or health science</w:t>
      </w:r>
      <w:r w:rsidR="00034B2A" w:rsidRPr="00113042">
        <w:rPr>
          <w:rFonts w:asciiTheme="majorBidi" w:hAnsiTheme="majorBidi" w:cstheme="majorBidi"/>
          <w:color w:val="000000" w:themeColor="text1"/>
          <w:sz w:val="20"/>
          <w:szCs w:val="20"/>
        </w:rPr>
        <w:t xml:space="preserve"> (typically in a biomedical science)</w:t>
      </w:r>
      <w:r w:rsidR="00630565" w:rsidRPr="00113042">
        <w:rPr>
          <w:rFonts w:asciiTheme="majorBidi" w:hAnsiTheme="majorBidi" w:cstheme="majorBidi"/>
          <w:color w:val="000000" w:themeColor="text1"/>
          <w:sz w:val="20"/>
          <w:szCs w:val="20"/>
        </w:rPr>
        <w:t xml:space="preserve"> and</w:t>
      </w:r>
      <w:r w:rsidR="00ED337F" w:rsidRPr="00113042">
        <w:rPr>
          <w:rFonts w:asciiTheme="majorBidi" w:hAnsiTheme="majorBidi" w:cstheme="majorBidi"/>
          <w:color w:val="000000" w:themeColor="text1"/>
          <w:sz w:val="20"/>
          <w:szCs w:val="20"/>
        </w:rPr>
        <w:t xml:space="preserve"> preferably</w:t>
      </w:r>
      <w:r w:rsidR="00630565" w:rsidRPr="00113042">
        <w:rPr>
          <w:rFonts w:asciiTheme="majorBidi" w:hAnsiTheme="majorBidi" w:cstheme="majorBidi"/>
          <w:color w:val="000000" w:themeColor="text1"/>
          <w:sz w:val="20"/>
          <w:szCs w:val="20"/>
        </w:rPr>
        <w:t xml:space="preserve"> </w:t>
      </w:r>
      <w:r w:rsidR="00ED337F" w:rsidRPr="00113042">
        <w:rPr>
          <w:rFonts w:asciiTheme="majorBidi" w:hAnsiTheme="majorBidi" w:cstheme="majorBidi"/>
          <w:color w:val="000000" w:themeColor="text1"/>
          <w:sz w:val="20"/>
          <w:szCs w:val="20"/>
        </w:rPr>
        <w:t>have</w:t>
      </w:r>
      <w:r w:rsidR="00630565" w:rsidRPr="00113042">
        <w:rPr>
          <w:rFonts w:asciiTheme="majorBidi" w:hAnsiTheme="majorBidi" w:cstheme="majorBidi"/>
          <w:color w:val="000000" w:themeColor="text1"/>
          <w:sz w:val="20"/>
          <w:szCs w:val="20"/>
        </w:rPr>
        <w:t xml:space="preserve"> some form of prior healthcare </w:t>
      </w:r>
      <w:r w:rsidR="00ED337F" w:rsidRPr="00113042">
        <w:rPr>
          <w:rFonts w:asciiTheme="majorBidi" w:hAnsiTheme="majorBidi" w:cstheme="majorBidi"/>
          <w:color w:val="000000" w:themeColor="text1"/>
          <w:sz w:val="20"/>
          <w:szCs w:val="20"/>
        </w:rPr>
        <w:t>experience</w:t>
      </w:r>
      <w:r w:rsidR="00630565" w:rsidRPr="00113042">
        <w:rPr>
          <w:rFonts w:asciiTheme="majorBidi" w:hAnsiTheme="majorBidi" w:cstheme="majorBidi"/>
          <w:color w:val="000000" w:themeColor="text1"/>
          <w:sz w:val="20"/>
          <w:szCs w:val="20"/>
        </w:rPr>
        <w:t>.</w:t>
      </w:r>
      <w:r w:rsidR="00A50C2B" w:rsidRPr="00113042">
        <w:rPr>
          <w:rFonts w:asciiTheme="majorBidi" w:hAnsiTheme="majorBidi" w:cstheme="majorBidi"/>
          <w:color w:val="000000" w:themeColor="text1"/>
          <w:sz w:val="20"/>
          <w:szCs w:val="20"/>
        </w:rPr>
        <w:t xml:space="preserve"> </w:t>
      </w:r>
      <w:r w:rsidR="009C5CD5" w:rsidRPr="00113042">
        <w:rPr>
          <w:rFonts w:asciiTheme="majorBidi" w:hAnsiTheme="majorBidi" w:cstheme="majorBidi"/>
          <w:color w:val="000000" w:themeColor="text1"/>
          <w:sz w:val="20"/>
          <w:szCs w:val="20"/>
        </w:rPr>
        <w:t>Both institutions are based in medium-sized urban cities, but clinical placements include postings in more rural surrounding areas.</w:t>
      </w:r>
      <w:r w:rsidR="0083363A" w:rsidRPr="00113042">
        <w:rPr>
          <w:rFonts w:asciiTheme="majorBidi" w:hAnsiTheme="majorBidi" w:cstheme="majorBidi"/>
          <w:color w:val="000000" w:themeColor="text1"/>
          <w:sz w:val="20"/>
          <w:szCs w:val="20"/>
        </w:rPr>
        <w:t xml:space="preserve"> HYMS holds training places for 30 student PAs each intake, with Sheffield </w:t>
      </w:r>
      <w:r w:rsidR="00800042" w:rsidRPr="00113042">
        <w:rPr>
          <w:rFonts w:asciiTheme="majorBidi" w:hAnsiTheme="majorBidi" w:cstheme="majorBidi"/>
          <w:color w:val="000000" w:themeColor="text1"/>
          <w:sz w:val="20"/>
          <w:szCs w:val="20"/>
        </w:rPr>
        <w:t xml:space="preserve">holding </w:t>
      </w:r>
      <w:r w:rsidR="0018069E" w:rsidRPr="00113042">
        <w:rPr>
          <w:rFonts w:asciiTheme="majorBidi" w:hAnsiTheme="majorBidi" w:cstheme="majorBidi"/>
          <w:color w:val="000000" w:themeColor="text1"/>
          <w:sz w:val="20"/>
          <w:szCs w:val="20"/>
        </w:rPr>
        <w:t>20</w:t>
      </w:r>
      <w:r w:rsidR="00800042" w:rsidRPr="00113042">
        <w:rPr>
          <w:rFonts w:asciiTheme="majorBidi" w:hAnsiTheme="majorBidi" w:cstheme="majorBidi"/>
          <w:color w:val="000000" w:themeColor="text1"/>
          <w:sz w:val="20"/>
          <w:szCs w:val="20"/>
        </w:rPr>
        <w:t xml:space="preserve"> training places.</w:t>
      </w:r>
      <w:r w:rsidR="009C5CD5" w:rsidRPr="00113042">
        <w:rPr>
          <w:rFonts w:asciiTheme="majorBidi" w:hAnsiTheme="majorBidi" w:cstheme="majorBidi"/>
          <w:color w:val="000000" w:themeColor="text1"/>
          <w:sz w:val="20"/>
          <w:szCs w:val="20"/>
        </w:rPr>
        <w:t xml:space="preserve"> </w:t>
      </w:r>
      <w:r w:rsidR="00A50C2B" w:rsidRPr="00113042">
        <w:rPr>
          <w:rFonts w:asciiTheme="majorBidi" w:hAnsiTheme="majorBidi" w:cstheme="majorBidi"/>
          <w:color w:val="000000" w:themeColor="text1"/>
          <w:sz w:val="20"/>
          <w:szCs w:val="20"/>
        </w:rPr>
        <w:t>At the time of this study</w:t>
      </w:r>
      <w:r w:rsidR="00A745AF" w:rsidRPr="00113042">
        <w:rPr>
          <w:rFonts w:asciiTheme="majorBidi" w:hAnsiTheme="majorBidi" w:cstheme="majorBidi"/>
          <w:color w:val="000000" w:themeColor="text1"/>
          <w:sz w:val="20"/>
          <w:szCs w:val="20"/>
        </w:rPr>
        <w:t xml:space="preserve"> (data were collected </w:t>
      </w:r>
      <w:r w:rsidR="000C76F0" w:rsidRPr="00113042">
        <w:rPr>
          <w:rFonts w:asciiTheme="majorBidi" w:hAnsiTheme="majorBidi" w:cstheme="majorBidi"/>
          <w:color w:val="000000" w:themeColor="text1"/>
          <w:sz w:val="20"/>
          <w:szCs w:val="20"/>
        </w:rPr>
        <w:t>2018-19</w:t>
      </w:r>
      <w:r w:rsidR="00A745AF" w:rsidRPr="00113042">
        <w:rPr>
          <w:rFonts w:asciiTheme="majorBidi" w:hAnsiTheme="majorBidi" w:cstheme="majorBidi"/>
          <w:color w:val="000000" w:themeColor="text1"/>
          <w:sz w:val="20"/>
          <w:szCs w:val="20"/>
        </w:rPr>
        <w:t>)</w:t>
      </w:r>
      <w:r w:rsidR="00A50C2B" w:rsidRPr="00113042">
        <w:rPr>
          <w:rFonts w:asciiTheme="majorBidi" w:hAnsiTheme="majorBidi" w:cstheme="majorBidi"/>
          <w:color w:val="000000" w:themeColor="text1"/>
          <w:sz w:val="20"/>
          <w:szCs w:val="20"/>
        </w:rPr>
        <w:t>, the course at HYMS was in its third year of operation, with Sheffield in its fourth year.</w:t>
      </w:r>
      <w:r w:rsidR="009C5CD5" w:rsidRPr="00113042">
        <w:rPr>
          <w:rFonts w:asciiTheme="majorBidi" w:hAnsiTheme="majorBidi" w:cstheme="majorBidi"/>
          <w:color w:val="000000" w:themeColor="text1"/>
          <w:sz w:val="20"/>
          <w:szCs w:val="20"/>
        </w:rPr>
        <w:t xml:space="preserve"> Given this, both areas are relatively ‘PA naïve’, in that associated hospitals and general practice surgeries are only just beginning to employ PAs in practice. </w:t>
      </w:r>
    </w:p>
    <w:p w14:paraId="491790D9" w14:textId="1F6C1FEC" w:rsidR="004A4695" w:rsidRPr="00113042" w:rsidRDefault="004A4695" w:rsidP="009C5CD5">
      <w:pPr>
        <w:rPr>
          <w:rFonts w:asciiTheme="majorBidi" w:hAnsiTheme="majorBidi" w:cstheme="majorBidi"/>
          <w:color w:val="000000" w:themeColor="text1"/>
          <w:sz w:val="20"/>
          <w:szCs w:val="20"/>
        </w:rPr>
      </w:pPr>
    </w:p>
    <w:p w14:paraId="3E576D03" w14:textId="3AFDDBE4" w:rsidR="004A4695" w:rsidRPr="00113042" w:rsidRDefault="004A4695" w:rsidP="00CA1525">
      <w:pPr>
        <w:rPr>
          <w:rFonts w:asciiTheme="majorBidi" w:hAnsiTheme="majorBidi" w:cstheme="majorBidi"/>
          <w:color w:val="000000" w:themeColor="text1"/>
          <w:sz w:val="20"/>
          <w:szCs w:val="20"/>
        </w:rPr>
      </w:pPr>
    </w:p>
    <w:p w14:paraId="37E97E77" w14:textId="4A3263D4" w:rsidR="004A4695" w:rsidRPr="00113042" w:rsidRDefault="00885AC6" w:rsidP="00CA1525">
      <w:pPr>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 xml:space="preserve">Study </w:t>
      </w:r>
      <w:r w:rsidR="004A4695" w:rsidRPr="00113042">
        <w:rPr>
          <w:rFonts w:asciiTheme="majorBidi" w:hAnsiTheme="majorBidi" w:cstheme="majorBidi"/>
          <w:color w:val="000000" w:themeColor="text1"/>
          <w:sz w:val="20"/>
          <w:szCs w:val="20"/>
          <w:u w:val="single"/>
        </w:rPr>
        <w:t xml:space="preserve">Design and </w:t>
      </w:r>
      <w:r w:rsidR="00FA62EF" w:rsidRPr="00113042">
        <w:rPr>
          <w:rFonts w:asciiTheme="majorBidi" w:hAnsiTheme="majorBidi" w:cstheme="majorBidi"/>
          <w:color w:val="000000" w:themeColor="text1"/>
          <w:sz w:val="20"/>
          <w:szCs w:val="20"/>
          <w:u w:val="single"/>
        </w:rPr>
        <w:t>conceptual</w:t>
      </w:r>
      <w:r w:rsidR="004A4695" w:rsidRPr="00113042">
        <w:rPr>
          <w:rFonts w:asciiTheme="majorBidi" w:hAnsiTheme="majorBidi" w:cstheme="majorBidi"/>
          <w:color w:val="000000" w:themeColor="text1"/>
          <w:sz w:val="20"/>
          <w:szCs w:val="20"/>
          <w:u w:val="single"/>
        </w:rPr>
        <w:t xml:space="preserve"> framework</w:t>
      </w:r>
    </w:p>
    <w:p w14:paraId="604A35CE" w14:textId="1FD79415" w:rsidR="004A4695" w:rsidRPr="00113042" w:rsidRDefault="004A4695" w:rsidP="00A17910">
      <w:pPr>
        <w:ind w:left="720"/>
        <w:rPr>
          <w:rFonts w:asciiTheme="majorBidi" w:hAnsiTheme="majorBidi" w:cstheme="majorBidi"/>
          <w:color w:val="000000" w:themeColor="text1"/>
          <w:sz w:val="20"/>
          <w:szCs w:val="20"/>
        </w:rPr>
      </w:pPr>
    </w:p>
    <w:p w14:paraId="7541F396" w14:textId="23FF5759" w:rsidR="00775842" w:rsidRPr="00113042" w:rsidRDefault="00A17910" w:rsidP="00A17910">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Working within a</w:t>
      </w:r>
      <w:r w:rsidR="00EA2C3C" w:rsidRPr="00113042">
        <w:rPr>
          <w:rFonts w:asciiTheme="majorBidi" w:hAnsiTheme="majorBidi" w:cstheme="majorBidi"/>
          <w:color w:val="000000" w:themeColor="text1"/>
          <w:sz w:val="20"/>
          <w:szCs w:val="20"/>
        </w:rPr>
        <w:t xml:space="preserve"> constructivist paradigm</w:t>
      </w:r>
      <w:r w:rsidRPr="00113042">
        <w:rPr>
          <w:rFonts w:asciiTheme="majorBidi" w:hAnsiTheme="majorBidi" w:cstheme="majorBidi"/>
          <w:color w:val="000000" w:themeColor="text1"/>
          <w:sz w:val="20"/>
          <w:szCs w:val="20"/>
        </w:rPr>
        <w:t>, we</w:t>
      </w:r>
      <w:r w:rsidR="00EA2C3C"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acknowledge</w:t>
      </w:r>
      <w:r w:rsidR="00EA2C3C" w:rsidRPr="00113042">
        <w:rPr>
          <w:rFonts w:asciiTheme="majorBidi" w:hAnsiTheme="majorBidi" w:cstheme="majorBidi"/>
          <w:color w:val="000000" w:themeColor="text1"/>
          <w:sz w:val="20"/>
          <w:szCs w:val="20"/>
        </w:rPr>
        <w:t xml:space="preserve"> that we</w:t>
      </w:r>
      <w:r w:rsidRPr="00113042">
        <w:rPr>
          <w:rFonts w:asciiTheme="majorBidi" w:hAnsiTheme="majorBidi" w:cstheme="majorBidi"/>
          <w:color w:val="000000" w:themeColor="text1"/>
          <w:sz w:val="20"/>
          <w:szCs w:val="20"/>
        </w:rPr>
        <w:t>,</w:t>
      </w:r>
      <w:r w:rsidR="00EA2C3C" w:rsidRPr="00113042">
        <w:rPr>
          <w:rFonts w:asciiTheme="majorBidi" w:hAnsiTheme="majorBidi" w:cstheme="majorBidi"/>
          <w:color w:val="000000" w:themeColor="text1"/>
          <w:sz w:val="20"/>
          <w:szCs w:val="20"/>
        </w:rPr>
        <w:t xml:space="preserve"> as researchers</w:t>
      </w:r>
      <w:r w:rsidRPr="00113042">
        <w:rPr>
          <w:rFonts w:asciiTheme="majorBidi" w:hAnsiTheme="majorBidi" w:cstheme="majorBidi"/>
          <w:color w:val="000000" w:themeColor="text1"/>
          <w:sz w:val="20"/>
          <w:szCs w:val="20"/>
        </w:rPr>
        <w:t>,</w:t>
      </w:r>
      <w:r w:rsidR="00EA2C3C" w:rsidRPr="00113042">
        <w:rPr>
          <w:rFonts w:asciiTheme="majorBidi" w:hAnsiTheme="majorBidi" w:cstheme="majorBidi"/>
          <w:color w:val="000000" w:themeColor="text1"/>
          <w:sz w:val="20"/>
          <w:szCs w:val="20"/>
        </w:rPr>
        <w:t xml:space="preserve"> play an active role in data analysis and theory generation. As such, it is important to detail our backgrounds to allow for interpretation of our study conclusions. All researchers are medical education researchers. One researcher is a professor of medical education (GMF) and three researchers are qualified </w:t>
      </w:r>
      <w:r w:rsidR="000F6A8A" w:rsidRPr="00113042">
        <w:rPr>
          <w:rFonts w:asciiTheme="majorBidi" w:hAnsiTheme="majorBidi" w:cstheme="majorBidi"/>
          <w:color w:val="000000" w:themeColor="text1"/>
          <w:sz w:val="20"/>
          <w:szCs w:val="20"/>
        </w:rPr>
        <w:t>clinicians</w:t>
      </w:r>
      <w:r w:rsidR="00EA2C3C" w:rsidRPr="00113042">
        <w:rPr>
          <w:rFonts w:asciiTheme="majorBidi" w:hAnsiTheme="majorBidi" w:cstheme="majorBidi"/>
          <w:color w:val="000000" w:themeColor="text1"/>
          <w:sz w:val="20"/>
          <w:szCs w:val="20"/>
        </w:rPr>
        <w:t xml:space="preserve"> (MELB, PAT, WL).</w:t>
      </w:r>
      <w:r w:rsidR="001754FA" w:rsidRPr="00113042">
        <w:rPr>
          <w:rFonts w:asciiTheme="majorBidi" w:hAnsiTheme="majorBidi" w:cstheme="majorBidi"/>
          <w:color w:val="000000" w:themeColor="text1"/>
          <w:sz w:val="20"/>
          <w:szCs w:val="20"/>
        </w:rPr>
        <w:t xml:space="preserve"> </w:t>
      </w:r>
      <w:r w:rsidR="00E47466" w:rsidRPr="00113042">
        <w:rPr>
          <w:rFonts w:asciiTheme="majorBidi" w:hAnsiTheme="majorBidi" w:cstheme="majorBidi"/>
          <w:color w:val="000000" w:themeColor="text1"/>
          <w:sz w:val="20"/>
          <w:szCs w:val="20"/>
        </w:rPr>
        <w:t xml:space="preserve">One researcher is a clinical education tutor on the HYMS PA studies course (WL). </w:t>
      </w:r>
      <w:r w:rsidR="001754FA" w:rsidRPr="00113042">
        <w:rPr>
          <w:rFonts w:asciiTheme="majorBidi" w:hAnsiTheme="majorBidi" w:cstheme="majorBidi"/>
          <w:color w:val="000000" w:themeColor="text1"/>
          <w:sz w:val="20"/>
          <w:szCs w:val="20"/>
        </w:rPr>
        <w:t xml:space="preserve">Operating within a constructivist paradigm </w:t>
      </w:r>
      <w:r w:rsidR="00B12FAC" w:rsidRPr="00113042">
        <w:rPr>
          <w:rFonts w:asciiTheme="majorBidi" w:hAnsiTheme="majorBidi" w:cstheme="majorBidi"/>
          <w:color w:val="000000" w:themeColor="text1"/>
          <w:sz w:val="20"/>
          <w:szCs w:val="20"/>
        </w:rPr>
        <w:t>we recognise</w:t>
      </w:r>
      <w:r w:rsidR="001754FA" w:rsidRPr="00113042">
        <w:rPr>
          <w:rFonts w:asciiTheme="majorBidi" w:hAnsiTheme="majorBidi" w:cstheme="majorBidi"/>
          <w:color w:val="000000" w:themeColor="text1"/>
          <w:sz w:val="20"/>
          <w:szCs w:val="20"/>
        </w:rPr>
        <w:t xml:space="preserve"> there is no one single reality or objective truth</w:t>
      </w:r>
      <w:r w:rsidR="00B12FAC" w:rsidRPr="00113042">
        <w:rPr>
          <w:rFonts w:asciiTheme="majorBidi" w:hAnsiTheme="majorBidi" w:cstheme="majorBidi"/>
          <w:color w:val="000000" w:themeColor="text1"/>
          <w:sz w:val="20"/>
          <w:szCs w:val="20"/>
        </w:rPr>
        <w:t xml:space="preserve">- </w:t>
      </w:r>
      <w:r w:rsidR="001754FA" w:rsidRPr="00113042">
        <w:rPr>
          <w:rFonts w:asciiTheme="majorBidi" w:hAnsiTheme="majorBidi" w:cstheme="majorBidi"/>
          <w:color w:val="000000" w:themeColor="text1"/>
          <w:sz w:val="20"/>
          <w:szCs w:val="20"/>
        </w:rPr>
        <w:t>instead</w:t>
      </w:r>
      <w:r w:rsidR="00B12FAC" w:rsidRPr="00113042">
        <w:rPr>
          <w:rFonts w:asciiTheme="majorBidi" w:hAnsiTheme="majorBidi" w:cstheme="majorBidi"/>
          <w:color w:val="000000" w:themeColor="text1"/>
          <w:sz w:val="20"/>
          <w:szCs w:val="20"/>
        </w:rPr>
        <w:t xml:space="preserve">, </w:t>
      </w:r>
      <w:r w:rsidR="001754FA" w:rsidRPr="00113042">
        <w:rPr>
          <w:rFonts w:asciiTheme="majorBidi" w:hAnsiTheme="majorBidi" w:cstheme="majorBidi"/>
          <w:color w:val="000000" w:themeColor="text1"/>
          <w:sz w:val="20"/>
          <w:szCs w:val="20"/>
        </w:rPr>
        <w:t>multiple realities exist that are created by individuals within social settings.</w:t>
      </w:r>
      <w:r w:rsidR="00005423" w:rsidRPr="00113042">
        <w:rPr>
          <w:rFonts w:asciiTheme="majorBidi" w:hAnsiTheme="majorBidi" w:cstheme="majorBidi"/>
          <w:color w:val="000000" w:themeColor="text1"/>
          <w:sz w:val="20"/>
          <w:szCs w:val="20"/>
          <w:vertAlign w:val="superscript"/>
        </w:rPr>
        <w:t>3</w:t>
      </w:r>
      <w:r w:rsidR="00017EF1" w:rsidRPr="00113042">
        <w:rPr>
          <w:rFonts w:asciiTheme="majorBidi" w:hAnsiTheme="majorBidi" w:cstheme="majorBidi"/>
          <w:color w:val="000000" w:themeColor="text1"/>
          <w:sz w:val="20"/>
          <w:szCs w:val="20"/>
          <w:vertAlign w:val="superscript"/>
        </w:rPr>
        <w:t>1</w:t>
      </w:r>
    </w:p>
    <w:p w14:paraId="4533CB01" w14:textId="77777777" w:rsidR="00775842" w:rsidRPr="00113042" w:rsidRDefault="00775842" w:rsidP="00775842">
      <w:pPr>
        <w:rPr>
          <w:rFonts w:asciiTheme="majorBidi" w:hAnsiTheme="majorBidi" w:cstheme="majorBidi"/>
          <w:color w:val="000000" w:themeColor="text1"/>
          <w:sz w:val="20"/>
          <w:szCs w:val="20"/>
        </w:rPr>
      </w:pPr>
    </w:p>
    <w:p w14:paraId="568FC759" w14:textId="02A37A57" w:rsidR="00FA62EF" w:rsidRPr="00113042" w:rsidRDefault="00F94215" w:rsidP="00EB57BC">
      <w:pPr>
        <w:rPr>
          <w:rFonts w:asciiTheme="majorBidi" w:hAnsiTheme="majorBidi" w:cstheme="majorBidi"/>
          <w:color w:val="000000" w:themeColor="text1"/>
          <w:sz w:val="20"/>
          <w:szCs w:val="20"/>
        </w:rPr>
      </w:pPr>
      <w:r w:rsidRPr="00113042">
        <w:rPr>
          <w:color w:val="000000" w:themeColor="text1"/>
          <w:sz w:val="20"/>
          <w:szCs w:val="20"/>
        </w:rPr>
        <w:t>This</w:t>
      </w:r>
      <w:r w:rsidR="00FA62EF" w:rsidRPr="00113042">
        <w:rPr>
          <w:color w:val="000000" w:themeColor="text1"/>
          <w:sz w:val="20"/>
          <w:szCs w:val="20"/>
        </w:rPr>
        <w:t xml:space="preserve"> work </w:t>
      </w:r>
      <w:r w:rsidR="00A17910" w:rsidRPr="00113042">
        <w:rPr>
          <w:color w:val="000000" w:themeColor="text1"/>
          <w:sz w:val="20"/>
          <w:szCs w:val="20"/>
        </w:rPr>
        <w:t>undertook</w:t>
      </w:r>
      <w:r w:rsidR="00FA62EF" w:rsidRPr="00113042">
        <w:rPr>
          <w:color w:val="000000" w:themeColor="text1"/>
          <w:sz w:val="20"/>
          <w:szCs w:val="20"/>
        </w:rPr>
        <w:t xml:space="preserve"> inductive qualitative study. The methodology selected for use </w:t>
      </w:r>
      <w:r w:rsidR="00A17910" w:rsidRPr="00113042">
        <w:rPr>
          <w:color w:val="000000" w:themeColor="text1"/>
          <w:sz w:val="20"/>
          <w:szCs w:val="20"/>
        </w:rPr>
        <w:t>was</w:t>
      </w:r>
      <w:r w:rsidR="00FA62EF" w:rsidRPr="00113042">
        <w:rPr>
          <w:color w:val="000000" w:themeColor="text1"/>
          <w:sz w:val="20"/>
          <w:szCs w:val="20"/>
        </w:rPr>
        <w:t xml:space="preserve"> </w:t>
      </w:r>
      <w:r w:rsidR="008B1F17" w:rsidRPr="00113042">
        <w:rPr>
          <w:color w:val="000000" w:themeColor="text1"/>
          <w:sz w:val="20"/>
          <w:szCs w:val="20"/>
        </w:rPr>
        <w:t xml:space="preserve">constructivist </w:t>
      </w:r>
      <w:r w:rsidR="00FA62EF" w:rsidRPr="00113042">
        <w:rPr>
          <w:color w:val="000000" w:themeColor="text1"/>
          <w:sz w:val="20"/>
          <w:szCs w:val="20"/>
        </w:rPr>
        <w:t>grounded theory.</w:t>
      </w:r>
      <w:r w:rsidR="000E6E26" w:rsidRPr="00113042">
        <w:rPr>
          <w:color w:val="000000" w:themeColor="text1"/>
          <w:sz w:val="20"/>
          <w:szCs w:val="20"/>
          <w:vertAlign w:val="superscript"/>
        </w:rPr>
        <w:t>3</w:t>
      </w:r>
      <w:r w:rsidR="00017EF1" w:rsidRPr="00113042">
        <w:rPr>
          <w:color w:val="000000" w:themeColor="text1"/>
          <w:sz w:val="20"/>
          <w:szCs w:val="20"/>
          <w:vertAlign w:val="superscript"/>
        </w:rPr>
        <w:t>2</w:t>
      </w:r>
      <w:r w:rsidR="00EB57BC" w:rsidRPr="00113042">
        <w:rPr>
          <w:color w:val="000000" w:themeColor="text1"/>
          <w:sz w:val="20"/>
          <w:szCs w:val="20"/>
          <w:vertAlign w:val="superscript"/>
        </w:rPr>
        <w:t>,3</w:t>
      </w:r>
      <w:r w:rsidR="00017EF1" w:rsidRPr="00113042">
        <w:rPr>
          <w:color w:val="000000" w:themeColor="text1"/>
          <w:sz w:val="20"/>
          <w:szCs w:val="20"/>
          <w:vertAlign w:val="superscript"/>
        </w:rPr>
        <w:t>3</w:t>
      </w:r>
      <w:r w:rsidR="00FA62EF" w:rsidRPr="00113042">
        <w:rPr>
          <w:color w:val="000000" w:themeColor="text1"/>
          <w:sz w:val="20"/>
          <w:szCs w:val="20"/>
        </w:rPr>
        <w:t xml:space="preserve"> Background literature </w:t>
      </w:r>
      <w:r w:rsidR="00054DE3" w:rsidRPr="00113042">
        <w:rPr>
          <w:color w:val="000000" w:themeColor="text1"/>
          <w:sz w:val="20"/>
          <w:szCs w:val="20"/>
        </w:rPr>
        <w:t>was</w:t>
      </w:r>
      <w:r w:rsidR="00FA62EF" w:rsidRPr="00113042">
        <w:rPr>
          <w:color w:val="000000" w:themeColor="text1"/>
          <w:sz w:val="20"/>
          <w:szCs w:val="20"/>
        </w:rPr>
        <w:t xml:space="preserve"> </w:t>
      </w:r>
      <w:r w:rsidR="00054DE3" w:rsidRPr="00113042">
        <w:rPr>
          <w:color w:val="000000" w:themeColor="text1"/>
          <w:sz w:val="20"/>
          <w:szCs w:val="20"/>
        </w:rPr>
        <w:t xml:space="preserve">read </w:t>
      </w:r>
      <w:r w:rsidR="00FA62EF" w:rsidRPr="00113042">
        <w:rPr>
          <w:color w:val="000000" w:themeColor="text1"/>
          <w:sz w:val="20"/>
          <w:szCs w:val="20"/>
        </w:rPr>
        <w:t>throughout this work</w:t>
      </w:r>
      <w:r w:rsidR="00054DE3" w:rsidRPr="00113042">
        <w:rPr>
          <w:color w:val="000000" w:themeColor="text1"/>
          <w:sz w:val="20"/>
          <w:szCs w:val="20"/>
        </w:rPr>
        <w:t xml:space="preserve"> to generate a conceptual framework in which generated categories were able to be situated.</w:t>
      </w:r>
      <w:r w:rsidR="00FA62EF" w:rsidRPr="00113042">
        <w:rPr>
          <w:color w:val="000000" w:themeColor="text1"/>
          <w:sz w:val="20"/>
          <w:szCs w:val="20"/>
        </w:rPr>
        <w:t xml:space="preserve"> </w:t>
      </w:r>
      <w:r w:rsidR="00054DE3" w:rsidRPr="00113042">
        <w:rPr>
          <w:color w:val="000000" w:themeColor="text1"/>
          <w:sz w:val="20"/>
          <w:szCs w:val="20"/>
        </w:rPr>
        <w:t>This conceptual framework is detailed below.</w:t>
      </w:r>
    </w:p>
    <w:p w14:paraId="23DC830E" w14:textId="77777777" w:rsidR="00854A8B" w:rsidRPr="00113042" w:rsidRDefault="00854A8B" w:rsidP="008A6217">
      <w:pPr>
        <w:rPr>
          <w:rFonts w:asciiTheme="majorBidi" w:hAnsiTheme="majorBidi" w:cstheme="majorBidi"/>
          <w:color w:val="000000" w:themeColor="text1"/>
          <w:sz w:val="20"/>
          <w:szCs w:val="20"/>
        </w:rPr>
      </w:pPr>
    </w:p>
    <w:p w14:paraId="01384210" w14:textId="77777777" w:rsidR="00F907EE" w:rsidRPr="00113042" w:rsidRDefault="00F907EE" w:rsidP="00F907EE">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All researchers reflected upon their own biases and preconceptions and engaged in a group discussion concerning reflexivity to consider their own perspectives in more detail. Within this discussion, WL’s </w:t>
      </w:r>
      <w:r w:rsidRPr="00113042">
        <w:rPr>
          <w:rFonts w:asciiTheme="majorBidi" w:hAnsiTheme="majorBidi" w:cstheme="majorBidi"/>
          <w:color w:val="000000" w:themeColor="text1"/>
          <w:sz w:val="20"/>
          <w:szCs w:val="20"/>
        </w:rPr>
        <w:lastRenderedPageBreak/>
        <w:t>involvement in the HYMS PA studies course was discussed. It was decided WL should not interview any student he had involvement in teaching, to maintain as a neutral interviewer-interviewee relationship as possible and that all transcripts should be independently dual coded to minimise single researcher bias.</w:t>
      </w:r>
    </w:p>
    <w:p w14:paraId="059A4C86" w14:textId="77777777" w:rsidR="001754FA" w:rsidRPr="00113042" w:rsidRDefault="001754FA" w:rsidP="00CA1525">
      <w:pPr>
        <w:rPr>
          <w:rFonts w:asciiTheme="majorBidi" w:hAnsiTheme="majorBidi" w:cstheme="majorBidi"/>
          <w:color w:val="000000" w:themeColor="text1"/>
          <w:sz w:val="20"/>
          <w:szCs w:val="20"/>
        </w:rPr>
      </w:pPr>
    </w:p>
    <w:p w14:paraId="79FBF6D5" w14:textId="113366BD" w:rsidR="00002A21" w:rsidRPr="00113042" w:rsidRDefault="00FA62EF" w:rsidP="00B72878">
      <w:pPr>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Conceptual</w:t>
      </w:r>
      <w:r w:rsidR="00002A21" w:rsidRPr="00113042">
        <w:rPr>
          <w:rFonts w:asciiTheme="majorBidi" w:hAnsiTheme="majorBidi" w:cstheme="majorBidi"/>
          <w:i/>
          <w:iCs/>
          <w:color w:val="000000" w:themeColor="text1"/>
          <w:sz w:val="20"/>
          <w:szCs w:val="20"/>
        </w:rPr>
        <w:t xml:space="preserve"> framework</w:t>
      </w:r>
    </w:p>
    <w:p w14:paraId="7910DEBC" w14:textId="77777777" w:rsidR="00002A21" w:rsidRPr="00113042" w:rsidRDefault="00002A21" w:rsidP="00B72878">
      <w:pPr>
        <w:rPr>
          <w:rFonts w:asciiTheme="majorBidi" w:hAnsiTheme="majorBidi" w:cstheme="majorBidi"/>
          <w:color w:val="000000" w:themeColor="text1"/>
          <w:sz w:val="20"/>
          <w:szCs w:val="20"/>
        </w:rPr>
      </w:pPr>
    </w:p>
    <w:p w14:paraId="688F0E91" w14:textId="1F8F550C" w:rsidR="00244ECD" w:rsidRPr="00113042" w:rsidRDefault="00211111" w:rsidP="00025D0A">
      <w:pPr>
        <w:rPr>
          <w:rFonts w:asciiTheme="majorBidi" w:hAnsiTheme="majorBidi" w:cstheme="majorBidi"/>
          <w:color w:val="000000" w:themeColor="text1"/>
          <w:sz w:val="20"/>
          <w:szCs w:val="20"/>
          <w:shd w:val="clear" w:color="auto" w:fill="FFFFFF"/>
        </w:rPr>
      </w:pPr>
      <w:r w:rsidRPr="00113042">
        <w:rPr>
          <w:rFonts w:asciiTheme="majorBidi" w:hAnsiTheme="majorBidi" w:cstheme="majorBidi"/>
          <w:color w:val="000000" w:themeColor="text1"/>
          <w:sz w:val="20"/>
          <w:szCs w:val="20"/>
          <w:shd w:val="clear" w:color="auto" w:fill="FFFFFF"/>
        </w:rPr>
        <w:t>P</w:t>
      </w:r>
      <w:r w:rsidR="00244ECD" w:rsidRPr="00113042">
        <w:rPr>
          <w:rFonts w:asciiTheme="majorBidi" w:hAnsiTheme="majorBidi" w:cstheme="majorBidi"/>
          <w:color w:val="000000" w:themeColor="text1"/>
          <w:sz w:val="20"/>
          <w:szCs w:val="20"/>
          <w:shd w:val="clear" w:color="auto" w:fill="FFFFFF"/>
        </w:rPr>
        <w:t xml:space="preserve">re-existing professional identity theory should be cautiously applied to PA students, given no work regarding identity formation within PA students has been </w:t>
      </w:r>
      <w:r w:rsidR="009F0001" w:rsidRPr="00113042">
        <w:rPr>
          <w:rFonts w:asciiTheme="majorBidi" w:hAnsiTheme="majorBidi" w:cstheme="majorBidi"/>
          <w:color w:val="000000" w:themeColor="text1"/>
          <w:sz w:val="20"/>
          <w:szCs w:val="20"/>
          <w:shd w:val="clear" w:color="auto" w:fill="FFFFFF"/>
        </w:rPr>
        <w:t>done</w:t>
      </w:r>
      <w:r w:rsidR="00244ECD" w:rsidRPr="00113042">
        <w:rPr>
          <w:rFonts w:asciiTheme="majorBidi" w:hAnsiTheme="majorBidi" w:cstheme="majorBidi"/>
          <w:color w:val="000000" w:themeColor="text1"/>
          <w:sz w:val="20"/>
          <w:szCs w:val="20"/>
          <w:shd w:val="clear" w:color="auto" w:fill="FFFFFF"/>
        </w:rPr>
        <w:t xml:space="preserve">. </w:t>
      </w:r>
      <w:r w:rsidR="002D0961" w:rsidRPr="00113042">
        <w:rPr>
          <w:rFonts w:asciiTheme="majorBidi" w:hAnsiTheme="majorBidi" w:cstheme="majorBidi"/>
          <w:color w:val="000000" w:themeColor="text1"/>
          <w:sz w:val="20"/>
          <w:szCs w:val="20"/>
          <w:shd w:val="clear" w:color="auto" w:fill="FFFFFF"/>
        </w:rPr>
        <w:t>Although</w:t>
      </w:r>
      <w:r w:rsidR="00244ECD" w:rsidRPr="00113042">
        <w:rPr>
          <w:rFonts w:asciiTheme="majorBidi" w:hAnsiTheme="majorBidi" w:cstheme="majorBidi"/>
          <w:color w:val="000000" w:themeColor="text1"/>
          <w:sz w:val="20"/>
          <w:szCs w:val="20"/>
          <w:shd w:val="clear" w:color="auto" w:fill="FFFFFF"/>
        </w:rPr>
        <w:t xml:space="preserve"> medical undergraduates operate within a largely similar environment to PA students</w:t>
      </w:r>
      <w:r w:rsidR="002D0961" w:rsidRPr="00113042">
        <w:rPr>
          <w:rFonts w:asciiTheme="majorBidi" w:hAnsiTheme="majorBidi" w:cstheme="majorBidi"/>
          <w:color w:val="000000" w:themeColor="text1"/>
          <w:sz w:val="20"/>
          <w:szCs w:val="20"/>
          <w:shd w:val="clear" w:color="auto" w:fill="FFFFFF"/>
        </w:rPr>
        <w:t>, there are significant differences between medical students and PA</w:t>
      </w:r>
      <w:r w:rsidR="00086332" w:rsidRPr="00113042">
        <w:rPr>
          <w:rFonts w:asciiTheme="majorBidi" w:hAnsiTheme="majorBidi" w:cstheme="majorBidi"/>
          <w:color w:val="000000" w:themeColor="text1"/>
          <w:sz w:val="20"/>
          <w:szCs w:val="20"/>
          <w:shd w:val="clear" w:color="auto" w:fill="FFFFFF"/>
        </w:rPr>
        <w:t xml:space="preserve"> students</w:t>
      </w:r>
      <w:r w:rsidR="0012374E" w:rsidRPr="00113042">
        <w:rPr>
          <w:rFonts w:asciiTheme="majorBidi" w:hAnsiTheme="majorBidi" w:cstheme="majorBidi"/>
          <w:color w:val="000000" w:themeColor="text1"/>
          <w:sz w:val="20"/>
          <w:szCs w:val="20"/>
          <w:shd w:val="clear" w:color="auto" w:fill="FFFFFF"/>
        </w:rPr>
        <w:t xml:space="preserve"> including differences in clinical experience, age, maturity and career choice.</w:t>
      </w:r>
      <w:r w:rsidR="00E004B0" w:rsidRPr="00113042">
        <w:rPr>
          <w:rFonts w:asciiTheme="majorBidi" w:hAnsiTheme="majorBidi" w:cstheme="majorBidi"/>
          <w:color w:val="000000" w:themeColor="text1"/>
          <w:sz w:val="20"/>
          <w:szCs w:val="20"/>
          <w:shd w:val="clear" w:color="auto" w:fill="FFFFFF"/>
        </w:rPr>
        <w:t xml:space="preserve"> It remains unclear whether the bulk of pre</w:t>
      </w:r>
      <w:r w:rsidR="005D626D" w:rsidRPr="00113042">
        <w:rPr>
          <w:rFonts w:asciiTheme="majorBidi" w:hAnsiTheme="majorBidi" w:cstheme="majorBidi"/>
          <w:color w:val="000000" w:themeColor="text1"/>
          <w:sz w:val="20"/>
          <w:szCs w:val="20"/>
          <w:shd w:val="clear" w:color="auto" w:fill="FFFFFF"/>
        </w:rPr>
        <w:t>-existing identity literature adequately reflects the development process and experience of student PAs.</w:t>
      </w:r>
      <w:r w:rsidR="00FF6520" w:rsidRPr="00113042">
        <w:rPr>
          <w:rFonts w:asciiTheme="majorBidi" w:hAnsiTheme="majorBidi" w:cstheme="majorBidi"/>
          <w:color w:val="000000" w:themeColor="text1"/>
          <w:sz w:val="20"/>
          <w:szCs w:val="20"/>
          <w:shd w:val="clear" w:color="auto" w:fill="FFFFFF"/>
        </w:rPr>
        <w:t xml:space="preserve"> Difference also exists in that student PAs may enrol in their studies with an already well developed previous clinical identity (e.g. as a nurse or paramedic) due to entry requirements of the course often stipulating the need for clinical experience. </w:t>
      </w:r>
      <w:r w:rsidR="00025D0A" w:rsidRPr="00113042">
        <w:rPr>
          <w:rFonts w:asciiTheme="majorBidi" w:hAnsiTheme="majorBidi" w:cstheme="majorBidi"/>
          <w:color w:val="000000" w:themeColor="text1"/>
          <w:sz w:val="20"/>
          <w:szCs w:val="20"/>
          <w:shd w:val="clear" w:color="auto" w:fill="FFFFFF"/>
        </w:rPr>
        <w:t xml:space="preserve">Unlike medical students, student PAs may undergo a process of identity transformation that involves moving from one well established identity to another, as opposed to forming a professional identity on a largely blank professional canvas. </w:t>
      </w:r>
      <w:r w:rsidR="005D626D" w:rsidRPr="00113042">
        <w:rPr>
          <w:rFonts w:asciiTheme="majorBidi" w:hAnsiTheme="majorBidi" w:cstheme="majorBidi"/>
          <w:color w:val="000000" w:themeColor="text1"/>
          <w:sz w:val="20"/>
          <w:szCs w:val="20"/>
          <w:shd w:val="clear" w:color="auto" w:fill="FFFFFF"/>
        </w:rPr>
        <w:t xml:space="preserve">Considering </w:t>
      </w:r>
      <w:r w:rsidR="00025D0A" w:rsidRPr="00113042">
        <w:rPr>
          <w:rFonts w:asciiTheme="majorBidi" w:hAnsiTheme="majorBidi" w:cstheme="majorBidi"/>
          <w:color w:val="000000" w:themeColor="text1"/>
          <w:sz w:val="20"/>
          <w:szCs w:val="20"/>
          <w:shd w:val="clear" w:color="auto" w:fill="FFFFFF"/>
        </w:rPr>
        <w:t xml:space="preserve">all </w:t>
      </w:r>
      <w:r w:rsidR="005D626D" w:rsidRPr="00113042">
        <w:rPr>
          <w:rFonts w:asciiTheme="majorBidi" w:hAnsiTheme="majorBidi" w:cstheme="majorBidi"/>
          <w:color w:val="000000" w:themeColor="text1"/>
          <w:sz w:val="20"/>
          <w:szCs w:val="20"/>
          <w:shd w:val="clear" w:color="auto" w:fill="FFFFFF"/>
        </w:rPr>
        <w:t>this,</w:t>
      </w:r>
      <w:r w:rsidR="0012374E" w:rsidRPr="00113042">
        <w:rPr>
          <w:rFonts w:asciiTheme="majorBidi" w:hAnsiTheme="majorBidi" w:cstheme="majorBidi"/>
          <w:color w:val="000000" w:themeColor="text1"/>
          <w:sz w:val="20"/>
          <w:szCs w:val="20"/>
          <w:shd w:val="clear" w:color="auto" w:fill="FFFFFF"/>
        </w:rPr>
        <w:t xml:space="preserve"> </w:t>
      </w:r>
      <w:r w:rsidR="005D626D" w:rsidRPr="00113042">
        <w:rPr>
          <w:rFonts w:asciiTheme="majorBidi" w:hAnsiTheme="majorBidi" w:cstheme="majorBidi"/>
          <w:color w:val="000000" w:themeColor="text1"/>
          <w:sz w:val="20"/>
          <w:szCs w:val="20"/>
          <w:shd w:val="clear" w:color="auto" w:fill="FFFFFF"/>
        </w:rPr>
        <w:t>p</w:t>
      </w:r>
      <w:r w:rsidR="00244ECD" w:rsidRPr="00113042">
        <w:rPr>
          <w:rFonts w:asciiTheme="majorBidi" w:hAnsiTheme="majorBidi" w:cstheme="majorBidi"/>
          <w:color w:val="000000" w:themeColor="text1"/>
          <w:sz w:val="20"/>
          <w:szCs w:val="20"/>
          <w:shd w:val="clear" w:color="auto" w:fill="FFFFFF"/>
        </w:rPr>
        <w:t>revious literature was used as a broad theoretical underpinning to explore the concept of identity formation within student PAs</w:t>
      </w:r>
      <w:r w:rsidR="005D626D" w:rsidRPr="00113042">
        <w:rPr>
          <w:rFonts w:asciiTheme="majorBidi" w:hAnsiTheme="majorBidi" w:cstheme="majorBidi"/>
          <w:color w:val="000000" w:themeColor="text1"/>
          <w:sz w:val="20"/>
          <w:szCs w:val="20"/>
          <w:shd w:val="clear" w:color="auto" w:fill="FFFFFF"/>
        </w:rPr>
        <w:t xml:space="preserve"> more</w:t>
      </w:r>
      <w:r w:rsidR="00244ECD" w:rsidRPr="00113042">
        <w:rPr>
          <w:rFonts w:asciiTheme="majorBidi" w:hAnsiTheme="majorBidi" w:cstheme="majorBidi"/>
          <w:color w:val="000000" w:themeColor="text1"/>
          <w:sz w:val="20"/>
          <w:szCs w:val="20"/>
          <w:shd w:val="clear" w:color="auto" w:fill="FFFFFF"/>
        </w:rPr>
        <w:t xml:space="preserve"> specifically.</w:t>
      </w:r>
      <w:r w:rsidR="00025D0A" w:rsidRPr="00113042">
        <w:rPr>
          <w:rFonts w:asciiTheme="majorBidi" w:hAnsiTheme="majorBidi" w:cstheme="majorBidi"/>
          <w:color w:val="000000" w:themeColor="text1"/>
          <w:sz w:val="20"/>
          <w:szCs w:val="20"/>
          <w:shd w:val="clear" w:color="auto" w:fill="FFFFFF"/>
        </w:rPr>
        <w:t xml:space="preserve"> Identity literature regarding</w:t>
      </w:r>
      <w:r w:rsidR="00322B3E" w:rsidRPr="00113042">
        <w:rPr>
          <w:rFonts w:asciiTheme="majorBidi" w:hAnsiTheme="majorBidi" w:cstheme="majorBidi"/>
          <w:color w:val="000000" w:themeColor="text1"/>
          <w:sz w:val="20"/>
          <w:szCs w:val="20"/>
          <w:shd w:val="clear" w:color="auto" w:fill="FFFFFF"/>
        </w:rPr>
        <w:t xml:space="preserve"> the transformation of professional identity from one profession to another was also sought.</w:t>
      </w:r>
    </w:p>
    <w:p w14:paraId="4A85CEBF" w14:textId="77777777" w:rsidR="00244ECD" w:rsidRPr="00113042" w:rsidRDefault="00244ECD" w:rsidP="00685EE3">
      <w:pPr>
        <w:rPr>
          <w:rFonts w:asciiTheme="majorBidi" w:hAnsiTheme="majorBidi" w:cstheme="majorBidi"/>
          <w:strike/>
          <w:color w:val="000000" w:themeColor="text1"/>
          <w:sz w:val="20"/>
          <w:szCs w:val="20"/>
          <w:shd w:val="clear" w:color="auto" w:fill="FFFFFF"/>
        </w:rPr>
      </w:pPr>
    </w:p>
    <w:p w14:paraId="3ECE9532" w14:textId="3B6CDEEB" w:rsidR="00685EE3" w:rsidRPr="00113042" w:rsidRDefault="00685EE3" w:rsidP="00685EE3">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Unfortunately, there is no consensus amongst educational researchers as to the most applicable theoretical approach to studying professional identity development.</w:t>
      </w:r>
      <w:r w:rsidR="001F77AF" w:rsidRPr="00113042">
        <w:rPr>
          <w:rFonts w:asciiTheme="majorBidi" w:hAnsiTheme="majorBidi" w:cstheme="majorBidi"/>
          <w:color w:val="000000" w:themeColor="text1"/>
          <w:sz w:val="20"/>
          <w:szCs w:val="20"/>
          <w:vertAlign w:val="superscript"/>
        </w:rPr>
        <w:t>3</w:t>
      </w:r>
      <w:r w:rsidR="00C931BD" w:rsidRPr="00113042">
        <w:rPr>
          <w:rFonts w:asciiTheme="majorBidi" w:hAnsiTheme="majorBidi" w:cstheme="majorBidi"/>
          <w:color w:val="000000" w:themeColor="text1"/>
          <w:sz w:val="20"/>
          <w:szCs w:val="20"/>
          <w:vertAlign w:val="superscript"/>
        </w:rPr>
        <w:t>4</w:t>
      </w:r>
      <w:r w:rsidRPr="00113042">
        <w:rPr>
          <w:rFonts w:asciiTheme="majorBidi" w:hAnsiTheme="majorBidi" w:cstheme="majorBidi"/>
          <w:color w:val="000000" w:themeColor="text1"/>
          <w:sz w:val="20"/>
          <w:szCs w:val="20"/>
        </w:rPr>
        <w:t xml:space="preserve"> However</w:t>
      </w:r>
      <w:r w:rsidR="00CD2F9A"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 xml:space="preserve">several theories </w:t>
      </w:r>
      <w:r w:rsidR="00CD2F9A" w:rsidRPr="00113042">
        <w:rPr>
          <w:rFonts w:asciiTheme="majorBidi" w:hAnsiTheme="majorBidi" w:cstheme="majorBidi"/>
          <w:color w:val="000000" w:themeColor="text1"/>
          <w:sz w:val="20"/>
          <w:szCs w:val="20"/>
        </w:rPr>
        <w:t>are</w:t>
      </w:r>
      <w:r w:rsidRPr="00113042">
        <w:rPr>
          <w:rFonts w:asciiTheme="majorBidi" w:hAnsiTheme="majorBidi" w:cstheme="majorBidi"/>
          <w:color w:val="000000" w:themeColor="text1"/>
          <w:sz w:val="20"/>
          <w:szCs w:val="20"/>
        </w:rPr>
        <w:t xml:space="preserve"> becoming more commonly used to detail </w:t>
      </w:r>
      <w:r w:rsidR="00CD2F9A" w:rsidRPr="00113042">
        <w:rPr>
          <w:rFonts w:asciiTheme="majorBidi" w:hAnsiTheme="majorBidi" w:cstheme="majorBidi"/>
          <w:color w:val="000000" w:themeColor="text1"/>
          <w:sz w:val="20"/>
          <w:szCs w:val="20"/>
        </w:rPr>
        <w:t>the</w:t>
      </w:r>
      <w:r w:rsidRPr="00113042">
        <w:rPr>
          <w:rFonts w:asciiTheme="majorBidi" w:hAnsiTheme="majorBidi" w:cstheme="majorBidi"/>
          <w:color w:val="000000" w:themeColor="text1"/>
          <w:sz w:val="20"/>
          <w:szCs w:val="20"/>
        </w:rPr>
        <w:t xml:space="preserve"> nuances of identity development.</w:t>
      </w:r>
      <w:r w:rsidR="001F77AF" w:rsidRPr="00113042">
        <w:rPr>
          <w:rFonts w:asciiTheme="majorBidi" w:hAnsiTheme="majorBidi" w:cstheme="majorBidi"/>
          <w:color w:val="000000" w:themeColor="text1"/>
          <w:sz w:val="20"/>
          <w:szCs w:val="20"/>
          <w:vertAlign w:val="superscript"/>
        </w:rPr>
        <w:t>3</w:t>
      </w:r>
      <w:r w:rsidR="00C931BD" w:rsidRPr="00113042">
        <w:rPr>
          <w:rFonts w:asciiTheme="majorBidi" w:hAnsiTheme="majorBidi" w:cstheme="majorBidi"/>
          <w:color w:val="000000" w:themeColor="text1"/>
          <w:sz w:val="20"/>
          <w:szCs w:val="20"/>
          <w:vertAlign w:val="superscript"/>
        </w:rPr>
        <w:t>4</w:t>
      </w:r>
      <w:r w:rsidRPr="00113042">
        <w:rPr>
          <w:rFonts w:asciiTheme="majorBidi" w:hAnsiTheme="majorBidi" w:cstheme="majorBidi"/>
          <w:color w:val="000000" w:themeColor="text1"/>
          <w:sz w:val="20"/>
          <w:szCs w:val="20"/>
        </w:rPr>
        <w:t xml:space="preserve"> Lave and Wenger’s theory of communities of practice and </w:t>
      </w:r>
      <w:r w:rsidR="00FA2390" w:rsidRPr="00113042">
        <w:rPr>
          <w:rFonts w:asciiTheme="majorBidi" w:hAnsiTheme="majorBidi" w:cstheme="majorBidi"/>
          <w:color w:val="000000" w:themeColor="text1"/>
          <w:sz w:val="20"/>
          <w:szCs w:val="20"/>
        </w:rPr>
        <w:t>Cruess et al’s process model of</w:t>
      </w:r>
      <w:r w:rsidRPr="00113042">
        <w:rPr>
          <w:rFonts w:asciiTheme="majorBidi" w:hAnsiTheme="majorBidi" w:cstheme="majorBidi"/>
          <w:color w:val="000000" w:themeColor="text1"/>
          <w:sz w:val="20"/>
          <w:szCs w:val="20"/>
        </w:rPr>
        <w:t xml:space="preserve"> </w:t>
      </w:r>
      <w:r w:rsidR="00FA2390" w:rsidRPr="00113042">
        <w:rPr>
          <w:rFonts w:asciiTheme="majorBidi" w:hAnsiTheme="majorBidi" w:cstheme="majorBidi"/>
          <w:color w:val="000000" w:themeColor="text1"/>
          <w:sz w:val="20"/>
          <w:szCs w:val="20"/>
        </w:rPr>
        <w:t xml:space="preserve">socialisation are </w:t>
      </w:r>
      <w:r w:rsidRPr="00113042">
        <w:rPr>
          <w:rFonts w:asciiTheme="majorBidi" w:hAnsiTheme="majorBidi" w:cstheme="majorBidi"/>
          <w:color w:val="000000" w:themeColor="text1"/>
          <w:sz w:val="20"/>
          <w:szCs w:val="20"/>
        </w:rPr>
        <w:t xml:space="preserve">drawn upon by this work to act as sensitising concepts to data analysis. </w:t>
      </w:r>
    </w:p>
    <w:p w14:paraId="18979270" w14:textId="77777777" w:rsidR="00A64729" w:rsidRPr="00113042" w:rsidRDefault="00A64729" w:rsidP="008E6809">
      <w:pPr>
        <w:rPr>
          <w:rFonts w:asciiTheme="majorBidi" w:hAnsiTheme="majorBidi" w:cstheme="majorBidi"/>
          <w:color w:val="000000" w:themeColor="text1"/>
          <w:sz w:val="20"/>
          <w:szCs w:val="20"/>
        </w:rPr>
      </w:pPr>
    </w:p>
    <w:p w14:paraId="0C9154A5" w14:textId="542FC501" w:rsidR="004F10F4" w:rsidRPr="00113042" w:rsidRDefault="00A64729" w:rsidP="004F10F4">
      <w:pPr>
        <w:rPr>
          <w:color w:val="000000" w:themeColor="text1"/>
          <w:sz w:val="20"/>
          <w:szCs w:val="20"/>
        </w:rPr>
      </w:pPr>
      <w:r w:rsidRPr="00113042">
        <w:rPr>
          <w:rFonts w:asciiTheme="majorBidi" w:hAnsiTheme="majorBidi" w:cstheme="majorBidi"/>
          <w:color w:val="000000" w:themeColor="text1"/>
          <w:sz w:val="20"/>
          <w:szCs w:val="20"/>
        </w:rPr>
        <w:t>Identity</w:t>
      </w:r>
      <w:r w:rsidR="00061B4C" w:rsidRPr="00113042">
        <w:rPr>
          <w:rFonts w:asciiTheme="majorBidi" w:hAnsiTheme="majorBidi" w:cstheme="majorBidi"/>
          <w:color w:val="000000" w:themeColor="text1"/>
          <w:sz w:val="20"/>
          <w:szCs w:val="20"/>
        </w:rPr>
        <w:t xml:space="preserve"> involves community membership</w:t>
      </w:r>
      <w:r w:rsidRPr="00113042">
        <w:rPr>
          <w:rFonts w:asciiTheme="majorBidi" w:hAnsiTheme="majorBidi" w:cstheme="majorBidi"/>
          <w:color w:val="000000" w:themeColor="text1"/>
          <w:sz w:val="20"/>
          <w:szCs w:val="20"/>
        </w:rPr>
        <w:t xml:space="preserve">- </w:t>
      </w:r>
      <w:r w:rsidR="00061B4C" w:rsidRPr="00113042">
        <w:rPr>
          <w:rFonts w:asciiTheme="majorBidi" w:hAnsiTheme="majorBidi" w:cstheme="majorBidi"/>
          <w:color w:val="000000" w:themeColor="text1"/>
          <w:sz w:val="20"/>
          <w:szCs w:val="20"/>
        </w:rPr>
        <w:t>individuals define themselves through involvement in a ‘community of practice’.</w:t>
      </w:r>
      <w:r w:rsidR="00F24B43" w:rsidRPr="00113042">
        <w:rPr>
          <w:rFonts w:asciiTheme="majorBidi" w:hAnsiTheme="majorBidi" w:cstheme="majorBidi"/>
          <w:color w:val="000000" w:themeColor="text1"/>
          <w:sz w:val="20"/>
          <w:szCs w:val="20"/>
          <w:vertAlign w:val="superscript"/>
        </w:rPr>
        <w:t>3</w:t>
      </w:r>
      <w:r w:rsidR="00C931BD" w:rsidRPr="00113042">
        <w:rPr>
          <w:rFonts w:asciiTheme="majorBidi" w:hAnsiTheme="majorBidi" w:cstheme="majorBidi"/>
          <w:color w:val="000000" w:themeColor="text1"/>
          <w:sz w:val="20"/>
          <w:szCs w:val="20"/>
          <w:vertAlign w:val="superscript"/>
        </w:rPr>
        <w:t>5</w:t>
      </w:r>
      <w:r w:rsidR="00061B4C" w:rsidRPr="00113042">
        <w:rPr>
          <w:rFonts w:asciiTheme="majorBidi" w:hAnsiTheme="majorBidi" w:cstheme="majorBidi"/>
          <w:color w:val="000000" w:themeColor="text1"/>
          <w:sz w:val="20"/>
          <w:szCs w:val="20"/>
        </w:rPr>
        <w:t xml:space="preserve"> A community of practice is defined as ‘</w:t>
      </w:r>
      <w:r w:rsidR="00061B4C" w:rsidRPr="00113042">
        <w:rPr>
          <w:rFonts w:asciiTheme="majorBidi" w:hAnsiTheme="majorBidi" w:cstheme="majorBidi"/>
          <w:color w:val="000000" w:themeColor="text1"/>
          <w:sz w:val="20"/>
          <w:szCs w:val="20"/>
          <w:shd w:val="clear" w:color="auto" w:fill="FFFFFF"/>
        </w:rPr>
        <w:t>groups of people who share a concern or a passion for something they do and learn how to do it better as they interact regularly’,</w:t>
      </w:r>
      <w:r w:rsidR="00F24B43" w:rsidRPr="00113042">
        <w:rPr>
          <w:rFonts w:asciiTheme="majorBidi" w:hAnsiTheme="majorBidi" w:cstheme="majorBidi"/>
          <w:color w:val="000000" w:themeColor="text1"/>
          <w:sz w:val="20"/>
          <w:szCs w:val="20"/>
          <w:shd w:val="clear" w:color="auto" w:fill="FFFFFF"/>
          <w:vertAlign w:val="superscript"/>
        </w:rPr>
        <w:t>3</w:t>
      </w:r>
      <w:r w:rsidR="00C931BD" w:rsidRPr="00113042">
        <w:rPr>
          <w:rFonts w:asciiTheme="majorBidi" w:hAnsiTheme="majorBidi" w:cstheme="majorBidi"/>
          <w:color w:val="000000" w:themeColor="text1"/>
          <w:sz w:val="20"/>
          <w:szCs w:val="20"/>
          <w:shd w:val="clear" w:color="auto" w:fill="FFFFFF"/>
          <w:vertAlign w:val="superscript"/>
        </w:rPr>
        <w:t>6</w:t>
      </w:r>
      <w:r w:rsidR="00061B4C" w:rsidRPr="00113042">
        <w:rPr>
          <w:rFonts w:asciiTheme="majorBidi" w:hAnsiTheme="majorBidi" w:cstheme="majorBidi"/>
          <w:color w:val="000000" w:themeColor="text1"/>
          <w:sz w:val="20"/>
          <w:szCs w:val="20"/>
          <w:shd w:val="clear" w:color="auto" w:fill="FFFFFF"/>
        </w:rPr>
        <w:t xml:space="preserve"> with social interactions resulting in an individual moving from legitimate peripheral participation to full participation.</w:t>
      </w:r>
      <w:r w:rsidR="00F24B43" w:rsidRPr="00113042">
        <w:rPr>
          <w:rFonts w:asciiTheme="majorBidi" w:hAnsiTheme="majorBidi" w:cstheme="majorBidi"/>
          <w:color w:val="000000" w:themeColor="text1"/>
          <w:sz w:val="20"/>
          <w:szCs w:val="20"/>
          <w:shd w:val="clear" w:color="auto" w:fill="FFFFFF"/>
          <w:vertAlign w:val="superscript"/>
        </w:rPr>
        <w:t>3</w:t>
      </w:r>
      <w:r w:rsidR="00C931BD" w:rsidRPr="00113042">
        <w:rPr>
          <w:rFonts w:asciiTheme="majorBidi" w:hAnsiTheme="majorBidi" w:cstheme="majorBidi"/>
          <w:color w:val="000000" w:themeColor="text1"/>
          <w:sz w:val="20"/>
          <w:szCs w:val="20"/>
          <w:shd w:val="clear" w:color="auto" w:fill="FFFFFF"/>
          <w:vertAlign w:val="superscript"/>
        </w:rPr>
        <w:t>7</w:t>
      </w:r>
      <w:r w:rsidR="00061B4C" w:rsidRPr="00113042">
        <w:rPr>
          <w:rFonts w:asciiTheme="majorBidi" w:hAnsiTheme="majorBidi" w:cstheme="majorBidi"/>
          <w:color w:val="000000" w:themeColor="text1"/>
          <w:sz w:val="20"/>
          <w:szCs w:val="20"/>
          <w:shd w:val="clear" w:color="auto" w:fill="FFFFFF"/>
          <w:vertAlign w:val="superscript"/>
        </w:rPr>
        <w:t xml:space="preserve"> </w:t>
      </w:r>
      <w:r w:rsidR="00E459EA" w:rsidRPr="00113042">
        <w:rPr>
          <w:color w:val="000000" w:themeColor="text1"/>
          <w:sz w:val="20"/>
          <w:szCs w:val="20"/>
          <w:shd w:val="clear" w:color="auto" w:fill="FFFFFF"/>
        </w:rPr>
        <w:t>Within a community of practice</w:t>
      </w:r>
      <w:r w:rsidRPr="00113042">
        <w:rPr>
          <w:color w:val="000000" w:themeColor="text1"/>
          <w:sz w:val="20"/>
          <w:szCs w:val="20"/>
          <w:shd w:val="clear" w:color="auto" w:fill="FFFFFF"/>
        </w:rPr>
        <w:t>, individuals undergo a process known as socialisation</w:t>
      </w:r>
      <w:r w:rsidRPr="00113042">
        <w:rPr>
          <w:color w:val="000000" w:themeColor="text1"/>
          <w:sz w:val="20"/>
          <w:szCs w:val="20"/>
        </w:rPr>
        <w:t xml:space="preserve">, </w:t>
      </w:r>
      <w:r w:rsidR="001714CC" w:rsidRPr="00113042">
        <w:rPr>
          <w:color w:val="000000" w:themeColor="text1"/>
          <w:sz w:val="20"/>
          <w:szCs w:val="20"/>
        </w:rPr>
        <w:t xml:space="preserve">where </w:t>
      </w:r>
      <w:r w:rsidRPr="00113042">
        <w:rPr>
          <w:color w:val="000000" w:themeColor="text1"/>
          <w:sz w:val="20"/>
          <w:szCs w:val="20"/>
        </w:rPr>
        <w:t>students</w:t>
      </w:r>
      <w:r w:rsidR="00E459EA" w:rsidRPr="00113042">
        <w:rPr>
          <w:color w:val="000000" w:themeColor="text1"/>
          <w:sz w:val="20"/>
          <w:szCs w:val="20"/>
        </w:rPr>
        <w:t xml:space="preserve"> ‘learn to function within a</w:t>
      </w:r>
      <w:r w:rsidRPr="00113042">
        <w:rPr>
          <w:color w:val="000000" w:themeColor="text1"/>
          <w:sz w:val="20"/>
          <w:szCs w:val="20"/>
        </w:rPr>
        <w:t>…</w:t>
      </w:r>
      <w:r w:rsidR="00E459EA" w:rsidRPr="00113042">
        <w:rPr>
          <w:color w:val="000000" w:themeColor="text1"/>
          <w:sz w:val="20"/>
          <w:szCs w:val="20"/>
        </w:rPr>
        <w:t xml:space="preserve"> group by internalizing its values and norms’</w:t>
      </w:r>
      <w:r w:rsidR="00C54141" w:rsidRPr="00113042">
        <w:rPr>
          <w:color w:val="000000" w:themeColor="text1"/>
          <w:sz w:val="20"/>
          <w:szCs w:val="20"/>
        </w:rPr>
        <w:t>.</w:t>
      </w:r>
      <w:r w:rsidR="00A42C83" w:rsidRPr="00113042">
        <w:rPr>
          <w:color w:val="000000" w:themeColor="text1"/>
          <w:sz w:val="20"/>
          <w:szCs w:val="20"/>
          <w:vertAlign w:val="superscript"/>
        </w:rPr>
        <w:t>2</w:t>
      </w:r>
      <w:r w:rsidR="00005423" w:rsidRPr="00113042">
        <w:rPr>
          <w:color w:val="000000" w:themeColor="text1"/>
          <w:sz w:val="20"/>
          <w:szCs w:val="20"/>
          <w:vertAlign w:val="superscript"/>
        </w:rPr>
        <w:t>9</w:t>
      </w:r>
      <w:r w:rsidR="00C54141" w:rsidRPr="00113042">
        <w:rPr>
          <w:color w:val="000000" w:themeColor="text1"/>
          <w:sz w:val="20"/>
          <w:szCs w:val="20"/>
        </w:rPr>
        <w:t xml:space="preserve"> </w:t>
      </w:r>
      <w:r w:rsidRPr="00113042">
        <w:rPr>
          <w:color w:val="000000" w:themeColor="text1"/>
          <w:sz w:val="20"/>
          <w:szCs w:val="20"/>
        </w:rPr>
        <w:t xml:space="preserve">Navigating socialisation </w:t>
      </w:r>
      <w:r w:rsidR="00E459EA" w:rsidRPr="00113042">
        <w:rPr>
          <w:color w:val="000000" w:themeColor="text1"/>
          <w:sz w:val="20"/>
          <w:szCs w:val="20"/>
        </w:rPr>
        <w:t>can be difficult</w:t>
      </w:r>
      <w:r w:rsidRPr="00113042">
        <w:rPr>
          <w:color w:val="000000" w:themeColor="text1"/>
          <w:sz w:val="20"/>
          <w:szCs w:val="20"/>
        </w:rPr>
        <w:t xml:space="preserve"> </w:t>
      </w:r>
      <w:r w:rsidR="00E459EA" w:rsidRPr="00113042">
        <w:rPr>
          <w:color w:val="000000" w:themeColor="text1"/>
          <w:sz w:val="20"/>
          <w:szCs w:val="20"/>
        </w:rPr>
        <w:t>but is necessary to acquire new professional ‘subidentities’, altering one’s perception of self and leading to successful function within a new occupational role.</w:t>
      </w:r>
      <w:r w:rsidR="007E09B8" w:rsidRPr="00113042">
        <w:rPr>
          <w:color w:val="000000" w:themeColor="text1"/>
          <w:sz w:val="20"/>
          <w:szCs w:val="20"/>
          <w:vertAlign w:val="superscript"/>
        </w:rPr>
        <w:t>3</w:t>
      </w:r>
      <w:r w:rsidR="00C931BD" w:rsidRPr="00113042">
        <w:rPr>
          <w:color w:val="000000" w:themeColor="text1"/>
          <w:sz w:val="20"/>
          <w:szCs w:val="20"/>
          <w:vertAlign w:val="superscript"/>
        </w:rPr>
        <w:t>4</w:t>
      </w:r>
      <w:r w:rsidR="007E09B8" w:rsidRPr="00113042">
        <w:rPr>
          <w:color w:val="000000" w:themeColor="text1"/>
          <w:sz w:val="20"/>
          <w:szCs w:val="20"/>
          <w:vertAlign w:val="superscript"/>
        </w:rPr>
        <w:t>,</w:t>
      </w:r>
      <w:r w:rsidR="00A42C83" w:rsidRPr="00113042">
        <w:rPr>
          <w:color w:val="000000" w:themeColor="text1"/>
          <w:sz w:val="20"/>
          <w:szCs w:val="20"/>
          <w:vertAlign w:val="superscript"/>
        </w:rPr>
        <w:t>3</w:t>
      </w:r>
      <w:r w:rsidR="00C931BD" w:rsidRPr="00113042">
        <w:rPr>
          <w:color w:val="000000" w:themeColor="text1"/>
          <w:sz w:val="20"/>
          <w:szCs w:val="20"/>
          <w:vertAlign w:val="superscript"/>
        </w:rPr>
        <w:t>6</w:t>
      </w:r>
      <w:r w:rsidR="00E459EA" w:rsidRPr="00113042">
        <w:rPr>
          <w:color w:val="000000" w:themeColor="text1"/>
          <w:sz w:val="20"/>
          <w:szCs w:val="20"/>
        </w:rPr>
        <w:t xml:space="preserve"> </w:t>
      </w:r>
      <w:r w:rsidR="004F10F4" w:rsidRPr="00113042">
        <w:rPr>
          <w:color w:val="000000" w:themeColor="text1"/>
          <w:sz w:val="20"/>
          <w:szCs w:val="20"/>
        </w:rPr>
        <w:t>Regarding identity transformation from one occupation to another, work within other occupations has demonstrated that, in order to acquire a robust professional identity within a new career field, various previous identities require reconciliation and integration into one’s new identity.</w:t>
      </w:r>
      <w:r w:rsidR="00357467" w:rsidRPr="00113042">
        <w:rPr>
          <w:color w:val="000000" w:themeColor="text1"/>
          <w:sz w:val="20"/>
          <w:szCs w:val="20"/>
          <w:vertAlign w:val="superscript"/>
        </w:rPr>
        <w:t>3</w:t>
      </w:r>
      <w:r w:rsidR="000F09B4" w:rsidRPr="00113042">
        <w:rPr>
          <w:color w:val="000000" w:themeColor="text1"/>
          <w:sz w:val="20"/>
          <w:szCs w:val="20"/>
          <w:vertAlign w:val="superscript"/>
        </w:rPr>
        <w:t>8</w:t>
      </w:r>
      <w:r w:rsidR="004F10F4" w:rsidRPr="00113042">
        <w:rPr>
          <w:color w:val="000000" w:themeColor="text1"/>
          <w:sz w:val="20"/>
          <w:szCs w:val="20"/>
        </w:rPr>
        <w:t xml:space="preserve"> Such reconciliation occurs within communities of practice- as students move from novice to expert, their new ‘subidentities’ change their self-perception</w:t>
      </w:r>
      <w:r w:rsidR="005C305E" w:rsidRPr="00113042">
        <w:rPr>
          <w:color w:val="000000" w:themeColor="text1"/>
          <w:sz w:val="20"/>
          <w:szCs w:val="20"/>
          <w:vertAlign w:val="superscript"/>
        </w:rPr>
        <w:t>3</w:t>
      </w:r>
      <w:r w:rsidR="00C931BD" w:rsidRPr="00113042">
        <w:rPr>
          <w:color w:val="000000" w:themeColor="text1"/>
          <w:sz w:val="20"/>
          <w:szCs w:val="20"/>
          <w:vertAlign w:val="superscript"/>
        </w:rPr>
        <w:t>4</w:t>
      </w:r>
      <w:r w:rsidR="005C305E" w:rsidRPr="00113042">
        <w:rPr>
          <w:color w:val="000000" w:themeColor="text1"/>
          <w:sz w:val="20"/>
          <w:szCs w:val="20"/>
          <w:vertAlign w:val="superscript"/>
        </w:rPr>
        <w:t>,3</w:t>
      </w:r>
      <w:r w:rsidR="00C931BD" w:rsidRPr="00113042">
        <w:rPr>
          <w:color w:val="000000" w:themeColor="text1"/>
          <w:sz w:val="20"/>
          <w:szCs w:val="20"/>
          <w:vertAlign w:val="superscript"/>
        </w:rPr>
        <w:t>6</w:t>
      </w:r>
      <w:r w:rsidR="004F10F4" w:rsidRPr="00113042">
        <w:rPr>
          <w:color w:val="000000" w:themeColor="text1"/>
          <w:sz w:val="20"/>
          <w:szCs w:val="20"/>
          <w:vertAlign w:val="superscript"/>
        </w:rPr>
        <w:t xml:space="preserve"> </w:t>
      </w:r>
      <w:r w:rsidR="004F10F4" w:rsidRPr="00113042">
        <w:rPr>
          <w:color w:val="000000" w:themeColor="text1"/>
          <w:sz w:val="20"/>
          <w:szCs w:val="20"/>
        </w:rPr>
        <w:t>and, with this sometimes difficult change, comes re-evaluation of previously held identities.</w:t>
      </w:r>
      <w:r w:rsidR="005C305E" w:rsidRPr="00113042">
        <w:rPr>
          <w:color w:val="000000" w:themeColor="text1"/>
          <w:sz w:val="20"/>
          <w:szCs w:val="20"/>
          <w:vertAlign w:val="superscript"/>
        </w:rPr>
        <w:t>3</w:t>
      </w:r>
      <w:r w:rsidR="00C931BD" w:rsidRPr="00113042">
        <w:rPr>
          <w:color w:val="000000" w:themeColor="text1"/>
          <w:sz w:val="20"/>
          <w:szCs w:val="20"/>
          <w:vertAlign w:val="superscript"/>
        </w:rPr>
        <w:t>8</w:t>
      </w:r>
      <w:r w:rsidR="004F10F4" w:rsidRPr="00113042">
        <w:rPr>
          <w:color w:val="000000" w:themeColor="text1"/>
          <w:sz w:val="20"/>
          <w:szCs w:val="20"/>
          <w:vertAlign w:val="superscript"/>
        </w:rPr>
        <w:t xml:space="preserve"> </w:t>
      </w:r>
    </w:p>
    <w:p w14:paraId="7E8AB8F0" w14:textId="77777777" w:rsidR="004F10F4" w:rsidRPr="00113042" w:rsidRDefault="004F10F4" w:rsidP="00A64729">
      <w:pPr>
        <w:rPr>
          <w:color w:val="000000" w:themeColor="text1"/>
          <w:sz w:val="20"/>
          <w:szCs w:val="20"/>
        </w:rPr>
      </w:pPr>
    </w:p>
    <w:p w14:paraId="502F3352" w14:textId="44BC1552" w:rsidR="00A64729" w:rsidRPr="00113042" w:rsidRDefault="00E459EA" w:rsidP="00A64729">
      <w:pPr>
        <w:rPr>
          <w:rFonts w:cs="Arial"/>
          <w:color w:val="000000" w:themeColor="text1"/>
          <w:sz w:val="20"/>
          <w:szCs w:val="20"/>
          <w:shd w:val="clear" w:color="auto" w:fill="FFFFFF"/>
        </w:rPr>
      </w:pPr>
      <w:r w:rsidRPr="00113042">
        <w:rPr>
          <w:color w:val="000000" w:themeColor="text1"/>
          <w:sz w:val="20"/>
          <w:szCs w:val="20"/>
        </w:rPr>
        <w:t xml:space="preserve">Within socialisation, </w:t>
      </w:r>
      <w:r w:rsidR="00A64729" w:rsidRPr="00113042">
        <w:rPr>
          <w:color w:val="000000" w:themeColor="text1"/>
          <w:sz w:val="20"/>
          <w:szCs w:val="20"/>
        </w:rPr>
        <w:t>many factors are at work that influence physician identity e.g. role modelling. Cruess et al. offer a schematic representation of socialisation and it’s influencing factors in Figure 1, below.</w:t>
      </w:r>
      <w:r w:rsidR="00A64729" w:rsidRPr="00113042">
        <w:rPr>
          <w:color w:val="000000" w:themeColor="text1"/>
          <w:sz w:val="20"/>
          <w:szCs w:val="20"/>
          <w:shd w:val="clear" w:color="auto" w:fill="FFFFFF"/>
        </w:rPr>
        <w:t xml:space="preserve"> </w:t>
      </w:r>
      <w:r w:rsidR="00A42C83" w:rsidRPr="00113042">
        <w:rPr>
          <w:color w:val="000000" w:themeColor="text1"/>
          <w:sz w:val="20"/>
          <w:szCs w:val="20"/>
          <w:shd w:val="clear" w:color="auto" w:fill="FFFFFF"/>
          <w:vertAlign w:val="superscript"/>
        </w:rPr>
        <w:t>2</w:t>
      </w:r>
      <w:r w:rsidR="00005423" w:rsidRPr="00113042">
        <w:rPr>
          <w:color w:val="000000" w:themeColor="text1"/>
          <w:sz w:val="20"/>
          <w:szCs w:val="20"/>
          <w:shd w:val="clear" w:color="auto" w:fill="FFFFFF"/>
          <w:vertAlign w:val="superscript"/>
        </w:rPr>
        <w:t>9</w:t>
      </w:r>
      <w:r w:rsidR="00A64729" w:rsidRPr="00113042">
        <w:rPr>
          <w:color w:val="000000" w:themeColor="text1"/>
          <w:sz w:val="20"/>
          <w:szCs w:val="20"/>
        </w:rPr>
        <w:t xml:space="preserve"> These factors acted as sensitising concepts for our data analysis.</w:t>
      </w:r>
    </w:p>
    <w:p w14:paraId="4D435702" w14:textId="79CB26AC" w:rsidR="0082562B" w:rsidRPr="00113042" w:rsidRDefault="0082562B" w:rsidP="00685EE3">
      <w:pPr>
        <w:rPr>
          <w:rFonts w:asciiTheme="majorBidi" w:hAnsiTheme="majorBidi" w:cstheme="majorBidi"/>
          <w:strike/>
          <w:color w:val="000000" w:themeColor="text1"/>
          <w:sz w:val="20"/>
          <w:szCs w:val="20"/>
        </w:rPr>
      </w:pPr>
    </w:p>
    <w:p w14:paraId="7319E05F" w14:textId="793D7549" w:rsidR="00817917" w:rsidRPr="00113042" w:rsidRDefault="005E53BB" w:rsidP="005E53BB">
      <w:pPr>
        <w:rPr>
          <w:color w:val="000000" w:themeColor="text1"/>
          <w:sz w:val="20"/>
          <w:szCs w:val="18"/>
          <w:shd w:val="clear" w:color="auto" w:fill="FFFFFF"/>
        </w:rPr>
      </w:pPr>
      <w:r w:rsidRPr="00113042">
        <w:rPr>
          <w:color w:val="000000" w:themeColor="text1"/>
          <w:sz w:val="20"/>
          <w:szCs w:val="18"/>
          <w:shd w:val="clear" w:color="auto" w:fill="FFFFFF"/>
        </w:rPr>
        <w:t xml:space="preserve">[Insert </w:t>
      </w:r>
      <w:r w:rsidR="006F0733" w:rsidRPr="00113042">
        <w:rPr>
          <w:color w:val="000000" w:themeColor="text1"/>
          <w:sz w:val="20"/>
          <w:szCs w:val="18"/>
          <w:shd w:val="clear" w:color="auto" w:fill="FFFFFF"/>
        </w:rPr>
        <w:t>F</w:t>
      </w:r>
      <w:r w:rsidRPr="00113042">
        <w:rPr>
          <w:color w:val="000000" w:themeColor="text1"/>
          <w:sz w:val="20"/>
          <w:szCs w:val="18"/>
          <w:shd w:val="clear" w:color="auto" w:fill="FFFFFF"/>
        </w:rPr>
        <w:t xml:space="preserve">igure </w:t>
      </w:r>
      <w:r w:rsidR="008B1F17" w:rsidRPr="00113042">
        <w:rPr>
          <w:color w:val="000000" w:themeColor="text1"/>
          <w:sz w:val="20"/>
          <w:szCs w:val="18"/>
          <w:shd w:val="clear" w:color="auto" w:fill="FFFFFF"/>
        </w:rPr>
        <w:t>1</w:t>
      </w:r>
      <w:r w:rsidR="00BB7A13" w:rsidRPr="00113042">
        <w:rPr>
          <w:color w:val="000000" w:themeColor="text1"/>
          <w:sz w:val="20"/>
          <w:szCs w:val="18"/>
          <w:shd w:val="clear" w:color="auto" w:fill="FFFFFF"/>
        </w:rPr>
        <w:t xml:space="preserve"> and legend</w:t>
      </w:r>
      <w:r w:rsidRPr="00113042">
        <w:rPr>
          <w:color w:val="000000" w:themeColor="text1"/>
          <w:sz w:val="20"/>
          <w:szCs w:val="18"/>
          <w:shd w:val="clear" w:color="auto" w:fill="FFFFFF"/>
        </w:rPr>
        <w:t xml:space="preserve"> here]</w:t>
      </w:r>
    </w:p>
    <w:p w14:paraId="42C187CF" w14:textId="77777777" w:rsidR="00817917" w:rsidRPr="00113042" w:rsidRDefault="00817917" w:rsidP="00817917">
      <w:pPr>
        <w:rPr>
          <w:color w:val="000000" w:themeColor="text1"/>
          <w:sz w:val="22"/>
        </w:rPr>
      </w:pPr>
      <w:r w:rsidRPr="00113042">
        <w:rPr>
          <w:color w:val="000000" w:themeColor="text1"/>
          <w:sz w:val="22"/>
        </w:rPr>
        <w:t xml:space="preserve"> </w:t>
      </w:r>
    </w:p>
    <w:p w14:paraId="01574C11" w14:textId="77777777" w:rsidR="00817917" w:rsidRPr="00113042" w:rsidRDefault="00817917" w:rsidP="00817917">
      <w:pPr>
        <w:rPr>
          <w:strike/>
          <w:color w:val="000000" w:themeColor="text1"/>
        </w:rPr>
      </w:pPr>
    </w:p>
    <w:p w14:paraId="2AABAF85" w14:textId="3B56865B" w:rsidR="0022522A" w:rsidRPr="00113042" w:rsidRDefault="00B030CC" w:rsidP="00740124">
      <w:pPr>
        <w:rPr>
          <w:color w:val="000000" w:themeColor="text1"/>
          <w:sz w:val="20"/>
          <w:szCs w:val="20"/>
        </w:rPr>
      </w:pPr>
      <w:r w:rsidRPr="00113042">
        <w:rPr>
          <w:color w:val="000000" w:themeColor="text1"/>
          <w:sz w:val="20"/>
          <w:szCs w:val="20"/>
        </w:rPr>
        <w:t>This theoretical framework, detailing how identity is socially situated in its formation and drawing upon communities of practice</w:t>
      </w:r>
      <w:r w:rsidR="00A64729" w:rsidRPr="00113042">
        <w:rPr>
          <w:color w:val="000000" w:themeColor="text1"/>
          <w:sz w:val="20"/>
          <w:szCs w:val="20"/>
        </w:rPr>
        <w:t xml:space="preserve"> and </w:t>
      </w:r>
      <w:r w:rsidRPr="00113042">
        <w:rPr>
          <w:color w:val="000000" w:themeColor="text1"/>
          <w:sz w:val="20"/>
          <w:szCs w:val="20"/>
        </w:rPr>
        <w:t>socialisation theory has been used to act as a sensitising concept for data analysis and interpretation</w:t>
      </w:r>
      <w:r w:rsidR="00CE54FB" w:rsidRPr="00113042">
        <w:rPr>
          <w:color w:val="000000" w:themeColor="text1"/>
          <w:sz w:val="20"/>
          <w:szCs w:val="20"/>
        </w:rPr>
        <w:t xml:space="preserve"> throughout this work</w:t>
      </w:r>
      <w:r w:rsidRPr="00113042">
        <w:rPr>
          <w:color w:val="000000" w:themeColor="text1"/>
          <w:sz w:val="20"/>
          <w:szCs w:val="20"/>
        </w:rPr>
        <w:t>.</w:t>
      </w:r>
    </w:p>
    <w:p w14:paraId="625054B5" w14:textId="77777777" w:rsidR="00685EE3" w:rsidRPr="00113042" w:rsidRDefault="00685EE3" w:rsidP="00CA1525">
      <w:pPr>
        <w:rPr>
          <w:rFonts w:asciiTheme="majorBidi" w:hAnsiTheme="majorBidi" w:cstheme="majorBidi"/>
          <w:color w:val="000000" w:themeColor="text1"/>
          <w:sz w:val="20"/>
          <w:szCs w:val="20"/>
        </w:rPr>
      </w:pPr>
    </w:p>
    <w:p w14:paraId="0B6F080E" w14:textId="24E14A75" w:rsidR="004A4695" w:rsidRPr="00113042" w:rsidRDefault="004A4695" w:rsidP="00CA1525">
      <w:pPr>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Data collection</w:t>
      </w:r>
    </w:p>
    <w:p w14:paraId="71F23B59" w14:textId="6A70096E" w:rsidR="004A4695" w:rsidRPr="00113042" w:rsidRDefault="004A4695" w:rsidP="00CA1525">
      <w:pPr>
        <w:rPr>
          <w:rFonts w:asciiTheme="majorBidi" w:hAnsiTheme="majorBidi" w:cstheme="majorBidi"/>
          <w:color w:val="000000" w:themeColor="text1"/>
          <w:sz w:val="20"/>
          <w:szCs w:val="20"/>
        </w:rPr>
      </w:pPr>
    </w:p>
    <w:p w14:paraId="65BE51C6" w14:textId="2C26D575" w:rsidR="00A64475" w:rsidRPr="00113042" w:rsidRDefault="007AA9C2" w:rsidP="007AA9C2">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Theoretical sampling was utilised, aiming to recruit PA students who had clinical placement experience. Given this, all PA students within year one or two of study at HYMS and year two of study at Sheffield were invited to interview through the use of email, posters and word of mouth. </w:t>
      </w:r>
      <w:r w:rsidR="00A64475" w:rsidRPr="00113042">
        <w:rPr>
          <w:rFonts w:asciiTheme="majorBidi" w:hAnsiTheme="majorBidi" w:cstheme="majorBidi"/>
          <w:color w:val="000000" w:themeColor="text1"/>
          <w:sz w:val="20"/>
          <w:szCs w:val="20"/>
        </w:rPr>
        <w:t xml:space="preserve">Participation was </w:t>
      </w:r>
      <w:r w:rsidR="00A64475" w:rsidRPr="00113042">
        <w:rPr>
          <w:rFonts w:asciiTheme="majorBidi" w:hAnsiTheme="majorBidi" w:cstheme="majorBidi"/>
          <w:color w:val="000000" w:themeColor="text1"/>
          <w:sz w:val="20"/>
          <w:szCs w:val="20"/>
        </w:rPr>
        <w:lastRenderedPageBreak/>
        <w:t>voluntary, and consenting students contacted the research team by email to organise an appropriate interview time.</w:t>
      </w:r>
    </w:p>
    <w:p w14:paraId="1F9D5E53" w14:textId="77777777" w:rsidR="00A64475" w:rsidRPr="00113042" w:rsidRDefault="00A64475" w:rsidP="007AA9C2">
      <w:pPr>
        <w:rPr>
          <w:rFonts w:asciiTheme="majorBidi" w:hAnsiTheme="majorBidi" w:cstheme="majorBidi"/>
          <w:color w:val="000000" w:themeColor="text1"/>
          <w:sz w:val="20"/>
          <w:szCs w:val="20"/>
        </w:rPr>
      </w:pPr>
    </w:p>
    <w:p w14:paraId="3402A487" w14:textId="56BA826E" w:rsidR="00A64475" w:rsidRPr="00113042" w:rsidRDefault="007AA9C2" w:rsidP="007AA9C2">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Two authors (MELB and WL) conducted semi-structured interviews</w:t>
      </w:r>
      <w:r w:rsidR="00A64475" w:rsidRPr="00113042">
        <w:rPr>
          <w:rFonts w:asciiTheme="majorBidi" w:hAnsiTheme="majorBidi" w:cstheme="majorBidi"/>
          <w:color w:val="000000" w:themeColor="text1"/>
          <w:sz w:val="20"/>
          <w:szCs w:val="20"/>
        </w:rPr>
        <w:t>,</w:t>
      </w:r>
      <w:r w:rsidR="00D566E9" w:rsidRPr="00113042">
        <w:rPr>
          <w:rFonts w:asciiTheme="majorBidi" w:hAnsiTheme="majorBidi" w:cstheme="majorBidi"/>
          <w:color w:val="000000" w:themeColor="text1"/>
          <w:sz w:val="20"/>
          <w:szCs w:val="20"/>
        </w:rPr>
        <w:t xml:space="preserve"> </w:t>
      </w:r>
      <w:r w:rsidR="00A64475" w:rsidRPr="00113042">
        <w:rPr>
          <w:rFonts w:asciiTheme="majorBidi" w:hAnsiTheme="majorBidi" w:cstheme="majorBidi"/>
          <w:color w:val="000000" w:themeColor="text1"/>
          <w:sz w:val="20"/>
          <w:szCs w:val="20"/>
        </w:rPr>
        <w:t>both</w:t>
      </w:r>
      <w:r w:rsidRPr="00113042">
        <w:rPr>
          <w:rFonts w:asciiTheme="majorBidi" w:hAnsiTheme="majorBidi" w:cstheme="majorBidi"/>
          <w:color w:val="000000" w:themeColor="text1"/>
          <w:sz w:val="20"/>
          <w:szCs w:val="20"/>
        </w:rPr>
        <w:t xml:space="preserve"> </w:t>
      </w:r>
      <w:r w:rsidR="00A64475" w:rsidRPr="00113042">
        <w:rPr>
          <w:rFonts w:asciiTheme="majorBidi" w:hAnsiTheme="majorBidi" w:cstheme="majorBidi"/>
          <w:color w:val="000000" w:themeColor="text1"/>
          <w:sz w:val="20"/>
          <w:szCs w:val="20"/>
        </w:rPr>
        <w:t>face-to-face and distance via telephone call, Skype or FaceTime were conducted. Interviews were audio recorded and transcribed verbatim.</w:t>
      </w:r>
    </w:p>
    <w:p w14:paraId="4C2A8EC0" w14:textId="17B33EF5" w:rsidR="00455F27" w:rsidRPr="00113042" w:rsidRDefault="00455F27" w:rsidP="007AA9C2">
      <w:pPr>
        <w:rPr>
          <w:rFonts w:asciiTheme="majorBidi" w:hAnsiTheme="majorBidi" w:cstheme="majorBidi"/>
          <w:color w:val="000000" w:themeColor="text1"/>
          <w:sz w:val="20"/>
          <w:szCs w:val="20"/>
        </w:rPr>
      </w:pPr>
    </w:p>
    <w:p w14:paraId="5283035C" w14:textId="385B2B8F" w:rsidR="00455F27" w:rsidRPr="00113042" w:rsidRDefault="00455F27" w:rsidP="007AA9C2">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Demographic information from the participants of this work concerning gender, age, race, ethnicity and sexual orientation were collected- recent work has demonstrated that models of professional identity formation often do not pay heed to participants’ sociocultural data, generating uncertainty as to whether much work into identity formation is applicable to those who do not identify as heterosexual white males.</w:t>
      </w:r>
      <w:r w:rsidR="00CB3980" w:rsidRPr="00113042">
        <w:rPr>
          <w:rFonts w:asciiTheme="majorBidi" w:hAnsiTheme="majorBidi" w:cstheme="majorBidi"/>
          <w:color w:val="000000" w:themeColor="text1"/>
          <w:sz w:val="20"/>
          <w:szCs w:val="20"/>
          <w:vertAlign w:val="superscript"/>
        </w:rPr>
        <w:t>3</w:t>
      </w:r>
      <w:r w:rsidR="000F09B4" w:rsidRPr="00113042">
        <w:rPr>
          <w:rFonts w:asciiTheme="majorBidi" w:hAnsiTheme="majorBidi" w:cstheme="majorBidi"/>
          <w:color w:val="000000" w:themeColor="text1"/>
          <w:sz w:val="20"/>
          <w:szCs w:val="20"/>
          <w:vertAlign w:val="superscript"/>
        </w:rPr>
        <w:t>9</w:t>
      </w:r>
    </w:p>
    <w:p w14:paraId="15FC8CB7" w14:textId="495B4647" w:rsidR="00B72878" w:rsidRPr="00113042" w:rsidRDefault="00B72878" w:rsidP="00CA1525">
      <w:pPr>
        <w:rPr>
          <w:rFonts w:asciiTheme="majorBidi" w:hAnsiTheme="majorBidi" w:cstheme="majorBidi"/>
          <w:color w:val="000000" w:themeColor="text1"/>
          <w:sz w:val="20"/>
          <w:szCs w:val="20"/>
        </w:rPr>
      </w:pPr>
    </w:p>
    <w:p w14:paraId="2E278B3D" w14:textId="1AF4EF6A" w:rsidR="004A4695" w:rsidRPr="00113042" w:rsidRDefault="004A4695" w:rsidP="00CA1525">
      <w:pPr>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 xml:space="preserve">Data analysis </w:t>
      </w:r>
    </w:p>
    <w:p w14:paraId="4191866F" w14:textId="06DF2167" w:rsidR="004A4695" w:rsidRPr="00113042" w:rsidRDefault="004A4695" w:rsidP="00CA1525">
      <w:pPr>
        <w:rPr>
          <w:rFonts w:asciiTheme="majorBidi" w:hAnsiTheme="majorBidi" w:cstheme="majorBidi"/>
          <w:color w:val="000000" w:themeColor="text1"/>
          <w:sz w:val="20"/>
          <w:szCs w:val="20"/>
        </w:rPr>
      </w:pPr>
    </w:p>
    <w:p w14:paraId="44050F85" w14:textId="04C229D8" w:rsidR="006F1C50" w:rsidRPr="00113042" w:rsidRDefault="006F1C50" w:rsidP="00587D55">
      <w:pPr>
        <w:rPr>
          <w:rFonts w:asciiTheme="majorBidi" w:hAnsiTheme="majorBidi" w:cstheme="majorBidi"/>
          <w:color w:val="000000" w:themeColor="text1"/>
          <w:sz w:val="20"/>
          <w:szCs w:val="20"/>
          <w:vertAlign w:val="superscript"/>
        </w:rPr>
      </w:pPr>
      <w:r w:rsidRPr="00113042">
        <w:rPr>
          <w:rFonts w:asciiTheme="majorBidi" w:hAnsiTheme="majorBidi" w:cstheme="majorBidi"/>
          <w:color w:val="000000" w:themeColor="text1"/>
          <w:sz w:val="20"/>
          <w:szCs w:val="20"/>
        </w:rPr>
        <w:t xml:space="preserve">Semi-structured interviews were conducted in line with an iterative approach, with initial question stems </w:t>
      </w:r>
      <w:r w:rsidR="00C33387" w:rsidRPr="00113042">
        <w:rPr>
          <w:rFonts w:asciiTheme="majorBidi" w:hAnsiTheme="majorBidi" w:cstheme="majorBidi"/>
          <w:color w:val="000000" w:themeColor="text1"/>
          <w:sz w:val="20"/>
          <w:szCs w:val="20"/>
        </w:rPr>
        <w:t xml:space="preserve">(see supplementary table 1) </w:t>
      </w:r>
      <w:r w:rsidRPr="00113042">
        <w:rPr>
          <w:rFonts w:asciiTheme="majorBidi" w:hAnsiTheme="majorBidi" w:cstheme="majorBidi"/>
          <w:color w:val="000000" w:themeColor="text1"/>
          <w:sz w:val="20"/>
          <w:szCs w:val="20"/>
        </w:rPr>
        <w:t>evolving as data collection and analysis occurred concurrently. All members of the research team engaged in discussion throughout the research process to determine when both theoretical sufficiency, the point at which no new thematic categories were required to manage new collected data,</w:t>
      </w:r>
      <w:r w:rsidR="000F09B4" w:rsidRPr="00113042">
        <w:rPr>
          <w:rFonts w:asciiTheme="majorBidi" w:hAnsiTheme="majorBidi" w:cstheme="majorBidi"/>
          <w:color w:val="000000" w:themeColor="text1"/>
          <w:sz w:val="20"/>
          <w:szCs w:val="20"/>
          <w:vertAlign w:val="superscript"/>
        </w:rPr>
        <w:t>40</w:t>
      </w:r>
      <w:r w:rsidRPr="00113042">
        <w:rPr>
          <w:rFonts w:asciiTheme="majorBidi" w:hAnsiTheme="majorBidi" w:cstheme="majorBidi"/>
          <w:color w:val="000000" w:themeColor="text1"/>
          <w:sz w:val="20"/>
          <w:szCs w:val="20"/>
        </w:rPr>
        <w:t xml:space="preserve"> and ‘information power’</w:t>
      </w:r>
      <w:r w:rsidR="000F09B4" w:rsidRPr="00113042">
        <w:rPr>
          <w:rFonts w:asciiTheme="majorBidi" w:hAnsiTheme="majorBidi" w:cstheme="majorBidi"/>
          <w:color w:val="000000" w:themeColor="text1"/>
          <w:sz w:val="20"/>
          <w:szCs w:val="20"/>
          <w:vertAlign w:val="superscript"/>
        </w:rPr>
        <w:t>41</w:t>
      </w:r>
      <w:r w:rsidR="002A2E0B" w:rsidRPr="00113042">
        <w:rPr>
          <w:rFonts w:asciiTheme="majorBidi" w:hAnsiTheme="majorBidi" w:cstheme="majorBidi"/>
          <w:color w:val="000000" w:themeColor="text1"/>
          <w:sz w:val="20"/>
          <w:szCs w:val="20"/>
          <w:vertAlign w:val="superscript"/>
        </w:rPr>
        <w:t>,</w:t>
      </w:r>
      <w:r w:rsidR="00132246" w:rsidRPr="00113042">
        <w:rPr>
          <w:rFonts w:asciiTheme="majorBidi" w:hAnsiTheme="majorBidi" w:cstheme="majorBidi"/>
          <w:color w:val="000000" w:themeColor="text1"/>
          <w:sz w:val="20"/>
          <w:szCs w:val="20"/>
          <w:vertAlign w:val="superscript"/>
        </w:rPr>
        <w:t>4</w:t>
      </w:r>
      <w:r w:rsidR="000F09B4" w:rsidRPr="00113042">
        <w:rPr>
          <w:rFonts w:asciiTheme="majorBidi" w:hAnsiTheme="majorBidi" w:cstheme="majorBidi"/>
          <w:color w:val="000000" w:themeColor="text1"/>
          <w:sz w:val="20"/>
          <w:szCs w:val="20"/>
          <w:vertAlign w:val="superscript"/>
        </w:rPr>
        <w:t>2</w:t>
      </w:r>
      <w:r w:rsidRPr="00113042">
        <w:rPr>
          <w:rFonts w:asciiTheme="majorBidi" w:hAnsiTheme="majorBidi" w:cstheme="majorBidi"/>
          <w:color w:val="000000" w:themeColor="text1"/>
          <w:sz w:val="20"/>
          <w:szCs w:val="20"/>
          <w:vertAlign w:val="superscript"/>
        </w:rPr>
        <w:t xml:space="preserve"> </w:t>
      </w:r>
      <w:r w:rsidRPr="00113042">
        <w:rPr>
          <w:rFonts w:asciiTheme="majorBidi" w:hAnsiTheme="majorBidi" w:cstheme="majorBidi"/>
          <w:color w:val="000000" w:themeColor="text1"/>
          <w:sz w:val="20"/>
          <w:szCs w:val="20"/>
        </w:rPr>
        <w:t>had been reached</w:t>
      </w:r>
      <w:r w:rsidR="00A64475"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 xml:space="preserve">These discussions concluded </w:t>
      </w:r>
      <w:r w:rsidR="00F907EE" w:rsidRPr="00113042">
        <w:rPr>
          <w:rFonts w:asciiTheme="majorBidi" w:hAnsiTheme="majorBidi" w:cstheme="majorBidi"/>
          <w:color w:val="000000" w:themeColor="text1"/>
          <w:sz w:val="20"/>
          <w:szCs w:val="20"/>
        </w:rPr>
        <w:t>that all</w:t>
      </w:r>
      <w:r w:rsidRPr="00113042">
        <w:rPr>
          <w:rFonts w:asciiTheme="majorBidi" w:hAnsiTheme="majorBidi" w:cstheme="majorBidi"/>
          <w:color w:val="000000" w:themeColor="text1"/>
          <w:sz w:val="20"/>
          <w:szCs w:val="20"/>
        </w:rPr>
        <w:t xml:space="preserve"> interviews represented an adequate sample size that both answer</w:t>
      </w:r>
      <w:r w:rsidR="006B7787" w:rsidRPr="00113042">
        <w:rPr>
          <w:rFonts w:asciiTheme="majorBidi" w:hAnsiTheme="majorBidi" w:cstheme="majorBidi"/>
          <w:color w:val="000000" w:themeColor="text1"/>
          <w:sz w:val="20"/>
          <w:szCs w:val="20"/>
        </w:rPr>
        <w:t>ed</w:t>
      </w:r>
      <w:r w:rsidRPr="00113042">
        <w:rPr>
          <w:rFonts w:asciiTheme="majorBidi" w:hAnsiTheme="majorBidi" w:cstheme="majorBidi"/>
          <w:color w:val="000000" w:themeColor="text1"/>
          <w:sz w:val="20"/>
          <w:szCs w:val="20"/>
        </w:rPr>
        <w:t xml:space="preserve"> the research question</w:t>
      </w:r>
      <w:r w:rsidR="009B6181" w:rsidRPr="00113042">
        <w:rPr>
          <w:rFonts w:asciiTheme="majorBidi" w:hAnsiTheme="majorBidi" w:cstheme="majorBidi"/>
          <w:color w:val="000000" w:themeColor="text1"/>
          <w:sz w:val="20"/>
          <w:szCs w:val="20"/>
        </w:rPr>
        <w:t>s</w:t>
      </w:r>
      <w:r w:rsidRPr="00113042">
        <w:rPr>
          <w:rFonts w:asciiTheme="majorBidi" w:hAnsiTheme="majorBidi" w:cstheme="majorBidi"/>
          <w:color w:val="000000" w:themeColor="text1"/>
          <w:sz w:val="20"/>
          <w:szCs w:val="20"/>
        </w:rPr>
        <w:t xml:space="preserve"> of this </w:t>
      </w:r>
      <w:r w:rsidR="00D566E9" w:rsidRPr="00113042">
        <w:rPr>
          <w:rFonts w:asciiTheme="majorBidi" w:hAnsiTheme="majorBidi" w:cstheme="majorBidi"/>
          <w:color w:val="000000" w:themeColor="text1"/>
          <w:sz w:val="20"/>
          <w:szCs w:val="20"/>
        </w:rPr>
        <w:t>study and</w:t>
      </w:r>
      <w:r w:rsidRPr="00113042">
        <w:rPr>
          <w:rFonts w:asciiTheme="majorBidi" w:hAnsiTheme="majorBidi" w:cstheme="majorBidi"/>
          <w:color w:val="000000" w:themeColor="text1"/>
          <w:sz w:val="20"/>
          <w:szCs w:val="20"/>
        </w:rPr>
        <w:t xml:space="preserve"> allow</w:t>
      </w:r>
      <w:r w:rsidR="006B7787" w:rsidRPr="00113042">
        <w:rPr>
          <w:rFonts w:asciiTheme="majorBidi" w:hAnsiTheme="majorBidi" w:cstheme="majorBidi"/>
          <w:color w:val="000000" w:themeColor="text1"/>
          <w:sz w:val="20"/>
          <w:szCs w:val="20"/>
        </w:rPr>
        <w:t>ed</w:t>
      </w:r>
      <w:r w:rsidRPr="00113042">
        <w:rPr>
          <w:rFonts w:asciiTheme="majorBidi" w:hAnsiTheme="majorBidi" w:cstheme="majorBidi"/>
          <w:color w:val="000000" w:themeColor="text1"/>
          <w:sz w:val="20"/>
          <w:szCs w:val="20"/>
        </w:rPr>
        <w:t xml:space="preserve"> for transferability of the results to other contexts. </w:t>
      </w:r>
    </w:p>
    <w:p w14:paraId="2D8AB76B" w14:textId="77777777" w:rsidR="002D0D45" w:rsidRPr="00113042" w:rsidRDefault="002D0D45" w:rsidP="0092298B">
      <w:pPr>
        <w:rPr>
          <w:rFonts w:asciiTheme="majorBidi" w:hAnsiTheme="majorBidi" w:cstheme="majorBidi"/>
          <w:color w:val="000000" w:themeColor="text1"/>
          <w:sz w:val="20"/>
          <w:szCs w:val="20"/>
        </w:rPr>
      </w:pPr>
    </w:p>
    <w:p w14:paraId="214A1DFB" w14:textId="2B38C7F5" w:rsidR="0075589E" w:rsidRPr="00113042" w:rsidRDefault="007AA9C2" w:rsidP="000E6D73">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Grounded theory coding </w:t>
      </w:r>
      <w:r w:rsidR="008B1F17" w:rsidRPr="00113042">
        <w:rPr>
          <w:rFonts w:asciiTheme="majorBidi" w:hAnsiTheme="majorBidi" w:cstheme="majorBidi"/>
          <w:color w:val="000000" w:themeColor="text1"/>
          <w:sz w:val="20"/>
          <w:szCs w:val="20"/>
        </w:rPr>
        <w:t xml:space="preserve">in iterative cycles </w:t>
      </w:r>
      <w:r w:rsidRPr="00113042">
        <w:rPr>
          <w:rFonts w:asciiTheme="majorBidi" w:hAnsiTheme="majorBidi" w:cstheme="majorBidi"/>
          <w:color w:val="000000" w:themeColor="text1"/>
          <w:sz w:val="20"/>
          <w:szCs w:val="20"/>
        </w:rPr>
        <w:t xml:space="preserve">with constant comparison was conducted by all members of the research team, ensuring each transcript was coded by at least two researchers to reduce the impact of single researcher bias. Open, </w:t>
      </w:r>
      <w:r w:rsidR="004F19EF" w:rsidRPr="00113042">
        <w:rPr>
          <w:rFonts w:asciiTheme="majorBidi" w:hAnsiTheme="majorBidi" w:cstheme="majorBidi"/>
          <w:color w:val="000000" w:themeColor="text1"/>
          <w:sz w:val="20"/>
          <w:szCs w:val="20"/>
        </w:rPr>
        <w:t>focused</w:t>
      </w:r>
      <w:r w:rsidRPr="00113042">
        <w:rPr>
          <w:rFonts w:asciiTheme="majorBidi" w:hAnsiTheme="majorBidi" w:cstheme="majorBidi"/>
          <w:color w:val="000000" w:themeColor="text1"/>
          <w:sz w:val="20"/>
          <w:szCs w:val="20"/>
        </w:rPr>
        <w:t xml:space="preserve"> and </w:t>
      </w:r>
      <w:r w:rsidR="004F19EF" w:rsidRPr="00113042">
        <w:rPr>
          <w:rFonts w:asciiTheme="majorBidi" w:hAnsiTheme="majorBidi" w:cstheme="majorBidi"/>
          <w:color w:val="000000" w:themeColor="text1"/>
          <w:sz w:val="20"/>
          <w:szCs w:val="20"/>
        </w:rPr>
        <w:t>theoretical</w:t>
      </w:r>
      <w:r w:rsidRPr="00113042">
        <w:rPr>
          <w:rFonts w:asciiTheme="majorBidi" w:hAnsiTheme="majorBidi" w:cstheme="majorBidi"/>
          <w:color w:val="000000" w:themeColor="text1"/>
          <w:sz w:val="20"/>
          <w:szCs w:val="20"/>
        </w:rPr>
        <w:t xml:space="preserve"> coding were conducted, with memo-writing utilised throughout. All members of the research team engaged in a discussion concerning content groupings following open coding to ensure internal validity. Final coding was </w:t>
      </w:r>
      <w:r w:rsidR="0075589E" w:rsidRPr="00113042">
        <w:rPr>
          <w:rFonts w:asciiTheme="majorBidi" w:hAnsiTheme="majorBidi" w:cstheme="majorBidi"/>
          <w:color w:val="000000" w:themeColor="text1"/>
          <w:sz w:val="20"/>
          <w:szCs w:val="20"/>
        </w:rPr>
        <w:t>used to generate a conceptual model encapsulating student PA occupational identity formation.</w:t>
      </w:r>
    </w:p>
    <w:p w14:paraId="303823D7" w14:textId="74C3AF04" w:rsidR="00BD707F" w:rsidRPr="00113042" w:rsidRDefault="00BD707F" w:rsidP="0092298B">
      <w:pPr>
        <w:rPr>
          <w:rFonts w:asciiTheme="majorBidi" w:hAnsiTheme="majorBidi" w:cstheme="majorBidi"/>
          <w:color w:val="000000" w:themeColor="text1"/>
          <w:sz w:val="20"/>
          <w:szCs w:val="20"/>
        </w:rPr>
      </w:pPr>
    </w:p>
    <w:p w14:paraId="2C62C73E" w14:textId="1E87DC63" w:rsidR="006F1C50" w:rsidRPr="00113042" w:rsidRDefault="006F1C50" w:rsidP="00587D55">
      <w:pPr>
        <w:rPr>
          <w:rFonts w:asciiTheme="majorBidi" w:hAnsiTheme="majorBidi" w:cstheme="majorBidi"/>
          <w:color w:val="000000" w:themeColor="text1"/>
          <w:sz w:val="20"/>
          <w:szCs w:val="20"/>
          <w:vertAlign w:val="superscript"/>
        </w:rPr>
      </w:pPr>
      <w:r w:rsidRPr="00113042">
        <w:rPr>
          <w:rFonts w:asciiTheme="majorBidi" w:hAnsiTheme="majorBidi" w:cstheme="majorBidi"/>
          <w:color w:val="000000" w:themeColor="text1"/>
          <w:sz w:val="20"/>
          <w:szCs w:val="20"/>
        </w:rPr>
        <w:t xml:space="preserve">Study results were shared with </w:t>
      </w:r>
      <w:r w:rsidR="00246BD5" w:rsidRPr="00113042">
        <w:rPr>
          <w:rFonts w:asciiTheme="majorBidi" w:hAnsiTheme="majorBidi" w:cstheme="majorBidi"/>
          <w:color w:val="000000" w:themeColor="text1"/>
          <w:sz w:val="20"/>
          <w:szCs w:val="20"/>
        </w:rPr>
        <w:t xml:space="preserve">all core </w:t>
      </w:r>
      <w:r w:rsidRPr="00113042">
        <w:rPr>
          <w:rFonts w:asciiTheme="majorBidi" w:hAnsiTheme="majorBidi" w:cstheme="majorBidi"/>
          <w:color w:val="000000" w:themeColor="text1"/>
          <w:sz w:val="20"/>
          <w:szCs w:val="20"/>
        </w:rPr>
        <w:t>PA tutors within HYMS</w:t>
      </w:r>
      <w:r w:rsidR="00B53500" w:rsidRPr="00113042">
        <w:rPr>
          <w:rFonts w:asciiTheme="majorBidi" w:hAnsiTheme="majorBidi" w:cstheme="majorBidi"/>
          <w:color w:val="000000" w:themeColor="text1"/>
          <w:sz w:val="20"/>
          <w:szCs w:val="20"/>
        </w:rPr>
        <w:t xml:space="preserve"> (5 tutors)</w:t>
      </w:r>
      <w:r w:rsidRPr="00113042">
        <w:rPr>
          <w:rFonts w:asciiTheme="majorBidi" w:hAnsiTheme="majorBidi" w:cstheme="majorBidi"/>
          <w:color w:val="000000" w:themeColor="text1"/>
          <w:sz w:val="20"/>
          <w:szCs w:val="20"/>
        </w:rPr>
        <w:t xml:space="preserve"> for validity feedback, as a way of triangulating collected data. No feedback was provided that changed the data analysis. </w:t>
      </w:r>
    </w:p>
    <w:p w14:paraId="648254D6" w14:textId="77777777" w:rsidR="006F1C50" w:rsidRPr="00113042" w:rsidRDefault="006F1C50" w:rsidP="00CA1525">
      <w:pPr>
        <w:rPr>
          <w:rFonts w:asciiTheme="majorBidi" w:hAnsiTheme="majorBidi" w:cstheme="majorBidi"/>
          <w:color w:val="000000" w:themeColor="text1"/>
          <w:sz w:val="20"/>
          <w:szCs w:val="20"/>
        </w:rPr>
      </w:pPr>
    </w:p>
    <w:p w14:paraId="76FD823C" w14:textId="77777777" w:rsidR="006F1C50" w:rsidRPr="00113042" w:rsidRDefault="006F1C50" w:rsidP="00CA1525">
      <w:pPr>
        <w:rPr>
          <w:rFonts w:asciiTheme="majorBidi" w:hAnsiTheme="majorBidi" w:cstheme="majorBidi"/>
          <w:b/>
          <w:bCs/>
          <w:color w:val="000000" w:themeColor="text1"/>
          <w:sz w:val="20"/>
          <w:szCs w:val="20"/>
          <w:u w:val="single"/>
        </w:rPr>
      </w:pPr>
      <w:r w:rsidRPr="00113042">
        <w:rPr>
          <w:rFonts w:asciiTheme="majorBidi" w:hAnsiTheme="majorBidi" w:cstheme="majorBidi"/>
          <w:b/>
          <w:bCs/>
          <w:color w:val="000000" w:themeColor="text1"/>
          <w:sz w:val="20"/>
          <w:szCs w:val="20"/>
          <w:u w:val="single"/>
        </w:rPr>
        <w:t>Results</w:t>
      </w:r>
    </w:p>
    <w:p w14:paraId="478D3CA4" w14:textId="3C374F6B" w:rsidR="00152E44" w:rsidRPr="00113042" w:rsidRDefault="00A93E6E" w:rsidP="00152E44">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A total of 19 PA students completed our study</w:t>
      </w:r>
      <w:r w:rsidR="00455F27" w:rsidRPr="00113042">
        <w:rPr>
          <w:rFonts w:asciiTheme="majorBidi" w:hAnsiTheme="majorBidi" w:cstheme="majorBidi"/>
          <w:color w:val="000000" w:themeColor="text1"/>
          <w:sz w:val="20"/>
          <w:szCs w:val="20"/>
        </w:rPr>
        <w:t>, 14 from the Hull York Medical School and 5 from the</w:t>
      </w:r>
      <w:r w:rsidR="00152E44" w:rsidRPr="00113042">
        <w:rPr>
          <w:rFonts w:asciiTheme="majorBidi" w:hAnsiTheme="majorBidi" w:cstheme="majorBidi"/>
          <w:color w:val="000000" w:themeColor="text1"/>
          <w:sz w:val="20"/>
          <w:szCs w:val="20"/>
        </w:rPr>
        <w:t xml:space="preserve"> </w:t>
      </w:r>
      <w:r w:rsidR="00455F27" w:rsidRPr="00113042">
        <w:rPr>
          <w:rFonts w:asciiTheme="majorBidi" w:hAnsiTheme="majorBidi" w:cstheme="majorBidi"/>
          <w:color w:val="000000" w:themeColor="text1"/>
          <w:sz w:val="20"/>
          <w:szCs w:val="20"/>
        </w:rPr>
        <w:t>University of Sheffield</w:t>
      </w:r>
      <w:r w:rsidRPr="00113042">
        <w:rPr>
          <w:rFonts w:asciiTheme="majorBidi" w:hAnsiTheme="majorBidi" w:cstheme="majorBidi"/>
          <w:color w:val="000000" w:themeColor="text1"/>
          <w:sz w:val="20"/>
          <w:szCs w:val="20"/>
        </w:rPr>
        <w:t xml:space="preserve">. </w:t>
      </w:r>
      <w:r w:rsidR="001508DA" w:rsidRPr="00113042">
        <w:rPr>
          <w:rFonts w:asciiTheme="majorBidi" w:hAnsiTheme="majorBidi" w:cstheme="majorBidi"/>
          <w:color w:val="000000" w:themeColor="text1"/>
          <w:sz w:val="20"/>
          <w:szCs w:val="20"/>
        </w:rPr>
        <w:t xml:space="preserve">Demographic information can be viewed in </w:t>
      </w:r>
      <w:r w:rsidR="00730E2B" w:rsidRPr="00113042">
        <w:rPr>
          <w:rFonts w:asciiTheme="majorBidi" w:hAnsiTheme="majorBidi" w:cstheme="majorBidi"/>
          <w:color w:val="000000" w:themeColor="text1"/>
          <w:sz w:val="20"/>
          <w:szCs w:val="20"/>
        </w:rPr>
        <w:t>T</w:t>
      </w:r>
      <w:r w:rsidR="001508DA" w:rsidRPr="00113042">
        <w:rPr>
          <w:rFonts w:asciiTheme="majorBidi" w:hAnsiTheme="majorBidi" w:cstheme="majorBidi"/>
          <w:color w:val="000000" w:themeColor="text1"/>
          <w:sz w:val="20"/>
          <w:szCs w:val="20"/>
        </w:rPr>
        <w:t xml:space="preserve">able </w:t>
      </w:r>
      <w:r w:rsidR="00037608" w:rsidRPr="00113042">
        <w:rPr>
          <w:rFonts w:asciiTheme="majorBidi" w:hAnsiTheme="majorBidi" w:cstheme="majorBidi"/>
          <w:color w:val="000000" w:themeColor="text1"/>
          <w:sz w:val="20"/>
          <w:szCs w:val="20"/>
        </w:rPr>
        <w:t>1</w:t>
      </w:r>
      <w:r w:rsidR="001508DA" w:rsidRPr="00113042">
        <w:rPr>
          <w:rFonts w:asciiTheme="majorBidi" w:hAnsiTheme="majorBidi" w:cstheme="majorBidi"/>
          <w:color w:val="000000" w:themeColor="text1"/>
          <w:sz w:val="20"/>
          <w:szCs w:val="20"/>
        </w:rPr>
        <w:t xml:space="preserve">. </w:t>
      </w:r>
      <w:r w:rsidR="00CA757E" w:rsidRPr="00113042">
        <w:rPr>
          <w:rFonts w:asciiTheme="majorBidi" w:hAnsiTheme="majorBidi" w:cstheme="majorBidi"/>
          <w:color w:val="000000" w:themeColor="text1"/>
          <w:sz w:val="20"/>
          <w:szCs w:val="20"/>
        </w:rPr>
        <w:t xml:space="preserve"> </w:t>
      </w:r>
    </w:p>
    <w:tbl>
      <w:tblPr>
        <w:tblStyle w:val="TableGrid"/>
        <w:tblW w:w="0" w:type="auto"/>
        <w:tblLook w:val="04A0" w:firstRow="1" w:lastRow="0" w:firstColumn="1" w:lastColumn="0" w:noHBand="0" w:noVBand="1"/>
      </w:tblPr>
      <w:tblGrid>
        <w:gridCol w:w="1698"/>
        <w:gridCol w:w="1699"/>
        <w:gridCol w:w="1699"/>
        <w:gridCol w:w="1699"/>
        <w:gridCol w:w="1699"/>
      </w:tblGrid>
      <w:tr w:rsidR="00113042" w:rsidRPr="00113042" w14:paraId="52F228A5" w14:textId="77777777" w:rsidTr="00277956">
        <w:tc>
          <w:tcPr>
            <w:tcW w:w="1698" w:type="dxa"/>
            <w:shd w:val="clear" w:color="auto" w:fill="D0CECE" w:themeFill="background2" w:themeFillShade="E6"/>
          </w:tcPr>
          <w:p w14:paraId="5EB13992"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Gender</w:t>
            </w:r>
          </w:p>
        </w:tc>
        <w:tc>
          <w:tcPr>
            <w:tcW w:w="1699" w:type="dxa"/>
            <w:shd w:val="clear" w:color="auto" w:fill="D0CECE" w:themeFill="background2" w:themeFillShade="E6"/>
          </w:tcPr>
          <w:p w14:paraId="4FFA7606"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Age</w:t>
            </w:r>
          </w:p>
        </w:tc>
        <w:tc>
          <w:tcPr>
            <w:tcW w:w="1699" w:type="dxa"/>
            <w:shd w:val="clear" w:color="auto" w:fill="D0CECE" w:themeFill="background2" w:themeFillShade="E6"/>
          </w:tcPr>
          <w:p w14:paraId="568E91CE"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Sexual orientation</w:t>
            </w:r>
          </w:p>
        </w:tc>
        <w:tc>
          <w:tcPr>
            <w:tcW w:w="1699" w:type="dxa"/>
            <w:shd w:val="clear" w:color="auto" w:fill="D0CECE" w:themeFill="background2" w:themeFillShade="E6"/>
          </w:tcPr>
          <w:p w14:paraId="367C6C92"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Ethnicity</w:t>
            </w:r>
          </w:p>
        </w:tc>
        <w:tc>
          <w:tcPr>
            <w:tcW w:w="1699" w:type="dxa"/>
            <w:shd w:val="clear" w:color="auto" w:fill="D0CECE" w:themeFill="background2" w:themeFillShade="E6"/>
          </w:tcPr>
          <w:p w14:paraId="5E5DE39F"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Prior healthcare  occupational experience?</w:t>
            </w:r>
          </w:p>
        </w:tc>
      </w:tr>
      <w:tr w:rsidR="00113042" w:rsidRPr="00113042" w14:paraId="1BE25107" w14:textId="77777777" w:rsidTr="00277956">
        <w:tc>
          <w:tcPr>
            <w:tcW w:w="1698" w:type="dxa"/>
          </w:tcPr>
          <w:p w14:paraId="2F0E32A3"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M:F 5:14</w:t>
            </w:r>
          </w:p>
        </w:tc>
        <w:tc>
          <w:tcPr>
            <w:tcW w:w="1699" w:type="dxa"/>
          </w:tcPr>
          <w:p w14:paraId="4EB951E2"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Range: 22-32</w:t>
            </w:r>
          </w:p>
          <w:p w14:paraId="36872D8F"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Mean age 25</w:t>
            </w:r>
          </w:p>
        </w:tc>
        <w:tc>
          <w:tcPr>
            <w:tcW w:w="1699" w:type="dxa"/>
          </w:tcPr>
          <w:p w14:paraId="7AEB9459"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Heterosexual or straight: 18</w:t>
            </w:r>
          </w:p>
          <w:p w14:paraId="3AA70C86"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Gay: 1</w:t>
            </w:r>
          </w:p>
        </w:tc>
        <w:tc>
          <w:tcPr>
            <w:tcW w:w="1699" w:type="dxa"/>
          </w:tcPr>
          <w:p w14:paraId="359843A0"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White British:14</w:t>
            </w:r>
          </w:p>
          <w:p w14:paraId="2D672DE3"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Black British: 1</w:t>
            </w:r>
          </w:p>
          <w:p w14:paraId="6A58325B"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Black African: 1</w:t>
            </w:r>
          </w:p>
          <w:p w14:paraId="5490C58B"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Mixed ethnicity: 3</w:t>
            </w:r>
          </w:p>
        </w:tc>
        <w:tc>
          <w:tcPr>
            <w:tcW w:w="1699" w:type="dxa"/>
          </w:tcPr>
          <w:p w14:paraId="50F74255"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Y:N 9:8</w:t>
            </w:r>
          </w:p>
          <w:p w14:paraId="38B892BE" w14:textId="77777777" w:rsidR="00C15F04" w:rsidRPr="00113042" w:rsidRDefault="00C15F04" w:rsidP="0027795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Most common job role: healthcare assistant </w:t>
            </w:r>
          </w:p>
        </w:tc>
      </w:tr>
    </w:tbl>
    <w:p w14:paraId="18D581B4" w14:textId="1BBFAE98" w:rsidR="00AB7439" w:rsidRPr="00113042" w:rsidRDefault="00AB7439" w:rsidP="00152E44">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rPr>
        <w:t>Table 1</w:t>
      </w:r>
      <w:r w:rsidRPr="00113042">
        <w:rPr>
          <w:rFonts w:asciiTheme="majorBidi" w:hAnsiTheme="majorBidi" w:cstheme="majorBidi"/>
          <w:color w:val="000000" w:themeColor="text1"/>
          <w:sz w:val="20"/>
          <w:szCs w:val="20"/>
        </w:rPr>
        <w:t xml:space="preserve"> Participant demographic information</w:t>
      </w:r>
    </w:p>
    <w:p w14:paraId="52FC1EFC" w14:textId="53210323" w:rsidR="006F1C50" w:rsidRPr="00113042" w:rsidRDefault="00CE6CE9" w:rsidP="00CA1525">
      <w:pPr>
        <w:spacing w:before="100" w:beforeAutospacing="1" w:after="100" w:afterAutospacing="1"/>
        <w:rPr>
          <w:rFonts w:asciiTheme="majorBidi" w:hAnsiTheme="majorBidi" w:cstheme="majorBidi"/>
          <w:i/>
          <w:iCs/>
          <w:color w:val="000000" w:themeColor="text1"/>
          <w:sz w:val="20"/>
          <w:szCs w:val="20"/>
          <w:u w:val="single"/>
        </w:rPr>
      </w:pPr>
      <w:r w:rsidRPr="00113042">
        <w:rPr>
          <w:rFonts w:asciiTheme="majorBidi" w:hAnsiTheme="majorBidi" w:cstheme="majorBidi"/>
          <w:i/>
          <w:iCs/>
          <w:color w:val="000000" w:themeColor="text1"/>
          <w:sz w:val="20"/>
          <w:szCs w:val="20"/>
          <w:u w:val="single"/>
        </w:rPr>
        <w:t>Themes</w:t>
      </w:r>
    </w:p>
    <w:p w14:paraId="331080D6" w14:textId="0AC1D1B2" w:rsidR="00A36D2F" w:rsidRPr="00113042" w:rsidRDefault="006F1C50" w:rsidP="00B83A41">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Preliminary analysis identified 98 </w:t>
      </w:r>
      <w:r w:rsidR="00C524AF" w:rsidRPr="00113042">
        <w:rPr>
          <w:rFonts w:asciiTheme="majorBidi" w:hAnsiTheme="majorBidi" w:cstheme="majorBidi"/>
          <w:color w:val="000000" w:themeColor="text1"/>
          <w:sz w:val="20"/>
          <w:szCs w:val="20"/>
        </w:rPr>
        <w:t>descriptive open codes</w:t>
      </w:r>
      <w:r w:rsidRPr="00113042">
        <w:rPr>
          <w:rFonts w:asciiTheme="majorBidi" w:hAnsiTheme="majorBidi" w:cstheme="majorBidi"/>
          <w:color w:val="000000" w:themeColor="text1"/>
          <w:sz w:val="20"/>
          <w:szCs w:val="20"/>
        </w:rPr>
        <w:t xml:space="preserve"> from interview transcripts. </w:t>
      </w:r>
      <w:r w:rsidR="00C524AF" w:rsidRPr="00113042">
        <w:rPr>
          <w:rFonts w:asciiTheme="majorBidi" w:hAnsiTheme="majorBidi" w:cstheme="majorBidi"/>
          <w:color w:val="000000" w:themeColor="text1"/>
          <w:sz w:val="20"/>
          <w:szCs w:val="20"/>
        </w:rPr>
        <w:t>These codes</w:t>
      </w:r>
      <w:r w:rsidRPr="00113042">
        <w:rPr>
          <w:rFonts w:asciiTheme="majorBidi" w:hAnsiTheme="majorBidi" w:cstheme="majorBidi"/>
          <w:color w:val="000000" w:themeColor="text1"/>
          <w:sz w:val="20"/>
          <w:szCs w:val="20"/>
        </w:rPr>
        <w:t xml:space="preserve"> were organised into three </w:t>
      </w:r>
      <w:r w:rsidR="00C524AF" w:rsidRPr="00113042">
        <w:rPr>
          <w:rFonts w:asciiTheme="majorBidi" w:hAnsiTheme="majorBidi" w:cstheme="majorBidi"/>
          <w:color w:val="000000" w:themeColor="text1"/>
          <w:sz w:val="20"/>
          <w:szCs w:val="20"/>
        </w:rPr>
        <w:t>major</w:t>
      </w:r>
      <w:r w:rsidRPr="00113042">
        <w:rPr>
          <w:rFonts w:asciiTheme="majorBidi" w:hAnsiTheme="majorBidi" w:cstheme="majorBidi"/>
          <w:color w:val="000000" w:themeColor="text1"/>
          <w:sz w:val="20"/>
          <w:szCs w:val="20"/>
        </w:rPr>
        <w:t xml:space="preserve"> themes, six </w:t>
      </w:r>
      <w:r w:rsidR="00C524AF" w:rsidRPr="00113042">
        <w:rPr>
          <w:rFonts w:asciiTheme="majorBidi" w:hAnsiTheme="majorBidi" w:cstheme="majorBidi"/>
          <w:color w:val="000000" w:themeColor="text1"/>
          <w:sz w:val="20"/>
          <w:szCs w:val="20"/>
        </w:rPr>
        <w:t>sub-</w:t>
      </w:r>
      <w:r w:rsidRPr="00113042">
        <w:rPr>
          <w:rFonts w:asciiTheme="majorBidi" w:hAnsiTheme="majorBidi" w:cstheme="majorBidi"/>
          <w:color w:val="000000" w:themeColor="text1"/>
          <w:sz w:val="20"/>
          <w:szCs w:val="20"/>
        </w:rPr>
        <w:t>themes and the initial</w:t>
      </w:r>
      <w:r w:rsidR="0018566A" w:rsidRPr="00113042">
        <w:rPr>
          <w:rFonts w:asciiTheme="majorBidi" w:hAnsiTheme="majorBidi" w:cstheme="majorBidi"/>
          <w:color w:val="000000" w:themeColor="text1"/>
          <w:sz w:val="20"/>
          <w:szCs w:val="20"/>
        </w:rPr>
        <w:t xml:space="preserve"> </w:t>
      </w:r>
      <w:r w:rsidR="00AD5DD1" w:rsidRPr="00113042">
        <w:rPr>
          <w:rFonts w:asciiTheme="majorBidi" w:hAnsiTheme="majorBidi" w:cstheme="majorBidi"/>
          <w:color w:val="000000" w:themeColor="text1"/>
          <w:sz w:val="20"/>
          <w:szCs w:val="20"/>
        </w:rPr>
        <w:t>descriptive codes</w:t>
      </w:r>
      <w:r w:rsidRPr="00113042">
        <w:rPr>
          <w:rFonts w:asciiTheme="majorBidi" w:hAnsiTheme="majorBidi" w:cstheme="majorBidi"/>
          <w:color w:val="000000" w:themeColor="text1"/>
          <w:sz w:val="20"/>
          <w:szCs w:val="20"/>
        </w:rPr>
        <w:t xml:space="preserve"> collapsed into </w:t>
      </w:r>
      <w:r w:rsidR="0018566A" w:rsidRPr="00113042">
        <w:rPr>
          <w:rFonts w:asciiTheme="majorBidi" w:hAnsiTheme="majorBidi" w:cstheme="majorBidi"/>
          <w:color w:val="000000" w:themeColor="text1"/>
          <w:sz w:val="20"/>
          <w:szCs w:val="20"/>
        </w:rPr>
        <w:t>thirty-one</w:t>
      </w:r>
      <w:r w:rsidRPr="00113042">
        <w:rPr>
          <w:rFonts w:asciiTheme="majorBidi" w:hAnsiTheme="majorBidi" w:cstheme="majorBidi"/>
          <w:color w:val="000000" w:themeColor="text1"/>
          <w:sz w:val="20"/>
          <w:szCs w:val="20"/>
        </w:rPr>
        <w:t xml:space="preserve"> </w:t>
      </w:r>
      <w:r w:rsidR="00C524AF" w:rsidRPr="00113042">
        <w:rPr>
          <w:rFonts w:asciiTheme="majorBidi" w:hAnsiTheme="majorBidi" w:cstheme="majorBidi"/>
          <w:color w:val="000000" w:themeColor="text1"/>
          <w:sz w:val="20"/>
          <w:szCs w:val="20"/>
        </w:rPr>
        <w:t>open codes</w:t>
      </w:r>
      <w:r w:rsidR="00950569" w:rsidRPr="00113042">
        <w:rPr>
          <w:rFonts w:asciiTheme="majorBidi" w:hAnsiTheme="majorBidi" w:cstheme="majorBidi"/>
          <w:color w:val="000000" w:themeColor="text1"/>
          <w:sz w:val="20"/>
          <w:szCs w:val="20"/>
        </w:rPr>
        <w:t>.</w:t>
      </w:r>
      <w:r w:rsidR="00C524AF" w:rsidRPr="00113042">
        <w:rPr>
          <w:rFonts w:asciiTheme="majorBidi" w:hAnsiTheme="majorBidi" w:cstheme="majorBidi"/>
          <w:color w:val="000000" w:themeColor="text1"/>
          <w:sz w:val="20"/>
          <w:szCs w:val="20"/>
        </w:rPr>
        <w:t xml:space="preserve"> These are detailed in </w:t>
      </w:r>
      <w:r w:rsidR="00AC6C79" w:rsidRPr="00113042">
        <w:rPr>
          <w:rFonts w:asciiTheme="majorBidi" w:hAnsiTheme="majorBidi" w:cstheme="majorBidi"/>
          <w:color w:val="000000" w:themeColor="text1"/>
          <w:sz w:val="20"/>
          <w:szCs w:val="20"/>
        </w:rPr>
        <w:t>T</w:t>
      </w:r>
      <w:r w:rsidR="00C524AF" w:rsidRPr="00113042">
        <w:rPr>
          <w:rFonts w:asciiTheme="majorBidi" w:hAnsiTheme="majorBidi" w:cstheme="majorBidi"/>
          <w:color w:val="000000" w:themeColor="text1"/>
          <w:sz w:val="20"/>
          <w:szCs w:val="20"/>
        </w:rPr>
        <w:t>able 2, below.</w:t>
      </w:r>
    </w:p>
    <w:tbl>
      <w:tblPr>
        <w:tblStyle w:val="PlainTable4"/>
        <w:tblW w:w="0" w:type="auto"/>
        <w:tblLook w:val="04A0" w:firstRow="1" w:lastRow="0" w:firstColumn="1" w:lastColumn="0" w:noHBand="0" w:noVBand="1"/>
      </w:tblPr>
      <w:tblGrid>
        <w:gridCol w:w="1318"/>
        <w:gridCol w:w="2273"/>
        <w:gridCol w:w="2126"/>
        <w:gridCol w:w="2237"/>
      </w:tblGrid>
      <w:tr w:rsidR="00113042" w:rsidRPr="00113042" w14:paraId="655CE31D" w14:textId="77777777" w:rsidTr="0027795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1BD12250" w14:textId="77777777" w:rsidR="00D248E0" w:rsidRPr="00113042" w:rsidRDefault="00D248E0" w:rsidP="00277956">
            <w:pPr>
              <w:rPr>
                <w:rFonts w:ascii="Calibri" w:hAnsi="Calibri"/>
                <w:color w:val="000000" w:themeColor="text1"/>
                <w:sz w:val="18"/>
                <w:szCs w:val="18"/>
              </w:rPr>
            </w:pPr>
            <w:r w:rsidRPr="00113042">
              <w:rPr>
                <w:rFonts w:ascii="Calibri" w:hAnsi="Calibri"/>
                <w:color w:val="000000" w:themeColor="text1"/>
                <w:sz w:val="18"/>
                <w:szCs w:val="18"/>
              </w:rPr>
              <w:lastRenderedPageBreak/>
              <w:t xml:space="preserve">Major themes:   </w:t>
            </w:r>
          </w:p>
        </w:tc>
        <w:tc>
          <w:tcPr>
            <w:tcW w:w="0" w:type="auto"/>
            <w:noWrap/>
            <w:hideMark/>
          </w:tcPr>
          <w:p w14:paraId="411E05AB" w14:textId="77777777" w:rsidR="00D248E0" w:rsidRPr="00113042" w:rsidRDefault="00D248E0" w:rsidP="00277956">
            <w:pPr>
              <w:cnfStyle w:val="100000000000" w:firstRow="1"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Recognition</w:t>
            </w:r>
          </w:p>
        </w:tc>
        <w:tc>
          <w:tcPr>
            <w:tcW w:w="0" w:type="auto"/>
            <w:noWrap/>
            <w:hideMark/>
          </w:tcPr>
          <w:p w14:paraId="37CC4A36" w14:textId="77777777" w:rsidR="00D248E0" w:rsidRPr="00113042" w:rsidRDefault="00D248E0" w:rsidP="00277956">
            <w:pPr>
              <w:cnfStyle w:val="100000000000" w:firstRow="1"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Formation</w:t>
            </w:r>
          </w:p>
        </w:tc>
        <w:tc>
          <w:tcPr>
            <w:tcW w:w="0" w:type="auto"/>
            <w:noWrap/>
            <w:hideMark/>
          </w:tcPr>
          <w:p w14:paraId="3347D255" w14:textId="77777777" w:rsidR="00D248E0" w:rsidRPr="00113042" w:rsidRDefault="00D248E0" w:rsidP="00277956">
            <w:pPr>
              <w:cnfStyle w:val="100000000000" w:firstRow="1"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xml:space="preserve">Dissonance </w:t>
            </w:r>
          </w:p>
        </w:tc>
      </w:tr>
      <w:tr w:rsidR="00113042" w:rsidRPr="00113042" w14:paraId="6B377C5A" w14:textId="77777777" w:rsidTr="0027795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3781C061" w14:textId="77777777" w:rsidR="00D248E0" w:rsidRPr="00113042" w:rsidRDefault="00D248E0" w:rsidP="00277956">
            <w:pPr>
              <w:rPr>
                <w:rFonts w:ascii="Calibri" w:hAnsi="Calibri"/>
                <w:color w:val="000000" w:themeColor="text1"/>
                <w:sz w:val="18"/>
                <w:szCs w:val="18"/>
              </w:rPr>
            </w:pPr>
          </w:p>
        </w:tc>
        <w:tc>
          <w:tcPr>
            <w:tcW w:w="0" w:type="auto"/>
            <w:noWrap/>
            <w:hideMark/>
          </w:tcPr>
          <w:p w14:paraId="07BE11D9"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w:t>
            </w:r>
          </w:p>
        </w:tc>
        <w:tc>
          <w:tcPr>
            <w:tcW w:w="0" w:type="auto"/>
            <w:noWrap/>
            <w:hideMark/>
          </w:tcPr>
          <w:p w14:paraId="21BF65AF"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p>
        </w:tc>
        <w:tc>
          <w:tcPr>
            <w:tcW w:w="0" w:type="auto"/>
            <w:noWrap/>
            <w:hideMark/>
          </w:tcPr>
          <w:p w14:paraId="46ACB8B9"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w:t>
            </w:r>
          </w:p>
        </w:tc>
      </w:tr>
      <w:tr w:rsidR="00113042" w:rsidRPr="00113042" w14:paraId="78018EC7" w14:textId="77777777" w:rsidTr="00277956">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AAA7F28" w14:textId="77777777" w:rsidR="00D248E0" w:rsidRPr="00113042" w:rsidRDefault="00D248E0" w:rsidP="00277956">
            <w:pPr>
              <w:rPr>
                <w:rFonts w:ascii="Calibri" w:hAnsi="Calibri"/>
                <w:i/>
                <w:iCs/>
                <w:color w:val="000000" w:themeColor="text1"/>
                <w:sz w:val="18"/>
                <w:szCs w:val="18"/>
              </w:rPr>
            </w:pPr>
            <w:r w:rsidRPr="00113042">
              <w:rPr>
                <w:rFonts w:ascii="Calibri" w:hAnsi="Calibri"/>
                <w:i/>
                <w:iCs/>
                <w:color w:val="000000" w:themeColor="text1"/>
                <w:sz w:val="18"/>
                <w:szCs w:val="18"/>
              </w:rPr>
              <w:t>Sub-theme 1:</w:t>
            </w:r>
          </w:p>
        </w:tc>
        <w:tc>
          <w:tcPr>
            <w:tcW w:w="0" w:type="auto"/>
            <w:noWrap/>
            <w:hideMark/>
          </w:tcPr>
          <w:p w14:paraId="09DD021E"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themeColor="text1"/>
                <w:sz w:val="18"/>
                <w:szCs w:val="18"/>
              </w:rPr>
            </w:pPr>
            <w:r w:rsidRPr="00113042">
              <w:rPr>
                <w:rFonts w:ascii="Calibri" w:hAnsi="Calibri"/>
                <w:i/>
                <w:iCs/>
                <w:color w:val="000000" w:themeColor="text1"/>
                <w:sz w:val="18"/>
                <w:szCs w:val="18"/>
              </w:rPr>
              <w:t>Awareness of the PA role</w:t>
            </w:r>
          </w:p>
        </w:tc>
        <w:tc>
          <w:tcPr>
            <w:tcW w:w="0" w:type="auto"/>
            <w:noWrap/>
            <w:hideMark/>
          </w:tcPr>
          <w:p w14:paraId="7EA6F18A"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i/>
                <w:iCs/>
                <w:color w:val="000000" w:themeColor="text1"/>
                <w:sz w:val="18"/>
                <w:szCs w:val="18"/>
              </w:rPr>
            </w:pPr>
            <w:r w:rsidRPr="00113042">
              <w:rPr>
                <w:rFonts w:ascii="Calibri" w:hAnsi="Calibri"/>
                <w:i/>
                <w:iCs/>
                <w:color w:val="000000" w:themeColor="text1"/>
                <w:sz w:val="18"/>
                <w:szCs w:val="18"/>
              </w:rPr>
              <w:t>Helpful in forming identity</w:t>
            </w:r>
          </w:p>
        </w:tc>
        <w:tc>
          <w:tcPr>
            <w:tcW w:w="0" w:type="auto"/>
            <w:noWrap/>
            <w:hideMark/>
          </w:tcPr>
          <w:p w14:paraId="658D479F"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i/>
                <w:iCs/>
                <w:color w:val="000000" w:themeColor="text1"/>
                <w:sz w:val="18"/>
                <w:szCs w:val="18"/>
              </w:rPr>
            </w:pPr>
            <w:r w:rsidRPr="00113042">
              <w:rPr>
                <w:rFonts w:ascii="Calibri" w:hAnsi="Calibri"/>
                <w:i/>
                <w:iCs/>
                <w:color w:val="000000" w:themeColor="text1"/>
                <w:sz w:val="18"/>
                <w:szCs w:val="18"/>
              </w:rPr>
              <w:t xml:space="preserve">Identity crises </w:t>
            </w:r>
          </w:p>
        </w:tc>
      </w:tr>
      <w:tr w:rsidR="00113042" w:rsidRPr="00113042" w14:paraId="49121A2D" w14:textId="77777777" w:rsidTr="0027795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6ECF5756" w14:textId="77777777" w:rsidR="00D248E0" w:rsidRPr="00113042" w:rsidRDefault="00D248E0" w:rsidP="00277956">
            <w:pPr>
              <w:rPr>
                <w:rFonts w:ascii="Calibri" w:hAnsi="Calibri"/>
                <w:color w:val="000000" w:themeColor="text1"/>
                <w:sz w:val="18"/>
                <w:szCs w:val="18"/>
              </w:rPr>
            </w:pPr>
          </w:p>
        </w:tc>
        <w:tc>
          <w:tcPr>
            <w:tcW w:w="0" w:type="auto"/>
            <w:noWrap/>
            <w:hideMark/>
          </w:tcPr>
          <w:p w14:paraId="23565F93"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 </w:t>
            </w:r>
          </w:p>
        </w:tc>
        <w:tc>
          <w:tcPr>
            <w:tcW w:w="0" w:type="auto"/>
            <w:noWrap/>
            <w:hideMark/>
          </w:tcPr>
          <w:p w14:paraId="439D6271"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p>
        </w:tc>
        <w:tc>
          <w:tcPr>
            <w:tcW w:w="0" w:type="auto"/>
            <w:noWrap/>
            <w:hideMark/>
          </w:tcPr>
          <w:p w14:paraId="07D6734E"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w:t>
            </w:r>
          </w:p>
        </w:tc>
      </w:tr>
      <w:tr w:rsidR="00113042" w:rsidRPr="00113042" w14:paraId="7B561213" w14:textId="77777777" w:rsidTr="00277956">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6831BF2" w14:textId="77777777" w:rsidR="00D248E0" w:rsidRPr="00113042" w:rsidRDefault="00D248E0" w:rsidP="00277956">
            <w:pPr>
              <w:rPr>
                <w:rFonts w:ascii="Calibri" w:hAnsi="Calibri"/>
                <w:color w:val="000000" w:themeColor="text1"/>
                <w:sz w:val="18"/>
                <w:szCs w:val="18"/>
              </w:rPr>
            </w:pPr>
            <w:r w:rsidRPr="00113042">
              <w:rPr>
                <w:rFonts w:ascii="Calibri" w:hAnsi="Calibri"/>
                <w:color w:val="000000" w:themeColor="text1"/>
                <w:sz w:val="18"/>
                <w:szCs w:val="18"/>
              </w:rPr>
              <w:t>Open codes:</w:t>
            </w:r>
          </w:p>
        </w:tc>
        <w:tc>
          <w:tcPr>
            <w:tcW w:w="0" w:type="auto"/>
            <w:noWrap/>
            <w:hideMark/>
          </w:tcPr>
          <w:p w14:paraId="7ED3E675"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Role ignorance</w:t>
            </w:r>
          </w:p>
        </w:tc>
        <w:tc>
          <w:tcPr>
            <w:tcW w:w="0" w:type="auto"/>
            <w:noWrap/>
            <w:hideMark/>
          </w:tcPr>
          <w:p w14:paraId="223D04A7"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Peer support</w:t>
            </w:r>
          </w:p>
        </w:tc>
        <w:tc>
          <w:tcPr>
            <w:tcW w:w="0" w:type="auto"/>
            <w:noWrap/>
            <w:hideMark/>
          </w:tcPr>
          <w:p w14:paraId="19E82EBF"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Emotional situations</w:t>
            </w:r>
          </w:p>
        </w:tc>
      </w:tr>
      <w:tr w:rsidR="00113042" w:rsidRPr="00113042" w14:paraId="2A28EB4D" w14:textId="77777777" w:rsidTr="0027795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3000680D" w14:textId="77777777" w:rsidR="00D248E0" w:rsidRPr="00113042" w:rsidRDefault="00D248E0" w:rsidP="00277956">
            <w:pPr>
              <w:rPr>
                <w:rFonts w:ascii="Calibri" w:hAnsi="Calibri"/>
                <w:color w:val="000000" w:themeColor="text1"/>
                <w:sz w:val="18"/>
                <w:szCs w:val="18"/>
              </w:rPr>
            </w:pPr>
          </w:p>
        </w:tc>
        <w:tc>
          <w:tcPr>
            <w:tcW w:w="0" w:type="auto"/>
            <w:noWrap/>
            <w:hideMark/>
          </w:tcPr>
          <w:p w14:paraId="1AA48C06"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Documentary delays</w:t>
            </w:r>
          </w:p>
        </w:tc>
        <w:tc>
          <w:tcPr>
            <w:tcW w:w="0" w:type="auto"/>
            <w:noWrap/>
            <w:hideMark/>
          </w:tcPr>
          <w:p w14:paraId="359C78BA"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PA faculty</w:t>
            </w:r>
          </w:p>
        </w:tc>
        <w:tc>
          <w:tcPr>
            <w:tcW w:w="0" w:type="auto"/>
            <w:noWrap/>
            <w:hideMark/>
          </w:tcPr>
          <w:p w14:paraId="4ED05A66"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Failing</w:t>
            </w:r>
          </w:p>
        </w:tc>
      </w:tr>
      <w:tr w:rsidR="00113042" w:rsidRPr="00113042" w14:paraId="49975E09" w14:textId="77777777" w:rsidTr="00277956">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ED7A031" w14:textId="77777777" w:rsidR="00D248E0" w:rsidRPr="00113042" w:rsidRDefault="00D248E0" w:rsidP="00277956">
            <w:pPr>
              <w:rPr>
                <w:rFonts w:ascii="Calibri" w:hAnsi="Calibri"/>
                <w:color w:val="000000" w:themeColor="text1"/>
                <w:sz w:val="18"/>
                <w:szCs w:val="18"/>
              </w:rPr>
            </w:pPr>
          </w:p>
        </w:tc>
        <w:tc>
          <w:tcPr>
            <w:tcW w:w="0" w:type="auto"/>
            <w:noWrap/>
            <w:hideMark/>
          </w:tcPr>
          <w:p w14:paraId="312972FC"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Proving utility to gain trust</w:t>
            </w:r>
          </w:p>
        </w:tc>
        <w:tc>
          <w:tcPr>
            <w:tcW w:w="0" w:type="auto"/>
            <w:noWrap/>
            <w:hideMark/>
          </w:tcPr>
          <w:p w14:paraId="1E2CF8B4"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Clinical exposure</w:t>
            </w:r>
          </w:p>
        </w:tc>
        <w:tc>
          <w:tcPr>
            <w:tcW w:w="0" w:type="auto"/>
            <w:noWrap/>
            <w:hideMark/>
          </w:tcPr>
          <w:p w14:paraId="3E4DCBFC"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Workload</w:t>
            </w:r>
          </w:p>
        </w:tc>
      </w:tr>
      <w:tr w:rsidR="00113042" w:rsidRPr="00113042" w14:paraId="4D68F099" w14:textId="77777777" w:rsidTr="0027795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4EFF50CA" w14:textId="77777777" w:rsidR="00D248E0" w:rsidRPr="00113042" w:rsidRDefault="00D248E0" w:rsidP="00277956">
            <w:pPr>
              <w:rPr>
                <w:rFonts w:ascii="Calibri" w:hAnsi="Calibri"/>
                <w:color w:val="000000" w:themeColor="text1"/>
                <w:sz w:val="18"/>
                <w:szCs w:val="18"/>
              </w:rPr>
            </w:pPr>
          </w:p>
        </w:tc>
        <w:tc>
          <w:tcPr>
            <w:tcW w:w="0" w:type="auto"/>
            <w:noWrap/>
            <w:hideMark/>
          </w:tcPr>
          <w:p w14:paraId="33CB4733"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Open minded staff</w:t>
            </w:r>
          </w:p>
        </w:tc>
        <w:tc>
          <w:tcPr>
            <w:tcW w:w="0" w:type="auto"/>
            <w:noWrap/>
            <w:hideMark/>
          </w:tcPr>
          <w:p w14:paraId="187745FF"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Responsibility/autonomy</w:t>
            </w:r>
          </w:p>
        </w:tc>
        <w:tc>
          <w:tcPr>
            <w:tcW w:w="0" w:type="auto"/>
            <w:noWrap/>
            <w:hideMark/>
          </w:tcPr>
          <w:p w14:paraId="32C512A4"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Comparison with medics</w:t>
            </w:r>
          </w:p>
        </w:tc>
      </w:tr>
      <w:tr w:rsidR="00113042" w:rsidRPr="00113042" w14:paraId="369BCE94" w14:textId="77777777" w:rsidTr="00277956">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DE30150" w14:textId="77777777" w:rsidR="00D248E0" w:rsidRPr="00113042" w:rsidRDefault="00D248E0" w:rsidP="00277956">
            <w:pPr>
              <w:rPr>
                <w:rFonts w:ascii="Calibri" w:hAnsi="Calibri"/>
                <w:color w:val="000000" w:themeColor="text1"/>
                <w:sz w:val="18"/>
                <w:szCs w:val="18"/>
              </w:rPr>
            </w:pPr>
          </w:p>
        </w:tc>
        <w:tc>
          <w:tcPr>
            <w:tcW w:w="0" w:type="auto"/>
            <w:noWrap/>
            <w:hideMark/>
          </w:tcPr>
          <w:p w14:paraId="18B62AD7"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Incorrect introductions</w:t>
            </w:r>
          </w:p>
        </w:tc>
        <w:tc>
          <w:tcPr>
            <w:tcW w:w="0" w:type="auto"/>
            <w:noWrap/>
            <w:hideMark/>
          </w:tcPr>
          <w:p w14:paraId="1F96263E"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Continuity</w:t>
            </w:r>
          </w:p>
        </w:tc>
        <w:tc>
          <w:tcPr>
            <w:tcW w:w="0" w:type="auto"/>
            <w:noWrap/>
            <w:hideMark/>
          </w:tcPr>
          <w:p w14:paraId="5E45CB79"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xml:space="preserve">Work environment </w:t>
            </w:r>
          </w:p>
        </w:tc>
      </w:tr>
      <w:tr w:rsidR="00113042" w:rsidRPr="00113042" w14:paraId="34D2B33E" w14:textId="77777777" w:rsidTr="0027795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1250D3A4" w14:textId="77777777" w:rsidR="00D248E0" w:rsidRPr="00113042" w:rsidRDefault="00D248E0" w:rsidP="00277956">
            <w:pPr>
              <w:rPr>
                <w:rFonts w:ascii="Calibri" w:hAnsi="Calibri"/>
                <w:color w:val="000000" w:themeColor="text1"/>
                <w:sz w:val="18"/>
                <w:szCs w:val="18"/>
              </w:rPr>
            </w:pPr>
          </w:p>
        </w:tc>
        <w:tc>
          <w:tcPr>
            <w:tcW w:w="0" w:type="auto"/>
            <w:noWrap/>
            <w:hideMark/>
          </w:tcPr>
          <w:p w14:paraId="41D4062E"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Treated as medical students</w:t>
            </w:r>
          </w:p>
        </w:tc>
        <w:tc>
          <w:tcPr>
            <w:tcW w:w="0" w:type="auto"/>
            <w:noWrap/>
            <w:hideMark/>
          </w:tcPr>
          <w:p w14:paraId="7DFDF71D"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Resilience</w:t>
            </w:r>
          </w:p>
        </w:tc>
        <w:tc>
          <w:tcPr>
            <w:tcW w:w="0" w:type="auto"/>
            <w:noWrap/>
            <w:hideMark/>
          </w:tcPr>
          <w:p w14:paraId="12FDFCAA"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p>
        </w:tc>
      </w:tr>
      <w:tr w:rsidR="00113042" w:rsidRPr="00113042" w14:paraId="209AB29F" w14:textId="77777777" w:rsidTr="00277956">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2330ED1" w14:textId="77777777" w:rsidR="00D248E0" w:rsidRPr="00113042" w:rsidRDefault="00D248E0" w:rsidP="00277956">
            <w:pPr>
              <w:rPr>
                <w:rFonts w:ascii="Calibri" w:hAnsi="Calibri"/>
                <w:color w:val="000000" w:themeColor="text1"/>
                <w:sz w:val="18"/>
                <w:szCs w:val="18"/>
              </w:rPr>
            </w:pPr>
          </w:p>
        </w:tc>
        <w:tc>
          <w:tcPr>
            <w:tcW w:w="0" w:type="auto"/>
            <w:noWrap/>
            <w:hideMark/>
          </w:tcPr>
          <w:p w14:paraId="4BCC31BB"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p>
          <w:p w14:paraId="739CA98C"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b/>
                <w:bCs/>
                <w:color w:val="000000" w:themeColor="text1"/>
                <w:sz w:val="18"/>
                <w:szCs w:val="18"/>
              </w:rPr>
            </w:pPr>
          </w:p>
        </w:tc>
        <w:tc>
          <w:tcPr>
            <w:tcW w:w="0" w:type="auto"/>
            <w:noWrap/>
            <w:hideMark/>
          </w:tcPr>
          <w:p w14:paraId="5C215F29"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xml:space="preserve">Making a difference  </w:t>
            </w:r>
          </w:p>
        </w:tc>
        <w:tc>
          <w:tcPr>
            <w:tcW w:w="0" w:type="auto"/>
            <w:noWrap/>
            <w:hideMark/>
          </w:tcPr>
          <w:p w14:paraId="074C991D"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p>
        </w:tc>
      </w:tr>
      <w:tr w:rsidR="00113042" w:rsidRPr="00113042" w14:paraId="43AABACC" w14:textId="77777777" w:rsidTr="0027795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69C3435E" w14:textId="77777777" w:rsidR="00D248E0" w:rsidRPr="00113042" w:rsidRDefault="00D248E0" w:rsidP="00277956">
            <w:pPr>
              <w:rPr>
                <w:rFonts w:ascii="Calibri" w:hAnsi="Calibri"/>
                <w:color w:val="000000" w:themeColor="text1"/>
                <w:sz w:val="18"/>
                <w:szCs w:val="18"/>
              </w:rPr>
            </w:pPr>
          </w:p>
        </w:tc>
        <w:tc>
          <w:tcPr>
            <w:tcW w:w="0" w:type="auto"/>
            <w:noWrap/>
            <w:hideMark/>
          </w:tcPr>
          <w:p w14:paraId="02FC638A"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b/>
                <w:bCs/>
                <w:color w:val="000000" w:themeColor="text1"/>
                <w:sz w:val="18"/>
                <w:szCs w:val="18"/>
              </w:rPr>
            </w:pPr>
          </w:p>
        </w:tc>
        <w:tc>
          <w:tcPr>
            <w:tcW w:w="0" w:type="auto"/>
            <w:noWrap/>
            <w:hideMark/>
          </w:tcPr>
          <w:p w14:paraId="27835850"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p>
        </w:tc>
        <w:tc>
          <w:tcPr>
            <w:tcW w:w="0" w:type="auto"/>
            <w:noWrap/>
            <w:hideMark/>
          </w:tcPr>
          <w:p w14:paraId="74DFAADC"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p>
        </w:tc>
      </w:tr>
      <w:tr w:rsidR="00113042" w:rsidRPr="00113042" w14:paraId="10721ECA" w14:textId="77777777" w:rsidTr="00277956">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7CD0E23" w14:textId="77777777" w:rsidR="00D248E0" w:rsidRPr="00113042" w:rsidRDefault="00D248E0" w:rsidP="00277956">
            <w:pPr>
              <w:rPr>
                <w:rFonts w:ascii="Calibri" w:hAnsi="Calibri"/>
                <w:i/>
                <w:iCs/>
                <w:color w:val="000000" w:themeColor="text1"/>
                <w:sz w:val="18"/>
                <w:szCs w:val="18"/>
              </w:rPr>
            </w:pPr>
            <w:r w:rsidRPr="00113042">
              <w:rPr>
                <w:rFonts w:ascii="Calibri" w:hAnsi="Calibri"/>
                <w:i/>
                <w:iCs/>
                <w:color w:val="000000" w:themeColor="text1"/>
                <w:sz w:val="18"/>
                <w:szCs w:val="18"/>
              </w:rPr>
              <w:t>Sub-theme 2:</w:t>
            </w:r>
          </w:p>
        </w:tc>
        <w:tc>
          <w:tcPr>
            <w:tcW w:w="0" w:type="auto"/>
            <w:noWrap/>
            <w:hideMark/>
          </w:tcPr>
          <w:p w14:paraId="60A40903"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i/>
                <w:iCs/>
                <w:color w:val="000000" w:themeColor="text1"/>
                <w:sz w:val="18"/>
                <w:szCs w:val="18"/>
              </w:rPr>
            </w:pPr>
            <w:r w:rsidRPr="00113042">
              <w:rPr>
                <w:rFonts w:ascii="Calibri" w:hAnsi="Calibri"/>
                <w:i/>
                <w:iCs/>
                <w:color w:val="000000" w:themeColor="text1"/>
                <w:sz w:val="18"/>
                <w:szCs w:val="18"/>
              </w:rPr>
              <w:t>Resistance to the PA role</w:t>
            </w:r>
          </w:p>
        </w:tc>
        <w:tc>
          <w:tcPr>
            <w:tcW w:w="0" w:type="auto"/>
            <w:noWrap/>
            <w:hideMark/>
          </w:tcPr>
          <w:p w14:paraId="0FFAB00E"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i/>
                <w:iCs/>
                <w:color w:val="000000" w:themeColor="text1"/>
                <w:sz w:val="18"/>
                <w:szCs w:val="18"/>
              </w:rPr>
            </w:pPr>
            <w:r w:rsidRPr="00113042">
              <w:rPr>
                <w:rFonts w:ascii="Calibri" w:hAnsi="Calibri"/>
                <w:i/>
                <w:iCs/>
                <w:color w:val="000000" w:themeColor="text1"/>
                <w:sz w:val="18"/>
                <w:szCs w:val="18"/>
              </w:rPr>
              <w:t>Role modelling</w:t>
            </w:r>
          </w:p>
        </w:tc>
        <w:tc>
          <w:tcPr>
            <w:tcW w:w="0" w:type="auto"/>
            <w:noWrap/>
            <w:hideMark/>
          </w:tcPr>
          <w:p w14:paraId="1F40B525"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i/>
                <w:iCs/>
                <w:color w:val="000000" w:themeColor="text1"/>
                <w:sz w:val="18"/>
                <w:szCs w:val="18"/>
              </w:rPr>
            </w:pPr>
            <w:r w:rsidRPr="00113042">
              <w:rPr>
                <w:rFonts w:ascii="Calibri" w:hAnsi="Calibri"/>
                <w:color w:val="000000" w:themeColor="text1"/>
                <w:sz w:val="18"/>
                <w:szCs w:val="18"/>
              </w:rPr>
              <w:t> </w:t>
            </w:r>
            <w:r w:rsidRPr="00113042">
              <w:rPr>
                <w:rFonts w:ascii="Calibri" w:hAnsi="Calibri"/>
                <w:i/>
                <w:iCs/>
                <w:color w:val="000000" w:themeColor="text1"/>
                <w:sz w:val="18"/>
                <w:szCs w:val="18"/>
              </w:rPr>
              <w:t>PAs on the political agenda</w:t>
            </w:r>
          </w:p>
        </w:tc>
      </w:tr>
      <w:tr w:rsidR="00113042" w:rsidRPr="00113042" w14:paraId="70242317" w14:textId="77777777" w:rsidTr="0027795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0513F6C4" w14:textId="77777777" w:rsidR="00D248E0" w:rsidRPr="00113042" w:rsidRDefault="00D248E0" w:rsidP="00277956">
            <w:pPr>
              <w:rPr>
                <w:rFonts w:ascii="Calibri" w:hAnsi="Calibri"/>
                <w:color w:val="000000" w:themeColor="text1"/>
                <w:sz w:val="18"/>
                <w:szCs w:val="18"/>
              </w:rPr>
            </w:pPr>
          </w:p>
        </w:tc>
        <w:tc>
          <w:tcPr>
            <w:tcW w:w="0" w:type="auto"/>
            <w:noWrap/>
            <w:hideMark/>
          </w:tcPr>
          <w:p w14:paraId="69EE6656"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b/>
                <w:bCs/>
                <w:color w:val="000000" w:themeColor="text1"/>
                <w:sz w:val="18"/>
                <w:szCs w:val="18"/>
              </w:rPr>
            </w:pPr>
          </w:p>
        </w:tc>
        <w:tc>
          <w:tcPr>
            <w:tcW w:w="0" w:type="auto"/>
            <w:noWrap/>
            <w:hideMark/>
          </w:tcPr>
          <w:p w14:paraId="79D8E6BA"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p>
        </w:tc>
        <w:tc>
          <w:tcPr>
            <w:tcW w:w="0" w:type="auto"/>
            <w:noWrap/>
            <w:hideMark/>
          </w:tcPr>
          <w:p w14:paraId="11186695"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w:t>
            </w:r>
          </w:p>
        </w:tc>
      </w:tr>
      <w:tr w:rsidR="00113042" w:rsidRPr="00113042" w14:paraId="277B7511" w14:textId="77777777" w:rsidTr="00277956">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56315B4" w14:textId="77777777" w:rsidR="00D248E0" w:rsidRPr="00113042" w:rsidRDefault="00D248E0" w:rsidP="00277956">
            <w:pPr>
              <w:rPr>
                <w:rFonts w:ascii="Calibri" w:hAnsi="Calibri"/>
                <w:color w:val="000000" w:themeColor="text1"/>
                <w:sz w:val="18"/>
                <w:szCs w:val="18"/>
              </w:rPr>
            </w:pPr>
            <w:r w:rsidRPr="00113042">
              <w:rPr>
                <w:rFonts w:ascii="Calibri" w:hAnsi="Calibri"/>
                <w:color w:val="000000" w:themeColor="text1"/>
                <w:sz w:val="18"/>
                <w:szCs w:val="18"/>
              </w:rPr>
              <w:t>Open codes:</w:t>
            </w:r>
          </w:p>
        </w:tc>
        <w:tc>
          <w:tcPr>
            <w:tcW w:w="0" w:type="auto"/>
            <w:noWrap/>
            <w:hideMark/>
          </w:tcPr>
          <w:p w14:paraId="3544670B"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Negative staff perceptions</w:t>
            </w:r>
          </w:p>
        </w:tc>
        <w:tc>
          <w:tcPr>
            <w:tcW w:w="0" w:type="auto"/>
            <w:noWrap/>
            <w:hideMark/>
          </w:tcPr>
          <w:p w14:paraId="1C31E3DF"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Being an ambassador</w:t>
            </w:r>
          </w:p>
        </w:tc>
        <w:tc>
          <w:tcPr>
            <w:tcW w:w="0" w:type="auto"/>
            <w:noWrap/>
            <w:hideMark/>
          </w:tcPr>
          <w:p w14:paraId="40FF9171"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Competition from medics</w:t>
            </w:r>
          </w:p>
        </w:tc>
      </w:tr>
      <w:tr w:rsidR="00113042" w:rsidRPr="00113042" w14:paraId="7DCEA91C" w14:textId="77777777" w:rsidTr="0027795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4646DEEC" w14:textId="77777777" w:rsidR="00D248E0" w:rsidRPr="00113042" w:rsidRDefault="00D248E0" w:rsidP="00277956">
            <w:pPr>
              <w:rPr>
                <w:rFonts w:ascii="Calibri" w:hAnsi="Calibri"/>
                <w:color w:val="000000" w:themeColor="text1"/>
                <w:sz w:val="18"/>
                <w:szCs w:val="18"/>
              </w:rPr>
            </w:pPr>
          </w:p>
        </w:tc>
        <w:tc>
          <w:tcPr>
            <w:tcW w:w="0" w:type="auto"/>
            <w:noWrap/>
            <w:hideMark/>
          </w:tcPr>
          <w:p w14:paraId="27E2E418"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Distress at role aversion</w:t>
            </w:r>
          </w:p>
        </w:tc>
        <w:tc>
          <w:tcPr>
            <w:tcW w:w="0" w:type="auto"/>
            <w:noWrap/>
            <w:hideMark/>
          </w:tcPr>
          <w:p w14:paraId="465536D3"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Distant role models</w:t>
            </w:r>
          </w:p>
        </w:tc>
        <w:tc>
          <w:tcPr>
            <w:tcW w:w="0" w:type="auto"/>
            <w:noWrap/>
            <w:hideMark/>
          </w:tcPr>
          <w:p w14:paraId="4E2508C7"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Place for role</w:t>
            </w:r>
          </w:p>
        </w:tc>
      </w:tr>
      <w:tr w:rsidR="00113042" w:rsidRPr="00113042" w14:paraId="003B2888" w14:textId="77777777" w:rsidTr="00277956">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C3A89CF" w14:textId="77777777" w:rsidR="00D248E0" w:rsidRPr="00113042" w:rsidRDefault="00D248E0" w:rsidP="00277956">
            <w:pPr>
              <w:rPr>
                <w:rFonts w:ascii="Calibri" w:hAnsi="Calibri"/>
                <w:color w:val="000000" w:themeColor="text1"/>
                <w:sz w:val="18"/>
                <w:szCs w:val="18"/>
              </w:rPr>
            </w:pPr>
          </w:p>
        </w:tc>
        <w:tc>
          <w:tcPr>
            <w:tcW w:w="0" w:type="auto"/>
            <w:noWrap/>
            <w:hideMark/>
          </w:tcPr>
          <w:p w14:paraId="6CC5C71A"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 Negativity affects learning</w:t>
            </w:r>
          </w:p>
        </w:tc>
        <w:tc>
          <w:tcPr>
            <w:tcW w:w="0" w:type="auto"/>
            <w:noWrap/>
            <w:hideMark/>
          </w:tcPr>
          <w:p w14:paraId="7A7428DA"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Doctors as role models</w:t>
            </w:r>
          </w:p>
        </w:tc>
        <w:tc>
          <w:tcPr>
            <w:tcW w:w="0" w:type="auto"/>
            <w:noWrap/>
            <w:hideMark/>
          </w:tcPr>
          <w:p w14:paraId="55502F80"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A path to medicine</w:t>
            </w:r>
          </w:p>
        </w:tc>
      </w:tr>
      <w:tr w:rsidR="00113042" w:rsidRPr="00113042" w14:paraId="11ADFCFB" w14:textId="77777777" w:rsidTr="0027795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788E9383" w14:textId="77777777" w:rsidR="00D248E0" w:rsidRPr="00113042" w:rsidRDefault="00D248E0" w:rsidP="00277956">
            <w:pPr>
              <w:rPr>
                <w:rFonts w:ascii="Calibri" w:hAnsi="Calibri"/>
                <w:color w:val="000000" w:themeColor="text1"/>
                <w:sz w:val="18"/>
                <w:szCs w:val="18"/>
              </w:rPr>
            </w:pPr>
          </w:p>
        </w:tc>
        <w:tc>
          <w:tcPr>
            <w:tcW w:w="0" w:type="auto"/>
            <w:noWrap/>
            <w:hideMark/>
          </w:tcPr>
          <w:p w14:paraId="10BE0BF2"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 </w:t>
            </w:r>
          </w:p>
        </w:tc>
        <w:tc>
          <w:tcPr>
            <w:tcW w:w="0" w:type="auto"/>
            <w:noWrap/>
            <w:hideMark/>
          </w:tcPr>
          <w:p w14:paraId="65DCEE72"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Lack of role models</w:t>
            </w:r>
          </w:p>
        </w:tc>
        <w:tc>
          <w:tcPr>
            <w:tcW w:w="0" w:type="auto"/>
            <w:noWrap/>
            <w:hideMark/>
          </w:tcPr>
          <w:p w14:paraId="67B479B5" w14:textId="77777777" w:rsidR="00D248E0" w:rsidRPr="00113042" w:rsidRDefault="00D248E0" w:rsidP="0027795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Governmental support</w:t>
            </w:r>
          </w:p>
        </w:tc>
      </w:tr>
      <w:tr w:rsidR="00113042" w:rsidRPr="00113042" w14:paraId="069BA5C4" w14:textId="77777777" w:rsidTr="00277956">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ACEF60F" w14:textId="77777777" w:rsidR="00D248E0" w:rsidRPr="00113042" w:rsidRDefault="00D248E0" w:rsidP="00277956">
            <w:pPr>
              <w:rPr>
                <w:rFonts w:ascii="Calibri" w:hAnsi="Calibri"/>
                <w:color w:val="000000" w:themeColor="text1"/>
                <w:sz w:val="18"/>
                <w:szCs w:val="18"/>
              </w:rPr>
            </w:pPr>
          </w:p>
        </w:tc>
        <w:tc>
          <w:tcPr>
            <w:tcW w:w="0" w:type="auto"/>
            <w:noWrap/>
            <w:hideMark/>
          </w:tcPr>
          <w:p w14:paraId="50C28539"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b/>
                <w:bCs/>
                <w:color w:val="000000" w:themeColor="text1"/>
                <w:sz w:val="18"/>
                <w:szCs w:val="18"/>
              </w:rPr>
            </w:pPr>
            <w:r w:rsidRPr="00113042">
              <w:rPr>
                <w:rFonts w:ascii="Calibri" w:hAnsi="Calibri"/>
                <w:color w:val="000000" w:themeColor="text1"/>
                <w:sz w:val="18"/>
                <w:szCs w:val="18"/>
              </w:rPr>
              <w:t> </w:t>
            </w:r>
          </w:p>
        </w:tc>
        <w:tc>
          <w:tcPr>
            <w:tcW w:w="0" w:type="auto"/>
            <w:noWrap/>
            <w:hideMark/>
          </w:tcPr>
          <w:p w14:paraId="517DCB80"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p>
        </w:tc>
        <w:tc>
          <w:tcPr>
            <w:tcW w:w="0" w:type="auto"/>
            <w:noWrap/>
            <w:hideMark/>
          </w:tcPr>
          <w:p w14:paraId="61F4C7A3" w14:textId="77777777" w:rsidR="00D248E0" w:rsidRPr="00113042" w:rsidRDefault="00D248E0" w:rsidP="00277956">
            <w:pP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8"/>
                <w:szCs w:val="18"/>
              </w:rPr>
            </w:pPr>
            <w:r w:rsidRPr="00113042">
              <w:rPr>
                <w:rFonts w:ascii="Calibri" w:hAnsi="Calibri"/>
                <w:color w:val="000000" w:themeColor="text1"/>
                <w:sz w:val="18"/>
                <w:szCs w:val="18"/>
              </w:rPr>
              <w:t> </w:t>
            </w:r>
          </w:p>
        </w:tc>
      </w:tr>
    </w:tbl>
    <w:p w14:paraId="35D837B9" w14:textId="539DD1BC"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rPr>
        <w:t xml:space="preserve">Table </w:t>
      </w:r>
      <w:r w:rsidR="00AB7439" w:rsidRPr="00113042">
        <w:rPr>
          <w:rFonts w:asciiTheme="majorBidi" w:hAnsiTheme="majorBidi" w:cstheme="majorBidi"/>
          <w:b/>
          <w:bCs/>
          <w:color w:val="000000" w:themeColor="text1"/>
          <w:sz w:val="20"/>
          <w:szCs w:val="20"/>
        </w:rPr>
        <w:t>2</w:t>
      </w:r>
      <w:r w:rsidRPr="00113042">
        <w:rPr>
          <w:rFonts w:asciiTheme="majorBidi" w:hAnsiTheme="majorBidi" w:cstheme="majorBidi"/>
          <w:color w:val="000000" w:themeColor="text1"/>
          <w:sz w:val="20"/>
          <w:szCs w:val="20"/>
        </w:rPr>
        <w:t xml:space="preserve"> </w:t>
      </w:r>
      <w:r w:rsidR="00CE6CE9" w:rsidRPr="00113042">
        <w:rPr>
          <w:rFonts w:asciiTheme="majorBidi" w:hAnsiTheme="majorBidi" w:cstheme="majorBidi"/>
          <w:color w:val="000000" w:themeColor="text1"/>
          <w:sz w:val="20"/>
          <w:szCs w:val="20"/>
        </w:rPr>
        <w:t xml:space="preserve">Major themes, sub-themes and open codes. </w:t>
      </w:r>
    </w:p>
    <w:p w14:paraId="5C572EFE"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Global theme 1: Recognition</w:t>
      </w:r>
    </w:p>
    <w:p w14:paraId="17B2AEA7" w14:textId="77777777" w:rsidR="006F1C50" w:rsidRPr="00113042" w:rsidRDefault="006F1C50" w:rsidP="00CA1525">
      <w:pPr>
        <w:spacing w:before="100" w:beforeAutospacing="1" w:after="100" w:afterAutospacing="1"/>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Awareness of the PA role</w:t>
      </w:r>
    </w:p>
    <w:p w14:paraId="3CE2F11E"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Recognition of the PA role was identified as an important element of all student PA participants’ professional identities. Recognition involved others being aware of the existence and nature of the PA role, yet this was often found to be lacking. </w:t>
      </w:r>
    </w:p>
    <w:p w14:paraId="6948EB6E" w14:textId="0CB6AB9F"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“A lot of people have never heard of us…some people don't have a clue what we're able to do.”</w:t>
      </w:r>
      <w:r w:rsidR="00C347BE" w:rsidRPr="00113042">
        <w:rPr>
          <w:rFonts w:asciiTheme="majorBidi" w:hAnsiTheme="majorBidi" w:cstheme="majorBidi"/>
          <w:i/>
          <w:iCs/>
          <w:color w:val="000000" w:themeColor="text1"/>
          <w:sz w:val="20"/>
          <w:szCs w:val="20"/>
        </w:rPr>
        <w:t xml:space="preserve"> Participant 2</w:t>
      </w:r>
    </w:p>
    <w:p w14:paraId="2D7CCB81" w14:textId="77777777" w:rsidR="006F1C50" w:rsidRPr="00113042" w:rsidRDefault="006F1C50" w:rsidP="00CA1525">
      <w:pPr>
        <w:ind w:left="720"/>
        <w:rPr>
          <w:rFonts w:asciiTheme="majorBidi" w:hAnsiTheme="majorBidi" w:cstheme="majorBidi"/>
          <w:i/>
          <w:iCs/>
          <w:color w:val="000000" w:themeColor="text1"/>
          <w:sz w:val="20"/>
          <w:szCs w:val="20"/>
        </w:rPr>
      </w:pPr>
    </w:p>
    <w:p w14:paraId="2797E6F6" w14:textId="24B0C35B"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“I'm yet to come across anyone that actually knows what a PA is so far…”</w:t>
      </w:r>
    </w:p>
    <w:p w14:paraId="2C4347E9" w14:textId="08730CDE" w:rsidR="001F4313" w:rsidRPr="00113042" w:rsidRDefault="001F4313"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5</w:t>
      </w:r>
    </w:p>
    <w:p w14:paraId="09842FB5"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In many cases, this resulted in incorrect introductions where PA students would be introduced as an alternative role by staff.</w:t>
      </w:r>
    </w:p>
    <w:p w14:paraId="2F26D90B" w14:textId="784F486D"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“I've definitely had experiences where it's like, ‘oh we'll just call you a medical student’ or ‘we'll just call you a trainee doctor’ rather than actually going through what I am.”</w:t>
      </w:r>
    </w:p>
    <w:p w14:paraId="149A879E" w14:textId="35FD812B" w:rsidR="00225786" w:rsidRPr="00113042" w:rsidRDefault="00225786"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w:t>
      </w:r>
    </w:p>
    <w:p w14:paraId="00614DDF" w14:textId="77777777" w:rsidR="006F1C50" w:rsidRPr="00113042" w:rsidRDefault="006F1C50" w:rsidP="00CA1525">
      <w:pPr>
        <w:ind w:left="720"/>
        <w:rPr>
          <w:rFonts w:asciiTheme="majorBidi" w:hAnsiTheme="majorBidi" w:cstheme="majorBidi"/>
          <w:i/>
          <w:iCs/>
          <w:color w:val="000000" w:themeColor="text1"/>
          <w:sz w:val="20"/>
          <w:szCs w:val="20"/>
        </w:rPr>
      </w:pPr>
    </w:p>
    <w:p w14:paraId="2FF51371" w14:textId="6B1E021E"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“I've been called medical student, doctor, physician's assistant, nurse</w:t>
      </w:r>
      <w:r w:rsidR="00DB20FE" w:rsidRPr="00113042">
        <w:rPr>
          <w:rFonts w:asciiTheme="majorBidi" w:hAnsiTheme="majorBidi" w:cstheme="majorBidi"/>
          <w:i/>
          <w:iCs/>
          <w:color w:val="000000" w:themeColor="text1"/>
          <w:sz w:val="20"/>
          <w:szCs w:val="20"/>
        </w:rPr>
        <w:t>..</w:t>
      </w:r>
      <w:r w:rsidRPr="00113042">
        <w:rPr>
          <w:rFonts w:asciiTheme="majorBidi" w:hAnsiTheme="majorBidi" w:cstheme="majorBidi"/>
          <w:i/>
          <w:iCs/>
          <w:color w:val="000000" w:themeColor="text1"/>
          <w:sz w:val="20"/>
          <w:szCs w:val="20"/>
        </w:rPr>
        <w:t>.”</w:t>
      </w:r>
    </w:p>
    <w:p w14:paraId="79442757" w14:textId="2C3517DE" w:rsidR="00225786" w:rsidRPr="00113042" w:rsidRDefault="00225786"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11</w:t>
      </w:r>
    </w:p>
    <w:p w14:paraId="67F7AF11" w14:textId="77777777" w:rsidR="006F1C50" w:rsidRPr="00113042" w:rsidRDefault="006F1C50" w:rsidP="00CA1525">
      <w:pPr>
        <w:rPr>
          <w:rFonts w:asciiTheme="majorBidi" w:hAnsiTheme="majorBidi" w:cstheme="majorBidi"/>
          <w:color w:val="000000" w:themeColor="text1"/>
          <w:sz w:val="20"/>
          <w:szCs w:val="20"/>
        </w:rPr>
      </w:pPr>
    </w:p>
    <w:p w14:paraId="2403FF50" w14:textId="77777777" w:rsidR="006F1C50" w:rsidRPr="00113042" w:rsidRDefault="006F1C50" w:rsidP="00CA152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Students found such incorrect introductions disconcerting and often found the onus on them to explain the role. </w:t>
      </w:r>
    </w:p>
    <w:p w14:paraId="48665543" w14:textId="77777777" w:rsidR="006F1C50" w:rsidRPr="00113042" w:rsidRDefault="006F1C50" w:rsidP="00CA1525">
      <w:pPr>
        <w:rPr>
          <w:rFonts w:asciiTheme="majorBidi" w:hAnsiTheme="majorBidi" w:cstheme="majorBidi"/>
          <w:color w:val="000000" w:themeColor="text1"/>
          <w:sz w:val="20"/>
          <w:szCs w:val="20"/>
        </w:rPr>
      </w:pPr>
    </w:p>
    <w:p w14:paraId="18E1C3D5" w14:textId="6DD3A0BD"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kind of feel a little bit like a conman</w:t>
      </w:r>
      <w:r w:rsidR="00907200" w:rsidRPr="00113042">
        <w:rPr>
          <w:rFonts w:asciiTheme="majorBidi" w:hAnsiTheme="majorBidi" w:cstheme="majorBidi"/>
          <w:i/>
          <w:iCs/>
          <w:color w:val="000000" w:themeColor="text1"/>
          <w:sz w:val="20"/>
          <w:szCs w:val="20"/>
        </w:rPr>
        <w:t>…</w:t>
      </w:r>
      <w:r w:rsidRPr="00113042">
        <w:rPr>
          <w:rFonts w:asciiTheme="majorBidi" w:hAnsiTheme="majorBidi" w:cstheme="majorBidi"/>
          <w:i/>
          <w:iCs/>
          <w:color w:val="000000" w:themeColor="text1"/>
          <w:sz w:val="20"/>
          <w:szCs w:val="20"/>
        </w:rPr>
        <w:t>I feel a bit like I'm deceiving people and being a bit of a fraud in that sense.”</w:t>
      </w:r>
    </w:p>
    <w:p w14:paraId="6ACA5796" w14:textId="1AC53A3E" w:rsidR="00260131" w:rsidRPr="00113042" w:rsidRDefault="00260131"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w:t>
      </w:r>
    </w:p>
    <w:p w14:paraId="282289B6" w14:textId="77777777" w:rsidR="006F1C50" w:rsidRPr="00113042" w:rsidRDefault="006F1C50" w:rsidP="00CA1525">
      <w:pPr>
        <w:ind w:left="720"/>
        <w:rPr>
          <w:rFonts w:asciiTheme="majorBidi" w:hAnsiTheme="majorBidi" w:cstheme="majorBidi"/>
          <w:i/>
          <w:iCs/>
          <w:color w:val="000000" w:themeColor="text1"/>
          <w:sz w:val="20"/>
          <w:szCs w:val="20"/>
        </w:rPr>
      </w:pPr>
    </w:p>
    <w:p w14:paraId="5009E1F5" w14:textId="4983CA3C"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“Sometimes I will try and</w:t>
      </w:r>
      <w:r w:rsidR="0095795B" w:rsidRPr="00113042">
        <w:rPr>
          <w:rFonts w:asciiTheme="majorBidi" w:hAnsiTheme="majorBidi" w:cstheme="majorBidi"/>
          <w:i/>
          <w:iCs/>
          <w:color w:val="000000" w:themeColor="text1"/>
          <w:sz w:val="20"/>
          <w:szCs w:val="20"/>
        </w:rPr>
        <w:t xml:space="preserve"> </w:t>
      </w:r>
      <w:r w:rsidRPr="00113042">
        <w:rPr>
          <w:rFonts w:asciiTheme="majorBidi" w:hAnsiTheme="majorBidi" w:cstheme="majorBidi"/>
          <w:i/>
          <w:iCs/>
          <w:color w:val="000000" w:themeColor="text1"/>
          <w:sz w:val="20"/>
          <w:szCs w:val="20"/>
        </w:rPr>
        <w:t>help them understand…”</w:t>
      </w:r>
    </w:p>
    <w:p w14:paraId="5FF24B9E" w14:textId="17C05C21" w:rsidR="00260131" w:rsidRPr="00113042" w:rsidRDefault="00260131"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3</w:t>
      </w:r>
    </w:p>
    <w:p w14:paraId="262E61DA"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In the face of poor awareness of the PA role, students valued working with both staff with prior exposure to PAs and those with open minds. When such positivity was lacking, students felt pressure to prove their utility to clinical teams to gain trust.</w:t>
      </w:r>
    </w:p>
    <w:p w14:paraId="5C6CA69C" w14:textId="12AB2206"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was working with an F1 who trained down in Kent and she's had previous exposure to PAs, and she was really positive and really selling the role basically to all the people on the ward.”</w:t>
      </w:r>
    </w:p>
    <w:p w14:paraId="4A44F348" w14:textId="11DC8E3B" w:rsidR="00EF1ED8" w:rsidRPr="00113042" w:rsidRDefault="00EF1ED8"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13</w:t>
      </w:r>
    </w:p>
    <w:p w14:paraId="3E346390" w14:textId="77777777" w:rsidR="006F1C50" w:rsidRPr="00113042" w:rsidRDefault="006F1C50" w:rsidP="00C1526C">
      <w:pPr>
        <w:rPr>
          <w:rFonts w:asciiTheme="majorBidi" w:hAnsiTheme="majorBidi" w:cstheme="majorBidi"/>
          <w:i/>
          <w:iCs/>
          <w:color w:val="000000" w:themeColor="text1"/>
          <w:sz w:val="20"/>
          <w:szCs w:val="20"/>
        </w:rPr>
      </w:pPr>
    </w:p>
    <w:p w14:paraId="757A4B51" w14:textId="3E5EB44C" w:rsidR="006F1C50" w:rsidRPr="00113042" w:rsidRDefault="006F1C50" w:rsidP="00D04AF6">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always feel like I have to sort of give something back to get sort of learning out of it.”</w:t>
      </w:r>
    </w:p>
    <w:p w14:paraId="52379443" w14:textId="19FBAD35" w:rsidR="005F5884" w:rsidRPr="00113042" w:rsidRDefault="005F5884" w:rsidP="00D04AF6">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12</w:t>
      </w:r>
    </w:p>
    <w:p w14:paraId="6FA86686" w14:textId="77777777" w:rsidR="006F1C50" w:rsidRPr="00113042" w:rsidRDefault="006F1C50" w:rsidP="00CA1525">
      <w:pPr>
        <w:spacing w:before="100" w:beforeAutospacing="1" w:after="100" w:afterAutospacing="1"/>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Resistance to the PA role</w:t>
      </w:r>
    </w:p>
    <w:p w14:paraId="2A720583"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PA students perceived overwhelmingly negative attitudes towards their role.</w:t>
      </w:r>
    </w:p>
    <w:p w14:paraId="734A3C8B" w14:textId="10673529"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have noticed there's been times where someone's assumed I'm a medical student or a junior doctor and have been really friendly and helpful and then it's almost as if they find out what a physician associate is and it switches and they don't really want to talk to me again after that.”</w:t>
      </w:r>
    </w:p>
    <w:p w14:paraId="626F17B8" w14:textId="0AAAFB78" w:rsidR="00BA10F4" w:rsidRPr="00113042" w:rsidRDefault="00BA10F4"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2</w:t>
      </w:r>
    </w:p>
    <w:p w14:paraId="0201850E" w14:textId="77777777" w:rsidR="006F1C50" w:rsidRPr="00113042" w:rsidRDefault="006F1C50" w:rsidP="00CA1525">
      <w:pPr>
        <w:ind w:left="720"/>
        <w:rPr>
          <w:rFonts w:asciiTheme="majorBidi" w:hAnsiTheme="majorBidi" w:cstheme="majorBidi"/>
          <w:i/>
          <w:iCs/>
          <w:color w:val="000000" w:themeColor="text1"/>
          <w:sz w:val="20"/>
          <w:szCs w:val="20"/>
        </w:rPr>
      </w:pPr>
    </w:p>
    <w:p w14:paraId="0F5A1493" w14:textId="41C23D7D"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“…they're like 'oh if you're not a medical student it's fine, like, we don't need you'.”</w:t>
      </w:r>
    </w:p>
    <w:p w14:paraId="53BDC9A3" w14:textId="6C1A88F0" w:rsidR="00BA10F4" w:rsidRPr="00113042" w:rsidRDefault="00BA10F4"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w:t>
      </w:r>
    </w:p>
    <w:p w14:paraId="1F652F61" w14:textId="77777777" w:rsidR="006F1C50" w:rsidRPr="00113042" w:rsidRDefault="006F1C50" w:rsidP="00D8326B">
      <w:pPr>
        <w:rPr>
          <w:rFonts w:asciiTheme="majorBidi" w:hAnsiTheme="majorBidi" w:cstheme="majorBidi"/>
          <w:color w:val="000000" w:themeColor="text1"/>
          <w:sz w:val="20"/>
          <w:szCs w:val="20"/>
        </w:rPr>
      </w:pPr>
    </w:p>
    <w:p w14:paraId="07D7696B" w14:textId="77777777" w:rsidR="006F1C50" w:rsidRPr="00113042" w:rsidRDefault="006F1C50" w:rsidP="00CA152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Negativity often took the form of pressure upon students from doctors to consider medicine as a career instead of becoming a physician associate.</w:t>
      </w:r>
    </w:p>
    <w:p w14:paraId="6DF3E4CB" w14:textId="77777777" w:rsidR="006F1C50" w:rsidRPr="00113042" w:rsidRDefault="006F1C50" w:rsidP="00CA1525">
      <w:pPr>
        <w:rPr>
          <w:rFonts w:asciiTheme="majorBidi" w:hAnsiTheme="majorBidi" w:cstheme="majorBidi"/>
          <w:color w:val="000000" w:themeColor="text1"/>
          <w:sz w:val="20"/>
          <w:szCs w:val="20"/>
        </w:rPr>
      </w:pPr>
    </w:p>
    <w:p w14:paraId="409D1F0E" w14:textId="35000111" w:rsidR="006F1C50" w:rsidRPr="00113042" w:rsidRDefault="006F1C50" w:rsidP="00CA1525">
      <w:pPr>
        <w:pStyle w:val="NormalWeb"/>
        <w:spacing w:before="0" w:beforeAutospacing="0" w:after="0" w:afterAutospacing="0"/>
        <w:ind w:left="720"/>
        <w:rPr>
          <w:rFonts w:asciiTheme="majorBidi" w:eastAsia="Times New Roman" w:hAnsiTheme="majorBidi" w:cstheme="majorBidi"/>
          <w:i/>
          <w:iCs/>
          <w:color w:val="000000" w:themeColor="text1"/>
          <w:lang w:eastAsia="zh-CN"/>
        </w:rPr>
      </w:pPr>
      <w:r w:rsidRPr="00113042">
        <w:rPr>
          <w:rFonts w:asciiTheme="majorBidi" w:eastAsia="Times New Roman" w:hAnsiTheme="majorBidi" w:cstheme="majorBidi"/>
          <w:i/>
          <w:iCs/>
          <w:color w:val="000000" w:themeColor="text1"/>
          <w:lang w:eastAsia="zh-CN"/>
        </w:rPr>
        <w:t xml:space="preserve">“…surely the reason you've been chosen as a supervisor is because you're meant to be like promoting the role, but he wasn't at all. </w:t>
      </w:r>
      <w:r w:rsidR="005B3764" w:rsidRPr="00113042">
        <w:rPr>
          <w:rFonts w:asciiTheme="majorBidi" w:eastAsia="Times New Roman" w:hAnsiTheme="majorBidi" w:cstheme="majorBidi"/>
          <w:i/>
          <w:iCs/>
          <w:color w:val="000000" w:themeColor="text1"/>
          <w:lang w:eastAsia="zh-CN"/>
        </w:rPr>
        <w:t>H</w:t>
      </w:r>
      <w:r w:rsidRPr="00113042">
        <w:rPr>
          <w:rFonts w:asciiTheme="majorBidi" w:eastAsia="Times New Roman" w:hAnsiTheme="majorBidi" w:cstheme="majorBidi"/>
          <w:i/>
          <w:iCs/>
          <w:color w:val="000000" w:themeColor="text1"/>
          <w:lang w:eastAsia="zh-CN"/>
        </w:rPr>
        <w:t>e was trying to encourage myself and my partner at that time, who later left, to apply to do medicine…that was quite off-putting, because I was thinking 'oh, what if I didn't choose the right role'…”</w:t>
      </w:r>
    </w:p>
    <w:p w14:paraId="5C35BF91" w14:textId="143625FC" w:rsidR="00BA10F4" w:rsidRPr="00113042" w:rsidRDefault="00BA10F4" w:rsidP="00CA1525">
      <w:pPr>
        <w:pStyle w:val="NormalWeb"/>
        <w:spacing w:before="0" w:beforeAutospacing="0" w:after="0" w:afterAutospacing="0"/>
        <w:ind w:left="720"/>
        <w:rPr>
          <w:rFonts w:asciiTheme="majorBidi" w:eastAsia="Times New Roman" w:hAnsiTheme="majorBidi" w:cstheme="majorBidi"/>
          <w:i/>
          <w:iCs/>
          <w:color w:val="000000" w:themeColor="text1"/>
          <w:lang w:eastAsia="zh-CN"/>
        </w:rPr>
      </w:pPr>
      <w:r w:rsidRPr="00113042">
        <w:rPr>
          <w:rFonts w:asciiTheme="majorBidi" w:eastAsia="Times New Roman" w:hAnsiTheme="majorBidi" w:cstheme="majorBidi"/>
          <w:i/>
          <w:iCs/>
          <w:color w:val="000000" w:themeColor="text1"/>
          <w:lang w:eastAsia="zh-CN"/>
        </w:rPr>
        <w:t>Participant 16</w:t>
      </w:r>
    </w:p>
    <w:p w14:paraId="66BD37B9"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Students found negativity difficult to challenge, distressing and commented on the negative impact it had on their learning.</w:t>
      </w:r>
    </w:p>
    <w:p w14:paraId="040F93AB" w14:textId="31389771"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wanted to be professional on placement and continue my learning, so I generally didn't say anything back…”</w:t>
      </w:r>
    </w:p>
    <w:p w14:paraId="63168E02" w14:textId="1EFF694E" w:rsidR="00390742" w:rsidRPr="00113042" w:rsidRDefault="00390742"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14</w:t>
      </w:r>
    </w:p>
    <w:p w14:paraId="64A0CA54" w14:textId="77777777" w:rsidR="006F1C50" w:rsidRPr="00113042" w:rsidRDefault="006F1C50" w:rsidP="00CA1525">
      <w:pPr>
        <w:ind w:left="720"/>
        <w:rPr>
          <w:rFonts w:asciiTheme="majorBidi" w:hAnsiTheme="majorBidi" w:cstheme="majorBidi"/>
          <w:i/>
          <w:iCs/>
          <w:color w:val="000000" w:themeColor="text1"/>
          <w:sz w:val="20"/>
          <w:szCs w:val="20"/>
        </w:rPr>
      </w:pPr>
    </w:p>
    <w:p w14:paraId="077EF619" w14:textId="14A0512C"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remember in first year myself and some of the other students were told by a consultant, basically not to give up your day job because the physician associate role's never going to go anywhere…that was like quite upsetting to hear that.”</w:t>
      </w:r>
    </w:p>
    <w:p w14:paraId="6556C80B" w14:textId="2955DBFF" w:rsidR="00390742" w:rsidRPr="00113042" w:rsidRDefault="00390742"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2</w:t>
      </w:r>
    </w:p>
    <w:p w14:paraId="2CB3E10B" w14:textId="77777777" w:rsidR="006F1C50" w:rsidRPr="00113042" w:rsidRDefault="006F1C50" w:rsidP="00CA1525">
      <w:pPr>
        <w:ind w:left="720"/>
        <w:rPr>
          <w:rFonts w:asciiTheme="majorBidi" w:hAnsiTheme="majorBidi" w:cstheme="majorBidi"/>
          <w:i/>
          <w:iCs/>
          <w:color w:val="000000" w:themeColor="text1"/>
          <w:sz w:val="20"/>
          <w:szCs w:val="20"/>
        </w:rPr>
      </w:pPr>
    </w:p>
    <w:p w14:paraId="0BCD332C" w14:textId="5BEAB2CC"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 it does shut you down and you don't want to be open and learn what you can learn…”</w:t>
      </w:r>
    </w:p>
    <w:p w14:paraId="55DA20BD" w14:textId="37C8A775" w:rsidR="00E6347E" w:rsidRPr="00113042" w:rsidRDefault="00E6347E"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7</w:t>
      </w:r>
    </w:p>
    <w:p w14:paraId="5A30E019" w14:textId="448221C8"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lastRenderedPageBreak/>
        <w:t>Despite the prevalence of perceived negative attitudes towards student PAs, there has been a recent improvement in attitudes students perceive from others, secondary to role familiarity. Yet students often drive this attitude change through consistent effort, as opposed to institutions leading the way.</w:t>
      </w:r>
    </w:p>
    <w:p w14:paraId="2011F301" w14:textId="6701CE45"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think it's kind of changed a bit from the beginning of the course to the end</w:t>
      </w:r>
      <w:r w:rsidR="00950569" w:rsidRPr="00113042">
        <w:rPr>
          <w:rFonts w:asciiTheme="majorBidi" w:hAnsiTheme="majorBidi" w:cstheme="majorBidi"/>
          <w:i/>
          <w:iCs/>
          <w:color w:val="000000" w:themeColor="text1"/>
          <w:sz w:val="20"/>
          <w:szCs w:val="20"/>
        </w:rPr>
        <w:t>…</w:t>
      </w:r>
      <w:r w:rsidRPr="00113042">
        <w:rPr>
          <w:rFonts w:asciiTheme="majorBidi" w:hAnsiTheme="majorBidi" w:cstheme="majorBidi"/>
          <w:i/>
          <w:iCs/>
          <w:color w:val="000000" w:themeColor="text1"/>
          <w:sz w:val="20"/>
          <w:szCs w:val="20"/>
        </w:rPr>
        <w:t>they got a bit used to who we are.”</w:t>
      </w:r>
    </w:p>
    <w:p w14:paraId="4B532134" w14:textId="50A65030" w:rsidR="0057104E" w:rsidRPr="00113042" w:rsidRDefault="0057104E"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11</w:t>
      </w:r>
    </w:p>
    <w:p w14:paraId="6BA4319F" w14:textId="77777777" w:rsidR="006F1C50" w:rsidRPr="00113042" w:rsidRDefault="006F1C50" w:rsidP="00CA1525">
      <w:pPr>
        <w:ind w:left="720"/>
        <w:rPr>
          <w:rFonts w:asciiTheme="majorBidi" w:hAnsiTheme="majorBidi" w:cstheme="majorBidi"/>
          <w:i/>
          <w:iCs/>
          <w:color w:val="000000" w:themeColor="text1"/>
          <w:sz w:val="20"/>
          <w:szCs w:val="20"/>
        </w:rPr>
      </w:pPr>
    </w:p>
    <w:p w14:paraId="15108CD0" w14:textId="6F87B2D9"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just felt like I had to make a good impression everywhere I went because there were other people that were going to follow after me and making that good impression would mean the next lot would have it easier.”</w:t>
      </w:r>
    </w:p>
    <w:p w14:paraId="43E53434" w14:textId="494B9438" w:rsidR="007B440C" w:rsidRPr="00113042" w:rsidRDefault="007B440C"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7</w:t>
      </w:r>
    </w:p>
    <w:p w14:paraId="36F6B857"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 xml:space="preserve">Global theme 2: Formation </w:t>
      </w:r>
    </w:p>
    <w:p w14:paraId="320AC4F6" w14:textId="77777777" w:rsidR="006F1C50" w:rsidRPr="00113042" w:rsidRDefault="006F1C50" w:rsidP="00CA1525">
      <w:pPr>
        <w:spacing w:before="100" w:beforeAutospacing="1" w:after="100" w:afterAutospacing="1"/>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Helpful in forming identity</w:t>
      </w:r>
    </w:p>
    <w:p w14:paraId="6232E5A9"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Students identified several influences as being helpful in the formation of their professional identity. Clinical exposure, in particular ‘deep end’ service learning and students witnessing their interventions making a difference accelerates identity formation.</w:t>
      </w:r>
    </w:p>
    <w:p w14:paraId="55A16B7F" w14:textId="55AA24EE"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“…placement is the place where I feel like, there are instances where I go 'yeah, yeah I'm a PA'.”</w:t>
      </w:r>
    </w:p>
    <w:p w14:paraId="7B57942D" w14:textId="1255296E" w:rsidR="002914B6" w:rsidRPr="00113042" w:rsidRDefault="002914B6"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16</w:t>
      </w:r>
    </w:p>
    <w:p w14:paraId="2CA5BE94" w14:textId="77777777" w:rsidR="006F1C50" w:rsidRPr="00113042" w:rsidRDefault="006F1C50" w:rsidP="00CA1525">
      <w:pPr>
        <w:rPr>
          <w:rFonts w:asciiTheme="majorBidi" w:hAnsiTheme="majorBidi" w:cstheme="majorBidi"/>
          <w:i/>
          <w:iCs/>
          <w:color w:val="000000" w:themeColor="text1"/>
          <w:sz w:val="20"/>
          <w:szCs w:val="20"/>
        </w:rPr>
      </w:pPr>
    </w:p>
    <w:p w14:paraId="6D8D0CA1" w14:textId="5B087751" w:rsidR="006F1C50" w:rsidRPr="00113042" w:rsidRDefault="006F1C50" w:rsidP="00B4437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 xml:space="preserve">“Certain people will throw you in </w:t>
      </w:r>
      <w:r w:rsidR="006A0D2A" w:rsidRPr="00113042">
        <w:rPr>
          <w:rFonts w:asciiTheme="majorBidi" w:hAnsiTheme="majorBidi" w:cstheme="majorBidi"/>
          <w:i/>
          <w:iCs/>
          <w:color w:val="000000" w:themeColor="text1"/>
          <w:sz w:val="20"/>
          <w:szCs w:val="20"/>
        </w:rPr>
        <w:t>at</w:t>
      </w:r>
      <w:r w:rsidRPr="00113042">
        <w:rPr>
          <w:rFonts w:asciiTheme="majorBidi" w:hAnsiTheme="majorBidi" w:cstheme="majorBidi"/>
          <w:i/>
          <w:iCs/>
          <w:color w:val="000000" w:themeColor="text1"/>
          <w:sz w:val="20"/>
          <w:szCs w:val="20"/>
        </w:rPr>
        <w:t xml:space="preserve"> the deep end and that was the case on X care at X </w:t>
      </w:r>
      <w:r w:rsidR="00650FFA" w:rsidRPr="00113042">
        <w:rPr>
          <w:rFonts w:asciiTheme="majorBidi" w:hAnsiTheme="majorBidi" w:cstheme="majorBidi"/>
          <w:i/>
          <w:iCs/>
          <w:color w:val="000000" w:themeColor="text1"/>
          <w:sz w:val="20"/>
          <w:szCs w:val="20"/>
        </w:rPr>
        <w:t>hospital, the</w:t>
      </w:r>
      <w:r w:rsidRPr="00113042">
        <w:rPr>
          <w:rFonts w:asciiTheme="majorBidi" w:hAnsiTheme="majorBidi" w:cstheme="majorBidi"/>
          <w:i/>
          <w:iCs/>
          <w:color w:val="000000" w:themeColor="text1"/>
          <w:sz w:val="20"/>
          <w:szCs w:val="20"/>
        </w:rPr>
        <w:t xml:space="preserve"> consultant was very much using us as extra staff but it worked really well</w:t>
      </w:r>
      <w:r w:rsidR="00464B64" w:rsidRPr="00113042">
        <w:rPr>
          <w:rFonts w:asciiTheme="majorBidi" w:hAnsiTheme="majorBidi" w:cstheme="majorBidi"/>
          <w:i/>
          <w:iCs/>
          <w:color w:val="000000" w:themeColor="text1"/>
          <w:sz w:val="20"/>
          <w:szCs w:val="20"/>
        </w:rPr>
        <w:t>…</w:t>
      </w:r>
      <w:r w:rsidRPr="00113042">
        <w:rPr>
          <w:rFonts w:asciiTheme="majorBidi" w:hAnsiTheme="majorBidi" w:cstheme="majorBidi"/>
          <w:i/>
          <w:iCs/>
          <w:color w:val="000000" w:themeColor="text1"/>
          <w:sz w:val="20"/>
          <w:szCs w:val="20"/>
        </w:rPr>
        <w:t>you had to quickly learn</w:t>
      </w:r>
      <w:r w:rsidR="00B44375" w:rsidRPr="00113042">
        <w:rPr>
          <w:rFonts w:asciiTheme="majorBidi" w:hAnsiTheme="majorBidi" w:cstheme="majorBidi"/>
          <w:i/>
          <w:iCs/>
          <w:color w:val="000000" w:themeColor="text1"/>
          <w:sz w:val="20"/>
          <w:szCs w:val="20"/>
        </w:rPr>
        <w:t>…</w:t>
      </w:r>
      <w:r w:rsidRPr="00113042">
        <w:rPr>
          <w:rFonts w:asciiTheme="majorBidi" w:hAnsiTheme="majorBidi" w:cstheme="majorBidi"/>
          <w:i/>
          <w:iCs/>
          <w:color w:val="000000" w:themeColor="text1"/>
          <w:sz w:val="20"/>
          <w:szCs w:val="20"/>
        </w:rPr>
        <w:t xml:space="preserve">you were very much part of a team </w:t>
      </w:r>
      <w:r w:rsidR="00464B64" w:rsidRPr="00113042">
        <w:rPr>
          <w:rFonts w:asciiTheme="majorBidi" w:hAnsiTheme="majorBidi" w:cstheme="majorBidi"/>
          <w:i/>
          <w:iCs/>
          <w:color w:val="000000" w:themeColor="text1"/>
          <w:sz w:val="20"/>
          <w:szCs w:val="20"/>
        </w:rPr>
        <w:t>and</w:t>
      </w:r>
      <w:r w:rsidRPr="00113042">
        <w:rPr>
          <w:rFonts w:asciiTheme="majorBidi" w:hAnsiTheme="majorBidi" w:cstheme="majorBidi"/>
          <w:i/>
          <w:iCs/>
          <w:color w:val="000000" w:themeColor="text1"/>
          <w:sz w:val="20"/>
          <w:szCs w:val="20"/>
        </w:rPr>
        <w:t xml:space="preserve"> I could see how the PA role fit in.”</w:t>
      </w:r>
    </w:p>
    <w:p w14:paraId="6ED6423A" w14:textId="4A01FE96" w:rsidR="002914B6" w:rsidRPr="00113042" w:rsidRDefault="002914B6" w:rsidP="00B4437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19</w:t>
      </w:r>
    </w:p>
    <w:p w14:paraId="572A66A9" w14:textId="77777777" w:rsidR="006F1C50" w:rsidRPr="00113042" w:rsidRDefault="006F1C50" w:rsidP="00CA1525">
      <w:pPr>
        <w:ind w:left="720"/>
        <w:rPr>
          <w:rFonts w:asciiTheme="majorBidi" w:hAnsiTheme="majorBidi" w:cstheme="majorBidi"/>
          <w:i/>
          <w:iCs/>
          <w:color w:val="000000" w:themeColor="text1"/>
          <w:sz w:val="20"/>
          <w:szCs w:val="20"/>
        </w:rPr>
      </w:pPr>
    </w:p>
    <w:p w14:paraId="10B14A13" w14:textId="7BA4BCF7"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“…when you actually do something that makes a change to a patient and you can see that change that's when you actually feel like, 'OK I'm the real deal now'.”</w:t>
      </w:r>
    </w:p>
    <w:p w14:paraId="79F24058" w14:textId="26B1716E" w:rsidR="002914B6" w:rsidRPr="00113042" w:rsidRDefault="002914B6"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11</w:t>
      </w:r>
    </w:p>
    <w:p w14:paraId="7C7364DC" w14:textId="77777777" w:rsidR="006F1C50" w:rsidRPr="00113042" w:rsidRDefault="006F1C50" w:rsidP="00CA1525">
      <w:pPr>
        <w:ind w:left="720"/>
        <w:rPr>
          <w:rFonts w:asciiTheme="majorBidi" w:hAnsiTheme="majorBidi" w:cstheme="majorBidi"/>
          <w:color w:val="000000" w:themeColor="text1"/>
          <w:sz w:val="20"/>
          <w:szCs w:val="20"/>
        </w:rPr>
      </w:pPr>
    </w:p>
    <w:p w14:paraId="71F14155" w14:textId="77777777" w:rsidR="006F1C50" w:rsidRPr="00113042" w:rsidRDefault="006F1C50" w:rsidP="00CA1525">
      <w:pPr>
        <w:spacing w:after="240"/>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Students felt more like PAs when they were given some degree of responsibility or autonomy, preferring such independence to be within a supported environment. </w:t>
      </w:r>
    </w:p>
    <w:p w14:paraId="4F644BFE" w14:textId="58F8402B"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was having the responsibility of seeing my own patients …and, it made me think, I'm going to be doing this soon in real life</w:t>
      </w:r>
      <w:r w:rsidR="0008404B" w:rsidRPr="00113042">
        <w:rPr>
          <w:rFonts w:asciiTheme="majorBidi" w:hAnsiTheme="majorBidi" w:cstheme="majorBidi"/>
          <w:i/>
          <w:iCs/>
          <w:color w:val="000000" w:themeColor="text1"/>
          <w:sz w:val="20"/>
          <w:szCs w:val="20"/>
        </w:rPr>
        <w:t xml:space="preserve"> </w:t>
      </w:r>
      <w:r w:rsidRPr="00113042">
        <w:rPr>
          <w:rFonts w:asciiTheme="majorBidi" w:hAnsiTheme="majorBidi" w:cstheme="majorBidi"/>
          <w:i/>
          <w:iCs/>
          <w:color w:val="000000" w:themeColor="text1"/>
          <w:sz w:val="20"/>
          <w:szCs w:val="20"/>
        </w:rPr>
        <w:t>and I'm sort of ready to move onto that step now.”</w:t>
      </w:r>
    </w:p>
    <w:p w14:paraId="46C28E3B" w14:textId="556737BD" w:rsidR="00751F2D" w:rsidRPr="00113042" w:rsidRDefault="00751F2D"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14</w:t>
      </w:r>
    </w:p>
    <w:p w14:paraId="55C441B0" w14:textId="77777777" w:rsidR="006F1C50" w:rsidRPr="00113042" w:rsidRDefault="006F1C50" w:rsidP="00CA1525">
      <w:pPr>
        <w:rPr>
          <w:rFonts w:asciiTheme="majorBidi" w:hAnsiTheme="majorBidi" w:cstheme="majorBidi"/>
          <w:i/>
          <w:iCs/>
          <w:color w:val="000000" w:themeColor="text1"/>
          <w:sz w:val="20"/>
          <w:szCs w:val="20"/>
        </w:rPr>
      </w:pPr>
    </w:p>
    <w:p w14:paraId="6518E4C9" w14:textId="417052B2"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think having that independence is definitely good while we're still learning. The pressure isn't on you.”</w:t>
      </w:r>
    </w:p>
    <w:p w14:paraId="0D215347" w14:textId="42CD1554" w:rsidR="00751F2D" w:rsidRPr="00113042" w:rsidRDefault="00751F2D"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10</w:t>
      </w:r>
    </w:p>
    <w:p w14:paraId="070DE9C9"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Students often identified their elective placements as instrumental in shaping them as PAs. Continuity was identified as a key reason for this effect, assisting in overcoming role ignorance.</w:t>
      </w:r>
    </w:p>
    <w:p w14:paraId="3BCE73AD" w14:textId="22DAF93C"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“…during my elective again, I think that was just the biggest because it was five weeks in just one area…I was pretty much working at that point and I was just kind of obviously running it past people, and I was seeing patients on my own and stuff like that. I think that's when I thought, this is kind of me doing the job. I've never had that before.”</w:t>
      </w:r>
    </w:p>
    <w:p w14:paraId="459829A5" w14:textId="277A3711" w:rsidR="00C70BEC" w:rsidRPr="00113042" w:rsidRDefault="00C70BEC"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4</w:t>
      </w:r>
    </w:p>
    <w:p w14:paraId="7A387B67" w14:textId="77777777" w:rsidR="006F1C50" w:rsidRPr="00113042" w:rsidRDefault="006F1C50" w:rsidP="00CA1525">
      <w:pPr>
        <w:ind w:left="720"/>
        <w:rPr>
          <w:rFonts w:asciiTheme="majorBidi" w:hAnsiTheme="majorBidi" w:cstheme="majorBidi"/>
          <w:i/>
          <w:iCs/>
          <w:color w:val="000000" w:themeColor="text1"/>
          <w:sz w:val="20"/>
          <w:szCs w:val="20"/>
        </w:rPr>
      </w:pPr>
    </w:p>
    <w:p w14:paraId="63E30A2A" w14:textId="4E2D100B"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“People got a bit more used to us and they started to realize what we could do.”</w:t>
      </w:r>
    </w:p>
    <w:p w14:paraId="31CD4E56" w14:textId="1EEA3DBD" w:rsidR="00C70BEC" w:rsidRPr="00113042" w:rsidRDefault="00C70BEC"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11</w:t>
      </w:r>
    </w:p>
    <w:p w14:paraId="1809CEE4" w14:textId="5C7C89CC"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lastRenderedPageBreak/>
        <w:t>Resilience was identified by many student</w:t>
      </w:r>
      <w:r w:rsidR="0002789E" w:rsidRPr="00113042">
        <w:rPr>
          <w:rFonts w:asciiTheme="majorBidi" w:hAnsiTheme="majorBidi" w:cstheme="majorBidi"/>
          <w:color w:val="000000" w:themeColor="text1"/>
          <w:sz w:val="20"/>
          <w:szCs w:val="20"/>
        </w:rPr>
        <w:t xml:space="preserve">s </w:t>
      </w:r>
      <w:r w:rsidRPr="00113042">
        <w:rPr>
          <w:rFonts w:asciiTheme="majorBidi" w:hAnsiTheme="majorBidi" w:cstheme="majorBidi"/>
          <w:color w:val="000000" w:themeColor="text1"/>
          <w:sz w:val="20"/>
          <w:szCs w:val="20"/>
        </w:rPr>
        <w:t>as a key part of their professional identity, often borne of necessity due to</w:t>
      </w:r>
      <w:r w:rsidR="00C7640E" w:rsidRPr="00113042">
        <w:rPr>
          <w:rFonts w:asciiTheme="majorBidi" w:hAnsiTheme="majorBidi" w:cstheme="majorBidi"/>
          <w:color w:val="000000" w:themeColor="text1"/>
          <w:sz w:val="20"/>
          <w:szCs w:val="20"/>
        </w:rPr>
        <w:t xml:space="preserve"> workplace</w:t>
      </w:r>
      <w:r w:rsidRPr="00113042">
        <w:rPr>
          <w:rFonts w:asciiTheme="majorBidi" w:hAnsiTheme="majorBidi" w:cstheme="majorBidi"/>
          <w:color w:val="000000" w:themeColor="text1"/>
          <w:sz w:val="20"/>
          <w:szCs w:val="20"/>
        </w:rPr>
        <w:t xml:space="preserve"> negativity.</w:t>
      </w:r>
    </w:p>
    <w:p w14:paraId="4B52CE4E" w14:textId="4817F86B"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think my professional identity would have to be quite resilient because of everyone's perception of the role.”</w:t>
      </w:r>
    </w:p>
    <w:p w14:paraId="5AA20067" w14:textId="067DF00D" w:rsidR="00525C2B" w:rsidRPr="00113042" w:rsidRDefault="00525C2B"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14</w:t>
      </w:r>
    </w:p>
    <w:p w14:paraId="42C15922" w14:textId="77777777" w:rsidR="006F1C50" w:rsidRPr="00113042" w:rsidRDefault="006F1C50" w:rsidP="00CA1525">
      <w:pPr>
        <w:spacing w:before="100" w:beforeAutospacing="1" w:after="100" w:afterAutospacing="1"/>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 xml:space="preserve">Role modelling </w:t>
      </w:r>
    </w:p>
    <w:p w14:paraId="0E853C2E"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Role modelling was identified as an important factor in shaping student PA professional identity, but there were difficulties with this, given the relative scarcity of working PAs. Students found it difficult to access role models and lamented the fact they had not had the chance to interact with a qualified PA, expressing preference for role models to be PAs themselves, as opposed to doctors.</w:t>
      </w:r>
    </w:p>
    <w:p w14:paraId="630C7975" w14:textId="49D2718A" w:rsidR="006F1C50" w:rsidRPr="00113042" w:rsidRDefault="006F1C50" w:rsidP="00391D05">
      <w:pPr>
        <w:ind w:firstLine="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“…it would be nice to see a physician associate and what they can do.”</w:t>
      </w:r>
    </w:p>
    <w:p w14:paraId="295A9D5E" w14:textId="6E5291C1" w:rsidR="00570744" w:rsidRPr="00113042" w:rsidRDefault="00570744" w:rsidP="00391D05">
      <w:pPr>
        <w:ind w:firstLine="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3</w:t>
      </w:r>
    </w:p>
    <w:p w14:paraId="0E9B424B" w14:textId="77777777" w:rsidR="00391D05" w:rsidRPr="00113042" w:rsidRDefault="00391D05" w:rsidP="00391D05">
      <w:pPr>
        <w:ind w:firstLine="720"/>
        <w:rPr>
          <w:rFonts w:asciiTheme="majorBidi" w:hAnsiTheme="majorBidi" w:cstheme="majorBidi"/>
          <w:i/>
          <w:iCs/>
          <w:color w:val="000000" w:themeColor="text1"/>
          <w:sz w:val="20"/>
          <w:szCs w:val="20"/>
        </w:rPr>
      </w:pPr>
    </w:p>
    <w:p w14:paraId="709C6E1E" w14:textId="28B6F140"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“…it was a bit scary not having someone to be like 'well how did you handle this'.”</w:t>
      </w:r>
    </w:p>
    <w:p w14:paraId="0D51E96A" w14:textId="7C512819" w:rsidR="00570744" w:rsidRPr="00113042" w:rsidRDefault="00570744"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10</w:t>
      </w:r>
    </w:p>
    <w:p w14:paraId="3C397553" w14:textId="77777777"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One way some students attempted to circumvent a lack of role models was through accessing distant PA role models, often done via social media.</w:t>
      </w:r>
    </w:p>
    <w:p w14:paraId="0356D7E2" w14:textId="1ECDECF3"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“…you can just use Twitter or something like that to find them.”</w:t>
      </w:r>
    </w:p>
    <w:p w14:paraId="5D07E72A" w14:textId="55985B59" w:rsidR="00440186" w:rsidRPr="00113042" w:rsidRDefault="00440186"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2</w:t>
      </w:r>
    </w:p>
    <w:p w14:paraId="35A4ADB4" w14:textId="052EF72A"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Given such deficiency, students felt pressure to become ambassadors for the PA role. Some found this exciting, but others felt the responsibility weighed heavily upon them. </w:t>
      </w:r>
    </w:p>
    <w:p w14:paraId="09A89980" w14:textId="17A593DC"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“…it sort of rang in our heads that we were pioneers, that</w:t>
      </w:r>
      <w:r w:rsidR="001E06BF" w:rsidRPr="00113042">
        <w:rPr>
          <w:rFonts w:asciiTheme="majorBidi" w:hAnsiTheme="majorBidi" w:cstheme="majorBidi"/>
          <w:i/>
          <w:iCs/>
          <w:color w:val="000000" w:themeColor="text1"/>
          <w:sz w:val="20"/>
          <w:szCs w:val="20"/>
        </w:rPr>
        <w:t xml:space="preserve"> </w:t>
      </w:r>
      <w:r w:rsidRPr="00113042">
        <w:rPr>
          <w:rFonts w:asciiTheme="majorBidi" w:hAnsiTheme="majorBidi" w:cstheme="majorBidi"/>
          <w:i/>
          <w:iCs/>
          <w:color w:val="000000" w:themeColor="text1"/>
          <w:sz w:val="20"/>
          <w:szCs w:val="20"/>
        </w:rPr>
        <w:t>we had to be out there, no one knew about us. It was our job to</w:t>
      </w:r>
      <w:r w:rsidR="001E06BF" w:rsidRPr="00113042">
        <w:rPr>
          <w:rFonts w:asciiTheme="majorBidi" w:hAnsiTheme="majorBidi" w:cstheme="majorBidi"/>
          <w:i/>
          <w:iCs/>
          <w:color w:val="000000" w:themeColor="text1"/>
          <w:sz w:val="20"/>
          <w:szCs w:val="20"/>
        </w:rPr>
        <w:t xml:space="preserve"> </w:t>
      </w:r>
      <w:r w:rsidRPr="00113042">
        <w:rPr>
          <w:rFonts w:asciiTheme="majorBidi" w:hAnsiTheme="majorBidi" w:cstheme="majorBidi"/>
          <w:i/>
          <w:iCs/>
          <w:color w:val="000000" w:themeColor="text1"/>
          <w:sz w:val="20"/>
          <w:szCs w:val="20"/>
        </w:rPr>
        <w:t>make them accept us in a certain way. So I felt like a pioneer and definitely enjoyed it.”</w:t>
      </w:r>
    </w:p>
    <w:p w14:paraId="4626274D" w14:textId="0E2BA250" w:rsidR="00D20ED7" w:rsidRPr="00113042" w:rsidRDefault="00D20ED7"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7</w:t>
      </w:r>
    </w:p>
    <w:p w14:paraId="24158570" w14:textId="77777777" w:rsidR="006F1C50" w:rsidRPr="00113042" w:rsidRDefault="006F1C50" w:rsidP="00CA1525">
      <w:pPr>
        <w:ind w:left="720"/>
        <w:rPr>
          <w:rFonts w:asciiTheme="majorBidi" w:hAnsiTheme="majorBidi" w:cstheme="majorBidi"/>
          <w:i/>
          <w:iCs/>
          <w:color w:val="000000" w:themeColor="text1"/>
          <w:sz w:val="20"/>
          <w:szCs w:val="20"/>
        </w:rPr>
      </w:pPr>
    </w:p>
    <w:p w14:paraId="68ACED88" w14:textId="3A36757B"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still feel like I'm being watched.”</w:t>
      </w:r>
    </w:p>
    <w:p w14:paraId="5645D5E2" w14:textId="3BBFE0F4" w:rsidR="006D5F2F" w:rsidRPr="00113042" w:rsidRDefault="006D5F2F"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16</w:t>
      </w:r>
    </w:p>
    <w:p w14:paraId="4B25CD7A" w14:textId="04489D30" w:rsidR="00CD7B73" w:rsidRPr="00113042" w:rsidRDefault="00CD7B73" w:rsidP="00CA1525">
      <w:pPr>
        <w:ind w:left="720"/>
        <w:rPr>
          <w:rFonts w:asciiTheme="majorBidi" w:hAnsiTheme="majorBidi" w:cstheme="majorBidi"/>
          <w:i/>
          <w:iCs/>
          <w:color w:val="000000" w:themeColor="text1"/>
          <w:sz w:val="20"/>
          <w:szCs w:val="20"/>
        </w:rPr>
      </w:pPr>
    </w:p>
    <w:p w14:paraId="70C2E212" w14:textId="14991EB0" w:rsidR="00CD7B73" w:rsidRPr="00113042" w:rsidRDefault="00CD7B73" w:rsidP="00CD7B73">
      <w:pPr>
        <w:jc w:val="both"/>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In the face of this deficiency, some students gravitated towards using doctors as role models, and had begun to identify more with the medical profession than with PAs.</w:t>
      </w:r>
    </w:p>
    <w:p w14:paraId="513B02B4" w14:textId="5FE39924" w:rsidR="00CD7B73" w:rsidRPr="00113042" w:rsidRDefault="00CD7B73" w:rsidP="00CD7B73">
      <w:pPr>
        <w:jc w:val="both"/>
        <w:rPr>
          <w:rFonts w:asciiTheme="majorBidi" w:hAnsiTheme="majorBidi" w:cstheme="majorBidi"/>
          <w:color w:val="000000" w:themeColor="text1"/>
          <w:sz w:val="20"/>
          <w:szCs w:val="20"/>
        </w:rPr>
      </w:pPr>
    </w:p>
    <w:p w14:paraId="3976ED8B" w14:textId="6D19CE58" w:rsidR="00CD7B73" w:rsidRPr="00113042" w:rsidRDefault="00CD7B73" w:rsidP="00CD7B73">
      <w:pPr>
        <w:jc w:val="both"/>
        <w:rPr>
          <w:rFonts w:asciiTheme="majorBidi" w:hAnsiTheme="majorBidi" w:cstheme="majorBidi"/>
          <w:i/>
          <w:iCs/>
          <w:color w:val="000000" w:themeColor="text1"/>
          <w:sz w:val="20"/>
          <w:szCs w:val="20"/>
        </w:rPr>
      </w:pPr>
      <w:r w:rsidRPr="00113042">
        <w:rPr>
          <w:rFonts w:asciiTheme="majorBidi" w:hAnsiTheme="majorBidi" w:cstheme="majorBidi"/>
          <w:color w:val="000000" w:themeColor="text1"/>
          <w:sz w:val="20"/>
          <w:szCs w:val="20"/>
        </w:rPr>
        <w:tab/>
      </w:r>
      <w:r w:rsidRPr="00113042">
        <w:rPr>
          <w:rFonts w:asciiTheme="majorBidi" w:hAnsiTheme="majorBidi" w:cstheme="majorBidi"/>
          <w:i/>
          <w:iCs/>
          <w:color w:val="000000" w:themeColor="text1"/>
          <w:sz w:val="20"/>
          <w:szCs w:val="20"/>
        </w:rPr>
        <w:t>“…we can view doctors as role models.”</w:t>
      </w:r>
    </w:p>
    <w:p w14:paraId="120DF431" w14:textId="73974CBD" w:rsidR="006B5A10" w:rsidRPr="00113042" w:rsidRDefault="006B5A10" w:rsidP="006B5A10">
      <w:pPr>
        <w:ind w:firstLine="720"/>
        <w:jc w:val="both"/>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8</w:t>
      </w:r>
    </w:p>
    <w:p w14:paraId="391D7E30" w14:textId="3B7EBB53" w:rsidR="00CD7B73" w:rsidRPr="00113042" w:rsidRDefault="00CD7B73" w:rsidP="00CD7B73">
      <w:pPr>
        <w:jc w:val="both"/>
        <w:rPr>
          <w:rFonts w:asciiTheme="majorBidi" w:hAnsiTheme="majorBidi" w:cstheme="majorBidi"/>
          <w:color w:val="000000" w:themeColor="text1"/>
          <w:sz w:val="20"/>
          <w:szCs w:val="20"/>
        </w:rPr>
      </w:pPr>
    </w:p>
    <w:p w14:paraId="07E5285C" w14:textId="075915ED" w:rsidR="00CD7B73" w:rsidRPr="00113042" w:rsidRDefault="00CD7B73" w:rsidP="006B5A10">
      <w:pPr>
        <w:ind w:left="720"/>
        <w:jc w:val="both"/>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plan on going to med school</w:t>
      </w:r>
      <w:r w:rsidR="0030527C" w:rsidRPr="00113042">
        <w:rPr>
          <w:rFonts w:asciiTheme="majorBidi" w:hAnsiTheme="majorBidi" w:cstheme="majorBidi"/>
          <w:i/>
          <w:iCs/>
          <w:color w:val="000000" w:themeColor="text1"/>
          <w:sz w:val="20"/>
          <w:szCs w:val="20"/>
        </w:rPr>
        <w:t>, yeah</w:t>
      </w:r>
      <w:r w:rsidRPr="00113042">
        <w:rPr>
          <w:rFonts w:asciiTheme="majorBidi" w:hAnsiTheme="majorBidi" w:cstheme="majorBidi"/>
          <w:i/>
          <w:iCs/>
          <w:color w:val="000000" w:themeColor="text1"/>
          <w:sz w:val="20"/>
          <w:szCs w:val="20"/>
        </w:rPr>
        <w:t xml:space="preserve">… what PAs do is similar to foundation doctors </w:t>
      </w:r>
      <w:r w:rsidR="006B5A10" w:rsidRPr="00113042">
        <w:rPr>
          <w:rFonts w:asciiTheme="majorBidi" w:hAnsiTheme="majorBidi" w:cstheme="majorBidi"/>
          <w:i/>
          <w:iCs/>
          <w:color w:val="000000" w:themeColor="text1"/>
          <w:sz w:val="20"/>
          <w:szCs w:val="20"/>
        </w:rPr>
        <w:t>but then like the progression is not there….</w:t>
      </w:r>
      <w:r w:rsidRPr="00113042">
        <w:rPr>
          <w:rFonts w:asciiTheme="majorBidi" w:hAnsiTheme="majorBidi" w:cstheme="majorBidi"/>
          <w:i/>
          <w:iCs/>
          <w:color w:val="000000" w:themeColor="text1"/>
          <w:sz w:val="20"/>
          <w:szCs w:val="20"/>
        </w:rPr>
        <w:t xml:space="preserve"> as I’ve gone on and seen doctors working and</w:t>
      </w:r>
      <w:r w:rsidR="002930D1" w:rsidRPr="00113042">
        <w:rPr>
          <w:rFonts w:asciiTheme="majorBidi" w:hAnsiTheme="majorBidi" w:cstheme="majorBidi"/>
          <w:i/>
          <w:iCs/>
          <w:color w:val="000000" w:themeColor="text1"/>
          <w:sz w:val="20"/>
          <w:szCs w:val="20"/>
        </w:rPr>
        <w:t xml:space="preserve">, um, </w:t>
      </w:r>
      <w:r w:rsidRPr="00113042">
        <w:rPr>
          <w:rFonts w:asciiTheme="majorBidi" w:hAnsiTheme="majorBidi" w:cstheme="majorBidi"/>
          <w:i/>
          <w:iCs/>
          <w:color w:val="000000" w:themeColor="text1"/>
          <w:sz w:val="20"/>
          <w:szCs w:val="20"/>
        </w:rPr>
        <w:t>seen that responsibility and autonomy, it’s something I want</w:t>
      </w:r>
      <w:r w:rsidR="006B5A10" w:rsidRPr="00113042">
        <w:rPr>
          <w:rFonts w:asciiTheme="majorBidi" w:hAnsiTheme="majorBidi" w:cstheme="majorBidi"/>
          <w:i/>
          <w:iCs/>
          <w:color w:val="000000" w:themeColor="text1"/>
          <w:sz w:val="20"/>
          <w:szCs w:val="20"/>
        </w:rPr>
        <w:t xml:space="preserve"> too</w:t>
      </w:r>
      <w:r w:rsidRPr="00113042">
        <w:rPr>
          <w:rFonts w:asciiTheme="majorBidi" w:hAnsiTheme="majorBidi" w:cstheme="majorBidi"/>
          <w:i/>
          <w:iCs/>
          <w:color w:val="000000" w:themeColor="text1"/>
          <w:sz w:val="20"/>
          <w:szCs w:val="20"/>
        </w:rPr>
        <w:t>”.</w:t>
      </w:r>
    </w:p>
    <w:p w14:paraId="76637341" w14:textId="1202B0D8" w:rsidR="0030527C" w:rsidRPr="00113042" w:rsidRDefault="0030527C" w:rsidP="006B5A10">
      <w:pPr>
        <w:ind w:left="720"/>
        <w:jc w:val="both"/>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18</w:t>
      </w:r>
    </w:p>
    <w:p w14:paraId="4799EE84" w14:textId="776012D8" w:rsidR="00CD7B73" w:rsidRPr="00113042" w:rsidRDefault="006F1C50" w:rsidP="00CD7B73">
      <w:pPr>
        <w:spacing w:before="100" w:beforeAutospacing="1" w:after="100" w:afterAutospacing="1"/>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 xml:space="preserve">Global theme 3: Dissonance  </w:t>
      </w:r>
    </w:p>
    <w:p w14:paraId="751DA478" w14:textId="77777777" w:rsidR="006F1C50" w:rsidRPr="00113042" w:rsidRDefault="006F1C50" w:rsidP="00CA1525">
      <w:pPr>
        <w:spacing w:before="100" w:beforeAutospacing="1" w:after="100" w:afterAutospacing="1"/>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 xml:space="preserve">Identity crises </w:t>
      </w:r>
    </w:p>
    <w:p w14:paraId="0D3B743A" w14:textId="1A8F3FDA"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Students universally </w:t>
      </w:r>
      <w:r w:rsidR="000B1E1E" w:rsidRPr="00113042">
        <w:rPr>
          <w:rFonts w:asciiTheme="majorBidi" w:hAnsiTheme="majorBidi" w:cstheme="majorBidi"/>
          <w:color w:val="000000" w:themeColor="text1"/>
          <w:sz w:val="20"/>
          <w:szCs w:val="20"/>
        </w:rPr>
        <w:t>believed they had</w:t>
      </w:r>
      <w:r w:rsidRPr="00113042">
        <w:rPr>
          <w:rFonts w:asciiTheme="majorBidi" w:hAnsiTheme="majorBidi" w:cstheme="majorBidi"/>
          <w:color w:val="000000" w:themeColor="text1"/>
          <w:sz w:val="20"/>
          <w:szCs w:val="20"/>
        </w:rPr>
        <w:t xml:space="preserve"> experienced an ‘identity crisis’ at some point during training. The triggers of these crises took many forms such as failure, the burden of course workload and students expressing doubts following comparison with medics. </w:t>
      </w:r>
    </w:p>
    <w:p w14:paraId="3CE68673" w14:textId="546FC2A0"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lastRenderedPageBreak/>
        <w:t>“I ended up failing that OSCE … that made me question you know, am I actually good at this, am I competent to do this.”</w:t>
      </w:r>
    </w:p>
    <w:p w14:paraId="5E8A6304" w14:textId="034E4276" w:rsidR="00A1306E" w:rsidRPr="00113042" w:rsidRDefault="00A1306E"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5</w:t>
      </w:r>
    </w:p>
    <w:p w14:paraId="72C0B826" w14:textId="77777777" w:rsidR="006F1C50" w:rsidRPr="00113042" w:rsidRDefault="006F1C50" w:rsidP="00CA1525">
      <w:pPr>
        <w:rPr>
          <w:rFonts w:asciiTheme="majorBidi" w:hAnsiTheme="majorBidi" w:cstheme="majorBidi"/>
          <w:i/>
          <w:iCs/>
          <w:color w:val="000000" w:themeColor="text1"/>
          <w:sz w:val="20"/>
          <w:szCs w:val="20"/>
        </w:rPr>
      </w:pPr>
    </w:p>
    <w:p w14:paraId="666589DB" w14:textId="451791DA"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 you sometimes feel like you're held to the same standard as a medical student, if not more, in terms of workload and then someone can just undermine you on the spot and be like 'you're not a medical student, you can't be my chaperone'.”</w:t>
      </w:r>
    </w:p>
    <w:p w14:paraId="34433748" w14:textId="3B4C5B91" w:rsidR="00140BED" w:rsidRPr="00113042" w:rsidRDefault="00140BED"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w:t>
      </w:r>
    </w:p>
    <w:p w14:paraId="606680BB" w14:textId="77777777" w:rsidR="006F1C50" w:rsidRPr="00113042" w:rsidRDefault="006F1C50" w:rsidP="00CA1525">
      <w:pPr>
        <w:rPr>
          <w:rFonts w:asciiTheme="majorBidi" w:hAnsiTheme="majorBidi" w:cstheme="majorBidi"/>
          <w:i/>
          <w:iCs/>
          <w:color w:val="000000" w:themeColor="text1"/>
          <w:sz w:val="20"/>
          <w:szCs w:val="20"/>
        </w:rPr>
      </w:pPr>
    </w:p>
    <w:p w14:paraId="57656E88" w14:textId="04E5A546"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“…when you compare the two professions then you think, like one seems to have a much easier time of it... being a doctor is a really respected profession, you say you're a doctor and people don't argue</w:t>
      </w:r>
      <w:r w:rsidR="00465B53" w:rsidRPr="00113042">
        <w:rPr>
          <w:rFonts w:asciiTheme="majorBidi" w:hAnsiTheme="majorBidi" w:cstheme="majorBidi"/>
          <w:i/>
          <w:iCs/>
          <w:color w:val="000000" w:themeColor="text1"/>
          <w:sz w:val="20"/>
          <w:szCs w:val="20"/>
        </w:rPr>
        <w:t xml:space="preserve"> </w:t>
      </w:r>
      <w:r w:rsidRPr="00113042">
        <w:rPr>
          <w:rFonts w:asciiTheme="majorBidi" w:hAnsiTheme="majorBidi" w:cstheme="majorBidi"/>
          <w:i/>
          <w:iCs/>
          <w:color w:val="000000" w:themeColor="text1"/>
          <w:sz w:val="20"/>
          <w:szCs w:val="20"/>
        </w:rPr>
        <w:t>but you say you’re a physician associate and they're like 'ok, what's that then?', they don't necessarily take what you have to say seriously.”</w:t>
      </w:r>
    </w:p>
    <w:p w14:paraId="79021504" w14:textId="2F9A58DA" w:rsidR="007141E0" w:rsidRPr="00113042" w:rsidRDefault="007141E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15</w:t>
      </w:r>
    </w:p>
    <w:p w14:paraId="7FE68269" w14:textId="2874C217" w:rsidR="006F1C50" w:rsidRPr="00113042" w:rsidRDefault="006F1C50" w:rsidP="00586832">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Students </w:t>
      </w:r>
      <w:r w:rsidR="007C387F" w:rsidRPr="00113042">
        <w:rPr>
          <w:rFonts w:asciiTheme="majorBidi" w:hAnsiTheme="majorBidi" w:cstheme="majorBidi"/>
          <w:color w:val="000000" w:themeColor="text1"/>
          <w:sz w:val="20"/>
          <w:szCs w:val="20"/>
        </w:rPr>
        <w:t>expressed</w:t>
      </w:r>
      <w:r w:rsidRPr="00113042">
        <w:rPr>
          <w:rFonts w:asciiTheme="majorBidi" w:hAnsiTheme="majorBidi" w:cstheme="majorBidi"/>
          <w:color w:val="000000" w:themeColor="text1"/>
          <w:sz w:val="20"/>
          <w:szCs w:val="20"/>
        </w:rPr>
        <w:t xml:space="preserve"> identity difficulties early in their training, often within the first year. </w:t>
      </w:r>
    </w:p>
    <w:p w14:paraId="4925E51D" w14:textId="4FD0C995" w:rsidR="006F1C50" w:rsidRPr="00113042" w:rsidRDefault="006F1C50" w:rsidP="0095079F">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 xml:space="preserve">“I think in first </w:t>
      </w:r>
      <w:r w:rsidR="00155F48" w:rsidRPr="00113042">
        <w:rPr>
          <w:rFonts w:asciiTheme="majorBidi" w:hAnsiTheme="majorBidi" w:cstheme="majorBidi"/>
          <w:i/>
          <w:iCs/>
          <w:color w:val="000000" w:themeColor="text1"/>
          <w:sz w:val="20"/>
          <w:szCs w:val="20"/>
        </w:rPr>
        <w:t>year;</w:t>
      </w:r>
      <w:r w:rsidRPr="00113042">
        <w:rPr>
          <w:rFonts w:asciiTheme="majorBidi" w:hAnsiTheme="majorBidi" w:cstheme="majorBidi"/>
          <w:i/>
          <w:iCs/>
          <w:color w:val="000000" w:themeColor="text1"/>
          <w:sz w:val="20"/>
          <w:szCs w:val="20"/>
        </w:rPr>
        <w:t xml:space="preserve"> everything was a bit overwhelming</w:t>
      </w:r>
      <w:r w:rsidR="0095079F" w:rsidRPr="00113042">
        <w:rPr>
          <w:rFonts w:asciiTheme="majorBidi" w:hAnsiTheme="majorBidi" w:cstheme="majorBidi"/>
          <w:i/>
          <w:iCs/>
          <w:color w:val="000000" w:themeColor="text1"/>
          <w:sz w:val="20"/>
          <w:szCs w:val="20"/>
        </w:rPr>
        <w:t>..</w:t>
      </w:r>
      <w:r w:rsidRPr="00113042">
        <w:rPr>
          <w:rFonts w:asciiTheme="majorBidi" w:hAnsiTheme="majorBidi" w:cstheme="majorBidi"/>
          <w:i/>
          <w:iCs/>
          <w:color w:val="000000" w:themeColor="text1"/>
          <w:sz w:val="20"/>
          <w:szCs w:val="20"/>
        </w:rPr>
        <w:t>.</w:t>
      </w:r>
      <w:r w:rsidR="0095079F" w:rsidRPr="00113042">
        <w:rPr>
          <w:rFonts w:asciiTheme="majorBidi" w:hAnsiTheme="majorBidi" w:cstheme="majorBidi"/>
          <w:i/>
          <w:iCs/>
          <w:color w:val="000000" w:themeColor="text1"/>
          <w:sz w:val="20"/>
          <w:szCs w:val="20"/>
        </w:rPr>
        <w:t xml:space="preserve"> I was second guessing or doubting myself. So that was my problem at first, I had so much doubt in everything I was doing… having sleepless nights whether I’ve actually done the right thing… signing up.</w:t>
      </w:r>
      <w:r w:rsidRPr="00113042">
        <w:rPr>
          <w:rFonts w:asciiTheme="majorBidi" w:hAnsiTheme="majorBidi" w:cstheme="majorBidi"/>
          <w:i/>
          <w:iCs/>
          <w:color w:val="000000" w:themeColor="text1"/>
          <w:sz w:val="20"/>
          <w:szCs w:val="20"/>
        </w:rPr>
        <w:t>”</w:t>
      </w:r>
    </w:p>
    <w:p w14:paraId="5BB32370" w14:textId="3305C17B" w:rsidR="001C0149" w:rsidRPr="00113042" w:rsidRDefault="001C0149" w:rsidP="00CA1525">
      <w:pPr>
        <w:ind w:firstLine="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9</w:t>
      </w:r>
    </w:p>
    <w:p w14:paraId="1CD804EC" w14:textId="77777777" w:rsidR="007B6A52" w:rsidRPr="00113042" w:rsidRDefault="007B6A52" w:rsidP="007B6A52">
      <w:pPr>
        <w:rPr>
          <w:rFonts w:asciiTheme="majorBidi" w:hAnsiTheme="majorBidi" w:cstheme="majorBidi"/>
          <w:color w:val="000000" w:themeColor="text1"/>
          <w:sz w:val="20"/>
          <w:szCs w:val="20"/>
        </w:rPr>
      </w:pPr>
    </w:p>
    <w:p w14:paraId="4DD363D3" w14:textId="77777777" w:rsidR="006F1C50" w:rsidRPr="00113042" w:rsidRDefault="006F1C50" w:rsidP="00CA1525">
      <w:pPr>
        <w:rPr>
          <w:rFonts w:asciiTheme="majorBidi" w:hAnsiTheme="majorBidi" w:cstheme="majorBidi"/>
          <w:color w:val="000000" w:themeColor="text1"/>
          <w:sz w:val="20"/>
          <w:szCs w:val="20"/>
        </w:rPr>
      </w:pPr>
    </w:p>
    <w:p w14:paraId="41A96AC5" w14:textId="39467D3C" w:rsidR="006F1C50" w:rsidRPr="00113042" w:rsidRDefault="002129CD" w:rsidP="00CA152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Several</w:t>
      </w:r>
      <w:r w:rsidR="006F1C50" w:rsidRPr="00113042">
        <w:rPr>
          <w:rFonts w:asciiTheme="majorBidi" w:hAnsiTheme="majorBidi" w:cstheme="majorBidi"/>
          <w:color w:val="000000" w:themeColor="text1"/>
          <w:sz w:val="20"/>
          <w:szCs w:val="20"/>
        </w:rPr>
        <w:t xml:space="preserve"> students dealt with such crises in a way (e.g. through peer or family support) that negated any harmful effects, but, concerningly, </w:t>
      </w:r>
      <w:r w:rsidR="001F48BE" w:rsidRPr="00113042">
        <w:rPr>
          <w:rFonts w:asciiTheme="majorBidi" w:hAnsiTheme="majorBidi" w:cstheme="majorBidi"/>
          <w:color w:val="000000" w:themeColor="text1"/>
          <w:sz w:val="20"/>
          <w:szCs w:val="20"/>
        </w:rPr>
        <w:t>over half of the participants</w:t>
      </w:r>
      <w:r w:rsidR="006F1C50" w:rsidRPr="00113042">
        <w:rPr>
          <w:rFonts w:asciiTheme="majorBidi" w:hAnsiTheme="majorBidi" w:cstheme="majorBidi"/>
          <w:color w:val="000000" w:themeColor="text1"/>
          <w:sz w:val="20"/>
          <w:szCs w:val="20"/>
        </w:rPr>
        <w:t xml:space="preserve"> </w:t>
      </w:r>
      <w:r w:rsidR="001F48BE" w:rsidRPr="00113042">
        <w:rPr>
          <w:rFonts w:asciiTheme="majorBidi" w:hAnsiTheme="majorBidi" w:cstheme="majorBidi"/>
          <w:color w:val="000000" w:themeColor="text1"/>
          <w:sz w:val="20"/>
          <w:szCs w:val="20"/>
        </w:rPr>
        <w:t xml:space="preserve">displayed </w:t>
      </w:r>
      <w:r w:rsidR="006F1C50" w:rsidRPr="00113042">
        <w:rPr>
          <w:rFonts w:asciiTheme="majorBidi" w:hAnsiTheme="majorBidi" w:cstheme="majorBidi"/>
          <w:color w:val="000000" w:themeColor="text1"/>
          <w:sz w:val="20"/>
          <w:szCs w:val="20"/>
        </w:rPr>
        <w:t xml:space="preserve">signs of identity dissonance, where assuming the PA role </w:t>
      </w:r>
      <w:r w:rsidR="00A55366" w:rsidRPr="00113042">
        <w:rPr>
          <w:rFonts w:asciiTheme="majorBidi" w:hAnsiTheme="majorBidi" w:cstheme="majorBidi"/>
          <w:color w:val="000000" w:themeColor="text1"/>
          <w:sz w:val="20"/>
          <w:szCs w:val="20"/>
        </w:rPr>
        <w:t>was often</w:t>
      </w:r>
      <w:r w:rsidR="006F1C50" w:rsidRPr="00113042">
        <w:rPr>
          <w:rFonts w:asciiTheme="majorBidi" w:hAnsiTheme="majorBidi" w:cstheme="majorBidi"/>
          <w:color w:val="000000" w:themeColor="text1"/>
          <w:sz w:val="20"/>
          <w:szCs w:val="20"/>
        </w:rPr>
        <w:t xml:space="preserve"> likened to wearing a mask.</w:t>
      </w:r>
      <w:r w:rsidR="007B6A52" w:rsidRPr="00113042">
        <w:rPr>
          <w:rFonts w:asciiTheme="majorBidi" w:hAnsiTheme="majorBidi" w:cstheme="majorBidi"/>
          <w:color w:val="000000" w:themeColor="text1"/>
          <w:sz w:val="20"/>
          <w:szCs w:val="20"/>
        </w:rPr>
        <w:t xml:space="preserve"> </w:t>
      </w:r>
      <w:r w:rsidR="005621F1" w:rsidRPr="00113042">
        <w:rPr>
          <w:rFonts w:asciiTheme="majorBidi" w:hAnsiTheme="majorBidi" w:cstheme="majorBidi"/>
          <w:color w:val="000000" w:themeColor="text1"/>
          <w:sz w:val="20"/>
          <w:szCs w:val="20"/>
        </w:rPr>
        <w:t xml:space="preserve">Students portrayed these feelings as sustained and unresolved- </w:t>
      </w:r>
      <w:r w:rsidR="007B6A52" w:rsidRPr="00113042">
        <w:rPr>
          <w:rFonts w:asciiTheme="majorBidi" w:hAnsiTheme="majorBidi" w:cstheme="majorBidi"/>
          <w:color w:val="000000" w:themeColor="text1"/>
          <w:sz w:val="20"/>
          <w:szCs w:val="20"/>
        </w:rPr>
        <w:t xml:space="preserve">resolution </w:t>
      </w:r>
      <w:r w:rsidR="005621F1" w:rsidRPr="00113042">
        <w:rPr>
          <w:rFonts w:asciiTheme="majorBidi" w:hAnsiTheme="majorBidi" w:cstheme="majorBidi"/>
          <w:color w:val="000000" w:themeColor="text1"/>
          <w:sz w:val="20"/>
          <w:szCs w:val="20"/>
        </w:rPr>
        <w:t>of identity difficulty was not described by any</w:t>
      </w:r>
      <w:r w:rsidR="007B6A52" w:rsidRPr="00113042">
        <w:rPr>
          <w:rFonts w:asciiTheme="majorBidi" w:hAnsiTheme="majorBidi" w:cstheme="majorBidi"/>
          <w:color w:val="000000" w:themeColor="text1"/>
          <w:sz w:val="20"/>
          <w:szCs w:val="20"/>
        </w:rPr>
        <w:t xml:space="preserve"> participants </w:t>
      </w:r>
      <w:r w:rsidR="0029242A" w:rsidRPr="00113042">
        <w:rPr>
          <w:rFonts w:asciiTheme="majorBidi" w:hAnsiTheme="majorBidi" w:cstheme="majorBidi"/>
          <w:color w:val="000000" w:themeColor="text1"/>
          <w:sz w:val="20"/>
          <w:szCs w:val="20"/>
        </w:rPr>
        <w:t>displaying</w:t>
      </w:r>
      <w:r w:rsidR="00270DAE" w:rsidRPr="00113042">
        <w:rPr>
          <w:rFonts w:asciiTheme="majorBidi" w:hAnsiTheme="majorBidi" w:cstheme="majorBidi"/>
          <w:color w:val="000000" w:themeColor="text1"/>
          <w:sz w:val="20"/>
          <w:szCs w:val="20"/>
        </w:rPr>
        <w:t xml:space="preserve"> signs of identity dissonance. </w:t>
      </w:r>
      <w:r w:rsidR="007B6A52" w:rsidRPr="00113042">
        <w:rPr>
          <w:rFonts w:asciiTheme="majorBidi" w:hAnsiTheme="majorBidi" w:cstheme="majorBidi"/>
          <w:color w:val="000000" w:themeColor="text1"/>
          <w:sz w:val="20"/>
          <w:szCs w:val="20"/>
        </w:rPr>
        <w:t xml:space="preserve"> </w:t>
      </w:r>
    </w:p>
    <w:p w14:paraId="7AA91C49" w14:textId="77777777" w:rsidR="006F1C50" w:rsidRPr="00113042" w:rsidRDefault="006F1C50" w:rsidP="00CF1466">
      <w:pPr>
        <w:rPr>
          <w:rFonts w:asciiTheme="majorBidi" w:hAnsiTheme="majorBidi" w:cstheme="majorBidi"/>
          <w:i/>
          <w:iCs/>
          <w:color w:val="000000" w:themeColor="text1"/>
          <w:sz w:val="20"/>
          <w:szCs w:val="20"/>
        </w:rPr>
      </w:pPr>
    </w:p>
    <w:p w14:paraId="44AF0665" w14:textId="00D89655"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“…it’s kind of like having a mask on.”</w:t>
      </w:r>
    </w:p>
    <w:p w14:paraId="100BEFDB" w14:textId="1CEB510D" w:rsidR="001C0149" w:rsidRPr="00113042" w:rsidRDefault="001C0149"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6</w:t>
      </w:r>
    </w:p>
    <w:p w14:paraId="0A91288E" w14:textId="7DCD9856" w:rsidR="002E69F1" w:rsidRPr="00113042" w:rsidRDefault="002E69F1" w:rsidP="00CA1525">
      <w:pPr>
        <w:ind w:left="720"/>
        <w:rPr>
          <w:rFonts w:asciiTheme="majorBidi" w:hAnsiTheme="majorBidi" w:cstheme="majorBidi"/>
          <w:i/>
          <w:iCs/>
          <w:color w:val="000000" w:themeColor="text1"/>
          <w:sz w:val="20"/>
          <w:szCs w:val="20"/>
        </w:rPr>
      </w:pPr>
    </w:p>
    <w:p w14:paraId="535A29C1" w14:textId="7A5F79F0" w:rsidR="002E69F1" w:rsidRPr="00113042" w:rsidRDefault="002E69F1"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“…sometimes I feel like I have to put a good face on it all when I’m out on the wards, like… almost like I have to step into that PA role, it’s not natural… when I put the lanyard and badge and stuff on it’s like putting on a mask.”</w:t>
      </w:r>
    </w:p>
    <w:p w14:paraId="3BD5D7EF" w14:textId="2D6F7482" w:rsidR="002E69F1" w:rsidRPr="00113042" w:rsidRDefault="002E69F1"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 xml:space="preserve">Participant </w:t>
      </w:r>
      <w:r w:rsidR="005F7EB1" w:rsidRPr="00113042">
        <w:rPr>
          <w:rFonts w:asciiTheme="majorBidi" w:hAnsiTheme="majorBidi" w:cstheme="majorBidi"/>
          <w:i/>
          <w:iCs/>
          <w:color w:val="000000" w:themeColor="text1"/>
          <w:sz w:val="20"/>
          <w:szCs w:val="20"/>
        </w:rPr>
        <w:t>8</w:t>
      </w:r>
    </w:p>
    <w:p w14:paraId="38994B95" w14:textId="77777777" w:rsidR="006F1C50" w:rsidRPr="00113042" w:rsidRDefault="006F1C50" w:rsidP="00CA1525">
      <w:pPr>
        <w:spacing w:before="100" w:beforeAutospacing="1" w:after="100" w:afterAutospacing="1"/>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PAs on the political agenda</w:t>
      </w:r>
    </w:p>
    <w:p w14:paraId="6BF560AD" w14:textId="69FC6EFB"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Students voiced concern regarding a lack of progress at a governmental level, with such uncertainty identified as negatively impacting upon identity.</w:t>
      </w:r>
    </w:p>
    <w:p w14:paraId="3F8ACCFA" w14:textId="6956F740"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 xml:space="preserve">“I think one of the things that's quite demoralising is the whole thing about regulation and how slow it's been taking. </w:t>
      </w:r>
      <w:r w:rsidR="00B578E2" w:rsidRPr="00113042">
        <w:rPr>
          <w:rFonts w:asciiTheme="majorBidi" w:hAnsiTheme="majorBidi" w:cstheme="majorBidi"/>
          <w:i/>
          <w:iCs/>
          <w:color w:val="000000" w:themeColor="text1"/>
          <w:sz w:val="20"/>
          <w:szCs w:val="20"/>
        </w:rPr>
        <w:t>Sometimes</w:t>
      </w:r>
      <w:r w:rsidRPr="00113042">
        <w:rPr>
          <w:rFonts w:asciiTheme="majorBidi" w:hAnsiTheme="majorBidi" w:cstheme="majorBidi"/>
          <w:i/>
          <w:iCs/>
          <w:color w:val="000000" w:themeColor="text1"/>
          <w:sz w:val="20"/>
          <w:szCs w:val="20"/>
        </w:rPr>
        <w:t xml:space="preserve"> you kind of question, 'God, have I made the right decision?'.”</w:t>
      </w:r>
    </w:p>
    <w:p w14:paraId="48584D0F" w14:textId="4B74F781" w:rsidR="00380988" w:rsidRPr="00113042" w:rsidRDefault="00380988"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3</w:t>
      </w:r>
    </w:p>
    <w:p w14:paraId="7B0CE86E" w14:textId="77777777" w:rsidR="006F1C50" w:rsidRPr="00113042" w:rsidRDefault="006F1C50" w:rsidP="00CA1525">
      <w:pPr>
        <w:rPr>
          <w:rFonts w:asciiTheme="majorBidi" w:hAnsiTheme="majorBidi" w:cstheme="majorBidi"/>
          <w:i/>
          <w:iCs/>
          <w:color w:val="000000" w:themeColor="text1"/>
          <w:sz w:val="20"/>
          <w:szCs w:val="20"/>
        </w:rPr>
      </w:pPr>
    </w:p>
    <w:p w14:paraId="393DBA5A" w14:textId="7AF42CDF"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just don't know what's going to happen in five years’ time. There is no like model for the next five years</w:t>
      </w:r>
      <w:r w:rsidR="005215C6" w:rsidRPr="00113042">
        <w:rPr>
          <w:rFonts w:asciiTheme="majorBidi" w:hAnsiTheme="majorBidi" w:cstheme="majorBidi"/>
          <w:i/>
          <w:iCs/>
          <w:color w:val="000000" w:themeColor="text1"/>
          <w:sz w:val="20"/>
          <w:szCs w:val="20"/>
        </w:rPr>
        <w:t>…</w:t>
      </w:r>
      <w:r w:rsidRPr="00113042">
        <w:rPr>
          <w:rFonts w:asciiTheme="majorBidi" w:hAnsiTheme="majorBidi" w:cstheme="majorBidi"/>
          <w:i/>
          <w:iCs/>
          <w:color w:val="000000" w:themeColor="text1"/>
          <w:sz w:val="20"/>
          <w:szCs w:val="20"/>
        </w:rPr>
        <w:t>no one knows where we'll be working.”</w:t>
      </w:r>
    </w:p>
    <w:p w14:paraId="046A5CBA" w14:textId="4D66D250" w:rsidR="00380988" w:rsidRPr="00113042" w:rsidRDefault="00380988"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w:t>
      </w:r>
    </w:p>
    <w:p w14:paraId="1022D8F4" w14:textId="77777777" w:rsidR="006F1C50" w:rsidRPr="00113042" w:rsidRDefault="006F1C50" w:rsidP="00CA1525">
      <w:pPr>
        <w:rPr>
          <w:rFonts w:asciiTheme="majorBidi" w:hAnsiTheme="majorBidi" w:cstheme="majorBidi"/>
          <w:color w:val="000000" w:themeColor="text1"/>
          <w:sz w:val="20"/>
          <w:szCs w:val="20"/>
        </w:rPr>
      </w:pPr>
    </w:p>
    <w:p w14:paraId="23E9BC58" w14:textId="77777777" w:rsidR="006F1C50" w:rsidRPr="00113042" w:rsidRDefault="006F1C50" w:rsidP="00CA152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Some students felt so frustrated by this lacking progress that their professional identity already showed signs of transformation into the professional identity of a medical student, which is perceived as more accessible and progressive than that of a PA’s. </w:t>
      </w:r>
    </w:p>
    <w:p w14:paraId="58EB3C2E" w14:textId="77777777" w:rsidR="006F1C50" w:rsidRPr="00113042" w:rsidRDefault="006F1C50" w:rsidP="00CA1525">
      <w:pPr>
        <w:rPr>
          <w:rFonts w:asciiTheme="majorBidi" w:hAnsiTheme="majorBidi" w:cstheme="majorBidi"/>
          <w:color w:val="000000" w:themeColor="text1"/>
          <w:sz w:val="20"/>
          <w:szCs w:val="20"/>
        </w:rPr>
      </w:pPr>
    </w:p>
    <w:p w14:paraId="5370A41A" w14:textId="4665E5C3"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 xml:space="preserve">“I think if an opportunity came up, maybe, not necessarily now but in a couple of years and they were like, you can do some sort of conversion course to do medicine, I probably would take it…I </w:t>
      </w:r>
      <w:r w:rsidRPr="00113042">
        <w:rPr>
          <w:rFonts w:asciiTheme="majorBidi" w:hAnsiTheme="majorBidi" w:cstheme="majorBidi"/>
          <w:i/>
          <w:iCs/>
          <w:color w:val="000000" w:themeColor="text1"/>
          <w:sz w:val="20"/>
          <w:szCs w:val="20"/>
        </w:rPr>
        <w:lastRenderedPageBreak/>
        <w:t xml:space="preserve">just do feel like we can't really progress as much as they marketed it because we can't prescribe and we're not regulated yet.” </w:t>
      </w:r>
    </w:p>
    <w:p w14:paraId="4E2C5703" w14:textId="08FB3670" w:rsidR="005671C3" w:rsidRPr="00113042" w:rsidRDefault="005671C3"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11</w:t>
      </w:r>
    </w:p>
    <w:p w14:paraId="235448CC" w14:textId="77777777" w:rsidR="006F1C50" w:rsidRPr="00113042" w:rsidRDefault="006F1C50" w:rsidP="00CA1525">
      <w:pPr>
        <w:rPr>
          <w:rFonts w:asciiTheme="majorBidi" w:hAnsiTheme="majorBidi" w:cstheme="majorBidi"/>
          <w:i/>
          <w:iCs/>
          <w:color w:val="000000" w:themeColor="text1"/>
          <w:sz w:val="20"/>
          <w:szCs w:val="20"/>
        </w:rPr>
      </w:pPr>
    </w:p>
    <w:p w14:paraId="73797B4B" w14:textId="582032FF"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 feel like we have so many obstacles in the way, whereas if you were to read medicine they wouldn't be there.”</w:t>
      </w:r>
    </w:p>
    <w:p w14:paraId="6651329B" w14:textId="60FC8174" w:rsidR="00606D6E" w:rsidRPr="00113042" w:rsidRDefault="00606D6E"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1</w:t>
      </w:r>
      <w:r w:rsidR="00342152" w:rsidRPr="00113042">
        <w:rPr>
          <w:rFonts w:asciiTheme="majorBidi" w:hAnsiTheme="majorBidi" w:cstheme="majorBidi"/>
          <w:i/>
          <w:iCs/>
          <w:color w:val="000000" w:themeColor="text1"/>
          <w:sz w:val="20"/>
          <w:szCs w:val="20"/>
        </w:rPr>
        <w:t>7</w:t>
      </w:r>
    </w:p>
    <w:p w14:paraId="167BED80" w14:textId="77777777" w:rsidR="006F1C50" w:rsidRPr="00113042" w:rsidRDefault="006F1C50" w:rsidP="00CA1525">
      <w:pPr>
        <w:rPr>
          <w:rFonts w:asciiTheme="majorBidi" w:hAnsiTheme="majorBidi" w:cstheme="majorBidi"/>
          <w:color w:val="000000" w:themeColor="text1"/>
          <w:sz w:val="20"/>
          <w:szCs w:val="20"/>
        </w:rPr>
      </w:pPr>
    </w:p>
    <w:p w14:paraId="2B5307B7" w14:textId="77777777" w:rsidR="006F1C50" w:rsidRPr="00113042" w:rsidRDefault="006F1C50" w:rsidP="00CA152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Others had very clearly already undergone such an identity transformation and admitted to using the PA course as a path to medicine. One student even referenced medicine as an ‘upgrade’ to PA studies.</w:t>
      </w:r>
    </w:p>
    <w:p w14:paraId="2B5BC482" w14:textId="77777777" w:rsidR="006F1C50" w:rsidRPr="00113042" w:rsidRDefault="006F1C50" w:rsidP="00CA1525">
      <w:pPr>
        <w:rPr>
          <w:rFonts w:asciiTheme="majorBidi" w:hAnsiTheme="majorBidi" w:cstheme="majorBidi"/>
          <w:color w:val="000000" w:themeColor="text1"/>
          <w:sz w:val="20"/>
          <w:szCs w:val="20"/>
        </w:rPr>
      </w:pPr>
    </w:p>
    <w:p w14:paraId="7A8E7E93" w14:textId="24E55583" w:rsidR="006F1C50" w:rsidRPr="00113042" w:rsidRDefault="006F1C50"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“I'm going to go into medical school after this degree…I do enjoy being a PA…but I do want to be able to upgrade… as a doctor you get a chance to progress more.”</w:t>
      </w:r>
    </w:p>
    <w:p w14:paraId="0D0E5098" w14:textId="1225FBAA" w:rsidR="00E70F53" w:rsidRPr="00113042" w:rsidRDefault="00E70F53" w:rsidP="00CA1525">
      <w:pPr>
        <w:ind w:left="720"/>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Participant 6</w:t>
      </w:r>
    </w:p>
    <w:p w14:paraId="40E58899" w14:textId="743E1E3B" w:rsidR="00774EC6" w:rsidRPr="00113042" w:rsidRDefault="00774EC6" w:rsidP="00774EC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The findings of this work have been used to produce a conceptual model (Figure </w:t>
      </w:r>
      <w:r w:rsidR="00110F5C" w:rsidRPr="00113042">
        <w:rPr>
          <w:rFonts w:asciiTheme="majorBidi" w:hAnsiTheme="majorBidi" w:cstheme="majorBidi"/>
          <w:color w:val="000000" w:themeColor="text1"/>
          <w:sz w:val="20"/>
          <w:szCs w:val="20"/>
        </w:rPr>
        <w:t>2</w:t>
      </w:r>
      <w:r w:rsidRPr="00113042">
        <w:rPr>
          <w:rFonts w:asciiTheme="majorBidi" w:hAnsiTheme="majorBidi" w:cstheme="majorBidi"/>
          <w:color w:val="000000" w:themeColor="text1"/>
          <w:sz w:val="20"/>
          <w:szCs w:val="20"/>
        </w:rPr>
        <w:t>) offering initial insight into student PA professional identity formation.</w:t>
      </w:r>
    </w:p>
    <w:p w14:paraId="40B63531" w14:textId="202EB23D" w:rsidR="00774EC6" w:rsidRPr="00113042" w:rsidRDefault="00774EC6" w:rsidP="00774EC6">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[Insert Figure </w:t>
      </w:r>
      <w:r w:rsidR="00110F5C" w:rsidRPr="00113042">
        <w:rPr>
          <w:rFonts w:asciiTheme="majorBidi" w:hAnsiTheme="majorBidi" w:cstheme="majorBidi"/>
          <w:color w:val="000000" w:themeColor="text1"/>
          <w:sz w:val="20"/>
          <w:szCs w:val="20"/>
        </w:rPr>
        <w:t>2</w:t>
      </w:r>
      <w:r w:rsidRPr="00113042">
        <w:rPr>
          <w:rFonts w:asciiTheme="majorBidi" w:hAnsiTheme="majorBidi" w:cstheme="majorBidi"/>
          <w:color w:val="000000" w:themeColor="text1"/>
          <w:sz w:val="20"/>
          <w:szCs w:val="20"/>
        </w:rPr>
        <w:t xml:space="preserve"> </w:t>
      </w:r>
      <w:r w:rsidR="00913BC8" w:rsidRPr="00113042">
        <w:rPr>
          <w:rFonts w:asciiTheme="majorBidi" w:hAnsiTheme="majorBidi" w:cstheme="majorBidi"/>
          <w:color w:val="000000" w:themeColor="text1"/>
          <w:sz w:val="20"/>
          <w:szCs w:val="20"/>
        </w:rPr>
        <w:t xml:space="preserve">and legend </w:t>
      </w:r>
      <w:r w:rsidRPr="00113042">
        <w:rPr>
          <w:rFonts w:asciiTheme="majorBidi" w:hAnsiTheme="majorBidi" w:cstheme="majorBidi"/>
          <w:color w:val="000000" w:themeColor="text1"/>
          <w:sz w:val="20"/>
          <w:szCs w:val="20"/>
        </w:rPr>
        <w:t>here]</w:t>
      </w:r>
    </w:p>
    <w:p w14:paraId="0D58144A" w14:textId="77777777" w:rsidR="006F1C50" w:rsidRPr="00113042" w:rsidRDefault="006F1C50" w:rsidP="00CA1525">
      <w:pPr>
        <w:rPr>
          <w:rFonts w:asciiTheme="majorBidi" w:hAnsiTheme="majorBidi" w:cstheme="majorBidi"/>
          <w:b/>
          <w:bCs/>
          <w:color w:val="000000" w:themeColor="text1"/>
          <w:sz w:val="20"/>
          <w:szCs w:val="20"/>
          <w:u w:val="single"/>
        </w:rPr>
      </w:pPr>
      <w:r w:rsidRPr="00113042">
        <w:rPr>
          <w:rFonts w:asciiTheme="majorBidi" w:hAnsiTheme="majorBidi" w:cstheme="majorBidi"/>
          <w:b/>
          <w:bCs/>
          <w:color w:val="000000" w:themeColor="text1"/>
          <w:sz w:val="20"/>
          <w:szCs w:val="20"/>
          <w:u w:val="single"/>
        </w:rPr>
        <w:t>Discussion</w:t>
      </w:r>
    </w:p>
    <w:p w14:paraId="070F18B4" w14:textId="0DECE193" w:rsidR="006F1C50" w:rsidRPr="00113042" w:rsidRDefault="006F1C50" w:rsidP="00CA1525">
      <w:pPr>
        <w:spacing w:before="100" w:beforeAutospacing="1" w:after="100" w:afterAutospacing="1"/>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 xml:space="preserve">Key messages </w:t>
      </w:r>
      <w:r w:rsidR="00594A41" w:rsidRPr="00113042">
        <w:rPr>
          <w:rFonts w:asciiTheme="majorBidi" w:hAnsiTheme="majorBidi" w:cstheme="majorBidi"/>
          <w:i/>
          <w:iCs/>
          <w:color w:val="000000" w:themeColor="text1"/>
          <w:sz w:val="20"/>
          <w:szCs w:val="20"/>
        </w:rPr>
        <w:t>and suggested action</w:t>
      </w:r>
      <w:r w:rsidR="00EE41FB" w:rsidRPr="00113042">
        <w:rPr>
          <w:rFonts w:asciiTheme="majorBidi" w:hAnsiTheme="majorBidi" w:cstheme="majorBidi"/>
          <w:i/>
          <w:iCs/>
          <w:color w:val="000000" w:themeColor="text1"/>
          <w:sz w:val="20"/>
          <w:szCs w:val="20"/>
        </w:rPr>
        <w:t>s</w:t>
      </w:r>
      <w:r w:rsidR="00594A41" w:rsidRPr="00113042">
        <w:rPr>
          <w:rFonts w:asciiTheme="majorBidi" w:hAnsiTheme="majorBidi" w:cstheme="majorBidi"/>
          <w:i/>
          <w:iCs/>
          <w:color w:val="000000" w:themeColor="text1"/>
          <w:sz w:val="20"/>
          <w:szCs w:val="20"/>
        </w:rPr>
        <w:t xml:space="preserve"> for educators and policy makers</w:t>
      </w:r>
    </w:p>
    <w:p w14:paraId="47E06CEF" w14:textId="60F46AD0" w:rsidR="006779EF" w:rsidRPr="00113042" w:rsidRDefault="006779EF" w:rsidP="00610419">
      <w:pPr>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Message 1: Role recognition is key to community of practice participation and subsequent identity formation</w:t>
      </w:r>
    </w:p>
    <w:p w14:paraId="68D86FBA" w14:textId="77777777" w:rsidR="006779EF" w:rsidRPr="00113042" w:rsidRDefault="006779EF" w:rsidP="00610419">
      <w:pPr>
        <w:rPr>
          <w:rFonts w:asciiTheme="majorBidi" w:hAnsiTheme="majorBidi" w:cstheme="majorBidi"/>
          <w:color w:val="000000" w:themeColor="text1"/>
          <w:sz w:val="20"/>
          <w:szCs w:val="20"/>
        </w:rPr>
      </w:pPr>
    </w:p>
    <w:p w14:paraId="4F8728EC" w14:textId="1E50CC31" w:rsidR="00697839" w:rsidRPr="00113042" w:rsidRDefault="006F1C50" w:rsidP="00697839">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Students acknowledge recognition of their role as a student PA as important in the formation of their professional identities</w:t>
      </w:r>
      <w:r w:rsidR="00877367" w:rsidRPr="00113042">
        <w:rPr>
          <w:rFonts w:asciiTheme="majorBidi" w:hAnsiTheme="majorBidi" w:cstheme="majorBidi"/>
          <w:color w:val="000000" w:themeColor="text1"/>
          <w:sz w:val="20"/>
          <w:szCs w:val="20"/>
        </w:rPr>
        <w:t>, yet this was lacking</w:t>
      </w:r>
      <w:r w:rsidRPr="00113042">
        <w:rPr>
          <w:rFonts w:asciiTheme="majorBidi" w:hAnsiTheme="majorBidi" w:cstheme="majorBidi"/>
          <w:color w:val="000000" w:themeColor="text1"/>
          <w:sz w:val="20"/>
          <w:szCs w:val="20"/>
        </w:rPr>
        <w:t xml:space="preserve">. </w:t>
      </w:r>
      <w:r w:rsidR="00697839" w:rsidRPr="00113042">
        <w:rPr>
          <w:rFonts w:asciiTheme="majorBidi" w:hAnsiTheme="majorBidi" w:cstheme="majorBidi"/>
          <w:color w:val="000000" w:themeColor="text1"/>
          <w:sz w:val="20"/>
          <w:szCs w:val="20"/>
        </w:rPr>
        <w:t>As evident within this work’s theoretical framework, inclusion and active work within a community of practice is essential for robust identity formation.</w:t>
      </w:r>
      <w:r w:rsidR="00882378" w:rsidRPr="00113042">
        <w:rPr>
          <w:rFonts w:asciiTheme="majorBidi" w:hAnsiTheme="majorBidi" w:cstheme="majorBidi"/>
          <w:color w:val="000000" w:themeColor="text1"/>
          <w:sz w:val="20"/>
          <w:szCs w:val="20"/>
          <w:vertAlign w:val="superscript"/>
        </w:rPr>
        <w:t>3</w:t>
      </w:r>
      <w:r w:rsidR="009B18D4" w:rsidRPr="00113042">
        <w:rPr>
          <w:rFonts w:asciiTheme="majorBidi" w:hAnsiTheme="majorBidi" w:cstheme="majorBidi"/>
          <w:color w:val="000000" w:themeColor="text1"/>
          <w:sz w:val="20"/>
          <w:szCs w:val="20"/>
          <w:vertAlign w:val="superscript"/>
        </w:rPr>
        <w:t>5</w:t>
      </w:r>
      <w:r w:rsidR="00697839" w:rsidRPr="00113042">
        <w:rPr>
          <w:rFonts w:asciiTheme="majorBidi" w:hAnsiTheme="majorBidi" w:cstheme="majorBidi"/>
          <w:color w:val="000000" w:themeColor="text1"/>
          <w:sz w:val="20"/>
          <w:szCs w:val="20"/>
          <w:vertAlign w:val="superscript"/>
        </w:rPr>
        <w:t>-</w:t>
      </w:r>
      <w:r w:rsidR="00882378" w:rsidRPr="00113042">
        <w:rPr>
          <w:rFonts w:asciiTheme="majorBidi" w:hAnsiTheme="majorBidi" w:cstheme="majorBidi"/>
          <w:color w:val="000000" w:themeColor="text1"/>
          <w:sz w:val="20"/>
          <w:szCs w:val="20"/>
          <w:vertAlign w:val="superscript"/>
        </w:rPr>
        <w:t>3</w:t>
      </w:r>
      <w:r w:rsidR="009B18D4" w:rsidRPr="00113042">
        <w:rPr>
          <w:rFonts w:asciiTheme="majorBidi" w:hAnsiTheme="majorBidi" w:cstheme="majorBidi"/>
          <w:color w:val="000000" w:themeColor="text1"/>
          <w:sz w:val="20"/>
          <w:szCs w:val="20"/>
          <w:vertAlign w:val="superscript"/>
        </w:rPr>
        <w:t>7</w:t>
      </w:r>
      <w:r w:rsidR="00697839" w:rsidRPr="00113042">
        <w:rPr>
          <w:rFonts w:asciiTheme="majorBidi" w:hAnsiTheme="majorBidi" w:cstheme="majorBidi"/>
          <w:color w:val="000000" w:themeColor="text1"/>
          <w:sz w:val="20"/>
          <w:szCs w:val="20"/>
        </w:rPr>
        <w:t xml:space="preserve"> </w:t>
      </w:r>
      <w:r w:rsidR="00CA003F" w:rsidRPr="00113042">
        <w:rPr>
          <w:rFonts w:asciiTheme="majorBidi" w:hAnsiTheme="majorBidi" w:cstheme="majorBidi"/>
          <w:color w:val="000000" w:themeColor="text1"/>
          <w:sz w:val="20"/>
          <w:szCs w:val="20"/>
          <w:shd w:val="clear" w:color="auto" w:fill="FFFFFF"/>
        </w:rPr>
        <w:t xml:space="preserve">Takahashi </w:t>
      </w:r>
      <w:r w:rsidR="00697839" w:rsidRPr="00113042">
        <w:rPr>
          <w:rFonts w:asciiTheme="majorBidi" w:hAnsiTheme="majorBidi" w:cstheme="majorBidi"/>
          <w:color w:val="000000" w:themeColor="text1"/>
          <w:sz w:val="20"/>
          <w:szCs w:val="20"/>
          <w:shd w:val="clear" w:color="auto" w:fill="FFFFFF"/>
        </w:rPr>
        <w:t>takes this further and highlights the importance of role recognition within a community of practice, stressing that those with strong professional identities hold a ‘well defined status’</w:t>
      </w:r>
      <w:r w:rsidR="003400BD" w:rsidRPr="00113042">
        <w:rPr>
          <w:rFonts w:asciiTheme="majorBidi" w:hAnsiTheme="majorBidi" w:cstheme="majorBidi"/>
          <w:color w:val="000000" w:themeColor="text1"/>
          <w:sz w:val="20"/>
          <w:szCs w:val="20"/>
          <w:shd w:val="clear" w:color="auto" w:fill="FFFFFF"/>
        </w:rPr>
        <w:t>.</w:t>
      </w:r>
      <w:r w:rsidR="009B18D4" w:rsidRPr="00113042">
        <w:rPr>
          <w:rFonts w:asciiTheme="majorBidi" w:hAnsiTheme="majorBidi" w:cstheme="majorBidi"/>
          <w:color w:val="000000" w:themeColor="text1"/>
          <w:sz w:val="20"/>
          <w:szCs w:val="20"/>
          <w:shd w:val="clear" w:color="auto" w:fill="FFFFFF"/>
          <w:vertAlign w:val="superscript"/>
        </w:rPr>
        <w:t>40</w:t>
      </w:r>
      <w:r w:rsidR="00697839" w:rsidRPr="00113042">
        <w:rPr>
          <w:rFonts w:asciiTheme="majorBidi" w:hAnsiTheme="majorBidi" w:cstheme="majorBidi"/>
          <w:color w:val="000000" w:themeColor="text1"/>
          <w:sz w:val="20"/>
          <w:szCs w:val="20"/>
          <w:shd w:val="clear" w:color="auto" w:fill="FFFFFF"/>
        </w:rPr>
        <w:t xml:space="preserve"> </w:t>
      </w:r>
      <w:r w:rsidR="003400BD" w:rsidRPr="00113042">
        <w:rPr>
          <w:rFonts w:asciiTheme="majorBidi" w:hAnsiTheme="majorBidi" w:cstheme="majorBidi"/>
          <w:color w:val="000000" w:themeColor="text1"/>
          <w:sz w:val="20"/>
          <w:szCs w:val="20"/>
          <w:shd w:val="clear" w:color="auto" w:fill="FFFFFF"/>
        </w:rPr>
        <w:t>I</w:t>
      </w:r>
      <w:r w:rsidR="00697839" w:rsidRPr="00113042">
        <w:rPr>
          <w:rFonts w:asciiTheme="majorBidi" w:hAnsiTheme="majorBidi" w:cstheme="majorBidi"/>
          <w:color w:val="000000" w:themeColor="text1"/>
          <w:sz w:val="20"/>
          <w:szCs w:val="20"/>
          <w:shd w:val="clear" w:color="auto" w:fill="FFFFFF"/>
        </w:rPr>
        <w:t xml:space="preserve">t is clear student PAs struggle acquiring such a status, with supervisors often mislabelling their role and introducing student PAs to patients as ‘medical students’. </w:t>
      </w:r>
      <w:r w:rsidR="00697839" w:rsidRPr="00113042">
        <w:rPr>
          <w:rFonts w:asciiTheme="majorBidi" w:hAnsiTheme="majorBidi" w:cstheme="majorBidi"/>
          <w:color w:val="000000" w:themeColor="text1"/>
          <w:sz w:val="20"/>
          <w:szCs w:val="20"/>
        </w:rPr>
        <w:t>Failure to acquire a well-defined role or status within community of practice theory results in individuals remaining on the periphery of their community, unable to gain mastery of their profession as their role remains unclear.</w:t>
      </w:r>
      <w:r w:rsidR="009C7A75" w:rsidRPr="00113042">
        <w:rPr>
          <w:rFonts w:asciiTheme="majorBidi" w:hAnsiTheme="majorBidi" w:cstheme="majorBidi"/>
          <w:color w:val="000000" w:themeColor="text1"/>
          <w:sz w:val="20"/>
          <w:szCs w:val="20"/>
          <w:vertAlign w:val="superscript"/>
        </w:rPr>
        <w:t>3</w:t>
      </w:r>
      <w:r w:rsidR="009B18D4" w:rsidRPr="00113042">
        <w:rPr>
          <w:rFonts w:asciiTheme="majorBidi" w:hAnsiTheme="majorBidi" w:cstheme="majorBidi"/>
          <w:color w:val="000000" w:themeColor="text1"/>
          <w:sz w:val="20"/>
          <w:szCs w:val="20"/>
          <w:vertAlign w:val="superscript"/>
        </w:rPr>
        <w:t>4</w:t>
      </w:r>
      <w:r w:rsidR="00697839" w:rsidRPr="00113042">
        <w:rPr>
          <w:rFonts w:asciiTheme="majorBidi" w:hAnsiTheme="majorBidi" w:cstheme="majorBidi"/>
          <w:color w:val="000000" w:themeColor="text1"/>
          <w:sz w:val="20"/>
          <w:szCs w:val="20"/>
          <w:vertAlign w:val="superscript"/>
        </w:rPr>
        <w:t>,</w:t>
      </w:r>
      <w:r w:rsidR="009C7A75" w:rsidRPr="00113042">
        <w:rPr>
          <w:rFonts w:asciiTheme="majorBidi" w:hAnsiTheme="majorBidi" w:cstheme="majorBidi"/>
          <w:color w:val="000000" w:themeColor="text1"/>
          <w:sz w:val="20"/>
          <w:szCs w:val="20"/>
          <w:vertAlign w:val="superscript"/>
        </w:rPr>
        <w:t>3</w:t>
      </w:r>
      <w:r w:rsidR="009B18D4" w:rsidRPr="00113042">
        <w:rPr>
          <w:rFonts w:asciiTheme="majorBidi" w:hAnsiTheme="majorBidi" w:cstheme="majorBidi"/>
          <w:color w:val="000000" w:themeColor="text1"/>
          <w:sz w:val="20"/>
          <w:szCs w:val="20"/>
          <w:vertAlign w:val="superscript"/>
        </w:rPr>
        <w:t>6</w:t>
      </w:r>
      <w:r w:rsidR="009C7A75" w:rsidRPr="00113042">
        <w:rPr>
          <w:rFonts w:asciiTheme="majorBidi" w:hAnsiTheme="majorBidi" w:cstheme="majorBidi"/>
          <w:color w:val="000000" w:themeColor="text1"/>
          <w:sz w:val="20"/>
          <w:szCs w:val="20"/>
          <w:vertAlign w:val="superscript"/>
        </w:rPr>
        <w:t>,</w:t>
      </w:r>
      <w:r w:rsidR="009B18D4" w:rsidRPr="00113042">
        <w:rPr>
          <w:rFonts w:asciiTheme="majorBidi" w:hAnsiTheme="majorBidi" w:cstheme="majorBidi"/>
          <w:color w:val="000000" w:themeColor="text1"/>
          <w:sz w:val="20"/>
          <w:szCs w:val="20"/>
          <w:vertAlign w:val="superscript"/>
        </w:rPr>
        <w:t>41</w:t>
      </w:r>
      <w:r w:rsidR="00697839" w:rsidRPr="00113042">
        <w:rPr>
          <w:rFonts w:asciiTheme="majorBidi" w:hAnsiTheme="majorBidi" w:cstheme="majorBidi"/>
          <w:color w:val="000000" w:themeColor="text1"/>
          <w:sz w:val="20"/>
          <w:szCs w:val="20"/>
        </w:rPr>
        <w:t xml:space="preserve">As long as PAs remain peripheral to the medical community of practice due to lack of role definition, they will struggle to acquire strong professional identities or gain true mastery of their profession. </w:t>
      </w:r>
      <w:r w:rsidR="00697839" w:rsidRPr="00113042">
        <w:rPr>
          <w:rFonts w:asciiTheme="majorBidi" w:hAnsiTheme="majorBidi" w:cstheme="majorBidi"/>
          <w:color w:val="000000" w:themeColor="text1"/>
          <w:sz w:val="20"/>
          <w:szCs w:val="20"/>
          <w:shd w:val="clear" w:color="auto" w:fill="FFFFFF"/>
        </w:rPr>
        <w:t xml:space="preserve">Within wider occupational literature this proves damaging, with confusion over role definition </w:t>
      </w:r>
      <w:r w:rsidR="00697839" w:rsidRPr="00113042">
        <w:rPr>
          <w:rFonts w:asciiTheme="majorBidi" w:hAnsiTheme="majorBidi" w:cstheme="majorBidi"/>
          <w:color w:val="000000" w:themeColor="text1"/>
          <w:sz w:val="20"/>
          <w:szCs w:val="20"/>
        </w:rPr>
        <w:t>leading to worsening morale and self-esteem within employees.</w:t>
      </w:r>
      <w:r w:rsidR="003941BF" w:rsidRPr="00113042">
        <w:rPr>
          <w:rFonts w:asciiTheme="majorBidi" w:hAnsiTheme="majorBidi" w:cstheme="majorBidi"/>
          <w:color w:val="000000" w:themeColor="text1"/>
          <w:sz w:val="20"/>
          <w:szCs w:val="20"/>
          <w:vertAlign w:val="superscript"/>
        </w:rPr>
        <w:t>4</w:t>
      </w:r>
      <w:r w:rsidR="009B18D4" w:rsidRPr="00113042">
        <w:rPr>
          <w:rFonts w:asciiTheme="majorBidi" w:hAnsiTheme="majorBidi" w:cstheme="majorBidi"/>
          <w:color w:val="000000" w:themeColor="text1"/>
          <w:sz w:val="20"/>
          <w:szCs w:val="20"/>
          <w:vertAlign w:val="superscript"/>
        </w:rPr>
        <w:t>2</w:t>
      </w:r>
    </w:p>
    <w:p w14:paraId="6FD639EB" w14:textId="77777777" w:rsidR="006779EF" w:rsidRPr="00113042" w:rsidRDefault="006779EF" w:rsidP="006779EF">
      <w:pPr>
        <w:rPr>
          <w:rFonts w:asciiTheme="majorBidi" w:hAnsiTheme="majorBidi" w:cstheme="majorBidi"/>
          <w:color w:val="000000" w:themeColor="text1"/>
          <w:sz w:val="20"/>
          <w:szCs w:val="20"/>
        </w:rPr>
      </w:pPr>
    </w:p>
    <w:p w14:paraId="68982EE3" w14:textId="2FE48200" w:rsidR="001061C8" w:rsidRPr="00113042" w:rsidRDefault="001061C8" w:rsidP="00610419">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Educational i</w:t>
      </w:r>
      <w:r w:rsidR="00610419" w:rsidRPr="00113042">
        <w:rPr>
          <w:rFonts w:asciiTheme="majorBidi" w:hAnsiTheme="majorBidi" w:cstheme="majorBidi"/>
          <w:color w:val="000000" w:themeColor="text1"/>
          <w:sz w:val="20"/>
          <w:szCs w:val="20"/>
        </w:rPr>
        <w:t xml:space="preserve">nstitutions must strive to better integrate student PAs into medical communities of practice by educating both supervisors of </w:t>
      </w:r>
      <w:r w:rsidR="0010016C" w:rsidRPr="00113042">
        <w:rPr>
          <w:rFonts w:asciiTheme="majorBidi" w:hAnsiTheme="majorBidi" w:cstheme="majorBidi"/>
          <w:color w:val="000000" w:themeColor="text1"/>
          <w:sz w:val="20"/>
          <w:szCs w:val="20"/>
        </w:rPr>
        <w:t>students</w:t>
      </w:r>
      <w:r w:rsidR="00610419" w:rsidRPr="00113042">
        <w:rPr>
          <w:rFonts w:asciiTheme="majorBidi" w:hAnsiTheme="majorBidi" w:cstheme="majorBidi"/>
          <w:color w:val="000000" w:themeColor="text1"/>
          <w:sz w:val="20"/>
          <w:szCs w:val="20"/>
        </w:rPr>
        <w:t xml:space="preserve"> and the rest of the multidisciplinary team as to </w:t>
      </w:r>
      <w:r w:rsidR="0010016C" w:rsidRPr="00113042">
        <w:rPr>
          <w:rFonts w:asciiTheme="majorBidi" w:hAnsiTheme="majorBidi" w:cstheme="majorBidi"/>
          <w:color w:val="000000" w:themeColor="text1"/>
          <w:sz w:val="20"/>
          <w:szCs w:val="20"/>
        </w:rPr>
        <w:t xml:space="preserve">the </w:t>
      </w:r>
      <w:r w:rsidR="00610419" w:rsidRPr="00113042">
        <w:rPr>
          <w:rFonts w:asciiTheme="majorBidi" w:hAnsiTheme="majorBidi" w:cstheme="majorBidi"/>
          <w:color w:val="000000" w:themeColor="text1"/>
          <w:sz w:val="20"/>
          <w:szCs w:val="20"/>
        </w:rPr>
        <w:t>student</w:t>
      </w:r>
      <w:r w:rsidR="0010016C" w:rsidRPr="00113042">
        <w:rPr>
          <w:rFonts w:asciiTheme="majorBidi" w:hAnsiTheme="majorBidi" w:cstheme="majorBidi"/>
          <w:color w:val="000000" w:themeColor="text1"/>
          <w:sz w:val="20"/>
          <w:szCs w:val="20"/>
        </w:rPr>
        <w:t>’s</w:t>
      </w:r>
      <w:r w:rsidR="00610419" w:rsidRPr="00113042">
        <w:rPr>
          <w:rFonts w:asciiTheme="majorBidi" w:hAnsiTheme="majorBidi" w:cstheme="majorBidi"/>
          <w:color w:val="000000" w:themeColor="text1"/>
          <w:sz w:val="20"/>
          <w:szCs w:val="20"/>
        </w:rPr>
        <w:t xml:space="preserve"> current and future role, competencies and learning outcomes.</w:t>
      </w:r>
      <w:r w:rsidR="006779EF" w:rsidRPr="00113042">
        <w:rPr>
          <w:rFonts w:asciiTheme="majorBidi" w:hAnsiTheme="majorBidi" w:cstheme="majorBidi"/>
          <w:color w:val="000000" w:themeColor="text1"/>
          <w:sz w:val="20"/>
          <w:szCs w:val="20"/>
        </w:rPr>
        <w:t xml:space="preserve"> A brief introduction detailing these elements to a ward or general practice’s multidisciplinary team, delivered at handover or a practice meeting by a student’s clinical supervisor</w:t>
      </w:r>
      <w:r w:rsidR="003400BD" w:rsidRPr="00113042">
        <w:rPr>
          <w:rFonts w:asciiTheme="majorBidi" w:hAnsiTheme="majorBidi" w:cstheme="majorBidi"/>
          <w:color w:val="000000" w:themeColor="text1"/>
          <w:sz w:val="20"/>
          <w:szCs w:val="20"/>
        </w:rPr>
        <w:t>,</w:t>
      </w:r>
      <w:r w:rsidR="006779EF" w:rsidRPr="00113042">
        <w:rPr>
          <w:rFonts w:asciiTheme="majorBidi" w:hAnsiTheme="majorBidi" w:cstheme="majorBidi"/>
          <w:color w:val="000000" w:themeColor="text1"/>
          <w:sz w:val="20"/>
          <w:szCs w:val="20"/>
        </w:rPr>
        <w:t xml:space="preserve"> could go a long way to educating clinical staff regarding the PA role. Written information for staff </w:t>
      </w:r>
      <w:r w:rsidR="0010016C" w:rsidRPr="00113042">
        <w:rPr>
          <w:rFonts w:asciiTheme="majorBidi" w:hAnsiTheme="majorBidi" w:cstheme="majorBidi"/>
          <w:color w:val="000000" w:themeColor="text1"/>
          <w:sz w:val="20"/>
          <w:szCs w:val="20"/>
        </w:rPr>
        <w:t>would</w:t>
      </w:r>
      <w:r w:rsidR="006779EF" w:rsidRPr="00113042">
        <w:rPr>
          <w:rFonts w:asciiTheme="majorBidi" w:hAnsiTheme="majorBidi" w:cstheme="majorBidi"/>
          <w:color w:val="000000" w:themeColor="text1"/>
          <w:sz w:val="20"/>
          <w:szCs w:val="20"/>
        </w:rPr>
        <w:t xml:space="preserve"> also prove a useful reference- informational posters or pamphlets in staff areas would </w:t>
      </w:r>
      <w:r w:rsidR="0010016C" w:rsidRPr="00113042">
        <w:rPr>
          <w:rFonts w:asciiTheme="majorBidi" w:hAnsiTheme="majorBidi" w:cstheme="majorBidi"/>
          <w:color w:val="000000" w:themeColor="text1"/>
          <w:sz w:val="20"/>
          <w:szCs w:val="20"/>
        </w:rPr>
        <w:t>provide</w:t>
      </w:r>
      <w:r w:rsidR="006779EF" w:rsidRPr="00113042">
        <w:rPr>
          <w:rFonts w:asciiTheme="majorBidi" w:hAnsiTheme="majorBidi" w:cstheme="majorBidi"/>
          <w:color w:val="000000" w:themeColor="text1"/>
          <w:sz w:val="20"/>
          <w:szCs w:val="20"/>
        </w:rPr>
        <w:t xml:space="preserve"> easily accessible information regarding the PA role. </w:t>
      </w:r>
    </w:p>
    <w:p w14:paraId="4133C492" w14:textId="77777777" w:rsidR="001061C8" w:rsidRPr="00113042" w:rsidRDefault="001061C8" w:rsidP="00610419">
      <w:pPr>
        <w:rPr>
          <w:rFonts w:asciiTheme="majorBidi" w:hAnsiTheme="majorBidi" w:cstheme="majorBidi"/>
          <w:color w:val="000000" w:themeColor="text1"/>
          <w:sz w:val="20"/>
          <w:szCs w:val="20"/>
        </w:rPr>
      </w:pPr>
    </w:p>
    <w:p w14:paraId="157B7A91" w14:textId="305AE69E" w:rsidR="00610419" w:rsidRPr="00113042" w:rsidRDefault="001061C8" w:rsidP="003826B3">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Nationally, a more vigorous and targeted educational campaign by HEE or </w:t>
      </w:r>
      <w:r w:rsidR="00FA704A" w:rsidRPr="00113042">
        <w:rPr>
          <w:rFonts w:asciiTheme="majorBidi" w:hAnsiTheme="majorBidi" w:cstheme="majorBidi"/>
          <w:color w:val="000000" w:themeColor="text1"/>
          <w:sz w:val="20"/>
          <w:szCs w:val="20"/>
        </w:rPr>
        <w:t>the NHS</w:t>
      </w:r>
      <w:r w:rsidRPr="00113042">
        <w:rPr>
          <w:rFonts w:asciiTheme="majorBidi" w:hAnsiTheme="majorBidi" w:cstheme="majorBidi"/>
          <w:color w:val="000000" w:themeColor="text1"/>
          <w:sz w:val="20"/>
          <w:szCs w:val="20"/>
        </w:rPr>
        <w:t xml:space="preserve"> is </w:t>
      </w:r>
      <w:r w:rsidR="00A3011A" w:rsidRPr="00113042">
        <w:rPr>
          <w:rFonts w:asciiTheme="majorBidi" w:hAnsiTheme="majorBidi" w:cstheme="majorBidi"/>
          <w:color w:val="000000" w:themeColor="text1"/>
          <w:sz w:val="20"/>
          <w:szCs w:val="20"/>
        </w:rPr>
        <w:t xml:space="preserve">also </w:t>
      </w:r>
      <w:r w:rsidRPr="00113042">
        <w:rPr>
          <w:rFonts w:asciiTheme="majorBidi" w:hAnsiTheme="majorBidi" w:cstheme="majorBidi"/>
          <w:color w:val="000000" w:themeColor="text1"/>
          <w:sz w:val="20"/>
          <w:szCs w:val="20"/>
        </w:rPr>
        <w:t xml:space="preserve">necessary to improve staff awareness of all roles of the multidisciplinary team. This campaign could take many forms- one </w:t>
      </w:r>
      <w:r w:rsidR="00F63717" w:rsidRPr="00113042">
        <w:rPr>
          <w:rFonts w:asciiTheme="majorBidi" w:hAnsiTheme="majorBidi" w:cstheme="majorBidi"/>
          <w:color w:val="000000" w:themeColor="text1"/>
          <w:sz w:val="20"/>
          <w:szCs w:val="20"/>
        </w:rPr>
        <w:t>approach</w:t>
      </w:r>
      <w:r w:rsidR="00532ADF" w:rsidRPr="00113042">
        <w:rPr>
          <w:rFonts w:asciiTheme="majorBidi" w:hAnsiTheme="majorBidi" w:cstheme="majorBidi"/>
          <w:color w:val="000000" w:themeColor="text1"/>
          <w:sz w:val="20"/>
          <w:szCs w:val="20"/>
        </w:rPr>
        <w:t xml:space="preserve"> coul</w:t>
      </w:r>
      <w:r w:rsidRPr="00113042">
        <w:rPr>
          <w:rFonts w:asciiTheme="majorBidi" w:hAnsiTheme="majorBidi" w:cstheme="majorBidi"/>
          <w:color w:val="000000" w:themeColor="text1"/>
          <w:sz w:val="20"/>
          <w:szCs w:val="20"/>
        </w:rPr>
        <w:t xml:space="preserve">d be the development of a national e-learning package regarding the PA role and </w:t>
      </w:r>
      <w:r w:rsidR="00532ADF" w:rsidRPr="00113042">
        <w:rPr>
          <w:rFonts w:asciiTheme="majorBidi" w:hAnsiTheme="majorBidi" w:cstheme="majorBidi"/>
          <w:color w:val="000000" w:themeColor="text1"/>
          <w:sz w:val="20"/>
          <w:szCs w:val="20"/>
        </w:rPr>
        <w:t>dissemination of this</w:t>
      </w:r>
      <w:r w:rsidRPr="00113042">
        <w:rPr>
          <w:rFonts w:asciiTheme="majorBidi" w:hAnsiTheme="majorBidi" w:cstheme="majorBidi"/>
          <w:color w:val="000000" w:themeColor="text1"/>
          <w:sz w:val="20"/>
          <w:szCs w:val="20"/>
        </w:rPr>
        <w:t xml:space="preserve"> </w:t>
      </w:r>
      <w:r w:rsidR="0081108F" w:rsidRPr="00113042">
        <w:rPr>
          <w:rFonts w:asciiTheme="majorBidi" w:hAnsiTheme="majorBidi" w:cstheme="majorBidi"/>
          <w:color w:val="000000" w:themeColor="text1"/>
          <w:sz w:val="20"/>
          <w:szCs w:val="20"/>
        </w:rPr>
        <w:t>as required learning t</w:t>
      </w:r>
      <w:r w:rsidRPr="00113042">
        <w:rPr>
          <w:rFonts w:asciiTheme="majorBidi" w:hAnsiTheme="majorBidi" w:cstheme="majorBidi"/>
          <w:color w:val="000000" w:themeColor="text1"/>
          <w:sz w:val="20"/>
          <w:szCs w:val="20"/>
        </w:rPr>
        <w:t xml:space="preserve">o </w:t>
      </w:r>
      <w:r w:rsidR="0081108F" w:rsidRPr="00113042">
        <w:rPr>
          <w:rFonts w:asciiTheme="majorBidi" w:hAnsiTheme="majorBidi" w:cstheme="majorBidi"/>
          <w:color w:val="000000" w:themeColor="text1"/>
          <w:sz w:val="20"/>
          <w:szCs w:val="20"/>
        </w:rPr>
        <w:t>all healthcare professionals</w:t>
      </w:r>
      <w:r w:rsidR="00EE4562" w:rsidRPr="00113042">
        <w:rPr>
          <w:rFonts w:asciiTheme="majorBidi" w:hAnsiTheme="majorBidi" w:cstheme="majorBidi"/>
          <w:color w:val="000000" w:themeColor="text1"/>
          <w:sz w:val="20"/>
          <w:szCs w:val="20"/>
        </w:rPr>
        <w:t xml:space="preserve">. </w:t>
      </w:r>
    </w:p>
    <w:p w14:paraId="29A79F61" w14:textId="77777777" w:rsidR="006F1C50" w:rsidRPr="00113042" w:rsidRDefault="006F1C50" w:rsidP="00CA1525">
      <w:pPr>
        <w:rPr>
          <w:rFonts w:asciiTheme="majorBidi" w:hAnsiTheme="majorBidi" w:cstheme="majorBidi"/>
          <w:color w:val="000000" w:themeColor="text1"/>
          <w:sz w:val="20"/>
          <w:szCs w:val="20"/>
        </w:rPr>
      </w:pPr>
    </w:p>
    <w:p w14:paraId="7E500ADB" w14:textId="26003CA1" w:rsidR="00465CE0" w:rsidRPr="00113042" w:rsidRDefault="00465CE0" w:rsidP="007C6770">
      <w:pPr>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Message 2: Negativity persists and damages student identity formation</w:t>
      </w:r>
    </w:p>
    <w:p w14:paraId="032B64DD" w14:textId="77777777" w:rsidR="00465CE0" w:rsidRPr="00113042" w:rsidRDefault="00465CE0" w:rsidP="007C6770">
      <w:pPr>
        <w:rPr>
          <w:rFonts w:asciiTheme="majorBidi" w:hAnsiTheme="majorBidi" w:cstheme="majorBidi"/>
          <w:color w:val="000000" w:themeColor="text1"/>
          <w:sz w:val="20"/>
          <w:szCs w:val="20"/>
        </w:rPr>
      </w:pPr>
    </w:p>
    <w:p w14:paraId="672E04C0" w14:textId="141EB42F" w:rsidR="006A2765" w:rsidRPr="00113042" w:rsidRDefault="006F1C50" w:rsidP="006A276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lastRenderedPageBreak/>
        <w:t>There is some evidence PAs encounter mostly positive attitudes whilst at work. In 2012, a survey of UK doctors who worked with PAs found that only 3.3% believed having a PA on their team did not work.</w:t>
      </w:r>
      <w:r w:rsidR="002D2DC9" w:rsidRPr="00113042">
        <w:rPr>
          <w:rFonts w:asciiTheme="majorBidi" w:hAnsiTheme="majorBidi" w:cstheme="majorBidi"/>
          <w:color w:val="000000" w:themeColor="text1"/>
          <w:sz w:val="20"/>
          <w:szCs w:val="20"/>
          <w:vertAlign w:val="superscript"/>
        </w:rPr>
        <w:t>4</w:t>
      </w:r>
      <w:r w:rsidR="009B18D4" w:rsidRPr="00113042">
        <w:rPr>
          <w:rFonts w:asciiTheme="majorBidi" w:hAnsiTheme="majorBidi" w:cstheme="majorBidi"/>
          <w:color w:val="000000" w:themeColor="text1"/>
          <w:sz w:val="20"/>
          <w:szCs w:val="20"/>
          <w:vertAlign w:val="superscript"/>
        </w:rPr>
        <w:t>3</w:t>
      </w:r>
      <w:r w:rsidRPr="00113042">
        <w:rPr>
          <w:rFonts w:asciiTheme="majorBidi" w:hAnsiTheme="majorBidi" w:cstheme="majorBidi"/>
          <w:color w:val="000000" w:themeColor="text1"/>
          <w:sz w:val="20"/>
          <w:szCs w:val="20"/>
        </w:rPr>
        <w:t xml:space="preserve"> </w:t>
      </w:r>
      <w:r w:rsidR="006A2765" w:rsidRPr="00113042">
        <w:rPr>
          <w:rFonts w:asciiTheme="majorBidi" w:hAnsiTheme="majorBidi" w:cstheme="majorBidi"/>
          <w:color w:val="000000" w:themeColor="text1"/>
          <w:sz w:val="20"/>
          <w:szCs w:val="20"/>
        </w:rPr>
        <w:t xml:space="preserve">However, </w:t>
      </w:r>
      <w:r w:rsidR="00D664CE" w:rsidRPr="00113042">
        <w:rPr>
          <w:rFonts w:asciiTheme="majorBidi" w:hAnsiTheme="majorBidi" w:cstheme="majorBidi"/>
          <w:color w:val="000000" w:themeColor="text1"/>
          <w:sz w:val="20"/>
          <w:szCs w:val="20"/>
        </w:rPr>
        <w:t>this survey was conducted with doctors</w:t>
      </w:r>
      <w:r w:rsidR="006A2765" w:rsidRPr="00113042">
        <w:rPr>
          <w:rFonts w:asciiTheme="majorBidi" w:hAnsiTheme="majorBidi" w:cstheme="majorBidi"/>
          <w:color w:val="000000" w:themeColor="text1"/>
          <w:sz w:val="20"/>
          <w:szCs w:val="20"/>
        </w:rPr>
        <w:t xml:space="preserve"> working </w:t>
      </w:r>
      <w:r w:rsidR="00D664CE" w:rsidRPr="00113042">
        <w:rPr>
          <w:rFonts w:asciiTheme="majorBidi" w:hAnsiTheme="majorBidi" w:cstheme="majorBidi"/>
          <w:color w:val="000000" w:themeColor="text1"/>
          <w:sz w:val="20"/>
          <w:szCs w:val="20"/>
        </w:rPr>
        <w:t xml:space="preserve">directly </w:t>
      </w:r>
      <w:r w:rsidR="006A2765" w:rsidRPr="00113042">
        <w:rPr>
          <w:rFonts w:asciiTheme="majorBidi" w:hAnsiTheme="majorBidi" w:cstheme="majorBidi"/>
          <w:color w:val="000000" w:themeColor="text1"/>
          <w:sz w:val="20"/>
          <w:szCs w:val="20"/>
        </w:rPr>
        <w:t xml:space="preserve">with PAs </w:t>
      </w:r>
      <w:r w:rsidR="00003A24" w:rsidRPr="00113042">
        <w:rPr>
          <w:rFonts w:asciiTheme="majorBidi" w:hAnsiTheme="majorBidi" w:cstheme="majorBidi"/>
          <w:color w:val="000000" w:themeColor="text1"/>
          <w:sz w:val="20"/>
          <w:szCs w:val="20"/>
        </w:rPr>
        <w:t xml:space="preserve">on a regular basis </w:t>
      </w:r>
      <w:r w:rsidR="006A2765" w:rsidRPr="00113042">
        <w:rPr>
          <w:rFonts w:asciiTheme="majorBidi" w:hAnsiTheme="majorBidi" w:cstheme="majorBidi"/>
          <w:color w:val="000000" w:themeColor="text1"/>
          <w:sz w:val="20"/>
          <w:szCs w:val="20"/>
        </w:rPr>
        <w:t>and so must be interpreted within this context</w:t>
      </w:r>
      <w:r w:rsidR="00E31A2A" w:rsidRPr="00113042">
        <w:rPr>
          <w:rFonts w:asciiTheme="majorBidi" w:hAnsiTheme="majorBidi" w:cstheme="majorBidi"/>
          <w:color w:val="000000" w:themeColor="text1"/>
          <w:sz w:val="20"/>
          <w:szCs w:val="20"/>
        </w:rPr>
        <w:t>, understanding that exposure and awareness could impact perceptions</w:t>
      </w:r>
      <w:r w:rsidR="00D664CE" w:rsidRPr="00113042">
        <w:rPr>
          <w:rFonts w:asciiTheme="majorBidi" w:hAnsiTheme="majorBidi" w:cstheme="majorBidi"/>
          <w:color w:val="000000" w:themeColor="text1"/>
          <w:sz w:val="20"/>
          <w:szCs w:val="20"/>
        </w:rPr>
        <w:t>. As</w:t>
      </w:r>
      <w:r w:rsidR="006A2765" w:rsidRPr="00113042">
        <w:rPr>
          <w:rFonts w:asciiTheme="majorBidi" w:hAnsiTheme="majorBidi" w:cstheme="majorBidi"/>
          <w:color w:val="000000" w:themeColor="text1"/>
          <w:sz w:val="20"/>
          <w:szCs w:val="20"/>
        </w:rPr>
        <w:t xml:space="preserve"> PAs are still a relative minority within the workplace nationally, </w:t>
      </w:r>
      <w:r w:rsidR="00D664CE" w:rsidRPr="00113042">
        <w:rPr>
          <w:rFonts w:asciiTheme="majorBidi" w:hAnsiTheme="majorBidi" w:cstheme="majorBidi"/>
          <w:color w:val="000000" w:themeColor="text1"/>
          <w:sz w:val="20"/>
          <w:szCs w:val="20"/>
        </w:rPr>
        <w:t xml:space="preserve">demonstrating largely positive attitudes through </w:t>
      </w:r>
      <w:r w:rsidR="006A2765" w:rsidRPr="00113042">
        <w:rPr>
          <w:rFonts w:asciiTheme="majorBidi" w:hAnsiTheme="majorBidi" w:cstheme="majorBidi"/>
          <w:color w:val="000000" w:themeColor="text1"/>
          <w:sz w:val="20"/>
          <w:szCs w:val="20"/>
        </w:rPr>
        <w:t xml:space="preserve">such work is likely not truly representative of wider </w:t>
      </w:r>
      <w:r w:rsidR="00D664CE" w:rsidRPr="00113042">
        <w:rPr>
          <w:rFonts w:asciiTheme="majorBidi" w:hAnsiTheme="majorBidi" w:cstheme="majorBidi"/>
          <w:color w:val="000000" w:themeColor="text1"/>
          <w:sz w:val="20"/>
          <w:szCs w:val="20"/>
        </w:rPr>
        <w:t>occupational</w:t>
      </w:r>
      <w:r w:rsidR="006A2765" w:rsidRPr="00113042">
        <w:rPr>
          <w:rFonts w:asciiTheme="majorBidi" w:hAnsiTheme="majorBidi" w:cstheme="majorBidi"/>
          <w:color w:val="000000" w:themeColor="text1"/>
          <w:sz w:val="20"/>
          <w:szCs w:val="20"/>
        </w:rPr>
        <w:t xml:space="preserve"> attitudes towards PAs.  </w:t>
      </w:r>
    </w:p>
    <w:p w14:paraId="1FC05038" w14:textId="77777777" w:rsidR="006A2765" w:rsidRPr="00113042" w:rsidRDefault="006A2765" w:rsidP="006A2765">
      <w:pPr>
        <w:rPr>
          <w:rFonts w:asciiTheme="majorBidi" w:hAnsiTheme="majorBidi" w:cstheme="majorBidi"/>
          <w:color w:val="000000" w:themeColor="text1"/>
          <w:sz w:val="20"/>
          <w:szCs w:val="20"/>
        </w:rPr>
      </w:pPr>
    </w:p>
    <w:p w14:paraId="6A68D5CD" w14:textId="117E26B8" w:rsidR="007A07EF" w:rsidRPr="00113042" w:rsidRDefault="006A2765" w:rsidP="00967721">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Overall,</w:t>
      </w:r>
      <w:r w:rsidR="006F1C50" w:rsidRPr="00113042">
        <w:rPr>
          <w:rFonts w:asciiTheme="majorBidi" w:hAnsiTheme="majorBidi" w:cstheme="majorBidi"/>
          <w:color w:val="000000" w:themeColor="text1"/>
          <w:sz w:val="20"/>
          <w:szCs w:val="20"/>
        </w:rPr>
        <w:t xml:space="preserve"> there is a greater volume of evidence suggesting PAs encounter negative attitudes in the workplace.</w:t>
      </w:r>
      <w:r w:rsidR="003B345A" w:rsidRPr="00113042">
        <w:rPr>
          <w:rFonts w:asciiTheme="majorBidi" w:hAnsiTheme="majorBidi" w:cstheme="majorBidi"/>
          <w:color w:val="000000" w:themeColor="text1"/>
          <w:sz w:val="20"/>
          <w:szCs w:val="20"/>
          <w:vertAlign w:val="superscript"/>
        </w:rPr>
        <w:t>4</w:t>
      </w:r>
      <w:r w:rsidR="009B18D4" w:rsidRPr="00113042">
        <w:rPr>
          <w:rFonts w:asciiTheme="majorBidi" w:hAnsiTheme="majorBidi" w:cstheme="majorBidi"/>
          <w:color w:val="000000" w:themeColor="text1"/>
          <w:sz w:val="20"/>
          <w:szCs w:val="20"/>
          <w:vertAlign w:val="superscript"/>
        </w:rPr>
        <w:t>4</w:t>
      </w:r>
      <w:r w:rsidR="0093466D" w:rsidRPr="00113042">
        <w:rPr>
          <w:rFonts w:asciiTheme="majorBidi" w:hAnsiTheme="majorBidi" w:cstheme="majorBidi"/>
          <w:color w:val="000000" w:themeColor="text1"/>
          <w:sz w:val="20"/>
          <w:szCs w:val="20"/>
          <w:vertAlign w:val="superscript"/>
        </w:rPr>
        <w:t>,</w:t>
      </w:r>
      <w:r w:rsidR="003B345A" w:rsidRPr="00113042">
        <w:rPr>
          <w:rFonts w:asciiTheme="majorBidi" w:hAnsiTheme="majorBidi" w:cstheme="majorBidi"/>
          <w:color w:val="000000" w:themeColor="text1"/>
          <w:sz w:val="20"/>
          <w:szCs w:val="20"/>
          <w:vertAlign w:val="superscript"/>
        </w:rPr>
        <w:t>4</w:t>
      </w:r>
      <w:r w:rsidR="009B18D4" w:rsidRPr="00113042">
        <w:rPr>
          <w:rFonts w:asciiTheme="majorBidi" w:hAnsiTheme="majorBidi" w:cstheme="majorBidi"/>
          <w:color w:val="000000" w:themeColor="text1"/>
          <w:sz w:val="20"/>
          <w:szCs w:val="20"/>
          <w:vertAlign w:val="superscript"/>
        </w:rPr>
        <w:t>5</w:t>
      </w:r>
      <w:r w:rsidR="00501768" w:rsidRPr="00113042">
        <w:rPr>
          <w:rFonts w:asciiTheme="majorBidi" w:hAnsiTheme="majorBidi" w:cstheme="majorBidi"/>
          <w:color w:val="000000" w:themeColor="text1"/>
          <w:sz w:val="20"/>
          <w:szCs w:val="20"/>
        </w:rPr>
        <w:t xml:space="preserve"> </w:t>
      </w:r>
      <w:r w:rsidR="00A20BB6" w:rsidRPr="00113042">
        <w:rPr>
          <w:rFonts w:asciiTheme="majorBidi" w:hAnsiTheme="majorBidi" w:cstheme="majorBidi"/>
          <w:color w:val="000000" w:themeColor="text1"/>
          <w:sz w:val="20"/>
          <w:szCs w:val="20"/>
        </w:rPr>
        <w:t>In this context, negative attitudes are defined as</w:t>
      </w:r>
      <w:r w:rsidR="002978D8" w:rsidRPr="00113042">
        <w:rPr>
          <w:rFonts w:asciiTheme="majorBidi" w:hAnsiTheme="majorBidi" w:cstheme="majorBidi"/>
          <w:color w:val="000000" w:themeColor="text1"/>
          <w:sz w:val="20"/>
          <w:szCs w:val="20"/>
        </w:rPr>
        <w:t xml:space="preserve"> </w:t>
      </w:r>
      <w:r w:rsidR="00EE5312" w:rsidRPr="00113042">
        <w:rPr>
          <w:rFonts w:asciiTheme="majorBidi" w:hAnsiTheme="majorBidi" w:cstheme="majorBidi"/>
          <w:color w:val="000000" w:themeColor="text1"/>
          <w:sz w:val="20"/>
          <w:szCs w:val="20"/>
        </w:rPr>
        <w:t xml:space="preserve">the perception of another’s viewpoint from </w:t>
      </w:r>
      <w:r w:rsidR="0099162B" w:rsidRPr="00113042">
        <w:rPr>
          <w:rFonts w:asciiTheme="majorBidi" w:hAnsiTheme="majorBidi" w:cstheme="majorBidi"/>
          <w:color w:val="000000" w:themeColor="text1"/>
          <w:sz w:val="20"/>
          <w:szCs w:val="20"/>
        </w:rPr>
        <w:t>hostile</w:t>
      </w:r>
      <w:r w:rsidR="00EE5312" w:rsidRPr="00113042">
        <w:rPr>
          <w:rFonts w:asciiTheme="majorBidi" w:hAnsiTheme="majorBidi" w:cstheme="majorBidi"/>
          <w:color w:val="000000" w:themeColor="text1"/>
          <w:sz w:val="20"/>
          <w:szCs w:val="20"/>
        </w:rPr>
        <w:t xml:space="preserve"> comments or actions made within the workplace.</w:t>
      </w:r>
      <w:r w:rsidR="0099162B" w:rsidRPr="00113042">
        <w:rPr>
          <w:rFonts w:asciiTheme="majorBidi" w:hAnsiTheme="majorBidi" w:cstheme="majorBidi"/>
          <w:color w:val="000000" w:themeColor="text1"/>
          <w:sz w:val="20"/>
          <w:szCs w:val="20"/>
          <w:vertAlign w:val="superscript"/>
        </w:rPr>
        <w:t>4</w:t>
      </w:r>
      <w:r w:rsidR="00670BBB" w:rsidRPr="00113042">
        <w:rPr>
          <w:rFonts w:asciiTheme="majorBidi" w:hAnsiTheme="majorBidi" w:cstheme="majorBidi"/>
          <w:color w:val="000000" w:themeColor="text1"/>
          <w:sz w:val="20"/>
          <w:szCs w:val="20"/>
          <w:vertAlign w:val="superscript"/>
        </w:rPr>
        <w:t>6</w:t>
      </w:r>
      <w:r w:rsidR="00EE5312" w:rsidRPr="00113042">
        <w:rPr>
          <w:rFonts w:asciiTheme="majorBidi" w:hAnsiTheme="majorBidi" w:cstheme="majorBidi"/>
          <w:color w:val="000000" w:themeColor="text1"/>
          <w:sz w:val="20"/>
          <w:szCs w:val="20"/>
          <w:vertAlign w:val="superscript"/>
        </w:rPr>
        <w:t xml:space="preserve"> </w:t>
      </w:r>
      <w:r w:rsidR="006F1C50" w:rsidRPr="00113042">
        <w:rPr>
          <w:rFonts w:asciiTheme="majorBidi" w:hAnsiTheme="majorBidi" w:cstheme="majorBidi"/>
          <w:color w:val="000000" w:themeColor="text1"/>
          <w:sz w:val="20"/>
          <w:szCs w:val="20"/>
        </w:rPr>
        <w:t xml:space="preserve">Before the introduction of PAs in the UK, the most recently </w:t>
      </w:r>
      <w:r w:rsidR="0093466D" w:rsidRPr="00113042">
        <w:rPr>
          <w:rFonts w:asciiTheme="majorBidi" w:hAnsiTheme="majorBidi" w:cstheme="majorBidi"/>
          <w:color w:val="000000" w:themeColor="text1"/>
          <w:sz w:val="20"/>
          <w:szCs w:val="20"/>
        </w:rPr>
        <w:t>established</w:t>
      </w:r>
      <w:r w:rsidR="006F1C50" w:rsidRPr="00113042">
        <w:rPr>
          <w:rFonts w:asciiTheme="majorBidi" w:hAnsiTheme="majorBidi" w:cstheme="majorBidi"/>
          <w:color w:val="000000" w:themeColor="text1"/>
          <w:sz w:val="20"/>
          <w:szCs w:val="20"/>
        </w:rPr>
        <w:t xml:space="preserve"> role was that of the Advanced Nurse Practitioner (ANP)</w:t>
      </w:r>
      <w:r w:rsidR="00A3011A" w:rsidRPr="00113042">
        <w:rPr>
          <w:rFonts w:asciiTheme="majorBidi" w:hAnsiTheme="majorBidi" w:cstheme="majorBidi"/>
          <w:color w:val="000000" w:themeColor="text1"/>
          <w:sz w:val="20"/>
          <w:szCs w:val="20"/>
        </w:rPr>
        <w:t>.W</w:t>
      </w:r>
      <w:r w:rsidR="006F1C50" w:rsidRPr="00113042">
        <w:rPr>
          <w:rFonts w:asciiTheme="majorBidi" w:hAnsiTheme="majorBidi" w:cstheme="majorBidi"/>
          <w:color w:val="000000" w:themeColor="text1"/>
          <w:sz w:val="20"/>
          <w:szCs w:val="20"/>
        </w:rPr>
        <w:t>ork assessing barriers to PA introduction found ANPs were concerned PAs would encounter stereotyped and prejudiced views, as they had when they were forging their role</w:t>
      </w:r>
      <w:r w:rsidR="0058533B" w:rsidRPr="00113042">
        <w:rPr>
          <w:rFonts w:asciiTheme="majorBidi" w:hAnsiTheme="majorBidi" w:cstheme="majorBidi"/>
          <w:color w:val="000000" w:themeColor="text1"/>
          <w:sz w:val="20"/>
          <w:szCs w:val="20"/>
        </w:rPr>
        <w:t xml:space="preserve"> with staff not used to working with ANPs</w:t>
      </w:r>
      <w:r w:rsidR="006F1C50" w:rsidRPr="00113042">
        <w:rPr>
          <w:rFonts w:asciiTheme="majorBidi" w:hAnsiTheme="majorBidi" w:cstheme="majorBidi"/>
          <w:color w:val="000000" w:themeColor="text1"/>
          <w:sz w:val="20"/>
          <w:szCs w:val="20"/>
        </w:rPr>
        <w:t>.</w:t>
      </w:r>
      <w:r w:rsidR="00FC3483" w:rsidRPr="00113042">
        <w:rPr>
          <w:rFonts w:asciiTheme="majorBidi" w:hAnsiTheme="majorBidi" w:cstheme="majorBidi"/>
          <w:color w:val="000000" w:themeColor="text1"/>
          <w:sz w:val="20"/>
          <w:szCs w:val="20"/>
          <w:vertAlign w:val="superscript"/>
        </w:rPr>
        <w:t>4</w:t>
      </w:r>
      <w:r w:rsidR="00670BBB" w:rsidRPr="00113042">
        <w:rPr>
          <w:rFonts w:asciiTheme="majorBidi" w:hAnsiTheme="majorBidi" w:cstheme="majorBidi"/>
          <w:color w:val="000000" w:themeColor="text1"/>
          <w:sz w:val="20"/>
          <w:szCs w:val="20"/>
          <w:vertAlign w:val="superscript"/>
        </w:rPr>
        <w:t>7</w:t>
      </w:r>
      <w:r w:rsidR="006F1C50" w:rsidRPr="00113042">
        <w:rPr>
          <w:rFonts w:asciiTheme="majorBidi" w:hAnsiTheme="majorBidi" w:cstheme="majorBidi"/>
          <w:color w:val="000000" w:themeColor="text1"/>
          <w:sz w:val="20"/>
          <w:szCs w:val="20"/>
        </w:rPr>
        <w:t xml:space="preserve"> This work is supported by Drennan et al who uncovered largely negative opinions concerning the PAs from both senior and junior doctors and nurses</w:t>
      </w:r>
      <w:r w:rsidR="006F1239" w:rsidRPr="00113042">
        <w:rPr>
          <w:rFonts w:asciiTheme="majorBidi" w:hAnsiTheme="majorBidi" w:cstheme="majorBidi"/>
          <w:color w:val="000000" w:themeColor="text1"/>
          <w:sz w:val="20"/>
          <w:szCs w:val="20"/>
        </w:rPr>
        <w:t xml:space="preserve"> with a variety of exposure to working PAs, ranging from no to regular contact</w:t>
      </w:r>
      <w:r w:rsidR="006F1C50" w:rsidRPr="00113042">
        <w:rPr>
          <w:rFonts w:asciiTheme="majorBidi" w:hAnsiTheme="majorBidi" w:cstheme="majorBidi"/>
          <w:color w:val="000000" w:themeColor="text1"/>
          <w:sz w:val="20"/>
          <w:szCs w:val="20"/>
        </w:rPr>
        <w:t>.</w:t>
      </w:r>
      <w:r w:rsidR="00FC3483" w:rsidRPr="00113042">
        <w:rPr>
          <w:rFonts w:asciiTheme="majorBidi" w:hAnsiTheme="majorBidi" w:cstheme="majorBidi"/>
          <w:color w:val="000000" w:themeColor="text1"/>
          <w:sz w:val="20"/>
          <w:szCs w:val="20"/>
          <w:vertAlign w:val="superscript"/>
        </w:rPr>
        <w:t>4</w:t>
      </w:r>
      <w:r w:rsidR="00670BBB" w:rsidRPr="00113042">
        <w:rPr>
          <w:rFonts w:asciiTheme="majorBidi" w:hAnsiTheme="majorBidi" w:cstheme="majorBidi"/>
          <w:color w:val="000000" w:themeColor="text1"/>
          <w:sz w:val="20"/>
          <w:szCs w:val="20"/>
          <w:vertAlign w:val="superscript"/>
        </w:rPr>
        <w:t>6</w:t>
      </w:r>
      <w:r w:rsidR="00B10A5C" w:rsidRPr="00113042">
        <w:rPr>
          <w:rFonts w:asciiTheme="majorBidi" w:hAnsiTheme="majorBidi" w:cstheme="majorBidi"/>
          <w:color w:val="000000" w:themeColor="text1"/>
          <w:sz w:val="20"/>
          <w:szCs w:val="20"/>
        </w:rPr>
        <w:t xml:space="preserve"> </w:t>
      </w:r>
      <w:r w:rsidR="006F1C50" w:rsidRPr="00113042">
        <w:rPr>
          <w:rFonts w:asciiTheme="majorBidi" w:hAnsiTheme="majorBidi" w:cstheme="majorBidi"/>
          <w:color w:val="000000" w:themeColor="text1"/>
          <w:sz w:val="20"/>
          <w:szCs w:val="20"/>
        </w:rPr>
        <w:t>Such hostility is likely a form of professional protectionism towards a ‘new and potentially competing occupational group’.</w:t>
      </w:r>
      <w:r w:rsidR="00B27EBA" w:rsidRPr="00113042">
        <w:rPr>
          <w:rFonts w:asciiTheme="majorBidi" w:hAnsiTheme="majorBidi" w:cstheme="majorBidi"/>
          <w:color w:val="000000" w:themeColor="text1"/>
          <w:sz w:val="20"/>
          <w:szCs w:val="20"/>
          <w:vertAlign w:val="superscript"/>
        </w:rPr>
        <w:t>4</w:t>
      </w:r>
      <w:r w:rsidR="00670BBB" w:rsidRPr="00113042">
        <w:rPr>
          <w:rFonts w:asciiTheme="majorBidi" w:hAnsiTheme="majorBidi" w:cstheme="majorBidi"/>
          <w:color w:val="000000" w:themeColor="text1"/>
          <w:sz w:val="20"/>
          <w:szCs w:val="20"/>
          <w:vertAlign w:val="superscript"/>
        </w:rPr>
        <w:t>7</w:t>
      </w:r>
      <w:r w:rsidR="006F1C50" w:rsidRPr="00113042">
        <w:rPr>
          <w:rFonts w:asciiTheme="majorBidi" w:hAnsiTheme="majorBidi" w:cstheme="majorBidi"/>
          <w:color w:val="000000" w:themeColor="text1"/>
          <w:sz w:val="20"/>
          <w:szCs w:val="20"/>
        </w:rPr>
        <w:t xml:space="preserve"> </w:t>
      </w:r>
      <w:r w:rsidR="006F1239" w:rsidRPr="00113042">
        <w:rPr>
          <w:rFonts w:asciiTheme="majorBidi" w:hAnsiTheme="majorBidi" w:cstheme="majorBidi"/>
          <w:color w:val="000000" w:themeColor="text1"/>
          <w:sz w:val="20"/>
          <w:szCs w:val="20"/>
        </w:rPr>
        <w:t>However, Drennan et al’s work must be interpreted cautiously- it is not clear within their work which participant quotes come from those with exposure to the role and which do not and, as such, the nature of these negative attitudes is difficult to discern. Despite this, o</w:t>
      </w:r>
      <w:r w:rsidR="006F1C50" w:rsidRPr="00113042">
        <w:rPr>
          <w:rFonts w:asciiTheme="majorBidi" w:hAnsiTheme="majorBidi" w:cstheme="majorBidi"/>
          <w:color w:val="000000" w:themeColor="text1"/>
          <w:sz w:val="20"/>
          <w:szCs w:val="20"/>
        </w:rPr>
        <w:t>ur work adds contemporary weight to the claim negative attitudes regarding PAs exist within the workplace</w:t>
      </w:r>
      <w:r w:rsidR="00967721" w:rsidRPr="00113042">
        <w:rPr>
          <w:rFonts w:asciiTheme="majorBidi" w:hAnsiTheme="majorBidi" w:cstheme="majorBidi"/>
          <w:color w:val="000000" w:themeColor="text1"/>
          <w:sz w:val="20"/>
          <w:szCs w:val="20"/>
        </w:rPr>
        <w:t xml:space="preserve"> from a variety of healthcare professionals</w:t>
      </w:r>
      <w:r w:rsidR="00204314" w:rsidRPr="00113042">
        <w:rPr>
          <w:rFonts w:asciiTheme="majorBidi" w:hAnsiTheme="majorBidi" w:cstheme="majorBidi"/>
          <w:color w:val="000000" w:themeColor="text1"/>
          <w:sz w:val="20"/>
          <w:szCs w:val="20"/>
        </w:rPr>
        <w:t>,</w:t>
      </w:r>
      <w:r w:rsidR="006F4454" w:rsidRPr="00113042">
        <w:rPr>
          <w:rFonts w:asciiTheme="majorBidi" w:hAnsiTheme="majorBidi" w:cstheme="majorBidi"/>
          <w:color w:val="000000" w:themeColor="text1"/>
          <w:sz w:val="20"/>
          <w:szCs w:val="20"/>
        </w:rPr>
        <w:t xml:space="preserve"> although negativity from senior medical staff was most frequently described</w:t>
      </w:r>
      <w:r w:rsidR="00842C1A" w:rsidRPr="00113042">
        <w:rPr>
          <w:rFonts w:asciiTheme="majorBidi" w:hAnsiTheme="majorBidi" w:cstheme="majorBidi"/>
          <w:color w:val="000000" w:themeColor="text1"/>
          <w:sz w:val="20"/>
          <w:szCs w:val="20"/>
        </w:rPr>
        <w:t xml:space="preserve">. Students </w:t>
      </w:r>
      <w:r w:rsidR="006F4454" w:rsidRPr="00113042">
        <w:rPr>
          <w:rFonts w:asciiTheme="majorBidi" w:hAnsiTheme="majorBidi" w:cstheme="majorBidi"/>
          <w:color w:val="000000" w:themeColor="text1"/>
          <w:sz w:val="20"/>
          <w:szCs w:val="20"/>
        </w:rPr>
        <w:t xml:space="preserve">most </w:t>
      </w:r>
      <w:r w:rsidR="00842C1A" w:rsidRPr="00113042">
        <w:rPr>
          <w:rFonts w:asciiTheme="majorBidi" w:hAnsiTheme="majorBidi" w:cstheme="majorBidi"/>
          <w:color w:val="000000" w:themeColor="text1"/>
          <w:sz w:val="20"/>
          <w:szCs w:val="20"/>
        </w:rPr>
        <w:t xml:space="preserve">frequently portray such attitudes as coming from those </w:t>
      </w:r>
      <w:r w:rsidR="006F4454" w:rsidRPr="00113042">
        <w:rPr>
          <w:rFonts w:asciiTheme="majorBidi" w:hAnsiTheme="majorBidi" w:cstheme="majorBidi"/>
          <w:color w:val="000000" w:themeColor="text1"/>
          <w:sz w:val="20"/>
          <w:szCs w:val="20"/>
        </w:rPr>
        <w:t>with little to no previous experience of working directly with PAs.</w:t>
      </w:r>
      <w:r w:rsidR="001029C2" w:rsidRPr="00113042">
        <w:rPr>
          <w:rFonts w:asciiTheme="majorBidi" w:hAnsiTheme="majorBidi" w:cstheme="majorBidi"/>
          <w:color w:val="000000" w:themeColor="text1"/>
          <w:sz w:val="20"/>
          <w:szCs w:val="20"/>
        </w:rPr>
        <w:t xml:space="preserve"> </w:t>
      </w:r>
      <w:r w:rsidR="006F1C50" w:rsidRPr="00113042">
        <w:rPr>
          <w:rFonts w:asciiTheme="majorBidi" w:hAnsiTheme="majorBidi" w:cstheme="majorBidi"/>
          <w:color w:val="000000" w:themeColor="text1"/>
          <w:sz w:val="20"/>
          <w:szCs w:val="20"/>
        </w:rPr>
        <w:t xml:space="preserve">A novel finding of this work is how damaging such negativity is to student PA professional identity formation, promoting identity dissonance. </w:t>
      </w:r>
    </w:p>
    <w:p w14:paraId="51B84CBD" w14:textId="77777777" w:rsidR="007A07EF" w:rsidRPr="00113042" w:rsidRDefault="007A07EF" w:rsidP="007C6770">
      <w:pPr>
        <w:rPr>
          <w:rFonts w:asciiTheme="majorBidi" w:hAnsiTheme="majorBidi" w:cstheme="majorBidi"/>
          <w:color w:val="000000" w:themeColor="text1"/>
          <w:sz w:val="20"/>
          <w:szCs w:val="20"/>
        </w:rPr>
      </w:pPr>
    </w:p>
    <w:p w14:paraId="1E9A24E1" w14:textId="68B8857A" w:rsidR="006F1C50" w:rsidRPr="00113042" w:rsidRDefault="00465CE0" w:rsidP="007C6770">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Educational, medical and national institutions must adopt a firm stance regarding negativity towards the PA role and openly confront </w:t>
      </w:r>
      <w:r w:rsidR="00DC0917" w:rsidRPr="00113042">
        <w:rPr>
          <w:rFonts w:asciiTheme="majorBidi" w:hAnsiTheme="majorBidi" w:cstheme="majorBidi"/>
          <w:color w:val="000000" w:themeColor="text1"/>
          <w:sz w:val="20"/>
          <w:szCs w:val="20"/>
        </w:rPr>
        <w:t xml:space="preserve">role </w:t>
      </w:r>
      <w:r w:rsidRPr="00113042">
        <w:rPr>
          <w:rFonts w:asciiTheme="majorBidi" w:hAnsiTheme="majorBidi" w:cstheme="majorBidi"/>
          <w:color w:val="000000" w:themeColor="text1"/>
          <w:sz w:val="20"/>
          <w:szCs w:val="20"/>
        </w:rPr>
        <w:t>negativity. This would send a clear message to student</w:t>
      </w:r>
      <w:r w:rsidR="0010381E" w:rsidRPr="00113042">
        <w:rPr>
          <w:rFonts w:asciiTheme="majorBidi" w:hAnsiTheme="majorBidi" w:cstheme="majorBidi"/>
          <w:color w:val="000000" w:themeColor="text1"/>
          <w:sz w:val="20"/>
          <w:szCs w:val="20"/>
        </w:rPr>
        <w:t>s</w:t>
      </w:r>
      <w:r w:rsidRPr="00113042">
        <w:rPr>
          <w:rFonts w:asciiTheme="majorBidi" w:hAnsiTheme="majorBidi" w:cstheme="majorBidi"/>
          <w:color w:val="000000" w:themeColor="text1"/>
          <w:sz w:val="20"/>
          <w:szCs w:val="20"/>
        </w:rPr>
        <w:t xml:space="preserve"> and working PAs regarding the value of their role and the support </w:t>
      </w:r>
      <w:r w:rsidR="0010381E" w:rsidRPr="00113042">
        <w:rPr>
          <w:rFonts w:asciiTheme="majorBidi" w:hAnsiTheme="majorBidi" w:cstheme="majorBidi"/>
          <w:color w:val="000000" w:themeColor="text1"/>
          <w:sz w:val="20"/>
          <w:szCs w:val="20"/>
        </w:rPr>
        <w:t>available to them</w:t>
      </w:r>
      <w:r w:rsidRPr="00113042">
        <w:rPr>
          <w:rFonts w:asciiTheme="majorBidi" w:hAnsiTheme="majorBidi" w:cstheme="majorBidi"/>
          <w:color w:val="000000" w:themeColor="text1"/>
          <w:sz w:val="20"/>
          <w:szCs w:val="20"/>
        </w:rPr>
        <w:t>.</w:t>
      </w:r>
      <w:r w:rsidR="00304EEA" w:rsidRPr="00113042">
        <w:rPr>
          <w:rFonts w:asciiTheme="majorBidi" w:hAnsiTheme="majorBidi" w:cstheme="majorBidi"/>
          <w:color w:val="000000" w:themeColor="text1"/>
          <w:sz w:val="20"/>
          <w:szCs w:val="20"/>
        </w:rPr>
        <w:t xml:space="preserve"> </w:t>
      </w:r>
      <w:r w:rsidR="00A3011A" w:rsidRPr="00113042">
        <w:rPr>
          <w:rFonts w:asciiTheme="majorBidi" w:hAnsiTheme="majorBidi" w:cstheme="majorBidi"/>
          <w:color w:val="000000" w:themeColor="text1"/>
          <w:sz w:val="20"/>
          <w:szCs w:val="20"/>
        </w:rPr>
        <w:t>I</w:t>
      </w:r>
      <w:r w:rsidR="00304EEA" w:rsidRPr="00113042">
        <w:rPr>
          <w:rFonts w:asciiTheme="majorBidi" w:hAnsiTheme="majorBidi" w:cstheme="majorBidi"/>
          <w:color w:val="000000" w:themeColor="text1"/>
          <w:sz w:val="20"/>
          <w:szCs w:val="20"/>
        </w:rPr>
        <w:t>deally</w:t>
      </w:r>
      <w:r w:rsidR="00A3011A" w:rsidRPr="00113042">
        <w:rPr>
          <w:rFonts w:asciiTheme="majorBidi" w:hAnsiTheme="majorBidi" w:cstheme="majorBidi"/>
          <w:color w:val="000000" w:themeColor="text1"/>
          <w:sz w:val="20"/>
          <w:szCs w:val="20"/>
        </w:rPr>
        <w:t>, this should be explicitly confronted</w:t>
      </w:r>
      <w:r w:rsidR="00304EEA" w:rsidRPr="00113042">
        <w:rPr>
          <w:rFonts w:asciiTheme="majorBidi" w:hAnsiTheme="majorBidi" w:cstheme="majorBidi"/>
          <w:color w:val="000000" w:themeColor="text1"/>
          <w:sz w:val="20"/>
          <w:szCs w:val="20"/>
        </w:rPr>
        <w:t xml:space="preserve"> within the first few weeks of </w:t>
      </w:r>
      <w:r w:rsidR="00A3011A" w:rsidRPr="00113042">
        <w:rPr>
          <w:rFonts w:asciiTheme="majorBidi" w:hAnsiTheme="majorBidi" w:cstheme="majorBidi"/>
          <w:color w:val="000000" w:themeColor="text1"/>
          <w:sz w:val="20"/>
          <w:szCs w:val="20"/>
        </w:rPr>
        <w:t>the PA</w:t>
      </w:r>
      <w:r w:rsidR="00304EEA" w:rsidRPr="00113042">
        <w:rPr>
          <w:rFonts w:asciiTheme="majorBidi" w:hAnsiTheme="majorBidi" w:cstheme="majorBidi"/>
          <w:color w:val="000000" w:themeColor="text1"/>
          <w:sz w:val="20"/>
          <w:szCs w:val="20"/>
        </w:rPr>
        <w:t xml:space="preserve"> course</w:t>
      </w:r>
      <w:r w:rsidR="00560F28" w:rsidRPr="00113042">
        <w:rPr>
          <w:rFonts w:asciiTheme="majorBidi" w:hAnsiTheme="majorBidi" w:cstheme="majorBidi"/>
          <w:color w:val="000000" w:themeColor="text1"/>
          <w:sz w:val="20"/>
          <w:szCs w:val="20"/>
        </w:rPr>
        <w:t>,</w:t>
      </w:r>
      <w:r w:rsidR="00614660" w:rsidRPr="00113042">
        <w:rPr>
          <w:rFonts w:asciiTheme="majorBidi" w:hAnsiTheme="majorBidi" w:cstheme="majorBidi"/>
          <w:color w:val="000000" w:themeColor="text1"/>
          <w:sz w:val="20"/>
          <w:szCs w:val="20"/>
        </w:rPr>
        <w:t xml:space="preserve"> and certainly</w:t>
      </w:r>
      <w:r w:rsidR="00560F28" w:rsidRPr="00113042">
        <w:rPr>
          <w:rFonts w:asciiTheme="majorBidi" w:hAnsiTheme="majorBidi" w:cstheme="majorBidi"/>
          <w:color w:val="000000" w:themeColor="text1"/>
          <w:sz w:val="20"/>
          <w:szCs w:val="20"/>
        </w:rPr>
        <w:t xml:space="preserve"> </w:t>
      </w:r>
      <w:r w:rsidR="00304EEA" w:rsidRPr="00113042">
        <w:rPr>
          <w:rFonts w:asciiTheme="majorBidi" w:hAnsiTheme="majorBidi" w:cstheme="majorBidi"/>
          <w:color w:val="000000" w:themeColor="text1"/>
          <w:sz w:val="20"/>
          <w:szCs w:val="20"/>
        </w:rPr>
        <w:t xml:space="preserve">before clinical exposure. Advice should be offered regarding responding to negativity in the moment, signposting to appropriate student support and </w:t>
      </w:r>
      <w:r w:rsidR="004F6B9D" w:rsidRPr="00113042">
        <w:rPr>
          <w:rFonts w:asciiTheme="majorBidi" w:hAnsiTheme="majorBidi" w:cstheme="majorBidi"/>
          <w:color w:val="000000" w:themeColor="text1"/>
          <w:sz w:val="20"/>
          <w:szCs w:val="20"/>
        </w:rPr>
        <w:t>increasing awareness of any</w:t>
      </w:r>
      <w:r w:rsidR="00304EEA" w:rsidRPr="00113042">
        <w:rPr>
          <w:rFonts w:asciiTheme="majorBidi" w:hAnsiTheme="majorBidi" w:cstheme="majorBidi"/>
          <w:color w:val="000000" w:themeColor="text1"/>
          <w:sz w:val="20"/>
          <w:szCs w:val="20"/>
        </w:rPr>
        <w:t xml:space="preserve"> institutional </w:t>
      </w:r>
      <w:r w:rsidR="004F6B9D" w:rsidRPr="00113042">
        <w:rPr>
          <w:rFonts w:asciiTheme="majorBidi" w:hAnsiTheme="majorBidi" w:cstheme="majorBidi"/>
          <w:color w:val="000000" w:themeColor="text1"/>
          <w:sz w:val="20"/>
          <w:szCs w:val="20"/>
        </w:rPr>
        <w:t xml:space="preserve">complaint procedures. </w:t>
      </w:r>
    </w:p>
    <w:p w14:paraId="391CCD56" w14:textId="20FE3E7A" w:rsidR="00465CE0" w:rsidRPr="00113042" w:rsidRDefault="00465CE0" w:rsidP="007C6770">
      <w:pPr>
        <w:rPr>
          <w:rFonts w:asciiTheme="majorBidi" w:hAnsiTheme="majorBidi" w:cstheme="majorBidi"/>
          <w:color w:val="000000" w:themeColor="text1"/>
          <w:sz w:val="20"/>
          <w:szCs w:val="20"/>
        </w:rPr>
      </w:pPr>
    </w:p>
    <w:p w14:paraId="54AF86D1" w14:textId="26EB77B1" w:rsidR="00465CE0" w:rsidRPr="00113042" w:rsidRDefault="005164D0" w:rsidP="007C6770">
      <w:pPr>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Message 3: Responsibility and clinical continuity facilitate identity formation</w:t>
      </w:r>
    </w:p>
    <w:p w14:paraId="4B2AEB55" w14:textId="0154079B" w:rsidR="00A3011A" w:rsidRPr="00113042" w:rsidRDefault="006F1C50" w:rsidP="00B050F9">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M</w:t>
      </w:r>
      <w:r w:rsidR="005164D0" w:rsidRPr="00113042">
        <w:rPr>
          <w:rFonts w:asciiTheme="majorBidi" w:hAnsiTheme="majorBidi" w:cstheme="majorBidi"/>
          <w:color w:val="000000" w:themeColor="text1"/>
          <w:sz w:val="20"/>
          <w:szCs w:val="20"/>
        </w:rPr>
        <w:t>u</w:t>
      </w:r>
      <w:r w:rsidRPr="00113042">
        <w:rPr>
          <w:rFonts w:asciiTheme="majorBidi" w:hAnsiTheme="majorBidi" w:cstheme="majorBidi"/>
          <w:color w:val="000000" w:themeColor="text1"/>
          <w:sz w:val="20"/>
          <w:szCs w:val="20"/>
        </w:rPr>
        <w:t>ch work has been done within medical undergraduate students investigating factors which encourage robust professional identity formation. Factors often cited as helpful include: the availability of mentors and role models;</w:t>
      </w:r>
      <w:r w:rsidR="0093466D" w:rsidRPr="00113042">
        <w:rPr>
          <w:rFonts w:asciiTheme="majorBidi" w:hAnsiTheme="majorBidi" w:cstheme="majorBidi"/>
          <w:color w:val="000000" w:themeColor="text1"/>
          <w:sz w:val="20"/>
          <w:szCs w:val="20"/>
          <w:vertAlign w:val="superscript"/>
        </w:rPr>
        <w:t>2</w:t>
      </w:r>
      <w:r w:rsidR="003941BF" w:rsidRPr="00113042">
        <w:rPr>
          <w:rFonts w:asciiTheme="majorBidi" w:hAnsiTheme="majorBidi" w:cstheme="majorBidi"/>
          <w:color w:val="000000" w:themeColor="text1"/>
          <w:sz w:val="20"/>
          <w:szCs w:val="20"/>
          <w:vertAlign w:val="superscript"/>
        </w:rPr>
        <w:t>6</w:t>
      </w:r>
      <w:r w:rsidR="0093466D" w:rsidRPr="00113042">
        <w:rPr>
          <w:rFonts w:asciiTheme="majorBidi" w:hAnsiTheme="majorBidi" w:cstheme="majorBidi"/>
          <w:color w:val="000000" w:themeColor="text1"/>
          <w:sz w:val="20"/>
          <w:szCs w:val="20"/>
          <w:vertAlign w:val="superscript"/>
        </w:rPr>
        <w:t>,2</w:t>
      </w:r>
      <w:r w:rsidR="003941BF" w:rsidRPr="00113042">
        <w:rPr>
          <w:rFonts w:asciiTheme="majorBidi" w:hAnsiTheme="majorBidi" w:cstheme="majorBidi"/>
          <w:color w:val="000000" w:themeColor="text1"/>
          <w:sz w:val="20"/>
          <w:szCs w:val="20"/>
          <w:vertAlign w:val="superscript"/>
        </w:rPr>
        <w:t>7</w:t>
      </w:r>
      <w:r w:rsidRPr="00113042">
        <w:rPr>
          <w:rFonts w:asciiTheme="majorBidi" w:hAnsiTheme="majorBidi" w:cstheme="majorBidi"/>
          <w:color w:val="000000" w:themeColor="text1"/>
          <w:sz w:val="20"/>
          <w:szCs w:val="20"/>
        </w:rPr>
        <w:t xml:space="preserve"> clinical experiences</w:t>
      </w:r>
      <w:r w:rsidRPr="00113042">
        <w:rPr>
          <w:rFonts w:asciiTheme="majorBidi" w:hAnsiTheme="majorBidi" w:cstheme="majorBidi"/>
          <w:color w:val="000000" w:themeColor="text1"/>
          <w:sz w:val="20"/>
          <w:szCs w:val="20"/>
          <w:vertAlign w:val="superscript"/>
        </w:rPr>
        <w:t xml:space="preserve"> </w:t>
      </w:r>
      <w:r w:rsidRPr="00113042">
        <w:rPr>
          <w:rFonts w:asciiTheme="majorBidi" w:hAnsiTheme="majorBidi" w:cstheme="majorBidi"/>
          <w:color w:val="000000" w:themeColor="text1"/>
          <w:sz w:val="20"/>
          <w:szCs w:val="20"/>
        </w:rPr>
        <w:t>and formal teaching and assessment.</w:t>
      </w:r>
      <w:r w:rsidR="003D33F5" w:rsidRPr="00113042">
        <w:rPr>
          <w:rFonts w:asciiTheme="majorBidi" w:hAnsiTheme="majorBidi" w:cstheme="majorBidi"/>
          <w:color w:val="000000" w:themeColor="text1"/>
          <w:sz w:val="20"/>
          <w:szCs w:val="20"/>
          <w:vertAlign w:val="superscript"/>
        </w:rPr>
        <w:t>4</w:t>
      </w:r>
      <w:r w:rsidR="009B18D4" w:rsidRPr="00113042">
        <w:rPr>
          <w:rFonts w:asciiTheme="majorBidi" w:hAnsiTheme="majorBidi" w:cstheme="majorBidi"/>
          <w:color w:val="000000" w:themeColor="text1"/>
          <w:sz w:val="20"/>
          <w:szCs w:val="20"/>
          <w:vertAlign w:val="superscript"/>
        </w:rPr>
        <w:t>8</w:t>
      </w:r>
      <w:r w:rsidRPr="00113042">
        <w:rPr>
          <w:rFonts w:asciiTheme="majorBidi" w:hAnsiTheme="majorBidi" w:cstheme="majorBidi"/>
          <w:color w:val="000000" w:themeColor="text1"/>
          <w:sz w:val="20"/>
          <w:szCs w:val="20"/>
        </w:rPr>
        <w:t xml:space="preserve"> Th</w:t>
      </w:r>
      <w:r w:rsidR="00A3011A" w:rsidRPr="00113042">
        <w:rPr>
          <w:rFonts w:asciiTheme="majorBidi" w:hAnsiTheme="majorBidi" w:cstheme="majorBidi"/>
          <w:color w:val="000000" w:themeColor="text1"/>
          <w:sz w:val="20"/>
          <w:szCs w:val="20"/>
        </w:rPr>
        <w:t>e present study</w:t>
      </w:r>
      <w:r w:rsidRPr="00113042">
        <w:rPr>
          <w:rFonts w:asciiTheme="majorBidi" w:hAnsiTheme="majorBidi" w:cstheme="majorBidi"/>
          <w:color w:val="000000" w:themeColor="text1"/>
          <w:sz w:val="20"/>
          <w:szCs w:val="20"/>
        </w:rPr>
        <w:t xml:space="preserve"> echoes </w:t>
      </w:r>
      <w:r w:rsidR="00E22FC5" w:rsidRPr="00113042">
        <w:rPr>
          <w:rFonts w:asciiTheme="majorBidi" w:hAnsiTheme="majorBidi" w:cstheme="majorBidi"/>
          <w:color w:val="000000" w:themeColor="text1"/>
          <w:sz w:val="20"/>
          <w:szCs w:val="20"/>
        </w:rPr>
        <w:t>these</w:t>
      </w:r>
      <w:r w:rsidRPr="00113042">
        <w:rPr>
          <w:rFonts w:asciiTheme="majorBidi" w:hAnsiTheme="majorBidi" w:cstheme="majorBidi"/>
          <w:color w:val="000000" w:themeColor="text1"/>
          <w:sz w:val="20"/>
          <w:szCs w:val="20"/>
        </w:rPr>
        <w:t xml:space="preserve"> findings</w:t>
      </w:r>
      <w:r w:rsidR="00E22FC5"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 xml:space="preserve">Further to this, student PAs identified responsibility and autonomy as pivotal in crossing the threshold into becoming a PA. </w:t>
      </w:r>
    </w:p>
    <w:p w14:paraId="6F2B1D59" w14:textId="71D2C150" w:rsidR="005164D0" w:rsidRPr="00113042" w:rsidRDefault="006F1C50" w:rsidP="00B12FB0">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Within medicine, a student</w:t>
      </w:r>
      <w:r w:rsidR="00A3011A" w:rsidRPr="00113042">
        <w:rPr>
          <w:rFonts w:asciiTheme="majorBidi" w:hAnsiTheme="majorBidi" w:cstheme="majorBidi"/>
          <w:color w:val="000000" w:themeColor="text1"/>
          <w:sz w:val="20"/>
          <w:szCs w:val="20"/>
        </w:rPr>
        <w:t xml:space="preserve"> also</w:t>
      </w:r>
      <w:r w:rsidRPr="00113042">
        <w:rPr>
          <w:rFonts w:asciiTheme="majorBidi" w:hAnsiTheme="majorBidi" w:cstheme="majorBidi"/>
          <w:color w:val="000000" w:themeColor="text1"/>
          <w:sz w:val="20"/>
          <w:szCs w:val="20"/>
        </w:rPr>
        <w:t xml:space="preserve"> sensing their responsibility and continuity of clinical exposure are both key to students identifying as belonging to a particular community.</w:t>
      </w:r>
      <w:r w:rsidR="00E26D5D" w:rsidRPr="00113042">
        <w:rPr>
          <w:rFonts w:asciiTheme="majorBidi" w:hAnsiTheme="majorBidi" w:cstheme="majorBidi"/>
          <w:color w:val="000000" w:themeColor="text1"/>
          <w:sz w:val="20"/>
          <w:szCs w:val="20"/>
          <w:vertAlign w:val="superscript"/>
        </w:rPr>
        <w:t>4</w:t>
      </w:r>
      <w:r w:rsidR="009B18D4" w:rsidRPr="00113042">
        <w:rPr>
          <w:rFonts w:asciiTheme="majorBidi" w:hAnsiTheme="majorBidi" w:cstheme="majorBidi"/>
          <w:color w:val="000000" w:themeColor="text1"/>
          <w:sz w:val="20"/>
          <w:szCs w:val="20"/>
          <w:vertAlign w:val="superscript"/>
        </w:rPr>
        <w:t>9</w:t>
      </w:r>
      <w:r w:rsidRPr="00113042">
        <w:rPr>
          <w:rFonts w:asciiTheme="majorBidi" w:hAnsiTheme="majorBidi" w:cstheme="majorBidi"/>
          <w:color w:val="000000" w:themeColor="text1"/>
          <w:sz w:val="20"/>
          <w:szCs w:val="20"/>
        </w:rPr>
        <w:t xml:space="preserve"> This resonates with our findings</w:t>
      </w:r>
      <w:r w:rsidR="007A22BC" w:rsidRPr="00113042">
        <w:rPr>
          <w:rFonts w:asciiTheme="majorBidi" w:hAnsiTheme="majorBidi" w:cstheme="majorBidi"/>
          <w:color w:val="000000" w:themeColor="text1"/>
          <w:sz w:val="20"/>
          <w:szCs w:val="20"/>
        </w:rPr>
        <w:t>.</w:t>
      </w:r>
      <w:r w:rsidR="00B12FB0" w:rsidRPr="00113042">
        <w:rPr>
          <w:rFonts w:asciiTheme="majorBidi" w:hAnsiTheme="majorBidi" w:cstheme="majorBidi"/>
          <w:color w:val="000000" w:themeColor="text1"/>
          <w:sz w:val="20"/>
          <w:szCs w:val="20"/>
        </w:rPr>
        <w:t xml:space="preserve"> </w:t>
      </w:r>
      <w:r w:rsidR="00D03E43" w:rsidRPr="00113042">
        <w:rPr>
          <w:rFonts w:asciiTheme="majorBidi" w:hAnsiTheme="majorBidi" w:cstheme="majorBidi"/>
          <w:color w:val="000000" w:themeColor="text1"/>
          <w:sz w:val="20"/>
          <w:szCs w:val="20"/>
        </w:rPr>
        <w:t xml:space="preserve">Continuity of clinical environment may be difficult to obtain, given student PAs require generalist training within a relatively short time frame. </w:t>
      </w:r>
      <w:r w:rsidR="000C5BB8" w:rsidRPr="00113042">
        <w:rPr>
          <w:rFonts w:asciiTheme="majorBidi" w:hAnsiTheme="majorBidi" w:cstheme="majorBidi"/>
          <w:color w:val="000000" w:themeColor="text1"/>
          <w:sz w:val="20"/>
          <w:szCs w:val="20"/>
        </w:rPr>
        <w:t xml:space="preserve">Solutions to this problem are not likely to be easy or without </w:t>
      </w:r>
      <w:r w:rsidR="00E67BE2" w:rsidRPr="00113042">
        <w:rPr>
          <w:rFonts w:asciiTheme="majorBidi" w:hAnsiTheme="majorBidi" w:cstheme="majorBidi"/>
          <w:color w:val="000000" w:themeColor="text1"/>
          <w:sz w:val="20"/>
          <w:szCs w:val="20"/>
        </w:rPr>
        <w:t>cost but</w:t>
      </w:r>
      <w:r w:rsidR="000C5BB8" w:rsidRPr="00113042">
        <w:rPr>
          <w:rFonts w:asciiTheme="majorBidi" w:hAnsiTheme="majorBidi" w:cstheme="majorBidi"/>
          <w:color w:val="000000" w:themeColor="text1"/>
          <w:sz w:val="20"/>
          <w:szCs w:val="20"/>
        </w:rPr>
        <w:t xml:space="preserve"> could greatly impact upon student learning and identity formation.</w:t>
      </w:r>
      <w:r w:rsidR="00AB1DE9" w:rsidRPr="00113042">
        <w:rPr>
          <w:rFonts w:asciiTheme="majorBidi" w:hAnsiTheme="majorBidi" w:cstheme="majorBidi"/>
          <w:color w:val="000000" w:themeColor="text1"/>
          <w:sz w:val="20"/>
          <w:szCs w:val="20"/>
        </w:rPr>
        <w:t xml:space="preserve"> </w:t>
      </w:r>
      <w:r w:rsidR="00B12FB0" w:rsidRPr="00113042">
        <w:rPr>
          <w:rFonts w:asciiTheme="majorBidi" w:hAnsiTheme="majorBidi" w:cstheme="majorBidi"/>
          <w:color w:val="000000" w:themeColor="text1"/>
          <w:sz w:val="20"/>
          <w:szCs w:val="20"/>
        </w:rPr>
        <w:t xml:space="preserve">It is important to note that there is a move within some institutions to place students at one </w:t>
      </w:r>
      <w:r w:rsidR="007D392A" w:rsidRPr="00113042">
        <w:rPr>
          <w:rFonts w:asciiTheme="majorBidi" w:hAnsiTheme="majorBidi" w:cstheme="majorBidi"/>
          <w:color w:val="000000" w:themeColor="text1"/>
          <w:sz w:val="20"/>
          <w:szCs w:val="20"/>
        </w:rPr>
        <w:t>trust</w:t>
      </w:r>
      <w:r w:rsidR="007F5CD3" w:rsidRPr="00113042">
        <w:rPr>
          <w:rFonts w:asciiTheme="majorBidi" w:hAnsiTheme="majorBidi" w:cstheme="majorBidi"/>
          <w:color w:val="000000" w:themeColor="text1"/>
          <w:sz w:val="20"/>
          <w:szCs w:val="20"/>
        </w:rPr>
        <w:t>,</w:t>
      </w:r>
      <w:r w:rsidR="007D392A" w:rsidRPr="00113042">
        <w:rPr>
          <w:rFonts w:asciiTheme="majorBidi" w:hAnsiTheme="majorBidi" w:cstheme="majorBidi"/>
          <w:color w:val="000000" w:themeColor="text1"/>
          <w:sz w:val="20"/>
          <w:szCs w:val="20"/>
        </w:rPr>
        <w:t xml:space="preserve"> </w:t>
      </w:r>
      <w:r w:rsidR="006B7356" w:rsidRPr="00113042">
        <w:rPr>
          <w:rFonts w:asciiTheme="majorBidi" w:hAnsiTheme="majorBidi" w:cstheme="majorBidi"/>
          <w:color w:val="000000" w:themeColor="text1"/>
          <w:sz w:val="20"/>
          <w:szCs w:val="20"/>
        </w:rPr>
        <w:t>where possible</w:t>
      </w:r>
      <w:r w:rsidR="007F5CD3" w:rsidRPr="00113042">
        <w:rPr>
          <w:rFonts w:asciiTheme="majorBidi" w:hAnsiTheme="majorBidi" w:cstheme="majorBidi"/>
          <w:color w:val="000000" w:themeColor="text1"/>
          <w:sz w:val="20"/>
          <w:szCs w:val="20"/>
        </w:rPr>
        <w:t>,</w:t>
      </w:r>
      <w:r w:rsidR="00B12FB0" w:rsidRPr="00113042">
        <w:rPr>
          <w:rFonts w:asciiTheme="majorBidi" w:hAnsiTheme="majorBidi" w:cstheme="majorBidi"/>
          <w:color w:val="000000" w:themeColor="text1"/>
          <w:sz w:val="20"/>
          <w:szCs w:val="20"/>
        </w:rPr>
        <w:t xml:space="preserve"> for the duration of their training to facilitate continuity (this was not the case at the institutions studied in this research). This may be one way of offering more continuity of clinical experience and fostering identity development. </w:t>
      </w:r>
      <w:r w:rsidR="00AF5E97" w:rsidRPr="00113042">
        <w:rPr>
          <w:rFonts w:asciiTheme="majorBidi" w:hAnsiTheme="majorBidi" w:cstheme="majorBidi"/>
          <w:color w:val="000000" w:themeColor="text1"/>
          <w:sz w:val="20"/>
          <w:szCs w:val="20"/>
        </w:rPr>
        <w:t xml:space="preserve">Addressing continuity is key as continuity of placement facilitates staff trust in students and increases the likelihood of staff providing students with a </w:t>
      </w:r>
      <w:r w:rsidR="00107B68" w:rsidRPr="00113042">
        <w:rPr>
          <w:rFonts w:asciiTheme="majorBidi" w:hAnsiTheme="majorBidi" w:cstheme="majorBidi"/>
          <w:color w:val="000000" w:themeColor="text1"/>
          <w:sz w:val="20"/>
          <w:szCs w:val="20"/>
        </w:rPr>
        <w:t xml:space="preserve">greater </w:t>
      </w:r>
      <w:r w:rsidR="00AF5E97" w:rsidRPr="00113042">
        <w:rPr>
          <w:rFonts w:asciiTheme="majorBidi" w:hAnsiTheme="majorBidi" w:cstheme="majorBidi"/>
          <w:color w:val="000000" w:themeColor="text1"/>
          <w:sz w:val="20"/>
          <w:szCs w:val="20"/>
        </w:rPr>
        <w:t xml:space="preserve">degree of responsibility. </w:t>
      </w:r>
    </w:p>
    <w:p w14:paraId="51DCD6FE" w14:textId="203F9572" w:rsidR="005164D0" w:rsidRPr="00113042" w:rsidRDefault="00D137F0" w:rsidP="00CA1525">
      <w:pPr>
        <w:spacing w:before="100" w:beforeAutospacing="1" w:after="100" w:afterAutospacing="1"/>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Message 4: PA role models are lacking, causing student PAs to model themselves upon medical doctors.</w:t>
      </w:r>
    </w:p>
    <w:p w14:paraId="245377FC" w14:textId="5F9FAF28" w:rsidR="00D121F5" w:rsidRPr="00113042" w:rsidRDefault="006F1C50" w:rsidP="00C33EF7">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Role modelling was mentioned frequently within interviews with student PAs. Although the bulk of previous literature portrays role modelling as a factor helpful in professional identity formation,</w:t>
      </w:r>
      <w:r w:rsidR="002E2EA3" w:rsidRPr="00113042">
        <w:rPr>
          <w:rFonts w:asciiTheme="majorBidi" w:hAnsiTheme="majorBidi" w:cstheme="majorBidi"/>
          <w:color w:val="000000" w:themeColor="text1"/>
          <w:sz w:val="20"/>
          <w:szCs w:val="20"/>
          <w:vertAlign w:val="superscript"/>
        </w:rPr>
        <w:t>2</w:t>
      </w:r>
      <w:r w:rsidR="003941BF" w:rsidRPr="00113042">
        <w:rPr>
          <w:rFonts w:asciiTheme="majorBidi" w:hAnsiTheme="majorBidi" w:cstheme="majorBidi"/>
          <w:color w:val="000000" w:themeColor="text1"/>
          <w:sz w:val="20"/>
          <w:szCs w:val="20"/>
          <w:vertAlign w:val="superscript"/>
        </w:rPr>
        <w:t>8</w:t>
      </w:r>
      <w:r w:rsidR="00F63717" w:rsidRPr="00113042">
        <w:rPr>
          <w:rFonts w:asciiTheme="majorBidi" w:hAnsiTheme="majorBidi" w:cstheme="majorBidi"/>
          <w:color w:val="000000" w:themeColor="text1"/>
          <w:sz w:val="20"/>
          <w:szCs w:val="20"/>
          <w:vertAlign w:val="superscript"/>
        </w:rPr>
        <w:t>,</w:t>
      </w:r>
      <w:r w:rsidR="002E2EA3" w:rsidRPr="00113042">
        <w:rPr>
          <w:rFonts w:asciiTheme="majorBidi" w:hAnsiTheme="majorBidi" w:cstheme="majorBidi"/>
          <w:color w:val="000000" w:themeColor="text1"/>
          <w:sz w:val="20"/>
          <w:szCs w:val="20"/>
          <w:vertAlign w:val="superscript"/>
        </w:rPr>
        <w:t>2</w:t>
      </w:r>
      <w:r w:rsidR="003941BF" w:rsidRPr="00113042">
        <w:rPr>
          <w:rFonts w:asciiTheme="majorBidi" w:hAnsiTheme="majorBidi" w:cstheme="majorBidi"/>
          <w:color w:val="000000" w:themeColor="text1"/>
          <w:sz w:val="20"/>
          <w:szCs w:val="20"/>
          <w:vertAlign w:val="superscript"/>
        </w:rPr>
        <w:t>9</w:t>
      </w:r>
      <w:r w:rsidR="00F63717" w:rsidRPr="00113042">
        <w:rPr>
          <w:rFonts w:asciiTheme="majorBidi" w:hAnsiTheme="majorBidi" w:cstheme="majorBidi"/>
          <w:color w:val="000000" w:themeColor="text1"/>
          <w:sz w:val="20"/>
          <w:szCs w:val="20"/>
          <w:vertAlign w:val="superscript"/>
        </w:rPr>
        <w:t>,</w:t>
      </w:r>
      <w:r w:rsidR="002E2EA3" w:rsidRPr="00113042">
        <w:rPr>
          <w:rFonts w:asciiTheme="majorBidi" w:hAnsiTheme="majorBidi" w:cstheme="majorBidi"/>
          <w:color w:val="000000" w:themeColor="text1"/>
          <w:sz w:val="20"/>
          <w:szCs w:val="20"/>
          <w:vertAlign w:val="superscript"/>
        </w:rPr>
        <w:t>3</w:t>
      </w:r>
      <w:r w:rsidR="009B18D4" w:rsidRPr="00113042">
        <w:rPr>
          <w:rFonts w:asciiTheme="majorBidi" w:hAnsiTheme="majorBidi" w:cstheme="majorBidi"/>
          <w:color w:val="000000" w:themeColor="text1"/>
          <w:sz w:val="20"/>
          <w:szCs w:val="20"/>
          <w:vertAlign w:val="superscript"/>
        </w:rPr>
        <w:t>5</w:t>
      </w:r>
      <w:r w:rsidRPr="00113042">
        <w:rPr>
          <w:rFonts w:asciiTheme="majorBidi" w:hAnsiTheme="majorBidi" w:cstheme="majorBidi"/>
          <w:color w:val="000000" w:themeColor="text1"/>
          <w:sz w:val="20"/>
          <w:szCs w:val="20"/>
        </w:rPr>
        <w:t xml:space="preserve"> student PAs were not as convinced. </w:t>
      </w:r>
      <w:r w:rsidR="00C33EF7" w:rsidRPr="00113042">
        <w:rPr>
          <w:rFonts w:asciiTheme="majorBidi" w:hAnsiTheme="majorBidi" w:cstheme="majorBidi"/>
          <w:color w:val="000000" w:themeColor="text1"/>
          <w:sz w:val="20"/>
          <w:szCs w:val="20"/>
        </w:rPr>
        <w:t>Students</w:t>
      </w:r>
      <w:r w:rsidRPr="00113042">
        <w:rPr>
          <w:rFonts w:asciiTheme="majorBidi" w:hAnsiTheme="majorBidi" w:cstheme="majorBidi"/>
          <w:color w:val="000000" w:themeColor="text1"/>
          <w:sz w:val="20"/>
          <w:szCs w:val="20"/>
        </w:rPr>
        <w:t xml:space="preserve"> </w:t>
      </w:r>
      <w:r w:rsidR="00C33EF7" w:rsidRPr="00113042">
        <w:rPr>
          <w:rFonts w:asciiTheme="majorBidi" w:hAnsiTheme="majorBidi" w:cstheme="majorBidi"/>
          <w:color w:val="000000" w:themeColor="text1"/>
          <w:sz w:val="20"/>
          <w:szCs w:val="20"/>
        </w:rPr>
        <w:t>acknowledged</w:t>
      </w:r>
      <w:r w:rsidRPr="00113042">
        <w:rPr>
          <w:rFonts w:asciiTheme="majorBidi" w:hAnsiTheme="majorBidi" w:cstheme="majorBidi"/>
          <w:color w:val="000000" w:themeColor="text1"/>
          <w:sz w:val="20"/>
          <w:szCs w:val="20"/>
        </w:rPr>
        <w:t xml:space="preserve"> the lack of PA role models and </w:t>
      </w:r>
      <w:r w:rsidR="00C33EF7" w:rsidRPr="00113042">
        <w:rPr>
          <w:rFonts w:asciiTheme="majorBidi" w:hAnsiTheme="majorBidi" w:cstheme="majorBidi"/>
          <w:color w:val="000000" w:themeColor="text1"/>
          <w:sz w:val="20"/>
          <w:szCs w:val="20"/>
        </w:rPr>
        <w:t>commented</w:t>
      </w:r>
      <w:r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lastRenderedPageBreak/>
        <w:t>this deficiency made acquiring a professional identity more difficult</w:t>
      </w:r>
      <w:r w:rsidR="00C33EF7" w:rsidRPr="00113042">
        <w:rPr>
          <w:rFonts w:asciiTheme="majorBidi" w:hAnsiTheme="majorBidi" w:cstheme="majorBidi"/>
          <w:color w:val="000000" w:themeColor="text1"/>
          <w:sz w:val="20"/>
          <w:szCs w:val="20"/>
        </w:rPr>
        <w:t>. Furthermore,</w:t>
      </w:r>
      <w:r w:rsidRPr="00113042">
        <w:rPr>
          <w:rFonts w:asciiTheme="majorBidi" w:hAnsiTheme="majorBidi" w:cstheme="majorBidi"/>
          <w:color w:val="000000" w:themeColor="text1"/>
          <w:sz w:val="20"/>
          <w:szCs w:val="20"/>
        </w:rPr>
        <w:t xml:space="preserve"> the</w:t>
      </w:r>
      <w:r w:rsidR="00C33EF7" w:rsidRPr="00113042">
        <w:rPr>
          <w:rFonts w:asciiTheme="majorBidi" w:hAnsiTheme="majorBidi" w:cstheme="majorBidi"/>
          <w:color w:val="000000" w:themeColor="text1"/>
          <w:sz w:val="20"/>
          <w:szCs w:val="20"/>
        </w:rPr>
        <w:t xml:space="preserve"> purely physician</w:t>
      </w:r>
      <w:r w:rsidRPr="00113042">
        <w:rPr>
          <w:rFonts w:asciiTheme="majorBidi" w:hAnsiTheme="majorBidi" w:cstheme="majorBidi"/>
          <w:color w:val="000000" w:themeColor="text1"/>
          <w:sz w:val="20"/>
          <w:szCs w:val="20"/>
        </w:rPr>
        <w:t xml:space="preserve"> role models currently available to student PAs have </w:t>
      </w:r>
      <w:r w:rsidR="00C33EF7" w:rsidRPr="00113042">
        <w:rPr>
          <w:rFonts w:asciiTheme="majorBidi" w:hAnsiTheme="majorBidi" w:cstheme="majorBidi"/>
          <w:color w:val="000000" w:themeColor="text1"/>
          <w:sz w:val="20"/>
          <w:szCs w:val="20"/>
        </w:rPr>
        <w:t xml:space="preserve">caused some student PAs </w:t>
      </w:r>
      <w:r w:rsidRPr="00113042">
        <w:rPr>
          <w:rFonts w:asciiTheme="majorBidi" w:hAnsiTheme="majorBidi" w:cstheme="majorBidi"/>
          <w:color w:val="000000" w:themeColor="text1"/>
          <w:sz w:val="20"/>
          <w:szCs w:val="20"/>
        </w:rPr>
        <w:t>to begin to think, act and feel like a doctor, not a PA. This may explain why so many students in our work were considering training as a doctor after their PA course ended</w:t>
      </w:r>
      <w:r w:rsidR="00D137F0" w:rsidRPr="00113042">
        <w:rPr>
          <w:rFonts w:asciiTheme="majorBidi" w:hAnsiTheme="majorBidi" w:cstheme="majorBidi"/>
          <w:color w:val="000000" w:themeColor="text1"/>
          <w:sz w:val="20"/>
          <w:szCs w:val="20"/>
        </w:rPr>
        <w:t>.</w:t>
      </w:r>
      <w:r w:rsidRPr="00113042">
        <w:rPr>
          <w:rFonts w:asciiTheme="majorBidi" w:hAnsiTheme="majorBidi" w:cstheme="majorBidi"/>
          <w:color w:val="000000" w:themeColor="text1"/>
          <w:sz w:val="20"/>
          <w:szCs w:val="20"/>
        </w:rPr>
        <w:t xml:space="preserve"> </w:t>
      </w:r>
    </w:p>
    <w:p w14:paraId="0FB81518" w14:textId="32312B41" w:rsidR="00D137F0" w:rsidRPr="00113042" w:rsidRDefault="00D137F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Institutions must actively recruit working PAs to teach on their PA studies courses, even if said working PAs are perceived as still being relatively junior.</w:t>
      </w:r>
      <w:r w:rsidR="00AA7A0B" w:rsidRPr="00113042">
        <w:rPr>
          <w:rFonts w:asciiTheme="majorBidi" w:hAnsiTheme="majorBidi" w:cstheme="majorBidi"/>
          <w:color w:val="000000" w:themeColor="text1"/>
          <w:sz w:val="20"/>
          <w:szCs w:val="20"/>
        </w:rPr>
        <w:t xml:space="preserve"> In time, as the quantity of working PAs increases, PA studies courses should be mostly led and taught by PAs.</w:t>
      </w:r>
      <w:r w:rsidR="0002346C" w:rsidRPr="00113042">
        <w:rPr>
          <w:rFonts w:asciiTheme="majorBidi" w:hAnsiTheme="majorBidi" w:cstheme="majorBidi"/>
          <w:color w:val="000000" w:themeColor="text1"/>
          <w:sz w:val="20"/>
          <w:szCs w:val="20"/>
        </w:rPr>
        <w:t xml:space="preserve"> </w:t>
      </w:r>
      <w:r w:rsidR="00D121F5" w:rsidRPr="00113042">
        <w:rPr>
          <w:rFonts w:asciiTheme="majorBidi" w:hAnsiTheme="majorBidi" w:cstheme="majorBidi"/>
          <w:color w:val="000000" w:themeColor="text1"/>
          <w:sz w:val="20"/>
          <w:szCs w:val="20"/>
        </w:rPr>
        <w:t xml:space="preserve">Alternatively, </w:t>
      </w:r>
      <w:r w:rsidR="0002346C" w:rsidRPr="00113042">
        <w:rPr>
          <w:rFonts w:asciiTheme="majorBidi" w:hAnsiTheme="majorBidi" w:cstheme="majorBidi"/>
          <w:color w:val="000000" w:themeColor="text1"/>
          <w:sz w:val="20"/>
          <w:szCs w:val="20"/>
        </w:rPr>
        <w:t>bringing working PAs to institutions for regular</w:t>
      </w:r>
      <w:r w:rsidR="00D3385D" w:rsidRPr="00113042">
        <w:rPr>
          <w:rFonts w:asciiTheme="majorBidi" w:hAnsiTheme="majorBidi" w:cstheme="majorBidi"/>
          <w:color w:val="000000" w:themeColor="text1"/>
          <w:sz w:val="20"/>
          <w:szCs w:val="20"/>
        </w:rPr>
        <w:t xml:space="preserve"> </w:t>
      </w:r>
      <w:r w:rsidR="0002346C" w:rsidRPr="00113042">
        <w:rPr>
          <w:rFonts w:asciiTheme="majorBidi" w:hAnsiTheme="majorBidi" w:cstheme="majorBidi"/>
          <w:color w:val="000000" w:themeColor="text1"/>
          <w:sz w:val="20"/>
          <w:szCs w:val="20"/>
        </w:rPr>
        <w:t xml:space="preserve">question and answer/information sessions </w:t>
      </w:r>
      <w:r w:rsidR="00D121F5" w:rsidRPr="00113042">
        <w:rPr>
          <w:rFonts w:asciiTheme="majorBidi" w:hAnsiTheme="majorBidi" w:cstheme="majorBidi"/>
          <w:color w:val="000000" w:themeColor="text1"/>
          <w:sz w:val="20"/>
          <w:szCs w:val="20"/>
        </w:rPr>
        <w:t>or utilising</w:t>
      </w:r>
      <w:r w:rsidR="0002346C" w:rsidRPr="00113042">
        <w:rPr>
          <w:rFonts w:asciiTheme="majorBidi" w:hAnsiTheme="majorBidi" w:cstheme="majorBidi"/>
          <w:color w:val="000000" w:themeColor="text1"/>
          <w:sz w:val="20"/>
          <w:szCs w:val="20"/>
        </w:rPr>
        <w:t xml:space="preserve"> social media to signpost and </w:t>
      </w:r>
      <w:r w:rsidR="00D3385D" w:rsidRPr="00113042">
        <w:rPr>
          <w:rFonts w:asciiTheme="majorBidi" w:hAnsiTheme="majorBidi" w:cstheme="majorBidi"/>
          <w:color w:val="000000" w:themeColor="text1"/>
          <w:sz w:val="20"/>
          <w:szCs w:val="20"/>
        </w:rPr>
        <w:t xml:space="preserve">encourage online </w:t>
      </w:r>
      <w:r w:rsidR="0002346C" w:rsidRPr="00113042">
        <w:rPr>
          <w:rFonts w:asciiTheme="majorBidi" w:hAnsiTheme="majorBidi" w:cstheme="majorBidi"/>
          <w:color w:val="000000" w:themeColor="text1"/>
          <w:sz w:val="20"/>
          <w:szCs w:val="20"/>
        </w:rPr>
        <w:t xml:space="preserve">access </w:t>
      </w:r>
      <w:r w:rsidR="00D3385D" w:rsidRPr="00113042">
        <w:rPr>
          <w:rFonts w:asciiTheme="majorBidi" w:hAnsiTheme="majorBidi" w:cstheme="majorBidi"/>
          <w:color w:val="000000" w:themeColor="text1"/>
          <w:sz w:val="20"/>
          <w:szCs w:val="20"/>
        </w:rPr>
        <w:t xml:space="preserve">of </w:t>
      </w:r>
      <w:r w:rsidR="0002346C" w:rsidRPr="00113042">
        <w:rPr>
          <w:rFonts w:asciiTheme="majorBidi" w:hAnsiTheme="majorBidi" w:cstheme="majorBidi"/>
          <w:color w:val="000000" w:themeColor="text1"/>
          <w:sz w:val="20"/>
          <w:szCs w:val="20"/>
        </w:rPr>
        <w:t>PA role models</w:t>
      </w:r>
      <w:r w:rsidR="00D121F5" w:rsidRPr="00113042">
        <w:rPr>
          <w:rFonts w:asciiTheme="majorBidi" w:hAnsiTheme="majorBidi" w:cstheme="majorBidi"/>
          <w:color w:val="000000" w:themeColor="text1"/>
          <w:sz w:val="20"/>
          <w:szCs w:val="20"/>
        </w:rPr>
        <w:t xml:space="preserve"> may prove helpful</w:t>
      </w:r>
      <w:r w:rsidR="0002346C" w:rsidRPr="00113042">
        <w:rPr>
          <w:rFonts w:asciiTheme="majorBidi" w:hAnsiTheme="majorBidi" w:cstheme="majorBidi"/>
          <w:color w:val="000000" w:themeColor="text1"/>
          <w:sz w:val="20"/>
          <w:szCs w:val="20"/>
        </w:rPr>
        <w:t>.</w:t>
      </w:r>
      <w:r w:rsidR="00AA7A0B" w:rsidRPr="00113042">
        <w:rPr>
          <w:rFonts w:asciiTheme="majorBidi" w:hAnsiTheme="majorBidi" w:cstheme="majorBidi"/>
          <w:color w:val="000000" w:themeColor="text1"/>
          <w:sz w:val="20"/>
          <w:szCs w:val="20"/>
        </w:rPr>
        <w:t xml:space="preserve"> </w:t>
      </w:r>
      <w:r w:rsidR="00B57A10" w:rsidRPr="00113042">
        <w:rPr>
          <w:rFonts w:asciiTheme="majorBidi" w:hAnsiTheme="majorBidi" w:cstheme="majorBidi"/>
          <w:color w:val="000000" w:themeColor="text1"/>
          <w:sz w:val="20"/>
          <w:szCs w:val="20"/>
        </w:rPr>
        <w:t>Publication of national accreditation standards for PA studies courses</w:t>
      </w:r>
      <w:r w:rsidR="007F5CD3" w:rsidRPr="00113042">
        <w:rPr>
          <w:rFonts w:asciiTheme="majorBidi" w:hAnsiTheme="majorBidi" w:cstheme="majorBidi"/>
          <w:color w:val="000000" w:themeColor="text1"/>
          <w:sz w:val="20"/>
          <w:szCs w:val="20"/>
        </w:rPr>
        <w:t>,</w:t>
      </w:r>
      <w:r w:rsidR="00B57A10" w:rsidRPr="00113042">
        <w:rPr>
          <w:rFonts w:asciiTheme="majorBidi" w:hAnsiTheme="majorBidi" w:cstheme="majorBidi"/>
          <w:color w:val="000000" w:themeColor="text1"/>
          <w:sz w:val="20"/>
          <w:szCs w:val="20"/>
        </w:rPr>
        <w:t xml:space="preserve"> </w:t>
      </w:r>
      <w:r w:rsidR="009040F0" w:rsidRPr="00113042">
        <w:rPr>
          <w:rFonts w:asciiTheme="majorBidi" w:hAnsiTheme="majorBidi" w:cstheme="majorBidi"/>
          <w:color w:val="000000" w:themeColor="text1"/>
          <w:sz w:val="20"/>
          <w:szCs w:val="20"/>
        </w:rPr>
        <w:t>stipulating the need for</w:t>
      </w:r>
      <w:r w:rsidR="00B57A10" w:rsidRPr="00113042">
        <w:rPr>
          <w:rFonts w:asciiTheme="majorBidi" w:hAnsiTheme="majorBidi" w:cstheme="majorBidi"/>
          <w:color w:val="000000" w:themeColor="text1"/>
          <w:sz w:val="20"/>
          <w:szCs w:val="20"/>
        </w:rPr>
        <w:t xml:space="preserve"> adequate PA role model exposure</w:t>
      </w:r>
      <w:r w:rsidR="009040F0" w:rsidRPr="00113042">
        <w:rPr>
          <w:rFonts w:asciiTheme="majorBidi" w:hAnsiTheme="majorBidi" w:cstheme="majorBidi"/>
          <w:color w:val="000000" w:themeColor="text1"/>
          <w:sz w:val="20"/>
          <w:szCs w:val="20"/>
        </w:rPr>
        <w:t xml:space="preserve"> could also help</w:t>
      </w:r>
      <w:r w:rsidR="00B57A10" w:rsidRPr="00113042">
        <w:rPr>
          <w:rFonts w:asciiTheme="majorBidi" w:hAnsiTheme="majorBidi" w:cstheme="majorBidi"/>
          <w:color w:val="000000" w:themeColor="text1"/>
          <w:sz w:val="20"/>
          <w:szCs w:val="20"/>
        </w:rPr>
        <w:t>. Such accreditation standards</w:t>
      </w:r>
      <w:r w:rsidR="009040F0" w:rsidRPr="00113042">
        <w:rPr>
          <w:rFonts w:asciiTheme="majorBidi" w:hAnsiTheme="majorBidi" w:cstheme="majorBidi"/>
          <w:color w:val="000000" w:themeColor="text1"/>
          <w:sz w:val="20"/>
          <w:szCs w:val="20"/>
        </w:rPr>
        <w:t xml:space="preserve"> </w:t>
      </w:r>
      <w:r w:rsidR="00B57A10" w:rsidRPr="00113042">
        <w:rPr>
          <w:rFonts w:asciiTheme="majorBidi" w:hAnsiTheme="majorBidi" w:cstheme="majorBidi"/>
          <w:color w:val="000000" w:themeColor="text1"/>
          <w:sz w:val="20"/>
          <w:szCs w:val="20"/>
        </w:rPr>
        <w:t xml:space="preserve">have yet to be formally published </w:t>
      </w:r>
      <w:r w:rsidR="009040F0" w:rsidRPr="00113042">
        <w:rPr>
          <w:rFonts w:asciiTheme="majorBidi" w:hAnsiTheme="majorBidi" w:cstheme="majorBidi"/>
          <w:color w:val="000000" w:themeColor="text1"/>
          <w:sz w:val="20"/>
          <w:szCs w:val="20"/>
        </w:rPr>
        <w:t>but</w:t>
      </w:r>
      <w:r w:rsidR="00B57A10" w:rsidRPr="00113042">
        <w:rPr>
          <w:rFonts w:asciiTheme="majorBidi" w:hAnsiTheme="majorBidi" w:cstheme="majorBidi"/>
          <w:color w:val="000000" w:themeColor="text1"/>
          <w:sz w:val="20"/>
          <w:szCs w:val="20"/>
        </w:rPr>
        <w:t xml:space="preserve"> could provide clear guidance to institutions on best utilising PA role models. </w:t>
      </w:r>
    </w:p>
    <w:p w14:paraId="4F307C46" w14:textId="64D58010" w:rsidR="00D72EED" w:rsidRPr="00113042" w:rsidRDefault="0079544F" w:rsidP="008F50C0">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Within </w:t>
      </w:r>
      <w:r w:rsidR="007F5CD3" w:rsidRPr="00113042">
        <w:rPr>
          <w:rFonts w:asciiTheme="majorBidi" w:hAnsiTheme="majorBidi" w:cstheme="majorBidi"/>
          <w:color w:val="000000" w:themeColor="text1"/>
          <w:sz w:val="20"/>
          <w:szCs w:val="20"/>
        </w:rPr>
        <w:t>the US</w:t>
      </w:r>
      <w:r w:rsidRPr="00113042">
        <w:rPr>
          <w:rFonts w:asciiTheme="majorBidi" w:hAnsiTheme="majorBidi" w:cstheme="majorBidi"/>
          <w:color w:val="000000" w:themeColor="text1"/>
          <w:sz w:val="20"/>
          <w:szCs w:val="20"/>
        </w:rPr>
        <w:t xml:space="preserve"> debate exists as to whether to integrate Physician Assistant studies courses into medical school curricula. Overwhelmingly PA programmes remain separate entities, with only two programmes (Boston University and Iowa University) achieving majority integration.</w:t>
      </w:r>
      <w:r w:rsidR="00B262F4" w:rsidRPr="00113042">
        <w:rPr>
          <w:rFonts w:asciiTheme="majorBidi" w:hAnsiTheme="majorBidi" w:cstheme="majorBidi"/>
          <w:color w:val="000000" w:themeColor="text1"/>
          <w:sz w:val="20"/>
          <w:szCs w:val="20"/>
          <w:vertAlign w:val="superscript"/>
        </w:rPr>
        <w:t>50</w:t>
      </w:r>
      <w:r w:rsidR="0099389E" w:rsidRPr="00113042">
        <w:rPr>
          <w:rFonts w:asciiTheme="majorBidi" w:hAnsiTheme="majorBidi" w:cstheme="majorBidi"/>
          <w:color w:val="000000" w:themeColor="text1"/>
          <w:sz w:val="20"/>
          <w:szCs w:val="20"/>
          <w:vertAlign w:val="superscript"/>
        </w:rPr>
        <w:t>,51</w:t>
      </w:r>
      <w:r w:rsidRPr="00113042">
        <w:rPr>
          <w:rFonts w:asciiTheme="majorBidi" w:hAnsiTheme="majorBidi" w:cstheme="majorBidi"/>
          <w:color w:val="000000" w:themeColor="text1"/>
          <w:sz w:val="20"/>
          <w:szCs w:val="20"/>
        </w:rPr>
        <w:t xml:space="preserve"> Although the impact of medical school integration upon student PA professional identity development has not been studied within this work, it could be argued demonstrating that student PAs relying on doctors as role models can alter the identity they form, makes a case for maintaining the separation of medical and PA programmes. Yet, such an assumption would be flawed, failing to pay heed to the significant body of literature regarding the benefits of interprofessional education. Indeed, interprofessional education can strengthen student identity formation- witnessing, and even performing, the role of an adjacent health professional has been found to reinforce student knowledge of and comfort within their own role.</w:t>
      </w:r>
      <w:r w:rsidR="00B262F4" w:rsidRPr="00113042">
        <w:rPr>
          <w:rFonts w:asciiTheme="majorBidi" w:hAnsiTheme="majorBidi" w:cstheme="majorBidi"/>
          <w:color w:val="000000" w:themeColor="text1"/>
          <w:sz w:val="20"/>
          <w:szCs w:val="20"/>
          <w:vertAlign w:val="superscript"/>
        </w:rPr>
        <w:t>5</w:t>
      </w:r>
      <w:r w:rsidR="0099389E" w:rsidRPr="00113042">
        <w:rPr>
          <w:rFonts w:asciiTheme="majorBidi" w:hAnsiTheme="majorBidi" w:cstheme="majorBidi"/>
          <w:color w:val="000000" w:themeColor="text1"/>
          <w:sz w:val="20"/>
          <w:szCs w:val="20"/>
          <w:vertAlign w:val="superscript"/>
        </w:rPr>
        <w:t>2</w:t>
      </w:r>
      <w:r w:rsidR="00B262F4" w:rsidRPr="00113042">
        <w:rPr>
          <w:rFonts w:asciiTheme="majorBidi" w:hAnsiTheme="majorBidi" w:cstheme="majorBidi"/>
          <w:color w:val="000000" w:themeColor="text1"/>
          <w:sz w:val="20"/>
          <w:szCs w:val="20"/>
          <w:vertAlign w:val="superscript"/>
        </w:rPr>
        <w:t>,5</w:t>
      </w:r>
      <w:r w:rsidR="0099389E" w:rsidRPr="00113042">
        <w:rPr>
          <w:rFonts w:asciiTheme="majorBidi" w:hAnsiTheme="majorBidi" w:cstheme="majorBidi"/>
          <w:color w:val="000000" w:themeColor="text1"/>
          <w:sz w:val="20"/>
          <w:szCs w:val="20"/>
          <w:vertAlign w:val="superscript"/>
        </w:rPr>
        <w:t>3</w:t>
      </w:r>
      <w:r w:rsidR="004B2EB2" w:rsidRPr="00113042">
        <w:rPr>
          <w:rFonts w:asciiTheme="majorBidi" w:hAnsiTheme="majorBidi" w:cstheme="majorBidi"/>
          <w:color w:val="000000" w:themeColor="text1"/>
          <w:sz w:val="20"/>
          <w:szCs w:val="20"/>
          <w:vertAlign w:val="superscript"/>
        </w:rPr>
        <w:t>,5</w:t>
      </w:r>
      <w:r w:rsidR="0099389E" w:rsidRPr="00113042">
        <w:rPr>
          <w:rFonts w:asciiTheme="majorBidi" w:hAnsiTheme="majorBidi" w:cstheme="majorBidi"/>
          <w:color w:val="000000" w:themeColor="text1"/>
          <w:sz w:val="20"/>
          <w:szCs w:val="20"/>
          <w:vertAlign w:val="superscript"/>
        </w:rPr>
        <w:t>4</w:t>
      </w:r>
      <w:r w:rsidRPr="00113042">
        <w:rPr>
          <w:rFonts w:asciiTheme="majorBidi" w:hAnsiTheme="majorBidi" w:cstheme="majorBidi"/>
          <w:color w:val="000000" w:themeColor="text1"/>
          <w:sz w:val="20"/>
          <w:szCs w:val="20"/>
        </w:rPr>
        <w:t xml:space="preserve"> Student PAs within this work rarely saw any other working PAs. In the context of appropriate exposure to PA role models, alongside physician role models, cautious and careful integration could be of benefit to student PA identity formation. </w:t>
      </w:r>
    </w:p>
    <w:p w14:paraId="31EE3F4F" w14:textId="4E7F55FF" w:rsidR="00CF1C30" w:rsidRPr="00113042" w:rsidRDefault="00CF1C30" w:rsidP="0032211B">
      <w:pPr>
        <w:spacing w:before="100" w:beforeAutospacing="1" w:after="100" w:afterAutospacing="1"/>
        <w:rPr>
          <w:rFonts w:asciiTheme="majorBidi" w:hAnsiTheme="majorBidi" w:cstheme="majorBidi"/>
          <w:color w:val="000000" w:themeColor="text1"/>
          <w:sz w:val="20"/>
          <w:szCs w:val="20"/>
          <w:u w:val="single"/>
        </w:rPr>
      </w:pPr>
      <w:r w:rsidRPr="00113042">
        <w:rPr>
          <w:rFonts w:asciiTheme="majorBidi" w:hAnsiTheme="majorBidi" w:cstheme="majorBidi"/>
          <w:color w:val="000000" w:themeColor="text1"/>
          <w:sz w:val="20"/>
          <w:szCs w:val="20"/>
          <w:u w:val="single"/>
        </w:rPr>
        <w:t xml:space="preserve">Message 5: Identity dissonance is prevalent and exacerbated by career uncertainty </w:t>
      </w:r>
    </w:p>
    <w:p w14:paraId="6BD5D15E" w14:textId="5FC81ACE" w:rsidR="00E57720" w:rsidRPr="00113042" w:rsidRDefault="006F1C50" w:rsidP="004A6B99">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Despite emerging awareness of factors influencing professional identity development, university students often struggle to develop robust professional identities, suffering emotional distress at the hands of a concept known as negative ‘identity dissonance’.</w:t>
      </w:r>
      <w:r w:rsidR="009B18D4" w:rsidRPr="00113042">
        <w:rPr>
          <w:rFonts w:asciiTheme="majorBidi" w:hAnsiTheme="majorBidi" w:cstheme="majorBidi"/>
          <w:color w:val="000000" w:themeColor="text1"/>
          <w:sz w:val="20"/>
          <w:szCs w:val="20"/>
          <w:vertAlign w:val="superscript"/>
        </w:rPr>
        <w:t>5</w:t>
      </w:r>
      <w:r w:rsidR="0099389E" w:rsidRPr="00113042">
        <w:rPr>
          <w:rFonts w:asciiTheme="majorBidi" w:hAnsiTheme="majorBidi" w:cstheme="majorBidi"/>
          <w:color w:val="000000" w:themeColor="text1"/>
          <w:sz w:val="20"/>
          <w:szCs w:val="20"/>
          <w:vertAlign w:val="superscript"/>
        </w:rPr>
        <w:t>5</w:t>
      </w:r>
      <w:r w:rsidRPr="00113042">
        <w:rPr>
          <w:rFonts w:asciiTheme="majorBidi" w:hAnsiTheme="majorBidi" w:cstheme="majorBidi"/>
          <w:color w:val="000000" w:themeColor="text1"/>
          <w:sz w:val="20"/>
          <w:szCs w:val="20"/>
        </w:rPr>
        <w:t xml:space="preserve"> </w:t>
      </w:r>
      <w:r w:rsidR="00E57720" w:rsidRPr="00113042">
        <w:rPr>
          <w:rFonts w:asciiTheme="majorBidi" w:hAnsiTheme="majorBidi" w:cstheme="majorBidi"/>
          <w:color w:val="000000" w:themeColor="text1"/>
          <w:sz w:val="20"/>
          <w:szCs w:val="20"/>
        </w:rPr>
        <w:t>When</w:t>
      </w:r>
      <w:r w:rsidR="00F50E5D"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personal and professional identities fail to integrate</w:t>
      </w:r>
      <w:r w:rsidR="00657ADD" w:rsidRPr="00113042">
        <w:rPr>
          <w:rFonts w:asciiTheme="majorBidi" w:hAnsiTheme="majorBidi" w:cstheme="majorBidi"/>
          <w:color w:val="000000" w:themeColor="text1"/>
          <w:sz w:val="20"/>
          <w:szCs w:val="20"/>
        </w:rPr>
        <w:t xml:space="preserve"> as conflict exists between the two</w:t>
      </w:r>
      <w:r w:rsidRPr="00113042">
        <w:rPr>
          <w:rFonts w:asciiTheme="majorBidi" w:hAnsiTheme="majorBidi" w:cstheme="majorBidi"/>
          <w:color w:val="000000" w:themeColor="text1"/>
          <w:sz w:val="20"/>
          <w:szCs w:val="20"/>
        </w:rPr>
        <w:t>, students feel as though they are ‘losing themselves’</w:t>
      </w:r>
      <w:r w:rsidR="00657ADD" w:rsidRPr="00113042">
        <w:rPr>
          <w:rFonts w:asciiTheme="majorBidi" w:hAnsiTheme="majorBidi" w:cstheme="majorBidi"/>
          <w:color w:val="000000" w:themeColor="text1"/>
          <w:sz w:val="20"/>
          <w:szCs w:val="20"/>
        </w:rPr>
        <w:t xml:space="preserve">, often leading to questioning regarding </w:t>
      </w:r>
      <w:r w:rsidR="00103925" w:rsidRPr="00113042">
        <w:rPr>
          <w:rFonts w:asciiTheme="majorBidi" w:hAnsiTheme="majorBidi" w:cstheme="majorBidi"/>
          <w:color w:val="000000" w:themeColor="text1"/>
          <w:sz w:val="20"/>
          <w:szCs w:val="20"/>
        </w:rPr>
        <w:t>a student’s</w:t>
      </w:r>
      <w:r w:rsidR="00657ADD" w:rsidRPr="00113042">
        <w:rPr>
          <w:rFonts w:asciiTheme="majorBidi" w:hAnsiTheme="majorBidi" w:cstheme="majorBidi"/>
          <w:color w:val="000000" w:themeColor="text1"/>
          <w:sz w:val="20"/>
          <w:szCs w:val="20"/>
        </w:rPr>
        <w:t xml:space="preserve"> ‘values, ambitions, abilities and… self worth’</w:t>
      </w:r>
      <w:r w:rsidRPr="00113042">
        <w:rPr>
          <w:rFonts w:asciiTheme="majorBidi" w:hAnsiTheme="majorBidi" w:cstheme="majorBidi"/>
          <w:color w:val="000000" w:themeColor="text1"/>
          <w:sz w:val="20"/>
          <w:szCs w:val="20"/>
        </w:rPr>
        <w:t>.</w:t>
      </w:r>
      <w:r w:rsidR="00325E4A" w:rsidRPr="00113042">
        <w:rPr>
          <w:rFonts w:asciiTheme="majorBidi" w:hAnsiTheme="majorBidi" w:cstheme="majorBidi"/>
          <w:color w:val="000000" w:themeColor="text1"/>
          <w:sz w:val="20"/>
          <w:szCs w:val="20"/>
          <w:vertAlign w:val="superscript"/>
        </w:rPr>
        <w:t>24,5</w:t>
      </w:r>
      <w:r w:rsidR="0099389E" w:rsidRPr="00113042">
        <w:rPr>
          <w:rFonts w:asciiTheme="majorBidi" w:hAnsiTheme="majorBidi" w:cstheme="majorBidi"/>
          <w:color w:val="000000" w:themeColor="text1"/>
          <w:sz w:val="20"/>
          <w:szCs w:val="20"/>
          <w:vertAlign w:val="superscript"/>
        </w:rPr>
        <w:t>6</w:t>
      </w:r>
      <w:r w:rsidR="00136E5D" w:rsidRPr="00113042">
        <w:rPr>
          <w:rFonts w:asciiTheme="majorBidi" w:hAnsiTheme="majorBidi" w:cstheme="majorBidi"/>
          <w:color w:val="000000" w:themeColor="text1"/>
          <w:sz w:val="20"/>
          <w:szCs w:val="20"/>
          <w:vertAlign w:val="superscript"/>
        </w:rPr>
        <w:t>,</w:t>
      </w:r>
      <w:r w:rsidR="003941BF" w:rsidRPr="00113042">
        <w:rPr>
          <w:rFonts w:asciiTheme="majorBidi" w:hAnsiTheme="majorBidi" w:cstheme="majorBidi"/>
          <w:color w:val="000000" w:themeColor="text1"/>
          <w:sz w:val="20"/>
          <w:szCs w:val="20"/>
          <w:vertAlign w:val="superscript"/>
        </w:rPr>
        <w:t>5</w:t>
      </w:r>
      <w:r w:rsidR="0099389E" w:rsidRPr="00113042">
        <w:rPr>
          <w:rFonts w:asciiTheme="majorBidi" w:hAnsiTheme="majorBidi" w:cstheme="majorBidi"/>
          <w:color w:val="000000" w:themeColor="text1"/>
          <w:sz w:val="20"/>
          <w:szCs w:val="20"/>
          <w:vertAlign w:val="superscript"/>
        </w:rPr>
        <w:t>7</w:t>
      </w:r>
      <w:r w:rsidRPr="00113042">
        <w:rPr>
          <w:rFonts w:asciiTheme="majorBidi" w:hAnsiTheme="majorBidi" w:cstheme="majorBidi"/>
          <w:color w:val="000000" w:themeColor="text1"/>
          <w:sz w:val="20"/>
          <w:szCs w:val="20"/>
        </w:rPr>
        <w:t xml:space="preserve"> </w:t>
      </w:r>
    </w:p>
    <w:p w14:paraId="7E1ED7D0" w14:textId="79D9BB6D" w:rsidR="00573B9C" w:rsidRPr="00113042" w:rsidRDefault="006F1C50" w:rsidP="00573B9C">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Within medical students</w:t>
      </w:r>
      <w:r w:rsidR="00E57720" w:rsidRPr="00113042">
        <w:rPr>
          <w:rFonts w:asciiTheme="majorBidi" w:hAnsiTheme="majorBidi" w:cstheme="majorBidi"/>
          <w:color w:val="000000" w:themeColor="text1"/>
          <w:sz w:val="20"/>
          <w:szCs w:val="20"/>
        </w:rPr>
        <w:t>,</w:t>
      </w:r>
      <w:r w:rsidRPr="00113042">
        <w:rPr>
          <w:rFonts w:asciiTheme="majorBidi" w:hAnsiTheme="majorBidi" w:cstheme="majorBidi"/>
          <w:color w:val="000000" w:themeColor="text1"/>
          <w:sz w:val="20"/>
          <w:szCs w:val="20"/>
        </w:rPr>
        <w:t xml:space="preserve"> identity dissonance leads to higher rates of drop out</w:t>
      </w:r>
      <w:r w:rsidR="00C90ABD"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and reduced career success.</w:t>
      </w:r>
      <w:r w:rsidR="003941BF" w:rsidRPr="00113042">
        <w:rPr>
          <w:rFonts w:asciiTheme="majorBidi" w:hAnsiTheme="majorBidi" w:cstheme="majorBidi"/>
          <w:color w:val="000000" w:themeColor="text1"/>
          <w:sz w:val="20"/>
          <w:szCs w:val="20"/>
          <w:vertAlign w:val="superscript"/>
        </w:rPr>
        <w:t>5</w:t>
      </w:r>
      <w:r w:rsidR="0099389E" w:rsidRPr="00113042">
        <w:rPr>
          <w:rFonts w:asciiTheme="majorBidi" w:hAnsiTheme="majorBidi" w:cstheme="majorBidi"/>
          <w:color w:val="000000" w:themeColor="text1"/>
          <w:sz w:val="20"/>
          <w:szCs w:val="20"/>
          <w:vertAlign w:val="superscript"/>
        </w:rPr>
        <w:t>7</w:t>
      </w:r>
      <w:r w:rsidRPr="00113042">
        <w:rPr>
          <w:rFonts w:asciiTheme="majorBidi" w:hAnsiTheme="majorBidi" w:cstheme="majorBidi"/>
          <w:color w:val="000000" w:themeColor="text1"/>
          <w:sz w:val="20"/>
          <w:szCs w:val="20"/>
          <w:vertAlign w:val="superscript"/>
        </w:rPr>
        <w:t xml:space="preserve"> </w:t>
      </w:r>
      <w:r w:rsidRPr="00113042">
        <w:rPr>
          <w:rFonts w:asciiTheme="majorBidi" w:hAnsiTheme="majorBidi" w:cstheme="majorBidi"/>
          <w:color w:val="000000" w:themeColor="text1"/>
          <w:sz w:val="20"/>
          <w:szCs w:val="20"/>
        </w:rPr>
        <w:t xml:space="preserve">Student PAs display signs of such dissonance - all participants admitted to experiencing an ‘identity crisis’, often at an early stage of their training. </w:t>
      </w:r>
      <w:r w:rsidR="00573B9C" w:rsidRPr="00113042">
        <w:rPr>
          <w:rFonts w:asciiTheme="majorBidi" w:hAnsiTheme="majorBidi" w:cstheme="majorBidi"/>
          <w:color w:val="000000" w:themeColor="text1"/>
          <w:sz w:val="20"/>
          <w:szCs w:val="20"/>
        </w:rPr>
        <w:t>Students manifest identity dissonance by distancing themselves from the PA role to maintain their sense of self, referring to the role as a ‘mask’, or by failing to acquire a professional identity as a PA, instead being content to be mislabelled as a medical student. Referencing PA identity as a ’mask’ could also be a way of students expressing feelings of ‘imposter syndrome’. Within ‘imposter syndrome’, individuals feel unworthy of the praise they receive ‘because they do not believe they have earned such recognition… causing… anxiety and stress’.</w:t>
      </w:r>
      <w:r w:rsidR="00573B9C" w:rsidRPr="00113042">
        <w:rPr>
          <w:rFonts w:asciiTheme="majorBidi" w:hAnsiTheme="majorBidi" w:cstheme="majorBidi"/>
          <w:color w:val="000000" w:themeColor="text1"/>
          <w:sz w:val="20"/>
          <w:szCs w:val="20"/>
          <w:vertAlign w:val="superscript"/>
        </w:rPr>
        <w:t>5</w:t>
      </w:r>
      <w:r w:rsidR="0099389E" w:rsidRPr="00113042">
        <w:rPr>
          <w:rFonts w:asciiTheme="majorBidi" w:hAnsiTheme="majorBidi" w:cstheme="majorBidi"/>
          <w:color w:val="000000" w:themeColor="text1"/>
          <w:sz w:val="20"/>
          <w:szCs w:val="20"/>
          <w:vertAlign w:val="superscript"/>
        </w:rPr>
        <w:t>8</w:t>
      </w:r>
    </w:p>
    <w:p w14:paraId="1D731020" w14:textId="41122B99" w:rsidR="00843F1B" w:rsidRPr="00113042" w:rsidRDefault="000A6FA3" w:rsidP="0004075F">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It is possible</w:t>
      </w:r>
      <w:r w:rsidR="00A807B1" w:rsidRPr="00113042">
        <w:rPr>
          <w:rFonts w:asciiTheme="majorBidi" w:hAnsiTheme="majorBidi" w:cstheme="majorBidi"/>
          <w:color w:val="000000" w:themeColor="text1"/>
          <w:sz w:val="20"/>
          <w:szCs w:val="20"/>
        </w:rPr>
        <w:t>, however,</w:t>
      </w:r>
      <w:r w:rsidRPr="00113042">
        <w:rPr>
          <w:rFonts w:asciiTheme="majorBidi" w:hAnsiTheme="majorBidi" w:cstheme="majorBidi"/>
          <w:color w:val="000000" w:themeColor="text1"/>
          <w:sz w:val="20"/>
          <w:szCs w:val="20"/>
        </w:rPr>
        <w:t xml:space="preserve"> </w:t>
      </w:r>
      <w:r w:rsidR="00D243EB" w:rsidRPr="00113042">
        <w:rPr>
          <w:rFonts w:asciiTheme="majorBidi" w:hAnsiTheme="majorBidi" w:cstheme="majorBidi"/>
          <w:color w:val="000000" w:themeColor="text1"/>
          <w:sz w:val="20"/>
          <w:szCs w:val="20"/>
        </w:rPr>
        <w:t xml:space="preserve">the difficulties </w:t>
      </w:r>
      <w:r w:rsidRPr="00113042">
        <w:rPr>
          <w:rFonts w:asciiTheme="majorBidi" w:hAnsiTheme="majorBidi" w:cstheme="majorBidi"/>
          <w:color w:val="000000" w:themeColor="text1"/>
          <w:sz w:val="20"/>
          <w:szCs w:val="20"/>
        </w:rPr>
        <w:t>student PA</w:t>
      </w:r>
      <w:r w:rsidR="00D243EB" w:rsidRPr="00113042">
        <w:rPr>
          <w:rFonts w:asciiTheme="majorBidi" w:hAnsiTheme="majorBidi" w:cstheme="majorBidi"/>
          <w:color w:val="000000" w:themeColor="text1"/>
          <w:sz w:val="20"/>
          <w:szCs w:val="20"/>
        </w:rPr>
        <w:t>s describe in regards to their ‘identity crises’ are part of normal student identity development</w:t>
      </w:r>
      <w:r w:rsidR="00A807B1" w:rsidRPr="00113042">
        <w:rPr>
          <w:rFonts w:asciiTheme="majorBidi" w:hAnsiTheme="majorBidi" w:cstheme="majorBidi"/>
          <w:color w:val="000000" w:themeColor="text1"/>
          <w:sz w:val="20"/>
          <w:szCs w:val="20"/>
        </w:rPr>
        <w:t xml:space="preserve"> and not more sustained identity dissonance</w:t>
      </w:r>
      <w:r w:rsidR="00D243EB" w:rsidRPr="00113042">
        <w:rPr>
          <w:rFonts w:asciiTheme="majorBidi" w:hAnsiTheme="majorBidi" w:cstheme="majorBidi"/>
          <w:color w:val="000000" w:themeColor="text1"/>
          <w:sz w:val="20"/>
          <w:szCs w:val="20"/>
        </w:rPr>
        <w:t>.</w:t>
      </w:r>
      <w:r w:rsidR="00641628" w:rsidRPr="00113042">
        <w:rPr>
          <w:rFonts w:asciiTheme="majorBidi" w:hAnsiTheme="majorBidi" w:cstheme="majorBidi"/>
          <w:color w:val="000000" w:themeColor="text1"/>
          <w:sz w:val="20"/>
          <w:szCs w:val="20"/>
        </w:rPr>
        <w:t xml:space="preserve"> Wenger describes how the process of ‘identity reconciliation’, where individuals make sense of their multiple sub-identities and work to integrate these.</w:t>
      </w:r>
      <w:r w:rsidR="009F17CA" w:rsidRPr="00113042">
        <w:rPr>
          <w:rFonts w:asciiTheme="majorBidi" w:hAnsiTheme="majorBidi" w:cstheme="majorBidi"/>
          <w:color w:val="000000" w:themeColor="text1"/>
          <w:sz w:val="20"/>
          <w:szCs w:val="20"/>
          <w:vertAlign w:val="superscript"/>
        </w:rPr>
        <w:t>35,41,5</w:t>
      </w:r>
      <w:r w:rsidR="0099389E" w:rsidRPr="00113042">
        <w:rPr>
          <w:rFonts w:asciiTheme="majorBidi" w:hAnsiTheme="majorBidi" w:cstheme="majorBidi"/>
          <w:color w:val="000000" w:themeColor="text1"/>
          <w:sz w:val="20"/>
          <w:szCs w:val="20"/>
          <w:vertAlign w:val="superscript"/>
        </w:rPr>
        <w:t>9</w:t>
      </w:r>
      <w:r w:rsidR="00641628" w:rsidRPr="00113042">
        <w:rPr>
          <w:rFonts w:asciiTheme="majorBidi" w:hAnsiTheme="majorBidi" w:cstheme="majorBidi"/>
          <w:color w:val="000000" w:themeColor="text1"/>
          <w:sz w:val="20"/>
          <w:szCs w:val="20"/>
        </w:rPr>
        <w:t xml:space="preserve"> Identity reconciliation can be difficult, particularly when entering a new community of practice,</w:t>
      </w:r>
      <w:r w:rsidR="009F17CA" w:rsidRPr="00113042">
        <w:rPr>
          <w:rFonts w:asciiTheme="majorBidi" w:hAnsiTheme="majorBidi" w:cstheme="majorBidi"/>
          <w:color w:val="000000" w:themeColor="text1"/>
          <w:sz w:val="20"/>
          <w:szCs w:val="20"/>
          <w:vertAlign w:val="superscript"/>
        </w:rPr>
        <w:t>35</w:t>
      </w:r>
      <w:r w:rsidR="00641628" w:rsidRPr="00113042">
        <w:rPr>
          <w:rFonts w:asciiTheme="majorBidi" w:hAnsiTheme="majorBidi" w:cstheme="majorBidi"/>
          <w:color w:val="000000" w:themeColor="text1"/>
          <w:sz w:val="20"/>
          <w:szCs w:val="20"/>
        </w:rPr>
        <w:t xml:space="preserve"> as the student PAs within this work recently had. </w:t>
      </w:r>
      <w:r w:rsidR="009832CD" w:rsidRPr="00113042">
        <w:rPr>
          <w:rFonts w:asciiTheme="majorBidi" w:hAnsiTheme="majorBidi" w:cstheme="majorBidi"/>
          <w:color w:val="000000" w:themeColor="text1"/>
          <w:sz w:val="20"/>
          <w:szCs w:val="20"/>
        </w:rPr>
        <w:t xml:space="preserve">However, some accounts given by students throughout this work seem to go beyond anticipated initial stress when faced with developing a new identity- a large proportion of relatively senior students interviewed still demonstrated identity difficulties, all students identified with the term ‘crisis’ to describe their identity struggles </w:t>
      </w:r>
      <w:r w:rsidR="00573B9C" w:rsidRPr="00113042">
        <w:rPr>
          <w:rFonts w:asciiTheme="majorBidi" w:hAnsiTheme="majorBidi" w:cstheme="majorBidi"/>
          <w:color w:val="000000" w:themeColor="text1"/>
          <w:sz w:val="20"/>
          <w:szCs w:val="20"/>
        </w:rPr>
        <w:t xml:space="preserve">and many students admitted to struggling with a assimilating PA professional identity without any real resolution to these issues. </w:t>
      </w:r>
      <w:r w:rsidR="009832CD" w:rsidRPr="00113042">
        <w:rPr>
          <w:rFonts w:asciiTheme="majorBidi" w:hAnsiTheme="majorBidi" w:cstheme="majorBidi"/>
          <w:color w:val="000000" w:themeColor="text1"/>
          <w:sz w:val="20"/>
          <w:szCs w:val="20"/>
        </w:rPr>
        <w:t>It is likely a combination of identity reco</w:t>
      </w:r>
      <w:r w:rsidR="00573B9C" w:rsidRPr="00113042">
        <w:rPr>
          <w:rFonts w:asciiTheme="majorBidi" w:hAnsiTheme="majorBidi" w:cstheme="majorBidi"/>
          <w:color w:val="000000" w:themeColor="text1"/>
          <w:sz w:val="20"/>
          <w:szCs w:val="20"/>
        </w:rPr>
        <w:t>nciliation and identity dissonance are evident within our results</w:t>
      </w:r>
      <w:r w:rsidR="0004075F" w:rsidRPr="00113042">
        <w:rPr>
          <w:rFonts w:asciiTheme="majorBidi" w:hAnsiTheme="majorBidi" w:cstheme="majorBidi"/>
          <w:color w:val="000000" w:themeColor="text1"/>
          <w:sz w:val="20"/>
          <w:szCs w:val="20"/>
        </w:rPr>
        <w:t xml:space="preserve">- initial unsuccessful identity reconciliation can lead to identity dissonance and we believe this is evident here- over half of the participants admitting to struggling do not demonstrate </w:t>
      </w:r>
      <w:r w:rsidR="0004075F" w:rsidRPr="00113042">
        <w:rPr>
          <w:rFonts w:asciiTheme="majorBidi" w:hAnsiTheme="majorBidi" w:cstheme="majorBidi"/>
          <w:color w:val="000000" w:themeColor="text1"/>
          <w:sz w:val="20"/>
          <w:szCs w:val="20"/>
        </w:rPr>
        <w:lastRenderedPageBreak/>
        <w:t>successful reconciliation. As such, and alongside t</w:t>
      </w:r>
      <w:r w:rsidR="00843F1B" w:rsidRPr="00113042">
        <w:rPr>
          <w:rFonts w:asciiTheme="majorBidi" w:hAnsiTheme="majorBidi" w:cstheme="majorBidi"/>
          <w:color w:val="000000" w:themeColor="text1"/>
          <w:sz w:val="20"/>
          <w:szCs w:val="20"/>
        </w:rPr>
        <w:t>he time scale and severity of identity struggles</w:t>
      </w:r>
      <w:r w:rsidR="0004075F" w:rsidRPr="00113042">
        <w:rPr>
          <w:rFonts w:asciiTheme="majorBidi" w:hAnsiTheme="majorBidi" w:cstheme="majorBidi"/>
          <w:color w:val="000000" w:themeColor="text1"/>
          <w:sz w:val="20"/>
          <w:szCs w:val="20"/>
        </w:rPr>
        <w:t xml:space="preserve"> within our work, we conclude</w:t>
      </w:r>
      <w:r w:rsidR="00843F1B" w:rsidRPr="00113042">
        <w:rPr>
          <w:rFonts w:asciiTheme="majorBidi" w:hAnsiTheme="majorBidi" w:cstheme="majorBidi"/>
          <w:color w:val="000000" w:themeColor="text1"/>
          <w:sz w:val="20"/>
          <w:szCs w:val="20"/>
        </w:rPr>
        <w:t xml:space="preserve"> identity dissonance to </w:t>
      </w:r>
      <w:r w:rsidR="0004075F" w:rsidRPr="00113042">
        <w:rPr>
          <w:rFonts w:asciiTheme="majorBidi" w:hAnsiTheme="majorBidi" w:cstheme="majorBidi"/>
          <w:color w:val="000000" w:themeColor="text1"/>
          <w:sz w:val="20"/>
          <w:szCs w:val="20"/>
        </w:rPr>
        <w:t>be present within our study participants</w:t>
      </w:r>
      <w:r w:rsidR="00843F1B" w:rsidRPr="00113042">
        <w:rPr>
          <w:rFonts w:asciiTheme="majorBidi" w:hAnsiTheme="majorBidi" w:cstheme="majorBidi"/>
          <w:color w:val="000000" w:themeColor="text1"/>
          <w:sz w:val="20"/>
          <w:szCs w:val="20"/>
        </w:rPr>
        <w:t xml:space="preserve">. </w:t>
      </w:r>
    </w:p>
    <w:p w14:paraId="176E83A3" w14:textId="77FD9C62" w:rsidR="005F62C8" w:rsidRPr="00113042" w:rsidRDefault="001A6883" w:rsidP="004A6B99">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This </w:t>
      </w:r>
      <w:r w:rsidR="00E57720" w:rsidRPr="00113042">
        <w:rPr>
          <w:rFonts w:asciiTheme="majorBidi" w:hAnsiTheme="majorBidi" w:cstheme="majorBidi"/>
          <w:color w:val="000000" w:themeColor="text1"/>
          <w:sz w:val="20"/>
          <w:szCs w:val="20"/>
        </w:rPr>
        <w:t xml:space="preserve">study </w:t>
      </w:r>
      <w:r w:rsidRPr="00113042">
        <w:rPr>
          <w:rFonts w:asciiTheme="majorBidi" w:hAnsiTheme="majorBidi" w:cstheme="majorBidi"/>
          <w:color w:val="000000" w:themeColor="text1"/>
          <w:sz w:val="20"/>
          <w:szCs w:val="20"/>
        </w:rPr>
        <w:t>is the first documented evidence of identity dissonance within Physician Associate students. Furthermore, a</w:t>
      </w:r>
      <w:r w:rsidR="00793C83" w:rsidRPr="00113042">
        <w:rPr>
          <w:rFonts w:asciiTheme="majorBidi" w:hAnsiTheme="majorBidi" w:cstheme="majorBidi"/>
          <w:color w:val="000000" w:themeColor="text1"/>
          <w:sz w:val="20"/>
          <w:szCs w:val="20"/>
        </w:rPr>
        <w:t xml:space="preserve"> novel finding of this work is the damaging effect identity dissonance has upon student learning- the ‘mask’ of imposter syndrome is a barrier to full student engagement and immersion </w:t>
      </w:r>
      <w:r w:rsidR="0093466D" w:rsidRPr="00113042">
        <w:rPr>
          <w:rFonts w:asciiTheme="majorBidi" w:hAnsiTheme="majorBidi" w:cstheme="majorBidi"/>
          <w:color w:val="000000" w:themeColor="text1"/>
          <w:sz w:val="20"/>
          <w:szCs w:val="20"/>
        </w:rPr>
        <w:t>with</w:t>
      </w:r>
      <w:r w:rsidR="00793C83" w:rsidRPr="00113042">
        <w:rPr>
          <w:rFonts w:asciiTheme="majorBidi" w:hAnsiTheme="majorBidi" w:cstheme="majorBidi"/>
          <w:color w:val="000000" w:themeColor="text1"/>
          <w:sz w:val="20"/>
          <w:szCs w:val="20"/>
        </w:rPr>
        <w:t xml:space="preserve">in situated learning </w:t>
      </w:r>
      <w:r w:rsidR="005C589F" w:rsidRPr="00113042">
        <w:rPr>
          <w:rFonts w:asciiTheme="majorBidi" w:hAnsiTheme="majorBidi" w:cstheme="majorBidi"/>
          <w:color w:val="000000" w:themeColor="text1"/>
          <w:sz w:val="20"/>
          <w:szCs w:val="20"/>
        </w:rPr>
        <w:t>environments</w:t>
      </w:r>
      <w:r w:rsidR="00793C83" w:rsidRPr="00113042">
        <w:rPr>
          <w:rFonts w:asciiTheme="majorBidi" w:hAnsiTheme="majorBidi" w:cstheme="majorBidi"/>
          <w:color w:val="000000" w:themeColor="text1"/>
          <w:sz w:val="20"/>
          <w:szCs w:val="20"/>
        </w:rPr>
        <w:t>.</w:t>
      </w:r>
    </w:p>
    <w:p w14:paraId="1131E162" w14:textId="16398C8F" w:rsidR="00A14D4B" w:rsidRPr="00113042" w:rsidRDefault="006F1C50" w:rsidP="00A14D4B">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Identity dissonance</w:t>
      </w:r>
      <w:r w:rsidR="004A6B99" w:rsidRPr="00113042">
        <w:rPr>
          <w:rFonts w:asciiTheme="majorBidi" w:hAnsiTheme="majorBidi" w:cstheme="majorBidi"/>
          <w:color w:val="000000" w:themeColor="text1"/>
          <w:sz w:val="20"/>
          <w:szCs w:val="20"/>
        </w:rPr>
        <w:t xml:space="preserve"> and imposter syndrome </w:t>
      </w:r>
      <w:r w:rsidR="005F62C8" w:rsidRPr="00113042">
        <w:rPr>
          <w:rFonts w:asciiTheme="majorBidi" w:hAnsiTheme="majorBidi" w:cstheme="majorBidi"/>
          <w:color w:val="000000" w:themeColor="text1"/>
          <w:sz w:val="20"/>
          <w:szCs w:val="20"/>
        </w:rPr>
        <w:t>are</w:t>
      </w:r>
      <w:r w:rsidRPr="00113042">
        <w:rPr>
          <w:rFonts w:asciiTheme="majorBidi" w:hAnsiTheme="majorBidi" w:cstheme="majorBidi"/>
          <w:color w:val="000000" w:themeColor="text1"/>
          <w:sz w:val="20"/>
          <w:szCs w:val="20"/>
        </w:rPr>
        <w:t xml:space="preserve"> </w:t>
      </w:r>
      <w:r w:rsidR="004A6B99" w:rsidRPr="00113042">
        <w:rPr>
          <w:rFonts w:asciiTheme="majorBidi" w:hAnsiTheme="majorBidi" w:cstheme="majorBidi"/>
          <w:color w:val="000000" w:themeColor="text1"/>
          <w:sz w:val="20"/>
          <w:szCs w:val="20"/>
        </w:rPr>
        <w:t>worsened</w:t>
      </w:r>
      <w:r w:rsidRPr="00113042">
        <w:rPr>
          <w:rFonts w:asciiTheme="majorBidi" w:hAnsiTheme="majorBidi" w:cstheme="majorBidi"/>
          <w:color w:val="000000" w:themeColor="text1"/>
          <w:sz w:val="20"/>
          <w:szCs w:val="20"/>
        </w:rPr>
        <w:t xml:space="preserve"> by the </w:t>
      </w:r>
      <w:r w:rsidR="00A14D4B" w:rsidRPr="00113042">
        <w:rPr>
          <w:rFonts w:asciiTheme="majorBidi" w:hAnsiTheme="majorBidi" w:cstheme="majorBidi"/>
          <w:color w:val="000000" w:themeColor="text1"/>
          <w:sz w:val="20"/>
          <w:szCs w:val="20"/>
        </w:rPr>
        <w:t xml:space="preserve">career and </w:t>
      </w:r>
      <w:r w:rsidRPr="00113042">
        <w:rPr>
          <w:rFonts w:asciiTheme="majorBidi" w:hAnsiTheme="majorBidi" w:cstheme="majorBidi"/>
          <w:color w:val="000000" w:themeColor="text1"/>
          <w:sz w:val="20"/>
          <w:szCs w:val="20"/>
        </w:rPr>
        <w:t>political uncertainty surrounding the PA role. Mentioned frequently were concerns over the lack of standardized professional regulation</w:t>
      </w:r>
      <w:r w:rsidR="00E57720" w:rsidRPr="00113042">
        <w:rPr>
          <w:rFonts w:asciiTheme="majorBidi" w:hAnsiTheme="majorBidi" w:cstheme="majorBidi"/>
          <w:color w:val="000000" w:themeColor="text1"/>
          <w:sz w:val="20"/>
          <w:szCs w:val="20"/>
        </w:rPr>
        <w:t>,</w:t>
      </w:r>
      <w:r w:rsidR="005F62C8" w:rsidRPr="00113042">
        <w:rPr>
          <w:rFonts w:asciiTheme="majorBidi" w:hAnsiTheme="majorBidi" w:cstheme="majorBidi"/>
          <w:color w:val="000000" w:themeColor="text1"/>
          <w:sz w:val="20"/>
          <w:szCs w:val="20"/>
        </w:rPr>
        <w:t xml:space="preserve"> and the negative impact this had on student identity</w:t>
      </w:r>
      <w:r w:rsidRPr="00113042">
        <w:rPr>
          <w:rFonts w:asciiTheme="majorBidi" w:hAnsiTheme="majorBidi" w:cstheme="majorBidi"/>
          <w:color w:val="000000" w:themeColor="text1"/>
          <w:sz w:val="20"/>
          <w:szCs w:val="20"/>
        </w:rPr>
        <w:t>. Christmas postulates professional regulation offers a sense of identity through alignment with a wider community of professionals.</w:t>
      </w:r>
      <w:r w:rsidR="0099389E" w:rsidRPr="00113042">
        <w:rPr>
          <w:rFonts w:asciiTheme="majorBidi" w:hAnsiTheme="majorBidi" w:cstheme="majorBidi"/>
          <w:color w:val="000000" w:themeColor="text1"/>
          <w:sz w:val="20"/>
          <w:szCs w:val="20"/>
          <w:vertAlign w:val="superscript"/>
        </w:rPr>
        <w:t>60</w:t>
      </w:r>
      <w:r w:rsidRPr="00113042">
        <w:rPr>
          <w:rFonts w:asciiTheme="majorBidi" w:hAnsiTheme="majorBidi" w:cstheme="majorBidi"/>
          <w:color w:val="000000" w:themeColor="text1"/>
          <w:sz w:val="20"/>
          <w:szCs w:val="20"/>
        </w:rPr>
        <w:t xml:space="preserve"> </w:t>
      </w:r>
      <w:r w:rsidR="004E56A6" w:rsidRPr="00113042">
        <w:rPr>
          <w:rFonts w:asciiTheme="majorBidi" w:hAnsiTheme="majorBidi" w:cstheme="majorBidi"/>
          <w:color w:val="000000" w:themeColor="text1"/>
          <w:sz w:val="20"/>
          <w:szCs w:val="20"/>
        </w:rPr>
        <w:t>Statutory regulation is on the horizon and this will likely positively influence PA occupational identity.</w:t>
      </w:r>
      <w:r w:rsidR="009D34B4" w:rsidRPr="00113042">
        <w:rPr>
          <w:rFonts w:asciiTheme="majorBidi" w:hAnsiTheme="majorBidi" w:cstheme="majorBidi"/>
          <w:color w:val="000000" w:themeColor="text1"/>
          <w:sz w:val="20"/>
          <w:szCs w:val="20"/>
        </w:rPr>
        <w:t xml:space="preserve"> </w:t>
      </w:r>
      <w:r w:rsidR="00E57720" w:rsidRPr="00113042">
        <w:rPr>
          <w:rFonts w:asciiTheme="majorBidi" w:hAnsiTheme="majorBidi" w:cstheme="majorBidi"/>
          <w:color w:val="000000" w:themeColor="text1"/>
          <w:sz w:val="20"/>
          <w:szCs w:val="20"/>
        </w:rPr>
        <w:t>Still, e</w:t>
      </w:r>
      <w:r w:rsidR="00A14D4B" w:rsidRPr="00113042">
        <w:rPr>
          <w:rFonts w:asciiTheme="majorBidi" w:hAnsiTheme="majorBidi" w:cstheme="majorBidi"/>
          <w:color w:val="000000" w:themeColor="text1"/>
          <w:sz w:val="20"/>
          <w:szCs w:val="20"/>
        </w:rPr>
        <w:t xml:space="preserve">ducational institutions would do well to honestly address student concern and fears regarding career progression and development. </w:t>
      </w:r>
      <w:r w:rsidR="000B3AB8" w:rsidRPr="00113042">
        <w:rPr>
          <w:rFonts w:asciiTheme="majorBidi" w:hAnsiTheme="majorBidi" w:cstheme="majorBidi"/>
          <w:color w:val="000000" w:themeColor="text1"/>
          <w:sz w:val="20"/>
          <w:szCs w:val="20"/>
        </w:rPr>
        <w:t>Nationally</w:t>
      </w:r>
      <w:r w:rsidR="00E57720" w:rsidRPr="00113042">
        <w:rPr>
          <w:rFonts w:asciiTheme="majorBidi" w:hAnsiTheme="majorBidi" w:cstheme="majorBidi"/>
          <w:color w:val="000000" w:themeColor="text1"/>
          <w:sz w:val="20"/>
          <w:szCs w:val="20"/>
        </w:rPr>
        <w:t>,</w:t>
      </w:r>
      <w:r w:rsidR="000B3AB8" w:rsidRPr="00113042">
        <w:rPr>
          <w:rFonts w:asciiTheme="majorBidi" w:hAnsiTheme="majorBidi" w:cstheme="majorBidi"/>
          <w:color w:val="000000" w:themeColor="text1"/>
          <w:sz w:val="20"/>
          <w:szCs w:val="20"/>
        </w:rPr>
        <w:t xml:space="preserve"> clarity regarding PA career paths and progression is desperately needed from HEE</w:t>
      </w:r>
      <w:r w:rsidR="00C7782A" w:rsidRPr="00113042">
        <w:rPr>
          <w:rFonts w:asciiTheme="majorBidi" w:hAnsiTheme="majorBidi" w:cstheme="majorBidi"/>
          <w:color w:val="000000" w:themeColor="text1"/>
          <w:sz w:val="20"/>
          <w:szCs w:val="20"/>
        </w:rPr>
        <w:t xml:space="preserve"> to improve PA career satisfaction and future role retention.</w:t>
      </w:r>
    </w:p>
    <w:p w14:paraId="6EEBDD98" w14:textId="77777777" w:rsidR="006F1C50" w:rsidRPr="00113042" w:rsidRDefault="006F1C50" w:rsidP="00CA1525">
      <w:pPr>
        <w:spacing w:before="100" w:beforeAutospacing="1" w:after="100" w:afterAutospacing="1"/>
        <w:rPr>
          <w:rFonts w:asciiTheme="majorBidi" w:hAnsiTheme="majorBidi" w:cstheme="majorBidi"/>
          <w:i/>
          <w:iCs/>
          <w:color w:val="000000" w:themeColor="text1"/>
          <w:sz w:val="20"/>
          <w:szCs w:val="20"/>
        </w:rPr>
      </w:pPr>
      <w:r w:rsidRPr="00113042">
        <w:rPr>
          <w:rFonts w:asciiTheme="majorBidi" w:hAnsiTheme="majorBidi" w:cstheme="majorBidi"/>
          <w:i/>
          <w:iCs/>
          <w:color w:val="000000" w:themeColor="text1"/>
          <w:sz w:val="20"/>
          <w:szCs w:val="20"/>
        </w:rPr>
        <w:t>Limitations</w:t>
      </w:r>
    </w:p>
    <w:p w14:paraId="69A1142A" w14:textId="4E062905"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It is important to consider the limitations of this work. Context must be carefully considered throughout - the two institutions </w:t>
      </w:r>
      <w:r w:rsidR="0025640F" w:rsidRPr="00113042">
        <w:rPr>
          <w:rFonts w:asciiTheme="majorBidi" w:hAnsiTheme="majorBidi" w:cstheme="majorBidi"/>
          <w:color w:val="000000" w:themeColor="text1"/>
          <w:sz w:val="20"/>
          <w:szCs w:val="20"/>
        </w:rPr>
        <w:t xml:space="preserve">studied </w:t>
      </w:r>
      <w:r w:rsidRPr="00113042">
        <w:rPr>
          <w:rFonts w:asciiTheme="majorBidi" w:hAnsiTheme="majorBidi" w:cstheme="majorBidi"/>
          <w:color w:val="000000" w:themeColor="text1"/>
          <w:sz w:val="20"/>
          <w:szCs w:val="20"/>
        </w:rPr>
        <w:t>operate using different curricula and provide varying degrees of clinical exposure. Given that clinical experience within a community of practice is considered key to medical identity formation,</w:t>
      </w:r>
      <w:r w:rsidR="00F3642C" w:rsidRPr="00113042">
        <w:rPr>
          <w:rFonts w:asciiTheme="majorBidi" w:hAnsiTheme="majorBidi" w:cstheme="majorBidi"/>
          <w:color w:val="000000" w:themeColor="text1"/>
          <w:sz w:val="20"/>
          <w:szCs w:val="20"/>
          <w:vertAlign w:val="superscript"/>
        </w:rPr>
        <w:t>2</w:t>
      </w:r>
      <w:r w:rsidR="00215633" w:rsidRPr="00113042">
        <w:rPr>
          <w:rFonts w:asciiTheme="majorBidi" w:hAnsiTheme="majorBidi" w:cstheme="majorBidi"/>
          <w:color w:val="000000" w:themeColor="text1"/>
          <w:sz w:val="20"/>
          <w:szCs w:val="20"/>
          <w:vertAlign w:val="superscript"/>
        </w:rPr>
        <w:t>9</w:t>
      </w:r>
      <w:r w:rsidRPr="00113042">
        <w:rPr>
          <w:rFonts w:asciiTheme="majorBidi" w:hAnsiTheme="majorBidi" w:cstheme="majorBidi"/>
          <w:color w:val="000000" w:themeColor="text1"/>
          <w:sz w:val="20"/>
          <w:szCs w:val="20"/>
        </w:rPr>
        <w:t xml:space="preserve"> this variable exposure is likely to have had an effect upon students that we are unable to fully dissect without further study. </w:t>
      </w:r>
    </w:p>
    <w:p w14:paraId="638F8A83" w14:textId="734B09EC" w:rsidR="006F1C50" w:rsidRPr="00113042" w:rsidRDefault="006F1C50" w:rsidP="00CA1525">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 xml:space="preserve">Another contextual limitation concerns the localities studied. </w:t>
      </w:r>
      <w:r w:rsidR="005C6E1D" w:rsidRPr="00113042">
        <w:rPr>
          <w:rFonts w:asciiTheme="majorBidi" w:hAnsiTheme="majorBidi" w:cstheme="majorBidi"/>
          <w:color w:val="000000" w:themeColor="text1"/>
          <w:sz w:val="20"/>
          <w:szCs w:val="20"/>
        </w:rPr>
        <w:t xml:space="preserve">At the time of this study, </w:t>
      </w:r>
      <w:r w:rsidRPr="00113042">
        <w:rPr>
          <w:rFonts w:asciiTheme="majorBidi" w:hAnsiTheme="majorBidi" w:cstheme="majorBidi"/>
          <w:color w:val="000000" w:themeColor="text1"/>
          <w:sz w:val="20"/>
          <w:szCs w:val="20"/>
        </w:rPr>
        <w:t xml:space="preserve">HYMS </w:t>
      </w:r>
      <w:r w:rsidR="00E57720" w:rsidRPr="00113042">
        <w:rPr>
          <w:rFonts w:asciiTheme="majorBidi" w:hAnsiTheme="majorBidi" w:cstheme="majorBidi"/>
          <w:color w:val="000000" w:themeColor="text1"/>
          <w:sz w:val="20"/>
          <w:szCs w:val="20"/>
        </w:rPr>
        <w:t>was</w:t>
      </w:r>
      <w:r w:rsidR="005C6E1D" w:rsidRPr="00113042">
        <w:rPr>
          <w:rFonts w:asciiTheme="majorBidi" w:hAnsiTheme="majorBidi" w:cstheme="majorBidi"/>
          <w:color w:val="000000" w:themeColor="text1"/>
          <w:sz w:val="20"/>
          <w:szCs w:val="20"/>
        </w:rPr>
        <w:t xml:space="preserve"> in its </w:t>
      </w:r>
      <w:r w:rsidRPr="00113042">
        <w:rPr>
          <w:rFonts w:asciiTheme="majorBidi" w:hAnsiTheme="majorBidi" w:cstheme="majorBidi"/>
          <w:color w:val="000000" w:themeColor="text1"/>
          <w:sz w:val="20"/>
          <w:szCs w:val="20"/>
        </w:rPr>
        <w:t xml:space="preserve">third year of operating a PA studies course, with Sheffield in its fourth year. Given this novelty, the amount of PA graduates practicing within the study </w:t>
      </w:r>
      <w:r w:rsidR="0037015A" w:rsidRPr="00113042">
        <w:rPr>
          <w:rFonts w:asciiTheme="majorBidi" w:hAnsiTheme="majorBidi" w:cstheme="majorBidi"/>
          <w:color w:val="000000" w:themeColor="text1"/>
          <w:sz w:val="20"/>
          <w:szCs w:val="20"/>
        </w:rPr>
        <w:t>region</w:t>
      </w:r>
      <w:r w:rsidRPr="00113042">
        <w:rPr>
          <w:rFonts w:asciiTheme="majorBidi" w:hAnsiTheme="majorBidi" w:cstheme="majorBidi"/>
          <w:color w:val="000000" w:themeColor="text1"/>
          <w:sz w:val="20"/>
          <w:szCs w:val="20"/>
        </w:rPr>
        <w:t xml:space="preserve"> is likely to be limited, meaning this study’s results must be interpreted within the context of a PA-naïve area. It could prove difficult to fully extrapolate these findings to an area in which PA practice is more well established, and further work should focus on student PA identity formation within a wider variety of national and international localities. Despite this, this work still holds relevance</w:t>
      </w:r>
      <w:r w:rsidR="001E6178" w:rsidRPr="00113042">
        <w:rPr>
          <w:rFonts w:asciiTheme="majorBidi" w:hAnsiTheme="majorBidi" w:cstheme="majorBidi"/>
          <w:color w:val="000000" w:themeColor="text1"/>
          <w:sz w:val="20"/>
          <w:szCs w:val="20"/>
        </w:rPr>
        <w:t>, both</w:t>
      </w:r>
      <w:r w:rsidRPr="00113042">
        <w:rPr>
          <w:rFonts w:asciiTheme="majorBidi" w:hAnsiTheme="majorBidi" w:cstheme="majorBidi"/>
          <w:color w:val="000000" w:themeColor="text1"/>
          <w:sz w:val="20"/>
          <w:szCs w:val="20"/>
        </w:rPr>
        <w:t xml:space="preserve"> for many areas within the UK</w:t>
      </w:r>
      <w:r w:rsidR="00CE29AA" w:rsidRPr="00113042">
        <w:rPr>
          <w:rFonts w:asciiTheme="majorBidi" w:hAnsiTheme="majorBidi" w:cstheme="majorBidi"/>
          <w:color w:val="000000" w:themeColor="text1"/>
          <w:sz w:val="20"/>
          <w:szCs w:val="20"/>
        </w:rPr>
        <w:t>,</w:t>
      </w:r>
      <w:r w:rsidR="00F50E5D" w:rsidRPr="00113042">
        <w:rPr>
          <w:rFonts w:asciiTheme="majorBidi" w:hAnsiTheme="majorBidi" w:cstheme="majorBidi"/>
          <w:color w:val="000000" w:themeColor="text1"/>
          <w:sz w:val="20"/>
          <w:szCs w:val="20"/>
        </w:rPr>
        <w:t xml:space="preserve"> </w:t>
      </w:r>
      <w:r w:rsidR="001E6178" w:rsidRPr="00113042">
        <w:rPr>
          <w:rFonts w:asciiTheme="majorBidi" w:hAnsiTheme="majorBidi" w:cstheme="majorBidi"/>
          <w:color w:val="000000" w:themeColor="text1"/>
          <w:sz w:val="20"/>
          <w:szCs w:val="20"/>
        </w:rPr>
        <w:t>and internationally</w:t>
      </w:r>
      <w:r w:rsidR="0077049D" w:rsidRPr="00113042">
        <w:rPr>
          <w:rFonts w:asciiTheme="majorBidi" w:hAnsiTheme="majorBidi" w:cstheme="majorBidi"/>
          <w:color w:val="000000" w:themeColor="text1"/>
          <w:sz w:val="20"/>
          <w:szCs w:val="20"/>
        </w:rPr>
        <w:t xml:space="preserve">, particularly </w:t>
      </w:r>
      <w:r w:rsidR="00CE29AA" w:rsidRPr="00113042">
        <w:rPr>
          <w:rFonts w:asciiTheme="majorBidi" w:hAnsiTheme="majorBidi" w:cstheme="majorBidi"/>
          <w:color w:val="000000" w:themeColor="text1"/>
          <w:sz w:val="20"/>
          <w:szCs w:val="20"/>
        </w:rPr>
        <w:t>in areas</w:t>
      </w:r>
      <w:r w:rsidR="0077049D" w:rsidRPr="00113042">
        <w:rPr>
          <w:rFonts w:asciiTheme="majorBidi" w:hAnsiTheme="majorBidi" w:cstheme="majorBidi"/>
          <w:color w:val="000000" w:themeColor="text1"/>
          <w:sz w:val="20"/>
          <w:szCs w:val="20"/>
        </w:rPr>
        <w:t xml:space="preserve"> still establishing the PA role</w:t>
      </w:r>
      <w:r w:rsidR="00CE29AA" w:rsidRPr="00113042">
        <w:rPr>
          <w:rFonts w:asciiTheme="majorBidi" w:hAnsiTheme="majorBidi" w:cstheme="majorBidi"/>
          <w:color w:val="000000" w:themeColor="text1"/>
          <w:sz w:val="20"/>
          <w:szCs w:val="20"/>
        </w:rPr>
        <w:t>.</w:t>
      </w:r>
      <w:r w:rsidR="001E6178" w:rsidRPr="00113042">
        <w:rPr>
          <w:rFonts w:asciiTheme="majorBidi" w:hAnsiTheme="majorBidi" w:cstheme="majorBidi"/>
          <w:color w:val="000000" w:themeColor="text1"/>
          <w:sz w:val="20"/>
          <w:szCs w:val="20"/>
        </w:rPr>
        <w:t xml:space="preserve"> We do feel our findings and practice recommendations are </w:t>
      </w:r>
      <w:r w:rsidR="006200D7" w:rsidRPr="00113042">
        <w:rPr>
          <w:rFonts w:asciiTheme="majorBidi" w:hAnsiTheme="majorBidi" w:cstheme="majorBidi"/>
          <w:color w:val="000000" w:themeColor="text1"/>
          <w:sz w:val="20"/>
          <w:szCs w:val="20"/>
        </w:rPr>
        <w:t xml:space="preserve">also </w:t>
      </w:r>
      <w:r w:rsidR="003D34B6" w:rsidRPr="00113042">
        <w:rPr>
          <w:rFonts w:asciiTheme="majorBidi" w:hAnsiTheme="majorBidi" w:cstheme="majorBidi"/>
          <w:color w:val="000000" w:themeColor="text1"/>
          <w:sz w:val="20"/>
          <w:szCs w:val="20"/>
        </w:rPr>
        <w:t>transferable</w:t>
      </w:r>
      <w:r w:rsidR="001E6178" w:rsidRPr="00113042">
        <w:rPr>
          <w:rFonts w:asciiTheme="majorBidi" w:hAnsiTheme="majorBidi" w:cstheme="majorBidi"/>
          <w:color w:val="000000" w:themeColor="text1"/>
          <w:sz w:val="20"/>
          <w:szCs w:val="20"/>
        </w:rPr>
        <w:t xml:space="preserve"> in a broader sense and </w:t>
      </w:r>
      <w:r w:rsidR="005643C7" w:rsidRPr="00113042">
        <w:rPr>
          <w:rFonts w:asciiTheme="majorBidi" w:hAnsiTheme="majorBidi" w:cstheme="majorBidi"/>
          <w:color w:val="000000" w:themeColor="text1"/>
          <w:sz w:val="20"/>
          <w:szCs w:val="20"/>
        </w:rPr>
        <w:t>could</w:t>
      </w:r>
      <w:r w:rsidR="001E6178" w:rsidRPr="00113042">
        <w:rPr>
          <w:rFonts w:asciiTheme="majorBidi" w:hAnsiTheme="majorBidi" w:cstheme="majorBidi"/>
          <w:color w:val="000000" w:themeColor="text1"/>
          <w:sz w:val="20"/>
          <w:szCs w:val="20"/>
        </w:rPr>
        <w:t xml:space="preserve"> apply to any new establishing role, particularly within healthcare.</w:t>
      </w:r>
      <w:r w:rsidR="005643C7" w:rsidRPr="00113042">
        <w:rPr>
          <w:rFonts w:asciiTheme="majorBidi" w:hAnsiTheme="majorBidi" w:cstheme="majorBidi"/>
          <w:color w:val="000000" w:themeColor="text1"/>
          <w:sz w:val="20"/>
          <w:szCs w:val="20"/>
        </w:rPr>
        <w:t xml:space="preserve"> </w:t>
      </w:r>
    </w:p>
    <w:p w14:paraId="675901BD" w14:textId="6E3B6A81" w:rsidR="006F1C50" w:rsidRPr="00113042" w:rsidRDefault="006F1C50" w:rsidP="0037015A">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The final considered limitation of this work concerns the demographics of the student population studied. There is a higher proportion of female participants</w:t>
      </w:r>
      <w:r w:rsidR="00B93737" w:rsidRPr="00113042">
        <w:rPr>
          <w:rFonts w:asciiTheme="majorBidi" w:hAnsiTheme="majorBidi" w:cstheme="majorBidi"/>
          <w:color w:val="000000" w:themeColor="text1"/>
          <w:sz w:val="20"/>
          <w:szCs w:val="20"/>
        </w:rPr>
        <w:t xml:space="preserve"> which could act as a confounding factor- some of our findings could be borne of gender, not role</w:t>
      </w:r>
      <w:r w:rsidR="000744A8" w:rsidRPr="00113042">
        <w:rPr>
          <w:rFonts w:asciiTheme="majorBidi" w:hAnsiTheme="majorBidi" w:cstheme="majorBidi"/>
          <w:color w:val="000000" w:themeColor="text1"/>
          <w:sz w:val="20"/>
          <w:szCs w:val="20"/>
        </w:rPr>
        <w:t>,</w:t>
      </w:r>
      <w:r w:rsidR="00B93737" w:rsidRPr="00113042">
        <w:rPr>
          <w:rFonts w:asciiTheme="majorBidi" w:hAnsiTheme="majorBidi" w:cstheme="majorBidi"/>
          <w:color w:val="000000" w:themeColor="text1"/>
          <w:sz w:val="20"/>
          <w:szCs w:val="20"/>
        </w:rPr>
        <w:t xml:space="preserve"> bias. Despite this,</w:t>
      </w:r>
      <w:r w:rsidRPr="00113042">
        <w:rPr>
          <w:rFonts w:asciiTheme="majorBidi" w:hAnsiTheme="majorBidi" w:cstheme="majorBidi"/>
          <w:color w:val="000000" w:themeColor="text1"/>
          <w:sz w:val="20"/>
          <w:szCs w:val="20"/>
        </w:rPr>
        <w:t xml:space="preserve"> </w:t>
      </w:r>
      <w:r w:rsidR="00B93737" w:rsidRPr="00113042">
        <w:rPr>
          <w:rFonts w:asciiTheme="majorBidi" w:hAnsiTheme="majorBidi" w:cstheme="majorBidi"/>
          <w:color w:val="000000" w:themeColor="text1"/>
          <w:sz w:val="20"/>
          <w:szCs w:val="20"/>
        </w:rPr>
        <w:t>the</w:t>
      </w:r>
      <w:r w:rsidRPr="00113042">
        <w:rPr>
          <w:rFonts w:asciiTheme="majorBidi" w:hAnsiTheme="majorBidi" w:cstheme="majorBidi"/>
          <w:color w:val="000000" w:themeColor="text1"/>
          <w:sz w:val="20"/>
          <w:szCs w:val="20"/>
        </w:rPr>
        <w:t xml:space="preserve"> gender balance</w:t>
      </w:r>
      <w:r w:rsidR="00B93737" w:rsidRPr="00113042">
        <w:rPr>
          <w:rFonts w:asciiTheme="majorBidi" w:hAnsiTheme="majorBidi" w:cstheme="majorBidi"/>
          <w:color w:val="000000" w:themeColor="text1"/>
          <w:sz w:val="20"/>
          <w:szCs w:val="20"/>
        </w:rPr>
        <w:t xml:space="preserve"> of this work</w:t>
      </w:r>
      <w:r w:rsidRPr="00113042">
        <w:rPr>
          <w:rFonts w:asciiTheme="majorBidi" w:hAnsiTheme="majorBidi" w:cstheme="majorBidi"/>
          <w:color w:val="000000" w:themeColor="text1"/>
          <w:sz w:val="20"/>
          <w:szCs w:val="20"/>
        </w:rPr>
        <w:t xml:space="preserve"> is representative of the female predominance present within PA studies</w:t>
      </w:r>
      <w:r w:rsidR="00B93737" w:rsidRPr="00113042">
        <w:rPr>
          <w:rFonts w:asciiTheme="majorBidi" w:hAnsiTheme="majorBidi" w:cstheme="majorBidi"/>
          <w:color w:val="000000" w:themeColor="text1"/>
          <w:sz w:val="20"/>
          <w:szCs w:val="20"/>
        </w:rPr>
        <w:t>,</w:t>
      </w:r>
      <w:r w:rsidR="00C52605" w:rsidRPr="00113042">
        <w:rPr>
          <w:rFonts w:asciiTheme="majorBidi" w:hAnsiTheme="majorBidi" w:cstheme="majorBidi"/>
          <w:color w:val="000000" w:themeColor="text1"/>
          <w:sz w:val="20"/>
          <w:szCs w:val="20"/>
          <w:vertAlign w:val="superscript"/>
        </w:rPr>
        <w:t>6</w:t>
      </w:r>
      <w:r w:rsidR="0099389E" w:rsidRPr="00113042">
        <w:rPr>
          <w:rFonts w:asciiTheme="majorBidi" w:hAnsiTheme="majorBidi" w:cstheme="majorBidi"/>
          <w:color w:val="000000" w:themeColor="text1"/>
          <w:sz w:val="20"/>
          <w:szCs w:val="20"/>
          <w:vertAlign w:val="superscript"/>
        </w:rPr>
        <w:t>1</w:t>
      </w:r>
      <w:r w:rsidRPr="00113042">
        <w:rPr>
          <w:rFonts w:asciiTheme="majorBidi" w:hAnsiTheme="majorBidi" w:cstheme="majorBidi"/>
          <w:color w:val="000000" w:themeColor="text1"/>
          <w:sz w:val="20"/>
          <w:szCs w:val="20"/>
        </w:rPr>
        <w:t xml:space="preserve"> creating </w:t>
      </w:r>
      <w:r w:rsidR="003D34B6" w:rsidRPr="00113042">
        <w:rPr>
          <w:rFonts w:asciiTheme="majorBidi" w:hAnsiTheme="majorBidi" w:cstheme="majorBidi"/>
          <w:color w:val="000000" w:themeColor="text1"/>
          <w:sz w:val="20"/>
          <w:szCs w:val="20"/>
        </w:rPr>
        <w:t>transferable</w:t>
      </w:r>
      <w:r w:rsidRPr="00113042">
        <w:rPr>
          <w:rFonts w:asciiTheme="majorBidi" w:hAnsiTheme="majorBidi" w:cstheme="majorBidi"/>
          <w:color w:val="000000" w:themeColor="text1"/>
          <w:sz w:val="20"/>
          <w:szCs w:val="20"/>
        </w:rPr>
        <w:t xml:space="preserve"> results. </w:t>
      </w:r>
      <w:r w:rsidR="00B93737" w:rsidRPr="00113042">
        <w:rPr>
          <w:rFonts w:asciiTheme="majorBidi" w:hAnsiTheme="majorBidi" w:cstheme="majorBidi"/>
          <w:color w:val="000000" w:themeColor="text1"/>
          <w:sz w:val="20"/>
          <w:szCs w:val="20"/>
        </w:rPr>
        <w:t>It would be almost impossible and, indeed, fairly artificial to dissect out gender and role bias within this context</w:t>
      </w:r>
      <w:r w:rsidR="006253D6" w:rsidRPr="00113042">
        <w:rPr>
          <w:rFonts w:asciiTheme="majorBidi" w:hAnsiTheme="majorBidi" w:cstheme="majorBidi"/>
          <w:color w:val="000000" w:themeColor="text1"/>
          <w:sz w:val="20"/>
          <w:szCs w:val="20"/>
        </w:rPr>
        <w:t>.</w:t>
      </w:r>
      <w:r w:rsidR="00B93737" w:rsidRPr="00113042">
        <w:rPr>
          <w:rFonts w:asciiTheme="majorBidi" w:hAnsiTheme="majorBidi" w:cstheme="majorBidi"/>
          <w:color w:val="000000" w:themeColor="text1"/>
          <w:sz w:val="20"/>
          <w:szCs w:val="20"/>
        </w:rPr>
        <w:t xml:space="preserve"> </w:t>
      </w:r>
      <w:r w:rsidR="006253D6" w:rsidRPr="00113042">
        <w:rPr>
          <w:rFonts w:asciiTheme="majorBidi" w:hAnsiTheme="majorBidi" w:cstheme="majorBidi"/>
          <w:color w:val="000000" w:themeColor="text1"/>
          <w:sz w:val="20"/>
          <w:szCs w:val="20"/>
        </w:rPr>
        <w:t>I</w:t>
      </w:r>
      <w:r w:rsidR="00B93737" w:rsidRPr="00113042">
        <w:rPr>
          <w:rFonts w:asciiTheme="majorBidi" w:hAnsiTheme="majorBidi" w:cstheme="majorBidi"/>
          <w:color w:val="000000" w:themeColor="text1"/>
          <w:sz w:val="20"/>
          <w:szCs w:val="20"/>
        </w:rPr>
        <w:t>nstead, an intersectional approach is more appropriate, considering the possibility of gender bias acting alongside the profession bias this work has demonstrated.</w:t>
      </w:r>
    </w:p>
    <w:p w14:paraId="16013393" w14:textId="77777777" w:rsidR="00DD26D4" w:rsidRPr="00113042" w:rsidRDefault="00DD26D4" w:rsidP="00DD26D4">
      <w:pPr>
        <w:rPr>
          <w:rFonts w:asciiTheme="majorBidi" w:hAnsiTheme="majorBidi" w:cstheme="majorBidi"/>
          <w:color w:val="000000" w:themeColor="text1"/>
          <w:sz w:val="20"/>
          <w:szCs w:val="20"/>
        </w:rPr>
      </w:pPr>
    </w:p>
    <w:p w14:paraId="60D32A40" w14:textId="12041AB7" w:rsidR="00B07B18" w:rsidRPr="00113042" w:rsidRDefault="00B07B18" w:rsidP="00217AD1">
      <w:pPr>
        <w:rPr>
          <w:rFonts w:asciiTheme="majorBidi" w:hAnsiTheme="majorBidi" w:cstheme="majorBidi"/>
          <w:i/>
          <w:color w:val="000000" w:themeColor="text1"/>
          <w:sz w:val="20"/>
          <w:szCs w:val="20"/>
        </w:rPr>
      </w:pPr>
      <w:r w:rsidRPr="00113042">
        <w:rPr>
          <w:rFonts w:asciiTheme="majorBidi" w:hAnsiTheme="majorBidi" w:cstheme="majorBidi"/>
          <w:i/>
          <w:color w:val="000000" w:themeColor="text1"/>
          <w:sz w:val="20"/>
          <w:szCs w:val="20"/>
        </w:rPr>
        <w:t>Directions for future research</w:t>
      </w:r>
    </w:p>
    <w:p w14:paraId="7D00AFBF" w14:textId="1E631AD7" w:rsidR="00B07B18" w:rsidRPr="00113042" w:rsidRDefault="00B07B18" w:rsidP="00217AD1">
      <w:pPr>
        <w:rPr>
          <w:rFonts w:asciiTheme="majorBidi" w:hAnsiTheme="majorBidi" w:cstheme="majorBidi"/>
          <w:color w:val="000000" w:themeColor="text1"/>
          <w:sz w:val="20"/>
          <w:szCs w:val="20"/>
        </w:rPr>
      </w:pPr>
    </w:p>
    <w:p w14:paraId="4D5A4FBE" w14:textId="5A6F8A3A" w:rsidR="00B07B18" w:rsidRPr="00113042" w:rsidRDefault="00B07B18" w:rsidP="00B07B18">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Novel findings warranting further research from this work include: the function of role modelling within PA students; identity dissonance within</w:t>
      </w:r>
      <w:r w:rsidR="005D1E2D" w:rsidRPr="00113042">
        <w:rPr>
          <w:rFonts w:asciiTheme="majorBidi" w:hAnsiTheme="majorBidi" w:cstheme="majorBidi"/>
          <w:color w:val="000000" w:themeColor="text1"/>
          <w:sz w:val="20"/>
          <w:szCs w:val="20"/>
        </w:rPr>
        <w:t xml:space="preserve"> student</w:t>
      </w:r>
      <w:r w:rsidRPr="00113042">
        <w:rPr>
          <w:rFonts w:asciiTheme="majorBidi" w:hAnsiTheme="majorBidi" w:cstheme="majorBidi"/>
          <w:color w:val="000000" w:themeColor="text1"/>
          <w:sz w:val="20"/>
          <w:szCs w:val="20"/>
        </w:rPr>
        <w:t xml:space="preserve"> PAs including</w:t>
      </w:r>
      <w:r w:rsidR="005D1E2D" w:rsidRPr="00113042">
        <w:rPr>
          <w:rFonts w:asciiTheme="majorBidi" w:hAnsiTheme="majorBidi" w:cstheme="majorBidi"/>
          <w:color w:val="000000" w:themeColor="text1"/>
          <w:sz w:val="20"/>
          <w:szCs w:val="20"/>
        </w:rPr>
        <w:t xml:space="preserve"> investigation of the </w:t>
      </w:r>
      <w:r w:rsidR="00920DAD" w:rsidRPr="00113042">
        <w:rPr>
          <w:rFonts w:asciiTheme="majorBidi" w:hAnsiTheme="majorBidi" w:cstheme="majorBidi"/>
          <w:color w:val="000000" w:themeColor="text1"/>
          <w:sz w:val="20"/>
          <w:szCs w:val="20"/>
        </w:rPr>
        <w:t>relationship</w:t>
      </w:r>
      <w:r w:rsidR="005D1E2D" w:rsidRPr="00113042">
        <w:rPr>
          <w:rFonts w:asciiTheme="majorBidi" w:hAnsiTheme="majorBidi" w:cstheme="majorBidi"/>
          <w:color w:val="000000" w:themeColor="text1"/>
          <w:sz w:val="20"/>
          <w:szCs w:val="20"/>
        </w:rPr>
        <w:t xml:space="preserve"> between identity reconciliation and identity dissonance</w:t>
      </w:r>
      <w:r w:rsidRPr="00113042">
        <w:rPr>
          <w:rFonts w:asciiTheme="majorBidi" w:hAnsiTheme="majorBidi" w:cstheme="majorBidi"/>
          <w:color w:val="000000" w:themeColor="text1"/>
          <w:sz w:val="20"/>
          <w:szCs w:val="20"/>
        </w:rPr>
        <w:t xml:space="preserve">; and the finding that many PA students identify more with doctors, giving rise to a desire to subsequently train as a physician. </w:t>
      </w:r>
      <w:r w:rsidR="00B93D48" w:rsidRPr="00113042">
        <w:rPr>
          <w:rFonts w:asciiTheme="majorBidi" w:hAnsiTheme="majorBidi" w:cstheme="majorBidi"/>
          <w:color w:val="000000" w:themeColor="text1"/>
          <w:sz w:val="20"/>
          <w:szCs w:val="20"/>
        </w:rPr>
        <w:t>A</w:t>
      </w:r>
      <w:r w:rsidRPr="00113042">
        <w:rPr>
          <w:rFonts w:asciiTheme="majorBidi" w:hAnsiTheme="majorBidi" w:cstheme="majorBidi"/>
          <w:color w:val="000000" w:themeColor="text1"/>
          <w:sz w:val="20"/>
          <w:szCs w:val="20"/>
        </w:rPr>
        <w:t>s the number of PAs in the UK NHS grows there will be</w:t>
      </w:r>
      <w:r w:rsidR="00B93D48" w:rsidRPr="00113042">
        <w:rPr>
          <w:rFonts w:asciiTheme="majorBidi" w:hAnsiTheme="majorBidi" w:cstheme="majorBidi"/>
          <w:color w:val="000000" w:themeColor="text1"/>
          <w:sz w:val="20"/>
          <w:szCs w:val="20"/>
        </w:rPr>
        <w:t xml:space="preserve"> further</w:t>
      </w:r>
      <w:r w:rsidRPr="00113042">
        <w:rPr>
          <w:rFonts w:asciiTheme="majorBidi" w:hAnsiTheme="majorBidi" w:cstheme="majorBidi"/>
          <w:color w:val="000000" w:themeColor="text1"/>
          <w:sz w:val="20"/>
          <w:szCs w:val="20"/>
        </w:rPr>
        <w:t xml:space="preserve"> opportunities to evaluate the influence of training and workplace experiences on </w:t>
      </w:r>
      <w:r w:rsidR="0059101E" w:rsidRPr="00113042">
        <w:rPr>
          <w:rFonts w:asciiTheme="majorBidi" w:hAnsiTheme="majorBidi" w:cstheme="majorBidi"/>
          <w:color w:val="000000" w:themeColor="text1"/>
          <w:sz w:val="20"/>
          <w:szCs w:val="20"/>
        </w:rPr>
        <w:t>occupational</w:t>
      </w:r>
      <w:r w:rsidRPr="00113042">
        <w:rPr>
          <w:rFonts w:asciiTheme="majorBidi" w:hAnsiTheme="majorBidi" w:cstheme="majorBidi"/>
          <w:color w:val="000000" w:themeColor="text1"/>
          <w:sz w:val="20"/>
          <w:szCs w:val="20"/>
        </w:rPr>
        <w:t xml:space="preserve"> identi</w:t>
      </w:r>
      <w:r w:rsidR="00B766F2" w:rsidRPr="00113042">
        <w:rPr>
          <w:rFonts w:asciiTheme="majorBidi" w:hAnsiTheme="majorBidi" w:cstheme="majorBidi"/>
          <w:color w:val="000000" w:themeColor="text1"/>
          <w:sz w:val="20"/>
          <w:szCs w:val="20"/>
        </w:rPr>
        <w:t>t</w:t>
      </w:r>
      <w:r w:rsidRPr="00113042">
        <w:rPr>
          <w:rFonts w:asciiTheme="majorBidi" w:hAnsiTheme="majorBidi" w:cstheme="majorBidi"/>
          <w:color w:val="000000" w:themeColor="text1"/>
          <w:sz w:val="20"/>
          <w:szCs w:val="20"/>
        </w:rPr>
        <w:t xml:space="preserve">y, and how </w:t>
      </w:r>
      <w:r w:rsidR="009D3CF5" w:rsidRPr="00113042">
        <w:rPr>
          <w:rFonts w:asciiTheme="majorBidi" w:hAnsiTheme="majorBidi" w:cstheme="majorBidi"/>
          <w:color w:val="000000" w:themeColor="text1"/>
          <w:sz w:val="20"/>
          <w:szCs w:val="20"/>
        </w:rPr>
        <w:t>these impact</w:t>
      </w:r>
      <w:r w:rsidRPr="00113042">
        <w:rPr>
          <w:rFonts w:asciiTheme="majorBidi" w:hAnsiTheme="majorBidi" w:cstheme="majorBidi"/>
          <w:color w:val="000000" w:themeColor="text1"/>
          <w:sz w:val="20"/>
          <w:szCs w:val="20"/>
        </w:rPr>
        <w:t xml:space="preserve"> job satisfaction, recruitment and retention.</w:t>
      </w:r>
      <w:r w:rsidR="00B93D48" w:rsidRPr="00113042">
        <w:rPr>
          <w:rFonts w:asciiTheme="majorBidi" w:hAnsiTheme="majorBidi" w:cstheme="majorBidi"/>
          <w:color w:val="000000" w:themeColor="text1"/>
          <w:sz w:val="20"/>
          <w:szCs w:val="20"/>
        </w:rPr>
        <w:t xml:space="preserve"> Ongoing evaluation of PA experiences regarding their identity development will add further depth to the conceptual model presented by this work and ensure support for PA identity development tackles current issues and enhances supportive factors.</w:t>
      </w:r>
    </w:p>
    <w:p w14:paraId="22E04D59" w14:textId="77777777" w:rsidR="00D33C80" w:rsidRPr="00113042" w:rsidRDefault="00D33C80" w:rsidP="00CA1525">
      <w:pPr>
        <w:rPr>
          <w:rFonts w:asciiTheme="majorBidi" w:hAnsiTheme="majorBidi" w:cstheme="majorBidi"/>
          <w:color w:val="000000" w:themeColor="text1"/>
          <w:sz w:val="20"/>
          <w:szCs w:val="20"/>
        </w:rPr>
      </w:pPr>
    </w:p>
    <w:p w14:paraId="44752D6C" w14:textId="77777777" w:rsidR="006F1C50" w:rsidRPr="00113042" w:rsidRDefault="006F1C50" w:rsidP="00CA1525">
      <w:pPr>
        <w:rPr>
          <w:rFonts w:asciiTheme="majorBidi" w:hAnsiTheme="majorBidi" w:cstheme="majorBidi"/>
          <w:b/>
          <w:bCs/>
          <w:color w:val="000000" w:themeColor="text1"/>
          <w:sz w:val="20"/>
          <w:szCs w:val="20"/>
          <w:u w:val="single"/>
        </w:rPr>
      </w:pPr>
      <w:r w:rsidRPr="00113042">
        <w:rPr>
          <w:rFonts w:asciiTheme="majorBidi" w:hAnsiTheme="majorBidi" w:cstheme="majorBidi"/>
          <w:b/>
          <w:bCs/>
          <w:color w:val="000000" w:themeColor="text1"/>
          <w:sz w:val="20"/>
          <w:szCs w:val="20"/>
          <w:u w:val="single"/>
        </w:rPr>
        <w:t>Conclusions</w:t>
      </w:r>
    </w:p>
    <w:p w14:paraId="5E5C6093" w14:textId="77777777" w:rsidR="006F1C50" w:rsidRPr="00113042" w:rsidRDefault="006F1C50" w:rsidP="00CA1525">
      <w:pPr>
        <w:rPr>
          <w:rFonts w:asciiTheme="majorBidi" w:hAnsiTheme="majorBidi" w:cstheme="majorBidi"/>
          <w:color w:val="000000" w:themeColor="text1"/>
          <w:sz w:val="20"/>
          <w:szCs w:val="20"/>
        </w:rPr>
      </w:pPr>
    </w:p>
    <w:p w14:paraId="524CB9EA" w14:textId="195F6436" w:rsidR="006F1C50" w:rsidRPr="00113042" w:rsidRDefault="006F1C50" w:rsidP="00CA152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This is the first in</w:t>
      </w:r>
      <w:r w:rsidR="007F2DAE" w:rsidRPr="00113042">
        <w:rPr>
          <w:rFonts w:asciiTheme="majorBidi" w:hAnsiTheme="majorBidi" w:cstheme="majorBidi"/>
          <w:color w:val="000000" w:themeColor="text1"/>
          <w:sz w:val="20"/>
          <w:szCs w:val="20"/>
        </w:rPr>
        <w:t>-</w:t>
      </w:r>
      <w:r w:rsidRPr="00113042">
        <w:rPr>
          <w:rFonts w:asciiTheme="majorBidi" w:hAnsiTheme="majorBidi" w:cstheme="majorBidi"/>
          <w:color w:val="000000" w:themeColor="text1"/>
          <w:sz w:val="20"/>
          <w:szCs w:val="20"/>
        </w:rPr>
        <w:t>depth qualitative study to focus on</w:t>
      </w:r>
      <w:r w:rsidR="00982489" w:rsidRPr="00113042">
        <w:rPr>
          <w:rFonts w:asciiTheme="majorBidi" w:hAnsiTheme="majorBidi" w:cstheme="majorBidi"/>
          <w:color w:val="000000" w:themeColor="text1"/>
          <w:sz w:val="20"/>
          <w:szCs w:val="20"/>
        </w:rPr>
        <w:t xml:space="preserve"> UK</w:t>
      </w:r>
      <w:r w:rsidRPr="00113042">
        <w:rPr>
          <w:rFonts w:asciiTheme="majorBidi" w:hAnsiTheme="majorBidi" w:cstheme="majorBidi"/>
          <w:color w:val="000000" w:themeColor="text1"/>
          <w:sz w:val="20"/>
          <w:szCs w:val="20"/>
        </w:rPr>
        <w:t xml:space="preserve"> student PA professional identity formation.</w:t>
      </w:r>
      <w:r w:rsidR="00217AD1" w:rsidRPr="00113042">
        <w:rPr>
          <w:rFonts w:asciiTheme="majorBidi" w:hAnsiTheme="majorBidi" w:cstheme="majorBidi"/>
          <w:color w:val="000000" w:themeColor="text1"/>
          <w:sz w:val="20"/>
          <w:szCs w:val="20"/>
        </w:rPr>
        <w:t xml:space="preserve"> Whilst the </w:t>
      </w:r>
      <w:r w:rsidRPr="00113042">
        <w:rPr>
          <w:rFonts w:asciiTheme="majorBidi" w:hAnsiTheme="majorBidi" w:cstheme="majorBidi"/>
          <w:color w:val="000000" w:themeColor="text1"/>
          <w:sz w:val="20"/>
          <w:szCs w:val="20"/>
        </w:rPr>
        <w:t>perception of PAs within the workplace is improving, secondary to role familiarity, students continue to experience negativity directed at their position as training PAs, proving harmful to identity formation. Student PAs identified several factors as instrumental in acquiring a strong professional identity, including clinical exposure includ</w:t>
      </w:r>
      <w:r w:rsidR="00982489" w:rsidRPr="00113042">
        <w:rPr>
          <w:rFonts w:asciiTheme="majorBidi" w:hAnsiTheme="majorBidi" w:cstheme="majorBidi"/>
          <w:color w:val="000000" w:themeColor="text1"/>
          <w:sz w:val="20"/>
          <w:szCs w:val="20"/>
        </w:rPr>
        <w:t>ing</w:t>
      </w:r>
      <w:r w:rsidRPr="00113042">
        <w:rPr>
          <w:rFonts w:asciiTheme="majorBidi" w:hAnsiTheme="majorBidi" w:cstheme="majorBidi"/>
          <w:color w:val="000000" w:themeColor="text1"/>
          <w:sz w:val="20"/>
          <w:szCs w:val="20"/>
        </w:rPr>
        <w:t xml:space="preserve"> adequate continuity. Despite this, </w:t>
      </w:r>
      <w:r w:rsidR="00217AD1" w:rsidRPr="00113042">
        <w:rPr>
          <w:rFonts w:asciiTheme="majorBidi" w:hAnsiTheme="majorBidi" w:cstheme="majorBidi"/>
          <w:color w:val="000000" w:themeColor="text1"/>
          <w:sz w:val="20"/>
          <w:szCs w:val="20"/>
        </w:rPr>
        <w:t xml:space="preserve">a </w:t>
      </w:r>
      <w:r w:rsidRPr="00113042">
        <w:rPr>
          <w:rFonts w:asciiTheme="majorBidi" w:hAnsiTheme="majorBidi" w:cstheme="majorBidi"/>
          <w:color w:val="000000" w:themeColor="text1"/>
          <w:sz w:val="20"/>
          <w:szCs w:val="20"/>
        </w:rPr>
        <w:t>lack of focus on PA identity formation has allowed harmful influences to propagate without intervention, such as ignorance and negativity from staff regarding the role. Early intervention is key- most students suffer ‘identity crises’ early within training that can progress to identity dissonance if no support is offered.</w:t>
      </w:r>
      <w:r w:rsidR="00217AD1" w:rsidRPr="00113042">
        <w:rPr>
          <w:rFonts w:asciiTheme="majorBidi" w:hAnsiTheme="majorBidi" w:cstheme="majorBidi"/>
          <w:color w:val="000000" w:themeColor="text1"/>
          <w:sz w:val="20"/>
          <w:szCs w:val="20"/>
        </w:rPr>
        <w:t xml:space="preserve"> </w:t>
      </w:r>
      <w:r w:rsidR="00CF4890" w:rsidRPr="00113042">
        <w:rPr>
          <w:rFonts w:asciiTheme="majorBidi" w:hAnsiTheme="majorBidi" w:cstheme="majorBidi"/>
          <w:color w:val="000000" w:themeColor="text1"/>
          <w:sz w:val="20"/>
          <w:szCs w:val="20"/>
        </w:rPr>
        <w:t>Educators must act to continue to support the ‘safe shore’ identity facilitators and intervene in the ways detailed above to make the ‘uncertain shallows’ and ‘hazardous deep’ of identity formation safer for student PAs to navigate.</w:t>
      </w:r>
    </w:p>
    <w:p w14:paraId="31DA2D17" w14:textId="1A00A040" w:rsidR="00217AD1" w:rsidRPr="00113042" w:rsidRDefault="00217AD1" w:rsidP="00CA1525">
      <w:pPr>
        <w:rPr>
          <w:rFonts w:asciiTheme="majorBidi" w:hAnsiTheme="majorBidi" w:cstheme="majorBidi"/>
          <w:color w:val="000000" w:themeColor="text1"/>
          <w:sz w:val="20"/>
          <w:szCs w:val="20"/>
        </w:rPr>
      </w:pPr>
    </w:p>
    <w:p w14:paraId="648531D4" w14:textId="51840CC8" w:rsidR="006F1C50" w:rsidRPr="00113042" w:rsidRDefault="00217AD1" w:rsidP="004F46A4">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rPr>
        <w:t>PAs are a key component of HEEs plans for the UK health workforce</w:t>
      </w:r>
      <w:r w:rsidR="00B07B18" w:rsidRPr="00113042">
        <w:rPr>
          <w:rFonts w:asciiTheme="majorBidi" w:hAnsiTheme="majorBidi" w:cstheme="majorBidi"/>
          <w:color w:val="000000" w:themeColor="text1"/>
          <w:sz w:val="20"/>
          <w:szCs w:val="20"/>
        </w:rPr>
        <w:t xml:space="preserve"> strategy. However, unless this emerging professional group form a healthy and coherent identity, long term, recruitment, retention</w:t>
      </w:r>
      <w:r w:rsidRPr="00113042">
        <w:rPr>
          <w:rFonts w:asciiTheme="majorBidi" w:hAnsiTheme="majorBidi" w:cstheme="majorBidi"/>
          <w:color w:val="000000" w:themeColor="text1"/>
          <w:sz w:val="20"/>
          <w:szCs w:val="20"/>
        </w:rPr>
        <w:t xml:space="preserve"> </w:t>
      </w:r>
      <w:r w:rsidR="00B07B18" w:rsidRPr="00113042">
        <w:rPr>
          <w:rFonts w:asciiTheme="majorBidi" w:hAnsiTheme="majorBidi" w:cstheme="majorBidi"/>
          <w:color w:val="000000" w:themeColor="text1"/>
          <w:sz w:val="20"/>
          <w:szCs w:val="20"/>
        </w:rPr>
        <w:t xml:space="preserve">and workplace effectiveness are likely to suffer. This could damage the potential of PAs to substantially contribute to ameliorating the effects of acute medical staff shortages in many specialties and geographical areas served by the UK </w:t>
      </w:r>
      <w:r w:rsidR="000F74F6" w:rsidRPr="00113042">
        <w:rPr>
          <w:rFonts w:asciiTheme="majorBidi" w:hAnsiTheme="majorBidi" w:cstheme="majorBidi"/>
          <w:color w:val="000000" w:themeColor="text1"/>
          <w:sz w:val="20"/>
          <w:szCs w:val="20"/>
        </w:rPr>
        <w:t>NHS</w:t>
      </w:r>
      <w:r w:rsidR="00B07B18"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 xml:space="preserve"> </w:t>
      </w:r>
    </w:p>
    <w:p w14:paraId="1D093057" w14:textId="049031A8" w:rsidR="007A3D78" w:rsidRPr="00113042" w:rsidRDefault="007A3D78" w:rsidP="00CA1525">
      <w:pPr>
        <w:rPr>
          <w:rFonts w:asciiTheme="majorBidi" w:hAnsiTheme="majorBidi" w:cstheme="majorBidi"/>
          <w:color w:val="000000" w:themeColor="text1"/>
          <w:sz w:val="20"/>
          <w:szCs w:val="20"/>
        </w:rPr>
      </w:pPr>
    </w:p>
    <w:p w14:paraId="2ACDA86A" w14:textId="329075C6" w:rsidR="007A3D78" w:rsidRPr="00113042" w:rsidRDefault="00727F72" w:rsidP="007A3D78">
      <w:pPr>
        <w:rPr>
          <w:rFonts w:asciiTheme="majorBidi" w:hAnsiTheme="majorBidi" w:cstheme="majorBidi"/>
          <w:color w:val="000000" w:themeColor="text1"/>
          <w:sz w:val="20"/>
          <w:szCs w:val="20"/>
          <w:shd w:val="clear" w:color="auto" w:fill="FFFFFF"/>
        </w:rPr>
      </w:pPr>
      <w:r w:rsidRPr="00113042">
        <w:rPr>
          <w:rFonts w:asciiTheme="majorBidi" w:hAnsiTheme="majorBidi" w:cstheme="majorBidi"/>
          <w:b/>
          <w:bCs/>
          <w:color w:val="000000" w:themeColor="text1"/>
          <w:sz w:val="20"/>
          <w:szCs w:val="20"/>
          <w:u w:val="single"/>
        </w:rPr>
        <w:t>Author statement</w:t>
      </w:r>
      <w:r w:rsidR="007A3D78" w:rsidRPr="00113042">
        <w:rPr>
          <w:rFonts w:asciiTheme="majorBidi" w:hAnsiTheme="majorBidi" w:cstheme="majorBidi"/>
          <w:color w:val="000000" w:themeColor="text1"/>
          <w:sz w:val="20"/>
          <w:szCs w:val="20"/>
        </w:rPr>
        <w:t>: MELB conceived the original research idea, guided by GMF and WL in a supervisory capacity. GMF and WL contributed knowledge of qualitative study design and gave guidance on the execution of the study’s methodology. MELB and WL conducted all data collection. All authors (MELB, WL, PAT, GMF) were involved in data analysis and interpretation. All authors were involved in the drafting and</w:t>
      </w:r>
      <w:r w:rsidR="007A3D78" w:rsidRPr="00113042">
        <w:rPr>
          <w:rFonts w:asciiTheme="majorBidi" w:hAnsiTheme="majorBidi" w:cstheme="majorBidi"/>
          <w:color w:val="000000" w:themeColor="text1"/>
          <w:sz w:val="20"/>
          <w:szCs w:val="20"/>
          <w:shd w:val="clear" w:color="auto" w:fill="FFFFFF"/>
        </w:rPr>
        <w:t xml:space="preserve"> the critical revision of the entire paper, approving the final manuscript for publication, and have agreed to be accountable for all aspects of the work.</w:t>
      </w:r>
    </w:p>
    <w:p w14:paraId="573EF580" w14:textId="76034E73" w:rsidR="00C36065" w:rsidRPr="00113042" w:rsidRDefault="00C36065" w:rsidP="00C36065">
      <w:pPr>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u w:val="single"/>
        </w:rPr>
        <w:t>Data sharing statement</w:t>
      </w:r>
      <w:r w:rsidRPr="00113042">
        <w:rPr>
          <w:rFonts w:asciiTheme="majorBidi" w:hAnsiTheme="majorBidi" w:cstheme="majorBidi"/>
          <w:color w:val="000000" w:themeColor="text1"/>
          <w:sz w:val="20"/>
          <w:szCs w:val="20"/>
        </w:rPr>
        <w:t>: Ethics approval was not obtained to make data sharing possible, outside of the listed research team.</w:t>
      </w:r>
    </w:p>
    <w:p w14:paraId="2B890DD0" w14:textId="77777777" w:rsidR="001133CC" w:rsidRPr="00113042" w:rsidRDefault="001133CC" w:rsidP="001133CC">
      <w:pPr>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u w:val="single"/>
        </w:rPr>
        <w:t xml:space="preserve">Acknowledgments: </w:t>
      </w:r>
      <w:r w:rsidRPr="00113042">
        <w:rPr>
          <w:rFonts w:asciiTheme="majorBidi" w:hAnsiTheme="majorBidi" w:cstheme="majorBidi"/>
          <w:color w:val="000000" w:themeColor="text1"/>
          <w:sz w:val="20"/>
          <w:szCs w:val="20"/>
        </w:rPr>
        <w:t>We would like to thank James Grey for his assistance with recruitment and Angelique Due</w:t>
      </w:r>
      <w:r w:rsidRPr="00113042">
        <w:rPr>
          <w:rFonts w:ascii="til" w:hAnsi="til" w:cstheme="majorBidi"/>
          <w:color w:val="000000" w:themeColor="text1"/>
          <w:sz w:val="20"/>
          <w:szCs w:val="20"/>
        </w:rPr>
        <w:t>ñ</w:t>
      </w:r>
      <w:r w:rsidRPr="00113042">
        <w:rPr>
          <w:rFonts w:asciiTheme="majorBidi" w:hAnsiTheme="majorBidi" w:cstheme="majorBidi"/>
          <w:color w:val="000000" w:themeColor="text1"/>
          <w:sz w:val="20"/>
          <w:szCs w:val="20"/>
        </w:rPr>
        <w:t>as for her thoughtful comments on the draft of this work.</w:t>
      </w:r>
    </w:p>
    <w:p w14:paraId="43E3A91F" w14:textId="77777777" w:rsidR="001133CC" w:rsidRPr="00113042" w:rsidRDefault="001133CC" w:rsidP="001133CC">
      <w:pPr>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u w:val="single"/>
        </w:rPr>
        <w:t>Funding</w:t>
      </w:r>
      <w:r w:rsidRPr="00113042">
        <w:rPr>
          <w:rFonts w:asciiTheme="majorBidi" w:hAnsiTheme="majorBidi" w:cstheme="majorBidi"/>
          <w:color w:val="000000" w:themeColor="text1"/>
          <w:sz w:val="20"/>
          <w:szCs w:val="20"/>
        </w:rPr>
        <w:t>: None.</w:t>
      </w:r>
    </w:p>
    <w:p w14:paraId="0FDBEBD2" w14:textId="77777777" w:rsidR="001133CC" w:rsidRPr="00113042" w:rsidRDefault="001133CC" w:rsidP="001133CC">
      <w:pPr>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u w:val="single"/>
        </w:rPr>
        <w:t>Conflicts of interest:</w:t>
      </w:r>
      <w:r w:rsidRPr="00113042">
        <w:rPr>
          <w:rFonts w:asciiTheme="majorBidi" w:hAnsiTheme="majorBidi" w:cstheme="majorBidi"/>
          <w:color w:val="000000" w:themeColor="text1"/>
          <w:sz w:val="20"/>
          <w:szCs w:val="20"/>
        </w:rPr>
        <w:t xml:space="preserve"> None.</w:t>
      </w:r>
    </w:p>
    <w:p w14:paraId="02F29DCD" w14:textId="1FCA4EFC" w:rsidR="001133CC" w:rsidRPr="00113042" w:rsidRDefault="001133CC" w:rsidP="001133CC">
      <w:pPr>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u w:val="single"/>
        </w:rPr>
        <w:t>Ethical approval</w:t>
      </w:r>
      <w:r w:rsidRPr="00113042">
        <w:rPr>
          <w:rFonts w:asciiTheme="majorBidi" w:hAnsiTheme="majorBidi" w:cstheme="majorBidi"/>
          <w:color w:val="000000" w:themeColor="text1"/>
          <w:sz w:val="20"/>
          <w:szCs w:val="20"/>
        </w:rPr>
        <w:t xml:space="preserve">: Institutional ethical approval was obtained from the Hull York Medical School prior to commencement of this research. </w:t>
      </w:r>
      <w:r w:rsidR="00121E57" w:rsidRPr="00113042">
        <w:rPr>
          <w:rFonts w:asciiTheme="majorBidi" w:hAnsiTheme="majorBidi" w:cstheme="majorBidi"/>
          <w:color w:val="000000" w:themeColor="text1"/>
          <w:sz w:val="20"/>
          <w:szCs w:val="20"/>
        </w:rPr>
        <w:t xml:space="preserve">Informed written consent was sought from all study participants prior to research commencement. </w:t>
      </w:r>
    </w:p>
    <w:p w14:paraId="0905738C" w14:textId="20B0E8B8" w:rsidR="00160350" w:rsidRPr="00113042" w:rsidRDefault="00160350" w:rsidP="00160350">
      <w:pPr>
        <w:rPr>
          <w:color w:val="000000" w:themeColor="text1"/>
          <w:sz w:val="20"/>
          <w:szCs w:val="20"/>
        </w:rPr>
      </w:pPr>
      <w:r w:rsidRPr="00113042">
        <w:rPr>
          <w:rFonts w:asciiTheme="majorBidi" w:hAnsiTheme="majorBidi" w:cstheme="majorBidi"/>
          <w:b/>
          <w:bCs/>
          <w:color w:val="000000" w:themeColor="text1"/>
          <w:sz w:val="20"/>
          <w:szCs w:val="20"/>
          <w:u w:val="single"/>
        </w:rPr>
        <w:t>Patient/public involvement:</w:t>
      </w:r>
      <w:r w:rsidRPr="00113042">
        <w:rPr>
          <w:rFonts w:asciiTheme="majorBidi" w:hAnsiTheme="majorBidi" w:cstheme="majorBidi"/>
          <w:color w:val="000000" w:themeColor="text1"/>
          <w:sz w:val="20"/>
          <w:szCs w:val="20"/>
        </w:rPr>
        <w:t xml:space="preserve"> </w:t>
      </w:r>
      <w:r w:rsidRPr="00113042">
        <w:rPr>
          <w:color w:val="000000" w:themeColor="text1"/>
          <w:sz w:val="20"/>
          <w:szCs w:val="20"/>
        </w:rPr>
        <w:t>This research was done without patient involvement, as it does not directly involve patients as research subjects. Patients were not invited to comment on the study design and were not consulted to develop patient relevant outcomes or interpret the results. Patients were not invited to contribute to the writing or editing of this document for readability or accuracy.</w:t>
      </w:r>
    </w:p>
    <w:p w14:paraId="6D08EA08" w14:textId="7B0DBDD7" w:rsidR="00160350" w:rsidRPr="00113042" w:rsidRDefault="00160350" w:rsidP="001133CC">
      <w:pPr>
        <w:rPr>
          <w:color w:val="000000" w:themeColor="text1"/>
          <w:sz w:val="20"/>
          <w:szCs w:val="20"/>
        </w:rPr>
      </w:pPr>
    </w:p>
    <w:p w14:paraId="5938E128" w14:textId="3142A889" w:rsidR="00520D78" w:rsidRPr="00113042" w:rsidRDefault="00520D78" w:rsidP="001133CC">
      <w:pPr>
        <w:rPr>
          <w:b/>
          <w:bCs/>
          <w:color w:val="000000" w:themeColor="text1"/>
          <w:sz w:val="20"/>
          <w:szCs w:val="20"/>
          <w:u w:val="single"/>
        </w:rPr>
      </w:pPr>
      <w:r w:rsidRPr="00113042">
        <w:rPr>
          <w:b/>
          <w:bCs/>
          <w:color w:val="000000" w:themeColor="text1"/>
          <w:sz w:val="20"/>
          <w:szCs w:val="20"/>
          <w:u w:val="single"/>
        </w:rPr>
        <w:t>Figure legends</w:t>
      </w:r>
    </w:p>
    <w:p w14:paraId="6548658F" w14:textId="6D6A2D7A" w:rsidR="00520D78" w:rsidRPr="00113042" w:rsidRDefault="00520D78" w:rsidP="001133CC">
      <w:pPr>
        <w:rPr>
          <w:color w:val="000000" w:themeColor="text1"/>
          <w:sz w:val="20"/>
          <w:szCs w:val="20"/>
        </w:rPr>
      </w:pPr>
    </w:p>
    <w:p w14:paraId="1D5F9024" w14:textId="059BB202" w:rsidR="00520D78" w:rsidRPr="00113042" w:rsidRDefault="00BB7A13" w:rsidP="00BB7A13">
      <w:pPr>
        <w:rPr>
          <w:color w:val="000000" w:themeColor="text1"/>
          <w:sz w:val="20"/>
          <w:szCs w:val="20"/>
        </w:rPr>
      </w:pPr>
      <w:r w:rsidRPr="00113042">
        <w:rPr>
          <w:b/>
          <w:bCs/>
          <w:color w:val="000000" w:themeColor="text1"/>
          <w:sz w:val="20"/>
          <w:szCs w:val="20"/>
        </w:rPr>
        <w:t>Fig. 1</w:t>
      </w:r>
      <w:r w:rsidRPr="00113042">
        <w:rPr>
          <w:color w:val="000000" w:themeColor="text1"/>
          <w:sz w:val="20"/>
          <w:szCs w:val="20"/>
        </w:rPr>
        <w:t xml:space="preserve"> Cruess et al’s diagrammatic representation of factors impacting upon a medical student’s process of socialization in identity formation.</w:t>
      </w:r>
    </w:p>
    <w:p w14:paraId="66314E43" w14:textId="049B51EB" w:rsidR="00520D78" w:rsidRPr="00113042" w:rsidRDefault="00520D78" w:rsidP="00FC38AD">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rPr>
        <w:t>Fig. 2</w:t>
      </w:r>
      <w:r w:rsidRPr="00113042">
        <w:rPr>
          <w:rFonts w:asciiTheme="majorBidi" w:hAnsiTheme="majorBidi" w:cstheme="majorBidi"/>
          <w:color w:val="000000" w:themeColor="text1"/>
          <w:sz w:val="20"/>
          <w:szCs w:val="20"/>
        </w:rPr>
        <w:t xml:space="preserve"> Conceptual model detailing the facilitating factors and barriers to student PA identity formation. There are three sections to this conceptual model. The ‘safe shore’ is solid ground on which student PAs can easily find their footing and represents the factors which assist student identity formation. The ‘hazardous deep’ can easily drown a student, and represents barriers to student identity formation that can overwhelm a training PA. The ‘uncertain shallows’ is a hinterland between the safety of the shore and the dangers of the deep and represents factors that, depending on context and agency, can either help or harm student PA occupational identity formation. </w:t>
      </w:r>
    </w:p>
    <w:p w14:paraId="3B2F87AA" w14:textId="0CEC9542" w:rsidR="00142F3A" w:rsidRPr="00113042" w:rsidRDefault="00142F3A" w:rsidP="001133CC">
      <w:pPr>
        <w:rPr>
          <w:color w:val="000000" w:themeColor="text1"/>
          <w:sz w:val="20"/>
          <w:szCs w:val="20"/>
        </w:rPr>
      </w:pPr>
    </w:p>
    <w:p w14:paraId="6B26C0FE" w14:textId="77777777" w:rsidR="008A579B" w:rsidRPr="00113042" w:rsidRDefault="008A579B" w:rsidP="001133CC">
      <w:pPr>
        <w:rPr>
          <w:color w:val="000000" w:themeColor="text1"/>
          <w:sz w:val="20"/>
          <w:szCs w:val="20"/>
        </w:rPr>
      </w:pPr>
    </w:p>
    <w:p w14:paraId="4A5FAEB4" w14:textId="53BE05DB" w:rsidR="00A827FC" w:rsidRPr="00113042" w:rsidRDefault="00A827FC" w:rsidP="001133CC">
      <w:pPr>
        <w:rPr>
          <w:color w:val="000000" w:themeColor="text1"/>
          <w:sz w:val="20"/>
          <w:szCs w:val="20"/>
        </w:rPr>
      </w:pPr>
    </w:p>
    <w:p w14:paraId="3BF393ED" w14:textId="339FA29D" w:rsidR="00A827FC" w:rsidRPr="00113042" w:rsidRDefault="00A827FC" w:rsidP="001133CC">
      <w:pPr>
        <w:rPr>
          <w:color w:val="000000" w:themeColor="text1"/>
          <w:sz w:val="20"/>
          <w:szCs w:val="20"/>
        </w:rPr>
      </w:pPr>
    </w:p>
    <w:p w14:paraId="46E9E13E" w14:textId="1572D467" w:rsidR="005C7600" w:rsidRPr="00113042" w:rsidRDefault="005C7600" w:rsidP="00CA1525">
      <w:pPr>
        <w:rPr>
          <w:rFonts w:asciiTheme="majorBidi" w:hAnsiTheme="majorBidi" w:cstheme="majorBidi"/>
          <w:color w:val="000000" w:themeColor="text1"/>
          <w:sz w:val="20"/>
          <w:szCs w:val="20"/>
        </w:rPr>
      </w:pPr>
    </w:p>
    <w:p w14:paraId="714B34D4" w14:textId="7CD5787A" w:rsidR="005C7600" w:rsidRPr="00113042" w:rsidRDefault="005C7600" w:rsidP="00CA1525">
      <w:pPr>
        <w:rPr>
          <w:rFonts w:asciiTheme="majorBidi" w:hAnsiTheme="majorBidi" w:cstheme="majorBidi"/>
          <w:color w:val="000000" w:themeColor="text1"/>
          <w:sz w:val="20"/>
          <w:szCs w:val="20"/>
        </w:rPr>
      </w:pPr>
      <w:r w:rsidRPr="00113042">
        <w:rPr>
          <w:rFonts w:asciiTheme="majorBidi" w:hAnsiTheme="majorBidi" w:cstheme="majorBidi"/>
          <w:b/>
          <w:bCs/>
          <w:color w:val="000000" w:themeColor="text1"/>
          <w:sz w:val="20"/>
          <w:szCs w:val="20"/>
          <w:u w:val="single"/>
        </w:rPr>
        <w:lastRenderedPageBreak/>
        <w:t>References:</w:t>
      </w:r>
      <w:bookmarkStart w:id="0" w:name="_GoBack"/>
      <w:bookmarkEnd w:id="0"/>
    </w:p>
    <w:p w14:paraId="292B5361" w14:textId="6C2EA63E" w:rsidR="006F1C50" w:rsidRPr="00113042" w:rsidRDefault="006F1C50" w:rsidP="00CA1525">
      <w:pPr>
        <w:rPr>
          <w:rFonts w:asciiTheme="majorBidi" w:hAnsiTheme="majorBidi" w:cstheme="majorBidi"/>
          <w:color w:val="000000" w:themeColor="text1"/>
          <w:sz w:val="20"/>
          <w:szCs w:val="20"/>
        </w:rPr>
      </w:pPr>
    </w:p>
    <w:p w14:paraId="2FADB6C8" w14:textId="6424F024" w:rsidR="001B1443" w:rsidRPr="00113042" w:rsidRDefault="001B1443" w:rsidP="00252FD5">
      <w:pPr>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1</w:t>
      </w:r>
      <w:r w:rsidRPr="00113042">
        <w:rPr>
          <w:rFonts w:asciiTheme="majorBidi" w:hAnsiTheme="majorBidi" w:cstheme="majorBidi"/>
          <w:color w:val="000000" w:themeColor="text1"/>
          <w:sz w:val="20"/>
          <w:szCs w:val="20"/>
        </w:rPr>
        <w:t xml:space="preserve"> NHS England. General practice: case studies. The physician associate will see you now- new role to assist patients in primary care [Internet], 2019. [cited 19 July 2019]. Available from: </w:t>
      </w:r>
      <w:hyperlink r:id="rId12" w:history="1">
        <w:r w:rsidRPr="00113042">
          <w:rPr>
            <w:rStyle w:val="Hyperlink"/>
            <w:rFonts w:asciiTheme="majorBidi" w:hAnsiTheme="majorBidi" w:cstheme="majorBidi"/>
            <w:color w:val="000000" w:themeColor="text1"/>
            <w:sz w:val="20"/>
            <w:szCs w:val="20"/>
          </w:rPr>
          <w:t>https://www.england.nhs.uk/gp/case-studies/the-physician-associate-will-see-you-now-new-role-to-assist-patients-in-primary-care/</w:t>
        </w:r>
      </w:hyperlink>
    </w:p>
    <w:p w14:paraId="7E9261A5" w14:textId="027BF245" w:rsidR="005C7600" w:rsidRPr="00113042" w:rsidRDefault="003A2814" w:rsidP="00252FD5">
      <w:pPr>
        <w:pStyle w:val="EndNoteBibliographyTitle"/>
        <w:jc w:val="left"/>
        <w:rPr>
          <w:rFonts w:asciiTheme="majorBidi" w:eastAsia="Times New Roman" w:hAnsiTheme="majorBidi" w:cstheme="majorBidi"/>
          <w:color w:val="000000" w:themeColor="text1"/>
          <w:sz w:val="20"/>
          <w:szCs w:val="20"/>
          <w:shd w:val="clear" w:color="auto" w:fill="FFFFFF"/>
          <w:lang w:val="en-GB" w:eastAsia="zh-CN"/>
        </w:rPr>
      </w:pPr>
      <w:r w:rsidRPr="00113042">
        <w:rPr>
          <w:rStyle w:val="EndnoteReference"/>
          <w:rFonts w:asciiTheme="majorBidi" w:hAnsiTheme="majorBidi" w:cstheme="majorBidi"/>
          <w:color w:val="000000" w:themeColor="text1"/>
          <w:sz w:val="20"/>
          <w:szCs w:val="20"/>
        </w:rPr>
        <w:t>2</w:t>
      </w:r>
      <w:r w:rsidR="005C7600" w:rsidRPr="00113042">
        <w:rPr>
          <w:rFonts w:asciiTheme="majorBidi" w:hAnsiTheme="majorBidi" w:cstheme="majorBidi"/>
          <w:color w:val="000000" w:themeColor="text1"/>
          <w:sz w:val="20"/>
          <w:szCs w:val="20"/>
        </w:rPr>
        <w:t xml:space="preserve"> </w:t>
      </w:r>
      <w:r w:rsidR="005C7600" w:rsidRPr="00113042">
        <w:rPr>
          <w:rFonts w:asciiTheme="majorBidi" w:eastAsia="Times New Roman" w:hAnsiTheme="majorBidi" w:cstheme="majorBidi"/>
          <w:color w:val="000000" w:themeColor="text1"/>
          <w:sz w:val="20"/>
          <w:szCs w:val="20"/>
          <w:shd w:val="clear" w:color="auto" w:fill="FFFFFF"/>
          <w:lang w:val="en-GB" w:eastAsia="zh-CN"/>
        </w:rPr>
        <w:t xml:space="preserve">Faculty of Physician Associates - quality health care across the NHS [Internet]. Fparcp.co.uk. 2019 [cited 22 February 2019]. Available from: </w:t>
      </w:r>
      <w:hyperlink r:id="rId13" w:history="1">
        <w:r w:rsidR="00D15DD5" w:rsidRPr="00113042">
          <w:rPr>
            <w:rStyle w:val="Hyperlink"/>
            <w:rFonts w:asciiTheme="majorBidi" w:eastAsia="Times New Roman" w:hAnsiTheme="majorBidi" w:cstheme="majorBidi"/>
            <w:color w:val="000000" w:themeColor="text1"/>
            <w:sz w:val="20"/>
            <w:szCs w:val="20"/>
            <w:shd w:val="clear" w:color="auto" w:fill="FFFFFF"/>
            <w:lang w:val="en-GB" w:eastAsia="zh-CN"/>
          </w:rPr>
          <w:t>http://www.fparcp.co.uk/about-fpa/Who-are-physician-associates</w:t>
        </w:r>
      </w:hyperlink>
    </w:p>
    <w:p w14:paraId="4E14A5AF" w14:textId="23B8A949" w:rsidR="00D15DD5" w:rsidRPr="00113042" w:rsidRDefault="00D15DD5" w:rsidP="00252FD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3</w:t>
      </w:r>
      <w:r w:rsidRPr="00113042">
        <w:rPr>
          <w:rFonts w:asciiTheme="majorBidi" w:hAnsiTheme="majorBidi" w:cstheme="majorBidi"/>
          <w:color w:val="000000" w:themeColor="text1"/>
          <w:sz w:val="20"/>
          <w:szCs w:val="20"/>
        </w:rPr>
        <w:t xml:space="preserve">NHS, Health Education England. Health Careers. Explore roles: Physician associate [Internet], 2019. [cited 19 July 2019]. Available from </w:t>
      </w:r>
      <w:hyperlink r:id="rId14" w:history="1">
        <w:r w:rsidRPr="00113042">
          <w:rPr>
            <w:rStyle w:val="Hyperlink"/>
            <w:rFonts w:asciiTheme="majorBidi" w:hAnsiTheme="majorBidi" w:cstheme="majorBidi"/>
            <w:color w:val="000000" w:themeColor="text1"/>
            <w:sz w:val="20"/>
            <w:szCs w:val="20"/>
          </w:rPr>
          <w:t>https://www.healthcareers.nhs.uk/explore-roles/medical-associate-professions/roles-medical-associate-professions/physician-associate</w:t>
        </w:r>
      </w:hyperlink>
      <w:r w:rsidRPr="00113042">
        <w:rPr>
          <w:rFonts w:asciiTheme="majorBidi" w:hAnsiTheme="majorBidi" w:cstheme="majorBidi"/>
          <w:color w:val="000000" w:themeColor="text1"/>
          <w:sz w:val="20"/>
          <w:szCs w:val="20"/>
        </w:rPr>
        <w:t xml:space="preserve"> </w:t>
      </w:r>
    </w:p>
    <w:p w14:paraId="50B8ED2D" w14:textId="433E6D8A" w:rsidR="005C7600" w:rsidRPr="00113042" w:rsidRDefault="000B19F9" w:rsidP="00252FD5">
      <w:pPr>
        <w:pStyle w:val="EndNoteBibliographyTitle"/>
        <w:jc w:val="left"/>
        <w:rPr>
          <w:rFonts w:asciiTheme="majorBidi" w:hAnsiTheme="majorBidi" w:cstheme="majorBidi"/>
          <w:color w:val="000000" w:themeColor="text1"/>
          <w:sz w:val="20"/>
          <w:szCs w:val="20"/>
          <w:lang w:val="en-GB"/>
        </w:rPr>
      </w:pPr>
      <w:r w:rsidRPr="00113042">
        <w:rPr>
          <w:rStyle w:val="EndnoteReference"/>
          <w:rFonts w:asciiTheme="majorBidi" w:hAnsiTheme="majorBidi" w:cstheme="majorBidi"/>
          <w:color w:val="000000" w:themeColor="text1"/>
          <w:sz w:val="20"/>
          <w:szCs w:val="20"/>
        </w:rPr>
        <w:t>4</w:t>
      </w:r>
      <w:r w:rsidR="005C7600" w:rsidRPr="00113042">
        <w:rPr>
          <w:rFonts w:asciiTheme="majorBidi" w:hAnsiTheme="majorBidi" w:cstheme="majorBidi"/>
          <w:color w:val="000000" w:themeColor="text1"/>
          <w:sz w:val="20"/>
          <w:szCs w:val="20"/>
          <w:lang w:val="en-GB"/>
        </w:rPr>
        <w:t xml:space="preserve"> Ross N, Parle J, Begg P. The case for the physician assistant. </w:t>
      </w:r>
      <w:r w:rsidR="005C7600" w:rsidRPr="00113042">
        <w:rPr>
          <w:rFonts w:asciiTheme="majorBidi" w:hAnsiTheme="majorBidi" w:cstheme="majorBidi"/>
          <w:i/>
          <w:iCs/>
          <w:color w:val="000000" w:themeColor="text1"/>
          <w:sz w:val="20"/>
          <w:szCs w:val="20"/>
          <w:lang w:val="en-GB"/>
        </w:rPr>
        <w:t>Clin Med</w:t>
      </w:r>
      <w:r w:rsidR="005C7600" w:rsidRPr="00113042">
        <w:rPr>
          <w:rFonts w:asciiTheme="majorBidi" w:hAnsiTheme="majorBidi" w:cstheme="majorBidi"/>
          <w:color w:val="000000" w:themeColor="text1"/>
          <w:sz w:val="20"/>
          <w:szCs w:val="20"/>
          <w:lang w:val="en-GB"/>
        </w:rPr>
        <w:t>. 2012;12(3):200-2006.</w:t>
      </w:r>
    </w:p>
    <w:p w14:paraId="31492F58" w14:textId="5FAA1EFB" w:rsidR="00602DB3" w:rsidRPr="00113042" w:rsidRDefault="000B19F9" w:rsidP="00252FD5">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5</w:t>
      </w:r>
      <w:r w:rsidR="005C7600" w:rsidRPr="00113042">
        <w:rPr>
          <w:rFonts w:asciiTheme="majorBidi" w:hAnsiTheme="majorBidi" w:cstheme="majorBidi"/>
          <w:color w:val="000000" w:themeColor="text1"/>
          <w:sz w:val="20"/>
          <w:szCs w:val="20"/>
        </w:rPr>
        <w:t xml:space="preserve"> </w:t>
      </w:r>
      <w:r w:rsidR="00602DB3" w:rsidRPr="00113042">
        <w:rPr>
          <w:rFonts w:asciiTheme="majorBidi" w:hAnsiTheme="majorBidi" w:cstheme="majorBidi"/>
          <w:color w:val="000000" w:themeColor="text1"/>
          <w:sz w:val="20"/>
          <w:szCs w:val="20"/>
        </w:rPr>
        <w:t>British Medical Association. Education, training and workforce: Physician associates in the UK [Internet], 2019. [cited 19 July 2019]. Available from: https://www.bma.org.uk/collective-voice/policy-and-research/education-training-and-workforce/physician-associates-in-the-uk</w:t>
      </w:r>
    </w:p>
    <w:p w14:paraId="616FC976" w14:textId="1114FD3C" w:rsidR="005C7600" w:rsidRPr="00113042" w:rsidRDefault="00602DB3" w:rsidP="00252FD5">
      <w:pPr>
        <w:pStyle w:val="EndNoteBibliographyTitle"/>
        <w:jc w:val="left"/>
        <w:rPr>
          <w:rFonts w:asciiTheme="majorBidi" w:eastAsia="Times New Roman" w:hAnsiTheme="majorBidi" w:cstheme="majorBidi"/>
          <w:color w:val="000000" w:themeColor="text1"/>
          <w:sz w:val="20"/>
          <w:szCs w:val="20"/>
          <w:lang w:val="en-GB" w:eastAsia="zh-CN"/>
        </w:rPr>
      </w:pPr>
      <w:r w:rsidRPr="00113042">
        <w:rPr>
          <w:rFonts w:asciiTheme="majorBidi" w:eastAsia="Times New Roman" w:hAnsiTheme="majorBidi" w:cstheme="majorBidi"/>
          <w:color w:val="000000" w:themeColor="text1"/>
          <w:sz w:val="20"/>
          <w:szCs w:val="20"/>
          <w:shd w:val="clear" w:color="auto" w:fill="FFFFFF"/>
          <w:vertAlign w:val="superscript"/>
          <w:lang w:val="en-GB" w:eastAsia="zh-CN"/>
        </w:rPr>
        <w:t>6</w:t>
      </w:r>
      <w:r w:rsidR="005C7600" w:rsidRPr="00113042">
        <w:rPr>
          <w:rFonts w:asciiTheme="majorBidi" w:eastAsia="Times New Roman" w:hAnsiTheme="majorBidi" w:cstheme="majorBidi"/>
          <w:color w:val="000000" w:themeColor="text1"/>
          <w:sz w:val="20"/>
          <w:szCs w:val="20"/>
          <w:shd w:val="clear" w:color="auto" w:fill="FFFFFF"/>
          <w:lang w:val="en-GB" w:eastAsia="zh-CN"/>
        </w:rPr>
        <w:t>Department of Health. The Government Response to the House of Commons Health Select Committee Report on Primary Care (Fourth Report of Session 2015-16). London: Department of Health; 2016.</w:t>
      </w:r>
    </w:p>
    <w:p w14:paraId="00452024" w14:textId="081F7D00" w:rsidR="005C7600" w:rsidRPr="00113042" w:rsidRDefault="007370CB" w:rsidP="00252FD5">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7</w:t>
      </w:r>
      <w:r w:rsidR="005C7600" w:rsidRPr="00113042">
        <w:rPr>
          <w:rFonts w:asciiTheme="majorBidi" w:hAnsiTheme="majorBidi" w:cstheme="majorBidi"/>
          <w:color w:val="000000" w:themeColor="text1"/>
          <w:sz w:val="20"/>
          <w:szCs w:val="20"/>
        </w:rPr>
        <w:t xml:space="preserve"> Drennan VM, Halter M, Joly L, Gage H, Grant RL, Gabe J et al. Physician Associates and GPs in primary care: a comparison. </w:t>
      </w:r>
      <w:r w:rsidR="005C7600" w:rsidRPr="00113042">
        <w:rPr>
          <w:rFonts w:asciiTheme="majorBidi" w:hAnsiTheme="majorBidi" w:cstheme="majorBidi"/>
          <w:i/>
          <w:iCs/>
          <w:color w:val="000000" w:themeColor="text1"/>
          <w:sz w:val="20"/>
          <w:szCs w:val="20"/>
          <w:lang w:val="en-GB"/>
        </w:rPr>
        <w:t>Br J Gen Pract.</w:t>
      </w:r>
      <w:r w:rsidR="005C7600" w:rsidRPr="00113042">
        <w:rPr>
          <w:rFonts w:asciiTheme="majorBidi" w:hAnsiTheme="majorBidi" w:cstheme="majorBidi"/>
          <w:color w:val="000000" w:themeColor="text1"/>
          <w:sz w:val="20"/>
          <w:szCs w:val="20"/>
          <w:lang w:val="en-GB"/>
        </w:rPr>
        <w:t xml:space="preserve"> 2015; 65(634):e344-e350. </w:t>
      </w:r>
    </w:p>
    <w:p w14:paraId="76EEB33B" w14:textId="3389EEEB" w:rsidR="005C7600" w:rsidRPr="00113042" w:rsidRDefault="007370CB" w:rsidP="00252FD5">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lang w:val="en-GB"/>
        </w:rPr>
        <w:t>8</w:t>
      </w:r>
      <w:r w:rsidR="005C7600" w:rsidRPr="00113042">
        <w:rPr>
          <w:rFonts w:asciiTheme="majorBidi" w:hAnsiTheme="majorBidi" w:cstheme="majorBidi"/>
          <w:color w:val="000000" w:themeColor="text1"/>
          <w:sz w:val="20"/>
          <w:szCs w:val="20"/>
        </w:rPr>
        <w:t xml:space="preserve"> Drennan VM, Halter M, Wheeler C, Nice L, Brearley S, Ennis J, Gabe J, Gage H, Levenson R, de Lusignan S, Begg P, Parle J. What is the contribution of physician associates in hospital care in England? A mixed methods, multiple case study. </w:t>
      </w:r>
      <w:r w:rsidR="005C7600" w:rsidRPr="00113042">
        <w:rPr>
          <w:rFonts w:asciiTheme="majorBidi" w:hAnsiTheme="majorBidi" w:cstheme="majorBidi"/>
          <w:i/>
          <w:iCs/>
          <w:color w:val="000000" w:themeColor="text1"/>
          <w:sz w:val="20"/>
          <w:szCs w:val="20"/>
        </w:rPr>
        <w:t>BMJ Open.</w:t>
      </w:r>
      <w:r w:rsidR="005C7600" w:rsidRPr="00113042">
        <w:rPr>
          <w:rFonts w:asciiTheme="majorBidi" w:hAnsiTheme="majorBidi" w:cstheme="majorBidi"/>
          <w:color w:val="000000" w:themeColor="text1"/>
          <w:sz w:val="20"/>
          <w:szCs w:val="20"/>
        </w:rPr>
        <w:t xml:space="preserve"> 2019; </w:t>
      </w:r>
      <w:r w:rsidR="005C7600" w:rsidRPr="00113042">
        <w:rPr>
          <w:rFonts w:asciiTheme="majorBidi" w:hAnsiTheme="majorBidi" w:cstheme="majorBidi"/>
          <w:bCs/>
          <w:color w:val="000000" w:themeColor="text1"/>
          <w:sz w:val="20"/>
          <w:szCs w:val="20"/>
        </w:rPr>
        <w:t>9</w:t>
      </w:r>
      <w:r w:rsidR="005C7600" w:rsidRPr="00113042">
        <w:rPr>
          <w:rFonts w:asciiTheme="majorBidi" w:hAnsiTheme="majorBidi" w:cstheme="majorBidi"/>
          <w:color w:val="000000" w:themeColor="text1"/>
          <w:sz w:val="20"/>
          <w:szCs w:val="20"/>
        </w:rPr>
        <w:t>(1): e027012.</w:t>
      </w:r>
    </w:p>
    <w:p w14:paraId="3E5EDA71" w14:textId="3FC197D7" w:rsidR="005C7600" w:rsidRPr="00113042" w:rsidRDefault="007370CB" w:rsidP="00252FD5">
      <w:pPr>
        <w:pStyle w:val="EndNoteBibliographyTitle"/>
        <w:jc w:val="left"/>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9</w:t>
      </w:r>
      <w:r w:rsidR="005C7600" w:rsidRPr="00113042">
        <w:rPr>
          <w:rFonts w:asciiTheme="majorBidi" w:hAnsiTheme="majorBidi" w:cstheme="majorBidi"/>
          <w:color w:val="000000" w:themeColor="text1"/>
          <w:sz w:val="20"/>
          <w:szCs w:val="20"/>
        </w:rPr>
        <w:t xml:space="preserve"> Halter M, Wheeler C, Pelone F, Gage H, De Lusignan S, Parle J, Grant R, Gabe J, Nice L, Drennan, VM. Contribution of physician assistants/associates to secondary care: A systematic review. </w:t>
      </w:r>
      <w:r w:rsidR="005C7600" w:rsidRPr="00113042">
        <w:rPr>
          <w:rFonts w:asciiTheme="majorBidi" w:hAnsiTheme="majorBidi" w:cstheme="majorBidi"/>
          <w:i/>
          <w:iCs/>
          <w:color w:val="000000" w:themeColor="text1"/>
          <w:sz w:val="20"/>
          <w:szCs w:val="20"/>
        </w:rPr>
        <w:t>BMJ Open.</w:t>
      </w:r>
      <w:r w:rsidR="005C7600" w:rsidRPr="00113042">
        <w:rPr>
          <w:rFonts w:asciiTheme="majorBidi" w:hAnsiTheme="majorBidi" w:cstheme="majorBidi"/>
          <w:color w:val="000000" w:themeColor="text1"/>
          <w:sz w:val="20"/>
          <w:szCs w:val="20"/>
        </w:rPr>
        <w:t xml:space="preserve"> 2018;8(6):e019573.</w:t>
      </w:r>
    </w:p>
    <w:p w14:paraId="55ADB82A" w14:textId="085F9860" w:rsidR="007370CB" w:rsidRPr="00113042" w:rsidRDefault="007370CB" w:rsidP="007370CB">
      <w:pPr>
        <w:pStyle w:val="EndNoteBibliographyTitle"/>
        <w:jc w:val="left"/>
        <w:rPr>
          <w:rFonts w:asciiTheme="majorBidi" w:eastAsia="Times New Roman" w:hAnsiTheme="majorBidi" w:cstheme="majorBidi"/>
          <w:color w:val="000000" w:themeColor="text1"/>
          <w:sz w:val="20"/>
          <w:szCs w:val="20"/>
          <w:lang w:val="en-GB" w:eastAsia="zh-CN"/>
        </w:rPr>
      </w:pPr>
      <w:r w:rsidRPr="00113042">
        <w:rPr>
          <w:rFonts w:asciiTheme="majorBidi" w:hAnsiTheme="majorBidi" w:cstheme="majorBidi"/>
          <w:color w:val="000000" w:themeColor="text1"/>
          <w:sz w:val="20"/>
          <w:szCs w:val="20"/>
          <w:vertAlign w:val="superscript"/>
        </w:rPr>
        <w:t>10</w:t>
      </w:r>
      <w:r w:rsidRPr="00113042">
        <w:rPr>
          <w:rFonts w:asciiTheme="majorBidi" w:hAnsiTheme="majorBidi" w:cstheme="majorBidi"/>
          <w:color w:val="000000" w:themeColor="text1"/>
          <w:sz w:val="20"/>
          <w:szCs w:val="20"/>
        </w:rPr>
        <w:t xml:space="preserve"> </w:t>
      </w:r>
      <w:r w:rsidRPr="00113042">
        <w:rPr>
          <w:rFonts w:asciiTheme="majorBidi" w:eastAsia="Times New Roman" w:hAnsiTheme="majorBidi" w:cstheme="majorBidi"/>
          <w:color w:val="000000" w:themeColor="text1"/>
          <w:sz w:val="20"/>
          <w:szCs w:val="20"/>
          <w:shd w:val="clear" w:color="auto" w:fill="FFFFFF"/>
          <w:lang w:val="en-GB" w:eastAsia="zh-CN"/>
        </w:rPr>
        <w:t>NHS England. General Practice Forward View [Internet]. England.nhs.uk. 2019 [cited 22 February 2019]. Available from: https://www.england.nhs.uk/ourwork/gpfv/</w:t>
      </w:r>
    </w:p>
    <w:p w14:paraId="397165BD" w14:textId="19BC6536" w:rsidR="004A15A9" w:rsidRPr="00113042" w:rsidRDefault="004A15A9" w:rsidP="00252FD5">
      <w:pPr>
        <w:pStyle w:val="EndNoteBibliographyTitle"/>
        <w:jc w:val="left"/>
        <w:rPr>
          <w:rFonts w:asciiTheme="majorBidi" w:hAnsiTheme="majorBidi" w:cstheme="majorBidi"/>
          <w:color w:val="000000" w:themeColor="text1"/>
          <w:sz w:val="20"/>
          <w:szCs w:val="20"/>
          <w:lang w:val="en-GB"/>
        </w:rPr>
      </w:pPr>
      <w:r w:rsidRPr="00113042">
        <w:rPr>
          <w:rFonts w:asciiTheme="majorBidi" w:hAnsiTheme="majorBidi" w:cstheme="majorBidi"/>
          <w:color w:val="000000" w:themeColor="text1"/>
          <w:sz w:val="20"/>
          <w:szCs w:val="20"/>
          <w:vertAlign w:val="superscript"/>
          <w:lang w:val="en-GB"/>
        </w:rPr>
        <w:t>11</w:t>
      </w:r>
      <w:r w:rsidRPr="00113042">
        <w:rPr>
          <w:rFonts w:asciiTheme="majorBidi" w:hAnsiTheme="majorBidi" w:cstheme="majorBidi"/>
          <w:color w:val="000000" w:themeColor="text1"/>
          <w:sz w:val="20"/>
          <w:szCs w:val="20"/>
          <w:lang w:val="en-GB"/>
        </w:rPr>
        <w:t xml:space="preserve"> NHS Digital, General Practice Workforce, General Practice Workforce Final 31 March 2019, experimental statistics [Internet]. [cited 18 September 2019]. Available from: </w:t>
      </w:r>
      <w:hyperlink r:id="rId15" w:history="1">
        <w:r w:rsidRPr="00113042">
          <w:rPr>
            <w:rStyle w:val="Hyperlink"/>
            <w:rFonts w:asciiTheme="majorBidi" w:hAnsiTheme="majorBidi" w:cstheme="majorBidi"/>
            <w:color w:val="000000" w:themeColor="text1"/>
            <w:sz w:val="20"/>
            <w:szCs w:val="20"/>
            <w:lang w:val="en-GB"/>
          </w:rPr>
          <w:t>https://digital.nhs.uk/data-and-information/publications/statistical/general-and-personal-medical-services/final-31-march-2019-experimental-statistics</w:t>
        </w:r>
      </w:hyperlink>
      <w:r w:rsidRPr="00113042">
        <w:rPr>
          <w:rFonts w:asciiTheme="majorBidi" w:hAnsiTheme="majorBidi" w:cstheme="majorBidi"/>
          <w:color w:val="000000" w:themeColor="text1"/>
          <w:sz w:val="20"/>
          <w:szCs w:val="20"/>
          <w:lang w:val="en-GB"/>
        </w:rPr>
        <w:t xml:space="preserve"> </w:t>
      </w:r>
    </w:p>
    <w:p w14:paraId="1AC2E487" w14:textId="49622856" w:rsidR="007D7A50" w:rsidRPr="00113042" w:rsidRDefault="007D7A50" w:rsidP="007D7A50">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1</w:t>
      </w:r>
      <w:r w:rsidR="00CF271D" w:rsidRPr="00113042">
        <w:rPr>
          <w:rFonts w:asciiTheme="majorBidi" w:hAnsiTheme="majorBidi" w:cstheme="majorBidi"/>
          <w:color w:val="000000" w:themeColor="text1"/>
          <w:sz w:val="20"/>
          <w:szCs w:val="20"/>
          <w:vertAlign w:val="superscript"/>
        </w:rPr>
        <w:t>2</w:t>
      </w:r>
      <w:r w:rsidRPr="00113042">
        <w:rPr>
          <w:rFonts w:asciiTheme="majorBidi" w:hAnsiTheme="majorBidi" w:cstheme="majorBidi"/>
          <w:color w:val="000000" w:themeColor="text1"/>
          <w:sz w:val="20"/>
          <w:szCs w:val="20"/>
        </w:rPr>
        <w:t xml:space="preserve"> Ritsema TS. Faculty of physician associates census results. [Internet]. 201</w:t>
      </w:r>
      <w:r w:rsidR="00B75B63" w:rsidRPr="00113042">
        <w:rPr>
          <w:rFonts w:asciiTheme="majorBidi" w:hAnsiTheme="majorBidi" w:cstheme="majorBidi"/>
          <w:color w:val="000000" w:themeColor="text1"/>
          <w:sz w:val="20"/>
          <w:szCs w:val="20"/>
        </w:rPr>
        <w:t>8</w:t>
      </w:r>
      <w:r w:rsidRPr="00113042">
        <w:rPr>
          <w:rFonts w:asciiTheme="majorBidi" w:hAnsiTheme="majorBidi" w:cstheme="majorBidi"/>
          <w:color w:val="000000" w:themeColor="text1"/>
          <w:sz w:val="20"/>
          <w:szCs w:val="20"/>
        </w:rPr>
        <w:t xml:space="preserve">. [cited 18 September 2019]. Available from: </w:t>
      </w:r>
      <w:hyperlink r:id="rId16" w:history="1">
        <w:r w:rsidRPr="00113042">
          <w:rPr>
            <w:rStyle w:val="Hyperlink"/>
            <w:rFonts w:asciiTheme="majorBidi" w:hAnsiTheme="majorBidi" w:cstheme="majorBidi"/>
            <w:color w:val="000000" w:themeColor="text1"/>
            <w:sz w:val="20"/>
            <w:szCs w:val="20"/>
          </w:rPr>
          <w:t>http://www.fparcp.co.uk/about-fpa/fpa-census</w:t>
        </w:r>
      </w:hyperlink>
    </w:p>
    <w:p w14:paraId="474D12CF" w14:textId="30D373DC" w:rsidR="00CE1EDB" w:rsidRPr="00113042" w:rsidRDefault="000B19F9" w:rsidP="00252FD5">
      <w:pPr>
        <w:pStyle w:val="EndNoteBibliographyTitle"/>
        <w:jc w:val="left"/>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lang w:val="fr-FR"/>
        </w:rPr>
        <w:t>1</w:t>
      </w:r>
      <w:r w:rsidR="00CF271D" w:rsidRPr="00113042">
        <w:rPr>
          <w:rFonts w:asciiTheme="majorBidi" w:hAnsiTheme="majorBidi" w:cstheme="majorBidi"/>
          <w:color w:val="000000" w:themeColor="text1"/>
          <w:sz w:val="20"/>
          <w:szCs w:val="20"/>
          <w:vertAlign w:val="superscript"/>
          <w:lang w:val="fr-FR"/>
        </w:rPr>
        <w:t>3</w:t>
      </w:r>
      <w:r w:rsidR="00CE1EDB" w:rsidRPr="00113042">
        <w:rPr>
          <w:rFonts w:asciiTheme="majorBidi" w:hAnsiTheme="majorBidi" w:cstheme="majorBidi"/>
          <w:color w:val="000000" w:themeColor="text1"/>
          <w:sz w:val="20"/>
          <w:szCs w:val="20"/>
          <w:lang w:val="fr-FR"/>
        </w:rPr>
        <w:t xml:space="preserve">Centre for professional qualifications. Professions : Regulated Professions [Internet], 2019. </w:t>
      </w:r>
      <w:r w:rsidR="00CE1EDB" w:rsidRPr="00113042">
        <w:rPr>
          <w:rFonts w:asciiTheme="majorBidi" w:hAnsiTheme="majorBidi" w:cstheme="majorBidi"/>
          <w:color w:val="000000" w:themeColor="text1"/>
          <w:sz w:val="20"/>
          <w:szCs w:val="20"/>
        </w:rPr>
        <w:t xml:space="preserve">[cited 19 July 2019]. Available from : </w:t>
      </w:r>
      <w:hyperlink r:id="rId17" w:history="1">
        <w:r w:rsidR="00CE1EDB" w:rsidRPr="00113042">
          <w:rPr>
            <w:rStyle w:val="Hyperlink"/>
            <w:rFonts w:asciiTheme="majorBidi" w:hAnsiTheme="majorBidi" w:cstheme="majorBidi"/>
            <w:color w:val="000000" w:themeColor="text1"/>
            <w:sz w:val="20"/>
            <w:szCs w:val="20"/>
          </w:rPr>
          <w:t>https://www.naric.org.uk/cpq/professions/regulated%20professions/default.aspx</w:t>
        </w:r>
      </w:hyperlink>
      <w:r w:rsidR="00CE1EDB" w:rsidRPr="00113042">
        <w:rPr>
          <w:rFonts w:asciiTheme="majorBidi" w:hAnsiTheme="majorBidi" w:cstheme="majorBidi"/>
          <w:color w:val="000000" w:themeColor="text1"/>
          <w:sz w:val="20"/>
          <w:szCs w:val="20"/>
        </w:rPr>
        <w:t xml:space="preserve">  </w:t>
      </w:r>
    </w:p>
    <w:p w14:paraId="76044EA0" w14:textId="02157851" w:rsidR="00855338" w:rsidRPr="00113042" w:rsidRDefault="009712C0" w:rsidP="00252FD5">
      <w:pPr>
        <w:pStyle w:val="EndNoteBibliographyTitle"/>
        <w:jc w:val="left"/>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1</w:t>
      </w:r>
      <w:r w:rsidR="00CF271D" w:rsidRPr="00113042">
        <w:rPr>
          <w:rFonts w:asciiTheme="majorBidi" w:hAnsiTheme="majorBidi" w:cstheme="majorBidi"/>
          <w:color w:val="000000" w:themeColor="text1"/>
          <w:sz w:val="20"/>
          <w:szCs w:val="20"/>
          <w:vertAlign w:val="superscript"/>
        </w:rPr>
        <w:t>4</w:t>
      </w:r>
      <w:r w:rsidR="005C7600" w:rsidRPr="00113042">
        <w:rPr>
          <w:rFonts w:asciiTheme="majorBidi" w:hAnsiTheme="majorBidi" w:cstheme="majorBidi"/>
          <w:color w:val="000000" w:themeColor="text1"/>
          <w:sz w:val="20"/>
          <w:szCs w:val="20"/>
        </w:rPr>
        <w:t xml:space="preserve">Department of Health and Social Care, </w:t>
      </w:r>
      <w:r w:rsidR="005C7600" w:rsidRPr="00113042">
        <w:rPr>
          <w:rFonts w:asciiTheme="majorBidi" w:hAnsiTheme="majorBidi" w:cstheme="majorBidi"/>
          <w:i/>
          <w:color w:val="000000" w:themeColor="text1"/>
          <w:sz w:val="20"/>
          <w:szCs w:val="20"/>
        </w:rPr>
        <w:t>The regulation of medical associate professionals in the UK: consultation response</w:t>
      </w:r>
      <w:r w:rsidR="005C7600" w:rsidRPr="00113042">
        <w:rPr>
          <w:rFonts w:asciiTheme="majorBidi" w:hAnsiTheme="majorBidi" w:cstheme="majorBidi"/>
          <w:color w:val="000000" w:themeColor="text1"/>
          <w:sz w:val="20"/>
          <w:szCs w:val="20"/>
        </w:rPr>
        <w:t>. 2017, Department of Health and Social Care,: London.</w:t>
      </w:r>
    </w:p>
    <w:p w14:paraId="499985D2" w14:textId="258F3B10" w:rsidR="00094CCD" w:rsidRPr="00113042" w:rsidRDefault="00094CCD" w:rsidP="00252FD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1</w:t>
      </w:r>
      <w:r w:rsidR="00CF271D" w:rsidRPr="00113042">
        <w:rPr>
          <w:rFonts w:asciiTheme="majorBidi" w:hAnsiTheme="majorBidi" w:cstheme="majorBidi"/>
          <w:color w:val="000000" w:themeColor="text1"/>
          <w:sz w:val="20"/>
          <w:szCs w:val="20"/>
          <w:vertAlign w:val="superscript"/>
        </w:rPr>
        <w:t>5</w:t>
      </w:r>
      <w:r w:rsidRPr="00113042">
        <w:rPr>
          <w:rFonts w:asciiTheme="majorBidi" w:hAnsiTheme="majorBidi" w:cstheme="majorBidi"/>
          <w:color w:val="000000" w:themeColor="text1"/>
          <w:sz w:val="20"/>
          <w:szCs w:val="20"/>
          <w:vertAlign w:val="superscript"/>
        </w:rPr>
        <w:t xml:space="preserve"> </w:t>
      </w:r>
      <w:r w:rsidRPr="00113042">
        <w:rPr>
          <w:rFonts w:asciiTheme="majorBidi" w:hAnsiTheme="majorBidi" w:cstheme="majorBidi"/>
          <w:color w:val="000000" w:themeColor="text1"/>
          <w:sz w:val="20"/>
          <w:szCs w:val="20"/>
        </w:rPr>
        <w:t xml:space="preserve">Royal College of Physicians: Faculty of Physician Associates. General Medical Council announced as regulator for physician associates, [Internet], July 2019. [cited 19 July 2019]. Available from: </w:t>
      </w:r>
      <w:hyperlink r:id="rId18" w:history="1">
        <w:r w:rsidRPr="00113042">
          <w:rPr>
            <w:rStyle w:val="Hyperlink"/>
            <w:rFonts w:asciiTheme="majorBidi" w:hAnsiTheme="majorBidi" w:cstheme="majorBidi"/>
            <w:color w:val="000000" w:themeColor="text1"/>
            <w:sz w:val="20"/>
            <w:szCs w:val="20"/>
          </w:rPr>
          <w:t>https://www.fparcp.co.uk/news/general-medical-council-announced-as-regulator-for-physician-associates</w:t>
        </w:r>
      </w:hyperlink>
      <w:r w:rsidRPr="00113042">
        <w:rPr>
          <w:rFonts w:asciiTheme="majorBidi" w:hAnsiTheme="majorBidi" w:cstheme="majorBidi"/>
          <w:color w:val="000000" w:themeColor="text1"/>
          <w:sz w:val="20"/>
          <w:szCs w:val="20"/>
        </w:rPr>
        <w:t xml:space="preserve"> </w:t>
      </w:r>
    </w:p>
    <w:p w14:paraId="3D59498F" w14:textId="70B7F8C6" w:rsidR="0051349D" w:rsidRPr="00113042" w:rsidRDefault="00855338" w:rsidP="0051349D">
      <w:pPr>
        <w:pStyle w:val="EndNoteBibliographyTitle"/>
        <w:jc w:val="left"/>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1</w:t>
      </w:r>
      <w:r w:rsidR="00CF271D" w:rsidRPr="00113042">
        <w:rPr>
          <w:rFonts w:asciiTheme="majorBidi" w:hAnsiTheme="majorBidi" w:cstheme="majorBidi"/>
          <w:color w:val="000000" w:themeColor="text1"/>
          <w:sz w:val="20"/>
          <w:szCs w:val="20"/>
          <w:vertAlign w:val="superscript"/>
        </w:rPr>
        <w:t>6</w:t>
      </w:r>
      <w:r w:rsidR="005C7600" w:rsidRPr="00113042">
        <w:rPr>
          <w:rFonts w:asciiTheme="majorBidi" w:hAnsiTheme="majorBidi" w:cstheme="majorBidi"/>
          <w:color w:val="000000" w:themeColor="text1"/>
          <w:sz w:val="20"/>
          <w:szCs w:val="20"/>
        </w:rPr>
        <w:t xml:space="preserve"> Health Education England. Annual Report and Accounts 2017/18. London: Health Education England;2018.</w:t>
      </w:r>
    </w:p>
    <w:p w14:paraId="5C27D315" w14:textId="265B6AE5" w:rsidR="0051349D" w:rsidRPr="00113042" w:rsidRDefault="0051349D" w:rsidP="0051349D">
      <w:pPr>
        <w:pStyle w:val="EndNoteBibliographyTitle"/>
        <w:jc w:val="left"/>
        <w:rPr>
          <w:rFonts w:asciiTheme="majorBidi" w:eastAsia="Times New Roman" w:hAnsiTheme="majorBidi" w:cstheme="majorBidi"/>
          <w:color w:val="000000" w:themeColor="text1"/>
          <w:sz w:val="20"/>
          <w:szCs w:val="20"/>
          <w:lang w:val="en-GB"/>
        </w:rPr>
      </w:pPr>
      <w:r w:rsidRPr="00113042">
        <w:rPr>
          <w:rFonts w:asciiTheme="majorBidi" w:hAnsiTheme="majorBidi" w:cstheme="majorBidi"/>
          <w:color w:val="000000" w:themeColor="text1"/>
          <w:sz w:val="20"/>
          <w:szCs w:val="20"/>
          <w:vertAlign w:val="superscript"/>
        </w:rPr>
        <w:t>1</w:t>
      </w:r>
      <w:r w:rsidR="00CF271D" w:rsidRPr="00113042">
        <w:rPr>
          <w:rFonts w:asciiTheme="majorBidi" w:hAnsiTheme="majorBidi" w:cstheme="majorBidi"/>
          <w:color w:val="000000" w:themeColor="text1"/>
          <w:sz w:val="20"/>
          <w:szCs w:val="20"/>
          <w:vertAlign w:val="superscript"/>
        </w:rPr>
        <w:t>7</w:t>
      </w:r>
      <w:r w:rsidRPr="00113042">
        <w:rPr>
          <w:rFonts w:asciiTheme="majorBidi" w:hAnsiTheme="majorBidi" w:cstheme="majorBidi"/>
          <w:color w:val="000000" w:themeColor="text1"/>
          <w:sz w:val="20"/>
          <w:szCs w:val="20"/>
        </w:rPr>
        <w:t xml:space="preserve"> </w:t>
      </w:r>
      <w:r w:rsidRPr="00113042">
        <w:rPr>
          <w:rFonts w:asciiTheme="majorBidi" w:eastAsia="Times New Roman" w:hAnsiTheme="majorBidi" w:cstheme="majorBidi"/>
          <w:color w:val="000000" w:themeColor="text1"/>
          <w:sz w:val="20"/>
          <w:szCs w:val="20"/>
          <w:shd w:val="clear" w:color="auto" w:fill="FFFFFF"/>
          <w:lang w:val="en-GB"/>
        </w:rPr>
        <w:t>Holden M, Buck E, Clark M, Szauter K, Trumble J. Professional identity formation in medical education: the convergence of multiple domains. </w:t>
      </w:r>
      <w:r w:rsidRPr="00113042">
        <w:rPr>
          <w:rFonts w:asciiTheme="majorBidi" w:eastAsia="Times New Roman" w:hAnsiTheme="majorBidi" w:cstheme="majorBidi"/>
          <w:i/>
          <w:iCs/>
          <w:color w:val="000000" w:themeColor="text1"/>
          <w:sz w:val="20"/>
          <w:szCs w:val="20"/>
          <w:lang w:val="en-GB"/>
        </w:rPr>
        <w:t>HEC Forum </w:t>
      </w:r>
      <w:r w:rsidRPr="00113042">
        <w:rPr>
          <w:rFonts w:asciiTheme="majorBidi" w:eastAsia="Times New Roman" w:hAnsiTheme="majorBidi" w:cstheme="majorBidi"/>
          <w:color w:val="000000" w:themeColor="text1"/>
          <w:sz w:val="20"/>
          <w:szCs w:val="20"/>
          <w:shd w:val="clear" w:color="auto" w:fill="FFFFFF"/>
          <w:lang w:val="en-GB"/>
        </w:rPr>
        <w:t>2012; 24(4).</w:t>
      </w:r>
    </w:p>
    <w:p w14:paraId="7ED9B4DA" w14:textId="285F2E56" w:rsidR="0051349D" w:rsidRPr="00113042" w:rsidRDefault="0051349D" w:rsidP="0051349D">
      <w:pPr>
        <w:pStyle w:val="EndNoteBibliographyTitle"/>
        <w:jc w:val="left"/>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1</w:t>
      </w:r>
      <w:r w:rsidR="00CF271D" w:rsidRPr="00113042">
        <w:rPr>
          <w:rFonts w:asciiTheme="majorBidi" w:hAnsiTheme="majorBidi" w:cstheme="majorBidi"/>
          <w:color w:val="000000" w:themeColor="text1"/>
          <w:sz w:val="20"/>
          <w:szCs w:val="20"/>
          <w:vertAlign w:val="superscript"/>
        </w:rPr>
        <w:t>8</w:t>
      </w:r>
      <w:r w:rsidRPr="00113042">
        <w:rPr>
          <w:rFonts w:asciiTheme="majorBidi" w:hAnsiTheme="majorBidi" w:cstheme="majorBidi"/>
          <w:color w:val="000000" w:themeColor="text1"/>
          <w:sz w:val="20"/>
          <w:szCs w:val="20"/>
        </w:rPr>
        <w:t xml:space="preserve"> </w:t>
      </w:r>
      <w:r w:rsidRPr="00113042">
        <w:rPr>
          <w:rFonts w:asciiTheme="majorBidi" w:eastAsia="Times New Roman" w:hAnsiTheme="majorBidi" w:cstheme="majorBidi"/>
          <w:color w:val="000000" w:themeColor="text1"/>
          <w:sz w:val="20"/>
          <w:szCs w:val="20"/>
          <w:shd w:val="clear" w:color="auto" w:fill="FFFFFF"/>
          <w:lang w:val="en-GB" w:eastAsia="zh-CN"/>
        </w:rPr>
        <w:t>Freedman D, Stoddard Holmes M. The teacher's body. Albany (N.Y.): State University of New York Press; 2003.</w:t>
      </w:r>
    </w:p>
    <w:p w14:paraId="00FC0270" w14:textId="0C34C051" w:rsidR="0051349D" w:rsidRPr="00113042" w:rsidRDefault="0051349D" w:rsidP="0051349D">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1</w:t>
      </w:r>
      <w:r w:rsidR="00CF271D" w:rsidRPr="00113042">
        <w:rPr>
          <w:rStyle w:val="EndnoteReference"/>
          <w:rFonts w:asciiTheme="majorBidi" w:hAnsiTheme="majorBidi" w:cstheme="majorBidi"/>
          <w:color w:val="000000" w:themeColor="text1"/>
          <w:sz w:val="20"/>
          <w:szCs w:val="20"/>
        </w:rPr>
        <w:t>9</w:t>
      </w:r>
      <w:r w:rsidRPr="00113042">
        <w:rPr>
          <w:rFonts w:asciiTheme="majorBidi" w:hAnsiTheme="majorBidi" w:cstheme="majorBidi"/>
          <w:color w:val="000000" w:themeColor="text1"/>
          <w:sz w:val="20"/>
          <w:szCs w:val="20"/>
        </w:rPr>
        <w:t xml:space="preserve"> Sabanciogullari S, Dogan S. Effects of the professional identity development programme on the professional identity, job satisfaction and burnout levels of nurses: a pilot study. </w:t>
      </w:r>
      <w:r w:rsidRPr="00113042">
        <w:rPr>
          <w:rFonts w:asciiTheme="majorBidi" w:hAnsiTheme="majorBidi" w:cstheme="majorBidi"/>
          <w:i/>
          <w:iCs/>
          <w:color w:val="000000" w:themeColor="text1"/>
          <w:sz w:val="20"/>
          <w:szCs w:val="20"/>
        </w:rPr>
        <w:t xml:space="preserve">Int J Nurs Pract. </w:t>
      </w:r>
      <w:r w:rsidRPr="00113042">
        <w:rPr>
          <w:rFonts w:asciiTheme="majorBidi" w:hAnsiTheme="majorBidi" w:cstheme="majorBidi"/>
          <w:color w:val="000000" w:themeColor="text1"/>
          <w:sz w:val="20"/>
          <w:szCs w:val="20"/>
        </w:rPr>
        <w:t>2015:21(6):847-857.</w:t>
      </w:r>
    </w:p>
    <w:p w14:paraId="19C95753" w14:textId="7FEE2F0C" w:rsidR="0051349D" w:rsidRPr="00113042" w:rsidRDefault="00CF271D" w:rsidP="0051349D">
      <w:pPr>
        <w:pStyle w:val="EndNoteBibliographyTitle"/>
        <w:jc w:val="left"/>
        <w:rPr>
          <w:rFonts w:asciiTheme="majorBidi" w:eastAsia="Times New Roman" w:hAnsiTheme="majorBidi" w:cstheme="majorBidi"/>
          <w:color w:val="000000" w:themeColor="text1"/>
          <w:sz w:val="20"/>
          <w:szCs w:val="20"/>
          <w:lang w:val="en-GB" w:eastAsia="es-ES"/>
        </w:rPr>
      </w:pPr>
      <w:r w:rsidRPr="00113042">
        <w:rPr>
          <w:rFonts w:asciiTheme="majorBidi" w:hAnsiTheme="majorBidi" w:cstheme="majorBidi"/>
          <w:color w:val="000000" w:themeColor="text1"/>
          <w:sz w:val="20"/>
          <w:szCs w:val="20"/>
          <w:vertAlign w:val="superscript"/>
        </w:rPr>
        <w:t>20</w:t>
      </w:r>
      <w:r w:rsidR="0051349D" w:rsidRPr="00113042">
        <w:rPr>
          <w:rFonts w:asciiTheme="majorBidi" w:hAnsiTheme="majorBidi" w:cstheme="majorBidi"/>
          <w:color w:val="000000" w:themeColor="text1"/>
          <w:sz w:val="20"/>
          <w:szCs w:val="20"/>
        </w:rPr>
        <w:t xml:space="preserve"> </w:t>
      </w:r>
      <w:r w:rsidR="0051349D" w:rsidRPr="00113042">
        <w:rPr>
          <w:rFonts w:asciiTheme="majorBidi" w:eastAsia="Times New Roman" w:hAnsiTheme="majorBidi" w:cstheme="majorBidi"/>
          <w:color w:val="000000" w:themeColor="text1"/>
          <w:sz w:val="20"/>
          <w:szCs w:val="20"/>
          <w:lang w:val="en-GB" w:eastAsia="es-ES"/>
        </w:rPr>
        <w:t xml:space="preserve">Hall DT, Zhu G and Yan A. Career creativity as protean identity transformation. In: </w:t>
      </w:r>
      <w:r w:rsidR="0051349D" w:rsidRPr="00113042">
        <w:rPr>
          <w:rFonts w:asciiTheme="majorBidi" w:eastAsia="Times New Roman" w:hAnsiTheme="majorBidi" w:cstheme="majorBidi"/>
          <w:color w:val="000000" w:themeColor="text1"/>
          <w:sz w:val="20"/>
          <w:szCs w:val="20"/>
          <w:shd w:val="clear" w:color="auto" w:fill="FFFFFF"/>
          <w:lang w:val="en-GB" w:eastAsia="zh-CN"/>
        </w:rPr>
        <w:t>Peiperl M, Arthur M, Anand N (eds), Career creativity. Oxford: Oxford University Press; 2002;</w:t>
      </w:r>
      <w:r w:rsidR="0051349D" w:rsidRPr="00113042">
        <w:rPr>
          <w:rFonts w:asciiTheme="majorBidi" w:eastAsia="Times New Roman" w:hAnsiTheme="majorBidi" w:cstheme="majorBidi"/>
          <w:color w:val="000000" w:themeColor="text1"/>
          <w:sz w:val="20"/>
          <w:szCs w:val="20"/>
          <w:lang w:val="en-GB" w:eastAsia="es-ES"/>
        </w:rPr>
        <w:t>159-179.</w:t>
      </w:r>
    </w:p>
    <w:p w14:paraId="3AB43654" w14:textId="7F7A524B" w:rsidR="005C7600" w:rsidRPr="00113042" w:rsidRDefault="009149AA" w:rsidP="00252FD5">
      <w:pPr>
        <w:pStyle w:val="EndNoteBibliographyTitle"/>
        <w:jc w:val="left"/>
        <w:rPr>
          <w:rFonts w:asciiTheme="majorBidi" w:eastAsia="Times New Roman" w:hAnsiTheme="majorBidi" w:cstheme="majorBidi"/>
          <w:color w:val="000000" w:themeColor="text1"/>
          <w:sz w:val="20"/>
          <w:szCs w:val="20"/>
          <w:lang w:val="en-GB"/>
        </w:rPr>
      </w:pPr>
      <w:r w:rsidRPr="00113042">
        <w:rPr>
          <w:rStyle w:val="EndnoteReference"/>
          <w:rFonts w:asciiTheme="majorBidi" w:hAnsiTheme="majorBidi" w:cstheme="majorBidi"/>
          <w:color w:val="000000" w:themeColor="text1"/>
          <w:sz w:val="20"/>
          <w:szCs w:val="20"/>
        </w:rPr>
        <w:t>2</w:t>
      </w:r>
      <w:r w:rsidR="00CF271D" w:rsidRPr="00113042">
        <w:rPr>
          <w:rStyle w:val="EndnoteReference"/>
          <w:rFonts w:asciiTheme="majorBidi" w:hAnsiTheme="majorBidi" w:cstheme="majorBidi"/>
          <w:color w:val="000000" w:themeColor="text1"/>
          <w:sz w:val="20"/>
          <w:szCs w:val="20"/>
        </w:rPr>
        <w:t>1</w:t>
      </w:r>
      <w:r w:rsidR="005C7600" w:rsidRPr="00113042">
        <w:rPr>
          <w:rFonts w:asciiTheme="majorBidi" w:hAnsiTheme="majorBidi" w:cstheme="majorBidi"/>
          <w:color w:val="000000" w:themeColor="text1"/>
          <w:sz w:val="20"/>
          <w:szCs w:val="20"/>
        </w:rPr>
        <w:t xml:space="preserve"> </w:t>
      </w:r>
      <w:r w:rsidR="005C7600" w:rsidRPr="00113042">
        <w:rPr>
          <w:rFonts w:asciiTheme="majorBidi" w:eastAsia="Times New Roman" w:hAnsiTheme="majorBidi" w:cstheme="majorBidi"/>
          <w:color w:val="000000" w:themeColor="text1"/>
          <w:sz w:val="20"/>
          <w:szCs w:val="20"/>
          <w:shd w:val="clear" w:color="auto" w:fill="FFFFFF"/>
          <w:lang w:val="en-GB"/>
        </w:rPr>
        <w:t>Hafferty FW, Cruess RL, Cruess SR, Steinert Y. Professionalism and the socialization of medical students. Teaching Medical Professionalism. 2009 New York, NY Cambridge University Press:53–73</w:t>
      </w:r>
    </w:p>
    <w:p w14:paraId="2E95013E" w14:textId="211586F0" w:rsidR="005C7600" w:rsidRPr="00113042" w:rsidRDefault="0051349D" w:rsidP="00252FD5">
      <w:pPr>
        <w:pStyle w:val="EndNoteBibliographyTitle"/>
        <w:jc w:val="left"/>
        <w:rPr>
          <w:rFonts w:asciiTheme="majorBidi" w:eastAsia="Times New Roman" w:hAnsiTheme="majorBidi" w:cstheme="majorBidi"/>
          <w:color w:val="000000" w:themeColor="text1"/>
          <w:sz w:val="20"/>
          <w:szCs w:val="20"/>
          <w:lang w:val="en-GB"/>
        </w:rPr>
      </w:pPr>
      <w:r w:rsidRPr="00113042">
        <w:rPr>
          <w:rStyle w:val="EndnoteReference"/>
          <w:rFonts w:asciiTheme="majorBidi" w:hAnsiTheme="majorBidi" w:cstheme="majorBidi"/>
          <w:color w:val="000000" w:themeColor="text1"/>
          <w:sz w:val="20"/>
          <w:szCs w:val="20"/>
        </w:rPr>
        <w:t>2</w:t>
      </w:r>
      <w:r w:rsidR="00CF271D" w:rsidRPr="00113042">
        <w:rPr>
          <w:rStyle w:val="EndnoteReference"/>
          <w:rFonts w:asciiTheme="majorBidi" w:hAnsiTheme="majorBidi" w:cstheme="majorBidi"/>
          <w:color w:val="000000" w:themeColor="text1"/>
          <w:sz w:val="20"/>
          <w:szCs w:val="20"/>
        </w:rPr>
        <w:t>2</w:t>
      </w:r>
      <w:r w:rsidR="005C7600" w:rsidRPr="00113042">
        <w:rPr>
          <w:rFonts w:asciiTheme="majorBidi" w:hAnsiTheme="majorBidi" w:cstheme="majorBidi"/>
          <w:color w:val="000000" w:themeColor="text1"/>
          <w:sz w:val="20"/>
          <w:szCs w:val="20"/>
        </w:rPr>
        <w:t xml:space="preserve"> </w:t>
      </w:r>
      <w:r w:rsidR="005C7600" w:rsidRPr="00113042">
        <w:rPr>
          <w:rFonts w:asciiTheme="majorBidi" w:eastAsia="Times New Roman" w:hAnsiTheme="majorBidi" w:cstheme="majorBidi"/>
          <w:color w:val="000000" w:themeColor="text1"/>
          <w:sz w:val="20"/>
          <w:szCs w:val="20"/>
          <w:shd w:val="clear" w:color="auto" w:fill="FFFFFF"/>
          <w:lang w:val="en-GB"/>
        </w:rPr>
        <w:t xml:space="preserve">Monrouxe LV. Identity, identification and medical education: Why should we care? </w:t>
      </w:r>
      <w:r w:rsidR="005C7600" w:rsidRPr="00113042">
        <w:rPr>
          <w:rFonts w:asciiTheme="majorBidi" w:eastAsia="Times New Roman" w:hAnsiTheme="majorBidi" w:cstheme="majorBidi"/>
          <w:i/>
          <w:iCs/>
          <w:color w:val="000000" w:themeColor="text1"/>
          <w:sz w:val="20"/>
          <w:szCs w:val="20"/>
          <w:shd w:val="clear" w:color="auto" w:fill="FFFFFF"/>
          <w:lang w:val="en-GB"/>
        </w:rPr>
        <w:t>Med Educ</w:t>
      </w:r>
      <w:r w:rsidR="005C7600" w:rsidRPr="00113042">
        <w:rPr>
          <w:rFonts w:asciiTheme="majorBidi" w:eastAsia="Times New Roman" w:hAnsiTheme="majorBidi" w:cstheme="majorBidi"/>
          <w:color w:val="000000" w:themeColor="text1"/>
          <w:sz w:val="20"/>
          <w:szCs w:val="20"/>
          <w:shd w:val="clear" w:color="auto" w:fill="FFFFFF"/>
          <w:lang w:val="en-GB"/>
        </w:rPr>
        <w:t>. 2010;44:40–49</w:t>
      </w:r>
    </w:p>
    <w:p w14:paraId="255D815D" w14:textId="101D3E51" w:rsidR="005C7600" w:rsidRPr="00113042" w:rsidRDefault="0051349D" w:rsidP="00252FD5">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lastRenderedPageBreak/>
        <w:t>2</w:t>
      </w:r>
      <w:r w:rsidR="00CF271D" w:rsidRPr="00113042">
        <w:rPr>
          <w:rStyle w:val="EndnoteReference"/>
          <w:rFonts w:asciiTheme="majorBidi" w:hAnsiTheme="majorBidi" w:cstheme="majorBidi"/>
          <w:color w:val="000000" w:themeColor="text1"/>
          <w:sz w:val="20"/>
          <w:szCs w:val="20"/>
        </w:rPr>
        <w:t>3</w:t>
      </w:r>
      <w:r w:rsidR="005C7600" w:rsidRPr="00113042">
        <w:rPr>
          <w:rFonts w:asciiTheme="majorBidi" w:hAnsiTheme="majorBidi" w:cstheme="majorBidi"/>
          <w:color w:val="000000" w:themeColor="text1"/>
          <w:sz w:val="20"/>
          <w:szCs w:val="20"/>
        </w:rPr>
        <w:t xml:space="preserve"> Weaver R, Peters K, Koch J, Wilson I. “Part of the team”: professional identity and social exclusivity in medical students. </w:t>
      </w:r>
      <w:r w:rsidR="005C7600" w:rsidRPr="00113042">
        <w:rPr>
          <w:rFonts w:asciiTheme="majorBidi" w:hAnsiTheme="majorBidi" w:cstheme="majorBidi"/>
          <w:i/>
          <w:iCs/>
          <w:color w:val="000000" w:themeColor="text1"/>
          <w:sz w:val="20"/>
          <w:szCs w:val="20"/>
        </w:rPr>
        <w:t xml:space="preserve">Med Educ. </w:t>
      </w:r>
      <w:r w:rsidR="005C7600" w:rsidRPr="00113042">
        <w:rPr>
          <w:rFonts w:asciiTheme="majorBidi" w:hAnsiTheme="majorBidi" w:cstheme="majorBidi"/>
          <w:color w:val="000000" w:themeColor="text1"/>
          <w:sz w:val="20"/>
          <w:szCs w:val="20"/>
        </w:rPr>
        <w:t>2011;45(12):1220-1229.</w:t>
      </w:r>
    </w:p>
    <w:p w14:paraId="0F389E76" w14:textId="239DB11E" w:rsidR="005C7600" w:rsidRPr="00113042" w:rsidRDefault="0051349D" w:rsidP="00252FD5">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2</w:t>
      </w:r>
      <w:r w:rsidR="00CF271D" w:rsidRPr="00113042">
        <w:rPr>
          <w:rStyle w:val="EndnoteReference"/>
          <w:rFonts w:asciiTheme="majorBidi" w:hAnsiTheme="majorBidi" w:cstheme="majorBidi"/>
          <w:color w:val="000000" w:themeColor="text1"/>
          <w:sz w:val="20"/>
          <w:szCs w:val="20"/>
        </w:rPr>
        <w:t>4</w:t>
      </w:r>
      <w:r w:rsidR="005C7600" w:rsidRPr="00113042">
        <w:rPr>
          <w:rFonts w:asciiTheme="majorBidi" w:hAnsiTheme="majorBidi" w:cstheme="majorBidi"/>
          <w:color w:val="000000" w:themeColor="text1"/>
          <w:sz w:val="20"/>
          <w:szCs w:val="20"/>
        </w:rPr>
        <w:t xml:space="preserve"> Joseph K, Bader K, Wilson S, Walker M, Stephens M, Varpio L. Unmasking identity dissonance: exploring medical students’ professional identity formation through mask making. </w:t>
      </w:r>
      <w:r w:rsidR="005C7600" w:rsidRPr="00113042">
        <w:rPr>
          <w:rFonts w:asciiTheme="majorBidi" w:hAnsiTheme="majorBidi" w:cstheme="majorBidi"/>
          <w:i/>
          <w:iCs/>
          <w:color w:val="000000" w:themeColor="text1"/>
          <w:sz w:val="20"/>
          <w:szCs w:val="20"/>
        </w:rPr>
        <w:t>Perspect Med Educ</w:t>
      </w:r>
      <w:r w:rsidR="005C7600" w:rsidRPr="00113042">
        <w:rPr>
          <w:rFonts w:asciiTheme="majorBidi" w:hAnsiTheme="majorBidi" w:cstheme="majorBidi"/>
          <w:color w:val="000000" w:themeColor="text1"/>
          <w:sz w:val="20"/>
          <w:szCs w:val="20"/>
        </w:rPr>
        <w:t>. 2017;6(2):99-107.</w:t>
      </w:r>
    </w:p>
    <w:p w14:paraId="0A23C7E6" w14:textId="70E9E489" w:rsidR="005C7600" w:rsidRPr="00113042" w:rsidRDefault="0051349D" w:rsidP="00252FD5">
      <w:pPr>
        <w:pStyle w:val="EndNoteBibliographyTitle"/>
        <w:jc w:val="left"/>
        <w:rPr>
          <w:rFonts w:asciiTheme="majorBidi" w:hAnsiTheme="majorBidi" w:cstheme="majorBidi"/>
          <w:color w:val="000000" w:themeColor="text1"/>
          <w:sz w:val="20"/>
          <w:szCs w:val="20"/>
          <w:lang w:val="en-GB"/>
        </w:rPr>
      </w:pPr>
      <w:r w:rsidRPr="00113042">
        <w:rPr>
          <w:rStyle w:val="EndnoteReference"/>
          <w:rFonts w:asciiTheme="majorBidi" w:hAnsiTheme="majorBidi" w:cstheme="majorBidi"/>
          <w:color w:val="000000" w:themeColor="text1"/>
          <w:sz w:val="20"/>
          <w:szCs w:val="20"/>
        </w:rPr>
        <w:t>2</w:t>
      </w:r>
      <w:r w:rsidR="00CF271D" w:rsidRPr="00113042">
        <w:rPr>
          <w:rStyle w:val="EndnoteReference"/>
          <w:rFonts w:asciiTheme="majorBidi" w:hAnsiTheme="majorBidi" w:cstheme="majorBidi"/>
          <w:color w:val="000000" w:themeColor="text1"/>
          <w:sz w:val="20"/>
          <w:szCs w:val="20"/>
        </w:rPr>
        <w:t>5</w:t>
      </w:r>
      <w:r w:rsidR="005C7600" w:rsidRPr="00113042">
        <w:rPr>
          <w:rFonts w:asciiTheme="majorBidi" w:hAnsiTheme="majorBidi" w:cstheme="majorBidi"/>
          <w:color w:val="000000" w:themeColor="text1"/>
          <w:sz w:val="20"/>
          <w:szCs w:val="20"/>
          <w:lang w:val="en-GB"/>
        </w:rPr>
        <w:t xml:space="preserve"> Boudreau JD, Macdonald ME, Steinert Y. Affirming professional identities through an apprenticeship: insights from a four-year longitudinal case study. </w:t>
      </w:r>
      <w:r w:rsidR="005C7600" w:rsidRPr="00113042">
        <w:rPr>
          <w:rFonts w:asciiTheme="majorBidi" w:hAnsiTheme="majorBidi" w:cstheme="majorBidi"/>
          <w:i/>
          <w:iCs/>
          <w:color w:val="000000" w:themeColor="text1"/>
          <w:sz w:val="20"/>
          <w:szCs w:val="20"/>
          <w:lang w:val="en-GB"/>
        </w:rPr>
        <w:t>Acad Med</w:t>
      </w:r>
      <w:r w:rsidR="005C7600" w:rsidRPr="00113042">
        <w:rPr>
          <w:rFonts w:asciiTheme="majorBidi" w:hAnsiTheme="majorBidi" w:cstheme="majorBidi"/>
          <w:color w:val="000000" w:themeColor="text1"/>
          <w:sz w:val="20"/>
          <w:szCs w:val="20"/>
          <w:lang w:val="en-GB"/>
        </w:rPr>
        <w:t>. 2014;89(7):1038-1045.</w:t>
      </w:r>
    </w:p>
    <w:p w14:paraId="19B86A6B" w14:textId="5CC7A63A" w:rsidR="005C7600" w:rsidRPr="00113042" w:rsidRDefault="00194401" w:rsidP="00252FD5">
      <w:pPr>
        <w:pStyle w:val="EndNoteBibliographyTitle"/>
        <w:jc w:val="left"/>
        <w:rPr>
          <w:rFonts w:asciiTheme="majorBidi" w:hAnsiTheme="majorBidi" w:cstheme="majorBidi"/>
          <w:color w:val="000000" w:themeColor="text1"/>
          <w:sz w:val="20"/>
          <w:szCs w:val="20"/>
          <w:lang w:val="en-GB"/>
        </w:rPr>
      </w:pPr>
      <w:r w:rsidRPr="00113042">
        <w:rPr>
          <w:rFonts w:asciiTheme="majorBidi" w:hAnsiTheme="majorBidi" w:cstheme="majorBidi"/>
          <w:color w:val="000000" w:themeColor="text1"/>
          <w:sz w:val="20"/>
          <w:szCs w:val="20"/>
          <w:vertAlign w:val="superscript"/>
        </w:rPr>
        <w:t>2</w:t>
      </w:r>
      <w:r w:rsidR="00CF271D" w:rsidRPr="00113042">
        <w:rPr>
          <w:rFonts w:asciiTheme="majorBidi" w:hAnsiTheme="majorBidi" w:cstheme="majorBidi"/>
          <w:color w:val="000000" w:themeColor="text1"/>
          <w:sz w:val="20"/>
          <w:szCs w:val="20"/>
          <w:vertAlign w:val="superscript"/>
        </w:rPr>
        <w:t>6</w:t>
      </w:r>
      <w:r w:rsidR="005C7600" w:rsidRPr="00113042">
        <w:rPr>
          <w:rFonts w:asciiTheme="majorBidi" w:hAnsiTheme="majorBidi" w:cstheme="majorBidi"/>
          <w:color w:val="000000" w:themeColor="text1"/>
          <w:sz w:val="20"/>
          <w:szCs w:val="20"/>
          <w:lang w:val="en-GB"/>
        </w:rPr>
        <w:t xml:space="preserve">De Lasson L, Just E, Stegeager N, Malling B. Professional identity formation in the transition from medical school to working life: a qualitative study of group-coaching courses for junior doctors. </w:t>
      </w:r>
      <w:r w:rsidR="005C7600" w:rsidRPr="00113042">
        <w:rPr>
          <w:rFonts w:asciiTheme="majorBidi" w:hAnsiTheme="majorBidi" w:cstheme="majorBidi"/>
          <w:i/>
          <w:iCs/>
          <w:color w:val="000000" w:themeColor="text1"/>
          <w:sz w:val="20"/>
          <w:szCs w:val="20"/>
          <w:lang w:val="en-GB"/>
        </w:rPr>
        <w:t>BMC Med Educ</w:t>
      </w:r>
      <w:r w:rsidR="005C7600" w:rsidRPr="00113042">
        <w:rPr>
          <w:rFonts w:asciiTheme="majorBidi" w:hAnsiTheme="majorBidi" w:cstheme="majorBidi"/>
          <w:color w:val="000000" w:themeColor="text1"/>
          <w:sz w:val="20"/>
          <w:szCs w:val="20"/>
          <w:lang w:val="en-GB"/>
        </w:rPr>
        <w:t>. 2016;16:165.</w:t>
      </w:r>
    </w:p>
    <w:p w14:paraId="52D7569F" w14:textId="3E078638" w:rsidR="005C7600" w:rsidRPr="00113042" w:rsidRDefault="00194401" w:rsidP="00252FD5">
      <w:pPr>
        <w:pStyle w:val="EndNoteBibliographyTitle"/>
        <w:jc w:val="left"/>
        <w:rPr>
          <w:rFonts w:asciiTheme="majorBidi" w:hAnsiTheme="majorBidi" w:cstheme="majorBidi"/>
          <w:color w:val="000000" w:themeColor="text1"/>
          <w:sz w:val="20"/>
          <w:szCs w:val="20"/>
          <w:lang w:val="en-GB"/>
        </w:rPr>
      </w:pPr>
      <w:r w:rsidRPr="00113042">
        <w:rPr>
          <w:rStyle w:val="EndnoteReference"/>
          <w:rFonts w:asciiTheme="majorBidi" w:hAnsiTheme="majorBidi" w:cstheme="majorBidi"/>
          <w:color w:val="000000" w:themeColor="text1"/>
          <w:sz w:val="20"/>
          <w:szCs w:val="20"/>
        </w:rPr>
        <w:t>2</w:t>
      </w:r>
      <w:r w:rsidR="00CF271D" w:rsidRPr="00113042">
        <w:rPr>
          <w:rFonts w:asciiTheme="majorBidi" w:hAnsiTheme="majorBidi" w:cstheme="majorBidi"/>
          <w:color w:val="000000" w:themeColor="text1"/>
          <w:sz w:val="20"/>
          <w:szCs w:val="20"/>
          <w:vertAlign w:val="superscript"/>
        </w:rPr>
        <w:t>7</w:t>
      </w:r>
      <w:r w:rsidR="005C7600" w:rsidRPr="00113042">
        <w:rPr>
          <w:rFonts w:asciiTheme="majorBidi" w:hAnsiTheme="majorBidi" w:cstheme="majorBidi"/>
          <w:color w:val="000000" w:themeColor="text1"/>
          <w:sz w:val="20"/>
          <w:szCs w:val="20"/>
          <w:lang w:val="en-GB"/>
        </w:rPr>
        <w:t xml:space="preserve">Dornan R, Pearson E, Carson P, Helmich E, Bundy C. Emotions and identity in the figured world of becoming a doctor. </w:t>
      </w:r>
      <w:r w:rsidR="005C7600" w:rsidRPr="00113042">
        <w:rPr>
          <w:rFonts w:asciiTheme="majorBidi" w:hAnsiTheme="majorBidi" w:cstheme="majorBidi"/>
          <w:i/>
          <w:iCs/>
          <w:color w:val="000000" w:themeColor="text1"/>
          <w:sz w:val="20"/>
          <w:szCs w:val="20"/>
          <w:lang w:val="en-GB"/>
        </w:rPr>
        <w:t>Med Educ</w:t>
      </w:r>
      <w:r w:rsidR="005C7600" w:rsidRPr="00113042">
        <w:rPr>
          <w:rFonts w:asciiTheme="majorBidi" w:hAnsiTheme="majorBidi" w:cstheme="majorBidi"/>
          <w:color w:val="000000" w:themeColor="text1"/>
          <w:sz w:val="20"/>
          <w:szCs w:val="20"/>
          <w:lang w:val="en-GB"/>
        </w:rPr>
        <w:t>. 2015;49(2):174-185.</w:t>
      </w:r>
    </w:p>
    <w:p w14:paraId="3C70B6D3" w14:textId="5673861F" w:rsidR="00F768D4" w:rsidRPr="00113042" w:rsidRDefault="000E4269" w:rsidP="00252FD5">
      <w:pPr>
        <w:pStyle w:val="EndNoteBibliographyTitle"/>
        <w:jc w:val="left"/>
        <w:rPr>
          <w:rFonts w:asciiTheme="majorBidi" w:eastAsia="Times New Roman" w:hAnsiTheme="majorBidi" w:cstheme="majorBidi"/>
          <w:color w:val="000000" w:themeColor="text1"/>
          <w:sz w:val="20"/>
          <w:szCs w:val="20"/>
          <w:lang w:eastAsia="zh-CN"/>
        </w:rPr>
      </w:pPr>
      <w:r w:rsidRPr="00113042">
        <w:rPr>
          <w:rStyle w:val="EndnoteReference"/>
          <w:rFonts w:asciiTheme="majorBidi" w:hAnsiTheme="majorBidi" w:cstheme="majorBidi"/>
          <w:color w:val="000000" w:themeColor="text1"/>
          <w:sz w:val="20"/>
          <w:szCs w:val="20"/>
        </w:rPr>
        <w:t>2</w:t>
      </w:r>
      <w:r w:rsidR="00CF271D" w:rsidRPr="00113042">
        <w:rPr>
          <w:rStyle w:val="EndnoteReference"/>
          <w:rFonts w:asciiTheme="majorBidi" w:hAnsiTheme="majorBidi" w:cstheme="majorBidi"/>
          <w:color w:val="000000" w:themeColor="text1"/>
          <w:sz w:val="20"/>
          <w:szCs w:val="20"/>
        </w:rPr>
        <w:t>8</w:t>
      </w:r>
      <w:r w:rsidR="00F768D4" w:rsidRPr="00113042">
        <w:rPr>
          <w:rFonts w:asciiTheme="majorBidi" w:hAnsiTheme="majorBidi" w:cstheme="majorBidi"/>
          <w:color w:val="000000" w:themeColor="text1"/>
          <w:sz w:val="20"/>
          <w:szCs w:val="20"/>
        </w:rPr>
        <w:t xml:space="preserve"> </w:t>
      </w:r>
      <w:r w:rsidR="00F768D4" w:rsidRPr="00113042">
        <w:rPr>
          <w:rFonts w:asciiTheme="majorBidi" w:eastAsia="Times New Roman" w:hAnsiTheme="majorBidi" w:cstheme="majorBidi"/>
          <w:color w:val="000000" w:themeColor="text1"/>
          <w:sz w:val="20"/>
          <w:szCs w:val="20"/>
          <w:lang w:eastAsia="zh-CN"/>
        </w:rPr>
        <w:t xml:space="preserve">Sundberg K, Josephson A, Reeves S, Nordquist J. May I see your ID, please? An explorative study of the professional identity of undergraduate medical education leaders. </w:t>
      </w:r>
      <w:r w:rsidR="00F768D4" w:rsidRPr="00113042">
        <w:rPr>
          <w:rFonts w:asciiTheme="majorBidi" w:eastAsia="Times New Roman" w:hAnsiTheme="majorBidi" w:cstheme="majorBidi"/>
          <w:i/>
          <w:iCs/>
          <w:color w:val="000000" w:themeColor="text1"/>
          <w:sz w:val="20"/>
          <w:szCs w:val="20"/>
          <w:lang w:eastAsia="zh-CN"/>
        </w:rPr>
        <w:t>BMC Med Educ.</w:t>
      </w:r>
      <w:r w:rsidR="00F768D4" w:rsidRPr="00113042">
        <w:rPr>
          <w:rFonts w:asciiTheme="majorBidi" w:eastAsia="Times New Roman" w:hAnsiTheme="majorBidi" w:cstheme="majorBidi"/>
          <w:color w:val="000000" w:themeColor="text1"/>
          <w:sz w:val="20"/>
          <w:szCs w:val="20"/>
          <w:lang w:eastAsia="zh-CN"/>
        </w:rPr>
        <w:t xml:space="preserve"> 2017:1.</w:t>
      </w:r>
    </w:p>
    <w:p w14:paraId="1D40079C" w14:textId="662BB224" w:rsidR="00F768D4" w:rsidRPr="00113042" w:rsidRDefault="000E4269" w:rsidP="00252FD5">
      <w:pPr>
        <w:pStyle w:val="EndNoteBibliographyTitle"/>
        <w:jc w:val="left"/>
        <w:rPr>
          <w:rFonts w:asciiTheme="majorBidi" w:eastAsia="Times New Roman" w:hAnsiTheme="majorBidi" w:cstheme="majorBidi"/>
          <w:color w:val="000000" w:themeColor="text1"/>
          <w:sz w:val="20"/>
          <w:szCs w:val="20"/>
          <w:shd w:val="clear" w:color="auto" w:fill="FFFFFF"/>
          <w:lang w:val="en-GB"/>
        </w:rPr>
      </w:pPr>
      <w:r w:rsidRPr="00113042">
        <w:rPr>
          <w:rStyle w:val="EndnoteReference"/>
          <w:rFonts w:asciiTheme="majorBidi" w:hAnsiTheme="majorBidi" w:cstheme="majorBidi"/>
          <w:color w:val="000000" w:themeColor="text1"/>
          <w:sz w:val="20"/>
          <w:szCs w:val="20"/>
        </w:rPr>
        <w:t>2</w:t>
      </w:r>
      <w:r w:rsidR="00CF271D" w:rsidRPr="00113042">
        <w:rPr>
          <w:rStyle w:val="EndnoteReference"/>
          <w:rFonts w:asciiTheme="majorBidi" w:hAnsiTheme="majorBidi" w:cstheme="majorBidi"/>
          <w:color w:val="000000" w:themeColor="text1"/>
          <w:sz w:val="20"/>
          <w:szCs w:val="20"/>
        </w:rPr>
        <w:t>9</w:t>
      </w:r>
      <w:r w:rsidR="00F768D4" w:rsidRPr="00113042">
        <w:rPr>
          <w:rFonts w:asciiTheme="majorBidi" w:hAnsiTheme="majorBidi" w:cstheme="majorBidi"/>
          <w:color w:val="000000" w:themeColor="text1"/>
          <w:sz w:val="20"/>
          <w:szCs w:val="20"/>
        </w:rPr>
        <w:t xml:space="preserve"> </w:t>
      </w:r>
      <w:r w:rsidR="00F768D4" w:rsidRPr="00113042">
        <w:rPr>
          <w:rFonts w:asciiTheme="majorBidi" w:eastAsia="Times New Roman" w:hAnsiTheme="majorBidi" w:cstheme="majorBidi"/>
          <w:color w:val="000000" w:themeColor="text1"/>
          <w:sz w:val="20"/>
          <w:szCs w:val="20"/>
          <w:shd w:val="clear" w:color="auto" w:fill="FFFFFF"/>
          <w:lang w:val="en-GB"/>
        </w:rPr>
        <w:t>Cruess RL, Cruess SR, Boudreau JD, Snell L, Steinert Y. A Schematic Representation of the Professional Identity Formation and Socialization of Medical Students and Residents: A Guide for Medical Educators. </w:t>
      </w:r>
      <w:r w:rsidR="00F768D4" w:rsidRPr="00113042">
        <w:rPr>
          <w:rFonts w:asciiTheme="majorBidi" w:eastAsia="Times New Roman" w:hAnsiTheme="majorBidi" w:cstheme="majorBidi"/>
          <w:i/>
          <w:iCs/>
          <w:color w:val="000000" w:themeColor="text1"/>
          <w:sz w:val="20"/>
          <w:szCs w:val="20"/>
          <w:lang w:val="en-GB"/>
        </w:rPr>
        <w:t>Acad Med</w:t>
      </w:r>
      <w:r w:rsidR="00F768D4" w:rsidRPr="00113042">
        <w:rPr>
          <w:rFonts w:asciiTheme="majorBidi" w:eastAsia="Times New Roman" w:hAnsiTheme="majorBidi" w:cstheme="majorBidi"/>
          <w:color w:val="000000" w:themeColor="text1"/>
          <w:sz w:val="20"/>
          <w:szCs w:val="20"/>
          <w:lang w:val="en-GB"/>
        </w:rPr>
        <w:t>.</w:t>
      </w:r>
      <w:r w:rsidR="00F768D4" w:rsidRPr="00113042">
        <w:rPr>
          <w:rFonts w:asciiTheme="majorBidi" w:eastAsia="Times New Roman" w:hAnsiTheme="majorBidi" w:cstheme="majorBidi"/>
          <w:i/>
          <w:iCs/>
          <w:color w:val="000000" w:themeColor="text1"/>
          <w:sz w:val="20"/>
          <w:szCs w:val="20"/>
          <w:lang w:val="en-GB"/>
        </w:rPr>
        <w:t> </w:t>
      </w:r>
      <w:r w:rsidR="00F768D4" w:rsidRPr="00113042">
        <w:rPr>
          <w:rFonts w:asciiTheme="majorBidi" w:eastAsia="Times New Roman" w:hAnsiTheme="majorBidi" w:cstheme="majorBidi"/>
          <w:color w:val="000000" w:themeColor="text1"/>
          <w:sz w:val="20"/>
          <w:szCs w:val="20"/>
          <w:shd w:val="clear" w:color="auto" w:fill="FFFFFF"/>
          <w:lang w:val="en-GB"/>
        </w:rPr>
        <w:t xml:space="preserve">2015; 90(6). </w:t>
      </w:r>
    </w:p>
    <w:p w14:paraId="4717B92D" w14:textId="74E952AF" w:rsidR="002A2F83" w:rsidRPr="00113042" w:rsidRDefault="002A2F83" w:rsidP="002A2F83">
      <w:pPr>
        <w:pStyle w:val="EndNoteBibliographyTitle"/>
        <w:jc w:val="left"/>
        <w:rPr>
          <w:rFonts w:asciiTheme="majorBidi" w:eastAsia="Times New Roman" w:hAnsiTheme="majorBidi" w:cstheme="majorBidi"/>
          <w:color w:val="000000" w:themeColor="text1"/>
          <w:sz w:val="20"/>
          <w:szCs w:val="20"/>
          <w:shd w:val="clear" w:color="auto" w:fill="FFFFFF"/>
          <w:lang w:val="en-GB"/>
        </w:rPr>
      </w:pPr>
      <w:r w:rsidRPr="00113042">
        <w:rPr>
          <w:rFonts w:asciiTheme="majorBidi" w:eastAsia="Times New Roman" w:hAnsiTheme="majorBidi" w:cstheme="majorBidi"/>
          <w:color w:val="000000" w:themeColor="text1"/>
          <w:sz w:val="20"/>
          <w:szCs w:val="20"/>
          <w:shd w:val="clear" w:color="auto" w:fill="FFFFFF"/>
          <w:vertAlign w:val="superscript"/>
          <w:lang w:val="en-GB"/>
        </w:rPr>
        <w:t>30</w:t>
      </w:r>
      <w:r w:rsidRPr="00113042">
        <w:rPr>
          <w:rFonts w:asciiTheme="majorBidi" w:eastAsia="Times New Roman" w:hAnsiTheme="majorBidi" w:cstheme="majorBidi"/>
          <w:color w:val="000000" w:themeColor="text1"/>
          <w:sz w:val="20"/>
          <w:szCs w:val="20"/>
          <w:shd w:val="clear" w:color="auto" w:fill="FFFFFF"/>
          <w:lang w:val="en-GB"/>
        </w:rPr>
        <w:t xml:space="preserve"> Schneller ES. The Physician’s Assistant: Innovation in the Medical Division of Labor. Lexington Books; 1978.</w:t>
      </w:r>
    </w:p>
    <w:p w14:paraId="5A2BD8EF" w14:textId="0473A84A" w:rsidR="00720931" w:rsidRPr="00113042" w:rsidRDefault="00CF271D" w:rsidP="00720931">
      <w:pPr>
        <w:pStyle w:val="EndNoteBibliography"/>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3</w:t>
      </w:r>
      <w:r w:rsidR="002A2F83" w:rsidRPr="00113042">
        <w:rPr>
          <w:rFonts w:asciiTheme="majorBidi" w:hAnsiTheme="majorBidi" w:cstheme="majorBidi"/>
          <w:color w:val="000000" w:themeColor="text1"/>
          <w:sz w:val="20"/>
          <w:szCs w:val="20"/>
          <w:vertAlign w:val="superscript"/>
        </w:rPr>
        <w:t>1</w:t>
      </w:r>
      <w:r w:rsidR="009A3238" w:rsidRPr="00113042">
        <w:rPr>
          <w:rFonts w:asciiTheme="majorBidi" w:hAnsiTheme="majorBidi" w:cstheme="majorBidi"/>
          <w:color w:val="000000" w:themeColor="text1"/>
          <w:sz w:val="20"/>
          <w:szCs w:val="20"/>
        </w:rPr>
        <w:t>Maxwell J. Chapter 3: Conceptual Framework: What do you think is going on? In: publications S, editor. Qualitative research design: An interactive approach. Applied social research methods series. 2nd edition ed. Thousand Oaks, CA.2005. p. 33-64.</w:t>
      </w:r>
    </w:p>
    <w:p w14:paraId="4F1DEF07" w14:textId="34DF819A" w:rsidR="00720931" w:rsidRPr="00113042" w:rsidRDefault="009149AA" w:rsidP="00720931">
      <w:pPr>
        <w:pStyle w:val="EndNoteBibliography"/>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3</w:t>
      </w:r>
      <w:r w:rsidR="002A2F83" w:rsidRPr="00113042">
        <w:rPr>
          <w:rFonts w:asciiTheme="majorBidi" w:hAnsiTheme="majorBidi" w:cstheme="majorBidi"/>
          <w:color w:val="000000" w:themeColor="text1"/>
          <w:sz w:val="20"/>
          <w:szCs w:val="20"/>
          <w:vertAlign w:val="superscript"/>
        </w:rPr>
        <w:t>2</w:t>
      </w:r>
      <w:r w:rsidR="00512132" w:rsidRPr="00113042">
        <w:rPr>
          <w:rFonts w:asciiTheme="majorBidi" w:hAnsiTheme="majorBidi" w:cstheme="majorBidi"/>
          <w:color w:val="000000" w:themeColor="text1"/>
          <w:sz w:val="20"/>
          <w:szCs w:val="20"/>
          <w:vertAlign w:val="superscript"/>
        </w:rPr>
        <w:t xml:space="preserve"> </w:t>
      </w:r>
      <w:r w:rsidR="00ED1C82" w:rsidRPr="00113042">
        <w:rPr>
          <w:rFonts w:asciiTheme="majorBidi" w:hAnsiTheme="majorBidi" w:cstheme="majorBidi"/>
          <w:color w:val="000000" w:themeColor="text1"/>
          <w:sz w:val="20"/>
          <w:szCs w:val="20"/>
        </w:rPr>
        <w:t>Charmaz, K</w:t>
      </w:r>
      <w:r w:rsidR="00512132" w:rsidRPr="00113042">
        <w:rPr>
          <w:rFonts w:asciiTheme="majorBidi" w:hAnsiTheme="majorBidi" w:cstheme="majorBidi"/>
          <w:color w:val="000000" w:themeColor="text1"/>
          <w:sz w:val="20"/>
          <w:szCs w:val="20"/>
        </w:rPr>
        <w:t>. Constructing Grounded Theory. London: Sage Publications; 2006.</w:t>
      </w:r>
    </w:p>
    <w:p w14:paraId="604F7301" w14:textId="11A0ACE0" w:rsidR="00512132" w:rsidRPr="00113042" w:rsidRDefault="000E4269" w:rsidP="00252FD5">
      <w:pPr>
        <w:autoSpaceDE w:val="0"/>
        <w:autoSpaceDN w:val="0"/>
        <w:adjustRightInd w:val="0"/>
        <w:rPr>
          <w:rFonts w:asciiTheme="majorBidi" w:eastAsiaTheme="minorHAnsi" w:hAnsiTheme="majorBidi" w:cstheme="majorBidi"/>
          <w:color w:val="000000" w:themeColor="text1"/>
          <w:sz w:val="20"/>
          <w:szCs w:val="20"/>
          <w:lang w:val="en-US" w:eastAsia="en-US"/>
        </w:rPr>
      </w:pPr>
      <w:r w:rsidRPr="00113042">
        <w:rPr>
          <w:rFonts w:asciiTheme="majorBidi" w:eastAsiaTheme="minorHAnsi" w:hAnsiTheme="majorBidi" w:cstheme="majorBidi"/>
          <w:color w:val="000000" w:themeColor="text1"/>
          <w:sz w:val="20"/>
          <w:szCs w:val="20"/>
          <w:vertAlign w:val="superscript"/>
          <w:lang w:val="en-US" w:eastAsia="en-US"/>
        </w:rPr>
        <w:t>3</w:t>
      </w:r>
      <w:r w:rsidR="002A2F83" w:rsidRPr="00113042">
        <w:rPr>
          <w:rFonts w:asciiTheme="majorBidi" w:eastAsiaTheme="minorHAnsi" w:hAnsiTheme="majorBidi" w:cstheme="majorBidi"/>
          <w:color w:val="000000" w:themeColor="text1"/>
          <w:sz w:val="20"/>
          <w:szCs w:val="20"/>
          <w:vertAlign w:val="superscript"/>
          <w:lang w:val="en-US" w:eastAsia="en-US"/>
        </w:rPr>
        <w:t>3</w:t>
      </w:r>
      <w:r w:rsidR="00512132" w:rsidRPr="00113042">
        <w:rPr>
          <w:rFonts w:asciiTheme="majorBidi" w:eastAsiaTheme="minorHAnsi" w:hAnsiTheme="majorBidi" w:cstheme="majorBidi"/>
          <w:color w:val="000000" w:themeColor="text1"/>
          <w:sz w:val="20"/>
          <w:szCs w:val="20"/>
          <w:lang w:val="en-US" w:eastAsia="en-US"/>
        </w:rPr>
        <w:t xml:space="preserve"> Morse J. Situating grounded theory within qualitative inquiry. In: Schreiber R, Stern P, editors. Using grounded theory in nursing</w:t>
      </w:r>
      <w:r w:rsidR="004A1F26" w:rsidRPr="00113042">
        <w:rPr>
          <w:rFonts w:asciiTheme="majorBidi" w:eastAsiaTheme="minorHAnsi" w:hAnsiTheme="majorBidi" w:cstheme="majorBidi"/>
          <w:color w:val="000000" w:themeColor="text1"/>
          <w:sz w:val="20"/>
          <w:szCs w:val="20"/>
          <w:lang w:val="en-US" w:eastAsia="en-US"/>
        </w:rPr>
        <w:t xml:space="preserve">. </w:t>
      </w:r>
      <w:r w:rsidR="00512132" w:rsidRPr="00113042">
        <w:rPr>
          <w:rFonts w:asciiTheme="majorBidi" w:eastAsiaTheme="minorHAnsi" w:hAnsiTheme="majorBidi" w:cstheme="majorBidi"/>
          <w:color w:val="000000" w:themeColor="text1"/>
          <w:sz w:val="20"/>
          <w:szCs w:val="20"/>
          <w:lang w:val="en-US" w:eastAsia="en-US"/>
        </w:rPr>
        <w:t>New York: Springer Publishing Company; 2001. p. 1-16.</w:t>
      </w:r>
    </w:p>
    <w:p w14:paraId="0904187E" w14:textId="241D3286" w:rsidR="00E666AE" w:rsidRPr="00113042" w:rsidRDefault="000E4269" w:rsidP="00720931">
      <w:pPr>
        <w:spacing w:before="100" w:beforeAutospacing="1" w:after="100" w:afterAutospacing="1"/>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3</w:t>
      </w:r>
      <w:r w:rsidR="002A2F83" w:rsidRPr="00113042">
        <w:rPr>
          <w:rFonts w:asciiTheme="majorBidi" w:hAnsiTheme="majorBidi" w:cstheme="majorBidi"/>
          <w:color w:val="000000" w:themeColor="text1"/>
          <w:sz w:val="20"/>
          <w:szCs w:val="20"/>
          <w:vertAlign w:val="superscript"/>
        </w:rPr>
        <w:t>4</w:t>
      </w:r>
      <w:r w:rsidR="00512132" w:rsidRPr="00113042">
        <w:rPr>
          <w:rFonts w:asciiTheme="majorBidi" w:hAnsiTheme="majorBidi" w:cstheme="majorBidi"/>
          <w:color w:val="000000" w:themeColor="text1"/>
          <w:sz w:val="20"/>
          <w:szCs w:val="20"/>
          <w:vertAlign w:val="superscript"/>
        </w:rPr>
        <w:t xml:space="preserve"> </w:t>
      </w:r>
      <w:r w:rsidR="00CD17B7" w:rsidRPr="00113042">
        <w:rPr>
          <w:rFonts w:asciiTheme="majorBidi" w:hAnsiTheme="majorBidi" w:cstheme="majorBidi"/>
          <w:color w:val="000000" w:themeColor="text1"/>
          <w:sz w:val="20"/>
          <w:szCs w:val="20"/>
        </w:rPr>
        <w:t>Trede F</w:t>
      </w:r>
      <w:r w:rsidR="004944FA" w:rsidRPr="00113042">
        <w:rPr>
          <w:rFonts w:asciiTheme="majorBidi" w:hAnsiTheme="majorBidi" w:cstheme="majorBidi"/>
          <w:color w:val="000000" w:themeColor="text1"/>
          <w:sz w:val="20"/>
          <w:szCs w:val="20"/>
        </w:rPr>
        <w:t>,</w:t>
      </w:r>
      <w:r w:rsidR="00CD17B7" w:rsidRPr="00113042">
        <w:rPr>
          <w:rFonts w:asciiTheme="majorBidi" w:hAnsiTheme="majorBidi" w:cstheme="majorBidi"/>
          <w:color w:val="000000" w:themeColor="text1"/>
          <w:sz w:val="20"/>
          <w:szCs w:val="20"/>
        </w:rPr>
        <w:t xml:space="preserve"> Macklin R</w:t>
      </w:r>
      <w:r w:rsidR="004944FA" w:rsidRPr="00113042">
        <w:rPr>
          <w:rFonts w:asciiTheme="majorBidi" w:hAnsiTheme="majorBidi" w:cstheme="majorBidi"/>
          <w:color w:val="000000" w:themeColor="text1"/>
          <w:sz w:val="20"/>
          <w:szCs w:val="20"/>
        </w:rPr>
        <w:t>,</w:t>
      </w:r>
      <w:r w:rsidR="00CD17B7" w:rsidRPr="00113042">
        <w:rPr>
          <w:rFonts w:asciiTheme="majorBidi" w:hAnsiTheme="majorBidi" w:cstheme="majorBidi"/>
          <w:color w:val="000000" w:themeColor="text1"/>
          <w:sz w:val="20"/>
          <w:szCs w:val="20"/>
        </w:rPr>
        <w:t xml:space="preserve"> Bridges</w:t>
      </w:r>
      <w:r w:rsidR="004944FA" w:rsidRPr="00113042">
        <w:rPr>
          <w:rFonts w:asciiTheme="majorBidi" w:hAnsiTheme="majorBidi" w:cstheme="majorBidi"/>
          <w:color w:val="000000" w:themeColor="text1"/>
          <w:sz w:val="20"/>
          <w:szCs w:val="20"/>
        </w:rPr>
        <w:t xml:space="preserve"> </w:t>
      </w:r>
      <w:r w:rsidR="00CD17B7" w:rsidRPr="00113042">
        <w:rPr>
          <w:rFonts w:asciiTheme="majorBidi" w:hAnsiTheme="majorBidi" w:cstheme="majorBidi"/>
          <w:color w:val="000000" w:themeColor="text1"/>
          <w:sz w:val="20"/>
          <w:szCs w:val="20"/>
        </w:rPr>
        <w:t xml:space="preserve">D. Professional identity development: A review of the higher education literature. </w:t>
      </w:r>
      <w:r w:rsidR="00CD17B7" w:rsidRPr="00113042">
        <w:rPr>
          <w:rFonts w:asciiTheme="majorBidi" w:hAnsiTheme="majorBidi" w:cstheme="majorBidi"/>
          <w:i/>
          <w:iCs/>
          <w:color w:val="000000" w:themeColor="text1"/>
          <w:sz w:val="20"/>
          <w:szCs w:val="20"/>
        </w:rPr>
        <w:t>Stud. High.</w:t>
      </w:r>
      <w:r w:rsidR="00CD17B7" w:rsidRPr="00113042">
        <w:rPr>
          <w:rFonts w:asciiTheme="majorBidi" w:hAnsiTheme="majorBidi" w:cstheme="majorBidi"/>
          <w:color w:val="000000" w:themeColor="text1"/>
          <w:sz w:val="20"/>
          <w:szCs w:val="20"/>
        </w:rPr>
        <w:t xml:space="preserve"> </w:t>
      </w:r>
      <w:r w:rsidR="00CD17B7" w:rsidRPr="00113042">
        <w:rPr>
          <w:rFonts w:asciiTheme="majorBidi" w:hAnsiTheme="majorBidi" w:cstheme="majorBidi"/>
          <w:i/>
          <w:iCs/>
          <w:color w:val="000000" w:themeColor="text1"/>
          <w:sz w:val="20"/>
          <w:szCs w:val="20"/>
        </w:rPr>
        <w:t>Educ</w:t>
      </w:r>
      <w:r w:rsidR="00CD17B7" w:rsidRPr="00113042">
        <w:rPr>
          <w:rFonts w:asciiTheme="majorBidi" w:hAnsiTheme="majorBidi" w:cstheme="majorBidi"/>
          <w:color w:val="000000" w:themeColor="text1"/>
          <w:sz w:val="20"/>
          <w:szCs w:val="20"/>
        </w:rPr>
        <w:t>.</w:t>
      </w:r>
      <w:r w:rsidR="00CD17B7" w:rsidRPr="00113042">
        <w:rPr>
          <w:rFonts w:asciiTheme="majorBidi" w:hAnsiTheme="majorBidi" w:cstheme="majorBidi"/>
          <w:i/>
          <w:iCs/>
          <w:color w:val="000000" w:themeColor="text1"/>
          <w:sz w:val="20"/>
          <w:szCs w:val="20"/>
        </w:rPr>
        <w:t xml:space="preserve"> </w:t>
      </w:r>
      <w:r w:rsidR="00CD17B7" w:rsidRPr="00113042">
        <w:rPr>
          <w:rFonts w:asciiTheme="majorBidi" w:hAnsiTheme="majorBidi" w:cstheme="majorBidi"/>
          <w:color w:val="000000" w:themeColor="text1"/>
          <w:sz w:val="20"/>
          <w:szCs w:val="20"/>
        </w:rPr>
        <w:t>2012</w:t>
      </w:r>
      <w:r w:rsidR="004944FA" w:rsidRPr="00113042">
        <w:rPr>
          <w:rFonts w:asciiTheme="majorBidi" w:hAnsiTheme="majorBidi" w:cstheme="majorBidi"/>
          <w:color w:val="000000" w:themeColor="text1"/>
          <w:sz w:val="20"/>
          <w:szCs w:val="20"/>
        </w:rPr>
        <w:t>;</w:t>
      </w:r>
      <w:r w:rsidR="00CD17B7" w:rsidRPr="00113042">
        <w:rPr>
          <w:rFonts w:asciiTheme="majorBidi" w:hAnsiTheme="majorBidi" w:cstheme="majorBidi"/>
          <w:i/>
          <w:iCs/>
          <w:color w:val="000000" w:themeColor="text1"/>
          <w:sz w:val="20"/>
          <w:szCs w:val="20"/>
        </w:rPr>
        <w:t>37</w:t>
      </w:r>
      <w:r w:rsidR="004944FA" w:rsidRPr="00113042">
        <w:rPr>
          <w:rFonts w:asciiTheme="majorBidi" w:hAnsiTheme="majorBidi" w:cstheme="majorBidi"/>
          <w:color w:val="000000" w:themeColor="text1"/>
          <w:sz w:val="20"/>
          <w:szCs w:val="20"/>
        </w:rPr>
        <w:t>:</w:t>
      </w:r>
      <w:r w:rsidR="00CD17B7" w:rsidRPr="00113042">
        <w:rPr>
          <w:rFonts w:asciiTheme="majorBidi" w:hAnsiTheme="majorBidi" w:cstheme="majorBidi"/>
          <w:color w:val="000000" w:themeColor="text1"/>
          <w:sz w:val="20"/>
          <w:szCs w:val="20"/>
        </w:rPr>
        <w:t xml:space="preserve"> 365</w:t>
      </w:r>
      <w:r w:rsidR="004944FA" w:rsidRPr="00113042">
        <w:rPr>
          <w:rFonts w:asciiTheme="majorBidi" w:hAnsiTheme="majorBidi" w:cstheme="majorBidi"/>
          <w:color w:val="000000" w:themeColor="text1"/>
          <w:sz w:val="20"/>
          <w:szCs w:val="20"/>
        </w:rPr>
        <w:t>-</w:t>
      </w:r>
      <w:r w:rsidR="00CD17B7" w:rsidRPr="00113042">
        <w:rPr>
          <w:rFonts w:asciiTheme="majorBidi" w:hAnsiTheme="majorBidi" w:cstheme="majorBidi"/>
          <w:color w:val="000000" w:themeColor="text1"/>
          <w:sz w:val="20"/>
          <w:szCs w:val="20"/>
        </w:rPr>
        <w:t>384.</w:t>
      </w:r>
    </w:p>
    <w:p w14:paraId="32C8A73E" w14:textId="0CC66015" w:rsidR="00E666AE" w:rsidRPr="00113042" w:rsidRDefault="00E666AE" w:rsidP="00E666AE">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3</w:t>
      </w:r>
      <w:r w:rsidR="002A2F83" w:rsidRPr="00113042">
        <w:rPr>
          <w:rStyle w:val="EndnoteReference"/>
          <w:rFonts w:asciiTheme="majorBidi" w:hAnsiTheme="majorBidi" w:cstheme="majorBidi"/>
          <w:color w:val="000000" w:themeColor="text1"/>
          <w:sz w:val="20"/>
          <w:szCs w:val="20"/>
        </w:rPr>
        <w:t>5</w:t>
      </w:r>
      <w:r w:rsidRPr="00113042">
        <w:rPr>
          <w:rFonts w:asciiTheme="majorBidi" w:hAnsiTheme="majorBidi" w:cstheme="majorBidi"/>
          <w:color w:val="000000" w:themeColor="text1"/>
          <w:sz w:val="20"/>
          <w:szCs w:val="20"/>
        </w:rPr>
        <w:t xml:space="preserve"> Lave J, Wenger E. Situated learning: Legitimate peripheral participation. Cambridge: Cambridge Univeristy Press;1991. </w:t>
      </w:r>
    </w:p>
    <w:p w14:paraId="56C4D189" w14:textId="68537F57" w:rsidR="00E666AE" w:rsidRPr="00113042" w:rsidRDefault="00E666AE" w:rsidP="00E666AE">
      <w:pPr>
        <w:pStyle w:val="EndNoteBibliographyTitle"/>
        <w:jc w:val="left"/>
        <w:rPr>
          <w:rFonts w:asciiTheme="majorBidi" w:eastAsia="Times New Roman" w:hAnsiTheme="majorBidi" w:cstheme="majorBidi"/>
          <w:color w:val="000000" w:themeColor="text1"/>
          <w:sz w:val="20"/>
          <w:szCs w:val="20"/>
          <w:lang w:val="en-GB" w:eastAsia="zh-CN"/>
        </w:rPr>
      </w:pPr>
      <w:r w:rsidRPr="00113042">
        <w:rPr>
          <w:rStyle w:val="EndnoteReference"/>
          <w:rFonts w:asciiTheme="majorBidi" w:hAnsiTheme="majorBidi" w:cstheme="majorBidi"/>
          <w:color w:val="000000" w:themeColor="text1"/>
          <w:sz w:val="20"/>
          <w:szCs w:val="20"/>
        </w:rPr>
        <w:t>3</w:t>
      </w:r>
      <w:r w:rsidR="002A2F83" w:rsidRPr="00113042">
        <w:rPr>
          <w:rStyle w:val="EndnoteReference"/>
          <w:rFonts w:asciiTheme="majorBidi" w:hAnsiTheme="majorBidi" w:cstheme="majorBidi"/>
          <w:color w:val="000000" w:themeColor="text1"/>
          <w:sz w:val="20"/>
          <w:szCs w:val="20"/>
        </w:rPr>
        <w:t>6</w:t>
      </w:r>
      <w:r w:rsidRPr="00113042">
        <w:rPr>
          <w:rFonts w:asciiTheme="majorBidi" w:hAnsiTheme="majorBidi" w:cstheme="majorBidi"/>
          <w:color w:val="000000" w:themeColor="text1"/>
          <w:sz w:val="20"/>
          <w:szCs w:val="20"/>
        </w:rPr>
        <w:t xml:space="preserve"> </w:t>
      </w:r>
      <w:r w:rsidRPr="00113042">
        <w:rPr>
          <w:rFonts w:asciiTheme="majorBidi" w:eastAsia="Times New Roman" w:hAnsiTheme="majorBidi" w:cstheme="majorBidi"/>
          <w:color w:val="000000" w:themeColor="text1"/>
          <w:sz w:val="20"/>
          <w:szCs w:val="20"/>
          <w:lang w:val="en-GB"/>
        </w:rPr>
        <w:t xml:space="preserve">Lave J. Situating learning in communities of practice. In: </w:t>
      </w:r>
      <w:r w:rsidRPr="00113042">
        <w:rPr>
          <w:rFonts w:asciiTheme="majorBidi" w:eastAsia="Times New Roman" w:hAnsiTheme="majorBidi" w:cstheme="majorBidi"/>
          <w:color w:val="000000" w:themeColor="text1"/>
          <w:sz w:val="20"/>
          <w:szCs w:val="20"/>
          <w:shd w:val="clear" w:color="auto" w:fill="FFFFFF"/>
          <w:lang w:val="en-GB" w:eastAsia="zh-CN"/>
        </w:rPr>
        <w:t>Resnick L, Levine J, Teasley S. Perspectives on socially shared cognition. Washington, DC: American Psychological Association; 1991(2):63-82.</w:t>
      </w:r>
    </w:p>
    <w:p w14:paraId="2A5CA23D" w14:textId="1B0D4F24" w:rsidR="00E666AE" w:rsidRPr="00113042" w:rsidRDefault="00E666AE" w:rsidP="00322C10">
      <w:pPr>
        <w:pStyle w:val="EndNoteBibliographyTitle"/>
        <w:jc w:val="left"/>
        <w:rPr>
          <w:rFonts w:asciiTheme="majorBidi" w:eastAsia="Times New Roman" w:hAnsiTheme="majorBidi" w:cstheme="majorBidi"/>
          <w:color w:val="000000" w:themeColor="text1"/>
          <w:sz w:val="20"/>
          <w:szCs w:val="20"/>
          <w:shd w:val="clear" w:color="auto" w:fill="FFFFFF"/>
          <w:lang w:val="en-GB"/>
        </w:rPr>
      </w:pPr>
      <w:r w:rsidRPr="00113042">
        <w:rPr>
          <w:rStyle w:val="EndnoteReference"/>
          <w:rFonts w:asciiTheme="majorBidi" w:hAnsiTheme="majorBidi" w:cstheme="majorBidi"/>
          <w:color w:val="000000" w:themeColor="text1"/>
          <w:sz w:val="20"/>
          <w:szCs w:val="20"/>
        </w:rPr>
        <w:t>3</w:t>
      </w:r>
      <w:r w:rsidR="002A2F83" w:rsidRPr="00113042">
        <w:rPr>
          <w:rStyle w:val="EndnoteReference"/>
          <w:rFonts w:asciiTheme="majorBidi" w:hAnsiTheme="majorBidi" w:cstheme="majorBidi"/>
          <w:color w:val="000000" w:themeColor="text1"/>
          <w:sz w:val="20"/>
          <w:szCs w:val="20"/>
        </w:rPr>
        <w:t>7</w:t>
      </w:r>
      <w:r w:rsidRPr="00113042">
        <w:rPr>
          <w:rFonts w:asciiTheme="majorBidi" w:hAnsiTheme="majorBidi" w:cstheme="majorBidi"/>
          <w:color w:val="000000" w:themeColor="text1"/>
          <w:sz w:val="20"/>
          <w:szCs w:val="20"/>
        </w:rPr>
        <w:t xml:space="preserve"> </w:t>
      </w:r>
      <w:r w:rsidRPr="00113042">
        <w:rPr>
          <w:rFonts w:asciiTheme="majorBidi" w:eastAsia="Times New Roman" w:hAnsiTheme="majorBidi" w:cstheme="majorBidi"/>
          <w:color w:val="000000" w:themeColor="text1"/>
          <w:sz w:val="20"/>
          <w:szCs w:val="20"/>
          <w:shd w:val="clear" w:color="auto" w:fill="FFFFFF"/>
          <w:lang w:val="en-GB"/>
        </w:rPr>
        <w:t>Hafferty F, Franks R. The hidden curriculum, ethics teaching and the structure of medical education. </w:t>
      </w:r>
      <w:r w:rsidRPr="00113042">
        <w:rPr>
          <w:rFonts w:asciiTheme="majorBidi" w:eastAsia="Times New Roman" w:hAnsiTheme="majorBidi" w:cstheme="majorBidi"/>
          <w:i/>
          <w:iCs/>
          <w:color w:val="000000" w:themeColor="text1"/>
          <w:sz w:val="20"/>
          <w:szCs w:val="20"/>
          <w:lang w:val="en-GB"/>
        </w:rPr>
        <w:t>Acad Med. </w:t>
      </w:r>
      <w:r w:rsidRPr="00113042">
        <w:rPr>
          <w:rFonts w:asciiTheme="majorBidi" w:eastAsia="Times New Roman" w:hAnsiTheme="majorBidi" w:cstheme="majorBidi"/>
          <w:color w:val="000000" w:themeColor="text1"/>
          <w:sz w:val="20"/>
          <w:szCs w:val="20"/>
          <w:shd w:val="clear" w:color="auto" w:fill="FFFFFF"/>
          <w:lang w:val="en-GB"/>
        </w:rPr>
        <w:t>1994; 69.</w:t>
      </w:r>
    </w:p>
    <w:p w14:paraId="30CFB7B3" w14:textId="224FD528" w:rsidR="001A5191" w:rsidRPr="00113042" w:rsidRDefault="001A5191" w:rsidP="001A5191">
      <w:pPr>
        <w:rPr>
          <w:color w:val="000000" w:themeColor="text1"/>
        </w:rPr>
      </w:pPr>
      <w:r w:rsidRPr="00113042">
        <w:rPr>
          <w:rFonts w:asciiTheme="majorBidi" w:hAnsiTheme="majorBidi" w:cstheme="majorBidi"/>
          <w:color w:val="000000" w:themeColor="text1"/>
          <w:sz w:val="20"/>
          <w:szCs w:val="20"/>
          <w:shd w:val="clear" w:color="auto" w:fill="FFFFFF"/>
          <w:vertAlign w:val="superscript"/>
        </w:rPr>
        <w:t>3</w:t>
      </w:r>
      <w:r w:rsidR="002A2F83" w:rsidRPr="00113042">
        <w:rPr>
          <w:rFonts w:asciiTheme="majorBidi" w:hAnsiTheme="majorBidi" w:cstheme="majorBidi"/>
          <w:color w:val="000000" w:themeColor="text1"/>
          <w:sz w:val="20"/>
          <w:szCs w:val="20"/>
          <w:shd w:val="clear" w:color="auto" w:fill="FFFFFF"/>
          <w:vertAlign w:val="superscript"/>
        </w:rPr>
        <w:t>8</w:t>
      </w:r>
      <w:r w:rsidRPr="00113042">
        <w:rPr>
          <w:rFonts w:asciiTheme="majorBidi" w:hAnsiTheme="majorBidi" w:cstheme="majorBidi"/>
          <w:color w:val="000000" w:themeColor="text1"/>
          <w:sz w:val="20"/>
          <w:szCs w:val="20"/>
          <w:shd w:val="clear" w:color="auto" w:fill="FFFFFF"/>
        </w:rPr>
        <w:t xml:space="preserve"> Williams J. Constructing a New Professional Identity: Career Change into Teaching. Teaching and Teacher Education: An International Journal of Research and Studies. 2010 Apr;26(3):639-47.</w:t>
      </w:r>
    </w:p>
    <w:p w14:paraId="5A42E05C" w14:textId="058EAA3E" w:rsidR="00F500E9" w:rsidRPr="00113042" w:rsidRDefault="000E4269" w:rsidP="00F500E9">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3</w:t>
      </w:r>
      <w:r w:rsidR="002A2F83" w:rsidRPr="00113042">
        <w:rPr>
          <w:rStyle w:val="EndnoteReference"/>
          <w:rFonts w:asciiTheme="majorBidi" w:hAnsiTheme="majorBidi" w:cstheme="majorBidi"/>
          <w:color w:val="000000" w:themeColor="text1"/>
          <w:sz w:val="20"/>
          <w:szCs w:val="20"/>
        </w:rPr>
        <w:t>9</w:t>
      </w:r>
      <w:r w:rsidR="005C7600" w:rsidRPr="00113042">
        <w:rPr>
          <w:rFonts w:asciiTheme="majorBidi" w:hAnsiTheme="majorBidi" w:cstheme="majorBidi"/>
          <w:color w:val="000000" w:themeColor="text1"/>
          <w:sz w:val="20"/>
          <w:szCs w:val="20"/>
        </w:rPr>
        <w:t xml:space="preserve"> </w:t>
      </w:r>
      <w:r w:rsidR="00F500E9" w:rsidRPr="00113042">
        <w:rPr>
          <w:rFonts w:asciiTheme="majorBidi" w:hAnsiTheme="majorBidi" w:cstheme="majorBidi"/>
          <w:color w:val="000000" w:themeColor="text1"/>
          <w:sz w:val="20"/>
          <w:szCs w:val="20"/>
        </w:rPr>
        <w:t xml:space="preserve">Volpe RL, Hopkins M, Haidet P, Wolpaw DR, Adams NE. Is research on professional identity formation biased? Early insights from a scoping review and metasynthesis. </w:t>
      </w:r>
      <w:r w:rsidR="00F500E9" w:rsidRPr="00113042">
        <w:rPr>
          <w:rFonts w:asciiTheme="majorBidi" w:hAnsiTheme="majorBidi" w:cstheme="majorBidi"/>
          <w:i/>
          <w:iCs/>
          <w:color w:val="000000" w:themeColor="text1"/>
          <w:sz w:val="20"/>
          <w:szCs w:val="20"/>
        </w:rPr>
        <w:t>Med Educ.</w:t>
      </w:r>
      <w:r w:rsidR="00F500E9" w:rsidRPr="00113042">
        <w:rPr>
          <w:rFonts w:asciiTheme="majorBidi" w:hAnsiTheme="majorBidi" w:cstheme="majorBidi"/>
          <w:color w:val="000000" w:themeColor="text1"/>
          <w:sz w:val="20"/>
          <w:szCs w:val="20"/>
        </w:rPr>
        <w:t xml:space="preserve"> 2019;53(2):119-132. </w:t>
      </w:r>
    </w:p>
    <w:p w14:paraId="522100C3" w14:textId="6B7EE835" w:rsidR="00E53C8D" w:rsidRPr="00113042" w:rsidRDefault="002A2F83" w:rsidP="00E53C8D">
      <w:pPr>
        <w:pStyle w:val="EndNoteBibliographyTitle"/>
        <w:jc w:val="left"/>
        <w:rPr>
          <w:rFonts w:asciiTheme="majorBidi" w:eastAsia="Times New Roman" w:hAnsiTheme="majorBidi" w:cstheme="majorBidi"/>
          <w:color w:val="000000" w:themeColor="text1"/>
          <w:sz w:val="20"/>
          <w:szCs w:val="20"/>
          <w:lang w:val="en-GB" w:eastAsia="zh-CN"/>
        </w:rPr>
      </w:pPr>
      <w:r w:rsidRPr="00113042">
        <w:rPr>
          <w:rStyle w:val="EndnoteReference"/>
          <w:rFonts w:asciiTheme="majorBidi" w:hAnsiTheme="majorBidi" w:cstheme="majorBidi"/>
          <w:color w:val="000000" w:themeColor="text1"/>
          <w:sz w:val="20"/>
          <w:szCs w:val="20"/>
        </w:rPr>
        <w:t>40</w:t>
      </w:r>
      <w:r w:rsidR="00E53C8D" w:rsidRPr="00113042">
        <w:rPr>
          <w:rFonts w:asciiTheme="majorBidi" w:hAnsiTheme="majorBidi" w:cstheme="majorBidi"/>
          <w:color w:val="000000" w:themeColor="text1"/>
          <w:sz w:val="20"/>
          <w:szCs w:val="20"/>
        </w:rPr>
        <w:t xml:space="preserve"> </w:t>
      </w:r>
      <w:r w:rsidR="00E53C8D" w:rsidRPr="00113042">
        <w:rPr>
          <w:rFonts w:asciiTheme="majorBidi" w:eastAsia="Times New Roman" w:hAnsiTheme="majorBidi" w:cstheme="majorBidi"/>
          <w:color w:val="000000" w:themeColor="text1"/>
          <w:sz w:val="20"/>
          <w:szCs w:val="20"/>
          <w:shd w:val="clear" w:color="auto" w:fill="FFFFFF"/>
          <w:lang w:val="en-GB" w:eastAsia="zh-CN"/>
        </w:rPr>
        <w:t>Takahashi K, Bertino E. Identity management. Boston, Mass: Artech House; 2011.</w:t>
      </w:r>
    </w:p>
    <w:p w14:paraId="23FC7320" w14:textId="3A30347F" w:rsidR="00C05F46" w:rsidRPr="00113042" w:rsidRDefault="001A5191" w:rsidP="00C05F46">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4</w:t>
      </w:r>
      <w:r w:rsidR="002A2F83" w:rsidRPr="00113042">
        <w:rPr>
          <w:rStyle w:val="EndnoteReference"/>
          <w:rFonts w:asciiTheme="majorBidi" w:hAnsiTheme="majorBidi" w:cstheme="majorBidi"/>
          <w:color w:val="000000" w:themeColor="text1"/>
          <w:sz w:val="20"/>
          <w:szCs w:val="20"/>
        </w:rPr>
        <w:t>1</w:t>
      </w:r>
      <w:r w:rsidR="00C05F46" w:rsidRPr="00113042">
        <w:rPr>
          <w:rFonts w:asciiTheme="majorBidi" w:hAnsiTheme="majorBidi" w:cstheme="majorBidi"/>
          <w:color w:val="000000" w:themeColor="text1"/>
          <w:sz w:val="20"/>
          <w:szCs w:val="20"/>
        </w:rPr>
        <w:t xml:space="preserve"> Wenger E. Communities of Practice. New York: Cambridge University Press;2000.</w:t>
      </w:r>
    </w:p>
    <w:p w14:paraId="5E5B83F8" w14:textId="440AD240" w:rsidR="000A1DCA" w:rsidRPr="00113042" w:rsidRDefault="00CF271D" w:rsidP="000A1DCA">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4</w:t>
      </w:r>
      <w:r w:rsidR="002A2F83" w:rsidRPr="00113042">
        <w:rPr>
          <w:rStyle w:val="EndnoteReference"/>
          <w:rFonts w:asciiTheme="majorBidi" w:hAnsiTheme="majorBidi" w:cstheme="majorBidi"/>
          <w:color w:val="000000" w:themeColor="text1"/>
          <w:sz w:val="20"/>
          <w:szCs w:val="20"/>
        </w:rPr>
        <w:t>2</w:t>
      </w:r>
      <w:r w:rsidR="000A1DCA" w:rsidRPr="00113042">
        <w:rPr>
          <w:rFonts w:asciiTheme="majorBidi" w:hAnsiTheme="majorBidi" w:cstheme="majorBidi"/>
          <w:color w:val="000000" w:themeColor="text1"/>
          <w:sz w:val="20"/>
          <w:szCs w:val="20"/>
        </w:rPr>
        <w:t xml:space="preserve"> Bulei I, Dinu G. From identity to professional identity- a multidisciplinary approach. In: Proceedings of the 7</w:t>
      </w:r>
      <w:r w:rsidR="000A1DCA" w:rsidRPr="00113042">
        <w:rPr>
          <w:rFonts w:asciiTheme="majorBidi" w:hAnsiTheme="majorBidi" w:cstheme="majorBidi"/>
          <w:color w:val="000000" w:themeColor="text1"/>
          <w:sz w:val="20"/>
          <w:szCs w:val="20"/>
          <w:vertAlign w:val="superscript"/>
        </w:rPr>
        <w:t>th</w:t>
      </w:r>
      <w:r w:rsidR="000A1DCA" w:rsidRPr="00113042">
        <w:rPr>
          <w:rFonts w:asciiTheme="majorBidi" w:hAnsiTheme="majorBidi" w:cstheme="majorBidi"/>
          <w:color w:val="000000" w:themeColor="text1"/>
          <w:sz w:val="20"/>
          <w:szCs w:val="20"/>
        </w:rPr>
        <w:t xml:space="preserve"> international management conference: new management for the new economy; 2013; Romania. International management conference website: International management conference, 2013. </w:t>
      </w:r>
      <w:r w:rsidR="000A1DCA" w:rsidRPr="00113042">
        <w:rPr>
          <w:rFonts w:asciiTheme="majorBidi" w:eastAsia="Times New Roman" w:hAnsiTheme="majorBidi" w:cstheme="majorBidi"/>
          <w:color w:val="000000" w:themeColor="text1"/>
          <w:sz w:val="20"/>
          <w:szCs w:val="20"/>
          <w:shd w:val="clear" w:color="auto" w:fill="FFFFFF"/>
          <w:lang w:val="en-GB" w:eastAsia="zh-CN"/>
        </w:rPr>
        <w:t xml:space="preserve">[cited 22 February 2019]. </w:t>
      </w:r>
      <w:r w:rsidR="000A1DCA" w:rsidRPr="00113042">
        <w:rPr>
          <w:rFonts w:asciiTheme="majorBidi" w:hAnsiTheme="majorBidi" w:cstheme="majorBidi"/>
          <w:color w:val="000000" w:themeColor="text1"/>
          <w:sz w:val="20"/>
          <w:szCs w:val="20"/>
        </w:rPr>
        <w:t xml:space="preserve">Available from: </w:t>
      </w:r>
      <w:hyperlink r:id="rId19" w:history="1">
        <w:r w:rsidR="000A1DCA" w:rsidRPr="00113042">
          <w:rPr>
            <w:rStyle w:val="Hyperlink"/>
            <w:rFonts w:asciiTheme="majorBidi" w:hAnsiTheme="majorBidi" w:cstheme="majorBidi"/>
            <w:color w:val="000000" w:themeColor="text1"/>
            <w:sz w:val="20"/>
            <w:szCs w:val="20"/>
          </w:rPr>
          <w:t>http://conferinta.management.ase.ro/archives/2013/pdf/29.pdf</w:t>
        </w:r>
      </w:hyperlink>
      <w:r w:rsidR="000A1DCA" w:rsidRPr="00113042">
        <w:rPr>
          <w:rFonts w:asciiTheme="majorBidi" w:hAnsiTheme="majorBidi" w:cstheme="majorBidi"/>
          <w:color w:val="000000" w:themeColor="text1"/>
          <w:sz w:val="20"/>
          <w:szCs w:val="20"/>
        </w:rPr>
        <w:t xml:space="preserve"> </w:t>
      </w:r>
    </w:p>
    <w:p w14:paraId="68B4DFE4" w14:textId="5E5DF4D6" w:rsidR="00FE7836" w:rsidRPr="00113042" w:rsidRDefault="009149AA" w:rsidP="00FE7836">
      <w:pPr>
        <w:pStyle w:val="EndNoteBibliographyTitle"/>
        <w:jc w:val="left"/>
        <w:rPr>
          <w:rFonts w:asciiTheme="majorBidi" w:eastAsia="Times New Roman" w:hAnsiTheme="majorBidi" w:cstheme="majorBidi"/>
          <w:color w:val="000000" w:themeColor="text1"/>
          <w:sz w:val="20"/>
          <w:szCs w:val="20"/>
          <w:lang w:val="en-GB"/>
        </w:rPr>
      </w:pPr>
      <w:r w:rsidRPr="00113042">
        <w:rPr>
          <w:rStyle w:val="EndnoteReference"/>
          <w:rFonts w:asciiTheme="majorBidi" w:hAnsiTheme="majorBidi" w:cstheme="majorBidi"/>
          <w:color w:val="000000" w:themeColor="text1"/>
          <w:sz w:val="20"/>
          <w:szCs w:val="20"/>
        </w:rPr>
        <w:t>4</w:t>
      </w:r>
      <w:r w:rsidR="002A2F83" w:rsidRPr="00113042">
        <w:rPr>
          <w:rStyle w:val="EndnoteReference"/>
          <w:rFonts w:asciiTheme="majorBidi" w:hAnsiTheme="majorBidi" w:cstheme="majorBidi"/>
          <w:color w:val="000000" w:themeColor="text1"/>
          <w:sz w:val="20"/>
          <w:szCs w:val="20"/>
        </w:rPr>
        <w:t>3</w:t>
      </w:r>
      <w:r w:rsidR="00FE7836" w:rsidRPr="00113042">
        <w:rPr>
          <w:rFonts w:asciiTheme="majorBidi" w:eastAsia="Times New Roman" w:hAnsiTheme="majorBidi" w:cstheme="majorBidi"/>
          <w:color w:val="000000" w:themeColor="text1"/>
          <w:sz w:val="20"/>
          <w:szCs w:val="20"/>
          <w:shd w:val="clear" w:color="auto" w:fill="FFFFFF"/>
          <w:lang w:val="en-GB"/>
        </w:rPr>
        <w:t>Williams LE, Ritsema TR. Satisfaction of doctors with the role of physician associates. </w:t>
      </w:r>
      <w:r w:rsidR="00FE7836" w:rsidRPr="00113042">
        <w:rPr>
          <w:rFonts w:asciiTheme="majorBidi" w:eastAsia="Times New Roman" w:hAnsiTheme="majorBidi" w:cstheme="majorBidi"/>
          <w:i/>
          <w:iCs/>
          <w:color w:val="000000" w:themeColor="text1"/>
          <w:sz w:val="20"/>
          <w:szCs w:val="20"/>
          <w:lang w:val="en-GB"/>
        </w:rPr>
        <w:t>Clin Med. </w:t>
      </w:r>
      <w:r w:rsidR="00FE7836" w:rsidRPr="00113042">
        <w:rPr>
          <w:rFonts w:asciiTheme="majorBidi" w:eastAsia="Times New Roman" w:hAnsiTheme="majorBidi" w:cstheme="majorBidi"/>
          <w:color w:val="000000" w:themeColor="text1"/>
          <w:sz w:val="20"/>
          <w:szCs w:val="20"/>
          <w:shd w:val="clear" w:color="auto" w:fill="FFFFFF"/>
          <w:lang w:val="en-GB"/>
        </w:rPr>
        <w:t>2014; 14(2):113-116.</w:t>
      </w:r>
    </w:p>
    <w:p w14:paraId="22807F6B" w14:textId="29137836" w:rsidR="000E41B8" w:rsidRPr="00113042" w:rsidRDefault="000E41B8" w:rsidP="000E41B8">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4</w:t>
      </w:r>
      <w:r w:rsidR="002A2F83" w:rsidRPr="00113042">
        <w:rPr>
          <w:rStyle w:val="EndnoteReference"/>
          <w:rFonts w:asciiTheme="majorBidi" w:hAnsiTheme="majorBidi" w:cstheme="majorBidi"/>
          <w:color w:val="000000" w:themeColor="text1"/>
          <w:sz w:val="20"/>
          <w:szCs w:val="20"/>
        </w:rPr>
        <w:t>4</w:t>
      </w:r>
      <w:r w:rsidRPr="00113042">
        <w:rPr>
          <w:rFonts w:asciiTheme="majorBidi" w:eastAsia="Times New Roman" w:hAnsiTheme="majorBidi" w:cstheme="majorBidi"/>
          <w:color w:val="000000" w:themeColor="text1"/>
          <w:sz w:val="20"/>
          <w:szCs w:val="20"/>
          <w:shd w:val="clear" w:color="auto" w:fill="FFFFFF"/>
          <w:lang w:val="en-GB"/>
        </w:rPr>
        <w:t>Drennan VM, Gabe J, Halter M, de Lusignan S, Levenson R. . Physician associates in primary health care in England: A challenge to professional boundaries?. </w:t>
      </w:r>
      <w:r w:rsidRPr="00113042">
        <w:rPr>
          <w:rFonts w:asciiTheme="majorBidi" w:eastAsia="Times New Roman" w:hAnsiTheme="majorBidi" w:cstheme="majorBidi"/>
          <w:i/>
          <w:iCs/>
          <w:color w:val="000000" w:themeColor="text1"/>
          <w:sz w:val="20"/>
          <w:szCs w:val="20"/>
          <w:lang w:val="en-GB"/>
        </w:rPr>
        <w:t>Soc Sci Med. </w:t>
      </w:r>
      <w:r w:rsidRPr="00113042">
        <w:rPr>
          <w:rFonts w:asciiTheme="majorBidi" w:eastAsia="Times New Roman" w:hAnsiTheme="majorBidi" w:cstheme="majorBidi"/>
          <w:color w:val="000000" w:themeColor="text1"/>
          <w:sz w:val="20"/>
          <w:szCs w:val="20"/>
          <w:shd w:val="clear" w:color="auto" w:fill="FFFFFF"/>
          <w:lang w:val="en-GB"/>
        </w:rPr>
        <w:t>2017;181:9-16.</w:t>
      </w:r>
    </w:p>
    <w:p w14:paraId="36A4F9F3" w14:textId="324FA404" w:rsidR="000E41B8" w:rsidRPr="00113042" w:rsidRDefault="000E41B8" w:rsidP="000E41B8">
      <w:pPr>
        <w:pStyle w:val="EndNoteBibliographyTitle"/>
        <w:jc w:val="left"/>
        <w:rPr>
          <w:rFonts w:asciiTheme="majorBidi" w:eastAsia="Times New Roman" w:hAnsiTheme="majorBidi" w:cstheme="majorBidi"/>
          <w:color w:val="000000" w:themeColor="text1"/>
          <w:sz w:val="20"/>
          <w:szCs w:val="20"/>
          <w:shd w:val="clear" w:color="auto" w:fill="FFFFFF"/>
          <w:lang w:val="en-GB"/>
        </w:rPr>
      </w:pPr>
      <w:r w:rsidRPr="00113042">
        <w:rPr>
          <w:rStyle w:val="EndnoteReference"/>
          <w:rFonts w:asciiTheme="majorBidi" w:hAnsiTheme="majorBidi" w:cstheme="majorBidi"/>
          <w:color w:val="000000" w:themeColor="text1"/>
          <w:sz w:val="20"/>
          <w:szCs w:val="20"/>
        </w:rPr>
        <w:t>4</w:t>
      </w:r>
      <w:r w:rsidR="002A2F83" w:rsidRPr="00113042">
        <w:rPr>
          <w:rStyle w:val="EndnoteReference"/>
          <w:rFonts w:asciiTheme="majorBidi" w:hAnsiTheme="majorBidi" w:cstheme="majorBidi"/>
          <w:color w:val="000000" w:themeColor="text1"/>
          <w:sz w:val="20"/>
          <w:szCs w:val="20"/>
        </w:rPr>
        <w:t>5</w:t>
      </w:r>
      <w:r w:rsidRPr="00113042">
        <w:rPr>
          <w:rFonts w:asciiTheme="majorBidi" w:eastAsia="Times New Roman" w:hAnsiTheme="majorBidi" w:cstheme="majorBidi"/>
          <w:color w:val="000000" w:themeColor="text1"/>
          <w:sz w:val="20"/>
          <w:szCs w:val="20"/>
          <w:shd w:val="clear" w:color="auto" w:fill="FFFFFF"/>
          <w:lang w:val="en-GB"/>
        </w:rPr>
        <w:t>McCartney M. . Margaret McCartney: Are physician associates just “doctors on the cheap”?. </w:t>
      </w:r>
      <w:r w:rsidRPr="00113042">
        <w:rPr>
          <w:rFonts w:asciiTheme="majorBidi" w:eastAsia="Times New Roman" w:hAnsiTheme="majorBidi" w:cstheme="majorBidi"/>
          <w:i/>
          <w:iCs/>
          <w:color w:val="000000" w:themeColor="text1"/>
          <w:sz w:val="20"/>
          <w:szCs w:val="20"/>
          <w:lang w:val="en-GB"/>
        </w:rPr>
        <w:t>BMJ. </w:t>
      </w:r>
      <w:r w:rsidRPr="00113042">
        <w:rPr>
          <w:rFonts w:asciiTheme="majorBidi" w:eastAsia="Times New Roman" w:hAnsiTheme="majorBidi" w:cstheme="majorBidi"/>
          <w:color w:val="000000" w:themeColor="text1"/>
          <w:sz w:val="20"/>
          <w:szCs w:val="20"/>
          <w:shd w:val="clear" w:color="auto" w:fill="FFFFFF"/>
          <w:lang w:val="en-GB"/>
        </w:rPr>
        <w:t xml:space="preserve">2017; 359(j5022). [cited 22/5/19] https://www.bmj.com/content/359/bmj.j5022 </w:t>
      </w:r>
    </w:p>
    <w:p w14:paraId="13EE1959" w14:textId="4739491D" w:rsidR="000C0818" w:rsidRPr="00113042" w:rsidRDefault="000C0818" w:rsidP="000C0818">
      <w:pPr>
        <w:pStyle w:val="EndNoteBibliographyTitle"/>
        <w:jc w:val="left"/>
        <w:rPr>
          <w:rFonts w:asciiTheme="majorBidi" w:eastAsia="Times New Roman" w:hAnsiTheme="majorBidi" w:cstheme="majorBidi"/>
          <w:color w:val="000000" w:themeColor="text1"/>
          <w:sz w:val="20"/>
          <w:szCs w:val="20"/>
          <w:lang w:val="en-GB"/>
        </w:rPr>
      </w:pPr>
      <w:r w:rsidRPr="00113042">
        <w:rPr>
          <w:rFonts w:asciiTheme="majorBidi" w:eastAsia="Times New Roman" w:hAnsiTheme="majorBidi" w:cstheme="majorBidi"/>
          <w:color w:val="000000" w:themeColor="text1"/>
          <w:sz w:val="20"/>
          <w:szCs w:val="20"/>
          <w:shd w:val="clear" w:color="auto" w:fill="FFFFFF"/>
          <w:vertAlign w:val="superscript"/>
          <w:lang w:val="en-GB"/>
        </w:rPr>
        <w:t>46</w:t>
      </w:r>
      <w:r w:rsidRPr="00113042">
        <w:rPr>
          <w:rFonts w:asciiTheme="majorBidi" w:eastAsia="Times New Roman" w:hAnsiTheme="majorBidi" w:cstheme="majorBidi"/>
          <w:color w:val="000000" w:themeColor="text1"/>
          <w:sz w:val="20"/>
          <w:szCs w:val="20"/>
          <w:shd w:val="clear" w:color="auto" w:fill="FFFFFF"/>
          <w:lang w:val="en-GB"/>
        </w:rPr>
        <w:t>Drennan VM, Gabe J, Halter M, de Lusignan S, Levenson R. Physician associates in primary health care in England: A challenge to professional boundaries?. </w:t>
      </w:r>
      <w:r w:rsidRPr="00113042">
        <w:rPr>
          <w:rFonts w:asciiTheme="majorBidi" w:eastAsia="Times New Roman" w:hAnsiTheme="majorBidi" w:cstheme="majorBidi"/>
          <w:i/>
          <w:iCs/>
          <w:color w:val="000000" w:themeColor="text1"/>
          <w:sz w:val="20"/>
          <w:szCs w:val="20"/>
          <w:lang w:val="en-GB"/>
        </w:rPr>
        <w:t>Soc Sci Med. </w:t>
      </w:r>
      <w:r w:rsidRPr="00113042">
        <w:rPr>
          <w:rFonts w:asciiTheme="majorBidi" w:eastAsia="Times New Roman" w:hAnsiTheme="majorBidi" w:cstheme="majorBidi"/>
          <w:color w:val="000000" w:themeColor="text1"/>
          <w:sz w:val="20"/>
          <w:szCs w:val="20"/>
          <w:shd w:val="clear" w:color="auto" w:fill="FFFFFF"/>
          <w:lang w:val="en-GB"/>
        </w:rPr>
        <w:t xml:space="preserve">2017; 181:9-16. </w:t>
      </w:r>
    </w:p>
    <w:p w14:paraId="3453F516" w14:textId="77777777" w:rsidR="000C0818" w:rsidRPr="00113042" w:rsidRDefault="000C0818" w:rsidP="000E41B8">
      <w:pPr>
        <w:pStyle w:val="EndNoteBibliographyTitle"/>
        <w:jc w:val="left"/>
        <w:rPr>
          <w:rFonts w:asciiTheme="majorBidi" w:eastAsia="Times New Roman" w:hAnsiTheme="majorBidi" w:cstheme="majorBidi"/>
          <w:color w:val="000000" w:themeColor="text1"/>
          <w:sz w:val="20"/>
          <w:szCs w:val="20"/>
          <w:lang w:val="en-GB"/>
        </w:rPr>
      </w:pPr>
    </w:p>
    <w:p w14:paraId="1622999D" w14:textId="4C0D38FA" w:rsidR="00FC3483" w:rsidRPr="00113042" w:rsidRDefault="00FC3483" w:rsidP="00FC3483">
      <w:pPr>
        <w:pStyle w:val="EndNoteBibliographyTitle"/>
        <w:jc w:val="left"/>
        <w:rPr>
          <w:rFonts w:asciiTheme="majorBidi" w:eastAsia="Times New Roman" w:hAnsiTheme="majorBidi" w:cstheme="majorBidi"/>
          <w:color w:val="000000" w:themeColor="text1"/>
          <w:sz w:val="20"/>
          <w:szCs w:val="20"/>
          <w:lang w:val="en-GB"/>
        </w:rPr>
      </w:pPr>
      <w:r w:rsidRPr="00113042">
        <w:rPr>
          <w:rStyle w:val="EndnoteReference"/>
          <w:rFonts w:asciiTheme="majorBidi" w:hAnsiTheme="majorBidi" w:cstheme="majorBidi"/>
          <w:color w:val="000000" w:themeColor="text1"/>
          <w:sz w:val="20"/>
          <w:szCs w:val="20"/>
        </w:rPr>
        <w:lastRenderedPageBreak/>
        <w:t>4</w:t>
      </w:r>
      <w:r w:rsidR="000C0818" w:rsidRPr="00113042">
        <w:rPr>
          <w:rStyle w:val="EndnoteReference"/>
          <w:rFonts w:asciiTheme="majorBidi" w:hAnsiTheme="majorBidi" w:cstheme="majorBidi"/>
          <w:color w:val="000000" w:themeColor="text1"/>
          <w:sz w:val="20"/>
          <w:szCs w:val="20"/>
        </w:rPr>
        <w:t>7</w:t>
      </w:r>
      <w:r w:rsidRPr="00113042">
        <w:rPr>
          <w:rFonts w:asciiTheme="majorBidi" w:hAnsiTheme="majorBidi" w:cstheme="majorBidi"/>
          <w:color w:val="000000" w:themeColor="text1"/>
          <w:sz w:val="20"/>
          <w:szCs w:val="20"/>
        </w:rPr>
        <w:t xml:space="preserve"> </w:t>
      </w:r>
      <w:r w:rsidRPr="00113042">
        <w:rPr>
          <w:rFonts w:asciiTheme="majorBidi" w:eastAsia="Times New Roman" w:hAnsiTheme="majorBidi" w:cstheme="majorBidi"/>
          <w:color w:val="000000" w:themeColor="text1"/>
          <w:sz w:val="20"/>
          <w:szCs w:val="20"/>
          <w:shd w:val="clear" w:color="auto" w:fill="FFFFFF"/>
          <w:lang w:val="en-GB"/>
        </w:rPr>
        <w:t>Jackson B, Marshall M, Schofield S. Barriers and facilitators to integration of physician associates into the general practice workforce: a grounded theory approach. </w:t>
      </w:r>
      <w:r w:rsidRPr="00113042">
        <w:rPr>
          <w:rFonts w:asciiTheme="majorBidi" w:hAnsiTheme="majorBidi" w:cstheme="majorBidi"/>
          <w:i/>
          <w:iCs/>
          <w:color w:val="000000" w:themeColor="text1"/>
          <w:sz w:val="20"/>
          <w:szCs w:val="20"/>
          <w:lang w:val="en-GB"/>
        </w:rPr>
        <w:t>Br J Gen Pract</w:t>
      </w:r>
      <w:r w:rsidRPr="00113042">
        <w:rPr>
          <w:rFonts w:asciiTheme="majorBidi" w:eastAsia="Times New Roman" w:hAnsiTheme="majorBidi" w:cstheme="majorBidi"/>
          <w:color w:val="000000" w:themeColor="text1"/>
          <w:sz w:val="20"/>
          <w:szCs w:val="20"/>
          <w:shd w:val="clear" w:color="auto" w:fill="FFFFFF"/>
          <w:lang w:val="en-GB"/>
        </w:rPr>
        <w:t>. 2017; 67(664): e785-e791.</w:t>
      </w:r>
    </w:p>
    <w:p w14:paraId="4557C155" w14:textId="2A97304F" w:rsidR="008C5733" w:rsidRPr="00113042" w:rsidRDefault="008C5733" w:rsidP="008C5733">
      <w:pPr>
        <w:pStyle w:val="EndNoteBibliographyTitle"/>
        <w:jc w:val="left"/>
        <w:rPr>
          <w:rFonts w:asciiTheme="majorBidi" w:eastAsia="Times New Roman" w:hAnsiTheme="majorBidi" w:cstheme="majorBidi"/>
          <w:color w:val="000000" w:themeColor="text1"/>
          <w:sz w:val="20"/>
          <w:szCs w:val="20"/>
          <w:lang w:val="en-GB" w:eastAsia="zh-CN"/>
        </w:rPr>
      </w:pPr>
      <w:r w:rsidRPr="00113042">
        <w:rPr>
          <w:rFonts w:asciiTheme="majorBidi" w:eastAsia="Times New Roman" w:hAnsiTheme="majorBidi" w:cstheme="majorBidi"/>
          <w:color w:val="000000" w:themeColor="text1"/>
          <w:sz w:val="20"/>
          <w:szCs w:val="20"/>
          <w:shd w:val="clear" w:color="auto" w:fill="FFFFFF"/>
          <w:vertAlign w:val="superscript"/>
          <w:lang w:val="en-GB" w:eastAsia="zh-CN"/>
        </w:rPr>
        <w:t>4</w:t>
      </w:r>
      <w:r w:rsidR="002A2F83" w:rsidRPr="00113042">
        <w:rPr>
          <w:rFonts w:asciiTheme="majorBidi" w:eastAsia="Times New Roman" w:hAnsiTheme="majorBidi" w:cstheme="majorBidi"/>
          <w:color w:val="000000" w:themeColor="text1"/>
          <w:sz w:val="20"/>
          <w:szCs w:val="20"/>
          <w:shd w:val="clear" w:color="auto" w:fill="FFFFFF"/>
          <w:vertAlign w:val="superscript"/>
          <w:lang w:val="en-GB" w:eastAsia="zh-CN"/>
        </w:rPr>
        <w:t>8</w:t>
      </w:r>
      <w:r w:rsidRPr="00113042">
        <w:rPr>
          <w:rFonts w:asciiTheme="majorBidi" w:eastAsia="Times New Roman" w:hAnsiTheme="majorBidi" w:cstheme="majorBidi"/>
          <w:color w:val="000000" w:themeColor="text1"/>
          <w:sz w:val="20"/>
          <w:szCs w:val="20"/>
          <w:shd w:val="clear" w:color="auto" w:fill="FFFFFF"/>
          <w:lang w:val="en-GB" w:eastAsia="zh-CN"/>
        </w:rPr>
        <w:t>Gill D. Becoming Doctors: The Formation of Professional Identity in Newly Qualified Doctors [PhD]. University of London; 2013.</w:t>
      </w:r>
    </w:p>
    <w:p w14:paraId="790FEA44" w14:textId="6C0BC267" w:rsidR="00E26D5D" w:rsidRPr="00113042" w:rsidRDefault="00E26D5D" w:rsidP="00E26D5D">
      <w:pPr>
        <w:pStyle w:val="EndNoteBibliographyTitle"/>
        <w:jc w:val="left"/>
        <w:rPr>
          <w:rFonts w:asciiTheme="majorBidi" w:eastAsia="Times New Roman" w:hAnsiTheme="majorBidi" w:cstheme="majorBidi"/>
          <w:color w:val="000000" w:themeColor="text1"/>
          <w:sz w:val="20"/>
          <w:szCs w:val="20"/>
          <w:lang w:eastAsia="zh-CN"/>
        </w:rPr>
      </w:pPr>
      <w:r w:rsidRPr="00113042">
        <w:rPr>
          <w:rStyle w:val="EndnoteReference"/>
          <w:rFonts w:asciiTheme="majorBidi" w:hAnsiTheme="majorBidi" w:cstheme="majorBidi"/>
          <w:color w:val="000000" w:themeColor="text1"/>
          <w:sz w:val="20"/>
          <w:szCs w:val="20"/>
        </w:rPr>
        <w:t>4</w:t>
      </w:r>
      <w:r w:rsidR="002A2F83" w:rsidRPr="00113042">
        <w:rPr>
          <w:rStyle w:val="EndnoteReference"/>
          <w:rFonts w:asciiTheme="majorBidi" w:hAnsiTheme="majorBidi" w:cstheme="majorBidi"/>
          <w:color w:val="000000" w:themeColor="text1"/>
          <w:sz w:val="20"/>
          <w:szCs w:val="20"/>
        </w:rPr>
        <w:t>9</w:t>
      </w:r>
      <w:r w:rsidRPr="00113042">
        <w:rPr>
          <w:rStyle w:val="EndnoteReference"/>
          <w:rFonts w:asciiTheme="majorBidi" w:hAnsiTheme="majorBidi" w:cstheme="majorBidi"/>
          <w:color w:val="000000" w:themeColor="text1"/>
          <w:sz w:val="20"/>
          <w:szCs w:val="20"/>
        </w:rPr>
        <w:t xml:space="preserve"> </w:t>
      </w:r>
      <w:r w:rsidRPr="00113042">
        <w:rPr>
          <w:rFonts w:asciiTheme="majorBidi" w:eastAsia="Times New Roman" w:hAnsiTheme="majorBidi" w:cstheme="majorBidi"/>
          <w:color w:val="000000" w:themeColor="text1"/>
          <w:sz w:val="20"/>
          <w:szCs w:val="20"/>
          <w:lang w:eastAsia="zh-CN"/>
        </w:rPr>
        <w:t xml:space="preserve">Turner T, Collinson S, Fry H.  Doctor in the house: the medical student as academic, attendant and apprentice? </w:t>
      </w:r>
      <w:r w:rsidRPr="00113042">
        <w:rPr>
          <w:rFonts w:asciiTheme="majorBidi" w:eastAsia="Times New Roman" w:hAnsiTheme="majorBidi" w:cstheme="majorBidi"/>
          <w:i/>
          <w:iCs/>
          <w:color w:val="000000" w:themeColor="text1"/>
          <w:sz w:val="20"/>
          <w:szCs w:val="20"/>
          <w:lang w:eastAsia="zh-CN"/>
        </w:rPr>
        <w:t>Med Teach</w:t>
      </w:r>
      <w:r w:rsidRPr="00113042">
        <w:rPr>
          <w:rFonts w:asciiTheme="majorBidi" w:eastAsia="Times New Roman" w:hAnsiTheme="majorBidi" w:cstheme="majorBidi"/>
          <w:color w:val="000000" w:themeColor="text1"/>
          <w:sz w:val="20"/>
          <w:szCs w:val="20"/>
          <w:lang w:eastAsia="zh-CN"/>
        </w:rPr>
        <w:t xml:space="preserve">. 2001; 23(5):514-516. </w:t>
      </w:r>
    </w:p>
    <w:p w14:paraId="145CFACC" w14:textId="16786397" w:rsidR="00DD2465" w:rsidRPr="00113042" w:rsidRDefault="00DD2465" w:rsidP="00DD246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50</w:t>
      </w:r>
      <w:r w:rsidRPr="00113042">
        <w:rPr>
          <w:rFonts w:asciiTheme="majorBidi" w:hAnsiTheme="majorBidi" w:cstheme="majorBidi"/>
          <w:color w:val="000000" w:themeColor="text1"/>
          <w:sz w:val="20"/>
          <w:szCs w:val="20"/>
        </w:rPr>
        <w:t xml:space="preserve"> Densen P. Challenges and opportunities facing medical education. Transactions of the American Clinical and Climatological Association. 2011;122:48.</w:t>
      </w:r>
    </w:p>
    <w:p w14:paraId="23915167" w14:textId="7DAF434C" w:rsidR="00A10AD4" w:rsidRPr="00113042" w:rsidRDefault="00A10AD4" w:rsidP="003E12DA">
      <w:pPr>
        <w:rPr>
          <w:color w:val="000000" w:themeColor="text1"/>
        </w:rPr>
      </w:pPr>
      <w:r w:rsidRPr="00113042">
        <w:rPr>
          <w:rFonts w:asciiTheme="majorBidi" w:hAnsiTheme="majorBidi" w:cstheme="majorBidi"/>
          <w:color w:val="000000" w:themeColor="text1"/>
          <w:sz w:val="20"/>
          <w:szCs w:val="20"/>
          <w:vertAlign w:val="superscript"/>
        </w:rPr>
        <w:t xml:space="preserve">51 </w:t>
      </w:r>
      <w:r w:rsidR="003E12DA" w:rsidRPr="00113042">
        <w:rPr>
          <w:color w:val="000000" w:themeColor="text1"/>
          <w:sz w:val="20"/>
          <w:szCs w:val="20"/>
          <w:shd w:val="clear" w:color="auto" w:fill="FFFFFF"/>
        </w:rPr>
        <w:t>Boston University.</w:t>
      </w:r>
      <w:r w:rsidR="003E12DA" w:rsidRPr="00113042">
        <w:rPr>
          <w:rStyle w:val="apple-converted-space"/>
          <w:color w:val="000000" w:themeColor="text1"/>
          <w:sz w:val="20"/>
          <w:szCs w:val="20"/>
          <w:shd w:val="clear" w:color="auto" w:fill="FFFFFF"/>
        </w:rPr>
        <w:t> </w:t>
      </w:r>
      <w:r w:rsidR="003E12DA" w:rsidRPr="00113042">
        <w:rPr>
          <w:color w:val="000000" w:themeColor="text1"/>
          <w:sz w:val="20"/>
          <w:szCs w:val="20"/>
        </w:rPr>
        <w:t xml:space="preserve">Physician Assistant Program—MS. [Internet], November 2019. [cited 8 November 2019] Available from: </w:t>
      </w:r>
      <w:hyperlink r:id="rId20" w:history="1">
        <w:r w:rsidR="003E12DA" w:rsidRPr="00113042">
          <w:rPr>
            <w:rStyle w:val="Hyperlink"/>
            <w:color w:val="000000" w:themeColor="text1"/>
            <w:sz w:val="20"/>
            <w:szCs w:val="20"/>
          </w:rPr>
          <w:t>https://www.bu.edu/academics/gms/programs/physician-assistant/</w:t>
        </w:r>
      </w:hyperlink>
      <w:r w:rsidR="003E12DA" w:rsidRPr="00113042">
        <w:rPr>
          <w:color w:val="000000" w:themeColor="text1"/>
          <w:sz w:val="20"/>
          <w:szCs w:val="20"/>
        </w:rPr>
        <w:t xml:space="preserve"> </w:t>
      </w:r>
    </w:p>
    <w:p w14:paraId="07C80941" w14:textId="454626FB" w:rsidR="00DD2465" w:rsidRPr="00113042" w:rsidRDefault="00DD2465" w:rsidP="00DD246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shd w:val="clear" w:color="auto" w:fill="FFFFFF"/>
          <w:vertAlign w:val="superscript"/>
        </w:rPr>
        <w:t>5</w:t>
      </w:r>
      <w:r w:rsidR="00A10AD4" w:rsidRPr="00113042">
        <w:rPr>
          <w:rFonts w:asciiTheme="majorBidi" w:hAnsiTheme="majorBidi" w:cstheme="majorBidi"/>
          <w:color w:val="000000" w:themeColor="text1"/>
          <w:sz w:val="20"/>
          <w:szCs w:val="20"/>
          <w:shd w:val="clear" w:color="auto" w:fill="FFFFFF"/>
          <w:vertAlign w:val="superscript"/>
        </w:rPr>
        <w:t>2</w:t>
      </w:r>
      <w:r w:rsidRPr="00113042">
        <w:rPr>
          <w:rFonts w:asciiTheme="majorBidi" w:hAnsiTheme="majorBidi" w:cstheme="majorBidi"/>
          <w:color w:val="000000" w:themeColor="text1"/>
          <w:sz w:val="20"/>
          <w:szCs w:val="20"/>
          <w:shd w:val="clear" w:color="auto" w:fill="FFFFFF"/>
        </w:rPr>
        <w:t xml:space="preserve"> Jakobsen F, Hansen TB, Eika B. Knowing more about the other professions clarified my own profession. Journal of Interprofessional Care. 2011 Nov 1;25(6):441-6.</w:t>
      </w:r>
    </w:p>
    <w:p w14:paraId="059BB202" w14:textId="02F24010" w:rsidR="00DD2465" w:rsidRPr="00113042" w:rsidRDefault="00DD2465" w:rsidP="00DD2465">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5</w:t>
      </w:r>
      <w:r w:rsidR="00A10AD4" w:rsidRPr="00113042">
        <w:rPr>
          <w:rFonts w:asciiTheme="majorBidi" w:hAnsiTheme="majorBidi" w:cstheme="majorBidi"/>
          <w:color w:val="000000" w:themeColor="text1"/>
          <w:sz w:val="20"/>
          <w:szCs w:val="20"/>
          <w:vertAlign w:val="superscript"/>
        </w:rPr>
        <w:t>3</w:t>
      </w:r>
      <w:r w:rsidRPr="00113042">
        <w:rPr>
          <w:rFonts w:asciiTheme="majorBidi" w:hAnsiTheme="majorBidi" w:cstheme="majorBidi"/>
          <w:color w:val="000000" w:themeColor="text1"/>
          <w:sz w:val="20"/>
          <w:szCs w:val="20"/>
        </w:rPr>
        <w:t xml:space="preserve"> </w:t>
      </w:r>
      <w:r w:rsidRPr="00113042">
        <w:rPr>
          <w:rFonts w:asciiTheme="majorBidi" w:eastAsiaTheme="minorHAnsi" w:hAnsiTheme="majorBidi" w:cstheme="majorBidi"/>
          <w:color w:val="000000" w:themeColor="text1"/>
          <w:sz w:val="20"/>
          <w:szCs w:val="20"/>
          <w:lang w:eastAsia="en-US"/>
        </w:rPr>
        <w:t>Adams K, Sturgis P, Macleod Clark J. Investigating the factors influencing professional identity of first‐year health and social care students. Learning in Health and Social Care. 2006;5(2):55-68.</w:t>
      </w:r>
    </w:p>
    <w:p w14:paraId="1A2DECFF" w14:textId="14EC9283" w:rsidR="00DD2465" w:rsidRPr="00113042" w:rsidRDefault="00DD2465" w:rsidP="00DD2465">
      <w:pPr>
        <w:rPr>
          <w:rFonts w:asciiTheme="majorBidi" w:hAnsiTheme="majorBidi" w:cstheme="majorBidi"/>
          <w:color w:val="000000" w:themeColor="text1"/>
          <w:sz w:val="20"/>
          <w:szCs w:val="20"/>
        </w:rPr>
      </w:pPr>
      <w:r w:rsidRPr="00113042">
        <w:rPr>
          <w:rFonts w:asciiTheme="majorBidi" w:eastAsiaTheme="minorHAnsi" w:hAnsiTheme="majorBidi" w:cstheme="majorBidi"/>
          <w:color w:val="000000" w:themeColor="text1"/>
          <w:sz w:val="20"/>
          <w:szCs w:val="20"/>
          <w:vertAlign w:val="superscript"/>
          <w:lang w:eastAsia="en-US"/>
        </w:rPr>
        <w:t>5</w:t>
      </w:r>
      <w:r w:rsidR="00A10AD4" w:rsidRPr="00113042">
        <w:rPr>
          <w:rFonts w:asciiTheme="majorBidi" w:eastAsiaTheme="minorHAnsi" w:hAnsiTheme="majorBidi" w:cstheme="majorBidi"/>
          <w:color w:val="000000" w:themeColor="text1"/>
          <w:sz w:val="20"/>
          <w:szCs w:val="20"/>
          <w:vertAlign w:val="superscript"/>
          <w:lang w:eastAsia="en-US"/>
        </w:rPr>
        <w:t>4</w:t>
      </w:r>
      <w:r w:rsidRPr="00113042">
        <w:rPr>
          <w:rFonts w:asciiTheme="majorBidi" w:eastAsiaTheme="minorHAnsi" w:hAnsiTheme="majorBidi" w:cstheme="majorBidi"/>
          <w:color w:val="000000" w:themeColor="text1"/>
          <w:sz w:val="20"/>
          <w:szCs w:val="20"/>
          <w:lang w:eastAsia="en-US"/>
        </w:rPr>
        <w:t xml:space="preserve"> Hood K, Cant R, Leech M, Baulch J, Gilbee A. Trying on the professional self: nursing students' perceptions of learning about roles, identity and teamwork in an interprofessional clinical placement. Appl Nurs Res. 2014;27(2):109-14.</w:t>
      </w:r>
    </w:p>
    <w:p w14:paraId="027FAA3C" w14:textId="45E6817F" w:rsidR="004C3F43" w:rsidRPr="00113042" w:rsidRDefault="002A2F83" w:rsidP="004C3F43">
      <w:pPr>
        <w:pStyle w:val="EndNoteBibliographyTitle"/>
        <w:jc w:val="left"/>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5</w:t>
      </w:r>
      <w:r w:rsidR="00A10AD4" w:rsidRPr="00113042">
        <w:rPr>
          <w:rFonts w:asciiTheme="majorBidi" w:hAnsiTheme="majorBidi" w:cstheme="majorBidi"/>
          <w:color w:val="000000" w:themeColor="text1"/>
          <w:sz w:val="20"/>
          <w:szCs w:val="20"/>
          <w:vertAlign w:val="superscript"/>
        </w:rPr>
        <w:t>5</w:t>
      </w:r>
      <w:r w:rsidR="004C3F43" w:rsidRPr="00113042">
        <w:rPr>
          <w:rFonts w:asciiTheme="majorBidi" w:hAnsiTheme="majorBidi" w:cstheme="majorBidi"/>
          <w:color w:val="000000" w:themeColor="text1"/>
          <w:sz w:val="20"/>
          <w:szCs w:val="20"/>
        </w:rPr>
        <w:t xml:space="preserve">Costello CY. Changing Clothes: Gender Inequality and Professional Socialization. </w:t>
      </w:r>
      <w:r w:rsidR="004C3F43" w:rsidRPr="00113042">
        <w:rPr>
          <w:rFonts w:asciiTheme="majorBidi" w:hAnsiTheme="majorBidi" w:cstheme="majorBidi"/>
          <w:i/>
          <w:iCs/>
          <w:color w:val="000000" w:themeColor="text1"/>
          <w:sz w:val="20"/>
          <w:szCs w:val="20"/>
        </w:rPr>
        <w:t>NWSA Journal</w:t>
      </w:r>
      <w:r w:rsidR="004C3F43" w:rsidRPr="00113042">
        <w:rPr>
          <w:rFonts w:asciiTheme="majorBidi" w:hAnsiTheme="majorBidi" w:cstheme="majorBidi"/>
          <w:color w:val="000000" w:themeColor="text1"/>
          <w:sz w:val="20"/>
          <w:szCs w:val="20"/>
        </w:rPr>
        <w:t>. 2004;16(2):138-55.</w:t>
      </w:r>
    </w:p>
    <w:p w14:paraId="76B26363" w14:textId="7CAACDEA" w:rsidR="004C3F43" w:rsidRPr="00113042" w:rsidRDefault="001A5191" w:rsidP="004C3F43">
      <w:pPr>
        <w:pStyle w:val="EndNoteBibliographyTitle"/>
        <w:jc w:val="left"/>
        <w:rPr>
          <w:rFonts w:asciiTheme="majorBidi" w:eastAsia="Times New Roman" w:hAnsiTheme="majorBidi" w:cstheme="majorBidi"/>
          <w:color w:val="000000" w:themeColor="text1"/>
          <w:sz w:val="20"/>
          <w:szCs w:val="20"/>
          <w:lang w:val="en-GB" w:eastAsia="zh-CN"/>
        </w:rPr>
      </w:pPr>
      <w:r w:rsidRPr="00113042">
        <w:rPr>
          <w:rStyle w:val="EndnoteReference"/>
          <w:rFonts w:asciiTheme="majorBidi" w:hAnsiTheme="majorBidi" w:cstheme="majorBidi"/>
          <w:color w:val="000000" w:themeColor="text1"/>
          <w:sz w:val="20"/>
          <w:szCs w:val="20"/>
        </w:rPr>
        <w:t>5</w:t>
      </w:r>
      <w:r w:rsidR="00A10AD4" w:rsidRPr="00113042">
        <w:rPr>
          <w:rStyle w:val="EndnoteReference"/>
          <w:rFonts w:asciiTheme="majorBidi" w:hAnsiTheme="majorBidi" w:cstheme="majorBidi"/>
          <w:color w:val="000000" w:themeColor="text1"/>
          <w:sz w:val="20"/>
          <w:szCs w:val="20"/>
        </w:rPr>
        <w:t>6</w:t>
      </w:r>
      <w:r w:rsidR="004C3F43" w:rsidRPr="00113042">
        <w:rPr>
          <w:rStyle w:val="EndnoteReference"/>
          <w:rFonts w:asciiTheme="majorBidi" w:hAnsiTheme="majorBidi" w:cstheme="majorBidi"/>
          <w:color w:val="000000" w:themeColor="text1"/>
          <w:sz w:val="20"/>
          <w:szCs w:val="20"/>
        </w:rPr>
        <w:t xml:space="preserve"> </w:t>
      </w:r>
      <w:r w:rsidR="004C3F43" w:rsidRPr="00113042">
        <w:rPr>
          <w:rFonts w:asciiTheme="majorBidi" w:eastAsia="Times New Roman" w:hAnsiTheme="majorBidi" w:cstheme="majorBidi"/>
          <w:color w:val="000000" w:themeColor="text1"/>
          <w:sz w:val="20"/>
          <w:szCs w:val="20"/>
          <w:shd w:val="clear" w:color="auto" w:fill="FFFFFF"/>
          <w:lang w:val="en-GB" w:eastAsia="zh-CN"/>
        </w:rPr>
        <w:t>Costello CY.  </w:t>
      </w:r>
      <w:r w:rsidR="004C3F43" w:rsidRPr="00113042">
        <w:rPr>
          <w:rFonts w:asciiTheme="majorBidi" w:eastAsia="Times New Roman" w:hAnsiTheme="majorBidi" w:cstheme="majorBidi"/>
          <w:color w:val="000000" w:themeColor="text1"/>
          <w:sz w:val="20"/>
          <w:szCs w:val="20"/>
          <w:lang w:val="en-GB" w:eastAsia="zh-CN"/>
        </w:rPr>
        <w:t xml:space="preserve">Professional identity crisis: race, class, gender and success at professional schools. </w:t>
      </w:r>
      <w:r w:rsidR="004C3F43" w:rsidRPr="00113042">
        <w:rPr>
          <w:rFonts w:asciiTheme="majorBidi" w:eastAsia="Times New Roman" w:hAnsiTheme="majorBidi" w:cstheme="majorBidi"/>
          <w:color w:val="000000" w:themeColor="text1"/>
          <w:sz w:val="20"/>
          <w:szCs w:val="20"/>
          <w:shd w:val="clear" w:color="auto" w:fill="FFFFFF"/>
          <w:lang w:val="en-GB" w:eastAsia="zh-CN"/>
        </w:rPr>
        <w:t>Nashville TN: Vanderbilt University Press; 2005:1-264.</w:t>
      </w:r>
    </w:p>
    <w:p w14:paraId="6FD91622" w14:textId="0D0C255D" w:rsidR="001C3E9E" w:rsidRPr="00113042" w:rsidRDefault="00CF271D" w:rsidP="001C3E9E">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5</w:t>
      </w:r>
      <w:r w:rsidR="00A10AD4" w:rsidRPr="00113042">
        <w:rPr>
          <w:rStyle w:val="EndnoteReference"/>
          <w:rFonts w:asciiTheme="majorBidi" w:hAnsiTheme="majorBidi" w:cstheme="majorBidi"/>
          <w:color w:val="000000" w:themeColor="text1"/>
          <w:sz w:val="20"/>
          <w:szCs w:val="20"/>
        </w:rPr>
        <w:t>7</w:t>
      </w:r>
      <w:r w:rsidR="001C3E9E" w:rsidRPr="00113042">
        <w:rPr>
          <w:rFonts w:asciiTheme="majorBidi" w:hAnsiTheme="majorBidi" w:cstheme="majorBidi"/>
          <w:color w:val="000000" w:themeColor="text1"/>
          <w:sz w:val="20"/>
          <w:szCs w:val="20"/>
        </w:rPr>
        <w:t xml:space="preserve"> Joseph K, Bader K, Wilson S, Walker M, Stephens M, Varpio L. Unmasking identity dissonance: exploring medical students’ professional identity formation through mask making. </w:t>
      </w:r>
      <w:r w:rsidR="001C3E9E" w:rsidRPr="00113042">
        <w:rPr>
          <w:rFonts w:asciiTheme="majorBidi" w:hAnsiTheme="majorBidi" w:cstheme="majorBidi"/>
          <w:i/>
          <w:iCs/>
          <w:color w:val="000000" w:themeColor="text1"/>
          <w:sz w:val="20"/>
          <w:szCs w:val="20"/>
        </w:rPr>
        <w:t>Perspect Med Educ</w:t>
      </w:r>
      <w:r w:rsidR="001C3E9E" w:rsidRPr="00113042">
        <w:rPr>
          <w:rFonts w:asciiTheme="majorBidi" w:hAnsiTheme="majorBidi" w:cstheme="majorBidi"/>
          <w:color w:val="000000" w:themeColor="text1"/>
          <w:sz w:val="20"/>
          <w:szCs w:val="20"/>
        </w:rPr>
        <w:t>. 2017;6(2):99-107.</w:t>
      </w:r>
    </w:p>
    <w:p w14:paraId="763318CC" w14:textId="3A8DABF8" w:rsidR="001C3E9E" w:rsidRPr="00113042" w:rsidRDefault="009149AA" w:rsidP="001C3E9E">
      <w:pPr>
        <w:pStyle w:val="EndNoteBibliographyTitle"/>
        <w:jc w:val="left"/>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5</w:t>
      </w:r>
      <w:r w:rsidR="00A10AD4" w:rsidRPr="00113042">
        <w:rPr>
          <w:rFonts w:asciiTheme="majorBidi" w:hAnsiTheme="majorBidi" w:cstheme="majorBidi"/>
          <w:color w:val="000000" w:themeColor="text1"/>
          <w:sz w:val="20"/>
          <w:szCs w:val="20"/>
          <w:vertAlign w:val="superscript"/>
        </w:rPr>
        <w:t>8</w:t>
      </w:r>
      <w:r w:rsidR="001C3E9E" w:rsidRPr="00113042">
        <w:rPr>
          <w:rFonts w:asciiTheme="majorBidi" w:hAnsiTheme="majorBidi" w:cstheme="majorBidi"/>
          <w:color w:val="000000" w:themeColor="text1"/>
          <w:sz w:val="20"/>
          <w:szCs w:val="20"/>
        </w:rPr>
        <w:t xml:space="preserve"> Parkman A. The Imposter phenomenon in Higher Education: Incidence and Impact. </w:t>
      </w:r>
      <w:r w:rsidR="001C3E9E" w:rsidRPr="00113042">
        <w:rPr>
          <w:rFonts w:asciiTheme="majorBidi" w:hAnsiTheme="majorBidi" w:cstheme="majorBidi"/>
          <w:i/>
          <w:iCs/>
          <w:color w:val="000000" w:themeColor="text1"/>
          <w:sz w:val="20"/>
          <w:szCs w:val="20"/>
        </w:rPr>
        <w:t>Journal of Higher Education Theory and Practice.</w:t>
      </w:r>
      <w:r w:rsidR="001C3E9E" w:rsidRPr="00113042">
        <w:rPr>
          <w:rFonts w:asciiTheme="majorBidi" w:hAnsiTheme="majorBidi" w:cstheme="majorBidi"/>
          <w:color w:val="000000" w:themeColor="text1"/>
          <w:sz w:val="20"/>
          <w:szCs w:val="20"/>
        </w:rPr>
        <w:t xml:space="preserve"> 2016;16(1):51-60.</w:t>
      </w:r>
    </w:p>
    <w:p w14:paraId="1C21F652" w14:textId="0A798857" w:rsidR="005215EE" w:rsidRPr="00113042" w:rsidRDefault="005215EE" w:rsidP="005215EE">
      <w:pPr>
        <w:rPr>
          <w:rFonts w:asciiTheme="majorBidi" w:hAnsiTheme="majorBidi" w:cstheme="majorBidi"/>
          <w:color w:val="000000" w:themeColor="text1"/>
          <w:sz w:val="20"/>
          <w:szCs w:val="20"/>
        </w:rPr>
      </w:pPr>
      <w:r w:rsidRPr="00113042">
        <w:rPr>
          <w:rFonts w:asciiTheme="majorBidi" w:hAnsiTheme="majorBidi" w:cstheme="majorBidi"/>
          <w:color w:val="000000" w:themeColor="text1"/>
          <w:sz w:val="20"/>
          <w:szCs w:val="20"/>
          <w:vertAlign w:val="superscript"/>
        </w:rPr>
        <w:t>5</w:t>
      </w:r>
      <w:r w:rsidR="00A10AD4" w:rsidRPr="00113042">
        <w:rPr>
          <w:rFonts w:asciiTheme="majorBidi" w:hAnsiTheme="majorBidi" w:cstheme="majorBidi"/>
          <w:color w:val="000000" w:themeColor="text1"/>
          <w:sz w:val="20"/>
          <w:szCs w:val="20"/>
          <w:vertAlign w:val="superscript"/>
        </w:rPr>
        <w:t>9</w:t>
      </w:r>
      <w:r w:rsidRPr="00113042">
        <w:rPr>
          <w:rFonts w:asciiTheme="majorBidi" w:hAnsiTheme="majorBidi" w:cstheme="majorBidi"/>
          <w:color w:val="000000" w:themeColor="text1"/>
          <w:sz w:val="20"/>
          <w:szCs w:val="20"/>
          <w:vertAlign w:val="superscript"/>
        </w:rPr>
        <w:t xml:space="preserve"> </w:t>
      </w:r>
      <w:r w:rsidRPr="00113042">
        <w:rPr>
          <w:rFonts w:asciiTheme="majorBidi" w:hAnsiTheme="majorBidi" w:cstheme="majorBidi"/>
          <w:color w:val="000000" w:themeColor="text1"/>
          <w:sz w:val="20"/>
          <w:szCs w:val="20"/>
        </w:rPr>
        <w:t>Wenger E. Conceptual tools for CoPs as social learning systems: Boundaries, identity, trajectories and participation. In</w:t>
      </w:r>
      <w:r w:rsidR="00813DAA"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Social learning systems and communities of practice</w:t>
      </w:r>
      <w:r w:rsidR="00982404" w:rsidRPr="00113042">
        <w:rPr>
          <w:rFonts w:asciiTheme="majorBidi" w:hAnsiTheme="majorBidi" w:cstheme="majorBidi"/>
          <w:color w:val="000000" w:themeColor="text1"/>
          <w:sz w:val="20"/>
          <w:szCs w:val="20"/>
        </w:rPr>
        <w:t xml:space="preserve">. </w:t>
      </w:r>
      <w:r w:rsidRPr="00113042">
        <w:rPr>
          <w:rFonts w:asciiTheme="majorBidi" w:hAnsiTheme="majorBidi" w:cstheme="majorBidi"/>
          <w:color w:val="000000" w:themeColor="text1"/>
          <w:sz w:val="20"/>
          <w:szCs w:val="20"/>
        </w:rPr>
        <w:t>Springer, London.</w:t>
      </w:r>
      <w:r w:rsidR="00982404" w:rsidRPr="00113042">
        <w:rPr>
          <w:rFonts w:asciiTheme="majorBidi" w:hAnsiTheme="majorBidi" w:cstheme="majorBidi"/>
          <w:color w:val="000000" w:themeColor="text1"/>
          <w:sz w:val="20"/>
          <w:szCs w:val="20"/>
        </w:rPr>
        <w:t xml:space="preserve"> 2010;125-143. </w:t>
      </w:r>
    </w:p>
    <w:p w14:paraId="2965443B" w14:textId="6B5D16DA" w:rsidR="00031E2D" w:rsidRPr="00113042" w:rsidRDefault="00A10AD4" w:rsidP="00031E2D">
      <w:pPr>
        <w:pStyle w:val="EndNoteBibliographyTitle"/>
        <w:jc w:val="left"/>
        <w:rPr>
          <w:rFonts w:asciiTheme="majorBidi" w:eastAsia="Times New Roman" w:hAnsiTheme="majorBidi" w:cstheme="majorBidi"/>
          <w:color w:val="000000" w:themeColor="text1"/>
          <w:sz w:val="20"/>
          <w:szCs w:val="20"/>
          <w:lang w:val="en-GB" w:eastAsia="zh-CN"/>
        </w:rPr>
      </w:pPr>
      <w:r w:rsidRPr="00113042">
        <w:rPr>
          <w:rStyle w:val="EndnoteReference"/>
          <w:rFonts w:asciiTheme="majorBidi" w:hAnsiTheme="majorBidi" w:cstheme="majorBidi"/>
          <w:color w:val="000000" w:themeColor="text1"/>
          <w:sz w:val="20"/>
          <w:szCs w:val="20"/>
        </w:rPr>
        <w:t>60</w:t>
      </w:r>
      <w:r w:rsidR="00031E2D" w:rsidRPr="00113042">
        <w:rPr>
          <w:rFonts w:asciiTheme="majorBidi" w:hAnsiTheme="majorBidi" w:cstheme="majorBidi"/>
          <w:color w:val="000000" w:themeColor="text1"/>
          <w:sz w:val="20"/>
          <w:szCs w:val="20"/>
        </w:rPr>
        <w:t xml:space="preserve"> </w:t>
      </w:r>
      <w:r w:rsidR="00031E2D" w:rsidRPr="00113042">
        <w:rPr>
          <w:rFonts w:asciiTheme="majorBidi" w:eastAsia="Times New Roman" w:hAnsiTheme="majorBidi" w:cstheme="majorBidi"/>
          <w:color w:val="000000" w:themeColor="text1"/>
          <w:sz w:val="20"/>
          <w:szCs w:val="20"/>
          <w:lang w:eastAsia="zh-CN"/>
        </w:rPr>
        <w:t xml:space="preserve">Christmas S, Cribb A. How does professional regulation affect the identity of health and care professionals: exploring the views of professionals, Professionals Standards Authority. 2017. </w:t>
      </w:r>
      <w:r w:rsidR="00031E2D" w:rsidRPr="00113042">
        <w:rPr>
          <w:rFonts w:asciiTheme="majorBidi" w:eastAsia="Times New Roman" w:hAnsiTheme="majorBidi" w:cstheme="majorBidi"/>
          <w:color w:val="000000" w:themeColor="text1"/>
          <w:sz w:val="20"/>
          <w:szCs w:val="20"/>
          <w:shd w:val="clear" w:color="auto" w:fill="FFFFFF"/>
          <w:lang w:val="en-GB" w:eastAsia="zh-CN"/>
        </w:rPr>
        <w:t>[cited 22 February 2019]. Available from: https://www.professionalstandards.org.uk/docs/default-source/publications/research-paper/professional-identity-and-the-role-of-the-regulator-overview.pdf?sfvrsn=dc8c7220_4</w:t>
      </w:r>
    </w:p>
    <w:p w14:paraId="66466DDE" w14:textId="2EAC3649" w:rsidR="004C7A84" w:rsidRPr="00113042" w:rsidRDefault="00DD2465" w:rsidP="00A65213">
      <w:pPr>
        <w:pStyle w:val="EndNoteBibliographyTitle"/>
        <w:jc w:val="left"/>
        <w:rPr>
          <w:rFonts w:asciiTheme="majorBidi" w:hAnsiTheme="majorBidi" w:cstheme="majorBidi"/>
          <w:color w:val="000000" w:themeColor="text1"/>
          <w:sz w:val="20"/>
          <w:szCs w:val="20"/>
        </w:rPr>
      </w:pPr>
      <w:r w:rsidRPr="00113042">
        <w:rPr>
          <w:rStyle w:val="EndnoteReference"/>
          <w:rFonts w:asciiTheme="majorBidi" w:hAnsiTheme="majorBidi" w:cstheme="majorBidi"/>
          <w:color w:val="000000" w:themeColor="text1"/>
          <w:sz w:val="20"/>
          <w:szCs w:val="20"/>
        </w:rPr>
        <w:t>6</w:t>
      </w:r>
      <w:r w:rsidR="00A10AD4" w:rsidRPr="00113042">
        <w:rPr>
          <w:rStyle w:val="EndnoteReference"/>
          <w:rFonts w:asciiTheme="majorBidi" w:hAnsiTheme="majorBidi" w:cstheme="majorBidi"/>
          <w:color w:val="000000" w:themeColor="text1"/>
          <w:sz w:val="20"/>
          <w:szCs w:val="20"/>
        </w:rPr>
        <w:t>1</w:t>
      </w:r>
      <w:r w:rsidR="00A65213" w:rsidRPr="00113042">
        <w:rPr>
          <w:rFonts w:asciiTheme="majorBidi" w:hAnsiTheme="majorBidi" w:cstheme="majorBidi"/>
          <w:color w:val="000000" w:themeColor="text1"/>
          <w:sz w:val="20"/>
          <w:szCs w:val="20"/>
        </w:rPr>
        <w:t xml:space="preserve"> Smith DT, Jacobson CK. Racial and Gender Disparities in the Physician Assistant Profession. </w:t>
      </w:r>
      <w:r w:rsidR="00A65213" w:rsidRPr="00113042">
        <w:rPr>
          <w:rFonts w:asciiTheme="majorBidi" w:hAnsiTheme="majorBidi" w:cstheme="majorBidi"/>
          <w:i/>
          <w:iCs/>
          <w:color w:val="000000" w:themeColor="text1"/>
          <w:sz w:val="20"/>
          <w:szCs w:val="20"/>
        </w:rPr>
        <w:t>Health Serv Res</w:t>
      </w:r>
      <w:r w:rsidR="00A65213" w:rsidRPr="00113042">
        <w:rPr>
          <w:rFonts w:asciiTheme="majorBidi" w:hAnsiTheme="majorBidi" w:cstheme="majorBidi"/>
          <w:color w:val="000000" w:themeColor="text1"/>
          <w:sz w:val="20"/>
          <w:szCs w:val="20"/>
        </w:rPr>
        <w:t>. 2016;51(3):892-909.</w:t>
      </w:r>
    </w:p>
    <w:p w14:paraId="77DE859B" w14:textId="77777777" w:rsidR="004C7A84" w:rsidRPr="00113042" w:rsidRDefault="004C7A84" w:rsidP="00806F42">
      <w:pPr>
        <w:spacing w:before="100" w:beforeAutospacing="1" w:after="100" w:afterAutospacing="1"/>
        <w:rPr>
          <w:rFonts w:asciiTheme="majorBidi" w:hAnsiTheme="majorBidi" w:cstheme="majorBidi"/>
          <w:color w:val="000000" w:themeColor="text1"/>
          <w:sz w:val="20"/>
          <w:szCs w:val="20"/>
        </w:rPr>
      </w:pPr>
    </w:p>
    <w:p w14:paraId="0DC43DA0" w14:textId="7A974B12" w:rsidR="00806F42" w:rsidRPr="00113042" w:rsidRDefault="00806F42" w:rsidP="003D68F9">
      <w:pPr>
        <w:jc w:val="center"/>
        <w:rPr>
          <w:rFonts w:asciiTheme="majorBidi" w:hAnsiTheme="majorBidi" w:cstheme="majorBidi"/>
          <w:b/>
          <w:bCs/>
          <w:color w:val="000000" w:themeColor="text1"/>
          <w:sz w:val="20"/>
          <w:szCs w:val="20"/>
        </w:rPr>
      </w:pPr>
    </w:p>
    <w:sectPr w:rsidR="00806F42" w:rsidRPr="00113042" w:rsidSect="003F0B0B">
      <w:footerReference w:type="even" r:id="rId21"/>
      <w:footerReference w:type="default" r:id="rId22"/>
      <w:endnotePr>
        <w:numFmt w:val="decimal"/>
      </w:endnotePr>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4EB77" w14:textId="77777777" w:rsidR="0055705E" w:rsidRDefault="0055705E" w:rsidP="006F1C50">
      <w:r>
        <w:separator/>
      </w:r>
    </w:p>
  </w:endnote>
  <w:endnote w:type="continuationSeparator" w:id="0">
    <w:p w14:paraId="141FEE21" w14:textId="77777777" w:rsidR="0055705E" w:rsidRDefault="0055705E" w:rsidP="006F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panose1 w:val="02000500000000000000"/>
    <w:charset w:val="00"/>
    <w:family w:val="auto"/>
    <w:pitch w:val="variable"/>
    <w:sig w:usb0="E00002FF" w:usb1="5000205A" w:usb2="00000000" w:usb3="00000000" w:csb0="0000019F" w:csb1="00000000"/>
  </w:font>
  <w:font w:name="til">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4149223"/>
      <w:docPartObj>
        <w:docPartGallery w:val="Page Numbers (Bottom of Page)"/>
        <w:docPartUnique/>
      </w:docPartObj>
    </w:sdtPr>
    <w:sdtEndPr>
      <w:rPr>
        <w:rStyle w:val="PageNumber"/>
      </w:rPr>
    </w:sdtEndPr>
    <w:sdtContent>
      <w:p w14:paraId="2930DB75" w14:textId="438727FD" w:rsidR="00F264FF" w:rsidRDefault="00F264FF" w:rsidP="00CA15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810FF" w14:textId="77777777" w:rsidR="00F264FF" w:rsidRDefault="00F264FF" w:rsidP="002F0A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7354060"/>
      <w:docPartObj>
        <w:docPartGallery w:val="Page Numbers (Bottom of Page)"/>
        <w:docPartUnique/>
      </w:docPartObj>
    </w:sdtPr>
    <w:sdtEndPr>
      <w:rPr>
        <w:rStyle w:val="PageNumber"/>
      </w:rPr>
    </w:sdtEndPr>
    <w:sdtContent>
      <w:p w14:paraId="7220DB82" w14:textId="1A2B0A87" w:rsidR="00F264FF" w:rsidRDefault="00F264FF" w:rsidP="00CA15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24B77">
          <w:rPr>
            <w:rStyle w:val="PageNumber"/>
            <w:noProof/>
          </w:rPr>
          <w:t>18</w:t>
        </w:r>
        <w:r>
          <w:rPr>
            <w:rStyle w:val="PageNumber"/>
          </w:rPr>
          <w:fldChar w:fldCharType="end"/>
        </w:r>
      </w:p>
    </w:sdtContent>
  </w:sdt>
  <w:p w14:paraId="08EFC9E4" w14:textId="77777777" w:rsidR="00F264FF" w:rsidRDefault="00F264FF" w:rsidP="002F0A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3B8EF" w14:textId="77777777" w:rsidR="0055705E" w:rsidRDefault="0055705E" w:rsidP="006F1C50">
      <w:r>
        <w:separator/>
      </w:r>
    </w:p>
  </w:footnote>
  <w:footnote w:type="continuationSeparator" w:id="0">
    <w:p w14:paraId="141976D6" w14:textId="77777777" w:rsidR="0055705E" w:rsidRDefault="0055705E" w:rsidP="006F1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41537"/>
    <w:multiLevelType w:val="hybridMultilevel"/>
    <w:tmpl w:val="99003176"/>
    <w:lvl w:ilvl="0" w:tplc="4A9CC21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4726C"/>
    <w:multiLevelType w:val="multilevel"/>
    <w:tmpl w:val="E68A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CF3FDF"/>
    <w:multiLevelType w:val="multilevel"/>
    <w:tmpl w:val="1392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010403"/>
    <w:multiLevelType w:val="hybridMultilevel"/>
    <w:tmpl w:val="39EA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62F5C"/>
    <w:multiLevelType w:val="hybridMultilevel"/>
    <w:tmpl w:val="D59AF618"/>
    <w:lvl w:ilvl="0" w:tplc="8740207E">
      <w:start w:val="2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6224E"/>
    <w:multiLevelType w:val="hybridMultilevel"/>
    <w:tmpl w:val="6D2830B4"/>
    <w:lvl w:ilvl="0" w:tplc="2DFEEBFA">
      <w:start w:val="2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A1898"/>
    <w:multiLevelType w:val="multilevel"/>
    <w:tmpl w:val="7A42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F92B9D"/>
    <w:multiLevelType w:val="multilevel"/>
    <w:tmpl w:val="B4BAE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B22DE8"/>
    <w:multiLevelType w:val="hybridMultilevel"/>
    <w:tmpl w:val="AFE6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02889"/>
    <w:multiLevelType w:val="hybridMultilevel"/>
    <w:tmpl w:val="7BF26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65370"/>
    <w:multiLevelType w:val="multilevel"/>
    <w:tmpl w:val="6E3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F831B0"/>
    <w:multiLevelType w:val="hybridMultilevel"/>
    <w:tmpl w:val="2B166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C5386"/>
    <w:multiLevelType w:val="multilevel"/>
    <w:tmpl w:val="EF18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D47A8A"/>
    <w:multiLevelType w:val="hybridMultilevel"/>
    <w:tmpl w:val="B522496C"/>
    <w:lvl w:ilvl="0" w:tplc="EF72AA06">
      <w:start w:val="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C5D84"/>
    <w:multiLevelType w:val="multilevel"/>
    <w:tmpl w:val="BC4E7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0"/>
  </w:num>
  <w:num w:numId="4">
    <w:abstractNumId w:val="9"/>
  </w:num>
  <w:num w:numId="5">
    <w:abstractNumId w:val="4"/>
  </w:num>
  <w:num w:numId="6">
    <w:abstractNumId w:val="5"/>
  </w:num>
  <w:num w:numId="7">
    <w:abstractNumId w:val="7"/>
  </w:num>
  <w:num w:numId="8">
    <w:abstractNumId w:val="6"/>
  </w:num>
  <w:num w:numId="9">
    <w:abstractNumId w:val="14"/>
  </w:num>
  <w:num w:numId="10">
    <w:abstractNumId w:val="13"/>
  </w:num>
  <w:num w:numId="11">
    <w:abstractNumId w:val="10"/>
  </w:num>
  <w:num w:numId="12">
    <w:abstractNumId w:val="1"/>
  </w:num>
  <w:num w:numId="13">
    <w:abstractNumId w:val="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es-ES" w:vendorID="64" w:dllVersion="4096" w:nlCheck="1" w:checkStyle="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554C237-DC10-4542-AA8E-0056C032E619}"/>
    <w:docVar w:name="dgnword-eventsink" w:val="2308705154960"/>
    <w:docVar w:name="EN.InstantFormat" w:val="&lt;ENInstantFormat&gt;&lt;Enabled&gt;1&lt;/Enabled&gt;&lt;ScanUnformatted&gt;1&lt;/ScanUnformatted&gt;&lt;ScanChanges&gt;1&lt;/ScanChanges&gt;&lt;Suspended&gt;1&lt;/Suspended&gt;&lt;/ENInstantFormat&gt;"/>
  </w:docVars>
  <w:rsids>
    <w:rsidRoot w:val="006F1C50"/>
    <w:rsid w:val="00000154"/>
    <w:rsid w:val="000003C7"/>
    <w:rsid w:val="000006D8"/>
    <w:rsid w:val="00002A21"/>
    <w:rsid w:val="00003A24"/>
    <w:rsid w:val="00005423"/>
    <w:rsid w:val="00006C5B"/>
    <w:rsid w:val="0001690D"/>
    <w:rsid w:val="000178B8"/>
    <w:rsid w:val="00017EF1"/>
    <w:rsid w:val="00020638"/>
    <w:rsid w:val="0002346C"/>
    <w:rsid w:val="000238C8"/>
    <w:rsid w:val="00023942"/>
    <w:rsid w:val="00023EDE"/>
    <w:rsid w:val="00025D0A"/>
    <w:rsid w:val="000273F5"/>
    <w:rsid w:val="0002789E"/>
    <w:rsid w:val="00027B95"/>
    <w:rsid w:val="00027C84"/>
    <w:rsid w:val="00027F67"/>
    <w:rsid w:val="00031646"/>
    <w:rsid w:val="00031E2D"/>
    <w:rsid w:val="0003328C"/>
    <w:rsid w:val="0003352D"/>
    <w:rsid w:val="00034B2A"/>
    <w:rsid w:val="00035D4A"/>
    <w:rsid w:val="0003639D"/>
    <w:rsid w:val="00037608"/>
    <w:rsid w:val="0004075F"/>
    <w:rsid w:val="00040E1C"/>
    <w:rsid w:val="0004214C"/>
    <w:rsid w:val="00043532"/>
    <w:rsid w:val="00043BD0"/>
    <w:rsid w:val="00044AE0"/>
    <w:rsid w:val="0005236B"/>
    <w:rsid w:val="00053BEB"/>
    <w:rsid w:val="00054DE3"/>
    <w:rsid w:val="00055A26"/>
    <w:rsid w:val="0005654F"/>
    <w:rsid w:val="00060108"/>
    <w:rsid w:val="00060E92"/>
    <w:rsid w:val="00061B4C"/>
    <w:rsid w:val="00064C71"/>
    <w:rsid w:val="00065521"/>
    <w:rsid w:val="00065A57"/>
    <w:rsid w:val="0006639A"/>
    <w:rsid w:val="00066E89"/>
    <w:rsid w:val="000744A8"/>
    <w:rsid w:val="000751B5"/>
    <w:rsid w:val="0008404B"/>
    <w:rsid w:val="00086332"/>
    <w:rsid w:val="00090E5D"/>
    <w:rsid w:val="00090FC4"/>
    <w:rsid w:val="00092BC9"/>
    <w:rsid w:val="000938C5"/>
    <w:rsid w:val="00094CCD"/>
    <w:rsid w:val="000A0944"/>
    <w:rsid w:val="000A1637"/>
    <w:rsid w:val="000A1DCA"/>
    <w:rsid w:val="000A3A9A"/>
    <w:rsid w:val="000A6FA3"/>
    <w:rsid w:val="000B19F9"/>
    <w:rsid w:val="000B1E1E"/>
    <w:rsid w:val="000B3AB8"/>
    <w:rsid w:val="000B7817"/>
    <w:rsid w:val="000B7E37"/>
    <w:rsid w:val="000C0818"/>
    <w:rsid w:val="000C083B"/>
    <w:rsid w:val="000C44DA"/>
    <w:rsid w:val="000C50C5"/>
    <w:rsid w:val="000C5B97"/>
    <w:rsid w:val="000C5BB8"/>
    <w:rsid w:val="000C74D7"/>
    <w:rsid w:val="000C76F0"/>
    <w:rsid w:val="000C7BB8"/>
    <w:rsid w:val="000D4769"/>
    <w:rsid w:val="000E0E15"/>
    <w:rsid w:val="000E41B8"/>
    <w:rsid w:val="000E4269"/>
    <w:rsid w:val="000E5A1A"/>
    <w:rsid w:val="000E6D73"/>
    <w:rsid w:val="000E6E26"/>
    <w:rsid w:val="000E78F0"/>
    <w:rsid w:val="000E7CD3"/>
    <w:rsid w:val="000F09B4"/>
    <w:rsid w:val="000F1D1B"/>
    <w:rsid w:val="000F65AB"/>
    <w:rsid w:val="000F6A8A"/>
    <w:rsid w:val="000F6B17"/>
    <w:rsid w:val="000F74F6"/>
    <w:rsid w:val="0010016C"/>
    <w:rsid w:val="00101162"/>
    <w:rsid w:val="00101D4F"/>
    <w:rsid w:val="001023DD"/>
    <w:rsid w:val="001028D4"/>
    <w:rsid w:val="001029C2"/>
    <w:rsid w:val="00102DD1"/>
    <w:rsid w:val="0010381E"/>
    <w:rsid w:val="00103925"/>
    <w:rsid w:val="0010524B"/>
    <w:rsid w:val="001061C8"/>
    <w:rsid w:val="00107B68"/>
    <w:rsid w:val="00110F5C"/>
    <w:rsid w:val="00113042"/>
    <w:rsid w:val="001133CC"/>
    <w:rsid w:val="00115714"/>
    <w:rsid w:val="0011646E"/>
    <w:rsid w:val="0012084E"/>
    <w:rsid w:val="00121E57"/>
    <w:rsid w:val="001223FC"/>
    <w:rsid w:val="00122BBB"/>
    <w:rsid w:val="001236DA"/>
    <w:rsid w:val="0012374E"/>
    <w:rsid w:val="001241D6"/>
    <w:rsid w:val="00132246"/>
    <w:rsid w:val="001347E4"/>
    <w:rsid w:val="00136D1F"/>
    <w:rsid w:val="00136E5D"/>
    <w:rsid w:val="001371CC"/>
    <w:rsid w:val="00140BED"/>
    <w:rsid w:val="00141556"/>
    <w:rsid w:val="00141A47"/>
    <w:rsid w:val="00142F3A"/>
    <w:rsid w:val="00145952"/>
    <w:rsid w:val="001508DA"/>
    <w:rsid w:val="00151505"/>
    <w:rsid w:val="001515D5"/>
    <w:rsid w:val="00152363"/>
    <w:rsid w:val="001529C3"/>
    <w:rsid w:val="00152E44"/>
    <w:rsid w:val="00154562"/>
    <w:rsid w:val="00154D8B"/>
    <w:rsid w:val="00155108"/>
    <w:rsid w:val="00155F48"/>
    <w:rsid w:val="00156C08"/>
    <w:rsid w:val="00160350"/>
    <w:rsid w:val="00162564"/>
    <w:rsid w:val="00165969"/>
    <w:rsid w:val="0016757D"/>
    <w:rsid w:val="00170ED7"/>
    <w:rsid w:val="001714CC"/>
    <w:rsid w:val="001716AB"/>
    <w:rsid w:val="001754FA"/>
    <w:rsid w:val="0018069E"/>
    <w:rsid w:val="0018120D"/>
    <w:rsid w:val="001813A9"/>
    <w:rsid w:val="001814B1"/>
    <w:rsid w:val="00184A6A"/>
    <w:rsid w:val="0018566A"/>
    <w:rsid w:val="00186300"/>
    <w:rsid w:val="0018796B"/>
    <w:rsid w:val="00190DC1"/>
    <w:rsid w:val="00192D8D"/>
    <w:rsid w:val="00194401"/>
    <w:rsid w:val="00195A32"/>
    <w:rsid w:val="001A1B79"/>
    <w:rsid w:val="001A3FAB"/>
    <w:rsid w:val="001A40B5"/>
    <w:rsid w:val="001A5191"/>
    <w:rsid w:val="001A62DF"/>
    <w:rsid w:val="001A630E"/>
    <w:rsid w:val="001A6883"/>
    <w:rsid w:val="001B1443"/>
    <w:rsid w:val="001B6DFA"/>
    <w:rsid w:val="001B7ECF"/>
    <w:rsid w:val="001C0149"/>
    <w:rsid w:val="001C1658"/>
    <w:rsid w:val="001C24D2"/>
    <w:rsid w:val="001C30F6"/>
    <w:rsid w:val="001C3D06"/>
    <w:rsid w:val="001C3E9E"/>
    <w:rsid w:val="001C4182"/>
    <w:rsid w:val="001C4580"/>
    <w:rsid w:val="001C4920"/>
    <w:rsid w:val="001C4D91"/>
    <w:rsid w:val="001C581D"/>
    <w:rsid w:val="001D1C81"/>
    <w:rsid w:val="001D2497"/>
    <w:rsid w:val="001D4A4B"/>
    <w:rsid w:val="001D4A8A"/>
    <w:rsid w:val="001D5C0E"/>
    <w:rsid w:val="001E06BF"/>
    <w:rsid w:val="001E1D64"/>
    <w:rsid w:val="001E274F"/>
    <w:rsid w:val="001E47CC"/>
    <w:rsid w:val="001E5E03"/>
    <w:rsid w:val="001E6178"/>
    <w:rsid w:val="001F11EF"/>
    <w:rsid w:val="001F4313"/>
    <w:rsid w:val="001F48BE"/>
    <w:rsid w:val="001F5C90"/>
    <w:rsid w:val="001F6829"/>
    <w:rsid w:val="001F6AFF"/>
    <w:rsid w:val="001F77AF"/>
    <w:rsid w:val="001F7A52"/>
    <w:rsid w:val="00200645"/>
    <w:rsid w:val="00201AD2"/>
    <w:rsid w:val="00203A24"/>
    <w:rsid w:val="00204314"/>
    <w:rsid w:val="0020508B"/>
    <w:rsid w:val="00206D89"/>
    <w:rsid w:val="002079BC"/>
    <w:rsid w:val="00207BA6"/>
    <w:rsid w:val="00207D78"/>
    <w:rsid w:val="00211111"/>
    <w:rsid w:val="00211C5A"/>
    <w:rsid w:val="002128C0"/>
    <w:rsid w:val="002129CD"/>
    <w:rsid w:val="00213E1A"/>
    <w:rsid w:val="00215633"/>
    <w:rsid w:val="00217687"/>
    <w:rsid w:val="00217AD1"/>
    <w:rsid w:val="00220CAE"/>
    <w:rsid w:val="0022522A"/>
    <w:rsid w:val="00225786"/>
    <w:rsid w:val="0022692F"/>
    <w:rsid w:val="00236710"/>
    <w:rsid w:val="002371B7"/>
    <w:rsid w:val="00243F0C"/>
    <w:rsid w:val="002446F6"/>
    <w:rsid w:val="00244ECD"/>
    <w:rsid w:val="0024524F"/>
    <w:rsid w:val="00246BD5"/>
    <w:rsid w:val="002501FA"/>
    <w:rsid w:val="002509E7"/>
    <w:rsid w:val="00252FD5"/>
    <w:rsid w:val="00253958"/>
    <w:rsid w:val="00253E2E"/>
    <w:rsid w:val="00254238"/>
    <w:rsid w:val="00255327"/>
    <w:rsid w:val="00255A25"/>
    <w:rsid w:val="0025640F"/>
    <w:rsid w:val="002574DF"/>
    <w:rsid w:val="002600B0"/>
    <w:rsid w:val="00260131"/>
    <w:rsid w:val="002617E3"/>
    <w:rsid w:val="00261F10"/>
    <w:rsid w:val="0026482D"/>
    <w:rsid w:val="00270DAE"/>
    <w:rsid w:val="00271236"/>
    <w:rsid w:val="0027549A"/>
    <w:rsid w:val="00276F8F"/>
    <w:rsid w:val="002802EE"/>
    <w:rsid w:val="00285822"/>
    <w:rsid w:val="00285AE5"/>
    <w:rsid w:val="00287843"/>
    <w:rsid w:val="002914B6"/>
    <w:rsid w:val="0029242A"/>
    <w:rsid w:val="002930D1"/>
    <w:rsid w:val="00296583"/>
    <w:rsid w:val="002978D8"/>
    <w:rsid w:val="002A0FD5"/>
    <w:rsid w:val="002A2E0B"/>
    <w:rsid w:val="002A2F83"/>
    <w:rsid w:val="002A63B6"/>
    <w:rsid w:val="002B1D50"/>
    <w:rsid w:val="002B3018"/>
    <w:rsid w:val="002B4681"/>
    <w:rsid w:val="002C26E8"/>
    <w:rsid w:val="002C2FBC"/>
    <w:rsid w:val="002C5CAF"/>
    <w:rsid w:val="002C5CC5"/>
    <w:rsid w:val="002D0961"/>
    <w:rsid w:val="002D0D45"/>
    <w:rsid w:val="002D2DC9"/>
    <w:rsid w:val="002D625F"/>
    <w:rsid w:val="002D6DAA"/>
    <w:rsid w:val="002E10CE"/>
    <w:rsid w:val="002E2EA3"/>
    <w:rsid w:val="002E5B8D"/>
    <w:rsid w:val="002E69F1"/>
    <w:rsid w:val="002E6B18"/>
    <w:rsid w:val="002F0A6D"/>
    <w:rsid w:val="002F2E7D"/>
    <w:rsid w:val="002F3279"/>
    <w:rsid w:val="002F3782"/>
    <w:rsid w:val="002F40FE"/>
    <w:rsid w:val="002F7925"/>
    <w:rsid w:val="0030041D"/>
    <w:rsid w:val="00300D42"/>
    <w:rsid w:val="00301837"/>
    <w:rsid w:val="003028A2"/>
    <w:rsid w:val="0030459F"/>
    <w:rsid w:val="00304DBC"/>
    <w:rsid w:val="00304EEA"/>
    <w:rsid w:val="00304F3D"/>
    <w:rsid w:val="00304F6C"/>
    <w:rsid w:val="0030527C"/>
    <w:rsid w:val="003214A2"/>
    <w:rsid w:val="003217F2"/>
    <w:rsid w:val="0032211B"/>
    <w:rsid w:val="00322B3E"/>
    <w:rsid w:val="00322C10"/>
    <w:rsid w:val="00324205"/>
    <w:rsid w:val="00325E4A"/>
    <w:rsid w:val="00326163"/>
    <w:rsid w:val="00330F3F"/>
    <w:rsid w:val="00332A8C"/>
    <w:rsid w:val="00334C27"/>
    <w:rsid w:val="003400BD"/>
    <w:rsid w:val="00341495"/>
    <w:rsid w:val="00342152"/>
    <w:rsid w:val="0034347D"/>
    <w:rsid w:val="0034585D"/>
    <w:rsid w:val="00347C76"/>
    <w:rsid w:val="00351962"/>
    <w:rsid w:val="00351BB6"/>
    <w:rsid w:val="00352D8F"/>
    <w:rsid w:val="00354832"/>
    <w:rsid w:val="00355BDC"/>
    <w:rsid w:val="00357467"/>
    <w:rsid w:val="00360065"/>
    <w:rsid w:val="00361254"/>
    <w:rsid w:val="0036145D"/>
    <w:rsid w:val="00364DDB"/>
    <w:rsid w:val="0037015A"/>
    <w:rsid w:val="00370776"/>
    <w:rsid w:val="00370AE0"/>
    <w:rsid w:val="00372C10"/>
    <w:rsid w:val="00375CC7"/>
    <w:rsid w:val="00380988"/>
    <w:rsid w:val="003826B3"/>
    <w:rsid w:val="00385A51"/>
    <w:rsid w:val="00385E44"/>
    <w:rsid w:val="00387BDD"/>
    <w:rsid w:val="00390742"/>
    <w:rsid w:val="003911CD"/>
    <w:rsid w:val="00391803"/>
    <w:rsid w:val="00391D05"/>
    <w:rsid w:val="0039251C"/>
    <w:rsid w:val="003941BF"/>
    <w:rsid w:val="003A07F7"/>
    <w:rsid w:val="003A2814"/>
    <w:rsid w:val="003A2DB0"/>
    <w:rsid w:val="003A6A8E"/>
    <w:rsid w:val="003A7D87"/>
    <w:rsid w:val="003B1111"/>
    <w:rsid w:val="003B24F4"/>
    <w:rsid w:val="003B33C0"/>
    <w:rsid w:val="003B345A"/>
    <w:rsid w:val="003B3FD8"/>
    <w:rsid w:val="003B7E7A"/>
    <w:rsid w:val="003C0784"/>
    <w:rsid w:val="003C08BB"/>
    <w:rsid w:val="003C1D21"/>
    <w:rsid w:val="003C284E"/>
    <w:rsid w:val="003C742F"/>
    <w:rsid w:val="003D33E7"/>
    <w:rsid w:val="003D33F5"/>
    <w:rsid w:val="003D34B6"/>
    <w:rsid w:val="003D68F9"/>
    <w:rsid w:val="003E12DA"/>
    <w:rsid w:val="003E7115"/>
    <w:rsid w:val="003E7973"/>
    <w:rsid w:val="003F0B0B"/>
    <w:rsid w:val="003F1B91"/>
    <w:rsid w:val="003F2F22"/>
    <w:rsid w:val="003F68CA"/>
    <w:rsid w:val="00400089"/>
    <w:rsid w:val="00402470"/>
    <w:rsid w:val="00405ACE"/>
    <w:rsid w:val="00405F1F"/>
    <w:rsid w:val="00413538"/>
    <w:rsid w:val="00416001"/>
    <w:rsid w:val="00421A36"/>
    <w:rsid w:val="00426908"/>
    <w:rsid w:val="00427038"/>
    <w:rsid w:val="00435284"/>
    <w:rsid w:val="00435637"/>
    <w:rsid w:val="00435A9C"/>
    <w:rsid w:val="00436E0D"/>
    <w:rsid w:val="0043714C"/>
    <w:rsid w:val="00440186"/>
    <w:rsid w:val="00443728"/>
    <w:rsid w:val="00450DCD"/>
    <w:rsid w:val="004537AA"/>
    <w:rsid w:val="00455512"/>
    <w:rsid w:val="00455F27"/>
    <w:rsid w:val="00457ACF"/>
    <w:rsid w:val="00464B64"/>
    <w:rsid w:val="00464B67"/>
    <w:rsid w:val="00464DA2"/>
    <w:rsid w:val="00465B53"/>
    <w:rsid w:val="00465CE0"/>
    <w:rsid w:val="0046792A"/>
    <w:rsid w:val="004720A8"/>
    <w:rsid w:val="00474F4D"/>
    <w:rsid w:val="00475B64"/>
    <w:rsid w:val="00476AD6"/>
    <w:rsid w:val="00477EA8"/>
    <w:rsid w:val="004821F8"/>
    <w:rsid w:val="00484671"/>
    <w:rsid w:val="00486CDD"/>
    <w:rsid w:val="0048747D"/>
    <w:rsid w:val="004944FA"/>
    <w:rsid w:val="004A15A9"/>
    <w:rsid w:val="004A1F26"/>
    <w:rsid w:val="004A4695"/>
    <w:rsid w:val="004A6B99"/>
    <w:rsid w:val="004A7F92"/>
    <w:rsid w:val="004B2EB2"/>
    <w:rsid w:val="004B36EB"/>
    <w:rsid w:val="004B5418"/>
    <w:rsid w:val="004B560A"/>
    <w:rsid w:val="004C2672"/>
    <w:rsid w:val="004C3F43"/>
    <w:rsid w:val="004C7A84"/>
    <w:rsid w:val="004D0382"/>
    <w:rsid w:val="004E07D4"/>
    <w:rsid w:val="004E18B6"/>
    <w:rsid w:val="004E4455"/>
    <w:rsid w:val="004E5525"/>
    <w:rsid w:val="004E56A6"/>
    <w:rsid w:val="004E63AA"/>
    <w:rsid w:val="004F0D4A"/>
    <w:rsid w:val="004F10F4"/>
    <w:rsid w:val="004F19EF"/>
    <w:rsid w:val="004F2A5A"/>
    <w:rsid w:val="004F3BC8"/>
    <w:rsid w:val="004F46A4"/>
    <w:rsid w:val="004F6B9D"/>
    <w:rsid w:val="0050041E"/>
    <w:rsid w:val="00501768"/>
    <w:rsid w:val="00502237"/>
    <w:rsid w:val="005052F3"/>
    <w:rsid w:val="00505691"/>
    <w:rsid w:val="005064AE"/>
    <w:rsid w:val="00512132"/>
    <w:rsid w:val="0051349D"/>
    <w:rsid w:val="00513BF0"/>
    <w:rsid w:val="005164D0"/>
    <w:rsid w:val="00520D78"/>
    <w:rsid w:val="0052137A"/>
    <w:rsid w:val="005215C6"/>
    <w:rsid w:val="005215EE"/>
    <w:rsid w:val="00522AA1"/>
    <w:rsid w:val="00525C2B"/>
    <w:rsid w:val="00532ADF"/>
    <w:rsid w:val="0054073D"/>
    <w:rsid w:val="00542452"/>
    <w:rsid w:val="00542F2E"/>
    <w:rsid w:val="0054346B"/>
    <w:rsid w:val="00547C8E"/>
    <w:rsid w:val="00550648"/>
    <w:rsid w:val="00552A40"/>
    <w:rsid w:val="00554E2D"/>
    <w:rsid w:val="0055609E"/>
    <w:rsid w:val="00556B71"/>
    <w:rsid w:val="0055705E"/>
    <w:rsid w:val="00557DE5"/>
    <w:rsid w:val="00560F28"/>
    <w:rsid w:val="005617DA"/>
    <w:rsid w:val="005621F1"/>
    <w:rsid w:val="005643C7"/>
    <w:rsid w:val="005671C3"/>
    <w:rsid w:val="00567585"/>
    <w:rsid w:val="00570744"/>
    <w:rsid w:val="0057104E"/>
    <w:rsid w:val="00571F1B"/>
    <w:rsid w:val="00572FC7"/>
    <w:rsid w:val="00573B9C"/>
    <w:rsid w:val="00574DAB"/>
    <w:rsid w:val="00574F36"/>
    <w:rsid w:val="005751C3"/>
    <w:rsid w:val="00577E52"/>
    <w:rsid w:val="005812FE"/>
    <w:rsid w:val="0058533B"/>
    <w:rsid w:val="00585645"/>
    <w:rsid w:val="00586832"/>
    <w:rsid w:val="00587D55"/>
    <w:rsid w:val="0059101E"/>
    <w:rsid w:val="005932D4"/>
    <w:rsid w:val="005933AE"/>
    <w:rsid w:val="00593A0F"/>
    <w:rsid w:val="00594A41"/>
    <w:rsid w:val="0059545E"/>
    <w:rsid w:val="00597128"/>
    <w:rsid w:val="005973C3"/>
    <w:rsid w:val="00597636"/>
    <w:rsid w:val="00597B29"/>
    <w:rsid w:val="005A5197"/>
    <w:rsid w:val="005A5969"/>
    <w:rsid w:val="005A62BA"/>
    <w:rsid w:val="005A736B"/>
    <w:rsid w:val="005B100E"/>
    <w:rsid w:val="005B3764"/>
    <w:rsid w:val="005B3F58"/>
    <w:rsid w:val="005B45BF"/>
    <w:rsid w:val="005B7EE4"/>
    <w:rsid w:val="005C02B4"/>
    <w:rsid w:val="005C0807"/>
    <w:rsid w:val="005C305E"/>
    <w:rsid w:val="005C3CEB"/>
    <w:rsid w:val="005C4BB4"/>
    <w:rsid w:val="005C572E"/>
    <w:rsid w:val="005C589F"/>
    <w:rsid w:val="005C61F6"/>
    <w:rsid w:val="005C6E1D"/>
    <w:rsid w:val="005C7600"/>
    <w:rsid w:val="005D1879"/>
    <w:rsid w:val="005D1E2D"/>
    <w:rsid w:val="005D23A5"/>
    <w:rsid w:val="005D3F09"/>
    <w:rsid w:val="005D4013"/>
    <w:rsid w:val="005D5791"/>
    <w:rsid w:val="005D626D"/>
    <w:rsid w:val="005D694D"/>
    <w:rsid w:val="005D75A5"/>
    <w:rsid w:val="005E3EDD"/>
    <w:rsid w:val="005E53BB"/>
    <w:rsid w:val="005F4022"/>
    <w:rsid w:val="005F5884"/>
    <w:rsid w:val="005F5CC4"/>
    <w:rsid w:val="005F5EBE"/>
    <w:rsid w:val="005F62C8"/>
    <w:rsid w:val="005F7EB1"/>
    <w:rsid w:val="00600D4D"/>
    <w:rsid w:val="00601331"/>
    <w:rsid w:val="00602DB3"/>
    <w:rsid w:val="00603267"/>
    <w:rsid w:val="00606314"/>
    <w:rsid w:val="00606D6E"/>
    <w:rsid w:val="006079F5"/>
    <w:rsid w:val="00610419"/>
    <w:rsid w:val="006113C3"/>
    <w:rsid w:val="00614660"/>
    <w:rsid w:val="006200D7"/>
    <w:rsid w:val="006253D6"/>
    <w:rsid w:val="00630565"/>
    <w:rsid w:val="00633D36"/>
    <w:rsid w:val="006347DB"/>
    <w:rsid w:val="00635461"/>
    <w:rsid w:val="006367C5"/>
    <w:rsid w:val="00641628"/>
    <w:rsid w:val="006417AD"/>
    <w:rsid w:val="00641B14"/>
    <w:rsid w:val="00642ED5"/>
    <w:rsid w:val="006503E8"/>
    <w:rsid w:val="00650FFA"/>
    <w:rsid w:val="00651BC3"/>
    <w:rsid w:val="00652E96"/>
    <w:rsid w:val="00657ADD"/>
    <w:rsid w:val="00657CCA"/>
    <w:rsid w:val="00666F56"/>
    <w:rsid w:val="00670BBB"/>
    <w:rsid w:val="00670D50"/>
    <w:rsid w:val="006718BA"/>
    <w:rsid w:val="00672F37"/>
    <w:rsid w:val="006756B5"/>
    <w:rsid w:val="006779EF"/>
    <w:rsid w:val="0068017A"/>
    <w:rsid w:val="00681449"/>
    <w:rsid w:val="00681C8C"/>
    <w:rsid w:val="00682027"/>
    <w:rsid w:val="006840F6"/>
    <w:rsid w:val="00684486"/>
    <w:rsid w:val="00685EE3"/>
    <w:rsid w:val="0068733F"/>
    <w:rsid w:val="0069317C"/>
    <w:rsid w:val="0069365B"/>
    <w:rsid w:val="00694247"/>
    <w:rsid w:val="00694D4A"/>
    <w:rsid w:val="00697839"/>
    <w:rsid w:val="006A0D2A"/>
    <w:rsid w:val="006A2765"/>
    <w:rsid w:val="006A385D"/>
    <w:rsid w:val="006A38E8"/>
    <w:rsid w:val="006A4620"/>
    <w:rsid w:val="006A6EE1"/>
    <w:rsid w:val="006B0781"/>
    <w:rsid w:val="006B1014"/>
    <w:rsid w:val="006B5A10"/>
    <w:rsid w:val="006B7356"/>
    <w:rsid w:val="006B7361"/>
    <w:rsid w:val="006B7787"/>
    <w:rsid w:val="006C1158"/>
    <w:rsid w:val="006C30A2"/>
    <w:rsid w:val="006C70BE"/>
    <w:rsid w:val="006C77C3"/>
    <w:rsid w:val="006D000F"/>
    <w:rsid w:val="006D449F"/>
    <w:rsid w:val="006D5D09"/>
    <w:rsid w:val="006D5F2F"/>
    <w:rsid w:val="006D5FDF"/>
    <w:rsid w:val="006D6722"/>
    <w:rsid w:val="006D7857"/>
    <w:rsid w:val="006E53F3"/>
    <w:rsid w:val="006E5C42"/>
    <w:rsid w:val="006F0733"/>
    <w:rsid w:val="006F1239"/>
    <w:rsid w:val="006F1B72"/>
    <w:rsid w:val="006F1C50"/>
    <w:rsid w:val="006F2520"/>
    <w:rsid w:val="006F4454"/>
    <w:rsid w:val="00702B24"/>
    <w:rsid w:val="007040E2"/>
    <w:rsid w:val="00704453"/>
    <w:rsid w:val="00705D5B"/>
    <w:rsid w:val="00707C7F"/>
    <w:rsid w:val="00713244"/>
    <w:rsid w:val="007141E0"/>
    <w:rsid w:val="007153AC"/>
    <w:rsid w:val="00715459"/>
    <w:rsid w:val="00720931"/>
    <w:rsid w:val="00724D42"/>
    <w:rsid w:val="007275DC"/>
    <w:rsid w:val="00727F72"/>
    <w:rsid w:val="00727FEC"/>
    <w:rsid w:val="007302F1"/>
    <w:rsid w:val="007305DC"/>
    <w:rsid w:val="00730E2B"/>
    <w:rsid w:val="00734125"/>
    <w:rsid w:val="00735E4B"/>
    <w:rsid w:val="007370CB"/>
    <w:rsid w:val="00740124"/>
    <w:rsid w:val="007435EC"/>
    <w:rsid w:val="00743879"/>
    <w:rsid w:val="007457D5"/>
    <w:rsid w:val="00746CE5"/>
    <w:rsid w:val="00750663"/>
    <w:rsid w:val="0075137E"/>
    <w:rsid w:val="00751F2D"/>
    <w:rsid w:val="00753294"/>
    <w:rsid w:val="0075589E"/>
    <w:rsid w:val="00756724"/>
    <w:rsid w:val="00760716"/>
    <w:rsid w:val="00761FD3"/>
    <w:rsid w:val="007655C2"/>
    <w:rsid w:val="00765C56"/>
    <w:rsid w:val="0077049D"/>
    <w:rsid w:val="007712F1"/>
    <w:rsid w:val="00774EC6"/>
    <w:rsid w:val="00775842"/>
    <w:rsid w:val="00775881"/>
    <w:rsid w:val="00777C67"/>
    <w:rsid w:val="007802B0"/>
    <w:rsid w:val="0078292A"/>
    <w:rsid w:val="007833D3"/>
    <w:rsid w:val="007909F0"/>
    <w:rsid w:val="00793705"/>
    <w:rsid w:val="00793C83"/>
    <w:rsid w:val="0079544F"/>
    <w:rsid w:val="00797638"/>
    <w:rsid w:val="00797F12"/>
    <w:rsid w:val="007A07EF"/>
    <w:rsid w:val="007A22BC"/>
    <w:rsid w:val="007A2429"/>
    <w:rsid w:val="007A3D78"/>
    <w:rsid w:val="007A69FA"/>
    <w:rsid w:val="007AA9C2"/>
    <w:rsid w:val="007B37F7"/>
    <w:rsid w:val="007B440C"/>
    <w:rsid w:val="007B60ED"/>
    <w:rsid w:val="007B6A52"/>
    <w:rsid w:val="007C0B05"/>
    <w:rsid w:val="007C387F"/>
    <w:rsid w:val="007C60B0"/>
    <w:rsid w:val="007C6770"/>
    <w:rsid w:val="007C7ADB"/>
    <w:rsid w:val="007D07A9"/>
    <w:rsid w:val="007D2471"/>
    <w:rsid w:val="007D392A"/>
    <w:rsid w:val="007D4358"/>
    <w:rsid w:val="007D7A50"/>
    <w:rsid w:val="007E09B8"/>
    <w:rsid w:val="007E7E03"/>
    <w:rsid w:val="007F2C26"/>
    <w:rsid w:val="007F2DAE"/>
    <w:rsid w:val="007F5CD3"/>
    <w:rsid w:val="00800042"/>
    <w:rsid w:val="00803988"/>
    <w:rsid w:val="00806F42"/>
    <w:rsid w:val="0081108F"/>
    <w:rsid w:val="00812073"/>
    <w:rsid w:val="00813DAA"/>
    <w:rsid w:val="00817917"/>
    <w:rsid w:val="00817971"/>
    <w:rsid w:val="00820CA3"/>
    <w:rsid w:val="00822EB7"/>
    <w:rsid w:val="0082562B"/>
    <w:rsid w:val="00830020"/>
    <w:rsid w:val="0083363A"/>
    <w:rsid w:val="00835E18"/>
    <w:rsid w:val="00842C1A"/>
    <w:rsid w:val="00843F1B"/>
    <w:rsid w:val="0084461F"/>
    <w:rsid w:val="008446E6"/>
    <w:rsid w:val="00846795"/>
    <w:rsid w:val="00846921"/>
    <w:rsid w:val="00847F10"/>
    <w:rsid w:val="00852959"/>
    <w:rsid w:val="00854A8B"/>
    <w:rsid w:val="00855338"/>
    <w:rsid w:val="00857539"/>
    <w:rsid w:val="00857BA7"/>
    <w:rsid w:val="00860EC0"/>
    <w:rsid w:val="008646DC"/>
    <w:rsid w:val="00864CAC"/>
    <w:rsid w:val="008745AD"/>
    <w:rsid w:val="00877367"/>
    <w:rsid w:val="00882378"/>
    <w:rsid w:val="00882CB7"/>
    <w:rsid w:val="00884CB0"/>
    <w:rsid w:val="00885AC6"/>
    <w:rsid w:val="00886366"/>
    <w:rsid w:val="00886982"/>
    <w:rsid w:val="00887AAB"/>
    <w:rsid w:val="00890578"/>
    <w:rsid w:val="00891071"/>
    <w:rsid w:val="00891507"/>
    <w:rsid w:val="0089151A"/>
    <w:rsid w:val="008945A9"/>
    <w:rsid w:val="0089477E"/>
    <w:rsid w:val="00895433"/>
    <w:rsid w:val="008A41ED"/>
    <w:rsid w:val="008A579B"/>
    <w:rsid w:val="008A5BAF"/>
    <w:rsid w:val="008A6217"/>
    <w:rsid w:val="008B116C"/>
    <w:rsid w:val="008B1DE4"/>
    <w:rsid w:val="008B1F17"/>
    <w:rsid w:val="008B2A19"/>
    <w:rsid w:val="008B3455"/>
    <w:rsid w:val="008C04C2"/>
    <w:rsid w:val="008C3447"/>
    <w:rsid w:val="008C363F"/>
    <w:rsid w:val="008C5733"/>
    <w:rsid w:val="008C6CCC"/>
    <w:rsid w:val="008D0DE4"/>
    <w:rsid w:val="008D31D7"/>
    <w:rsid w:val="008E6809"/>
    <w:rsid w:val="008E6C4B"/>
    <w:rsid w:val="008E7296"/>
    <w:rsid w:val="008E7868"/>
    <w:rsid w:val="008F32C4"/>
    <w:rsid w:val="008F50C0"/>
    <w:rsid w:val="009040F0"/>
    <w:rsid w:val="009050E5"/>
    <w:rsid w:val="00907200"/>
    <w:rsid w:val="009079BF"/>
    <w:rsid w:val="00907C3C"/>
    <w:rsid w:val="00913BC8"/>
    <w:rsid w:val="009149AA"/>
    <w:rsid w:val="00915A99"/>
    <w:rsid w:val="00916AC7"/>
    <w:rsid w:val="00920DAD"/>
    <w:rsid w:val="009216E7"/>
    <w:rsid w:val="00921906"/>
    <w:rsid w:val="00921E00"/>
    <w:rsid w:val="0092298B"/>
    <w:rsid w:val="0092383E"/>
    <w:rsid w:val="009268E9"/>
    <w:rsid w:val="00931383"/>
    <w:rsid w:val="0093466D"/>
    <w:rsid w:val="00935288"/>
    <w:rsid w:val="0093581A"/>
    <w:rsid w:val="00936EA0"/>
    <w:rsid w:val="009372FF"/>
    <w:rsid w:val="0094148A"/>
    <w:rsid w:val="00941844"/>
    <w:rsid w:val="00941867"/>
    <w:rsid w:val="00943B61"/>
    <w:rsid w:val="0094537A"/>
    <w:rsid w:val="00950569"/>
    <w:rsid w:val="0095079F"/>
    <w:rsid w:val="00954B8E"/>
    <w:rsid w:val="00956349"/>
    <w:rsid w:val="009568E4"/>
    <w:rsid w:val="0095795B"/>
    <w:rsid w:val="0096619A"/>
    <w:rsid w:val="00966AD4"/>
    <w:rsid w:val="00966D93"/>
    <w:rsid w:val="00967721"/>
    <w:rsid w:val="009712C0"/>
    <w:rsid w:val="009759D0"/>
    <w:rsid w:val="009801C4"/>
    <w:rsid w:val="00980F63"/>
    <w:rsid w:val="0098228A"/>
    <w:rsid w:val="00982404"/>
    <w:rsid w:val="00982489"/>
    <w:rsid w:val="00982F71"/>
    <w:rsid w:val="009832CD"/>
    <w:rsid w:val="009852CA"/>
    <w:rsid w:val="009854C5"/>
    <w:rsid w:val="00985793"/>
    <w:rsid w:val="0099162B"/>
    <w:rsid w:val="009925F6"/>
    <w:rsid w:val="00992E51"/>
    <w:rsid w:val="0099389E"/>
    <w:rsid w:val="00996AFF"/>
    <w:rsid w:val="009A1D1D"/>
    <w:rsid w:val="009A250E"/>
    <w:rsid w:val="009A3238"/>
    <w:rsid w:val="009A7461"/>
    <w:rsid w:val="009A79A4"/>
    <w:rsid w:val="009B18D4"/>
    <w:rsid w:val="009B2715"/>
    <w:rsid w:val="009B2846"/>
    <w:rsid w:val="009B5084"/>
    <w:rsid w:val="009B6181"/>
    <w:rsid w:val="009C0B4C"/>
    <w:rsid w:val="009C3F32"/>
    <w:rsid w:val="009C59D1"/>
    <w:rsid w:val="009C5CD5"/>
    <w:rsid w:val="009C7A75"/>
    <w:rsid w:val="009C7D41"/>
    <w:rsid w:val="009D1BD2"/>
    <w:rsid w:val="009D3074"/>
    <w:rsid w:val="009D34B4"/>
    <w:rsid w:val="009D3CF5"/>
    <w:rsid w:val="009E42E2"/>
    <w:rsid w:val="009E4623"/>
    <w:rsid w:val="009E4B76"/>
    <w:rsid w:val="009E6D3E"/>
    <w:rsid w:val="009E79E7"/>
    <w:rsid w:val="009E7A36"/>
    <w:rsid w:val="009F0001"/>
    <w:rsid w:val="009F17CA"/>
    <w:rsid w:val="009F7616"/>
    <w:rsid w:val="00A002CF"/>
    <w:rsid w:val="00A0149B"/>
    <w:rsid w:val="00A0152C"/>
    <w:rsid w:val="00A030B7"/>
    <w:rsid w:val="00A043E7"/>
    <w:rsid w:val="00A04B46"/>
    <w:rsid w:val="00A063D2"/>
    <w:rsid w:val="00A064CA"/>
    <w:rsid w:val="00A10AD4"/>
    <w:rsid w:val="00A122D2"/>
    <w:rsid w:val="00A12D8F"/>
    <w:rsid w:val="00A1306E"/>
    <w:rsid w:val="00A13CD7"/>
    <w:rsid w:val="00A14D4B"/>
    <w:rsid w:val="00A17910"/>
    <w:rsid w:val="00A20BB6"/>
    <w:rsid w:val="00A23079"/>
    <w:rsid w:val="00A27C56"/>
    <w:rsid w:val="00A3011A"/>
    <w:rsid w:val="00A308CE"/>
    <w:rsid w:val="00A3127D"/>
    <w:rsid w:val="00A32596"/>
    <w:rsid w:val="00A34217"/>
    <w:rsid w:val="00A35C05"/>
    <w:rsid w:val="00A36D2F"/>
    <w:rsid w:val="00A41086"/>
    <w:rsid w:val="00A426CF"/>
    <w:rsid w:val="00A42C83"/>
    <w:rsid w:val="00A43973"/>
    <w:rsid w:val="00A43B56"/>
    <w:rsid w:val="00A449E0"/>
    <w:rsid w:val="00A50C2B"/>
    <w:rsid w:val="00A52912"/>
    <w:rsid w:val="00A52E73"/>
    <w:rsid w:val="00A54061"/>
    <w:rsid w:val="00A55366"/>
    <w:rsid w:val="00A559BF"/>
    <w:rsid w:val="00A616A8"/>
    <w:rsid w:val="00A62B3D"/>
    <w:rsid w:val="00A64475"/>
    <w:rsid w:val="00A64729"/>
    <w:rsid w:val="00A65213"/>
    <w:rsid w:val="00A67558"/>
    <w:rsid w:val="00A679C7"/>
    <w:rsid w:val="00A71B47"/>
    <w:rsid w:val="00A745AF"/>
    <w:rsid w:val="00A77E5D"/>
    <w:rsid w:val="00A807B1"/>
    <w:rsid w:val="00A827FC"/>
    <w:rsid w:val="00A83A8C"/>
    <w:rsid w:val="00A83CC6"/>
    <w:rsid w:val="00A8679C"/>
    <w:rsid w:val="00A87CC7"/>
    <w:rsid w:val="00A92FB0"/>
    <w:rsid w:val="00A93E6E"/>
    <w:rsid w:val="00A9508D"/>
    <w:rsid w:val="00A95B36"/>
    <w:rsid w:val="00A96531"/>
    <w:rsid w:val="00AA0378"/>
    <w:rsid w:val="00AA7A0B"/>
    <w:rsid w:val="00AB1DE9"/>
    <w:rsid w:val="00AB70B2"/>
    <w:rsid w:val="00AB7439"/>
    <w:rsid w:val="00AC248A"/>
    <w:rsid w:val="00AC2FFF"/>
    <w:rsid w:val="00AC3CD0"/>
    <w:rsid w:val="00AC49E0"/>
    <w:rsid w:val="00AC6142"/>
    <w:rsid w:val="00AC6C79"/>
    <w:rsid w:val="00AC706A"/>
    <w:rsid w:val="00AD11BD"/>
    <w:rsid w:val="00AD4063"/>
    <w:rsid w:val="00AD4561"/>
    <w:rsid w:val="00AD5717"/>
    <w:rsid w:val="00AD5DD1"/>
    <w:rsid w:val="00AD5FA8"/>
    <w:rsid w:val="00AE355B"/>
    <w:rsid w:val="00AE3731"/>
    <w:rsid w:val="00AE3BA3"/>
    <w:rsid w:val="00AE54C8"/>
    <w:rsid w:val="00AE77C6"/>
    <w:rsid w:val="00AF2AB8"/>
    <w:rsid w:val="00AF2F62"/>
    <w:rsid w:val="00AF3082"/>
    <w:rsid w:val="00AF3B31"/>
    <w:rsid w:val="00AF5E97"/>
    <w:rsid w:val="00AF6193"/>
    <w:rsid w:val="00AF71AA"/>
    <w:rsid w:val="00B00865"/>
    <w:rsid w:val="00B008C1"/>
    <w:rsid w:val="00B0275D"/>
    <w:rsid w:val="00B030CC"/>
    <w:rsid w:val="00B03735"/>
    <w:rsid w:val="00B050F9"/>
    <w:rsid w:val="00B07B18"/>
    <w:rsid w:val="00B10A5C"/>
    <w:rsid w:val="00B10AB3"/>
    <w:rsid w:val="00B12E95"/>
    <w:rsid w:val="00B12FAC"/>
    <w:rsid w:val="00B12FB0"/>
    <w:rsid w:val="00B16D7C"/>
    <w:rsid w:val="00B17F02"/>
    <w:rsid w:val="00B24B77"/>
    <w:rsid w:val="00B24CDC"/>
    <w:rsid w:val="00B24CE3"/>
    <w:rsid w:val="00B255EE"/>
    <w:rsid w:val="00B25E70"/>
    <w:rsid w:val="00B262F4"/>
    <w:rsid w:val="00B27EBA"/>
    <w:rsid w:val="00B3249A"/>
    <w:rsid w:val="00B32983"/>
    <w:rsid w:val="00B4064C"/>
    <w:rsid w:val="00B4163F"/>
    <w:rsid w:val="00B41F1F"/>
    <w:rsid w:val="00B44375"/>
    <w:rsid w:val="00B50364"/>
    <w:rsid w:val="00B505DB"/>
    <w:rsid w:val="00B508AB"/>
    <w:rsid w:val="00B516B1"/>
    <w:rsid w:val="00B53500"/>
    <w:rsid w:val="00B578E2"/>
    <w:rsid w:val="00B57A10"/>
    <w:rsid w:val="00B60F38"/>
    <w:rsid w:val="00B61B0A"/>
    <w:rsid w:val="00B62CA6"/>
    <w:rsid w:val="00B6431D"/>
    <w:rsid w:val="00B65504"/>
    <w:rsid w:val="00B71320"/>
    <w:rsid w:val="00B71892"/>
    <w:rsid w:val="00B72878"/>
    <w:rsid w:val="00B7399E"/>
    <w:rsid w:val="00B74156"/>
    <w:rsid w:val="00B75B63"/>
    <w:rsid w:val="00B766CD"/>
    <w:rsid w:val="00B766F2"/>
    <w:rsid w:val="00B773AC"/>
    <w:rsid w:val="00B83A41"/>
    <w:rsid w:val="00B85FC9"/>
    <w:rsid w:val="00B9178D"/>
    <w:rsid w:val="00B93457"/>
    <w:rsid w:val="00B93737"/>
    <w:rsid w:val="00B93D48"/>
    <w:rsid w:val="00B947E4"/>
    <w:rsid w:val="00B978FC"/>
    <w:rsid w:val="00BA0845"/>
    <w:rsid w:val="00BA10F4"/>
    <w:rsid w:val="00BA22E9"/>
    <w:rsid w:val="00BB0ED0"/>
    <w:rsid w:val="00BB22DD"/>
    <w:rsid w:val="00BB3586"/>
    <w:rsid w:val="00BB7A13"/>
    <w:rsid w:val="00BC0D4B"/>
    <w:rsid w:val="00BC58FC"/>
    <w:rsid w:val="00BC64A3"/>
    <w:rsid w:val="00BC77D0"/>
    <w:rsid w:val="00BD0787"/>
    <w:rsid w:val="00BD3134"/>
    <w:rsid w:val="00BD3C64"/>
    <w:rsid w:val="00BD4C34"/>
    <w:rsid w:val="00BD5C96"/>
    <w:rsid w:val="00BD60E4"/>
    <w:rsid w:val="00BD707F"/>
    <w:rsid w:val="00BE26FE"/>
    <w:rsid w:val="00BE2919"/>
    <w:rsid w:val="00BE4337"/>
    <w:rsid w:val="00BE7CF2"/>
    <w:rsid w:val="00BF189E"/>
    <w:rsid w:val="00BF3239"/>
    <w:rsid w:val="00BF5D07"/>
    <w:rsid w:val="00C015FE"/>
    <w:rsid w:val="00C0286E"/>
    <w:rsid w:val="00C03F14"/>
    <w:rsid w:val="00C05E8A"/>
    <w:rsid w:val="00C05F46"/>
    <w:rsid w:val="00C0779A"/>
    <w:rsid w:val="00C11D3E"/>
    <w:rsid w:val="00C134DB"/>
    <w:rsid w:val="00C1526C"/>
    <w:rsid w:val="00C15F04"/>
    <w:rsid w:val="00C168AE"/>
    <w:rsid w:val="00C17017"/>
    <w:rsid w:val="00C1757C"/>
    <w:rsid w:val="00C23070"/>
    <w:rsid w:val="00C23B6F"/>
    <w:rsid w:val="00C24B3F"/>
    <w:rsid w:val="00C262B4"/>
    <w:rsid w:val="00C30138"/>
    <w:rsid w:val="00C302AE"/>
    <w:rsid w:val="00C33387"/>
    <w:rsid w:val="00C33EF7"/>
    <w:rsid w:val="00C347BE"/>
    <w:rsid w:val="00C34E06"/>
    <w:rsid w:val="00C35FAA"/>
    <w:rsid w:val="00C36065"/>
    <w:rsid w:val="00C43CF8"/>
    <w:rsid w:val="00C446D2"/>
    <w:rsid w:val="00C4477E"/>
    <w:rsid w:val="00C4569D"/>
    <w:rsid w:val="00C521E2"/>
    <w:rsid w:val="00C524AF"/>
    <w:rsid w:val="00C52605"/>
    <w:rsid w:val="00C53EA8"/>
    <w:rsid w:val="00C54027"/>
    <w:rsid w:val="00C54141"/>
    <w:rsid w:val="00C57A33"/>
    <w:rsid w:val="00C601E4"/>
    <w:rsid w:val="00C62333"/>
    <w:rsid w:val="00C6326C"/>
    <w:rsid w:val="00C63923"/>
    <w:rsid w:val="00C67C68"/>
    <w:rsid w:val="00C70BEC"/>
    <w:rsid w:val="00C72CC9"/>
    <w:rsid w:val="00C75B7E"/>
    <w:rsid w:val="00C7640E"/>
    <w:rsid w:val="00C765E0"/>
    <w:rsid w:val="00C7782A"/>
    <w:rsid w:val="00C806B6"/>
    <w:rsid w:val="00C90ABD"/>
    <w:rsid w:val="00C90D96"/>
    <w:rsid w:val="00C90F0A"/>
    <w:rsid w:val="00C90F62"/>
    <w:rsid w:val="00C91BE2"/>
    <w:rsid w:val="00C9300E"/>
    <w:rsid w:val="00C931BD"/>
    <w:rsid w:val="00C95E4C"/>
    <w:rsid w:val="00CA003F"/>
    <w:rsid w:val="00CA072D"/>
    <w:rsid w:val="00CA1525"/>
    <w:rsid w:val="00CA37C0"/>
    <w:rsid w:val="00CA6A64"/>
    <w:rsid w:val="00CA757E"/>
    <w:rsid w:val="00CB3980"/>
    <w:rsid w:val="00CB4FAC"/>
    <w:rsid w:val="00CB68A1"/>
    <w:rsid w:val="00CB78D4"/>
    <w:rsid w:val="00CC131A"/>
    <w:rsid w:val="00CC4543"/>
    <w:rsid w:val="00CD0A5D"/>
    <w:rsid w:val="00CD17B7"/>
    <w:rsid w:val="00CD2C1F"/>
    <w:rsid w:val="00CD2F9A"/>
    <w:rsid w:val="00CD726E"/>
    <w:rsid w:val="00CD7B73"/>
    <w:rsid w:val="00CE150F"/>
    <w:rsid w:val="00CE1EDB"/>
    <w:rsid w:val="00CE29AA"/>
    <w:rsid w:val="00CE54FB"/>
    <w:rsid w:val="00CE60A2"/>
    <w:rsid w:val="00CE648D"/>
    <w:rsid w:val="00CE6CE9"/>
    <w:rsid w:val="00CE6EF8"/>
    <w:rsid w:val="00CF1466"/>
    <w:rsid w:val="00CF1C30"/>
    <w:rsid w:val="00CF271D"/>
    <w:rsid w:val="00CF4890"/>
    <w:rsid w:val="00CF6E84"/>
    <w:rsid w:val="00D01204"/>
    <w:rsid w:val="00D03E43"/>
    <w:rsid w:val="00D04552"/>
    <w:rsid w:val="00D04AF6"/>
    <w:rsid w:val="00D121F5"/>
    <w:rsid w:val="00D137F0"/>
    <w:rsid w:val="00D14934"/>
    <w:rsid w:val="00D14D52"/>
    <w:rsid w:val="00D15DD5"/>
    <w:rsid w:val="00D16C45"/>
    <w:rsid w:val="00D16C62"/>
    <w:rsid w:val="00D20C29"/>
    <w:rsid w:val="00D20ED7"/>
    <w:rsid w:val="00D21035"/>
    <w:rsid w:val="00D22722"/>
    <w:rsid w:val="00D243EB"/>
    <w:rsid w:val="00D248E0"/>
    <w:rsid w:val="00D24D0C"/>
    <w:rsid w:val="00D31131"/>
    <w:rsid w:val="00D31942"/>
    <w:rsid w:val="00D3385D"/>
    <w:rsid w:val="00D33C80"/>
    <w:rsid w:val="00D37E49"/>
    <w:rsid w:val="00D42670"/>
    <w:rsid w:val="00D4588A"/>
    <w:rsid w:val="00D45907"/>
    <w:rsid w:val="00D46CF1"/>
    <w:rsid w:val="00D51213"/>
    <w:rsid w:val="00D52EBE"/>
    <w:rsid w:val="00D54CFA"/>
    <w:rsid w:val="00D566E9"/>
    <w:rsid w:val="00D56CF9"/>
    <w:rsid w:val="00D626C1"/>
    <w:rsid w:val="00D628DD"/>
    <w:rsid w:val="00D643B4"/>
    <w:rsid w:val="00D6524C"/>
    <w:rsid w:val="00D664CE"/>
    <w:rsid w:val="00D67C15"/>
    <w:rsid w:val="00D72ECA"/>
    <w:rsid w:val="00D72EED"/>
    <w:rsid w:val="00D73D13"/>
    <w:rsid w:val="00D747B1"/>
    <w:rsid w:val="00D75E94"/>
    <w:rsid w:val="00D77432"/>
    <w:rsid w:val="00D80898"/>
    <w:rsid w:val="00D82D82"/>
    <w:rsid w:val="00D8326B"/>
    <w:rsid w:val="00D850A6"/>
    <w:rsid w:val="00D867D8"/>
    <w:rsid w:val="00D92FC1"/>
    <w:rsid w:val="00D93D26"/>
    <w:rsid w:val="00D948FF"/>
    <w:rsid w:val="00D97299"/>
    <w:rsid w:val="00DA3315"/>
    <w:rsid w:val="00DA381F"/>
    <w:rsid w:val="00DA66A1"/>
    <w:rsid w:val="00DB15DF"/>
    <w:rsid w:val="00DB20FE"/>
    <w:rsid w:val="00DB220F"/>
    <w:rsid w:val="00DB4483"/>
    <w:rsid w:val="00DB6A2C"/>
    <w:rsid w:val="00DC0917"/>
    <w:rsid w:val="00DC3348"/>
    <w:rsid w:val="00DC3C69"/>
    <w:rsid w:val="00DC6C96"/>
    <w:rsid w:val="00DC6FB5"/>
    <w:rsid w:val="00DD0C6F"/>
    <w:rsid w:val="00DD0F0D"/>
    <w:rsid w:val="00DD192A"/>
    <w:rsid w:val="00DD2465"/>
    <w:rsid w:val="00DD26D4"/>
    <w:rsid w:val="00DD3EAE"/>
    <w:rsid w:val="00DD6A37"/>
    <w:rsid w:val="00DD6CF6"/>
    <w:rsid w:val="00DE2307"/>
    <w:rsid w:val="00DE5490"/>
    <w:rsid w:val="00DE6E69"/>
    <w:rsid w:val="00DF2E38"/>
    <w:rsid w:val="00DF3D49"/>
    <w:rsid w:val="00DF4F35"/>
    <w:rsid w:val="00DF6943"/>
    <w:rsid w:val="00DF6AB4"/>
    <w:rsid w:val="00DF6EBA"/>
    <w:rsid w:val="00DF74C2"/>
    <w:rsid w:val="00DF7DE4"/>
    <w:rsid w:val="00E004B0"/>
    <w:rsid w:val="00E01BA6"/>
    <w:rsid w:val="00E02FB7"/>
    <w:rsid w:val="00E04267"/>
    <w:rsid w:val="00E07011"/>
    <w:rsid w:val="00E119EA"/>
    <w:rsid w:val="00E11BFD"/>
    <w:rsid w:val="00E13062"/>
    <w:rsid w:val="00E136B5"/>
    <w:rsid w:val="00E1425E"/>
    <w:rsid w:val="00E2186D"/>
    <w:rsid w:val="00E220FF"/>
    <w:rsid w:val="00E22FC5"/>
    <w:rsid w:val="00E23C1E"/>
    <w:rsid w:val="00E25E23"/>
    <w:rsid w:val="00E26A43"/>
    <w:rsid w:val="00E26D5D"/>
    <w:rsid w:val="00E301AE"/>
    <w:rsid w:val="00E31A2A"/>
    <w:rsid w:val="00E3559D"/>
    <w:rsid w:val="00E35926"/>
    <w:rsid w:val="00E35ED6"/>
    <w:rsid w:val="00E368AB"/>
    <w:rsid w:val="00E376B8"/>
    <w:rsid w:val="00E37D5A"/>
    <w:rsid w:val="00E41103"/>
    <w:rsid w:val="00E41314"/>
    <w:rsid w:val="00E4205B"/>
    <w:rsid w:val="00E459EA"/>
    <w:rsid w:val="00E47466"/>
    <w:rsid w:val="00E51572"/>
    <w:rsid w:val="00E53A39"/>
    <w:rsid w:val="00E53C8D"/>
    <w:rsid w:val="00E53D9D"/>
    <w:rsid w:val="00E57720"/>
    <w:rsid w:val="00E6347E"/>
    <w:rsid w:val="00E63D78"/>
    <w:rsid w:val="00E64B7F"/>
    <w:rsid w:val="00E64CB5"/>
    <w:rsid w:val="00E64FAB"/>
    <w:rsid w:val="00E666AE"/>
    <w:rsid w:val="00E66F21"/>
    <w:rsid w:val="00E67009"/>
    <w:rsid w:val="00E674EF"/>
    <w:rsid w:val="00E67BE2"/>
    <w:rsid w:val="00E70F53"/>
    <w:rsid w:val="00E7270F"/>
    <w:rsid w:val="00E7299E"/>
    <w:rsid w:val="00E77591"/>
    <w:rsid w:val="00E77812"/>
    <w:rsid w:val="00E81E58"/>
    <w:rsid w:val="00E8284B"/>
    <w:rsid w:val="00E844B8"/>
    <w:rsid w:val="00E90B0B"/>
    <w:rsid w:val="00E90E52"/>
    <w:rsid w:val="00E91787"/>
    <w:rsid w:val="00E921F7"/>
    <w:rsid w:val="00E92710"/>
    <w:rsid w:val="00EA2C3C"/>
    <w:rsid w:val="00EA5C83"/>
    <w:rsid w:val="00EB1270"/>
    <w:rsid w:val="00EB1DE7"/>
    <w:rsid w:val="00EB3C4D"/>
    <w:rsid w:val="00EB57BC"/>
    <w:rsid w:val="00EC2AE5"/>
    <w:rsid w:val="00EC4B2F"/>
    <w:rsid w:val="00EC600C"/>
    <w:rsid w:val="00EC68B9"/>
    <w:rsid w:val="00ED1C82"/>
    <w:rsid w:val="00ED309D"/>
    <w:rsid w:val="00ED337F"/>
    <w:rsid w:val="00ED7EA2"/>
    <w:rsid w:val="00EE0E3F"/>
    <w:rsid w:val="00EE1C17"/>
    <w:rsid w:val="00EE41FB"/>
    <w:rsid w:val="00EE4562"/>
    <w:rsid w:val="00EE48FF"/>
    <w:rsid w:val="00EE5312"/>
    <w:rsid w:val="00EF0349"/>
    <w:rsid w:val="00EF0583"/>
    <w:rsid w:val="00EF1ED8"/>
    <w:rsid w:val="00EF3567"/>
    <w:rsid w:val="00EF35B1"/>
    <w:rsid w:val="00F000E3"/>
    <w:rsid w:val="00F01BF9"/>
    <w:rsid w:val="00F03039"/>
    <w:rsid w:val="00F04AC8"/>
    <w:rsid w:val="00F1082E"/>
    <w:rsid w:val="00F108E1"/>
    <w:rsid w:val="00F160F3"/>
    <w:rsid w:val="00F172CB"/>
    <w:rsid w:val="00F24406"/>
    <w:rsid w:val="00F24B43"/>
    <w:rsid w:val="00F264AE"/>
    <w:rsid w:val="00F264FF"/>
    <w:rsid w:val="00F26EB0"/>
    <w:rsid w:val="00F3081A"/>
    <w:rsid w:val="00F31C33"/>
    <w:rsid w:val="00F31EC4"/>
    <w:rsid w:val="00F33904"/>
    <w:rsid w:val="00F34FA2"/>
    <w:rsid w:val="00F3642C"/>
    <w:rsid w:val="00F367D8"/>
    <w:rsid w:val="00F41C4C"/>
    <w:rsid w:val="00F500E9"/>
    <w:rsid w:val="00F50E5D"/>
    <w:rsid w:val="00F529C2"/>
    <w:rsid w:val="00F5641B"/>
    <w:rsid w:val="00F567E9"/>
    <w:rsid w:val="00F63717"/>
    <w:rsid w:val="00F67742"/>
    <w:rsid w:val="00F70FBD"/>
    <w:rsid w:val="00F72AF1"/>
    <w:rsid w:val="00F74C76"/>
    <w:rsid w:val="00F768D4"/>
    <w:rsid w:val="00F76CE7"/>
    <w:rsid w:val="00F806BC"/>
    <w:rsid w:val="00F82CA5"/>
    <w:rsid w:val="00F83248"/>
    <w:rsid w:val="00F834DF"/>
    <w:rsid w:val="00F907EE"/>
    <w:rsid w:val="00F94215"/>
    <w:rsid w:val="00FA16B0"/>
    <w:rsid w:val="00FA2390"/>
    <w:rsid w:val="00FA40AA"/>
    <w:rsid w:val="00FA62EF"/>
    <w:rsid w:val="00FA704A"/>
    <w:rsid w:val="00FB1ADF"/>
    <w:rsid w:val="00FB20CD"/>
    <w:rsid w:val="00FB2787"/>
    <w:rsid w:val="00FB2A7C"/>
    <w:rsid w:val="00FB50CD"/>
    <w:rsid w:val="00FB53C0"/>
    <w:rsid w:val="00FC137F"/>
    <w:rsid w:val="00FC287A"/>
    <w:rsid w:val="00FC3483"/>
    <w:rsid w:val="00FC38AD"/>
    <w:rsid w:val="00FC39DF"/>
    <w:rsid w:val="00FC3F6B"/>
    <w:rsid w:val="00FC6876"/>
    <w:rsid w:val="00FD4BD4"/>
    <w:rsid w:val="00FE3D2C"/>
    <w:rsid w:val="00FE46F0"/>
    <w:rsid w:val="00FE5104"/>
    <w:rsid w:val="00FE75B3"/>
    <w:rsid w:val="00FE7836"/>
    <w:rsid w:val="00FF0CEF"/>
    <w:rsid w:val="00FF19D1"/>
    <w:rsid w:val="00FF29F1"/>
    <w:rsid w:val="00FF388E"/>
    <w:rsid w:val="00FF55B4"/>
    <w:rsid w:val="00FF61C4"/>
    <w:rsid w:val="00FF6520"/>
    <w:rsid w:val="00FF6C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5FC5"/>
  <w15:chartTrackingRefBased/>
  <w15:docId w15:val="{EC977B4C-3AE5-42FF-B1D5-FB58D245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DA"/>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C17017"/>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6F1C50"/>
    <w:pPr>
      <w:keepNext/>
      <w:keepLines/>
      <w:spacing w:before="200"/>
      <w:outlineLvl w:val="1"/>
    </w:pPr>
    <w:rPr>
      <w:rFonts w:asciiTheme="majorHAnsi" w:eastAsiaTheme="majorEastAsia" w:hAnsiTheme="majorHAnsi" w:cstheme="majorBidi"/>
      <w:b/>
      <w:bCs/>
      <w:color w:val="5B9BD5"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1C50"/>
    <w:rPr>
      <w:rFonts w:asciiTheme="majorHAnsi" w:eastAsiaTheme="majorEastAsia" w:hAnsiTheme="majorHAnsi" w:cstheme="majorBidi"/>
      <w:b/>
      <w:bCs/>
      <w:color w:val="5B9BD5" w:themeColor="accent1"/>
      <w:sz w:val="26"/>
      <w:szCs w:val="26"/>
      <w:lang w:val="en-US"/>
    </w:rPr>
  </w:style>
  <w:style w:type="paragraph" w:styleId="EndnoteText">
    <w:name w:val="endnote text"/>
    <w:basedOn w:val="Normal"/>
    <w:link w:val="EndnoteTextChar"/>
    <w:uiPriority w:val="99"/>
    <w:unhideWhenUsed/>
    <w:rsid w:val="006F1C50"/>
    <w:rPr>
      <w:rFonts w:asciiTheme="minorHAnsi" w:eastAsiaTheme="minorEastAsia" w:hAnsiTheme="minorHAnsi" w:cstheme="minorBidi"/>
      <w:lang w:val="en-US" w:eastAsia="en-US"/>
    </w:rPr>
  </w:style>
  <w:style w:type="character" w:customStyle="1" w:styleId="EndnoteTextChar">
    <w:name w:val="Endnote Text Char"/>
    <w:basedOn w:val="DefaultParagraphFont"/>
    <w:link w:val="EndnoteText"/>
    <w:uiPriority w:val="99"/>
    <w:rsid w:val="006F1C50"/>
    <w:rPr>
      <w:rFonts w:eastAsiaTheme="minorEastAsia"/>
      <w:sz w:val="24"/>
      <w:szCs w:val="24"/>
      <w:lang w:val="en-US"/>
    </w:rPr>
  </w:style>
  <w:style w:type="character" w:styleId="EndnoteReference">
    <w:name w:val="endnote reference"/>
    <w:basedOn w:val="DefaultParagraphFont"/>
    <w:uiPriority w:val="99"/>
    <w:unhideWhenUsed/>
    <w:rsid w:val="006F1C50"/>
    <w:rPr>
      <w:vertAlign w:val="superscript"/>
    </w:rPr>
  </w:style>
  <w:style w:type="paragraph" w:styleId="NormalWeb">
    <w:name w:val="Normal (Web)"/>
    <w:basedOn w:val="Normal"/>
    <w:uiPriority w:val="99"/>
    <w:unhideWhenUsed/>
    <w:rsid w:val="006F1C50"/>
    <w:pPr>
      <w:spacing w:before="100" w:beforeAutospacing="1" w:after="100" w:afterAutospacing="1"/>
    </w:pPr>
    <w:rPr>
      <w:rFonts w:ascii="Times" w:eastAsiaTheme="minorEastAsia" w:hAnsi="Times"/>
      <w:sz w:val="20"/>
      <w:szCs w:val="20"/>
      <w:lang w:eastAsia="en-US"/>
    </w:rPr>
  </w:style>
  <w:style w:type="paragraph" w:styleId="ListParagraph">
    <w:name w:val="List Paragraph"/>
    <w:basedOn w:val="Normal"/>
    <w:uiPriority w:val="34"/>
    <w:qFormat/>
    <w:rsid w:val="006F1C50"/>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6F1C50"/>
    <w:rPr>
      <w:sz w:val="16"/>
      <w:szCs w:val="16"/>
    </w:rPr>
  </w:style>
  <w:style w:type="paragraph" w:styleId="CommentText">
    <w:name w:val="annotation text"/>
    <w:basedOn w:val="Normal"/>
    <w:link w:val="CommentTextChar"/>
    <w:uiPriority w:val="99"/>
    <w:semiHidden/>
    <w:unhideWhenUsed/>
    <w:rsid w:val="006F1C50"/>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6F1C50"/>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6F1C50"/>
    <w:rPr>
      <w:b/>
      <w:bCs/>
    </w:rPr>
  </w:style>
  <w:style w:type="character" w:customStyle="1" w:styleId="CommentSubjectChar">
    <w:name w:val="Comment Subject Char"/>
    <w:basedOn w:val="CommentTextChar"/>
    <w:link w:val="CommentSubject"/>
    <w:uiPriority w:val="99"/>
    <w:semiHidden/>
    <w:rsid w:val="006F1C50"/>
    <w:rPr>
      <w:rFonts w:eastAsiaTheme="minorEastAsia"/>
      <w:b/>
      <w:bCs/>
      <w:sz w:val="20"/>
      <w:szCs w:val="20"/>
      <w:lang w:val="en-US"/>
    </w:rPr>
  </w:style>
  <w:style w:type="paragraph" w:styleId="BalloonText">
    <w:name w:val="Balloon Text"/>
    <w:basedOn w:val="Normal"/>
    <w:link w:val="BalloonTextChar"/>
    <w:uiPriority w:val="99"/>
    <w:semiHidden/>
    <w:unhideWhenUsed/>
    <w:rsid w:val="006F1C50"/>
    <w:rPr>
      <w:rFonts w:eastAsiaTheme="minorEastAsia"/>
      <w:sz w:val="18"/>
      <w:szCs w:val="18"/>
      <w:lang w:val="en-US" w:eastAsia="en-US"/>
    </w:rPr>
  </w:style>
  <w:style w:type="character" w:customStyle="1" w:styleId="BalloonTextChar">
    <w:name w:val="Balloon Text Char"/>
    <w:basedOn w:val="DefaultParagraphFont"/>
    <w:link w:val="BalloonText"/>
    <w:uiPriority w:val="99"/>
    <w:semiHidden/>
    <w:rsid w:val="006F1C50"/>
    <w:rPr>
      <w:rFonts w:ascii="Times New Roman" w:eastAsiaTheme="minorEastAsia" w:hAnsi="Times New Roman" w:cs="Times New Roman"/>
      <w:sz w:val="18"/>
      <w:szCs w:val="18"/>
      <w:lang w:val="en-US"/>
    </w:rPr>
  </w:style>
  <w:style w:type="table" w:styleId="PlainTable4">
    <w:name w:val="Plain Table 4"/>
    <w:basedOn w:val="TableNormal"/>
    <w:uiPriority w:val="44"/>
    <w:rsid w:val="006F1C50"/>
    <w:pPr>
      <w:spacing w:after="0" w:line="240" w:lineRule="auto"/>
    </w:pPr>
    <w:rPr>
      <w:rFonts w:eastAsiaTheme="minorEastAsia"/>
      <w:sz w:val="24"/>
      <w:szCs w:val="24"/>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F1C50"/>
    <w:rPr>
      <w:color w:val="0563C1" w:themeColor="hyperlink"/>
      <w:u w:val="single"/>
    </w:rPr>
  </w:style>
  <w:style w:type="character" w:customStyle="1" w:styleId="UnresolvedMention1">
    <w:name w:val="Unresolved Mention1"/>
    <w:basedOn w:val="DefaultParagraphFont"/>
    <w:uiPriority w:val="99"/>
    <w:semiHidden/>
    <w:unhideWhenUsed/>
    <w:rsid w:val="006F1C50"/>
    <w:rPr>
      <w:color w:val="605E5C"/>
      <w:shd w:val="clear" w:color="auto" w:fill="E1DFDD"/>
    </w:rPr>
  </w:style>
  <w:style w:type="character" w:customStyle="1" w:styleId="apple-converted-space">
    <w:name w:val="apple-converted-space"/>
    <w:basedOn w:val="DefaultParagraphFont"/>
    <w:rsid w:val="006F1C50"/>
  </w:style>
  <w:style w:type="character" w:customStyle="1" w:styleId="ref-journal">
    <w:name w:val="ref-journal"/>
    <w:basedOn w:val="DefaultParagraphFont"/>
    <w:rsid w:val="006F1C50"/>
  </w:style>
  <w:style w:type="paragraph" w:styleId="Header">
    <w:name w:val="header"/>
    <w:basedOn w:val="Normal"/>
    <w:link w:val="HeaderChar"/>
    <w:uiPriority w:val="99"/>
    <w:unhideWhenUsed/>
    <w:rsid w:val="006F1C50"/>
    <w:pPr>
      <w:tabs>
        <w:tab w:val="center" w:pos="4680"/>
        <w:tab w:val="right" w:pos="9360"/>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6F1C50"/>
    <w:rPr>
      <w:rFonts w:eastAsiaTheme="minorEastAsia"/>
      <w:sz w:val="24"/>
      <w:szCs w:val="24"/>
      <w:lang w:val="en-US"/>
    </w:rPr>
  </w:style>
  <w:style w:type="paragraph" w:styleId="Footer">
    <w:name w:val="footer"/>
    <w:basedOn w:val="Normal"/>
    <w:link w:val="FooterChar"/>
    <w:uiPriority w:val="99"/>
    <w:unhideWhenUsed/>
    <w:rsid w:val="006F1C50"/>
    <w:pPr>
      <w:tabs>
        <w:tab w:val="center" w:pos="4680"/>
        <w:tab w:val="right" w:pos="9360"/>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6F1C50"/>
    <w:rPr>
      <w:rFonts w:eastAsiaTheme="minorEastAsia"/>
      <w:sz w:val="24"/>
      <w:szCs w:val="24"/>
      <w:lang w:val="en-US"/>
    </w:rPr>
  </w:style>
  <w:style w:type="table" w:styleId="TableGrid">
    <w:name w:val="Table Grid"/>
    <w:basedOn w:val="TableNormal"/>
    <w:uiPriority w:val="59"/>
    <w:rsid w:val="006F1C5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6F1C50"/>
    <w:pPr>
      <w:spacing w:after="160"/>
    </w:pPr>
    <w:rPr>
      <w:rFonts w:ascii="Calibri" w:eastAsiaTheme="minorHAnsi" w:hAnsi="Calibri" w:cs="Calibri"/>
      <w:noProof/>
      <w:szCs w:val="22"/>
      <w:lang w:val="en-US" w:eastAsia="en-US"/>
    </w:rPr>
  </w:style>
  <w:style w:type="character" w:customStyle="1" w:styleId="EndNoteBibliographyChar">
    <w:name w:val="EndNote Bibliography Char"/>
    <w:basedOn w:val="DefaultParagraphFont"/>
    <w:link w:val="EndNoteBibliography"/>
    <w:rsid w:val="006F1C50"/>
    <w:rPr>
      <w:rFonts w:ascii="Calibri" w:hAnsi="Calibri" w:cs="Calibri"/>
      <w:noProof/>
      <w:sz w:val="24"/>
      <w:lang w:val="en-US"/>
    </w:rPr>
  </w:style>
  <w:style w:type="paragraph" w:customStyle="1" w:styleId="EndNoteBibliographyTitle">
    <w:name w:val="EndNote Bibliography Title"/>
    <w:basedOn w:val="Normal"/>
    <w:link w:val="EndNoteBibliographyTitleChar"/>
    <w:rsid w:val="006F1C50"/>
    <w:pPr>
      <w:jc w:val="center"/>
    </w:pPr>
    <w:rPr>
      <w:rFonts w:ascii="Calibri" w:eastAsiaTheme="minorEastAsia" w:hAnsi="Calibri" w:cs="Calibri"/>
      <w:noProof/>
      <w:lang w:val="en-US" w:eastAsia="en-US"/>
    </w:rPr>
  </w:style>
  <w:style w:type="character" w:customStyle="1" w:styleId="EndNoteBibliographyTitleChar">
    <w:name w:val="EndNote Bibliography Title Char"/>
    <w:basedOn w:val="DefaultParagraphFont"/>
    <w:link w:val="EndNoteBibliographyTitle"/>
    <w:rsid w:val="006F1C50"/>
    <w:rPr>
      <w:rFonts w:ascii="Calibri" w:eastAsiaTheme="minorEastAsia" w:hAnsi="Calibri" w:cs="Calibri"/>
      <w:noProof/>
      <w:sz w:val="24"/>
      <w:szCs w:val="24"/>
      <w:lang w:val="en-US"/>
    </w:rPr>
  </w:style>
  <w:style w:type="character" w:styleId="FollowedHyperlink">
    <w:name w:val="FollowedHyperlink"/>
    <w:basedOn w:val="DefaultParagraphFont"/>
    <w:uiPriority w:val="99"/>
    <w:semiHidden/>
    <w:unhideWhenUsed/>
    <w:rsid w:val="00043532"/>
    <w:rPr>
      <w:color w:val="954F72" w:themeColor="followedHyperlink"/>
      <w:u w:val="single"/>
    </w:rPr>
  </w:style>
  <w:style w:type="character" w:customStyle="1" w:styleId="UnresolvedMention2">
    <w:name w:val="Unresolved Mention2"/>
    <w:basedOn w:val="DefaultParagraphFont"/>
    <w:uiPriority w:val="99"/>
    <w:semiHidden/>
    <w:unhideWhenUsed/>
    <w:rsid w:val="0005236B"/>
    <w:rPr>
      <w:color w:val="605E5C"/>
      <w:shd w:val="clear" w:color="auto" w:fill="E1DFDD"/>
    </w:rPr>
  </w:style>
  <w:style w:type="character" w:styleId="PageNumber">
    <w:name w:val="page number"/>
    <w:basedOn w:val="DefaultParagraphFont"/>
    <w:uiPriority w:val="99"/>
    <w:semiHidden/>
    <w:unhideWhenUsed/>
    <w:rsid w:val="002F0A6D"/>
  </w:style>
  <w:style w:type="character" w:styleId="Emphasis">
    <w:name w:val="Emphasis"/>
    <w:basedOn w:val="DefaultParagraphFont"/>
    <w:uiPriority w:val="20"/>
    <w:qFormat/>
    <w:rsid w:val="00CA1525"/>
    <w:rPr>
      <w:i/>
      <w:iCs/>
    </w:rPr>
  </w:style>
  <w:style w:type="character" w:customStyle="1" w:styleId="Heading1Char">
    <w:name w:val="Heading 1 Char"/>
    <w:basedOn w:val="DefaultParagraphFont"/>
    <w:link w:val="Heading1"/>
    <w:uiPriority w:val="9"/>
    <w:rsid w:val="00C17017"/>
    <w:rPr>
      <w:rFonts w:asciiTheme="majorHAnsi" w:eastAsiaTheme="majorEastAsia" w:hAnsiTheme="majorHAnsi" w:cstheme="majorBidi"/>
      <w:color w:val="2E74B5" w:themeColor="accent1" w:themeShade="BF"/>
      <w:sz w:val="32"/>
      <w:szCs w:val="32"/>
      <w:lang w:val="en-US"/>
    </w:rPr>
  </w:style>
  <w:style w:type="character" w:styleId="Strong">
    <w:name w:val="Strong"/>
    <w:basedOn w:val="DefaultParagraphFont"/>
    <w:uiPriority w:val="22"/>
    <w:qFormat/>
    <w:rsid w:val="00C17017"/>
    <w:rPr>
      <w:b/>
      <w:bCs/>
    </w:rPr>
  </w:style>
  <w:style w:type="character" w:customStyle="1" w:styleId="nlmarticle-title">
    <w:name w:val="nlm_article-title"/>
    <w:basedOn w:val="DefaultParagraphFont"/>
    <w:rsid w:val="00CB4FAC"/>
  </w:style>
  <w:style w:type="character" w:customStyle="1" w:styleId="nlmyear">
    <w:name w:val="nlm_year"/>
    <w:basedOn w:val="DefaultParagraphFont"/>
    <w:rsid w:val="00CB4FAC"/>
  </w:style>
  <w:style w:type="character" w:customStyle="1" w:styleId="nlmfpage">
    <w:name w:val="nlm_fpage"/>
    <w:basedOn w:val="DefaultParagraphFont"/>
    <w:rsid w:val="00CB4FAC"/>
  </w:style>
  <w:style w:type="character" w:customStyle="1" w:styleId="nlmlpage">
    <w:name w:val="nlm_lpage"/>
    <w:basedOn w:val="DefaultParagraphFont"/>
    <w:rsid w:val="00CB4FAC"/>
  </w:style>
  <w:style w:type="character" w:customStyle="1" w:styleId="nlmpublisher-name">
    <w:name w:val="nlm_publisher-name"/>
    <w:basedOn w:val="DefaultParagraphFont"/>
    <w:rsid w:val="009268E9"/>
  </w:style>
  <w:style w:type="paragraph" w:customStyle="1" w:styleId="para">
    <w:name w:val="para"/>
    <w:basedOn w:val="Normal"/>
    <w:rsid w:val="0022522A"/>
    <w:pPr>
      <w:spacing w:before="100" w:beforeAutospacing="1" w:after="100" w:afterAutospacing="1"/>
    </w:pPr>
  </w:style>
  <w:style w:type="table" w:styleId="GridTable1Light-Accent1">
    <w:name w:val="Grid Table 1 Light Accent 1"/>
    <w:basedOn w:val="TableNormal"/>
    <w:uiPriority w:val="46"/>
    <w:rsid w:val="00FA62EF"/>
    <w:pPr>
      <w:spacing w:after="0" w:line="240" w:lineRule="auto"/>
    </w:pPr>
    <w:rPr>
      <w:rFonts w:eastAsiaTheme="minorEastAsia"/>
      <w:sz w:val="24"/>
      <w:szCs w:val="24"/>
      <w:lang w:eastAsia="zh-C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A17910"/>
    <w:pPr>
      <w:spacing w:after="0"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606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6658">
      <w:bodyDiv w:val="1"/>
      <w:marLeft w:val="0"/>
      <w:marRight w:val="0"/>
      <w:marTop w:val="0"/>
      <w:marBottom w:val="0"/>
      <w:divBdr>
        <w:top w:val="none" w:sz="0" w:space="0" w:color="auto"/>
        <w:left w:val="none" w:sz="0" w:space="0" w:color="auto"/>
        <w:bottom w:val="none" w:sz="0" w:space="0" w:color="auto"/>
        <w:right w:val="none" w:sz="0" w:space="0" w:color="auto"/>
      </w:divBdr>
    </w:div>
    <w:div w:id="45760180">
      <w:bodyDiv w:val="1"/>
      <w:marLeft w:val="0"/>
      <w:marRight w:val="0"/>
      <w:marTop w:val="0"/>
      <w:marBottom w:val="0"/>
      <w:divBdr>
        <w:top w:val="none" w:sz="0" w:space="0" w:color="auto"/>
        <w:left w:val="none" w:sz="0" w:space="0" w:color="auto"/>
        <w:bottom w:val="none" w:sz="0" w:space="0" w:color="auto"/>
        <w:right w:val="none" w:sz="0" w:space="0" w:color="auto"/>
      </w:divBdr>
      <w:divsChild>
        <w:div w:id="63846016">
          <w:marLeft w:val="0"/>
          <w:marRight w:val="0"/>
          <w:marTop w:val="0"/>
          <w:marBottom w:val="0"/>
          <w:divBdr>
            <w:top w:val="none" w:sz="0" w:space="0" w:color="auto"/>
            <w:left w:val="none" w:sz="0" w:space="0" w:color="auto"/>
            <w:bottom w:val="none" w:sz="0" w:space="0" w:color="auto"/>
            <w:right w:val="none" w:sz="0" w:space="0" w:color="auto"/>
          </w:divBdr>
        </w:div>
        <w:div w:id="1477065725">
          <w:marLeft w:val="0"/>
          <w:marRight w:val="0"/>
          <w:marTop w:val="0"/>
          <w:marBottom w:val="0"/>
          <w:divBdr>
            <w:top w:val="none" w:sz="0" w:space="0" w:color="auto"/>
            <w:left w:val="none" w:sz="0" w:space="0" w:color="auto"/>
            <w:bottom w:val="none" w:sz="0" w:space="0" w:color="auto"/>
            <w:right w:val="none" w:sz="0" w:space="0" w:color="auto"/>
          </w:divBdr>
        </w:div>
        <w:div w:id="2062483709">
          <w:marLeft w:val="0"/>
          <w:marRight w:val="0"/>
          <w:marTop w:val="0"/>
          <w:marBottom w:val="0"/>
          <w:divBdr>
            <w:top w:val="none" w:sz="0" w:space="0" w:color="auto"/>
            <w:left w:val="none" w:sz="0" w:space="0" w:color="auto"/>
            <w:bottom w:val="none" w:sz="0" w:space="0" w:color="auto"/>
            <w:right w:val="none" w:sz="0" w:space="0" w:color="auto"/>
          </w:divBdr>
        </w:div>
      </w:divsChild>
    </w:div>
    <w:div w:id="52244689">
      <w:bodyDiv w:val="1"/>
      <w:marLeft w:val="0"/>
      <w:marRight w:val="0"/>
      <w:marTop w:val="0"/>
      <w:marBottom w:val="0"/>
      <w:divBdr>
        <w:top w:val="none" w:sz="0" w:space="0" w:color="auto"/>
        <w:left w:val="none" w:sz="0" w:space="0" w:color="auto"/>
        <w:bottom w:val="none" w:sz="0" w:space="0" w:color="auto"/>
        <w:right w:val="none" w:sz="0" w:space="0" w:color="auto"/>
      </w:divBdr>
    </w:div>
    <w:div w:id="56443575">
      <w:bodyDiv w:val="1"/>
      <w:marLeft w:val="0"/>
      <w:marRight w:val="0"/>
      <w:marTop w:val="0"/>
      <w:marBottom w:val="0"/>
      <w:divBdr>
        <w:top w:val="none" w:sz="0" w:space="0" w:color="auto"/>
        <w:left w:val="none" w:sz="0" w:space="0" w:color="auto"/>
        <w:bottom w:val="none" w:sz="0" w:space="0" w:color="auto"/>
        <w:right w:val="none" w:sz="0" w:space="0" w:color="auto"/>
      </w:divBdr>
    </w:div>
    <w:div w:id="208997650">
      <w:bodyDiv w:val="1"/>
      <w:marLeft w:val="0"/>
      <w:marRight w:val="0"/>
      <w:marTop w:val="0"/>
      <w:marBottom w:val="0"/>
      <w:divBdr>
        <w:top w:val="none" w:sz="0" w:space="0" w:color="auto"/>
        <w:left w:val="none" w:sz="0" w:space="0" w:color="auto"/>
        <w:bottom w:val="none" w:sz="0" w:space="0" w:color="auto"/>
        <w:right w:val="none" w:sz="0" w:space="0" w:color="auto"/>
      </w:divBdr>
    </w:div>
    <w:div w:id="210845289">
      <w:bodyDiv w:val="1"/>
      <w:marLeft w:val="0"/>
      <w:marRight w:val="0"/>
      <w:marTop w:val="0"/>
      <w:marBottom w:val="0"/>
      <w:divBdr>
        <w:top w:val="none" w:sz="0" w:space="0" w:color="auto"/>
        <w:left w:val="none" w:sz="0" w:space="0" w:color="auto"/>
        <w:bottom w:val="none" w:sz="0" w:space="0" w:color="auto"/>
        <w:right w:val="none" w:sz="0" w:space="0" w:color="auto"/>
      </w:divBdr>
      <w:divsChild>
        <w:div w:id="609161461">
          <w:marLeft w:val="0"/>
          <w:marRight w:val="0"/>
          <w:marTop w:val="0"/>
          <w:marBottom w:val="0"/>
          <w:divBdr>
            <w:top w:val="none" w:sz="0" w:space="0" w:color="auto"/>
            <w:left w:val="none" w:sz="0" w:space="0" w:color="auto"/>
            <w:bottom w:val="none" w:sz="0" w:space="0" w:color="auto"/>
            <w:right w:val="none" w:sz="0" w:space="0" w:color="auto"/>
          </w:divBdr>
        </w:div>
      </w:divsChild>
    </w:div>
    <w:div w:id="335308565">
      <w:bodyDiv w:val="1"/>
      <w:marLeft w:val="0"/>
      <w:marRight w:val="0"/>
      <w:marTop w:val="0"/>
      <w:marBottom w:val="0"/>
      <w:divBdr>
        <w:top w:val="none" w:sz="0" w:space="0" w:color="auto"/>
        <w:left w:val="none" w:sz="0" w:space="0" w:color="auto"/>
        <w:bottom w:val="none" w:sz="0" w:space="0" w:color="auto"/>
        <w:right w:val="none" w:sz="0" w:space="0" w:color="auto"/>
      </w:divBdr>
    </w:div>
    <w:div w:id="357244056">
      <w:bodyDiv w:val="1"/>
      <w:marLeft w:val="0"/>
      <w:marRight w:val="0"/>
      <w:marTop w:val="0"/>
      <w:marBottom w:val="0"/>
      <w:divBdr>
        <w:top w:val="none" w:sz="0" w:space="0" w:color="auto"/>
        <w:left w:val="none" w:sz="0" w:space="0" w:color="auto"/>
        <w:bottom w:val="none" w:sz="0" w:space="0" w:color="auto"/>
        <w:right w:val="none" w:sz="0" w:space="0" w:color="auto"/>
      </w:divBdr>
    </w:div>
    <w:div w:id="423459338">
      <w:bodyDiv w:val="1"/>
      <w:marLeft w:val="0"/>
      <w:marRight w:val="0"/>
      <w:marTop w:val="0"/>
      <w:marBottom w:val="0"/>
      <w:divBdr>
        <w:top w:val="none" w:sz="0" w:space="0" w:color="auto"/>
        <w:left w:val="none" w:sz="0" w:space="0" w:color="auto"/>
        <w:bottom w:val="none" w:sz="0" w:space="0" w:color="auto"/>
        <w:right w:val="none" w:sz="0" w:space="0" w:color="auto"/>
      </w:divBdr>
    </w:div>
    <w:div w:id="442725361">
      <w:bodyDiv w:val="1"/>
      <w:marLeft w:val="0"/>
      <w:marRight w:val="0"/>
      <w:marTop w:val="0"/>
      <w:marBottom w:val="0"/>
      <w:divBdr>
        <w:top w:val="none" w:sz="0" w:space="0" w:color="auto"/>
        <w:left w:val="none" w:sz="0" w:space="0" w:color="auto"/>
        <w:bottom w:val="none" w:sz="0" w:space="0" w:color="auto"/>
        <w:right w:val="none" w:sz="0" w:space="0" w:color="auto"/>
      </w:divBdr>
    </w:div>
    <w:div w:id="468134210">
      <w:bodyDiv w:val="1"/>
      <w:marLeft w:val="0"/>
      <w:marRight w:val="0"/>
      <w:marTop w:val="0"/>
      <w:marBottom w:val="0"/>
      <w:divBdr>
        <w:top w:val="none" w:sz="0" w:space="0" w:color="auto"/>
        <w:left w:val="none" w:sz="0" w:space="0" w:color="auto"/>
        <w:bottom w:val="none" w:sz="0" w:space="0" w:color="auto"/>
        <w:right w:val="none" w:sz="0" w:space="0" w:color="auto"/>
      </w:divBdr>
    </w:div>
    <w:div w:id="656417338">
      <w:bodyDiv w:val="1"/>
      <w:marLeft w:val="0"/>
      <w:marRight w:val="0"/>
      <w:marTop w:val="0"/>
      <w:marBottom w:val="0"/>
      <w:divBdr>
        <w:top w:val="none" w:sz="0" w:space="0" w:color="auto"/>
        <w:left w:val="none" w:sz="0" w:space="0" w:color="auto"/>
        <w:bottom w:val="none" w:sz="0" w:space="0" w:color="auto"/>
        <w:right w:val="none" w:sz="0" w:space="0" w:color="auto"/>
      </w:divBdr>
      <w:divsChild>
        <w:div w:id="149714956">
          <w:marLeft w:val="0"/>
          <w:marRight w:val="0"/>
          <w:marTop w:val="0"/>
          <w:marBottom w:val="0"/>
          <w:divBdr>
            <w:top w:val="none" w:sz="0" w:space="0" w:color="auto"/>
            <w:left w:val="none" w:sz="0" w:space="0" w:color="auto"/>
            <w:bottom w:val="none" w:sz="0" w:space="0" w:color="auto"/>
            <w:right w:val="none" w:sz="0" w:space="0" w:color="auto"/>
          </w:divBdr>
        </w:div>
        <w:div w:id="118845623">
          <w:marLeft w:val="0"/>
          <w:marRight w:val="0"/>
          <w:marTop w:val="0"/>
          <w:marBottom w:val="0"/>
          <w:divBdr>
            <w:top w:val="none" w:sz="0" w:space="0" w:color="auto"/>
            <w:left w:val="none" w:sz="0" w:space="0" w:color="auto"/>
            <w:bottom w:val="none" w:sz="0" w:space="0" w:color="auto"/>
            <w:right w:val="none" w:sz="0" w:space="0" w:color="auto"/>
          </w:divBdr>
        </w:div>
        <w:div w:id="1393306054">
          <w:marLeft w:val="0"/>
          <w:marRight w:val="0"/>
          <w:marTop w:val="0"/>
          <w:marBottom w:val="0"/>
          <w:divBdr>
            <w:top w:val="none" w:sz="0" w:space="0" w:color="auto"/>
            <w:left w:val="none" w:sz="0" w:space="0" w:color="auto"/>
            <w:bottom w:val="none" w:sz="0" w:space="0" w:color="auto"/>
            <w:right w:val="none" w:sz="0" w:space="0" w:color="auto"/>
          </w:divBdr>
        </w:div>
        <w:div w:id="478112387">
          <w:marLeft w:val="0"/>
          <w:marRight w:val="0"/>
          <w:marTop w:val="0"/>
          <w:marBottom w:val="0"/>
          <w:divBdr>
            <w:top w:val="none" w:sz="0" w:space="0" w:color="auto"/>
            <w:left w:val="none" w:sz="0" w:space="0" w:color="auto"/>
            <w:bottom w:val="none" w:sz="0" w:space="0" w:color="auto"/>
            <w:right w:val="none" w:sz="0" w:space="0" w:color="auto"/>
          </w:divBdr>
        </w:div>
        <w:div w:id="956914261">
          <w:marLeft w:val="0"/>
          <w:marRight w:val="0"/>
          <w:marTop w:val="0"/>
          <w:marBottom w:val="0"/>
          <w:divBdr>
            <w:top w:val="none" w:sz="0" w:space="0" w:color="auto"/>
            <w:left w:val="none" w:sz="0" w:space="0" w:color="auto"/>
            <w:bottom w:val="none" w:sz="0" w:space="0" w:color="auto"/>
            <w:right w:val="none" w:sz="0" w:space="0" w:color="auto"/>
          </w:divBdr>
        </w:div>
        <w:div w:id="543717545">
          <w:marLeft w:val="0"/>
          <w:marRight w:val="0"/>
          <w:marTop w:val="0"/>
          <w:marBottom w:val="0"/>
          <w:divBdr>
            <w:top w:val="none" w:sz="0" w:space="0" w:color="auto"/>
            <w:left w:val="none" w:sz="0" w:space="0" w:color="auto"/>
            <w:bottom w:val="none" w:sz="0" w:space="0" w:color="auto"/>
            <w:right w:val="none" w:sz="0" w:space="0" w:color="auto"/>
          </w:divBdr>
        </w:div>
        <w:div w:id="474222600">
          <w:marLeft w:val="0"/>
          <w:marRight w:val="0"/>
          <w:marTop w:val="0"/>
          <w:marBottom w:val="0"/>
          <w:divBdr>
            <w:top w:val="none" w:sz="0" w:space="0" w:color="auto"/>
            <w:left w:val="none" w:sz="0" w:space="0" w:color="auto"/>
            <w:bottom w:val="none" w:sz="0" w:space="0" w:color="auto"/>
            <w:right w:val="none" w:sz="0" w:space="0" w:color="auto"/>
          </w:divBdr>
        </w:div>
        <w:div w:id="493450831">
          <w:marLeft w:val="0"/>
          <w:marRight w:val="0"/>
          <w:marTop w:val="0"/>
          <w:marBottom w:val="0"/>
          <w:divBdr>
            <w:top w:val="none" w:sz="0" w:space="0" w:color="auto"/>
            <w:left w:val="none" w:sz="0" w:space="0" w:color="auto"/>
            <w:bottom w:val="none" w:sz="0" w:space="0" w:color="auto"/>
            <w:right w:val="none" w:sz="0" w:space="0" w:color="auto"/>
          </w:divBdr>
        </w:div>
        <w:div w:id="1905749640">
          <w:marLeft w:val="0"/>
          <w:marRight w:val="0"/>
          <w:marTop w:val="0"/>
          <w:marBottom w:val="0"/>
          <w:divBdr>
            <w:top w:val="none" w:sz="0" w:space="0" w:color="auto"/>
            <w:left w:val="none" w:sz="0" w:space="0" w:color="auto"/>
            <w:bottom w:val="none" w:sz="0" w:space="0" w:color="auto"/>
            <w:right w:val="none" w:sz="0" w:space="0" w:color="auto"/>
          </w:divBdr>
        </w:div>
        <w:div w:id="1918707679">
          <w:marLeft w:val="0"/>
          <w:marRight w:val="0"/>
          <w:marTop w:val="0"/>
          <w:marBottom w:val="0"/>
          <w:divBdr>
            <w:top w:val="none" w:sz="0" w:space="0" w:color="auto"/>
            <w:left w:val="none" w:sz="0" w:space="0" w:color="auto"/>
            <w:bottom w:val="none" w:sz="0" w:space="0" w:color="auto"/>
            <w:right w:val="none" w:sz="0" w:space="0" w:color="auto"/>
          </w:divBdr>
        </w:div>
      </w:divsChild>
    </w:div>
    <w:div w:id="741949723">
      <w:bodyDiv w:val="1"/>
      <w:marLeft w:val="0"/>
      <w:marRight w:val="0"/>
      <w:marTop w:val="0"/>
      <w:marBottom w:val="0"/>
      <w:divBdr>
        <w:top w:val="none" w:sz="0" w:space="0" w:color="auto"/>
        <w:left w:val="none" w:sz="0" w:space="0" w:color="auto"/>
        <w:bottom w:val="none" w:sz="0" w:space="0" w:color="auto"/>
        <w:right w:val="none" w:sz="0" w:space="0" w:color="auto"/>
      </w:divBdr>
    </w:div>
    <w:div w:id="782186157">
      <w:bodyDiv w:val="1"/>
      <w:marLeft w:val="0"/>
      <w:marRight w:val="0"/>
      <w:marTop w:val="0"/>
      <w:marBottom w:val="0"/>
      <w:divBdr>
        <w:top w:val="none" w:sz="0" w:space="0" w:color="auto"/>
        <w:left w:val="none" w:sz="0" w:space="0" w:color="auto"/>
        <w:bottom w:val="none" w:sz="0" w:space="0" w:color="auto"/>
        <w:right w:val="none" w:sz="0" w:space="0" w:color="auto"/>
      </w:divBdr>
    </w:div>
    <w:div w:id="802774071">
      <w:bodyDiv w:val="1"/>
      <w:marLeft w:val="0"/>
      <w:marRight w:val="0"/>
      <w:marTop w:val="0"/>
      <w:marBottom w:val="0"/>
      <w:divBdr>
        <w:top w:val="none" w:sz="0" w:space="0" w:color="auto"/>
        <w:left w:val="none" w:sz="0" w:space="0" w:color="auto"/>
        <w:bottom w:val="none" w:sz="0" w:space="0" w:color="auto"/>
        <w:right w:val="none" w:sz="0" w:space="0" w:color="auto"/>
      </w:divBdr>
    </w:div>
    <w:div w:id="847986129">
      <w:bodyDiv w:val="1"/>
      <w:marLeft w:val="0"/>
      <w:marRight w:val="0"/>
      <w:marTop w:val="0"/>
      <w:marBottom w:val="0"/>
      <w:divBdr>
        <w:top w:val="none" w:sz="0" w:space="0" w:color="auto"/>
        <w:left w:val="none" w:sz="0" w:space="0" w:color="auto"/>
        <w:bottom w:val="none" w:sz="0" w:space="0" w:color="auto"/>
        <w:right w:val="none" w:sz="0" w:space="0" w:color="auto"/>
      </w:divBdr>
    </w:div>
    <w:div w:id="974915017">
      <w:bodyDiv w:val="1"/>
      <w:marLeft w:val="0"/>
      <w:marRight w:val="0"/>
      <w:marTop w:val="0"/>
      <w:marBottom w:val="0"/>
      <w:divBdr>
        <w:top w:val="none" w:sz="0" w:space="0" w:color="auto"/>
        <w:left w:val="none" w:sz="0" w:space="0" w:color="auto"/>
        <w:bottom w:val="none" w:sz="0" w:space="0" w:color="auto"/>
        <w:right w:val="none" w:sz="0" w:space="0" w:color="auto"/>
      </w:divBdr>
      <w:divsChild>
        <w:div w:id="1728187010">
          <w:marLeft w:val="0"/>
          <w:marRight w:val="0"/>
          <w:marTop w:val="0"/>
          <w:marBottom w:val="0"/>
          <w:divBdr>
            <w:top w:val="none" w:sz="0" w:space="0" w:color="auto"/>
            <w:left w:val="none" w:sz="0" w:space="0" w:color="auto"/>
            <w:bottom w:val="none" w:sz="0" w:space="0" w:color="auto"/>
            <w:right w:val="none" w:sz="0" w:space="0" w:color="auto"/>
          </w:divBdr>
          <w:divsChild>
            <w:div w:id="1376195201">
              <w:marLeft w:val="0"/>
              <w:marRight w:val="0"/>
              <w:marTop w:val="0"/>
              <w:marBottom w:val="0"/>
              <w:divBdr>
                <w:top w:val="none" w:sz="0" w:space="0" w:color="auto"/>
                <w:left w:val="none" w:sz="0" w:space="0" w:color="auto"/>
                <w:bottom w:val="none" w:sz="0" w:space="0" w:color="auto"/>
                <w:right w:val="none" w:sz="0" w:space="0" w:color="auto"/>
              </w:divBdr>
              <w:divsChild>
                <w:div w:id="14165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87057">
      <w:bodyDiv w:val="1"/>
      <w:marLeft w:val="0"/>
      <w:marRight w:val="0"/>
      <w:marTop w:val="0"/>
      <w:marBottom w:val="0"/>
      <w:divBdr>
        <w:top w:val="none" w:sz="0" w:space="0" w:color="auto"/>
        <w:left w:val="none" w:sz="0" w:space="0" w:color="auto"/>
        <w:bottom w:val="none" w:sz="0" w:space="0" w:color="auto"/>
        <w:right w:val="none" w:sz="0" w:space="0" w:color="auto"/>
      </w:divBdr>
    </w:div>
    <w:div w:id="1023901071">
      <w:bodyDiv w:val="1"/>
      <w:marLeft w:val="0"/>
      <w:marRight w:val="0"/>
      <w:marTop w:val="0"/>
      <w:marBottom w:val="0"/>
      <w:divBdr>
        <w:top w:val="none" w:sz="0" w:space="0" w:color="auto"/>
        <w:left w:val="none" w:sz="0" w:space="0" w:color="auto"/>
        <w:bottom w:val="none" w:sz="0" w:space="0" w:color="auto"/>
        <w:right w:val="none" w:sz="0" w:space="0" w:color="auto"/>
      </w:divBdr>
    </w:div>
    <w:div w:id="1050154423">
      <w:bodyDiv w:val="1"/>
      <w:marLeft w:val="0"/>
      <w:marRight w:val="0"/>
      <w:marTop w:val="0"/>
      <w:marBottom w:val="0"/>
      <w:divBdr>
        <w:top w:val="none" w:sz="0" w:space="0" w:color="auto"/>
        <w:left w:val="none" w:sz="0" w:space="0" w:color="auto"/>
        <w:bottom w:val="none" w:sz="0" w:space="0" w:color="auto"/>
        <w:right w:val="none" w:sz="0" w:space="0" w:color="auto"/>
      </w:divBdr>
      <w:divsChild>
        <w:div w:id="1498613641">
          <w:marLeft w:val="0"/>
          <w:marRight w:val="0"/>
          <w:marTop w:val="0"/>
          <w:marBottom w:val="0"/>
          <w:divBdr>
            <w:top w:val="none" w:sz="0" w:space="0" w:color="auto"/>
            <w:left w:val="none" w:sz="0" w:space="0" w:color="auto"/>
            <w:bottom w:val="none" w:sz="0" w:space="0" w:color="auto"/>
            <w:right w:val="none" w:sz="0" w:space="0" w:color="auto"/>
          </w:divBdr>
        </w:div>
        <w:div w:id="664284602">
          <w:marLeft w:val="0"/>
          <w:marRight w:val="0"/>
          <w:marTop w:val="0"/>
          <w:marBottom w:val="0"/>
          <w:divBdr>
            <w:top w:val="none" w:sz="0" w:space="0" w:color="auto"/>
            <w:left w:val="none" w:sz="0" w:space="0" w:color="auto"/>
            <w:bottom w:val="none" w:sz="0" w:space="0" w:color="auto"/>
            <w:right w:val="none" w:sz="0" w:space="0" w:color="auto"/>
          </w:divBdr>
        </w:div>
        <w:div w:id="1412000761">
          <w:marLeft w:val="0"/>
          <w:marRight w:val="0"/>
          <w:marTop w:val="0"/>
          <w:marBottom w:val="0"/>
          <w:divBdr>
            <w:top w:val="none" w:sz="0" w:space="0" w:color="auto"/>
            <w:left w:val="none" w:sz="0" w:space="0" w:color="auto"/>
            <w:bottom w:val="none" w:sz="0" w:space="0" w:color="auto"/>
            <w:right w:val="none" w:sz="0" w:space="0" w:color="auto"/>
          </w:divBdr>
        </w:div>
        <w:div w:id="1249804039">
          <w:marLeft w:val="0"/>
          <w:marRight w:val="0"/>
          <w:marTop w:val="0"/>
          <w:marBottom w:val="0"/>
          <w:divBdr>
            <w:top w:val="none" w:sz="0" w:space="0" w:color="auto"/>
            <w:left w:val="none" w:sz="0" w:space="0" w:color="auto"/>
            <w:bottom w:val="none" w:sz="0" w:space="0" w:color="auto"/>
            <w:right w:val="none" w:sz="0" w:space="0" w:color="auto"/>
          </w:divBdr>
        </w:div>
        <w:div w:id="1376004997">
          <w:marLeft w:val="0"/>
          <w:marRight w:val="0"/>
          <w:marTop w:val="0"/>
          <w:marBottom w:val="0"/>
          <w:divBdr>
            <w:top w:val="none" w:sz="0" w:space="0" w:color="auto"/>
            <w:left w:val="none" w:sz="0" w:space="0" w:color="auto"/>
            <w:bottom w:val="none" w:sz="0" w:space="0" w:color="auto"/>
            <w:right w:val="none" w:sz="0" w:space="0" w:color="auto"/>
          </w:divBdr>
        </w:div>
        <w:div w:id="562720374">
          <w:marLeft w:val="0"/>
          <w:marRight w:val="0"/>
          <w:marTop w:val="0"/>
          <w:marBottom w:val="0"/>
          <w:divBdr>
            <w:top w:val="none" w:sz="0" w:space="0" w:color="auto"/>
            <w:left w:val="none" w:sz="0" w:space="0" w:color="auto"/>
            <w:bottom w:val="none" w:sz="0" w:space="0" w:color="auto"/>
            <w:right w:val="none" w:sz="0" w:space="0" w:color="auto"/>
          </w:divBdr>
        </w:div>
      </w:divsChild>
    </w:div>
    <w:div w:id="1051613706">
      <w:bodyDiv w:val="1"/>
      <w:marLeft w:val="0"/>
      <w:marRight w:val="0"/>
      <w:marTop w:val="0"/>
      <w:marBottom w:val="0"/>
      <w:divBdr>
        <w:top w:val="none" w:sz="0" w:space="0" w:color="auto"/>
        <w:left w:val="none" w:sz="0" w:space="0" w:color="auto"/>
        <w:bottom w:val="none" w:sz="0" w:space="0" w:color="auto"/>
        <w:right w:val="none" w:sz="0" w:space="0" w:color="auto"/>
      </w:divBdr>
    </w:div>
    <w:div w:id="1055156260">
      <w:bodyDiv w:val="1"/>
      <w:marLeft w:val="0"/>
      <w:marRight w:val="0"/>
      <w:marTop w:val="0"/>
      <w:marBottom w:val="0"/>
      <w:divBdr>
        <w:top w:val="none" w:sz="0" w:space="0" w:color="auto"/>
        <w:left w:val="none" w:sz="0" w:space="0" w:color="auto"/>
        <w:bottom w:val="none" w:sz="0" w:space="0" w:color="auto"/>
        <w:right w:val="none" w:sz="0" w:space="0" w:color="auto"/>
      </w:divBdr>
      <w:divsChild>
        <w:div w:id="1376464613">
          <w:marLeft w:val="0"/>
          <w:marRight w:val="0"/>
          <w:marTop w:val="0"/>
          <w:marBottom w:val="0"/>
          <w:divBdr>
            <w:top w:val="none" w:sz="0" w:space="0" w:color="auto"/>
            <w:left w:val="none" w:sz="0" w:space="0" w:color="auto"/>
            <w:bottom w:val="none" w:sz="0" w:space="0" w:color="auto"/>
            <w:right w:val="none" w:sz="0" w:space="0" w:color="auto"/>
          </w:divBdr>
        </w:div>
        <w:div w:id="375393464">
          <w:marLeft w:val="0"/>
          <w:marRight w:val="0"/>
          <w:marTop w:val="0"/>
          <w:marBottom w:val="0"/>
          <w:divBdr>
            <w:top w:val="none" w:sz="0" w:space="0" w:color="auto"/>
            <w:left w:val="none" w:sz="0" w:space="0" w:color="auto"/>
            <w:bottom w:val="none" w:sz="0" w:space="0" w:color="auto"/>
            <w:right w:val="none" w:sz="0" w:space="0" w:color="auto"/>
          </w:divBdr>
        </w:div>
        <w:div w:id="41249959">
          <w:marLeft w:val="0"/>
          <w:marRight w:val="0"/>
          <w:marTop w:val="0"/>
          <w:marBottom w:val="0"/>
          <w:divBdr>
            <w:top w:val="none" w:sz="0" w:space="0" w:color="auto"/>
            <w:left w:val="none" w:sz="0" w:space="0" w:color="auto"/>
            <w:bottom w:val="none" w:sz="0" w:space="0" w:color="auto"/>
            <w:right w:val="none" w:sz="0" w:space="0" w:color="auto"/>
          </w:divBdr>
        </w:div>
        <w:div w:id="1799910741">
          <w:marLeft w:val="0"/>
          <w:marRight w:val="0"/>
          <w:marTop w:val="0"/>
          <w:marBottom w:val="0"/>
          <w:divBdr>
            <w:top w:val="none" w:sz="0" w:space="0" w:color="auto"/>
            <w:left w:val="none" w:sz="0" w:space="0" w:color="auto"/>
            <w:bottom w:val="none" w:sz="0" w:space="0" w:color="auto"/>
            <w:right w:val="none" w:sz="0" w:space="0" w:color="auto"/>
          </w:divBdr>
        </w:div>
        <w:div w:id="1950164737">
          <w:marLeft w:val="0"/>
          <w:marRight w:val="0"/>
          <w:marTop w:val="0"/>
          <w:marBottom w:val="0"/>
          <w:divBdr>
            <w:top w:val="none" w:sz="0" w:space="0" w:color="auto"/>
            <w:left w:val="none" w:sz="0" w:space="0" w:color="auto"/>
            <w:bottom w:val="none" w:sz="0" w:space="0" w:color="auto"/>
            <w:right w:val="none" w:sz="0" w:space="0" w:color="auto"/>
          </w:divBdr>
        </w:div>
        <w:div w:id="1902400502">
          <w:marLeft w:val="0"/>
          <w:marRight w:val="0"/>
          <w:marTop w:val="0"/>
          <w:marBottom w:val="0"/>
          <w:divBdr>
            <w:top w:val="none" w:sz="0" w:space="0" w:color="auto"/>
            <w:left w:val="none" w:sz="0" w:space="0" w:color="auto"/>
            <w:bottom w:val="none" w:sz="0" w:space="0" w:color="auto"/>
            <w:right w:val="none" w:sz="0" w:space="0" w:color="auto"/>
          </w:divBdr>
        </w:div>
        <w:div w:id="883639034">
          <w:marLeft w:val="0"/>
          <w:marRight w:val="0"/>
          <w:marTop w:val="0"/>
          <w:marBottom w:val="0"/>
          <w:divBdr>
            <w:top w:val="none" w:sz="0" w:space="0" w:color="auto"/>
            <w:left w:val="none" w:sz="0" w:space="0" w:color="auto"/>
            <w:bottom w:val="none" w:sz="0" w:space="0" w:color="auto"/>
            <w:right w:val="none" w:sz="0" w:space="0" w:color="auto"/>
          </w:divBdr>
        </w:div>
        <w:div w:id="255411069">
          <w:marLeft w:val="0"/>
          <w:marRight w:val="0"/>
          <w:marTop w:val="0"/>
          <w:marBottom w:val="0"/>
          <w:divBdr>
            <w:top w:val="none" w:sz="0" w:space="0" w:color="auto"/>
            <w:left w:val="none" w:sz="0" w:space="0" w:color="auto"/>
            <w:bottom w:val="none" w:sz="0" w:space="0" w:color="auto"/>
            <w:right w:val="none" w:sz="0" w:space="0" w:color="auto"/>
          </w:divBdr>
        </w:div>
        <w:div w:id="786120666">
          <w:marLeft w:val="0"/>
          <w:marRight w:val="0"/>
          <w:marTop w:val="0"/>
          <w:marBottom w:val="0"/>
          <w:divBdr>
            <w:top w:val="none" w:sz="0" w:space="0" w:color="auto"/>
            <w:left w:val="none" w:sz="0" w:space="0" w:color="auto"/>
            <w:bottom w:val="none" w:sz="0" w:space="0" w:color="auto"/>
            <w:right w:val="none" w:sz="0" w:space="0" w:color="auto"/>
          </w:divBdr>
        </w:div>
        <w:div w:id="767165186">
          <w:marLeft w:val="0"/>
          <w:marRight w:val="0"/>
          <w:marTop w:val="0"/>
          <w:marBottom w:val="0"/>
          <w:divBdr>
            <w:top w:val="none" w:sz="0" w:space="0" w:color="auto"/>
            <w:left w:val="none" w:sz="0" w:space="0" w:color="auto"/>
            <w:bottom w:val="none" w:sz="0" w:space="0" w:color="auto"/>
            <w:right w:val="none" w:sz="0" w:space="0" w:color="auto"/>
          </w:divBdr>
        </w:div>
        <w:div w:id="1814298700">
          <w:marLeft w:val="0"/>
          <w:marRight w:val="0"/>
          <w:marTop w:val="0"/>
          <w:marBottom w:val="0"/>
          <w:divBdr>
            <w:top w:val="none" w:sz="0" w:space="0" w:color="auto"/>
            <w:left w:val="none" w:sz="0" w:space="0" w:color="auto"/>
            <w:bottom w:val="none" w:sz="0" w:space="0" w:color="auto"/>
            <w:right w:val="none" w:sz="0" w:space="0" w:color="auto"/>
          </w:divBdr>
        </w:div>
        <w:div w:id="1976645159">
          <w:marLeft w:val="0"/>
          <w:marRight w:val="0"/>
          <w:marTop w:val="0"/>
          <w:marBottom w:val="0"/>
          <w:divBdr>
            <w:top w:val="none" w:sz="0" w:space="0" w:color="auto"/>
            <w:left w:val="none" w:sz="0" w:space="0" w:color="auto"/>
            <w:bottom w:val="none" w:sz="0" w:space="0" w:color="auto"/>
            <w:right w:val="none" w:sz="0" w:space="0" w:color="auto"/>
          </w:divBdr>
        </w:div>
        <w:div w:id="140268848">
          <w:marLeft w:val="0"/>
          <w:marRight w:val="0"/>
          <w:marTop w:val="0"/>
          <w:marBottom w:val="0"/>
          <w:divBdr>
            <w:top w:val="none" w:sz="0" w:space="0" w:color="auto"/>
            <w:left w:val="none" w:sz="0" w:space="0" w:color="auto"/>
            <w:bottom w:val="none" w:sz="0" w:space="0" w:color="auto"/>
            <w:right w:val="none" w:sz="0" w:space="0" w:color="auto"/>
          </w:divBdr>
        </w:div>
        <w:div w:id="942147368">
          <w:marLeft w:val="0"/>
          <w:marRight w:val="0"/>
          <w:marTop w:val="0"/>
          <w:marBottom w:val="0"/>
          <w:divBdr>
            <w:top w:val="none" w:sz="0" w:space="0" w:color="auto"/>
            <w:left w:val="none" w:sz="0" w:space="0" w:color="auto"/>
            <w:bottom w:val="none" w:sz="0" w:space="0" w:color="auto"/>
            <w:right w:val="none" w:sz="0" w:space="0" w:color="auto"/>
          </w:divBdr>
        </w:div>
        <w:div w:id="98331537">
          <w:marLeft w:val="0"/>
          <w:marRight w:val="0"/>
          <w:marTop w:val="0"/>
          <w:marBottom w:val="0"/>
          <w:divBdr>
            <w:top w:val="none" w:sz="0" w:space="0" w:color="auto"/>
            <w:left w:val="none" w:sz="0" w:space="0" w:color="auto"/>
            <w:bottom w:val="none" w:sz="0" w:space="0" w:color="auto"/>
            <w:right w:val="none" w:sz="0" w:space="0" w:color="auto"/>
          </w:divBdr>
        </w:div>
        <w:div w:id="1028986039">
          <w:marLeft w:val="0"/>
          <w:marRight w:val="0"/>
          <w:marTop w:val="0"/>
          <w:marBottom w:val="0"/>
          <w:divBdr>
            <w:top w:val="none" w:sz="0" w:space="0" w:color="auto"/>
            <w:left w:val="none" w:sz="0" w:space="0" w:color="auto"/>
            <w:bottom w:val="none" w:sz="0" w:space="0" w:color="auto"/>
            <w:right w:val="none" w:sz="0" w:space="0" w:color="auto"/>
          </w:divBdr>
        </w:div>
        <w:div w:id="1334919895">
          <w:marLeft w:val="0"/>
          <w:marRight w:val="0"/>
          <w:marTop w:val="0"/>
          <w:marBottom w:val="0"/>
          <w:divBdr>
            <w:top w:val="none" w:sz="0" w:space="0" w:color="auto"/>
            <w:left w:val="none" w:sz="0" w:space="0" w:color="auto"/>
            <w:bottom w:val="none" w:sz="0" w:space="0" w:color="auto"/>
            <w:right w:val="none" w:sz="0" w:space="0" w:color="auto"/>
          </w:divBdr>
        </w:div>
        <w:div w:id="1243028048">
          <w:marLeft w:val="0"/>
          <w:marRight w:val="0"/>
          <w:marTop w:val="0"/>
          <w:marBottom w:val="0"/>
          <w:divBdr>
            <w:top w:val="none" w:sz="0" w:space="0" w:color="auto"/>
            <w:left w:val="none" w:sz="0" w:space="0" w:color="auto"/>
            <w:bottom w:val="none" w:sz="0" w:space="0" w:color="auto"/>
            <w:right w:val="none" w:sz="0" w:space="0" w:color="auto"/>
          </w:divBdr>
        </w:div>
        <w:div w:id="1811169255">
          <w:marLeft w:val="0"/>
          <w:marRight w:val="0"/>
          <w:marTop w:val="0"/>
          <w:marBottom w:val="0"/>
          <w:divBdr>
            <w:top w:val="none" w:sz="0" w:space="0" w:color="auto"/>
            <w:left w:val="none" w:sz="0" w:space="0" w:color="auto"/>
            <w:bottom w:val="none" w:sz="0" w:space="0" w:color="auto"/>
            <w:right w:val="none" w:sz="0" w:space="0" w:color="auto"/>
          </w:divBdr>
        </w:div>
        <w:div w:id="471601200">
          <w:marLeft w:val="0"/>
          <w:marRight w:val="0"/>
          <w:marTop w:val="0"/>
          <w:marBottom w:val="0"/>
          <w:divBdr>
            <w:top w:val="none" w:sz="0" w:space="0" w:color="auto"/>
            <w:left w:val="none" w:sz="0" w:space="0" w:color="auto"/>
            <w:bottom w:val="none" w:sz="0" w:space="0" w:color="auto"/>
            <w:right w:val="none" w:sz="0" w:space="0" w:color="auto"/>
          </w:divBdr>
        </w:div>
        <w:div w:id="120072016">
          <w:marLeft w:val="0"/>
          <w:marRight w:val="0"/>
          <w:marTop w:val="0"/>
          <w:marBottom w:val="0"/>
          <w:divBdr>
            <w:top w:val="none" w:sz="0" w:space="0" w:color="auto"/>
            <w:left w:val="none" w:sz="0" w:space="0" w:color="auto"/>
            <w:bottom w:val="none" w:sz="0" w:space="0" w:color="auto"/>
            <w:right w:val="none" w:sz="0" w:space="0" w:color="auto"/>
          </w:divBdr>
        </w:div>
        <w:div w:id="1061901754">
          <w:marLeft w:val="0"/>
          <w:marRight w:val="0"/>
          <w:marTop w:val="0"/>
          <w:marBottom w:val="0"/>
          <w:divBdr>
            <w:top w:val="none" w:sz="0" w:space="0" w:color="auto"/>
            <w:left w:val="none" w:sz="0" w:space="0" w:color="auto"/>
            <w:bottom w:val="none" w:sz="0" w:space="0" w:color="auto"/>
            <w:right w:val="none" w:sz="0" w:space="0" w:color="auto"/>
          </w:divBdr>
        </w:div>
        <w:div w:id="1503155158">
          <w:marLeft w:val="0"/>
          <w:marRight w:val="0"/>
          <w:marTop w:val="0"/>
          <w:marBottom w:val="0"/>
          <w:divBdr>
            <w:top w:val="none" w:sz="0" w:space="0" w:color="auto"/>
            <w:left w:val="none" w:sz="0" w:space="0" w:color="auto"/>
            <w:bottom w:val="none" w:sz="0" w:space="0" w:color="auto"/>
            <w:right w:val="none" w:sz="0" w:space="0" w:color="auto"/>
          </w:divBdr>
        </w:div>
        <w:div w:id="1643315587">
          <w:marLeft w:val="0"/>
          <w:marRight w:val="0"/>
          <w:marTop w:val="0"/>
          <w:marBottom w:val="0"/>
          <w:divBdr>
            <w:top w:val="none" w:sz="0" w:space="0" w:color="auto"/>
            <w:left w:val="none" w:sz="0" w:space="0" w:color="auto"/>
            <w:bottom w:val="none" w:sz="0" w:space="0" w:color="auto"/>
            <w:right w:val="none" w:sz="0" w:space="0" w:color="auto"/>
          </w:divBdr>
        </w:div>
        <w:div w:id="277761134">
          <w:marLeft w:val="0"/>
          <w:marRight w:val="0"/>
          <w:marTop w:val="0"/>
          <w:marBottom w:val="0"/>
          <w:divBdr>
            <w:top w:val="none" w:sz="0" w:space="0" w:color="auto"/>
            <w:left w:val="none" w:sz="0" w:space="0" w:color="auto"/>
            <w:bottom w:val="none" w:sz="0" w:space="0" w:color="auto"/>
            <w:right w:val="none" w:sz="0" w:space="0" w:color="auto"/>
          </w:divBdr>
        </w:div>
        <w:div w:id="770585150">
          <w:marLeft w:val="0"/>
          <w:marRight w:val="0"/>
          <w:marTop w:val="0"/>
          <w:marBottom w:val="0"/>
          <w:divBdr>
            <w:top w:val="none" w:sz="0" w:space="0" w:color="auto"/>
            <w:left w:val="none" w:sz="0" w:space="0" w:color="auto"/>
            <w:bottom w:val="none" w:sz="0" w:space="0" w:color="auto"/>
            <w:right w:val="none" w:sz="0" w:space="0" w:color="auto"/>
          </w:divBdr>
        </w:div>
        <w:div w:id="298390182">
          <w:marLeft w:val="0"/>
          <w:marRight w:val="0"/>
          <w:marTop w:val="0"/>
          <w:marBottom w:val="0"/>
          <w:divBdr>
            <w:top w:val="none" w:sz="0" w:space="0" w:color="auto"/>
            <w:left w:val="none" w:sz="0" w:space="0" w:color="auto"/>
            <w:bottom w:val="none" w:sz="0" w:space="0" w:color="auto"/>
            <w:right w:val="none" w:sz="0" w:space="0" w:color="auto"/>
          </w:divBdr>
        </w:div>
        <w:div w:id="1908344667">
          <w:marLeft w:val="0"/>
          <w:marRight w:val="0"/>
          <w:marTop w:val="0"/>
          <w:marBottom w:val="0"/>
          <w:divBdr>
            <w:top w:val="none" w:sz="0" w:space="0" w:color="auto"/>
            <w:left w:val="none" w:sz="0" w:space="0" w:color="auto"/>
            <w:bottom w:val="none" w:sz="0" w:space="0" w:color="auto"/>
            <w:right w:val="none" w:sz="0" w:space="0" w:color="auto"/>
          </w:divBdr>
        </w:div>
      </w:divsChild>
    </w:div>
    <w:div w:id="1068915973">
      <w:bodyDiv w:val="1"/>
      <w:marLeft w:val="0"/>
      <w:marRight w:val="0"/>
      <w:marTop w:val="0"/>
      <w:marBottom w:val="0"/>
      <w:divBdr>
        <w:top w:val="none" w:sz="0" w:space="0" w:color="auto"/>
        <w:left w:val="none" w:sz="0" w:space="0" w:color="auto"/>
        <w:bottom w:val="none" w:sz="0" w:space="0" w:color="auto"/>
        <w:right w:val="none" w:sz="0" w:space="0" w:color="auto"/>
      </w:divBdr>
      <w:divsChild>
        <w:div w:id="662003235">
          <w:marLeft w:val="0"/>
          <w:marRight w:val="0"/>
          <w:marTop w:val="0"/>
          <w:marBottom w:val="0"/>
          <w:divBdr>
            <w:top w:val="none" w:sz="0" w:space="0" w:color="auto"/>
            <w:left w:val="none" w:sz="0" w:space="0" w:color="auto"/>
            <w:bottom w:val="none" w:sz="0" w:space="0" w:color="auto"/>
            <w:right w:val="none" w:sz="0" w:space="0" w:color="auto"/>
          </w:divBdr>
        </w:div>
      </w:divsChild>
    </w:div>
    <w:div w:id="1165439070">
      <w:bodyDiv w:val="1"/>
      <w:marLeft w:val="0"/>
      <w:marRight w:val="0"/>
      <w:marTop w:val="0"/>
      <w:marBottom w:val="0"/>
      <w:divBdr>
        <w:top w:val="none" w:sz="0" w:space="0" w:color="auto"/>
        <w:left w:val="none" w:sz="0" w:space="0" w:color="auto"/>
        <w:bottom w:val="none" w:sz="0" w:space="0" w:color="auto"/>
        <w:right w:val="none" w:sz="0" w:space="0" w:color="auto"/>
      </w:divBdr>
      <w:divsChild>
        <w:div w:id="1725060938">
          <w:marLeft w:val="0"/>
          <w:marRight w:val="0"/>
          <w:marTop w:val="0"/>
          <w:marBottom w:val="0"/>
          <w:divBdr>
            <w:top w:val="none" w:sz="0" w:space="0" w:color="auto"/>
            <w:left w:val="none" w:sz="0" w:space="0" w:color="auto"/>
            <w:bottom w:val="none" w:sz="0" w:space="0" w:color="auto"/>
            <w:right w:val="none" w:sz="0" w:space="0" w:color="auto"/>
          </w:divBdr>
        </w:div>
      </w:divsChild>
    </w:div>
    <w:div w:id="1369800226">
      <w:bodyDiv w:val="1"/>
      <w:marLeft w:val="0"/>
      <w:marRight w:val="0"/>
      <w:marTop w:val="0"/>
      <w:marBottom w:val="0"/>
      <w:divBdr>
        <w:top w:val="none" w:sz="0" w:space="0" w:color="auto"/>
        <w:left w:val="none" w:sz="0" w:space="0" w:color="auto"/>
        <w:bottom w:val="none" w:sz="0" w:space="0" w:color="auto"/>
        <w:right w:val="none" w:sz="0" w:space="0" w:color="auto"/>
      </w:divBdr>
    </w:div>
    <w:div w:id="1374696780">
      <w:bodyDiv w:val="1"/>
      <w:marLeft w:val="0"/>
      <w:marRight w:val="0"/>
      <w:marTop w:val="0"/>
      <w:marBottom w:val="0"/>
      <w:divBdr>
        <w:top w:val="none" w:sz="0" w:space="0" w:color="auto"/>
        <w:left w:val="none" w:sz="0" w:space="0" w:color="auto"/>
        <w:bottom w:val="none" w:sz="0" w:space="0" w:color="auto"/>
        <w:right w:val="none" w:sz="0" w:space="0" w:color="auto"/>
      </w:divBdr>
      <w:divsChild>
        <w:div w:id="1361592888">
          <w:marLeft w:val="0"/>
          <w:marRight w:val="0"/>
          <w:marTop w:val="0"/>
          <w:marBottom w:val="300"/>
          <w:divBdr>
            <w:top w:val="none" w:sz="0" w:space="0" w:color="auto"/>
            <w:left w:val="none" w:sz="0" w:space="0" w:color="auto"/>
            <w:bottom w:val="none" w:sz="0" w:space="0" w:color="auto"/>
            <w:right w:val="none" w:sz="0" w:space="0" w:color="auto"/>
          </w:divBdr>
        </w:div>
      </w:divsChild>
    </w:div>
    <w:div w:id="1378361959">
      <w:bodyDiv w:val="1"/>
      <w:marLeft w:val="0"/>
      <w:marRight w:val="0"/>
      <w:marTop w:val="0"/>
      <w:marBottom w:val="0"/>
      <w:divBdr>
        <w:top w:val="none" w:sz="0" w:space="0" w:color="auto"/>
        <w:left w:val="none" w:sz="0" w:space="0" w:color="auto"/>
        <w:bottom w:val="none" w:sz="0" w:space="0" w:color="auto"/>
        <w:right w:val="none" w:sz="0" w:space="0" w:color="auto"/>
      </w:divBdr>
    </w:div>
    <w:div w:id="1401057937">
      <w:bodyDiv w:val="1"/>
      <w:marLeft w:val="0"/>
      <w:marRight w:val="0"/>
      <w:marTop w:val="0"/>
      <w:marBottom w:val="0"/>
      <w:divBdr>
        <w:top w:val="none" w:sz="0" w:space="0" w:color="auto"/>
        <w:left w:val="none" w:sz="0" w:space="0" w:color="auto"/>
        <w:bottom w:val="none" w:sz="0" w:space="0" w:color="auto"/>
        <w:right w:val="none" w:sz="0" w:space="0" w:color="auto"/>
      </w:divBdr>
    </w:div>
    <w:div w:id="1434134566">
      <w:bodyDiv w:val="1"/>
      <w:marLeft w:val="0"/>
      <w:marRight w:val="0"/>
      <w:marTop w:val="0"/>
      <w:marBottom w:val="0"/>
      <w:divBdr>
        <w:top w:val="none" w:sz="0" w:space="0" w:color="auto"/>
        <w:left w:val="none" w:sz="0" w:space="0" w:color="auto"/>
        <w:bottom w:val="none" w:sz="0" w:space="0" w:color="auto"/>
        <w:right w:val="none" w:sz="0" w:space="0" w:color="auto"/>
      </w:divBdr>
    </w:div>
    <w:div w:id="1535002698">
      <w:bodyDiv w:val="1"/>
      <w:marLeft w:val="0"/>
      <w:marRight w:val="0"/>
      <w:marTop w:val="0"/>
      <w:marBottom w:val="0"/>
      <w:divBdr>
        <w:top w:val="none" w:sz="0" w:space="0" w:color="auto"/>
        <w:left w:val="none" w:sz="0" w:space="0" w:color="auto"/>
        <w:bottom w:val="none" w:sz="0" w:space="0" w:color="auto"/>
        <w:right w:val="none" w:sz="0" w:space="0" w:color="auto"/>
      </w:divBdr>
    </w:div>
    <w:div w:id="1636334157">
      <w:bodyDiv w:val="1"/>
      <w:marLeft w:val="0"/>
      <w:marRight w:val="0"/>
      <w:marTop w:val="0"/>
      <w:marBottom w:val="0"/>
      <w:divBdr>
        <w:top w:val="none" w:sz="0" w:space="0" w:color="auto"/>
        <w:left w:val="none" w:sz="0" w:space="0" w:color="auto"/>
        <w:bottom w:val="none" w:sz="0" w:space="0" w:color="auto"/>
        <w:right w:val="none" w:sz="0" w:space="0" w:color="auto"/>
      </w:divBdr>
    </w:div>
    <w:div w:id="1638299502">
      <w:bodyDiv w:val="1"/>
      <w:marLeft w:val="0"/>
      <w:marRight w:val="0"/>
      <w:marTop w:val="0"/>
      <w:marBottom w:val="0"/>
      <w:divBdr>
        <w:top w:val="none" w:sz="0" w:space="0" w:color="auto"/>
        <w:left w:val="none" w:sz="0" w:space="0" w:color="auto"/>
        <w:bottom w:val="none" w:sz="0" w:space="0" w:color="auto"/>
        <w:right w:val="none" w:sz="0" w:space="0" w:color="auto"/>
      </w:divBdr>
    </w:div>
    <w:div w:id="1686904337">
      <w:bodyDiv w:val="1"/>
      <w:marLeft w:val="0"/>
      <w:marRight w:val="0"/>
      <w:marTop w:val="0"/>
      <w:marBottom w:val="0"/>
      <w:divBdr>
        <w:top w:val="none" w:sz="0" w:space="0" w:color="auto"/>
        <w:left w:val="none" w:sz="0" w:space="0" w:color="auto"/>
        <w:bottom w:val="none" w:sz="0" w:space="0" w:color="auto"/>
        <w:right w:val="none" w:sz="0" w:space="0" w:color="auto"/>
      </w:divBdr>
    </w:div>
    <w:div w:id="1721589036">
      <w:bodyDiv w:val="1"/>
      <w:marLeft w:val="0"/>
      <w:marRight w:val="0"/>
      <w:marTop w:val="0"/>
      <w:marBottom w:val="0"/>
      <w:divBdr>
        <w:top w:val="none" w:sz="0" w:space="0" w:color="auto"/>
        <w:left w:val="none" w:sz="0" w:space="0" w:color="auto"/>
        <w:bottom w:val="none" w:sz="0" w:space="0" w:color="auto"/>
        <w:right w:val="none" w:sz="0" w:space="0" w:color="auto"/>
      </w:divBdr>
    </w:div>
    <w:div w:id="1746340155">
      <w:bodyDiv w:val="1"/>
      <w:marLeft w:val="0"/>
      <w:marRight w:val="0"/>
      <w:marTop w:val="0"/>
      <w:marBottom w:val="0"/>
      <w:divBdr>
        <w:top w:val="none" w:sz="0" w:space="0" w:color="auto"/>
        <w:left w:val="none" w:sz="0" w:space="0" w:color="auto"/>
        <w:bottom w:val="none" w:sz="0" w:space="0" w:color="auto"/>
        <w:right w:val="none" w:sz="0" w:space="0" w:color="auto"/>
      </w:divBdr>
    </w:div>
    <w:div w:id="1769110579">
      <w:bodyDiv w:val="1"/>
      <w:marLeft w:val="0"/>
      <w:marRight w:val="0"/>
      <w:marTop w:val="0"/>
      <w:marBottom w:val="0"/>
      <w:divBdr>
        <w:top w:val="none" w:sz="0" w:space="0" w:color="auto"/>
        <w:left w:val="none" w:sz="0" w:space="0" w:color="auto"/>
        <w:bottom w:val="none" w:sz="0" w:space="0" w:color="auto"/>
        <w:right w:val="none" w:sz="0" w:space="0" w:color="auto"/>
      </w:divBdr>
    </w:div>
    <w:div w:id="1776906077">
      <w:bodyDiv w:val="1"/>
      <w:marLeft w:val="0"/>
      <w:marRight w:val="0"/>
      <w:marTop w:val="0"/>
      <w:marBottom w:val="0"/>
      <w:divBdr>
        <w:top w:val="none" w:sz="0" w:space="0" w:color="auto"/>
        <w:left w:val="none" w:sz="0" w:space="0" w:color="auto"/>
        <w:bottom w:val="none" w:sz="0" w:space="0" w:color="auto"/>
        <w:right w:val="none" w:sz="0" w:space="0" w:color="auto"/>
      </w:divBdr>
    </w:div>
    <w:div w:id="1831752070">
      <w:bodyDiv w:val="1"/>
      <w:marLeft w:val="0"/>
      <w:marRight w:val="0"/>
      <w:marTop w:val="0"/>
      <w:marBottom w:val="0"/>
      <w:divBdr>
        <w:top w:val="none" w:sz="0" w:space="0" w:color="auto"/>
        <w:left w:val="none" w:sz="0" w:space="0" w:color="auto"/>
        <w:bottom w:val="none" w:sz="0" w:space="0" w:color="auto"/>
        <w:right w:val="none" w:sz="0" w:space="0" w:color="auto"/>
      </w:divBdr>
    </w:div>
    <w:div w:id="1841116845">
      <w:bodyDiv w:val="1"/>
      <w:marLeft w:val="0"/>
      <w:marRight w:val="0"/>
      <w:marTop w:val="0"/>
      <w:marBottom w:val="0"/>
      <w:divBdr>
        <w:top w:val="none" w:sz="0" w:space="0" w:color="auto"/>
        <w:left w:val="none" w:sz="0" w:space="0" w:color="auto"/>
        <w:bottom w:val="none" w:sz="0" w:space="0" w:color="auto"/>
        <w:right w:val="none" w:sz="0" w:space="0" w:color="auto"/>
      </w:divBdr>
    </w:div>
    <w:div w:id="1887569590">
      <w:bodyDiv w:val="1"/>
      <w:marLeft w:val="0"/>
      <w:marRight w:val="0"/>
      <w:marTop w:val="0"/>
      <w:marBottom w:val="0"/>
      <w:divBdr>
        <w:top w:val="none" w:sz="0" w:space="0" w:color="auto"/>
        <w:left w:val="none" w:sz="0" w:space="0" w:color="auto"/>
        <w:bottom w:val="none" w:sz="0" w:space="0" w:color="auto"/>
        <w:right w:val="none" w:sz="0" w:space="0" w:color="auto"/>
      </w:divBdr>
      <w:divsChild>
        <w:div w:id="689452920">
          <w:marLeft w:val="0"/>
          <w:marRight w:val="0"/>
          <w:marTop w:val="0"/>
          <w:marBottom w:val="0"/>
          <w:divBdr>
            <w:top w:val="none" w:sz="0" w:space="0" w:color="auto"/>
            <w:left w:val="none" w:sz="0" w:space="0" w:color="auto"/>
            <w:bottom w:val="none" w:sz="0" w:space="0" w:color="auto"/>
            <w:right w:val="none" w:sz="0" w:space="0" w:color="auto"/>
          </w:divBdr>
          <w:divsChild>
            <w:div w:id="1183743724">
              <w:marLeft w:val="0"/>
              <w:marRight w:val="0"/>
              <w:marTop w:val="0"/>
              <w:marBottom w:val="0"/>
              <w:divBdr>
                <w:top w:val="none" w:sz="0" w:space="0" w:color="auto"/>
                <w:left w:val="none" w:sz="0" w:space="0" w:color="auto"/>
                <w:bottom w:val="none" w:sz="0" w:space="0" w:color="auto"/>
                <w:right w:val="none" w:sz="0" w:space="0" w:color="auto"/>
              </w:divBdr>
              <w:divsChild>
                <w:div w:id="874074053">
                  <w:marLeft w:val="0"/>
                  <w:marRight w:val="0"/>
                  <w:marTop w:val="0"/>
                  <w:marBottom w:val="0"/>
                  <w:divBdr>
                    <w:top w:val="none" w:sz="0" w:space="0" w:color="auto"/>
                    <w:left w:val="none" w:sz="0" w:space="0" w:color="auto"/>
                    <w:bottom w:val="none" w:sz="0" w:space="0" w:color="auto"/>
                    <w:right w:val="none" w:sz="0" w:space="0" w:color="auto"/>
                  </w:divBdr>
                </w:div>
              </w:divsChild>
            </w:div>
            <w:div w:id="1289774705">
              <w:marLeft w:val="0"/>
              <w:marRight w:val="0"/>
              <w:marTop w:val="0"/>
              <w:marBottom w:val="0"/>
              <w:divBdr>
                <w:top w:val="none" w:sz="0" w:space="0" w:color="auto"/>
                <w:left w:val="none" w:sz="0" w:space="0" w:color="auto"/>
                <w:bottom w:val="none" w:sz="0" w:space="0" w:color="auto"/>
                <w:right w:val="none" w:sz="0" w:space="0" w:color="auto"/>
              </w:divBdr>
              <w:divsChild>
                <w:div w:id="1219828558">
                  <w:marLeft w:val="0"/>
                  <w:marRight w:val="0"/>
                  <w:marTop w:val="0"/>
                  <w:marBottom w:val="0"/>
                  <w:divBdr>
                    <w:top w:val="none" w:sz="0" w:space="0" w:color="auto"/>
                    <w:left w:val="none" w:sz="0" w:space="0" w:color="auto"/>
                    <w:bottom w:val="none" w:sz="0" w:space="0" w:color="auto"/>
                    <w:right w:val="none" w:sz="0" w:space="0" w:color="auto"/>
                  </w:divBdr>
                </w:div>
                <w:div w:id="309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9004">
          <w:marLeft w:val="0"/>
          <w:marRight w:val="0"/>
          <w:marTop w:val="0"/>
          <w:marBottom w:val="0"/>
          <w:divBdr>
            <w:top w:val="none" w:sz="0" w:space="0" w:color="auto"/>
            <w:left w:val="none" w:sz="0" w:space="0" w:color="auto"/>
            <w:bottom w:val="none" w:sz="0" w:space="0" w:color="auto"/>
            <w:right w:val="none" w:sz="0" w:space="0" w:color="auto"/>
          </w:divBdr>
          <w:divsChild>
            <w:div w:id="230316912">
              <w:marLeft w:val="0"/>
              <w:marRight w:val="0"/>
              <w:marTop w:val="0"/>
              <w:marBottom w:val="0"/>
              <w:divBdr>
                <w:top w:val="none" w:sz="0" w:space="0" w:color="auto"/>
                <w:left w:val="none" w:sz="0" w:space="0" w:color="auto"/>
                <w:bottom w:val="none" w:sz="0" w:space="0" w:color="auto"/>
                <w:right w:val="none" w:sz="0" w:space="0" w:color="auto"/>
              </w:divBdr>
              <w:divsChild>
                <w:div w:id="4742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63238">
      <w:bodyDiv w:val="1"/>
      <w:marLeft w:val="0"/>
      <w:marRight w:val="0"/>
      <w:marTop w:val="0"/>
      <w:marBottom w:val="0"/>
      <w:divBdr>
        <w:top w:val="none" w:sz="0" w:space="0" w:color="auto"/>
        <w:left w:val="none" w:sz="0" w:space="0" w:color="auto"/>
        <w:bottom w:val="none" w:sz="0" w:space="0" w:color="auto"/>
        <w:right w:val="none" w:sz="0" w:space="0" w:color="auto"/>
      </w:divBdr>
    </w:div>
    <w:div w:id="1991598052">
      <w:bodyDiv w:val="1"/>
      <w:marLeft w:val="0"/>
      <w:marRight w:val="0"/>
      <w:marTop w:val="0"/>
      <w:marBottom w:val="0"/>
      <w:divBdr>
        <w:top w:val="none" w:sz="0" w:space="0" w:color="auto"/>
        <w:left w:val="none" w:sz="0" w:space="0" w:color="auto"/>
        <w:bottom w:val="none" w:sz="0" w:space="0" w:color="auto"/>
        <w:right w:val="none" w:sz="0" w:space="0" w:color="auto"/>
      </w:divBdr>
    </w:div>
    <w:div w:id="2002267414">
      <w:bodyDiv w:val="1"/>
      <w:marLeft w:val="0"/>
      <w:marRight w:val="0"/>
      <w:marTop w:val="0"/>
      <w:marBottom w:val="0"/>
      <w:divBdr>
        <w:top w:val="none" w:sz="0" w:space="0" w:color="auto"/>
        <w:left w:val="none" w:sz="0" w:space="0" w:color="auto"/>
        <w:bottom w:val="none" w:sz="0" w:space="0" w:color="auto"/>
        <w:right w:val="none" w:sz="0" w:space="0" w:color="auto"/>
      </w:divBdr>
      <w:divsChild>
        <w:div w:id="1012998959">
          <w:marLeft w:val="0"/>
          <w:marRight w:val="0"/>
          <w:marTop w:val="0"/>
          <w:marBottom w:val="0"/>
          <w:divBdr>
            <w:top w:val="none" w:sz="0" w:space="0" w:color="auto"/>
            <w:left w:val="none" w:sz="0" w:space="0" w:color="auto"/>
            <w:bottom w:val="none" w:sz="0" w:space="0" w:color="auto"/>
            <w:right w:val="none" w:sz="0" w:space="0" w:color="auto"/>
          </w:divBdr>
        </w:div>
        <w:div w:id="1484082833">
          <w:marLeft w:val="0"/>
          <w:marRight w:val="0"/>
          <w:marTop w:val="0"/>
          <w:marBottom w:val="0"/>
          <w:divBdr>
            <w:top w:val="none" w:sz="0" w:space="0" w:color="auto"/>
            <w:left w:val="none" w:sz="0" w:space="0" w:color="auto"/>
            <w:bottom w:val="none" w:sz="0" w:space="0" w:color="auto"/>
            <w:right w:val="none" w:sz="0" w:space="0" w:color="auto"/>
          </w:divBdr>
        </w:div>
        <w:div w:id="738213988">
          <w:marLeft w:val="0"/>
          <w:marRight w:val="0"/>
          <w:marTop w:val="0"/>
          <w:marBottom w:val="0"/>
          <w:divBdr>
            <w:top w:val="none" w:sz="0" w:space="0" w:color="auto"/>
            <w:left w:val="none" w:sz="0" w:space="0" w:color="auto"/>
            <w:bottom w:val="none" w:sz="0" w:space="0" w:color="auto"/>
            <w:right w:val="none" w:sz="0" w:space="0" w:color="auto"/>
          </w:divBdr>
        </w:div>
        <w:div w:id="1342582128">
          <w:marLeft w:val="0"/>
          <w:marRight w:val="0"/>
          <w:marTop w:val="0"/>
          <w:marBottom w:val="0"/>
          <w:divBdr>
            <w:top w:val="none" w:sz="0" w:space="0" w:color="auto"/>
            <w:left w:val="none" w:sz="0" w:space="0" w:color="auto"/>
            <w:bottom w:val="none" w:sz="0" w:space="0" w:color="auto"/>
            <w:right w:val="none" w:sz="0" w:space="0" w:color="auto"/>
          </w:divBdr>
        </w:div>
        <w:div w:id="1030569198">
          <w:marLeft w:val="0"/>
          <w:marRight w:val="0"/>
          <w:marTop w:val="0"/>
          <w:marBottom w:val="0"/>
          <w:divBdr>
            <w:top w:val="none" w:sz="0" w:space="0" w:color="auto"/>
            <w:left w:val="none" w:sz="0" w:space="0" w:color="auto"/>
            <w:bottom w:val="none" w:sz="0" w:space="0" w:color="auto"/>
            <w:right w:val="none" w:sz="0" w:space="0" w:color="auto"/>
          </w:divBdr>
        </w:div>
        <w:div w:id="52702460">
          <w:marLeft w:val="0"/>
          <w:marRight w:val="0"/>
          <w:marTop w:val="0"/>
          <w:marBottom w:val="0"/>
          <w:divBdr>
            <w:top w:val="none" w:sz="0" w:space="0" w:color="auto"/>
            <w:left w:val="none" w:sz="0" w:space="0" w:color="auto"/>
            <w:bottom w:val="none" w:sz="0" w:space="0" w:color="auto"/>
            <w:right w:val="none" w:sz="0" w:space="0" w:color="auto"/>
          </w:divBdr>
        </w:div>
        <w:div w:id="1321276636">
          <w:marLeft w:val="0"/>
          <w:marRight w:val="0"/>
          <w:marTop w:val="0"/>
          <w:marBottom w:val="0"/>
          <w:divBdr>
            <w:top w:val="none" w:sz="0" w:space="0" w:color="auto"/>
            <w:left w:val="none" w:sz="0" w:space="0" w:color="auto"/>
            <w:bottom w:val="none" w:sz="0" w:space="0" w:color="auto"/>
            <w:right w:val="none" w:sz="0" w:space="0" w:color="auto"/>
          </w:divBdr>
        </w:div>
        <w:div w:id="1002051715">
          <w:marLeft w:val="0"/>
          <w:marRight w:val="0"/>
          <w:marTop w:val="0"/>
          <w:marBottom w:val="0"/>
          <w:divBdr>
            <w:top w:val="none" w:sz="0" w:space="0" w:color="auto"/>
            <w:left w:val="none" w:sz="0" w:space="0" w:color="auto"/>
            <w:bottom w:val="none" w:sz="0" w:space="0" w:color="auto"/>
            <w:right w:val="none" w:sz="0" w:space="0" w:color="auto"/>
          </w:divBdr>
        </w:div>
      </w:divsChild>
    </w:div>
    <w:div w:id="2033649638">
      <w:bodyDiv w:val="1"/>
      <w:marLeft w:val="0"/>
      <w:marRight w:val="0"/>
      <w:marTop w:val="0"/>
      <w:marBottom w:val="0"/>
      <w:divBdr>
        <w:top w:val="none" w:sz="0" w:space="0" w:color="auto"/>
        <w:left w:val="none" w:sz="0" w:space="0" w:color="auto"/>
        <w:bottom w:val="none" w:sz="0" w:space="0" w:color="auto"/>
        <w:right w:val="none" w:sz="0" w:space="0" w:color="auto"/>
      </w:divBdr>
    </w:div>
    <w:div w:id="2073119945">
      <w:bodyDiv w:val="1"/>
      <w:marLeft w:val="0"/>
      <w:marRight w:val="0"/>
      <w:marTop w:val="0"/>
      <w:marBottom w:val="0"/>
      <w:divBdr>
        <w:top w:val="none" w:sz="0" w:space="0" w:color="auto"/>
        <w:left w:val="none" w:sz="0" w:space="0" w:color="auto"/>
        <w:bottom w:val="none" w:sz="0" w:space="0" w:color="auto"/>
        <w:right w:val="none" w:sz="0" w:space="0" w:color="auto"/>
      </w:divBdr>
    </w:div>
    <w:div w:id="2104839553">
      <w:bodyDiv w:val="1"/>
      <w:marLeft w:val="0"/>
      <w:marRight w:val="0"/>
      <w:marTop w:val="0"/>
      <w:marBottom w:val="0"/>
      <w:divBdr>
        <w:top w:val="none" w:sz="0" w:space="0" w:color="auto"/>
        <w:left w:val="none" w:sz="0" w:space="0" w:color="auto"/>
        <w:bottom w:val="none" w:sz="0" w:space="0" w:color="auto"/>
        <w:right w:val="none" w:sz="0" w:space="0" w:color="auto"/>
      </w:divBdr>
    </w:div>
    <w:div w:id="2113622939">
      <w:bodyDiv w:val="1"/>
      <w:marLeft w:val="0"/>
      <w:marRight w:val="0"/>
      <w:marTop w:val="0"/>
      <w:marBottom w:val="0"/>
      <w:divBdr>
        <w:top w:val="none" w:sz="0" w:space="0" w:color="auto"/>
        <w:left w:val="none" w:sz="0" w:space="0" w:color="auto"/>
        <w:bottom w:val="none" w:sz="0" w:space="0" w:color="auto"/>
        <w:right w:val="none" w:sz="0" w:space="0" w:color="auto"/>
      </w:divBdr>
      <w:divsChild>
        <w:div w:id="501701357">
          <w:marLeft w:val="0"/>
          <w:marRight w:val="0"/>
          <w:marTop w:val="0"/>
          <w:marBottom w:val="0"/>
          <w:divBdr>
            <w:top w:val="none" w:sz="0" w:space="0" w:color="auto"/>
            <w:left w:val="none" w:sz="0" w:space="0" w:color="auto"/>
            <w:bottom w:val="none" w:sz="0" w:space="0" w:color="auto"/>
            <w:right w:val="none" w:sz="0" w:space="0" w:color="auto"/>
          </w:divBdr>
        </w:div>
        <w:div w:id="1616477762">
          <w:marLeft w:val="0"/>
          <w:marRight w:val="0"/>
          <w:marTop w:val="0"/>
          <w:marBottom w:val="0"/>
          <w:divBdr>
            <w:top w:val="none" w:sz="0" w:space="0" w:color="auto"/>
            <w:left w:val="none" w:sz="0" w:space="0" w:color="auto"/>
            <w:bottom w:val="none" w:sz="0" w:space="0" w:color="auto"/>
            <w:right w:val="none" w:sz="0" w:space="0" w:color="auto"/>
          </w:divBdr>
        </w:div>
        <w:div w:id="1477332625">
          <w:marLeft w:val="0"/>
          <w:marRight w:val="0"/>
          <w:marTop w:val="0"/>
          <w:marBottom w:val="0"/>
          <w:divBdr>
            <w:top w:val="none" w:sz="0" w:space="0" w:color="auto"/>
            <w:left w:val="none" w:sz="0" w:space="0" w:color="auto"/>
            <w:bottom w:val="none" w:sz="0" w:space="0" w:color="auto"/>
            <w:right w:val="none" w:sz="0" w:space="0" w:color="auto"/>
          </w:divBdr>
        </w:div>
        <w:div w:id="888615851">
          <w:marLeft w:val="0"/>
          <w:marRight w:val="0"/>
          <w:marTop w:val="0"/>
          <w:marBottom w:val="0"/>
          <w:divBdr>
            <w:top w:val="none" w:sz="0" w:space="0" w:color="auto"/>
            <w:left w:val="none" w:sz="0" w:space="0" w:color="auto"/>
            <w:bottom w:val="none" w:sz="0" w:space="0" w:color="auto"/>
            <w:right w:val="none" w:sz="0" w:space="0" w:color="auto"/>
          </w:divBdr>
        </w:div>
        <w:div w:id="1148404132">
          <w:marLeft w:val="0"/>
          <w:marRight w:val="0"/>
          <w:marTop w:val="0"/>
          <w:marBottom w:val="0"/>
          <w:divBdr>
            <w:top w:val="none" w:sz="0" w:space="0" w:color="auto"/>
            <w:left w:val="none" w:sz="0" w:space="0" w:color="auto"/>
            <w:bottom w:val="none" w:sz="0" w:space="0" w:color="auto"/>
            <w:right w:val="none" w:sz="0" w:space="0" w:color="auto"/>
          </w:divBdr>
        </w:div>
        <w:div w:id="1440299498">
          <w:marLeft w:val="0"/>
          <w:marRight w:val="0"/>
          <w:marTop w:val="0"/>
          <w:marBottom w:val="0"/>
          <w:divBdr>
            <w:top w:val="none" w:sz="0" w:space="0" w:color="auto"/>
            <w:left w:val="none" w:sz="0" w:space="0" w:color="auto"/>
            <w:bottom w:val="none" w:sz="0" w:space="0" w:color="auto"/>
            <w:right w:val="none" w:sz="0" w:space="0" w:color="auto"/>
          </w:divBdr>
        </w:div>
        <w:div w:id="1607886071">
          <w:marLeft w:val="0"/>
          <w:marRight w:val="0"/>
          <w:marTop w:val="0"/>
          <w:marBottom w:val="0"/>
          <w:divBdr>
            <w:top w:val="none" w:sz="0" w:space="0" w:color="auto"/>
            <w:left w:val="none" w:sz="0" w:space="0" w:color="auto"/>
            <w:bottom w:val="none" w:sz="0" w:space="0" w:color="auto"/>
            <w:right w:val="none" w:sz="0" w:space="0" w:color="auto"/>
          </w:divBdr>
        </w:div>
        <w:div w:id="2139376314">
          <w:marLeft w:val="0"/>
          <w:marRight w:val="0"/>
          <w:marTop w:val="0"/>
          <w:marBottom w:val="0"/>
          <w:divBdr>
            <w:top w:val="none" w:sz="0" w:space="0" w:color="auto"/>
            <w:left w:val="none" w:sz="0" w:space="0" w:color="auto"/>
            <w:bottom w:val="none" w:sz="0" w:space="0" w:color="auto"/>
            <w:right w:val="none" w:sz="0" w:space="0" w:color="auto"/>
          </w:divBdr>
        </w:div>
        <w:div w:id="1812091689">
          <w:marLeft w:val="0"/>
          <w:marRight w:val="0"/>
          <w:marTop w:val="0"/>
          <w:marBottom w:val="0"/>
          <w:divBdr>
            <w:top w:val="none" w:sz="0" w:space="0" w:color="auto"/>
            <w:left w:val="none" w:sz="0" w:space="0" w:color="auto"/>
            <w:bottom w:val="none" w:sz="0" w:space="0" w:color="auto"/>
            <w:right w:val="none" w:sz="0" w:space="0" w:color="auto"/>
          </w:divBdr>
        </w:div>
        <w:div w:id="1749958071">
          <w:marLeft w:val="0"/>
          <w:marRight w:val="0"/>
          <w:marTop w:val="0"/>
          <w:marBottom w:val="0"/>
          <w:divBdr>
            <w:top w:val="none" w:sz="0" w:space="0" w:color="auto"/>
            <w:left w:val="none" w:sz="0" w:space="0" w:color="auto"/>
            <w:bottom w:val="none" w:sz="0" w:space="0" w:color="auto"/>
            <w:right w:val="none" w:sz="0" w:space="0" w:color="auto"/>
          </w:divBdr>
        </w:div>
        <w:div w:id="854155129">
          <w:marLeft w:val="0"/>
          <w:marRight w:val="0"/>
          <w:marTop w:val="0"/>
          <w:marBottom w:val="0"/>
          <w:divBdr>
            <w:top w:val="none" w:sz="0" w:space="0" w:color="auto"/>
            <w:left w:val="none" w:sz="0" w:space="0" w:color="auto"/>
            <w:bottom w:val="none" w:sz="0" w:space="0" w:color="auto"/>
            <w:right w:val="none" w:sz="0" w:space="0" w:color="auto"/>
          </w:divBdr>
        </w:div>
        <w:div w:id="1126702724">
          <w:marLeft w:val="0"/>
          <w:marRight w:val="0"/>
          <w:marTop w:val="0"/>
          <w:marBottom w:val="0"/>
          <w:divBdr>
            <w:top w:val="none" w:sz="0" w:space="0" w:color="auto"/>
            <w:left w:val="none" w:sz="0" w:space="0" w:color="auto"/>
            <w:bottom w:val="none" w:sz="0" w:space="0" w:color="auto"/>
            <w:right w:val="none" w:sz="0" w:space="0" w:color="auto"/>
          </w:divBdr>
        </w:div>
        <w:div w:id="1156606558">
          <w:marLeft w:val="0"/>
          <w:marRight w:val="0"/>
          <w:marTop w:val="0"/>
          <w:marBottom w:val="0"/>
          <w:divBdr>
            <w:top w:val="none" w:sz="0" w:space="0" w:color="auto"/>
            <w:left w:val="none" w:sz="0" w:space="0" w:color="auto"/>
            <w:bottom w:val="none" w:sz="0" w:space="0" w:color="auto"/>
            <w:right w:val="none" w:sz="0" w:space="0" w:color="auto"/>
          </w:divBdr>
        </w:div>
        <w:div w:id="858006598">
          <w:marLeft w:val="0"/>
          <w:marRight w:val="0"/>
          <w:marTop w:val="0"/>
          <w:marBottom w:val="0"/>
          <w:divBdr>
            <w:top w:val="none" w:sz="0" w:space="0" w:color="auto"/>
            <w:left w:val="none" w:sz="0" w:space="0" w:color="auto"/>
            <w:bottom w:val="none" w:sz="0" w:space="0" w:color="auto"/>
            <w:right w:val="none" w:sz="0" w:space="0" w:color="auto"/>
          </w:divBdr>
        </w:div>
        <w:div w:id="869495013">
          <w:marLeft w:val="0"/>
          <w:marRight w:val="0"/>
          <w:marTop w:val="0"/>
          <w:marBottom w:val="0"/>
          <w:divBdr>
            <w:top w:val="none" w:sz="0" w:space="0" w:color="auto"/>
            <w:left w:val="none" w:sz="0" w:space="0" w:color="auto"/>
            <w:bottom w:val="none" w:sz="0" w:space="0" w:color="auto"/>
            <w:right w:val="none" w:sz="0" w:space="0" w:color="auto"/>
          </w:divBdr>
        </w:div>
        <w:div w:id="681976581">
          <w:marLeft w:val="0"/>
          <w:marRight w:val="0"/>
          <w:marTop w:val="0"/>
          <w:marBottom w:val="0"/>
          <w:divBdr>
            <w:top w:val="none" w:sz="0" w:space="0" w:color="auto"/>
            <w:left w:val="none" w:sz="0" w:space="0" w:color="auto"/>
            <w:bottom w:val="none" w:sz="0" w:space="0" w:color="auto"/>
            <w:right w:val="none" w:sz="0" w:space="0" w:color="auto"/>
          </w:divBdr>
        </w:div>
        <w:div w:id="253055779">
          <w:marLeft w:val="0"/>
          <w:marRight w:val="0"/>
          <w:marTop w:val="0"/>
          <w:marBottom w:val="0"/>
          <w:divBdr>
            <w:top w:val="none" w:sz="0" w:space="0" w:color="auto"/>
            <w:left w:val="none" w:sz="0" w:space="0" w:color="auto"/>
            <w:bottom w:val="none" w:sz="0" w:space="0" w:color="auto"/>
            <w:right w:val="none" w:sz="0" w:space="0" w:color="auto"/>
          </w:divBdr>
        </w:div>
        <w:div w:id="307059330">
          <w:marLeft w:val="0"/>
          <w:marRight w:val="0"/>
          <w:marTop w:val="0"/>
          <w:marBottom w:val="0"/>
          <w:divBdr>
            <w:top w:val="none" w:sz="0" w:space="0" w:color="auto"/>
            <w:left w:val="none" w:sz="0" w:space="0" w:color="auto"/>
            <w:bottom w:val="none" w:sz="0" w:space="0" w:color="auto"/>
            <w:right w:val="none" w:sz="0" w:space="0" w:color="auto"/>
          </w:divBdr>
        </w:div>
        <w:div w:id="1237325412">
          <w:marLeft w:val="0"/>
          <w:marRight w:val="0"/>
          <w:marTop w:val="0"/>
          <w:marBottom w:val="0"/>
          <w:divBdr>
            <w:top w:val="none" w:sz="0" w:space="0" w:color="auto"/>
            <w:left w:val="none" w:sz="0" w:space="0" w:color="auto"/>
            <w:bottom w:val="none" w:sz="0" w:space="0" w:color="auto"/>
            <w:right w:val="none" w:sz="0" w:space="0" w:color="auto"/>
          </w:divBdr>
        </w:div>
        <w:div w:id="263149926">
          <w:marLeft w:val="0"/>
          <w:marRight w:val="0"/>
          <w:marTop w:val="0"/>
          <w:marBottom w:val="0"/>
          <w:divBdr>
            <w:top w:val="none" w:sz="0" w:space="0" w:color="auto"/>
            <w:left w:val="none" w:sz="0" w:space="0" w:color="auto"/>
            <w:bottom w:val="none" w:sz="0" w:space="0" w:color="auto"/>
            <w:right w:val="none" w:sz="0" w:space="0" w:color="auto"/>
          </w:divBdr>
        </w:div>
        <w:div w:id="1079908312">
          <w:marLeft w:val="0"/>
          <w:marRight w:val="0"/>
          <w:marTop w:val="0"/>
          <w:marBottom w:val="0"/>
          <w:divBdr>
            <w:top w:val="none" w:sz="0" w:space="0" w:color="auto"/>
            <w:left w:val="none" w:sz="0" w:space="0" w:color="auto"/>
            <w:bottom w:val="none" w:sz="0" w:space="0" w:color="auto"/>
            <w:right w:val="none" w:sz="0" w:space="0" w:color="auto"/>
          </w:divBdr>
        </w:div>
        <w:div w:id="1336808313">
          <w:marLeft w:val="0"/>
          <w:marRight w:val="0"/>
          <w:marTop w:val="0"/>
          <w:marBottom w:val="0"/>
          <w:divBdr>
            <w:top w:val="none" w:sz="0" w:space="0" w:color="auto"/>
            <w:left w:val="none" w:sz="0" w:space="0" w:color="auto"/>
            <w:bottom w:val="none" w:sz="0" w:space="0" w:color="auto"/>
            <w:right w:val="none" w:sz="0" w:space="0" w:color="auto"/>
          </w:divBdr>
        </w:div>
        <w:div w:id="113136821">
          <w:marLeft w:val="0"/>
          <w:marRight w:val="0"/>
          <w:marTop w:val="0"/>
          <w:marBottom w:val="0"/>
          <w:divBdr>
            <w:top w:val="none" w:sz="0" w:space="0" w:color="auto"/>
            <w:left w:val="none" w:sz="0" w:space="0" w:color="auto"/>
            <w:bottom w:val="none" w:sz="0" w:space="0" w:color="auto"/>
            <w:right w:val="none" w:sz="0" w:space="0" w:color="auto"/>
          </w:divBdr>
        </w:div>
        <w:div w:id="1090003609">
          <w:marLeft w:val="0"/>
          <w:marRight w:val="0"/>
          <w:marTop w:val="0"/>
          <w:marBottom w:val="0"/>
          <w:divBdr>
            <w:top w:val="none" w:sz="0" w:space="0" w:color="auto"/>
            <w:left w:val="none" w:sz="0" w:space="0" w:color="auto"/>
            <w:bottom w:val="none" w:sz="0" w:space="0" w:color="auto"/>
            <w:right w:val="none" w:sz="0" w:space="0" w:color="auto"/>
          </w:divBdr>
        </w:div>
        <w:div w:id="1629823935">
          <w:marLeft w:val="0"/>
          <w:marRight w:val="0"/>
          <w:marTop w:val="0"/>
          <w:marBottom w:val="0"/>
          <w:divBdr>
            <w:top w:val="none" w:sz="0" w:space="0" w:color="auto"/>
            <w:left w:val="none" w:sz="0" w:space="0" w:color="auto"/>
            <w:bottom w:val="none" w:sz="0" w:space="0" w:color="auto"/>
            <w:right w:val="none" w:sz="0" w:space="0" w:color="auto"/>
          </w:divBdr>
        </w:div>
        <w:div w:id="1871723988">
          <w:marLeft w:val="0"/>
          <w:marRight w:val="0"/>
          <w:marTop w:val="0"/>
          <w:marBottom w:val="0"/>
          <w:divBdr>
            <w:top w:val="none" w:sz="0" w:space="0" w:color="auto"/>
            <w:left w:val="none" w:sz="0" w:space="0" w:color="auto"/>
            <w:bottom w:val="none" w:sz="0" w:space="0" w:color="auto"/>
            <w:right w:val="none" w:sz="0" w:space="0" w:color="auto"/>
          </w:divBdr>
        </w:div>
        <w:div w:id="17125566">
          <w:marLeft w:val="0"/>
          <w:marRight w:val="0"/>
          <w:marTop w:val="0"/>
          <w:marBottom w:val="0"/>
          <w:divBdr>
            <w:top w:val="none" w:sz="0" w:space="0" w:color="auto"/>
            <w:left w:val="none" w:sz="0" w:space="0" w:color="auto"/>
            <w:bottom w:val="none" w:sz="0" w:space="0" w:color="auto"/>
            <w:right w:val="none" w:sz="0" w:space="0" w:color="auto"/>
          </w:divBdr>
        </w:div>
        <w:div w:id="633564201">
          <w:marLeft w:val="0"/>
          <w:marRight w:val="0"/>
          <w:marTop w:val="0"/>
          <w:marBottom w:val="0"/>
          <w:divBdr>
            <w:top w:val="none" w:sz="0" w:space="0" w:color="auto"/>
            <w:left w:val="none" w:sz="0" w:space="0" w:color="auto"/>
            <w:bottom w:val="none" w:sz="0" w:space="0" w:color="auto"/>
            <w:right w:val="none" w:sz="0" w:space="0" w:color="auto"/>
          </w:divBdr>
        </w:div>
        <w:div w:id="2086413999">
          <w:marLeft w:val="0"/>
          <w:marRight w:val="0"/>
          <w:marTop w:val="0"/>
          <w:marBottom w:val="0"/>
          <w:divBdr>
            <w:top w:val="none" w:sz="0" w:space="0" w:color="auto"/>
            <w:left w:val="none" w:sz="0" w:space="0" w:color="auto"/>
            <w:bottom w:val="none" w:sz="0" w:space="0" w:color="auto"/>
            <w:right w:val="none" w:sz="0" w:space="0" w:color="auto"/>
          </w:divBdr>
        </w:div>
        <w:div w:id="640966072">
          <w:marLeft w:val="0"/>
          <w:marRight w:val="0"/>
          <w:marTop w:val="0"/>
          <w:marBottom w:val="0"/>
          <w:divBdr>
            <w:top w:val="none" w:sz="0" w:space="0" w:color="auto"/>
            <w:left w:val="none" w:sz="0" w:space="0" w:color="auto"/>
            <w:bottom w:val="none" w:sz="0" w:space="0" w:color="auto"/>
            <w:right w:val="none" w:sz="0" w:space="0" w:color="auto"/>
          </w:divBdr>
        </w:div>
        <w:div w:id="2137217647">
          <w:marLeft w:val="0"/>
          <w:marRight w:val="0"/>
          <w:marTop w:val="0"/>
          <w:marBottom w:val="0"/>
          <w:divBdr>
            <w:top w:val="none" w:sz="0" w:space="0" w:color="auto"/>
            <w:left w:val="none" w:sz="0" w:space="0" w:color="auto"/>
            <w:bottom w:val="none" w:sz="0" w:space="0" w:color="auto"/>
            <w:right w:val="none" w:sz="0" w:space="0" w:color="auto"/>
          </w:divBdr>
        </w:div>
      </w:divsChild>
    </w:div>
    <w:div w:id="2139639951">
      <w:bodyDiv w:val="1"/>
      <w:marLeft w:val="0"/>
      <w:marRight w:val="0"/>
      <w:marTop w:val="0"/>
      <w:marBottom w:val="0"/>
      <w:divBdr>
        <w:top w:val="none" w:sz="0" w:space="0" w:color="auto"/>
        <w:left w:val="none" w:sz="0" w:space="0" w:color="auto"/>
        <w:bottom w:val="none" w:sz="0" w:space="0" w:color="auto"/>
        <w:right w:val="none" w:sz="0" w:space="0" w:color="auto"/>
      </w:divBdr>
      <w:divsChild>
        <w:div w:id="58327810">
          <w:marLeft w:val="0"/>
          <w:marRight w:val="0"/>
          <w:marTop w:val="0"/>
          <w:marBottom w:val="0"/>
          <w:divBdr>
            <w:top w:val="none" w:sz="0" w:space="0" w:color="auto"/>
            <w:left w:val="none" w:sz="0" w:space="0" w:color="auto"/>
            <w:bottom w:val="none" w:sz="0" w:space="0" w:color="auto"/>
            <w:right w:val="none" w:sz="0" w:space="0" w:color="auto"/>
          </w:divBdr>
        </w:div>
        <w:div w:id="2120878515">
          <w:marLeft w:val="0"/>
          <w:marRight w:val="0"/>
          <w:marTop w:val="0"/>
          <w:marBottom w:val="0"/>
          <w:divBdr>
            <w:top w:val="none" w:sz="0" w:space="0" w:color="auto"/>
            <w:left w:val="none" w:sz="0" w:space="0" w:color="auto"/>
            <w:bottom w:val="none" w:sz="0" w:space="0" w:color="auto"/>
            <w:right w:val="none" w:sz="0" w:space="0" w:color="auto"/>
          </w:divBdr>
        </w:div>
        <w:div w:id="518932676">
          <w:marLeft w:val="0"/>
          <w:marRight w:val="0"/>
          <w:marTop w:val="0"/>
          <w:marBottom w:val="0"/>
          <w:divBdr>
            <w:top w:val="none" w:sz="0" w:space="0" w:color="auto"/>
            <w:left w:val="none" w:sz="0" w:space="0" w:color="auto"/>
            <w:bottom w:val="none" w:sz="0" w:space="0" w:color="auto"/>
            <w:right w:val="none" w:sz="0" w:space="0" w:color="auto"/>
          </w:divBdr>
        </w:div>
        <w:div w:id="401293210">
          <w:marLeft w:val="0"/>
          <w:marRight w:val="0"/>
          <w:marTop w:val="0"/>
          <w:marBottom w:val="0"/>
          <w:divBdr>
            <w:top w:val="none" w:sz="0" w:space="0" w:color="auto"/>
            <w:left w:val="none" w:sz="0" w:space="0" w:color="auto"/>
            <w:bottom w:val="none" w:sz="0" w:space="0" w:color="auto"/>
            <w:right w:val="none" w:sz="0" w:space="0" w:color="auto"/>
          </w:divBdr>
        </w:div>
        <w:div w:id="481193083">
          <w:marLeft w:val="0"/>
          <w:marRight w:val="0"/>
          <w:marTop w:val="0"/>
          <w:marBottom w:val="0"/>
          <w:divBdr>
            <w:top w:val="none" w:sz="0" w:space="0" w:color="auto"/>
            <w:left w:val="none" w:sz="0" w:space="0" w:color="auto"/>
            <w:bottom w:val="none" w:sz="0" w:space="0" w:color="auto"/>
            <w:right w:val="none" w:sz="0" w:space="0" w:color="auto"/>
          </w:divBdr>
        </w:div>
        <w:div w:id="1456876311">
          <w:marLeft w:val="0"/>
          <w:marRight w:val="0"/>
          <w:marTop w:val="0"/>
          <w:marBottom w:val="0"/>
          <w:divBdr>
            <w:top w:val="none" w:sz="0" w:space="0" w:color="auto"/>
            <w:left w:val="none" w:sz="0" w:space="0" w:color="auto"/>
            <w:bottom w:val="none" w:sz="0" w:space="0" w:color="auto"/>
            <w:right w:val="none" w:sz="0" w:space="0" w:color="auto"/>
          </w:divBdr>
        </w:div>
        <w:div w:id="946348878">
          <w:marLeft w:val="0"/>
          <w:marRight w:val="0"/>
          <w:marTop w:val="0"/>
          <w:marBottom w:val="0"/>
          <w:divBdr>
            <w:top w:val="none" w:sz="0" w:space="0" w:color="auto"/>
            <w:left w:val="none" w:sz="0" w:space="0" w:color="auto"/>
            <w:bottom w:val="none" w:sz="0" w:space="0" w:color="auto"/>
            <w:right w:val="none" w:sz="0" w:space="0" w:color="auto"/>
          </w:divBdr>
        </w:div>
        <w:div w:id="1730105961">
          <w:marLeft w:val="0"/>
          <w:marRight w:val="0"/>
          <w:marTop w:val="0"/>
          <w:marBottom w:val="0"/>
          <w:divBdr>
            <w:top w:val="none" w:sz="0" w:space="0" w:color="auto"/>
            <w:left w:val="none" w:sz="0" w:space="0" w:color="auto"/>
            <w:bottom w:val="none" w:sz="0" w:space="0" w:color="auto"/>
            <w:right w:val="none" w:sz="0" w:space="0" w:color="auto"/>
          </w:divBdr>
        </w:div>
        <w:div w:id="670257114">
          <w:marLeft w:val="0"/>
          <w:marRight w:val="0"/>
          <w:marTop w:val="0"/>
          <w:marBottom w:val="0"/>
          <w:divBdr>
            <w:top w:val="none" w:sz="0" w:space="0" w:color="auto"/>
            <w:left w:val="none" w:sz="0" w:space="0" w:color="auto"/>
            <w:bottom w:val="none" w:sz="0" w:space="0" w:color="auto"/>
            <w:right w:val="none" w:sz="0" w:space="0" w:color="auto"/>
          </w:divBdr>
        </w:div>
        <w:div w:id="255867893">
          <w:marLeft w:val="0"/>
          <w:marRight w:val="0"/>
          <w:marTop w:val="0"/>
          <w:marBottom w:val="0"/>
          <w:divBdr>
            <w:top w:val="none" w:sz="0" w:space="0" w:color="auto"/>
            <w:left w:val="none" w:sz="0" w:space="0" w:color="auto"/>
            <w:bottom w:val="none" w:sz="0" w:space="0" w:color="auto"/>
            <w:right w:val="none" w:sz="0" w:space="0" w:color="auto"/>
          </w:divBdr>
        </w:div>
        <w:div w:id="1372539416">
          <w:marLeft w:val="0"/>
          <w:marRight w:val="0"/>
          <w:marTop w:val="0"/>
          <w:marBottom w:val="0"/>
          <w:divBdr>
            <w:top w:val="none" w:sz="0" w:space="0" w:color="auto"/>
            <w:left w:val="none" w:sz="0" w:space="0" w:color="auto"/>
            <w:bottom w:val="none" w:sz="0" w:space="0" w:color="auto"/>
            <w:right w:val="none" w:sz="0" w:space="0" w:color="auto"/>
          </w:divBdr>
        </w:div>
        <w:div w:id="498153940">
          <w:marLeft w:val="0"/>
          <w:marRight w:val="0"/>
          <w:marTop w:val="0"/>
          <w:marBottom w:val="0"/>
          <w:divBdr>
            <w:top w:val="none" w:sz="0" w:space="0" w:color="auto"/>
            <w:left w:val="none" w:sz="0" w:space="0" w:color="auto"/>
            <w:bottom w:val="none" w:sz="0" w:space="0" w:color="auto"/>
            <w:right w:val="none" w:sz="0" w:space="0" w:color="auto"/>
          </w:divBdr>
        </w:div>
        <w:div w:id="14381452">
          <w:marLeft w:val="0"/>
          <w:marRight w:val="0"/>
          <w:marTop w:val="0"/>
          <w:marBottom w:val="0"/>
          <w:divBdr>
            <w:top w:val="none" w:sz="0" w:space="0" w:color="auto"/>
            <w:left w:val="none" w:sz="0" w:space="0" w:color="auto"/>
            <w:bottom w:val="none" w:sz="0" w:space="0" w:color="auto"/>
            <w:right w:val="none" w:sz="0" w:space="0" w:color="auto"/>
          </w:divBdr>
        </w:div>
        <w:div w:id="788670283">
          <w:marLeft w:val="0"/>
          <w:marRight w:val="0"/>
          <w:marTop w:val="0"/>
          <w:marBottom w:val="0"/>
          <w:divBdr>
            <w:top w:val="none" w:sz="0" w:space="0" w:color="auto"/>
            <w:left w:val="none" w:sz="0" w:space="0" w:color="auto"/>
            <w:bottom w:val="none" w:sz="0" w:space="0" w:color="auto"/>
            <w:right w:val="none" w:sz="0" w:space="0" w:color="auto"/>
          </w:divBdr>
        </w:div>
        <w:div w:id="1959944305">
          <w:marLeft w:val="0"/>
          <w:marRight w:val="0"/>
          <w:marTop w:val="0"/>
          <w:marBottom w:val="0"/>
          <w:divBdr>
            <w:top w:val="none" w:sz="0" w:space="0" w:color="auto"/>
            <w:left w:val="none" w:sz="0" w:space="0" w:color="auto"/>
            <w:bottom w:val="none" w:sz="0" w:space="0" w:color="auto"/>
            <w:right w:val="none" w:sz="0" w:space="0" w:color="auto"/>
          </w:divBdr>
        </w:div>
        <w:div w:id="1894152119">
          <w:marLeft w:val="0"/>
          <w:marRight w:val="0"/>
          <w:marTop w:val="0"/>
          <w:marBottom w:val="0"/>
          <w:divBdr>
            <w:top w:val="none" w:sz="0" w:space="0" w:color="auto"/>
            <w:left w:val="none" w:sz="0" w:space="0" w:color="auto"/>
            <w:bottom w:val="none" w:sz="0" w:space="0" w:color="auto"/>
            <w:right w:val="none" w:sz="0" w:space="0" w:color="auto"/>
          </w:divBdr>
        </w:div>
        <w:div w:id="1432509416">
          <w:marLeft w:val="0"/>
          <w:marRight w:val="0"/>
          <w:marTop w:val="0"/>
          <w:marBottom w:val="0"/>
          <w:divBdr>
            <w:top w:val="none" w:sz="0" w:space="0" w:color="auto"/>
            <w:left w:val="none" w:sz="0" w:space="0" w:color="auto"/>
            <w:bottom w:val="none" w:sz="0" w:space="0" w:color="auto"/>
            <w:right w:val="none" w:sz="0" w:space="0" w:color="auto"/>
          </w:divBdr>
        </w:div>
        <w:div w:id="1715079770">
          <w:marLeft w:val="0"/>
          <w:marRight w:val="0"/>
          <w:marTop w:val="0"/>
          <w:marBottom w:val="0"/>
          <w:divBdr>
            <w:top w:val="none" w:sz="0" w:space="0" w:color="auto"/>
            <w:left w:val="none" w:sz="0" w:space="0" w:color="auto"/>
            <w:bottom w:val="none" w:sz="0" w:space="0" w:color="auto"/>
            <w:right w:val="none" w:sz="0" w:space="0" w:color="auto"/>
          </w:divBdr>
        </w:div>
        <w:div w:id="974066245">
          <w:marLeft w:val="0"/>
          <w:marRight w:val="0"/>
          <w:marTop w:val="0"/>
          <w:marBottom w:val="0"/>
          <w:divBdr>
            <w:top w:val="none" w:sz="0" w:space="0" w:color="auto"/>
            <w:left w:val="none" w:sz="0" w:space="0" w:color="auto"/>
            <w:bottom w:val="none" w:sz="0" w:space="0" w:color="auto"/>
            <w:right w:val="none" w:sz="0" w:space="0" w:color="auto"/>
          </w:divBdr>
        </w:div>
        <w:div w:id="1895001493">
          <w:marLeft w:val="0"/>
          <w:marRight w:val="0"/>
          <w:marTop w:val="0"/>
          <w:marBottom w:val="0"/>
          <w:divBdr>
            <w:top w:val="none" w:sz="0" w:space="0" w:color="auto"/>
            <w:left w:val="none" w:sz="0" w:space="0" w:color="auto"/>
            <w:bottom w:val="none" w:sz="0" w:space="0" w:color="auto"/>
            <w:right w:val="none" w:sz="0" w:space="0" w:color="auto"/>
          </w:divBdr>
        </w:div>
        <w:div w:id="34802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334-0922" TargetMode="External"/><Relationship Id="rId13" Type="http://schemas.openxmlformats.org/officeDocument/2006/relationships/hyperlink" Target="http://www.fparcp.co.uk/about-fpa/Who-are-physician-associates" TargetMode="External"/><Relationship Id="rId18" Type="http://schemas.openxmlformats.org/officeDocument/2006/relationships/hyperlink" Target="https://www.fparcp.co.uk/news/general-medical-council-announced-as-regulator-for-physician-associat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ngland.nhs.uk/gp/case-studies/the-physician-associate-will-see-you-now-new-role-to-assist-patients-in-primary-care/" TargetMode="External"/><Relationship Id="rId17" Type="http://schemas.openxmlformats.org/officeDocument/2006/relationships/hyperlink" Target="https://www.naric.org.uk/cpq/professions/regulated%20professions/default.aspx" TargetMode="External"/><Relationship Id="rId2" Type="http://schemas.openxmlformats.org/officeDocument/2006/relationships/numbering" Target="numbering.xml"/><Relationship Id="rId16" Type="http://schemas.openxmlformats.org/officeDocument/2006/relationships/hyperlink" Target="http://www.fparcp.co.uk/about-fpa/fpa-census" TargetMode="External"/><Relationship Id="rId20" Type="http://schemas.openxmlformats.org/officeDocument/2006/relationships/hyperlink" Target="https://www.bu.edu/academics/gms/programs/physician-assista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419-694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gital.nhs.uk/data-and-information/publications/statistical/general-and-personal-medical-services/final-31-march-2019-experimental-statistics" TargetMode="External"/><Relationship Id="rId23" Type="http://schemas.openxmlformats.org/officeDocument/2006/relationships/fontTable" Target="fontTable.xml"/><Relationship Id="rId10" Type="http://schemas.openxmlformats.org/officeDocument/2006/relationships/hyperlink" Target="https://orcid.org/0000-0003-1770-5034" TargetMode="External"/><Relationship Id="rId19" Type="http://schemas.openxmlformats.org/officeDocument/2006/relationships/hyperlink" Target="http://conferinta.management.ase.ro/archives/2013/pdf/29.pdf" TargetMode="External"/><Relationship Id="rId4" Type="http://schemas.openxmlformats.org/officeDocument/2006/relationships/settings" Target="settings.xml"/><Relationship Id="rId9" Type="http://schemas.openxmlformats.org/officeDocument/2006/relationships/hyperlink" Target="https://orcid.org/0000-0003-4076-2299" TargetMode="External"/><Relationship Id="rId14" Type="http://schemas.openxmlformats.org/officeDocument/2006/relationships/hyperlink" Target="https://www.healthcareers.nhs.uk/explore-roles/medical-associate-professions/roles-medical-associate-professions/physician-associat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0CC1F8DE-4D3F-B74A-B456-D1947845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9825</Words>
  <Characters>57678</Characters>
  <Application>Microsoft Office Word</Application>
  <DocSecurity>0</DocSecurity>
  <Lines>1406</Lines>
  <Paragraphs>613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Tiffin, P.A.</dc:creator>
  <cp:keywords/>
  <dc:description/>
  <cp:lastModifiedBy>Gabrielle Finn</cp:lastModifiedBy>
  <cp:revision>11</cp:revision>
  <dcterms:created xsi:type="dcterms:W3CDTF">2019-11-08T09:17:00Z</dcterms:created>
  <dcterms:modified xsi:type="dcterms:W3CDTF">2019-11-17T22:28:00Z</dcterms:modified>
</cp:coreProperties>
</file>