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2F3" w:rsidRPr="00E40663" w:rsidRDefault="00505BDD" w:rsidP="00325517">
      <w:pPr>
        <w:pStyle w:val="Heading1"/>
        <w:spacing w:line="480" w:lineRule="auto"/>
        <w:jc w:val="center"/>
        <w:rPr>
          <w:rFonts w:ascii="Times New Roman" w:hAnsi="Times New Roman"/>
          <w:color w:val="auto"/>
          <w:szCs w:val="24"/>
        </w:rPr>
      </w:pPr>
      <w:bookmarkStart w:id="0" w:name="_GoBack"/>
      <w:bookmarkEnd w:id="0"/>
      <w:r w:rsidRPr="00E40663">
        <w:rPr>
          <w:rFonts w:ascii="Times New Roman" w:hAnsi="Times New Roman"/>
          <w:color w:val="auto"/>
          <w:szCs w:val="24"/>
        </w:rPr>
        <w:t xml:space="preserve">Computerised Cognitive Behavioural Therapy (CCBT) for Depression in Adolescents: </w:t>
      </w:r>
      <w:r w:rsidR="00551328" w:rsidRPr="00E40663">
        <w:rPr>
          <w:rFonts w:ascii="Times New Roman" w:hAnsi="Times New Roman"/>
          <w:color w:val="auto"/>
          <w:szCs w:val="24"/>
        </w:rPr>
        <w:t xml:space="preserve"> </w:t>
      </w:r>
      <w:r w:rsidR="00E04BE1" w:rsidRPr="00E40663">
        <w:rPr>
          <w:rFonts w:ascii="Times New Roman" w:hAnsi="Times New Roman"/>
          <w:color w:val="auto"/>
          <w:szCs w:val="24"/>
        </w:rPr>
        <w:t>12</w:t>
      </w:r>
      <w:r w:rsidRPr="00E40663">
        <w:rPr>
          <w:rFonts w:ascii="Times New Roman" w:hAnsi="Times New Roman"/>
          <w:color w:val="auto"/>
          <w:szCs w:val="24"/>
        </w:rPr>
        <w:t xml:space="preserve"> Month Outcomes of a </w:t>
      </w:r>
      <w:r w:rsidR="00354C43" w:rsidRPr="00E40663">
        <w:rPr>
          <w:rFonts w:ascii="Times New Roman" w:hAnsi="Times New Roman"/>
          <w:color w:val="auto"/>
          <w:szCs w:val="24"/>
        </w:rPr>
        <w:t xml:space="preserve">UK </w:t>
      </w:r>
      <w:r w:rsidRPr="00E40663">
        <w:rPr>
          <w:rFonts w:ascii="Times New Roman" w:hAnsi="Times New Roman"/>
          <w:color w:val="auto"/>
          <w:szCs w:val="24"/>
        </w:rPr>
        <w:t>Randomised Controlled Trial</w:t>
      </w:r>
      <w:r w:rsidR="008B3D8E" w:rsidRPr="00E40663">
        <w:rPr>
          <w:rFonts w:ascii="Times New Roman" w:hAnsi="Times New Roman"/>
          <w:color w:val="auto"/>
          <w:szCs w:val="24"/>
        </w:rPr>
        <w:t xml:space="preserve"> Pilot study</w:t>
      </w:r>
    </w:p>
    <w:p w:rsidR="00291EE0" w:rsidRPr="00E40663" w:rsidRDefault="00291EE0" w:rsidP="00D4304D">
      <w:pPr>
        <w:rPr>
          <w:rFonts w:ascii="Times New Roman" w:hAnsi="Times New Roman"/>
          <w:sz w:val="24"/>
          <w:szCs w:val="24"/>
        </w:rPr>
      </w:pPr>
    </w:p>
    <w:p w:rsidR="00E04BE1" w:rsidRPr="00E40663" w:rsidRDefault="00576527" w:rsidP="00325517">
      <w:pPr>
        <w:spacing w:line="240" w:lineRule="auto"/>
        <w:rPr>
          <w:rFonts w:asciiTheme="minorHAnsi" w:hAnsiTheme="minorHAnsi"/>
        </w:rPr>
      </w:pPr>
      <w:r w:rsidRPr="00E40663">
        <w:rPr>
          <w:rFonts w:asciiTheme="minorHAnsi" w:hAnsiTheme="minorHAnsi"/>
        </w:rPr>
        <w:t>Barry Wright</w:t>
      </w:r>
      <w:r w:rsidRPr="00E40663">
        <w:rPr>
          <w:rFonts w:asciiTheme="minorHAnsi" w:hAnsiTheme="minorHAnsi"/>
          <w:vertAlign w:val="superscript"/>
        </w:rPr>
        <w:t>1</w:t>
      </w:r>
      <w:r w:rsidRPr="00E40663">
        <w:rPr>
          <w:rFonts w:asciiTheme="minorHAnsi" w:hAnsiTheme="minorHAnsi"/>
        </w:rPr>
        <w:t>, Lucy Tindall</w:t>
      </w:r>
      <w:r w:rsidRPr="00E40663">
        <w:rPr>
          <w:rFonts w:asciiTheme="minorHAnsi" w:hAnsiTheme="minorHAnsi"/>
          <w:vertAlign w:val="superscript"/>
        </w:rPr>
        <w:t>2</w:t>
      </w:r>
      <w:r w:rsidRPr="00E40663">
        <w:rPr>
          <w:rFonts w:asciiTheme="minorHAnsi" w:hAnsiTheme="minorHAnsi"/>
        </w:rPr>
        <w:t>, Rebecca Hargate</w:t>
      </w:r>
      <w:r w:rsidRPr="00E40663">
        <w:rPr>
          <w:rFonts w:asciiTheme="minorHAnsi" w:hAnsiTheme="minorHAnsi"/>
          <w:vertAlign w:val="superscript"/>
        </w:rPr>
        <w:t>2</w:t>
      </w:r>
      <w:r w:rsidRPr="00E40663">
        <w:rPr>
          <w:rFonts w:asciiTheme="minorHAnsi" w:hAnsiTheme="minorHAnsi"/>
        </w:rPr>
        <w:t xml:space="preserve">, Victoria </w:t>
      </w:r>
      <w:r w:rsidRPr="00E40663">
        <w:rPr>
          <w:rFonts w:asciiTheme="minorHAnsi" w:hAnsiTheme="minorHAnsi"/>
          <w:color w:val="000000" w:themeColor="text1"/>
        </w:rPr>
        <w:t>Allgar</w:t>
      </w:r>
      <w:r w:rsidRPr="00E40663">
        <w:rPr>
          <w:rFonts w:asciiTheme="minorHAnsi" w:hAnsiTheme="minorHAnsi"/>
          <w:color w:val="000000" w:themeColor="text1"/>
          <w:vertAlign w:val="superscript"/>
        </w:rPr>
        <w:t>3</w:t>
      </w:r>
      <w:r w:rsidRPr="00E40663">
        <w:rPr>
          <w:rFonts w:asciiTheme="minorHAnsi" w:hAnsiTheme="minorHAnsi"/>
          <w:color w:val="000000" w:themeColor="text1"/>
        </w:rPr>
        <w:t xml:space="preserve">, Dominic </w:t>
      </w:r>
      <w:r w:rsidRPr="00E40663">
        <w:rPr>
          <w:rStyle w:val="name"/>
          <w:rFonts w:asciiTheme="minorHAnsi" w:hAnsiTheme="minorHAnsi"/>
          <w:color w:val="000000" w:themeColor="text1"/>
        </w:rPr>
        <w:t>Trépel</w:t>
      </w:r>
      <w:r w:rsidRPr="00E40663">
        <w:rPr>
          <w:rStyle w:val="name"/>
          <w:rFonts w:asciiTheme="minorHAnsi" w:hAnsiTheme="minorHAnsi"/>
          <w:color w:val="000000" w:themeColor="text1"/>
          <w:vertAlign w:val="superscript"/>
        </w:rPr>
        <w:t>3</w:t>
      </w:r>
      <w:r w:rsidRPr="00E40663">
        <w:rPr>
          <w:rStyle w:val="name"/>
          <w:rFonts w:asciiTheme="minorHAnsi" w:hAnsiTheme="minorHAnsi"/>
          <w:color w:val="000000" w:themeColor="text1"/>
        </w:rPr>
        <w:t xml:space="preserve"> and Shehzad Ali</w:t>
      </w:r>
      <w:r w:rsidR="00E92434" w:rsidRPr="00E40663">
        <w:rPr>
          <w:rStyle w:val="name"/>
          <w:rFonts w:asciiTheme="minorHAnsi" w:hAnsiTheme="minorHAnsi"/>
          <w:color w:val="000000" w:themeColor="text1"/>
          <w:vertAlign w:val="superscript"/>
        </w:rPr>
        <w:t>4</w:t>
      </w:r>
      <w:r w:rsidRPr="00E40663">
        <w:rPr>
          <w:rStyle w:val="name"/>
          <w:rFonts w:asciiTheme="minorHAnsi" w:hAnsiTheme="minorHAnsi"/>
          <w:color w:val="000000" w:themeColor="text1"/>
        </w:rPr>
        <w:t xml:space="preserve"> </w:t>
      </w:r>
    </w:p>
    <w:p w:rsidR="00BF694B" w:rsidRPr="00E40663" w:rsidRDefault="00BF694B" w:rsidP="00325517">
      <w:pPr>
        <w:spacing w:line="240" w:lineRule="auto"/>
        <w:rPr>
          <w:rFonts w:asciiTheme="minorHAnsi" w:hAnsiTheme="minorHAnsi"/>
          <w:b/>
        </w:rPr>
      </w:pPr>
    </w:p>
    <w:p w:rsidR="00BF694B" w:rsidRPr="00E40663" w:rsidRDefault="00BF694B" w:rsidP="00BF694B">
      <w:pPr>
        <w:pStyle w:val="NoSpacing"/>
        <w:rPr>
          <w:rFonts w:asciiTheme="minorHAnsi" w:hAnsiTheme="minorHAnsi"/>
        </w:rPr>
      </w:pPr>
      <w:r w:rsidRPr="00E40663">
        <w:rPr>
          <w:rFonts w:asciiTheme="minorHAnsi" w:hAnsiTheme="minorHAnsi"/>
        </w:rPr>
        <w:t>Background</w:t>
      </w:r>
    </w:p>
    <w:p w:rsidR="00BF694B" w:rsidRPr="00E40663" w:rsidRDefault="00BF694B" w:rsidP="00BF694B">
      <w:pPr>
        <w:pStyle w:val="NoSpacing"/>
        <w:rPr>
          <w:rFonts w:asciiTheme="minorHAnsi" w:hAnsiTheme="minorHAnsi"/>
        </w:rPr>
      </w:pPr>
      <w:r w:rsidRPr="00E40663">
        <w:rPr>
          <w:rFonts w:asciiTheme="minorHAnsi" w:hAnsiTheme="minorHAnsi"/>
        </w:rPr>
        <w:t xml:space="preserve">Computerised cognitive behaviour therapy (CCBT) in the care pathway has the potential to improve access to psychological therapies and reduce waiting lists within child and adolescent mental health services however more randomised controlled trials (RCTs) are needed to assess this.  </w:t>
      </w:r>
    </w:p>
    <w:p w:rsidR="00BF694B" w:rsidRPr="00E40663" w:rsidRDefault="00BF694B" w:rsidP="00BF694B">
      <w:pPr>
        <w:pStyle w:val="NoSpacing"/>
        <w:rPr>
          <w:rFonts w:asciiTheme="minorHAnsi" w:hAnsiTheme="minorHAnsi"/>
        </w:rPr>
      </w:pPr>
    </w:p>
    <w:p w:rsidR="00BF694B" w:rsidRPr="00E40663" w:rsidRDefault="00BF694B" w:rsidP="00BF694B">
      <w:pPr>
        <w:pStyle w:val="NoSpacing"/>
        <w:rPr>
          <w:rFonts w:asciiTheme="minorHAnsi" w:hAnsiTheme="minorHAnsi"/>
        </w:rPr>
      </w:pPr>
      <w:r w:rsidRPr="00E40663">
        <w:rPr>
          <w:rFonts w:asciiTheme="minorHAnsi" w:hAnsiTheme="minorHAnsi"/>
        </w:rPr>
        <w:t>Aims</w:t>
      </w:r>
    </w:p>
    <w:p w:rsidR="00BF694B" w:rsidRPr="00E40663" w:rsidRDefault="00BF694B" w:rsidP="00BF694B">
      <w:pPr>
        <w:pStyle w:val="NoSpacing"/>
        <w:rPr>
          <w:rFonts w:asciiTheme="minorHAnsi" w:hAnsiTheme="minorHAnsi"/>
        </w:rPr>
      </w:pPr>
      <w:r w:rsidRPr="00E40663">
        <w:rPr>
          <w:rFonts w:asciiTheme="minorHAnsi" w:hAnsiTheme="minorHAnsi"/>
        </w:rPr>
        <w:t>This single-centre RCT pilot study compared a CCBT program (Stressbusters) with an attention control (self-help websites) for adolescent depression at referral to evaluate the clinical and cost-effectiveness of CCBT.</w:t>
      </w:r>
    </w:p>
    <w:p w:rsidR="00BF694B" w:rsidRPr="00E40663" w:rsidRDefault="00BF694B" w:rsidP="00BF694B">
      <w:pPr>
        <w:pStyle w:val="NoSpacing"/>
        <w:rPr>
          <w:rFonts w:asciiTheme="minorHAnsi" w:hAnsiTheme="minorHAnsi"/>
        </w:rPr>
      </w:pPr>
    </w:p>
    <w:p w:rsidR="00BF694B" w:rsidRPr="00E40663" w:rsidRDefault="00BF694B" w:rsidP="00BF694B">
      <w:pPr>
        <w:pStyle w:val="NoSpacing"/>
        <w:rPr>
          <w:rFonts w:asciiTheme="minorHAnsi" w:hAnsiTheme="minorHAnsi"/>
        </w:rPr>
      </w:pPr>
      <w:r w:rsidRPr="00E40663">
        <w:rPr>
          <w:rFonts w:asciiTheme="minorHAnsi" w:hAnsiTheme="minorHAnsi"/>
        </w:rPr>
        <w:t>Method</w:t>
      </w:r>
    </w:p>
    <w:p w:rsidR="00BF694B" w:rsidRPr="00E40663" w:rsidRDefault="00BF694B" w:rsidP="00BF694B">
      <w:pPr>
        <w:pStyle w:val="NoSpacing"/>
        <w:rPr>
          <w:rFonts w:asciiTheme="minorHAnsi" w:hAnsiTheme="minorHAnsi"/>
        </w:rPr>
      </w:pPr>
      <w:r w:rsidRPr="00E40663">
        <w:rPr>
          <w:rFonts w:asciiTheme="minorHAnsi" w:hAnsiTheme="minorHAnsi"/>
        </w:rPr>
        <w:t xml:space="preserve">The trial ran within community and clinical settings. Adolescents (aged 12 to 18) presenting to their primary mental health worker service for low mood/depression support were assessed for eligibility at their initial appointment, 139 met inclusion criteria (33-item MFQ score of </w:t>
      </w:r>
      <w:r w:rsidRPr="00E40663">
        <w:rPr>
          <w:rFonts w:asciiTheme="minorHAnsi" w:hAnsiTheme="minorHAnsi" w:cstheme="minorHAnsi"/>
        </w:rPr>
        <w:t>≥</w:t>
      </w:r>
      <w:r w:rsidRPr="00E40663">
        <w:rPr>
          <w:rFonts w:asciiTheme="minorHAnsi" w:hAnsiTheme="minorHAnsi"/>
        </w:rPr>
        <w:t>20) and randomised to Stressbusters (n=70) or self-help websites (n=69) using remote computerised single allocation. Participants completed mood, quality of life (QoL) and resource use measures at intervention completion, 4- and 12-months post-intervention. Changes in self-reported measures and completion rates were assessed by group.</w:t>
      </w:r>
    </w:p>
    <w:p w:rsidR="00BF694B" w:rsidRPr="00E40663" w:rsidRDefault="00BF694B" w:rsidP="00BF694B">
      <w:pPr>
        <w:pStyle w:val="NoSpacing"/>
        <w:rPr>
          <w:rFonts w:asciiTheme="minorHAnsi" w:hAnsiTheme="minorHAnsi"/>
        </w:rPr>
      </w:pPr>
    </w:p>
    <w:p w:rsidR="00BF694B" w:rsidRPr="00E40663" w:rsidRDefault="00BF694B" w:rsidP="00BF694B">
      <w:pPr>
        <w:pStyle w:val="NoSpacing"/>
        <w:rPr>
          <w:rFonts w:asciiTheme="minorHAnsi" w:hAnsiTheme="minorHAnsi"/>
        </w:rPr>
      </w:pPr>
      <w:r w:rsidRPr="00E40663">
        <w:rPr>
          <w:rFonts w:asciiTheme="minorHAnsi" w:hAnsiTheme="minorHAnsi"/>
        </w:rPr>
        <w:t>Results</w:t>
      </w:r>
    </w:p>
    <w:p w:rsidR="00BF694B" w:rsidRPr="00E40663" w:rsidRDefault="00BF694B" w:rsidP="00BF694B">
      <w:pPr>
        <w:pStyle w:val="NoSpacing"/>
        <w:rPr>
          <w:rFonts w:asciiTheme="minorHAnsi" w:hAnsiTheme="minorHAnsi"/>
        </w:rPr>
      </w:pPr>
      <w:r w:rsidRPr="00E40663">
        <w:rPr>
          <w:rFonts w:asciiTheme="minorHAnsi" w:hAnsiTheme="minorHAnsi"/>
        </w:rPr>
        <w:t>There was no significant difference between CCBT and the website group at 12-months. Both showed improvements on all measures. QoL measures in the intervention group showed earlier improvement compared to the website group. Costs were lower in the intervention group but the difference was not statistically significant. The cost-effectiveness analysis found just over 65% chance of Stressbusters being cost-effective compared to websites.  The 4-month follow-up results from the initial feasibility study are reported separately.</w:t>
      </w:r>
    </w:p>
    <w:p w:rsidR="00BF694B" w:rsidRPr="00E40663" w:rsidRDefault="00BF694B" w:rsidP="00BF694B">
      <w:pPr>
        <w:pStyle w:val="NoSpacing"/>
        <w:rPr>
          <w:rFonts w:asciiTheme="minorHAnsi" w:hAnsiTheme="minorHAnsi"/>
        </w:rPr>
      </w:pPr>
    </w:p>
    <w:p w:rsidR="00BF694B" w:rsidRPr="00E40663" w:rsidRDefault="00BF694B" w:rsidP="00BF694B">
      <w:pPr>
        <w:pStyle w:val="NoSpacing"/>
        <w:rPr>
          <w:rFonts w:asciiTheme="minorHAnsi" w:hAnsiTheme="minorHAnsi"/>
        </w:rPr>
      </w:pPr>
      <w:r w:rsidRPr="00E40663">
        <w:rPr>
          <w:rFonts w:asciiTheme="minorHAnsi" w:hAnsiTheme="minorHAnsi"/>
        </w:rPr>
        <w:t>Conclusions</w:t>
      </w:r>
    </w:p>
    <w:p w:rsidR="00BF694B" w:rsidRPr="00E40663" w:rsidRDefault="00BF694B" w:rsidP="00BF694B">
      <w:pPr>
        <w:spacing w:line="240" w:lineRule="auto"/>
        <w:rPr>
          <w:rFonts w:asciiTheme="minorHAnsi" w:hAnsiTheme="minorHAnsi"/>
          <w:b/>
        </w:rPr>
      </w:pPr>
      <w:r w:rsidRPr="00E40663">
        <w:rPr>
          <w:rFonts w:asciiTheme="minorHAnsi" w:hAnsiTheme="minorHAnsi"/>
        </w:rPr>
        <w:t>CCBT and self-help websites may both have a place in the care pathway for adolescents with depression.</w:t>
      </w:r>
    </w:p>
    <w:p w:rsidR="00BF694B" w:rsidRPr="00E40663" w:rsidRDefault="00BF694B" w:rsidP="00325517">
      <w:pPr>
        <w:spacing w:line="240" w:lineRule="auto"/>
        <w:rPr>
          <w:rFonts w:asciiTheme="minorHAnsi" w:hAnsiTheme="minorHAnsi"/>
          <w:b/>
        </w:rPr>
      </w:pPr>
    </w:p>
    <w:p w:rsidR="00BF694B" w:rsidRPr="00E40663" w:rsidRDefault="00BF694B" w:rsidP="00325517">
      <w:pPr>
        <w:spacing w:line="240" w:lineRule="auto"/>
        <w:rPr>
          <w:rFonts w:asciiTheme="minorHAnsi" w:hAnsiTheme="minorHAnsi"/>
          <w:b/>
        </w:rPr>
      </w:pPr>
    </w:p>
    <w:p w:rsidR="00A212F3" w:rsidRPr="00E40663" w:rsidRDefault="00A212F3" w:rsidP="00325517">
      <w:pPr>
        <w:spacing w:line="240" w:lineRule="auto"/>
        <w:rPr>
          <w:rFonts w:asciiTheme="minorHAnsi" w:hAnsiTheme="minorHAnsi"/>
          <w:b/>
        </w:rPr>
      </w:pPr>
      <w:r w:rsidRPr="00E40663">
        <w:rPr>
          <w:rFonts w:asciiTheme="minorHAnsi" w:hAnsiTheme="minorHAnsi"/>
          <w:b/>
        </w:rPr>
        <w:lastRenderedPageBreak/>
        <w:t>Correspondence to:</w:t>
      </w:r>
    </w:p>
    <w:p w:rsidR="00A212F3" w:rsidRPr="00E40663" w:rsidRDefault="00A212F3" w:rsidP="00325517">
      <w:pPr>
        <w:spacing w:line="240" w:lineRule="auto"/>
        <w:rPr>
          <w:rFonts w:asciiTheme="minorHAnsi" w:hAnsiTheme="minorHAnsi"/>
        </w:rPr>
      </w:pPr>
      <w:r w:rsidRPr="00E40663">
        <w:rPr>
          <w:rFonts w:asciiTheme="minorHAnsi" w:hAnsiTheme="minorHAnsi"/>
        </w:rPr>
        <w:t>Professor Barry Wright</w:t>
      </w:r>
    </w:p>
    <w:p w:rsidR="00A212F3" w:rsidRPr="00E40663" w:rsidRDefault="00E04BE1" w:rsidP="00325517">
      <w:pPr>
        <w:spacing w:line="240" w:lineRule="auto"/>
        <w:rPr>
          <w:rFonts w:asciiTheme="minorHAnsi" w:hAnsiTheme="minorHAnsi"/>
        </w:rPr>
      </w:pPr>
      <w:r w:rsidRPr="00E40663">
        <w:rPr>
          <w:rFonts w:asciiTheme="minorHAnsi" w:hAnsiTheme="minorHAnsi"/>
        </w:rPr>
        <w:t>COMIC Research Team</w:t>
      </w:r>
    </w:p>
    <w:p w:rsidR="008B3D8E" w:rsidRPr="00E40663" w:rsidRDefault="008B3D8E" w:rsidP="00325517">
      <w:pPr>
        <w:spacing w:line="240" w:lineRule="auto"/>
        <w:rPr>
          <w:rFonts w:asciiTheme="minorHAnsi" w:hAnsiTheme="minorHAnsi"/>
        </w:rPr>
      </w:pPr>
      <w:r w:rsidRPr="00E40663">
        <w:rPr>
          <w:rFonts w:asciiTheme="minorHAnsi" w:hAnsiTheme="minorHAnsi"/>
        </w:rPr>
        <w:t>IT Centre</w:t>
      </w:r>
    </w:p>
    <w:p w:rsidR="008B3D8E" w:rsidRPr="00E40663" w:rsidRDefault="008B3D8E" w:rsidP="00325517">
      <w:pPr>
        <w:spacing w:line="240" w:lineRule="auto"/>
        <w:rPr>
          <w:rFonts w:asciiTheme="minorHAnsi" w:hAnsiTheme="minorHAnsi"/>
        </w:rPr>
      </w:pPr>
      <w:r w:rsidRPr="00E40663">
        <w:rPr>
          <w:rFonts w:asciiTheme="minorHAnsi" w:hAnsiTheme="minorHAnsi"/>
        </w:rPr>
        <w:t>Innovation Way</w:t>
      </w:r>
    </w:p>
    <w:p w:rsidR="00A212F3" w:rsidRPr="00E40663" w:rsidRDefault="008B3D8E" w:rsidP="00325517">
      <w:pPr>
        <w:spacing w:line="240" w:lineRule="auto"/>
        <w:rPr>
          <w:rFonts w:asciiTheme="minorHAnsi" w:hAnsiTheme="minorHAnsi"/>
        </w:rPr>
      </w:pPr>
      <w:r w:rsidRPr="00E40663">
        <w:rPr>
          <w:rFonts w:asciiTheme="minorHAnsi" w:hAnsiTheme="minorHAnsi"/>
        </w:rPr>
        <w:t>Heslington</w:t>
      </w:r>
      <w:r w:rsidR="00576527" w:rsidRPr="00E40663">
        <w:rPr>
          <w:rStyle w:val="xbe"/>
          <w:rFonts w:asciiTheme="minorHAnsi" w:hAnsiTheme="minorHAnsi" w:cs="Arial"/>
          <w:color w:val="222222"/>
        </w:rPr>
        <w:t xml:space="preserve">, </w:t>
      </w:r>
      <w:r w:rsidR="00A212F3" w:rsidRPr="00E40663">
        <w:rPr>
          <w:rFonts w:asciiTheme="minorHAnsi" w:hAnsiTheme="minorHAnsi"/>
        </w:rPr>
        <w:t xml:space="preserve">York </w:t>
      </w:r>
    </w:p>
    <w:p w:rsidR="00A212F3" w:rsidRPr="00E40663" w:rsidRDefault="00A212F3" w:rsidP="00325517">
      <w:pPr>
        <w:spacing w:line="240" w:lineRule="auto"/>
        <w:rPr>
          <w:rFonts w:asciiTheme="minorHAnsi" w:hAnsiTheme="minorHAnsi"/>
        </w:rPr>
      </w:pPr>
      <w:r w:rsidRPr="00E40663">
        <w:rPr>
          <w:rFonts w:asciiTheme="minorHAnsi" w:hAnsiTheme="minorHAnsi"/>
        </w:rPr>
        <w:t>North Yorkshire</w:t>
      </w:r>
      <w:r w:rsidR="00576527" w:rsidRPr="00E40663">
        <w:rPr>
          <w:rFonts w:asciiTheme="minorHAnsi" w:hAnsiTheme="minorHAnsi"/>
        </w:rPr>
        <w:t xml:space="preserve">, </w:t>
      </w:r>
      <w:r w:rsidRPr="00E40663">
        <w:rPr>
          <w:rFonts w:asciiTheme="minorHAnsi" w:hAnsiTheme="minorHAnsi"/>
        </w:rPr>
        <w:t>YO</w:t>
      </w:r>
      <w:r w:rsidR="008B3D8E" w:rsidRPr="00E40663">
        <w:rPr>
          <w:rFonts w:asciiTheme="minorHAnsi" w:hAnsiTheme="minorHAnsi"/>
        </w:rPr>
        <w:t>10 5NP</w:t>
      </w:r>
    </w:p>
    <w:p w:rsidR="00A212F3" w:rsidRPr="00E40663" w:rsidRDefault="00A212F3" w:rsidP="00325517">
      <w:pPr>
        <w:spacing w:line="240" w:lineRule="auto"/>
        <w:rPr>
          <w:rFonts w:asciiTheme="minorHAnsi" w:hAnsiTheme="minorHAnsi"/>
        </w:rPr>
      </w:pPr>
      <w:r w:rsidRPr="00E40663">
        <w:rPr>
          <w:rFonts w:asciiTheme="minorHAnsi" w:hAnsiTheme="minorHAnsi"/>
        </w:rPr>
        <w:t>UK</w:t>
      </w:r>
    </w:p>
    <w:p w:rsidR="00A212F3" w:rsidRPr="00E40663" w:rsidRDefault="00A212F3" w:rsidP="00325517">
      <w:pPr>
        <w:spacing w:line="240" w:lineRule="auto"/>
        <w:rPr>
          <w:rFonts w:asciiTheme="minorHAnsi" w:hAnsiTheme="minorHAnsi"/>
        </w:rPr>
      </w:pPr>
      <w:r w:rsidRPr="00E40663">
        <w:rPr>
          <w:rFonts w:asciiTheme="minorHAnsi" w:hAnsiTheme="minorHAnsi"/>
        </w:rPr>
        <w:t xml:space="preserve">Email: </w:t>
      </w:r>
      <w:hyperlink r:id="rId8" w:history="1">
        <w:r w:rsidRPr="00E40663">
          <w:rPr>
            <w:rStyle w:val="Hyperlink"/>
            <w:rFonts w:asciiTheme="minorHAnsi" w:hAnsiTheme="minorHAnsi"/>
          </w:rPr>
          <w:t>barry.wright1@nhs.net</w:t>
        </w:r>
      </w:hyperlink>
    </w:p>
    <w:p w:rsidR="00325517" w:rsidRPr="00E40663" w:rsidRDefault="00325517" w:rsidP="00325517">
      <w:pPr>
        <w:spacing w:line="240" w:lineRule="auto"/>
        <w:rPr>
          <w:rFonts w:asciiTheme="minorHAnsi" w:hAnsiTheme="minorHAnsi"/>
        </w:rPr>
      </w:pPr>
    </w:p>
    <w:p w:rsidR="00325517" w:rsidRPr="00E40663" w:rsidRDefault="00A212F3" w:rsidP="008B3D8E">
      <w:pPr>
        <w:spacing w:line="360" w:lineRule="auto"/>
        <w:rPr>
          <w:rFonts w:asciiTheme="minorHAnsi" w:hAnsiTheme="minorHAnsi"/>
          <w:b/>
        </w:rPr>
      </w:pPr>
      <w:r w:rsidRPr="00E40663">
        <w:rPr>
          <w:rFonts w:asciiTheme="minorHAnsi" w:hAnsiTheme="minorHAnsi"/>
          <w:b/>
        </w:rPr>
        <w:t>Author Affiliations</w:t>
      </w:r>
    </w:p>
    <w:p w:rsidR="00576527" w:rsidRPr="00E40663" w:rsidRDefault="00576527" w:rsidP="00576527">
      <w:pPr>
        <w:pStyle w:val="HTMLAddress"/>
        <w:spacing w:line="480" w:lineRule="auto"/>
        <w:rPr>
          <w:rFonts w:asciiTheme="minorHAnsi" w:eastAsia="Times New Roman" w:hAnsiTheme="minorHAnsi"/>
          <w:i w:val="0"/>
          <w:color w:val="333333"/>
          <w:lang w:eastAsia="en-GB"/>
        </w:rPr>
      </w:pPr>
      <w:r w:rsidRPr="00E40663">
        <w:rPr>
          <w:rFonts w:asciiTheme="minorHAnsi" w:hAnsiTheme="minorHAnsi"/>
          <w:i w:val="0"/>
          <w:vertAlign w:val="superscript"/>
        </w:rPr>
        <w:t>1</w:t>
      </w:r>
      <w:r w:rsidRPr="00E40663">
        <w:rPr>
          <w:rFonts w:asciiTheme="minorHAnsi" w:eastAsia="Times New Roman" w:hAnsiTheme="minorHAnsi"/>
          <w:i w:val="0"/>
          <w:color w:val="333333"/>
          <w:lang w:eastAsia="en-GB"/>
        </w:rPr>
        <w:t>University of York (Child Oriented Mental health Intervention Centre – COMIC), Adolescent and Family Unit, York, UK</w:t>
      </w:r>
    </w:p>
    <w:p w:rsidR="00576527" w:rsidRPr="00E40663" w:rsidRDefault="00576527" w:rsidP="00576527">
      <w:pPr>
        <w:spacing w:after="0" w:line="480" w:lineRule="auto"/>
        <w:rPr>
          <w:rFonts w:asciiTheme="minorHAnsi" w:eastAsia="Times New Roman" w:hAnsiTheme="minorHAnsi"/>
          <w:color w:val="333333"/>
          <w:lang w:eastAsia="en-GB"/>
        </w:rPr>
      </w:pPr>
      <w:bookmarkStart w:id="1" w:name="aff-2"/>
      <w:bookmarkEnd w:id="1"/>
      <w:r w:rsidRPr="00E40663">
        <w:rPr>
          <w:rFonts w:asciiTheme="minorHAnsi" w:eastAsia="Times New Roman" w:hAnsiTheme="minorHAnsi"/>
          <w:color w:val="333333"/>
          <w:vertAlign w:val="superscript"/>
          <w:lang w:eastAsia="en-GB"/>
        </w:rPr>
        <w:t>2</w:t>
      </w:r>
      <w:r w:rsidRPr="00E40663">
        <w:rPr>
          <w:rFonts w:asciiTheme="minorHAnsi" w:eastAsia="Times New Roman" w:hAnsiTheme="minorHAnsi"/>
          <w:color w:val="333333"/>
          <w:lang w:eastAsia="en-GB"/>
        </w:rPr>
        <w:t>Leeds and York Partnership NHS Foundation Trust (Child Oriented Mental health Intervention Centre – COMIC), York, UK</w:t>
      </w:r>
    </w:p>
    <w:p w:rsidR="00576527" w:rsidRPr="00E40663" w:rsidRDefault="00576527" w:rsidP="00576527">
      <w:pPr>
        <w:spacing w:after="0" w:line="480" w:lineRule="auto"/>
        <w:rPr>
          <w:rFonts w:asciiTheme="minorHAnsi" w:eastAsia="Times New Roman" w:hAnsiTheme="minorHAnsi"/>
          <w:color w:val="333333"/>
          <w:lang w:eastAsia="en-GB"/>
        </w:rPr>
      </w:pPr>
      <w:bookmarkStart w:id="2" w:name="aff-3"/>
      <w:bookmarkEnd w:id="2"/>
      <w:r w:rsidRPr="00E40663">
        <w:rPr>
          <w:rFonts w:asciiTheme="minorHAnsi" w:eastAsia="Times New Roman" w:hAnsiTheme="minorHAnsi"/>
          <w:color w:val="333333"/>
          <w:vertAlign w:val="superscript"/>
          <w:lang w:eastAsia="en-GB"/>
        </w:rPr>
        <w:t>3</w:t>
      </w:r>
      <w:r w:rsidRPr="00E40663">
        <w:rPr>
          <w:rFonts w:asciiTheme="minorHAnsi" w:eastAsia="Times New Roman" w:hAnsiTheme="minorHAnsi"/>
          <w:color w:val="333333"/>
          <w:lang w:eastAsia="en-GB"/>
        </w:rPr>
        <w:t>The University of York, York, UK</w:t>
      </w:r>
    </w:p>
    <w:p w:rsidR="00E92434" w:rsidRPr="00E40663" w:rsidRDefault="00E92434" w:rsidP="00E92434">
      <w:r w:rsidRPr="00E40663">
        <w:rPr>
          <w:rFonts w:asciiTheme="minorHAnsi" w:eastAsia="Times New Roman" w:hAnsiTheme="minorHAnsi"/>
          <w:color w:val="333333"/>
          <w:vertAlign w:val="superscript"/>
          <w:lang w:eastAsia="en-GB"/>
        </w:rPr>
        <w:t>4</w:t>
      </w:r>
      <w:r w:rsidRPr="00E40663">
        <w:t>Schulich School of Medicine and Dentistry, Western University, London, Ontario, Canada</w:t>
      </w:r>
    </w:p>
    <w:p w:rsidR="00E92434" w:rsidRPr="00E40663" w:rsidRDefault="00E92434" w:rsidP="00576527">
      <w:pPr>
        <w:spacing w:after="0" w:line="480" w:lineRule="auto"/>
        <w:rPr>
          <w:rFonts w:asciiTheme="minorHAnsi" w:eastAsia="Times New Roman" w:hAnsiTheme="minorHAnsi"/>
          <w:color w:val="333333"/>
          <w:lang w:eastAsia="en-GB"/>
        </w:rPr>
      </w:pPr>
    </w:p>
    <w:p w:rsidR="00576527" w:rsidRPr="00E40663" w:rsidRDefault="00576527" w:rsidP="00576527">
      <w:pPr>
        <w:spacing w:after="0" w:line="480" w:lineRule="auto"/>
        <w:rPr>
          <w:rFonts w:asciiTheme="minorHAnsi" w:eastAsia="Times New Roman" w:hAnsiTheme="minorHAnsi"/>
          <w:color w:val="333333"/>
          <w:lang w:eastAsia="en-GB"/>
        </w:rPr>
      </w:pPr>
    </w:p>
    <w:p w:rsidR="0059612E" w:rsidRPr="00E40663" w:rsidRDefault="0059612E" w:rsidP="0059612E">
      <w:pPr>
        <w:autoSpaceDE w:val="0"/>
        <w:autoSpaceDN w:val="0"/>
        <w:adjustRightInd w:val="0"/>
        <w:spacing w:after="0" w:line="480" w:lineRule="auto"/>
        <w:rPr>
          <w:rStyle w:val="Heading2Char"/>
          <w:rFonts w:asciiTheme="minorHAnsi" w:hAnsiTheme="minorHAnsi"/>
          <w:b w:val="0"/>
          <w:bCs w:val="0"/>
          <w:color w:val="auto"/>
          <w:sz w:val="22"/>
          <w:szCs w:val="22"/>
          <w:lang w:eastAsia="en-GB"/>
        </w:rPr>
      </w:pPr>
      <w:r w:rsidRPr="00E40663">
        <w:rPr>
          <w:rFonts w:asciiTheme="minorHAnsi" w:hAnsiTheme="minorHAnsi"/>
          <w:b/>
          <w:bCs/>
          <w:lang w:eastAsia="en-GB"/>
        </w:rPr>
        <w:t xml:space="preserve">Keywords: </w:t>
      </w:r>
      <w:r w:rsidRPr="00E40663">
        <w:rPr>
          <w:rFonts w:asciiTheme="minorHAnsi" w:hAnsiTheme="minorHAnsi"/>
          <w:lang w:eastAsia="en-GB"/>
        </w:rPr>
        <w:t>Randomised Controlled Trial, computerised Cognitive Behavio</w:t>
      </w:r>
      <w:r w:rsidR="00601B11" w:rsidRPr="00E40663">
        <w:rPr>
          <w:rFonts w:asciiTheme="minorHAnsi" w:hAnsiTheme="minorHAnsi"/>
          <w:lang w:eastAsia="en-GB"/>
        </w:rPr>
        <w:t>u</w:t>
      </w:r>
      <w:r w:rsidRPr="00E40663">
        <w:rPr>
          <w:rFonts w:asciiTheme="minorHAnsi" w:hAnsiTheme="minorHAnsi"/>
          <w:lang w:eastAsia="en-GB"/>
        </w:rPr>
        <w:t>r Therapy, depression, adolescents</w:t>
      </w:r>
      <w:r w:rsidR="008B3D8E" w:rsidRPr="00E40663">
        <w:rPr>
          <w:rFonts w:asciiTheme="minorHAnsi" w:hAnsiTheme="minorHAnsi"/>
          <w:lang w:eastAsia="en-GB"/>
        </w:rPr>
        <w:t>, twelve month outcomes</w:t>
      </w:r>
    </w:p>
    <w:p w:rsidR="0059612E" w:rsidRPr="00E40663" w:rsidRDefault="0059612E" w:rsidP="0059612E">
      <w:pPr>
        <w:autoSpaceDE w:val="0"/>
        <w:autoSpaceDN w:val="0"/>
        <w:adjustRightInd w:val="0"/>
        <w:spacing w:after="0" w:line="480" w:lineRule="auto"/>
        <w:rPr>
          <w:rStyle w:val="Heading2Char"/>
          <w:rFonts w:asciiTheme="minorHAnsi" w:hAnsiTheme="minorHAnsi"/>
          <w:bCs w:val="0"/>
          <w:color w:val="auto"/>
          <w:sz w:val="22"/>
          <w:szCs w:val="22"/>
          <w:lang w:eastAsia="en-GB"/>
        </w:rPr>
      </w:pPr>
    </w:p>
    <w:p w:rsidR="00070BF6" w:rsidRPr="00E40663" w:rsidRDefault="00D4304D" w:rsidP="00566E00">
      <w:pPr>
        <w:autoSpaceDE w:val="0"/>
        <w:autoSpaceDN w:val="0"/>
        <w:adjustRightInd w:val="0"/>
        <w:spacing w:after="0" w:line="480" w:lineRule="auto"/>
        <w:rPr>
          <w:rFonts w:asciiTheme="minorHAnsi" w:hAnsiTheme="minorHAnsi"/>
          <w:lang w:eastAsia="en-GB"/>
        </w:rPr>
      </w:pPr>
      <w:r w:rsidRPr="00E40663">
        <w:rPr>
          <w:rFonts w:asciiTheme="minorHAnsi" w:hAnsiTheme="minorHAnsi"/>
        </w:rPr>
        <w:br w:type="page"/>
      </w:r>
    </w:p>
    <w:p w:rsidR="00105692" w:rsidRPr="00E40663" w:rsidRDefault="00105692" w:rsidP="00BB5BB8">
      <w:pPr>
        <w:pStyle w:val="Heading1"/>
        <w:spacing w:line="480" w:lineRule="auto"/>
        <w:jc w:val="center"/>
        <w:rPr>
          <w:rFonts w:asciiTheme="minorHAnsi" w:hAnsiTheme="minorHAnsi"/>
          <w:color w:val="auto"/>
          <w:sz w:val="22"/>
          <w:szCs w:val="22"/>
        </w:rPr>
      </w:pPr>
      <w:r w:rsidRPr="00E40663">
        <w:rPr>
          <w:rFonts w:asciiTheme="minorHAnsi" w:hAnsiTheme="minorHAnsi"/>
          <w:color w:val="auto"/>
          <w:sz w:val="22"/>
          <w:szCs w:val="22"/>
        </w:rPr>
        <w:lastRenderedPageBreak/>
        <w:t>INTRODUCTION</w:t>
      </w:r>
    </w:p>
    <w:p w:rsidR="00BA0F2A" w:rsidRPr="00E40663" w:rsidRDefault="00BA0F2A" w:rsidP="00566E00">
      <w:pPr>
        <w:pStyle w:val="NoSpacing"/>
        <w:rPr>
          <w:rFonts w:asciiTheme="minorHAnsi" w:hAnsiTheme="minorHAnsi"/>
          <w:noProof/>
        </w:rPr>
      </w:pPr>
    </w:p>
    <w:p w:rsidR="00BA0F2A" w:rsidRPr="00E40663" w:rsidRDefault="00BA0F2A" w:rsidP="00726531">
      <w:pPr>
        <w:spacing w:after="0" w:line="360" w:lineRule="auto"/>
        <w:rPr>
          <w:rFonts w:asciiTheme="minorHAnsi" w:hAnsiTheme="minorHAnsi"/>
        </w:rPr>
      </w:pPr>
      <w:r w:rsidRPr="00E40663">
        <w:rPr>
          <w:rFonts w:asciiTheme="minorHAnsi" w:hAnsiTheme="minorHAnsi"/>
          <w:noProof/>
        </w:rPr>
        <w:t>The one</w:t>
      </w:r>
      <w:r w:rsidR="001B4933" w:rsidRPr="00E40663">
        <w:rPr>
          <w:rFonts w:asciiTheme="minorHAnsi" w:hAnsiTheme="minorHAnsi"/>
          <w:noProof/>
        </w:rPr>
        <w:t>-</w:t>
      </w:r>
      <w:r w:rsidRPr="00E40663">
        <w:rPr>
          <w:rFonts w:asciiTheme="minorHAnsi" w:hAnsiTheme="minorHAnsi"/>
          <w:noProof/>
        </w:rPr>
        <w:t>year prevalence of depression in adolescents is estimated to be between 2 and 4%</w:t>
      </w:r>
      <w:r w:rsidRPr="00E40663">
        <w:rPr>
          <w:rFonts w:asciiTheme="minorHAnsi" w:hAnsiTheme="minorHAnsi"/>
          <w:noProof/>
          <w:vertAlign w:val="superscript"/>
        </w:rPr>
        <w:t>[1,2]</w:t>
      </w:r>
      <w:r w:rsidRPr="00E40663">
        <w:rPr>
          <w:rFonts w:asciiTheme="minorHAnsi" w:hAnsiTheme="minorHAnsi"/>
          <w:noProof/>
        </w:rPr>
        <w:t xml:space="preserve"> and is one of the most common mental health problems facing young people</w:t>
      </w:r>
      <w:r w:rsidRPr="00E40663">
        <w:rPr>
          <w:rFonts w:asciiTheme="minorHAnsi" w:hAnsiTheme="minorHAnsi"/>
          <w:noProof/>
          <w:vertAlign w:val="superscript"/>
        </w:rPr>
        <w:t>[3]</w:t>
      </w:r>
      <w:r w:rsidRPr="00E40663">
        <w:rPr>
          <w:rFonts w:asciiTheme="minorHAnsi" w:hAnsiTheme="minorHAnsi"/>
          <w:noProof/>
        </w:rPr>
        <w:t xml:space="preserve">.  Given the importance of early treatment, recent government priority has focused on  improving access to psychological therapies including Cognitive Behavioural Therapy (CBT).  Reviews of CBT for adolescent depression have shown that it is effective and currently one of the main treatment options recommended for this group </w:t>
      </w:r>
      <w:r w:rsidRPr="00E40663">
        <w:rPr>
          <w:rFonts w:asciiTheme="minorHAnsi" w:hAnsiTheme="minorHAnsi"/>
          <w:noProof/>
          <w:vertAlign w:val="superscript"/>
        </w:rPr>
        <w:t>[4,5]</w:t>
      </w:r>
      <w:r w:rsidRPr="00E40663">
        <w:rPr>
          <w:rFonts w:asciiTheme="minorHAnsi" w:hAnsiTheme="minorHAnsi"/>
          <w:noProof/>
        </w:rPr>
        <w:t xml:space="preserve">.  Despite this, </w:t>
      </w:r>
      <w:r w:rsidRPr="00E40663">
        <w:rPr>
          <w:rFonts w:asciiTheme="minorHAnsi" w:hAnsiTheme="minorHAnsi"/>
          <w:bCs/>
        </w:rPr>
        <w:t xml:space="preserve">the availability of effective mental health treatments with Child and Adolescent Mental Health Services (CAMHS) is limited, with limited staff numbers, long waiting times and severity access thresholds needed to receive treatment.  </w:t>
      </w:r>
      <w:r w:rsidR="001B4933" w:rsidRPr="00E40663">
        <w:rPr>
          <w:rFonts w:asciiTheme="minorHAnsi" w:eastAsia="Times New Roman" w:hAnsiTheme="minorHAnsi" w:cs="Arial"/>
        </w:rPr>
        <w:t>In a</w:t>
      </w:r>
      <w:r w:rsidRPr="00E40663">
        <w:rPr>
          <w:rFonts w:asciiTheme="minorHAnsi" w:eastAsia="Times New Roman" w:hAnsiTheme="minorHAnsi" w:cs="Arial"/>
        </w:rPr>
        <w:t xml:space="preserve"> recent UK study waiting times for emotional and behavioural problems was 20 weeks (95% CI 18-</w:t>
      </w:r>
      <w:r w:rsidR="00533AAE" w:rsidRPr="00E40663">
        <w:rPr>
          <w:rFonts w:asciiTheme="minorHAnsi" w:eastAsia="Times New Roman" w:hAnsiTheme="minorHAnsi" w:cs="Arial"/>
        </w:rPr>
        <w:t xml:space="preserve">22 weeks) </w:t>
      </w:r>
      <w:r w:rsidR="00533AAE" w:rsidRPr="00E40663">
        <w:rPr>
          <w:rFonts w:asciiTheme="minorHAnsi" w:eastAsia="Times New Roman" w:hAnsiTheme="minorHAnsi" w:cs="Arial"/>
          <w:vertAlign w:val="superscript"/>
        </w:rPr>
        <w:t>[6]</w:t>
      </w:r>
      <w:r w:rsidR="00533AAE" w:rsidRPr="00E40663">
        <w:rPr>
          <w:rFonts w:asciiTheme="minorHAnsi" w:eastAsia="Times New Roman" w:hAnsiTheme="minorHAnsi" w:cs="Arial"/>
        </w:rPr>
        <w:t xml:space="preserve">. </w:t>
      </w:r>
      <w:r w:rsidRPr="00E40663">
        <w:rPr>
          <w:rFonts w:asciiTheme="minorHAnsi" w:eastAsia="Times New Roman" w:hAnsiTheme="minorHAnsi" w:cs="Arial"/>
        </w:rPr>
        <w:t xml:space="preserve">In this study of 21,000 referred children, only 72% referrals were </w:t>
      </w:r>
      <w:r w:rsidR="001B4933" w:rsidRPr="00E40663">
        <w:rPr>
          <w:rFonts w:asciiTheme="minorHAnsi" w:eastAsia="Times New Roman" w:hAnsiTheme="minorHAnsi" w:cs="Arial"/>
        </w:rPr>
        <w:t>accepted,</w:t>
      </w:r>
      <w:r w:rsidRPr="00E40663">
        <w:rPr>
          <w:rFonts w:asciiTheme="minorHAnsi" w:eastAsia="Times New Roman" w:hAnsiTheme="minorHAnsi" w:cs="Arial"/>
        </w:rPr>
        <w:t xml:space="preserve"> and the most common group being rejected was those with emotional and behavioural problems</w:t>
      </w:r>
      <w:r w:rsidR="00726531" w:rsidRPr="00E40663">
        <w:rPr>
          <w:rFonts w:asciiTheme="minorHAnsi" w:eastAsia="Times New Roman" w:hAnsiTheme="minorHAnsi" w:cs="Arial"/>
        </w:rPr>
        <w:t>.</w:t>
      </w:r>
      <w:r w:rsidRPr="00E40663">
        <w:rPr>
          <w:rFonts w:asciiTheme="minorHAnsi" w:eastAsia="Times New Roman" w:hAnsiTheme="minorHAnsi" w:cs="Arial"/>
        </w:rPr>
        <w:t xml:space="preserve"> </w:t>
      </w:r>
      <w:r w:rsidRPr="00E40663">
        <w:rPr>
          <w:rFonts w:asciiTheme="minorHAnsi" w:hAnsiTheme="minorHAnsi"/>
          <w:bCs/>
        </w:rPr>
        <w:t xml:space="preserve">A potential solution to this problem is the delivery of CBT in a computerised form (CCBT).  It is easily accessible and </w:t>
      </w:r>
      <w:r w:rsidR="001B4933" w:rsidRPr="00E40663">
        <w:rPr>
          <w:rFonts w:asciiTheme="minorHAnsi" w:hAnsiTheme="minorHAnsi"/>
          <w:bCs/>
        </w:rPr>
        <w:t>addresses</w:t>
      </w:r>
      <w:r w:rsidRPr="00E40663">
        <w:rPr>
          <w:rFonts w:asciiTheme="minorHAnsi" w:hAnsiTheme="minorHAnsi"/>
          <w:bCs/>
        </w:rPr>
        <w:t xml:space="preserve"> some young people’s reluctance to </w:t>
      </w:r>
      <w:r w:rsidRPr="00E40663">
        <w:rPr>
          <w:rFonts w:asciiTheme="minorHAnsi" w:eastAsia="MS Mincho" w:hAnsiTheme="minorHAnsi"/>
          <w:bCs/>
          <w:lang w:eastAsia="en-GB"/>
        </w:rPr>
        <w:t>access mental health services. CCBT may reduce this barrier in providing easy access in the community, without need for regular face</w:t>
      </w:r>
      <w:r w:rsidR="002A0496" w:rsidRPr="00E40663">
        <w:rPr>
          <w:rFonts w:asciiTheme="minorHAnsi" w:eastAsia="MS Mincho" w:hAnsiTheme="minorHAnsi"/>
          <w:bCs/>
          <w:lang w:eastAsia="en-GB"/>
        </w:rPr>
        <w:t>-</w:t>
      </w:r>
      <w:r w:rsidRPr="00E40663">
        <w:rPr>
          <w:rFonts w:asciiTheme="minorHAnsi" w:eastAsia="MS Mincho" w:hAnsiTheme="minorHAnsi"/>
          <w:bCs/>
          <w:lang w:eastAsia="en-GB"/>
        </w:rPr>
        <w:t>to</w:t>
      </w:r>
      <w:r w:rsidR="002A0496" w:rsidRPr="00E40663">
        <w:rPr>
          <w:rFonts w:asciiTheme="minorHAnsi" w:eastAsia="MS Mincho" w:hAnsiTheme="minorHAnsi"/>
          <w:bCs/>
          <w:lang w:eastAsia="en-GB"/>
        </w:rPr>
        <w:t>-</w:t>
      </w:r>
      <w:r w:rsidRPr="00E40663">
        <w:rPr>
          <w:rFonts w:asciiTheme="minorHAnsi" w:eastAsia="MS Mincho" w:hAnsiTheme="minorHAnsi"/>
          <w:bCs/>
          <w:lang w:eastAsia="en-GB"/>
        </w:rPr>
        <w:t xml:space="preserve">face contact. </w:t>
      </w:r>
      <w:r w:rsidR="001B4933" w:rsidRPr="00E40663">
        <w:rPr>
          <w:rFonts w:asciiTheme="minorHAnsi" w:hAnsiTheme="minorHAnsi"/>
          <w:lang w:eastAsia="en-GB"/>
        </w:rPr>
        <w:t>Several</w:t>
      </w:r>
      <w:r w:rsidRPr="00E40663">
        <w:rPr>
          <w:rFonts w:asciiTheme="minorHAnsi" w:hAnsiTheme="minorHAnsi"/>
          <w:lang w:eastAsia="en-GB"/>
        </w:rPr>
        <w:t xml:space="preserve"> CCBT programs </w:t>
      </w:r>
      <w:r w:rsidR="001B4933" w:rsidRPr="00E40663">
        <w:rPr>
          <w:rFonts w:asciiTheme="minorHAnsi" w:hAnsiTheme="minorHAnsi"/>
          <w:lang w:eastAsia="en-GB"/>
        </w:rPr>
        <w:t>have shown effectiveness</w:t>
      </w:r>
      <w:r w:rsidRPr="00E40663">
        <w:rPr>
          <w:rFonts w:asciiTheme="minorHAnsi" w:hAnsiTheme="minorHAnsi"/>
          <w:lang w:eastAsia="en-GB"/>
        </w:rPr>
        <w:t xml:space="preserve"> in well-designed RCTs, however replication and long-term follow-up studies are needed to confirm results</w:t>
      </w:r>
      <w:r w:rsidR="00533AAE" w:rsidRPr="00E40663">
        <w:rPr>
          <w:rFonts w:asciiTheme="minorHAnsi" w:hAnsiTheme="minorHAnsi"/>
          <w:lang w:eastAsia="en-GB"/>
        </w:rPr>
        <w:t xml:space="preserve"> </w:t>
      </w:r>
      <w:r w:rsidRPr="00E40663">
        <w:rPr>
          <w:rFonts w:asciiTheme="minorHAnsi" w:hAnsiTheme="minorHAnsi"/>
          <w:vertAlign w:val="superscript"/>
          <w:lang w:eastAsia="en-GB"/>
        </w:rPr>
        <w:t>[7]</w:t>
      </w:r>
      <w:r w:rsidRPr="00E40663">
        <w:rPr>
          <w:rFonts w:asciiTheme="minorHAnsi" w:hAnsiTheme="minorHAnsi"/>
          <w:lang w:eastAsia="en-GB"/>
        </w:rPr>
        <w:t xml:space="preserve"> </w:t>
      </w:r>
      <w:r w:rsidRPr="00E40663">
        <w:rPr>
          <w:rFonts w:asciiTheme="minorHAnsi" w:hAnsiTheme="minorHAnsi"/>
          <w:noProof/>
        </w:rPr>
        <w:t>An example of CCBT for the treatment of adolescent depression is Stressbusters developed in the UK.  Stressbusters has shown positive results in a case series of 23 adolescents</w:t>
      </w:r>
      <w:r w:rsidRPr="00E40663">
        <w:rPr>
          <w:rFonts w:asciiTheme="minorHAnsi" w:hAnsiTheme="minorHAnsi"/>
          <w:noProof/>
          <w:vertAlign w:val="superscript"/>
        </w:rPr>
        <w:t xml:space="preserve"> [8]</w:t>
      </w:r>
      <w:r w:rsidRPr="00E40663">
        <w:rPr>
          <w:rFonts w:asciiTheme="minorHAnsi" w:hAnsiTheme="minorHAnsi"/>
          <w:noProof/>
        </w:rPr>
        <w:t xml:space="preserve"> where 95% of a UK adolescent sample met diagnostic criteria for depression at baseline, falling to 22% post-treatment.  This, alongside good completion rates (70% completing all 8 sessions) suggests that Stressbusters is a potentially effective CCBT package warranting further investigation within a RCT. In a more recent RCT of 112 young people with depression, the effectiveness of Stressbusters was examined in a school setting</w:t>
      </w:r>
      <w:r w:rsidR="00533AAE" w:rsidRPr="00E40663">
        <w:rPr>
          <w:rFonts w:asciiTheme="minorHAnsi" w:hAnsiTheme="minorHAnsi"/>
          <w:noProof/>
        </w:rPr>
        <w:t xml:space="preserve"> </w:t>
      </w:r>
      <w:r w:rsidRPr="00E40663">
        <w:rPr>
          <w:rFonts w:asciiTheme="minorHAnsi" w:hAnsiTheme="minorHAnsi"/>
          <w:noProof/>
          <w:vertAlign w:val="superscript"/>
        </w:rPr>
        <w:t>[9]</w:t>
      </w:r>
      <w:r w:rsidRPr="00E40663">
        <w:rPr>
          <w:rFonts w:asciiTheme="minorHAnsi" w:hAnsiTheme="minorHAnsi"/>
          <w:noProof/>
        </w:rPr>
        <w:t>, although follow</w:t>
      </w:r>
      <w:r w:rsidR="002A0496" w:rsidRPr="00E40663">
        <w:rPr>
          <w:rFonts w:asciiTheme="minorHAnsi" w:hAnsiTheme="minorHAnsi"/>
          <w:noProof/>
        </w:rPr>
        <w:t>-</w:t>
      </w:r>
      <w:r w:rsidRPr="00E40663">
        <w:rPr>
          <w:rFonts w:asciiTheme="minorHAnsi" w:hAnsiTheme="minorHAnsi"/>
          <w:noProof/>
        </w:rPr>
        <w:t xml:space="preserve">up was only for 6 months.  This showed a </w:t>
      </w:r>
      <w:r w:rsidRPr="00E40663">
        <w:rPr>
          <w:rFonts w:asciiTheme="minorHAnsi" w:hAnsiTheme="minorHAnsi"/>
        </w:rPr>
        <w:t>significant reduction in adolescent depression and anxiety compared to a waiting list control as measured using the Mood and Feelings Questionnaire (MFQ) and the Screen for Child Anxiety Related Disorders (SCARED). More research is required to examine the effectiveness of CCBT in comparison to an attention control to ensure any effects observed are a result of the CCBT intervention.</w:t>
      </w:r>
    </w:p>
    <w:p w:rsidR="00BA0F2A" w:rsidRPr="00E40663" w:rsidRDefault="00BA0F2A" w:rsidP="00CF77A0">
      <w:pPr>
        <w:spacing w:after="0" w:line="360" w:lineRule="auto"/>
        <w:rPr>
          <w:rFonts w:asciiTheme="minorHAnsi" w:hAnsiTheme="minorHAnsi"/>
        </w:rPr>
      </w:pPr>
    </w:p>
    <w:p w:rsidR="00BA0F2A" w:rsidRPr="00E40663" w:rsidRDefault="00BA0F2A" w:rsidP="00CF77A0">
      <w:pPr>
        <w:spacing w:after="0" w:line="360" w:lineRule="auto"/>
        <w:rPr>
          <w:rFonts w:asciiTheme="minorHAnsi" w:hAnsiTheme="minorHAnsi"/>
          <w:noProof/>
          <w:vertAlign w:val="superscript"/>
        </w:rPr>
      </w:pPr>
      <w:r w:rsidRPr="00E40663">
        <w:rPr>
          <w:rFonts w:asciiTheme="minorHAnsi" w:hAnsiTheme="minorHAnsi"/>
        </w:rPr>
        <w:t xml:space="preserve">At the time of the current study there </w:t>
      </w:r>
      <w:r w:rsidRPr="00E40663">
        <w:rPr>
          <w:rFonts w:asciiTheme="minorHAnsi" w:hAnsiTheme="minorHAnsi" w:cs="Arial"/>
          <w:color w:val="333333"/>
          <w:lang w:val="en"/>
        </w:rPr>
        <w:t>were no trials of CCBT for the treatment of depression in adolescents.  Given the promising results from the initial evaluation of the Stressbusters programme</w:t>
      </w:r>
      <w:r w:rsidRPr="00E40663">
        <w:rPr>
          <w:rFonts w:asciiTheme="minorHAnsi" w:hAnsiTheme="minorHAnsi"/>
          <w:noProof/>
          <w:vertAlign w:val="superscript"/>
        </w:rPr>
        <w:t xml:space="preserve">8 </w:t>
      </w:r>
    </w:p>
    <w:p w:rsidR="00BA0F2A" w:rsidRPr="00E40663" w:rsidRDefault="00BA0F2A" w:rsidP="00CF77A0">
      <w:pPr>
        <w:pStyle w:val="NoSpacing"/>
        <w:spacing w:line="360" w:lineRule="auto"/>
        <w:rPr>
          <w:rFonts w:asciiTheme="minorHAnsi" w:hAnsiTheme="minorHAnsi"/>
          <w:noProof/>
        </w:rPr>
      </w:pPr>
      <w:r w:rsidRPr="00E40663">
        <w:rPr>
          <w:rFonts w:asciiTheme="minorHAnsi" w:hAnsiTheme="minorHAnsi"/>
          <w:noProof/>
        </w:rPr>
        <w:lastRenderedPageBreak/>
        <w:t>this feasibility and pilot study aimed to evaluate the clinical effectiveness of Stressbusters with adolescents with low mood/depression.</w:t>
      </w:r>
    </w:p>
    <w:p w:rsidR="00BA0F2A" w:rsidRPr="00E40663" w:rsidRDefault="00BA0F2A" w:rsidP="00566E00">
      <w:pPr>
        <w:pStyle w:val="NoSpacing"/>
        <w:rPr>
          <w:rFonts w:asciiTheme="minorHAnsi" w:hAnsiTheme="minorHAnsi"/>
          <w:noProof/>
        </w:rPr>
      </w:pPr>
    </w:p>
    <w:p w:rsidR="00063FFE" w:rsidRPr="00E40663" w:rsidRDefault="0059612E" w:rsidP="00566E00">
      <w:pPr>
        <w:pStyle w:val="NoSpacing"/>
        <w:jc w:val="center"/>
        <w:rPr>
          <w:rFonts w:asciiTheme="minorHAnsi" w:hAnsiTheme="minorHAnsi"/>
          <w:b/>
        </w:rPr>
      </w:pPr>
      <w:r w:rsidRPr="00E40663">
        <w:rPr>
          <w:rFonts w:asciiTheme="minorHAnsi" w:hAnsiTheme="minorHAnsi"/>
          <w:b/>
        </w:rPr>
        <w:t>METHOD</w:t>
      </w:r>
    </w:p>
    <w:p w:rsidR="00566E00" w:rsidRPr="00E40663" w:rsidRDefault="00566E00" w:rsidP="00566E00">
      <w:pPr>
        <w:pStyle w:val="NoSpacing"/>
        <w:jc w:val="center"/>
        <w:rPr>
          <w:rFonts w:asciiTheme="minorHAnsi" w:hAnsiTheme="minorHAnsi"/>
          <w:noProof/>
        </w:rPr>
      </w:pPr>
    </w:p>
    <w:p w:rsidR="00063FFE" w:rsidRPr="00E40663" w:rsidRDefault="00063FFE" w:rsidP="00566E00">
      <w:pPr>
        <w:pStyle w:val="NoSpacing"/>
        <w:rPr>
          <w:rFonts w:asciiTheme="minorHAnsi" w:hAnsiTheme="minorHAnsi"/>
          <w:noProof/>
        </w:rPr>
      </w:pPr>
      <w:r w:rsidRPr="00E40663">
        <w:rPr>
          <w:rFonts w:asciiTheme="minorHAnsi" w:hAnsiTheme="minorHAnsi"/>
          <w:noProof/>
        </w:rPr>
        <w:t>We examined the clinical and cost-effectiveness of Stressbusters by comparing it to an attention control (self-help websites) within a RCT.</w:t>
      </w:r>
      <w:r w:rsidR="00FB43AA" w:rsidRPr="00E40663">
        <w:rPr>
          <w:rFonts w:asciiTheme="minorHAnsi" w:hAnsiTheme="minorHAnsi"/>
          <w:noProof/>
        </w:rPr>
        <w:t xml:space="preserve"> This comprised an initial feasibility RCT followed by a pilot RCT. </w:t>
      </w:r>
    </w:p>
    <w:p w:rsidR="00566E00" w:rsidRPr="00E40663" w:rsidRDefault="00566E00" w:rsidP="00566E00">
      <w:pPr>
        <w:pStyle w:val="NoSpacing"/>
        <w:rPr>
          <w:rFonts w:asciiTheme="minorHAnsi" w:hAnsiTheme="minorHAnsi"/>
          <w:noProof/>
        </w:rPr>
      </w:pPr>
    </w:p>
    <w:p w:rsidR="00063FFE" w:rsidRPr="00E40663" w:rsidRDefault="00063FFE" w:rsidP="00566E00">
      <w:pPr>
        <w:pStyle w:val="NoSpacing"/>
        <w:rPr>
          <w:rFonts w:asciiTheme="minorHAnsi" w:hAnsiTheme="minorHAnsi"/>
        </w:rPr>
      </w:pPr>
      <w:r w:rsidRPr="00E40663">
        <w:rPr>
          <w:rFonts w:asciiTheme="minorHAnsi" w:hAnsiTheme="minorHAnsi"/>
          <w:noProof/>
        </w:rPr>
        <w:t>The first phase</w:t>
      </w:r>
      <w:r w:rsidR="009B3C42" w:rsidRPr="00E40663">
        <w:rPr>
          <w:rFonts w:asciiTheme="minorHAnsi" w:hAnsiTheme="minorHAnsi"/>
          <w:noProof/>
        </w:rPr>
        <w:t xml:space="preserve"> </w:t>
      </w:r>
      <w:r w:rsidRPr="00E40663">
        <w:rPr>
          <w:rFonts w:asciiTheme="minorHAnsi" w:hAnsiTheme="minorHAnsi"/>
          <w:noProof/>
        </w:rPr>
        <w:t>of this research was a Research for Patient Benefit (RfPB)-funded study examining the feasibility of recruiting to CCBT and delivering it as a treatment to adolescents with low mood.  Overall 97 young people were recruited across a 24</w:t>
      </w:r>
      <w:r w:rsidR="001B4933" w:rsidRPr="00E40663">
        <w:rPr>
          <w:rFonts w:asciiTheme="minorHAnsi" w:hAnsiTheme="minorHAnsi"/>
          <w:noProof/>
        </w:rPr>
        <w:t>-</w:t>
      </w:r>
      <w:r w:rsidRPr="00E40663">
        <w:rPr>
          <w:rFonts w:asciiTheme="minorHAnsi" w:hAnsiTheme="minorHAnsi"/>
          <w:noProof/>
        </w:rPr>
        <w:t>month recruitment period.</w:t>
      </w:r>
      <w:r w:rsidR="001070A7" w:rsidRPr="00E40663">
        <w:rPr>
          <w:rFonts w:asciiTheme="minorHAnsi" w:hAnsiTheme="minorHAnsi"/>
        </w:rPr>
        <w:t xml:space="preserve"> </w:t>
      </w:r>
      <w:r w:rsidR="001070A7" w:rsidRPr="00E40663">
        <w:rPr>
          <w:rFonts w:asciiTheme="minorHAnsi" w:hAnsiTheme="minorHAnsi"/>
          <w:noProof/>
        </w:rPr>
        <w:t>The results of the 4</w:t>
      </w:r>
      <w:r w:rsidR="001B4933" w:rsidRPr="00E40663">
        <w:rPr>
          <w:rFonts w:asciiTheme="minorHAnsi" w:hAnsiTheme="minorHAnsi"/>
          <w:noProof/>
        </w:rPr>
        <w:t>-</w:t>
      </w:r>
      <w:r w:rsidR="001070A7" w:rsidRPr="00E40663">
        <w:rPr>
          <w:rFonts w:asciiTheme="minorHAnsi" w:hAnsiTheme="minorHAnsi"/>
          <w:noProof/>
        </w:rPr>
        <w:t>month follow-up from the initial feasibility stu</w:t>
      </w:r>
      <w:r w:rsidR="00533AAE" w:rsidRPr="00E40663">
        <w:rPr>
          <w:rFonts w:asciiTheme="minorHAnsi" w:hAnsiTheme="minorHAnsi"/>
          <w:noProof/>
        </w:rPr>
        <w:t>dy are reported separately)</w:t>
      </w:r>
      <w:r w:rsidR="00533AAE" w:rsidRPr="00E40663">
        <w:rPr>
          <w:rFonts w:asciiTheme="minorHAnsi" w:hAnsiTheme="minorHAnsi"/>
          <w:noProof/>
          <w:vertAlign w:val="superscript"/>
        </w:rPr>
        <w:t>[10]</w:t>
      </w:r>
      <w:r w:rsidR="00533AAE" w:rsidRPr="00E40663">
        <w:rPr>
          <w:rFonts w:asciiTheme="minorHAnsi" w:hAnsiTheme="minorHAnsi"/>
          <w:noProof/>
        </w:rPr>
        <w:t xml:space="preserve"> . </w:t>
      </w:r>
      <w:r w:rsidRPr="00E40663">
        <w:rPr>
          <w:rFonts w:asciiTheme="minorHAnsi" w:hAnsiTheme="minorHAnsi"/>
          <w:noProof/>
        </w:rPr>
        <w:t>Following successful recruitment and good feasibility outcomes (e.g. acceptability of outcome measures, interventions and involvement in an RCT</w:t>
      </w:r>
      <w:r w:rsidR="00533AAE" w:rsidRPr="00E40663">
        <w:rPr>
          <w:rFonts w:asciiTheme="minorHAnsi" w:hAnsiTheme="minorHAnsi"/>
          <w:noProof/>
          <w:vertAlign w:val="superscript"/>
        </w:rPr>
        <w:t xml:space="preserve"> [</w:t>
      </w:r>
      <w:r w:rsidRPr="00E40663">
        <w:rPr>
          <w:rFonts w:asciiTheme="minorHAnsi" w:hAnsiTheme="minorHAnsi"/>
          <w:noProof/>
          <w:vertAlign w:val="superscript"/>
        </w:rPr>
        <w:t>10]</w:t>
      </w:r>
      <w:r w:rsidRPr="00E40663">
        <w:rPr>
          <w:rFonts w:asciiTheme="minorHAnsi" w:hAnsiTheme="minorHAnsi"/>
          <w:noProof/>
        </w:rPr>
        <w:t xml:space="preserve">) in the first phase </w:t>
      </w:r>
      <w:r w:rsidRPr="00E40663">
        <w:rPr>
          <w:rFonts w:asciiTheme="minorHAnsi" w:hAnsiTheme="minorHAnsi"/>
        </w:rPr>
        <w:t>the authors applied for a 12-month extension in order to continue into a second phase of recruitment, the pilot study.  As part of this second phase recruitment continued without a break to 139 young people following the same protocol.   The results reported are of the combined analysis of outcome measures between both recruitment phases.</w:t>
      </w:r>
    </w:p>
    <w:p w:rsidR="00063FFE" w:rsidRPr="00E40663" w:rsidRDefault="00063FFE" w:rsidP="00566E00">
      <w:pPr>
        <w:pStyle w:val="NoSpacing"/>
        <w:rPr>
          <w:rFonts w:asciiTheme="minorHAnsi" w:eastAsia="Times New Roman" w:hAnsiTheme="minorHAnsi"/>
          <w:b/>
          <w:bCs/>
        </w:rPr>
      </w:pPr>
    </w:p>
    <w:p w:rsidR="00290734" w:rsidRPr="00E40663" w:rsidRDefault="00290734" w:rsidP="00566E00">
      <w:pPr>
        <w:pStyle w:val="NoSpacing"/>
        <w:rPr>
          <w:rFonts w:asciiTheme="minorHAnsi" w:hAnsiTheme="minorHAnsi"/>
          <w:b/>
        </w:rPr>
      </w:pPr>
      <w:r w:rsidRPr="00E40663">
        <w:rPr>
          <w:rFonts w:asciiTheme="minorHAnsi" w:hAnsiTheme="minorHAnsi"/>
          <w:b/>
        </w:rPr>
        <w:t>Participants and recruitment</w:t>
      </w:r>
    </w:p>
    <w:p w:rsidR="00566E00" w:rsidRPr="00E40663" w:rsidRDefault="00566E00" w:rsidP="00566E00">
      <w:pPr>
        <w:pStyle w:val="NoSpacing"/>
        <w:rPr>
          <w:rFonts w:asciiTheme="minorHAnsi" w:hAnsiTheme="minorHAnsi"/>
        </w:rPr>
      </w:pPr>
    </w:p>
    <w:p w:rsidR="00290734" w:rsidRPr="00E40663" w:rsidRDefault="00290734" w:rsidP="00566E00">
      <w:pPr>
        <w:pStyle w:val="NoSpacing"/>
        <w:rPr>
          <w:rFonts w:asciiTheme="minorHAnsi" w:hAnsiTheme="minorHAnsi"/>
          <w:b/>
          <w:bCs/>
        </w:rPr>
      </w:pPr>
      <w:r w:rsidRPr="00E40663">
        <w:rPr>
          <w:rFonts w:asciiTheme="minorHAnsi" w:hAnsiTheme="minorHAnsi"/>
        </w:rPr>
        <w:t xml:space="preserve">Our target population was 12-18 year olds with low mood/depression living within the areas covered by a CAMHS service in a Northern City in England. </w:t>
      </w:r>
    </w:p>
    <w:p w:rsidR="00285690" w:rsidRPr="00E40663" w:rsidRDefault="00063FFE" w:rsidP="00285690">
      <w:pPr>
        <w:pStyle w:val="NoSpacing"/>
        <w:rPr>
          <w:rFonts w:asciiTheme="minorHAnsi" w:hAnsiTheme="minorHAnsi"/>
          <w:lang w:eastAsia="en-GB"/>
        </w:rPr>
      </w:pPr>
      <w:r w:rsidRPr="00E40663">
        <w:rPr>
          <w:rFonts w:asciiTheme="minorHAnsi" w:hAnsiTheme="minorHAnsi"/>
          <w:noProof/>
        </w:rPr>
        <w:t xml:space="preserve">The study was conducted between June 2011 and August 2016.  Initially 97 young people were recruited between June 2011 and May 2013 with a further 48 recruited up until April 2015 when the trial recruitment ended.   </w:t>
      </w:r>
      <w:r w:rsidR="00290734" w:rsidRPr="00E40663">
        <w:rPr>
          <w:rFonts w:asciiTheme="minorHAnsi" w:hAnsiTheme="minorHAnsi"/>
          <w:noProof/>
        </w:rPr>
        <w:t xml:space="preserve">Trial referrals were made by 9 Primary Mental Health Workers (PMHWs) </w:t>
      </w:r>
      <w:r w:rsidR="0032448B" w:rsidRPr="00E40663">
        <w:rPr>
          <w:rFonts w:asciiTheme="minorHAnsi" w:hAnsiTheme="minorHAnsi"/>
          <w:noProof/>
        </w:rPr>
        <w:t xml:space="preserve">covering a 300,000 population catchment area, </w:t>
      </w:r>
      <w:r w:rsidR="00290734" w:rsidRPr="00E40663">
        <w:rPr>
          <w:rFonts w:asciiTheme="minorHAnsi" w:hAnsiTheme="minorHAnsi"/>
          <w:noProof/>
        </w:rPr>
        <w:t>who screened adolescents referred to them with low mood/depression</w:t>
      </w:r>
      <w:r w:rsidR="00285690" w:rsidRPr="00E40663">
        <w:rPr>
          <w:rFonts w:asciiTheme="minorHAnsi" w:hAnsiTheme="minorHAnsi"/>
          <w:noProof/>
        </w:rPr>
        <w:t xml:space="preserve"> using the Mood and Feelings Questionnaire (MFQ)</w:t>
      </w:r>
      <w:r w:rsidR="00285690" w:rsidRPr="00E40663">
        <w:rPr>
          <w:rFonts w:asciiTheme="minorHAnsi" w:hAnsiTheme="minorHAnsi"/>
          <w:vertAlign w:val="superscript"/>
        </w:rPr>
        <w:t>[11]</w:t>
      </w:r>
      <w:r w:rsidR="00285690" w:rsidRPr="00E40663">
        <w:rPr>
          <w:rFonts w:asciiTheme="minorHAnsi" w:hAnsiTheme="minorHAnsi"/>
          <w:noProof/>
        </w:rPr>
        <w:t xml:space="preserve"> </w:t>
      </w:r>
      <w:r w:rsidR="004A0CFE" w:rsidRPr="00E40663">
        <w:rPr>
          <w:rFonts w:asciiTheme="minorHAnsi" w:hAnsiTheme="minorHAnsi"/>
          <w:noProof/>
        </w:rPr>
        <w:t xml:space="preserve"> at their initial </w:t>
      </w:r>
      <w:r w:rsidR="00821361" w:rsidRPr="00E40663">
        <w:rPr>
          <w:rFonts w:asciiTheme="minorHAnsi" w:hAnsiTheme="minorHAnsi"/>
          <w:noProof/>
        </w:rPr>
        <w:t>assessment appointment</w:t>
      </w:r>
      <w:r w:rsidR="004A0CFE" w:rsidRPr="00E40663">
        <w:rPr>
          <w:rFonts w:asciiTheme="minorHAnsi" w:hAnsiTheme="minorHAnsi"/>
          <w:noProof/>
        </w:rPr>
        <w:t>.</w:t>
      </w:r>
      <w:r w:rsidR="00285690" w:rsidRPr="00E40663">
        <w:rPr>
          <w:rFonts w:asciiTheme="minorHAnsi" w:hAnsiTheme="minorHAnsi"/>
          <w:noProof/>
        </w:rPr>
        <w:t xml:space="preserve">  The MFQ</w:t>
      </w:r>
      <w:r w:rsidR="004A0CFE" w:rsidRPr="00E40663">
        <w:rPr>
          <w:rFonts w:asciiTheme="minorHAnsi" w:hAnsiTheme="minorHAnsi"/>
          <w:noProof/>
        </w:rPr>
        <w:t xml:space="preserve"> </w:t>
      </w:r>
      <w:r w:rsidR="00285690" w:rsidRPr="00E40663">
        <w:rPr>
          <w:rFonts w:asciiTheme="minorHAnsi" w:hAnsiTheme="minorHAnsi"/>
        </w:rPr>
        <w:t xml:space="preserve">is a 33-item questionnaire, based on </w:t>
      </w:r>
      <w:r w:rsidR="00285690" w:rsidRPr="00E40663">
        <w:rPr>
          <w:rFonts w:asciiTheme="minorHAnsi" w:hAnsiTheme="minorHAnsi"/>
          <w:lang w:val="en"/>
        </w:rPr>
        <w:t>Diagnostic and Statistical Manual of Mental Disorders</w:t>
      </w:r>
      <w:r w:rsidR="00285690" w:rsidRPr="00E40663">
        <w:rPr>
          <w:rFonts w:asciiTheme="minorHAnsi" w:hAnsiTheme="minorHAnsi"/>
        </w:rPr>
        <w:t xml:space="preserve"> (DSM-III-R)</w:t>
      </w:r>
      <w:r w:rsidR="00285690" w:rsidRPr="00E40663">
        <w:rPr>
          <w:rFonts w:asciiTheme="minorHAnsi" w:hAnsiTheme="minorHAnsi"/>
          <w:lang w:val="en"/>
        </w:rPr>
        <w:t xml:space="preserve"> </w:t>
      </w:r>
      <w:r w:rsidR="00285690" w:rsidRPr="00E40663">
        <w:rPr>
          <w:rFonts w:asciiTheme="minorHAnsi" w:hAnsiTheme="minorHAnsi"/>
        </w:rPr>
        <w:t xml:space="preserve">criteria for depression, comprising descriptive phrases regarding how an individual has been feeling or </w:t>
      </w:r>
      <w:r w:rsidR="009948BD" w:rsidRPr="00E40663">
        <w:rPr>
          <w:rFonts w:asciiTheme="minorHAnsi" w:hAnsiTheme="minorHAnsi"/>
        </w:rPr>
        <w:t>behaving</w:t>
      </w:r>
      <w:r w:rsidR="00285690" w:rsidRPr="00E40663">
        <w:rPr>
          <w:rFonts w:asciiTheme="minorHAnsi" w:hAnsiTheme="minorHAnsi"/>
        </w:rPr>
        <w:t xml:space="preserve"> in the preceding two weeks.  </w:t>
      </w:r>
      <w:r w:rsidR="00285690" w:rsidRPr="00E40663">
        <w:rPr>
          <w:rFonts w:asciiTheme="minorHAnsi" w:hAnsiTheme="minorHAnsi"/>
          <w:noProof/>
        </w:rPr>
        <w:t>Eligibility was defined by a score of ≥20 on the Mood and Feelings Questionnaire (MFQ)</w:t>
      </w:r>
      <w:r w:rsidR="00285690" w:rsidRPr="00E40663">
        <w:rPr>
          <w:rFonts w:asciiTheme="minorHAnsi" w:hAnsiTheme="minorHAnsi"/>
          <w:vertAlign w:val="superscript"/>
        </w:rPr>
        <w:t>[11]</w:t>
      </w:r>
      <w:r w:rsidR="00285690" w:rsidRPr="00E40663">
        <w:rPr>
          <w:rFonts w:asciiTheme="minorHAnsi" w:hAnsiTheme="minorHAnsi"/>
          <w:noProof/>
        </w:rPr>
        <w:t xml:space="preserve"> (validation research</w:t>
      </w:r>
      <w:r w:rsidR="00285690" w:rsidRPr="00E40663">
        <w:rPr>
          <w:rFonts w:asciiTheme="minorHAnsi" w:hAnsiTheme="minorHAnsi"/>
          <w:vertAlign w:val="superscript"/>
        </w:rPr>
        <w:t>[12]</w:t>
      </w:r>
      <w:r w:rsidR="00285690" w:rsidRPr="00E40663">
        <w:rPr>
          <w:rFonts w:asciiTheme="minorHAnsi" w:hAnsiTheme="minorHAnsi"/>
          <w:noProof/>
        </w:rPr>
        <w:t xml:space="preserve"> proposes a score of ≥20 indicates any depressive disorder and ≥29 a likely current major depressive episode). </w:t>
      </w:r>
      <w:r w:rsidR="00285690" w:rsidRPr="00E40663">
        <w:rPr>
          <w:rFonts w:asciiTheme="minorHAnsi" w:hAnsiTheme="minorHAnsi"/>
          <w:lang w:eastAsia="en-GB"/>
        </w:rPr>
        <w:t>A Cronbach’s alpha of .95 for the MFQ has been reported</w:t>
      </w:r>
      <w:r w:rsidR="00953D26" w:rsidRPr="00E40663">
        <w:rPr>
          <w:rFonts w:asciiTheme="minorHAnsi" w:hAnsiTheme="minorHAnsi"/>
          <w:lang w:eastAsia="en-GB"/>
        </w:rPr>
        <w:t xml:space="preserve"> </w:t>
      </w:r>
      <w:r w:rsidR="00285690" w:rsidRPr="00E40663">
        <w:rPr>
          <w:rFonts w:asciiTheme="minorHAnsi" w:hAnsiTheme="minorHAnsi"/>
          <w:vertAlign w:val="superscript"/>
        </w:rPr>
        <w:t>[12]</w:t>
      </w:r>
      <w:r w:rsidR="00285690" w:rsidRPr="00E40663">
        <w:rPr>
          <w:rFonts w:asciiTheme="minorHAnsi" w:hAnsiTheme="minorHAnsi"/>
          <w:noProof/>
        </w:rPr>
        <w:t xml:space="preserve"> </w:t>
      </w:r>
      <w:r w:rsidR="00285690" w:rsidRPr="00E40663">
        <w:rPr>
          <w:rFonts w:asciiTheme="minorHAnsi" w:hAnsiTheme="minorHAnsi"/>
          <w:lang w:eastAsia="en-GB"/>
        </w:rPr>
        <w:t xml:space="preserve">suggesting high internal consistency. </w:t>
      </w:r>
      <w:r w:rsidR="00285690" w:rsidRPr="00E40663">
        <w:rPr>
          <w:rFonts w:asciiTheme="minorHAnsi" w:hAnsiTheme="minorHAnsi"/>
          <w:lang w:val="en"/>
        </w:rPr>
        <w:t xml:space="preserve">Daviss et al. (2006) examined the criterion validity of child- and parent-versions of the Mood and Feelings Questionnaire (MFQ-C, MFQ-P) in a heterogeneous sample of children and adolescents from clinic and non-clinic origins </w:t>
      </w:r>
      <w:r w:rsidR="00953D26" w:rsidRPr="00E40663">
        <w:rPr>
          <w:rFonts w:asciiTheme="minorHAnsi" w:hAnsiTheme="minorHAnsi"/>
          <w:vertAlign w:val="superscript"/>
          <w:lang w:val="en"/>
        </w:rPr>
        <w:t>[12]</w:t>
      </w:r>
      <w:r w:rsidR="00953D26" w:rsidRPr="00E40663">
        <w:rPr>
          <w:rFonts w:asciiTheme="minorHAnsi" w:hAnsiTheme="minorHAnsi"/>
          <w:lang w:val="en"/>
        </w:rPr>
        <w:t>.</w:t>
      </w:r>
      <w:r w:rsidR="00285690" w:rsidRPr="00E40663">
        <w:rPr>
          <w:rFonts w:asciiTheme="minorHAnsi" w:hAnsiTheme="minorHAnsi"/>
          <w:lang w:val="en"/>
        </w:rPr>
        <w:t xml:space="preserve"> The authors found that a score of 29 on the MFQ-C (positive screen rate 21%, sensitivity 68%, specificity 88%) or 27 on the MFQ-P (positive screen rate 23%, sensitivity 61%, specificity 85%) optimally discriminated youth with major depressive episodes (MDE) from the rest of the sample.</w:t>
      </w:r>
    </w:p>
    <w:p w:rsidR="00063FFE" w:rsidRPr="00E40663" w:rsidRDefault="00290734" w:rsidP="00566E00">
      <w:pPr>
        <w:pStyle w:val="NoSpacing"/>
        <w:rPr>
          <w:rFonts w:asciiTheme="minorHAnsi" w:hAnsiTheme="minorHAnsi"/>
          <w:noProof/>
        </w:rPr>
      </w:pPr>
      <w:r w:rsidRPr="00E40663">
        <w:rPr>
          <w:rFonts w:asciiTheme="minorHAnsi" w:hAnsiTheme="minorHAnsi"/>
          <w:noProof/>
        </w:rPr>
        <w:t xml:space="preserve">Young people gave fully informed consent (with that of their parent/guardian if under 16). Those with co-morbid physical illness were </w:t>
      </w:r>
      <w:r w:rsidR="003F495D" w:rsidRPr="00E40663">
        <w:rPr>
          <w:rFonts w:asciiTheme="minorHAnsi" w:hAnsiTheme="minorHAnsi"/>
          <w:noProof/>
        </w:rPr>
        <w:t xml:space="preserve">offered the trial if eligible however those </w:t>
      </w:r>
      <w:r w:rsidR="00936CF7" w:rsidRPr="00E40663">
        <w:rPr>
          <w:rFonts w:asciiTheme="minorHAnsi" w:hAnsiTheme="minorHAnsi"/>
          <w:noProof/>
        </w:rPr>
        <w:t>with psychosis or</w:t>
      </w:r>
      <w:r w:rsidRPr="00E40663">
        <w:rPr>
          <w:rFonts w:asciiTheme="minorHAnsi" w:hAnsiTheme="minorHAnsi"/>
          <w:noProof/>
        </w:rPr>
        <w:t xml:space="preserve"> active suicidality were not. </w:t>
      </w:r>
      <w:r w:rsidR="00936CF7" w:rsidRPr="00E40663">
        <w:rPr>
          <w:rFonts w:asciiTheme="minorHAnsi" w:hAnsiTheme="minorHAnsi"/>
          <w:noProof/>
        </w:rPr>
        <w:t xml:space="preserve">Clinicians </w:t>
      </w:r>
      <w:r w:rsidR="009948BD" w:rsidRPr="00E40663">
        <w:rPr>
          <w:rFonts w:asciiTheme="minorHAnsi" w:hAnsiTheme="minorHAnsi"/>
          <w:noProof/>
        </w:rPr>
        <w:t xml:space="preserve">decided upon </w:t>
      </w:r>
      <w:r w:rsidR="00936CF7" w:rsidRPr="00E40663">
        <w:rPr>
          <w:rFonts w:asciiTheme="minorHAnsi" w:hAnsiTheme="minorHAnsi"/>
          <w:noProof/>
        </w:rPr>
        <w:t xml:space="preserve">treatment pathways in discussion with young people and their families. </w:t>
      </w:r>
      <w:r w:rsidRPr="00E40663">
        <w:rPr>
          <w:rFonts w:asciiTheme="minorHAnsi" w:hAnsiTheme="minorHAnsi"/>
          <w:noProof/>
        </w:rPr>
        <w:t>Those with severe depression were referred to the local CAMHS team for</w:t>
      </w:r>
      <w:r w:rsidR="003F495D" w:rsidRPr="00E40663">
        <w:rPr>
          <w:rFonts w:asciiTheme="minorHAnsi" w:hAnsiTheme="minorHAnsi"/>
          <w:noProof/>
        </w:rPr>
        <w:t xml:space="preserve"> further</w:t>
      </w:r>
      <w:r w:rsidRPr="00E40663">
        <w:rPr>
          <w:rFonts w:asciiTheme="minorHAnsi" w:hAnsiTheme="minorHAnsi"/>
          <w:noProof/>
        </w:rPr>
        <w:t xml:space="preserve"> assessment and treatment in the first instance</w:t>
      </w:r>
      <w:r w:rsidR="0032448B" w:rsidRPr="00E40663">
        <w:rPr>
          <w:rFonts w:asciiTheme="minorHAnsi" w:hAnsiTheme="minorHAnsi"/>
          <w:noProof/>
        </w:rPr>
        <w:t>.</w:t>
      </w:r>
    </w:p>
    <w:p w:rsidR="007D610F" w:rsidRPr="00E40663" w:rsidRDefault="007D610F" w:rsidP="00566E00">
      <w:pPr>
        <w:pStyle w:val="NoSpacing"/>
        <w:rPr>
          <w:rFonts w:asciiTheme="minorHAnsi" w:hAnsiTheme="minorHAnsi"/>
          <w:noProof/>
        </w:rPr>
      </w:pPr>
    </w:p>
    <w:p w:rsidR="007D610F" w:rsidRPr="00E40663" w:rsidRDefault="009948BD" w:rsidP="00566E00">
      <w:pPr>
        <w:pStyle w:val="NoSpacing"/>
        <w:rPr>
          <w:rFonts w:asciiTheme="minorHAnsi" w:hAnsiTheme="minorHAnsi"/>
          <w:noProof/>
        </w:rPr>
      </w:pPr>
      <w:r w:rsidRPr="00E40663">
        <w:rPr>
          <w:rFonts w:asciiTheme="minorHAnsi" w:hAnsiTheme="minorHAnsi"/>
          <w:noProof/>
        </w:rPr>
        <w:t>All young people entering the trial could access  additional ‘treatment as usual</w:t>
      </w:r>
      <w:r w:rsidR="008C61B8" w:rsidRPr="00E40663">
        <w:rPr>
          <w:rFonts w:asciiTheme="minorHAnsi" w:hAnsiTheme="minorHAnsi"/>
          <w:noProof/>
        </w:rPr>
        <w:t xml:space="preserve">’ at any point if this was deemed necessary.  </w:t>
      </w:r>
      <w:r w:rsidRPr="00E40663">
        <w:rPr>
          <w:rFonts w:asciiTheme="minorHAnsi" w:hAnsiTheme="minorHAnsi"/>
          <w:noProof/>
        </w:rPr>
        <w:t>On their completion or withdrawal from the study a</w:t>
      </w:r>
      <w:r w:rsidR="007D610F" w:rsidRPr="00E40663">
        <w:rPr>
          <w:rFonts w:asciiTheme="minorHAnsi" w:hAnsiTheme="minorHAnsi"/>
          <w:noProof/>
        </w:rPr>
        <w:t>ll young people were referred back to the</w:t>
      </w:r>
      <w:r w:rsidRPr="00E40663">
        <w:rPr>
          <w:rFonts w:asciiTheme="minorHAnsi" w:hAnsiTheme="minorHAnsi"/>
          <w:noProof/>
        </w:rPr>
        <w:t>ir</w:t>
      </w:r>
      <w:r w:rsidR="007D610F" w:rsidRPr="00E40663">
        <w:rPr>
          <w:rFonts w:asciiTheme="minorHAnsi" w:hAnsiTheme="minorHAnsi"/>
          <w:noProof/>
        </w:rPr>
        <w:t xml:space="preserve"> PMHW</w:t>
      </w:r>
      <w:r w:rsidRPr="00E40663">
        <w:rPr>
          <w:rFonts w:asciiTheme="minorHAnsi" w:hAnsiTheme="minorHAnsi"/>
          <w:noProof/>
        </w:rPr>
        <w:t xml:space="preserve"> who assessed whether any additional treatment was required.  </w:t>
      </w:r>
    </w:p>
    <w:p w:rsidR="00566E00" w:rsidRPr="00E40663" w:rsidRDefault="00566E00" w:rsidP="00566E00">
      <w:pPr>
        <w:pStyle w:val="NoSpacing"/>
        <w:rPr>
          <w:rFonts w:asciiTheme="minorHAnsi" w:hAnsiTheme="minorHAnsi"/>
        </w:rPr>
      </w:pPr>
    </w:p>
    <w:p w:rsidR="00063FFE" w:rsidRPr="00E40663" w:rsidRDefault="00063FFE" w:rsidP="00566E00">
      <w:pPr>
        <w:pStyle w:val="NoSpacing"/>
        <w:rPr>
          <w:b/>
          <w:noProof/>
        </w:rPr>
      </w:pPr>
      <w:r w:rsidRPr="00E40663">
        <w:rPr>
          <w:b/>
          <w:noProof/>
        </w:rPr>
        <w:t>Outcome measures</w:t>
      </w:r>
    </w:p>
    <w:p w:rsidR="00566E00" w:rsidRPr="00E40663" w:rsidRDefault="00566E00" w:rsidP="00566E00">
      <w:pPr>
        <w:pStyle w:val="NoSpacing"/>
        <w:rPr>
          <w:noProof/>
        </w:rPr>
      </w:pPr>
    </w:p>
    <w:p w:rsidR="00063FFE" w:rsidRPr="00E40663" w:rsidRDefault="00063FFE" w:rsidP="00566E00">
      <w:pPr>
        <w:pStyle w:val="NoSpacing"/>
        <w:rPr>
          <w:noProof/>
        </w:rPr>
      </w:pPr>
      <w:r w:rsidRPr="00E40663">
        <w:rPr>
          <w:noProof/>
        </w:rPr>
        <w:t>Once consented</w:t>
      </w:r>
      <w:r w:rsidR="0032448B" w:rsidRPr="00E40663">
        <w:rPr>
          <w:noProof/>
        </w:rPr>
        <w:t>,</w:t>
      </w:r>
      <w:r w:rsidRPr="00E40663">
        <w:rPr>
          <w:noProof/>
        </w:rPr>
        <w:t xml:space="preserve"> partic</w:t>
      </w:r>
      <w:r w:rsidR="00D750C4" w:rsidRPr="00E40663">
        <w:rPr>
          <w:noProof/>
        </w:rPr>
        <w:t>i</w:t>
      </w:r>
      <w:r w:rsidRPr="00E40663">
        <w:rPr>
          <w:noProof/>
        </w:rPr>
        <w:t>pants completed the following baseline measures.</w:t>
      </w:r>
    </w:p>
    <w:p w:rsidR="00063FFE" w:rsidRPr="00E40663" w:rsidRDefault="00063FFE" w:rsidP="00566E00">
      <w:pPr>
        <w:pStyle w:val="NoSpacing"/>
        <w:rPr>
          <w:noProof/>
        </w:rPr>
      </w:pPr>
    </w:p>
    <w:p w:rsidR="00290734" w:rsidRPr="00E40663" w:rsidRDefault="00290734" w:rsidP="00566E00">
      <w:pPr>
        <w:pStyle w:val="NoSpacing"/>
        <w:rPr>
          <w:i/>
          <w:noProof/>
        </w:rPr>
      </w:pPr>
      <w:r w:rsidRPr="00E40663">
        <w:rPr>
          <w:i/>
          <w:noProof/>
        </w:rPr>
        <w:t>Short Beck Depression Inventory (BDI) (Primary Outcome Measure)</w:t>
      </w:r>
      <w:r w:rsidR="007A2237" w:rsidRPr="00E40663">
        <w:rPr>
          <w:i/>
          <w:vertAlign w:val="superscript"/>
        </w:rPr>
        <w:t>[13</w:t>
      </w:r>
      <w:r w:rsidR="00ED4ABF" w:rsidRPr="00E40663">
        <w:rPr>
          <w:i/>
          <w:vertAlign w:val="superscript"/>
        </w:rPr>
        <w:t>]</w:t>
      </w:r>
      <w:r w:rsidR="00ED4ABF" w:rsidRPr="00E40663">
        <w:rPr>
          <w:i/>
          <w:noProof/>
        </w:rPr>
        <w:t xml:space="preserve"> </w:t>
      </w:r>
      <w:r w:rsidR="001D488F" w:rsidRPr="00E40663">
        <w:rPr>
          <w:i/>
          <w:noProof/>
        </w:rPr>
        <w:t xml:space="preserve"> </w:t>
      </w:r>
    </w:p>
    <w:p w:rsidR="00B43647" w:rsidRPr="00E40663" w:rsidRDefault="00290734" w:rsidP="00566E00">
      <w:pPr>
        <w:pStyle w:val="NoSpacing"/>
        <w:rPr>
          <w:lang w:eastAsia="en-GB"/>
        </w:rPr>
      </w:pPr>
      <w:r w:rsidRPr="00E40663">
        <w:rPr>
          <w:lang w:eastAsia="en-GB"/>
        </w:rPr>
        <w:t>A 13-item self</w:t>
      </w:r>
      <w:r w:rsidR="004966CA" w:rsidRPr="00E40663">
        <w:rPr>
          <w:lang w:eastAsia="en-GB"/>
        </w:rPr>
        <w:t xml:space="preserve"> </w:t>
      </w:r>
      <w:r w:rsidR="00EB0144" w:rsidRPr="00E40663">
        <w:rPr>
          <w:lang w:eastAsia="en-GB"/>
        </w:rPr>
        <w:t>-</w:t>
      </w:r>
      <w:r w:rsidRPr="00E40663">
        <w:rPr>
          <w:lang w:eastAsia="en-GB"/>
        </w:rPr>
        <w:t xml:space="preserve">report measure used to assess depression severity amongst adolescents by measuring cognitive, behavioural, affective and somatic dimensions of depression. </w:t>
      </w:r>
    </w:p>
    <w:p w:rsidR="00B43647" w:rsidRPr="00E40663" w:rsidRDefault="00B43647" w:rsidP="00566E00">
      <w:pPr>
        <w:pStyle w:val="NoSpacing"/>
        <w:rPr>
          <w:b/>
          <w:noProof/>
        </w:rPr>
      </w:pPr>
    </w:p>
    <w:p w:rsidR="00290734" w:rsidRPr="00E40663" w:rsidRDefault="00290734" w:rsidP="00566E00">
      <w:pPr>
        <w:pStyle w:val="NoSpacing"/>
        <w:rPr>
          <w:i/>
          <w:noProof/>
          <w:vertAlign w:val="superscript"/>
        </w:rPr>
      </w:pPr>
      <w:r w:rsidRPr="00E40663">
        <w:rPr>
          <w:i/>
          <w:noProof/>
        </w:rPr>
        <w:t>Spence Children’s Anxiety Scale</w:t>
      </w:r>
      <w:r w:rsidR="00ED4ABF" w:rsidRPr="00E40663">
        <w:rPr>
          <w:i/>
          <w:noProof/>
        </w:rPr>
        <w:t xml:space="preserve"> (SCAS)</w:t>
      </w:r>
      <w:r w:rsidR="007A2237" w:rsidRPr="00E40663">
        <w:rPr>
          <w:i/>
          <w:vertAlign w:val="superscript"/>
        </w:rPr>
        <w:t>[14</w:t>
      </w:r>
      <w:r w:rsidR="00ED4ABF" w:rsidRPr="00E40663">
        <w:rPr>
          <w:i/>
          <w:vertAlign w:val="superscript"/>
        </w:rPr>
        <w:t>]</w:t>
      </w:r>
      <w:r w:rsidR="00ED4ABF" w:rsidRPr="00E40663">
        <w:rPr>
          <w:i/>
          <w:noProof/>
        </w:rPr>
        <w:t xml:space="preserve"> </w:t>
      </w:r>
      <w:r w:rsidRPr="00E40663">
        <w:rPr>
          <w:i/>
          <w:noProof/>
          <w:vertAlign w:val="superscript"/>
        </w:rPr>
        <w:t xml:space="preserve"> </w:t>
      </w:r>
    </w:p>
    <w:p w:rsidR="00566E00" w:rsidRPr="00E40663" w:rsidRDefault="00566E00" w:rsidP="00566E00">
      <w:pPr>
        <w:pStyle w:val="NoSpacing"/>
        <w:rPr>
          <w:i/>
          <w:noProof/>
        </w:rPr>
      </w:pPr>
    </w:p>
    <w:p w:rsidR="00A54973" w:rsidRPr="00E40663" w:rsidRDefault="00290734" w:rsidP="00566E00">
      <w:pPr>
        <w:pStyle w:val="NoSpacing"/>
        <w:rPr>
          <w:rFonts w:eastAsiaTheme="minorHAnsi"/>
        </w:rPr>
      </w:pPr>
      <w:r w:rsidRPr="00E40663">
        <w:rPr>
          <w:noProof/>
        </w:rPr>
        <w:t>A 45-item, self</w:t>
      </w:r>
      <w:r w:rsidR="00EB0144" w:rsidRPr="00E40663">
        <w:rPr>
          <w:noProof/>
        </w:rPr>
        <w:t>-</w:t>
      </w:r>
      <w:r w:rsidRPr="00E40663">
        <w:rPr>
          <w:noProof/>
        </w:rPr>
        <w:t xml:space="preserve">report measure used to assess the </w:t>
      </w:r>
      <w:r w:rsidRPr="00E40663">
        <w:rPr>
          <w:color w:val="000000"/>
        </w:rPr>
        <w:t xml:space="preserve">severity of anxiety within 6 sub-groups (generalized anxiety, panic/agoraphobia, social phobia, separation anxiety, obsessive compulsive disorder and physical injury fears) </w:t>
      </w:r>
      <w:r w:rsidR="00420FED" w:rsidRPr="00E40663">
        <w:rPr>
          <w:color w:val="000000"/>
        </w:rPr>
        <w:t>with</w:t>
      </w:r>
      <w:r w:rsidRPr="00E40663">
        <w:rPr>
          <w:color w:val="000000"/>
        </w:rPr>
        <w:t xml:space="preserve"> an overall anxiety score.</w:t>
      </w:r>
      <w:r w:rsidR="00E61964" w:rsidRPr="00E40663">
        <w:rPr>
          <w:rFonts w:eastAsiaTheme="minorHAnsi"/>
        </w:rPr>
        <w:t xml:space="preserve"> </w:t>
      </w:r>
      <w:r w:rsidR="00420FED" w:rsidRPr="00E40663">
        <w:rPr>
          <w:rFonts w:eastAsiaTheme="minorHAnsi"/>
        </w:rPr>
        <w:t>Internal</w:t>
      </w:r>
      <w:r w:rsidR="00E61964" w:rsidRPr="00E40663">
        <w:rPr>
          <w:rFonts w:eastAsiaTheme="minorHAnsi"/>
        </w:rPr>
        <w:t xml:space="preserve"> consistency </w:t>
      </w:r>
      <w:r w:rsidR="00420FED" w:rsidRPr="00E40663">
        <w:rPr>
          <w:rFonts w:eastAsiaTheme="minorHAnsi"/>
        </w:rPr>
        <w:t xml:space="preserve">shows </w:t>
      </w:r>
      <w:r w:rsidR="007A2237" w:rsidRPr="00E40663">
        <w:rPr>
          <w:vertAlign w:val="superscript"/>
        </w:rPr>
        <w:t>[15</w:t>
      </w:r>
      <w:r w:rsidR="00ED4ABF" w:rsidRPr="00E40663">
        <w:rPr>
          <w:vertAlign w:val="superscript"/>
        </w:rPr>
        <w:t>]</w:t>
      </w:r>
      <w:r w:rsidR="00ED4ABF" w:rsidRPr="00E40663">
        <w:rPr>
          <w:noProof/>
        </w:rPr>
        <w:t xml:space="preserve"> </w:t>
      </w:r>
      <w:r w:rsidR="00E61964" w:rsidRPr="00E40663">
        <w:rPr>
          <w:rFonts w:eastAsiaTheme="minorHAnsi"/>
        </w:rPr>
        <w:t>a coefficient alpha of .92 and a Guttman split half reliability of .90.</w:t>
      </w:r>
    </w:p>
    <w:p w:rsidR="00EE1E8F" w:rsidRPr="00E40663" w:rsidRDefault="00EE1E8F" w:rsidP="00566E00">
      <w:pPr>
        <w:pStyle w:val="NoSpacing"/>
        <w:rPr>
          <w:b/>
          <w:noProof/>
        </w:rPr>
      </w:pPr>
    </w:p>
    <w:p w:rsidR="00885DE7" w:rsidRPr="00E40663" w:rsidRDefault="00885DE7" w:rsidP="00566E00">
      <w:pPr>
        <w:pStyle w:val="NoSpacing"/>
        <w:rPr>
          <w:i/>
          <w:noProof/>
        </w:rPr>
      </w:pPr>
      <w:r w:rsidRPr="00E40663">
        <w:rPr>
          <w:i/>
          <w:noProof/>
        </w:rPr>
        <w:t>Quality of Life (QoL), including the EQ-5D</w:t>
      </w:r>
      <w:r w:rsidR="00E56C72" w:rsidRPr="00E40663">
        <w:rPr>
          <w:i/>
          <w:noProof/>
        </w:rPr>
        <w:t>-</w:t>
      </w:r>
      <w:r w:rsidRPr="00E40663">
        <w:rPr>
          <w:i/>
          <w:noProof/>
        </w:rPr>
        <w:t>Y</w:t>
      </w:r>
      <w:r w:rsidR="00B028A1" w:rsidRPr="00E40663">
        <w:rPr>
          <w:i/>
          <w:vertAlign w:val="superscript"/>
        </w:rPr>
        <w:t>[1</w:t>
      </w:r>
      <w:r w:rsidR="007A2237" w:rsidRPr="00E40663">
        <w:rPr>
          <w:i/>
          <w:vertAlign w:val="superscript"/>
        </w:rPr>
        <w:t>6</w:t>
      </w:r>
      <w:r w:rsidR="00ED4ABF" w:rsidRPr="00E40663">
        <w:rPr>
          <w:i/>
          <w:vertAlign w:val="superscript"/>
        </w:rPr>
        <w:t>]</w:t>
      </w:r>
      <w:r w:rsidR="00ED4ABF" w:rsidRPr="00E40663">
        <w:rPr>
          <w:i/>
          <w:noProof/>
        </w:rPr>
        <w:t xml:space="preserve"> </w:t>
      </w:r>
      <w:r w:rsidRPr="00E40663">
        <w:rPr>
          <w:i/>
          <w:noProof/>
        </w:rPr>
        <w:t>and HUI</w:t>
      </w:r>
      <w:r w:rsidR="00E56C72" w:rsidRPr="00E40663">
        <w:rPr>
          <w:i/>
          <w:noProof/>
        </w:rPr>
        <w:t>-</w:t>
      </w:r>
      <w:r w:rsidRPr="00E40663">
        <w:rPr>
          <w:i/>
          <w:noProof/>
        </w:rPr>
        <w:t>2</w:t>
      </w:r>
      <w:r w:rsidR="00ED4ABF" w:rsidRPr="00E40663">
        <w:rPr>
          <w:i/>
          <w:noProof/>
        </w:rPr>
        <w:t>,</w:t>
      </w:r>
      <w:r w:rsidR="007A2237" w:rsidRPr="00E40663">
        <w:rPr>
          <w:i/>
          <w:vertAlign w:val="superscript"/>
        </w:rPr>
        <w:t>[17</w:t>
      </w:r>
      <w:r w:rsidR="00ED4ABF" w:rsidRPr="00E40663">
        <w:rPr>
          <w:i/>
          <w:vertAlign w:val="superscript"/>
        </w:rPr>
        <w:t>]</w:t>
      </w:r>
      <w:r w:rsidR="00ED4ABF" w:rsidRPr="00E40663">
        <w:rPr>
          <w:i/>
          <w:noProof/>
        </w:rPr>
        <w:t xml:space="preserve"> </w:t>
      </w:r>
      <w:r w:rsidRPr="00E40663">
        <w:rPr>
          <w:i/>
          <w:noProof/>
        </w:rPr>
        <w:t xml:space="preserve">and </w:t>
      </w:r>
      <w:r w:rsidR="00A71DBC" w:rsidRPr="00E40663">
        <w:rPr>
          <w:i/>
          <w:noProof/>
        </w:rPr>
        <w:t xml:space="preserve">Service </w:t>
      </w:r>
      <w:r w:rsidRPr="00E40663">
        <w:rPr>
          <w:i/>
          <w:noProof/>
        </w:rPr>
        <w:t>Use Questionnaire</w:t>
      </w:r>
    </w:p>
    <w:p w:rsidR="00566E00" w:rsidRPr="00E40663" w:rsidRDefault="00566E00" w:rsidP="00566E00">
      <w:pPr>
        <w:pStyle w:val="NoSpacing"/>
        <w:rPr>
          <w:i/>
          <w:noProof/>
        </w:rPr>
      </w:pPr>
    </w:p>
    <w:p w:rsidR="00885DE7" w:rsidRPr="00E40663" w:rsidRDefault="00885DE7" w:rsidP="00566E00">
      <w:pPr>
        <w:pStyle w:val="NoSpacing"/>
        <w:rPr>
          <w:rFonts w:asciiTheme="minorHAnsi" w:hAnsiTheme="minorHAnsi"/>
        </w:rPr>
      </w:pPr>
      <w:r w:rsidRPr="00E40663">
        <w:t xml:space="preserve">Self-report questionnaires were used to obtain information about health-related </w:t>
      </w:r>
      <w:r w:rsidR="002A0496" w:rsidRPr="00E40663">
        <w:t>QoL</w:t>
      </w:r>
      <w:r w:rsidRPr="00E40663">
        <w:t xml:space="preserve"> and </w:t>
      </w:r>
      <w:r w:rsidR="00A71DBC" w:rsidRPr="00E40663">
        <w:t xml:space="preserve">service </w:t>
      </w:r>
      <w:r w:rsidRPr="00E40663">
        <w:t xml:space="preserve">use.  </w:t>
      </w:r>
      <w:r w:rsidR="00290734" w:rsidRPr="00E40663">
        <w:t>This comprised: (1)</w:t>
      </w:r>
      <w:r w:rsidR="006C6277" w:rsidRPr="00E40663">
        <w:t xml:space="preserve"> </w:t>
      </w:r>
      <w:r w:rsidR="00290734" w:rsidRPr="00E40663">
        <w:t>the EuroQol EQ-5D-Y</w:t>
      </w:r>
      <w:r w:rsidR="007A2237" w:rsidRPr="00E40663">
        <w:rPr>
          <w:vertAlign w:val="superscript"/>
        </w:rPr>
        <w:t>[16</w:t>
      </w:r>
      <w:r w:rsidR="00ED4ABF" w:rsidRPr="00E40663">
        <w:rPr>
          <w:vertAlign w:val="superscript"/>
        </w:rPr>
        <w:t>]</w:t>
      </w:r>
      <w:r w:rsidR="00ED4ABF" w:rsidRPr="00E40663">
        <w:rPr>
          <w:noProof/>
        </w:rPr>
        <w:t xml:space="preserve"> </w:t>
      </w:r>
      <w:r w:rsidR="001D488F" w:rsidRPr="00E40663">
        <w:t xml:space="preserve"> </w:t>
      </w:r>
      <w:r w:rsidR="00E36557" w:rsidRPr="00E40663">
        <w:t>and</w:t>
      </w:r>
      <w:r w:rsidR="00290734" w:rsidRPr="00E40663">
        <w:t xml:space="preserve"> (2) Health Utility Index Mark 2 (HUI-2)</w:t>
      </w:r>
      <w:r w:rsidR="00E36557" w:rsidRPr="00E40663">
        <w:t xml:space="preserve">, both instruments for capturing health-related </w:t>
      </w:r>
      <w:r w:rsidR="002A0496" w:rsidRPr="00E40663">
        <w:t>QoL</w:t>
      </w:r>
      <w:r w:rsidR="00E36557" w:rsidRPr="00E40663">
        <w:t xml:space="preserve"> in young people;</w:t>
      </w:r>
      <w:r w:rsidR="00ED4ABF" w:rsidRPr="00E40663">
        <w:rPr>
          <w:vertAlign w:val="superscript"/>
        </w:rPr>
        <w:t xml:space="preserve"> </w:t>
      </w:r>
      <w:r w:rsidR="007A2237" w:rsidRPr="00E40663">
        <w:rPr>
          <w:vertAlign w:val="superscript"/>
        </w:rPr>
        <w:t>[17</w:t>
      </w:r>
      <w:r w:rsidR="00ED4ABF" w:rsidRPr="00E40663">
        <w:rPr>
          <w:vertAlign w:val="superscript"/>
        </w:rPr>
        <w:t>]</w:t>
      </w:r>
      <w:r w:rsidR="00ED4ABF" w:rsidRPr="00E40663">
        <w:rPr>
          <w:noProof/>
        </w:rPr>
        <w:t xml:space="preserve"> </w:t>
      </w:r>
      <w:r w:rsidR="00290734" w:rsidRPr="00E40663">
        <w:t xml:space="preserve">and (3) a </w:t>
      </w:r>
      <w:r w:rsidR="00A71DBC" w:rsidRPr="00E40663">
        <w:t xml:space="preserve">service </w:t>
      </w:r>
      <w:r w:rsidR="00290734" w:rsidRPr="00E40663">
        <w:t xml:space="preserve">use questionnaire to capture patient-level service use. </w:t>
      </w:r>
      <w:r w:rsidR="00595453" w:rsidRPr="00E40663">
        <w:rPr>
          <w:rFonts w:ascii="Arial" w:eastAsia="Times New Roman" w:hAnsi="Arial" w:cs="Arial"/>
        </w:rPr>
        <w:t xml:space="preserve">  </w:t>
      </w:r>
      <w:r w:rsidR="00595453" w:rsidRPr="00E40663">
        <w:rPr>
          <w:rFonts w:asciiTheme="minorHAnsi" w:eastAsia="Times New Roman" w:hAnsiTheme="minorHAnsi" w:cs="Arial"/>
        </w:rPr>
        <w:t xml:space="preserve">The service use questionnaire was a bespoke measure developed for use in the study by </w:t>
      </w:r>
      <w:r w:rsidR="00595453" w:rsidRPr="00E40663">
        <w:rPr>
          <w:rFonts w:asciiTheme="minorHAnsi" w:hAnsiTheme="minorHAnsi" w:cs="Arial"/>
        </w:rPr>
        <w:t>the health economists in consultation with the wider study team.</w:t>
      </w:r>
    </w:p>
    <w:p w:rsidR="00063FFE" w:rsidRPr="00E40663" w:rsidRDefault="00063FFE" w:rsidP="00566E00">
      <w:pPr>
        <w:pStyle w:val="NoSpacing"/>
      </w:pPr>
    </w:p>
    <w:p w:rsidR="00EB0144" w:rsidRPr="00E40663" w:rsidRDefault="00562079" w:rsidP="00566E00">
      <w:pPr>
        <w:pStyle w:val="NoSpacing"/>
        <w:rPr>
          <w:i/>
          <w:noProof/>
        </w:rPr>
      </w:pPr>
      <w:r w:rsidRPr="00E40663">
        <w:rPr>
          <w:i/>
          <w:noProof/>
        </w:rPr>
        <w:t>P</w:t>
      </w:r>
      <w:r w:rsidR="00290734" w:rsidRPr="00E40663">
        <w:rPr>
          <w:i/>
          <w:noProof/>
        </w:rPr>
        <w:t>reference scale (treatment allocation)</w:t>
      </w:r>
    </w:p>
    <w:p w:rsidR="00566E00" w:rsidRPr="00E40663" w:rsidRDefault="00566E00" w:rsidP="00566E00">
      <w:pPr>
        <w:pStyle w:val="NoSpacing"/>
        <w:rPr>
          <w:i/>
          <w:noProof/>
        </w:rPr>
      </w:pPr>
    </w:p>
    <w:p w:rsidR="00BB3D88" w:rsidRPr="00E40663" w:rsidRDefault="00290734" w:rsidP="00566E00">
      <w:pPr>
        <w:pStyle w:val="NoSpacing"/>
        <w:rPr>
          <w:noProof/>
        </w:rPr>
      </w:pPr>
      <w:r w:rsidRPr="00E40663">
        <w:rPr>
          <w:noProof/>
        </w:rPr>
        <w:t xml:space="preserve">A preference scale used to determine participant preference for the trial arm </w:t>
      </w:r>
      <w:r w:rsidR="003935F2" w:rsidRPr="00E40663">
        <w:rPr>
          <w:noProof/>
        </w:rPr>
        <w:t xml:space="preserve">they would </w:t>
      </w:r>
      <w:r w:rsidR="00D750C4" w:rsidRPr="00E40663">
        <w:rPr>
          <w:noProof/>
        </w:rPr>
        <w:t xml:space="preserve">have preferred </w:t>
      </w:r>
      <w:r w:rsidR="003935F2" w:rsidRPr="00E40663">
        <w:rPr>
          <w:noProof/>
        </w:rPr>
        <w:t>to complete if the research did not involve randomisation</w:t>
      </w:r>
      <w:r w:rsidR="00420FED" w:rsidRPr="00E40663">
        <w:rPr>
          <w:noProof/>
        </w:rPr>
        <w:t>,</w:t>
      </w:r>
      <w:r w:rsidR="003935F2" w:rsidRPr="00E40663">
        <w:rPr>
          <w:noProof/>
        </w:rPr>
        <w:t xml:space="preserve"> </w:t>
      </w:r>
      <w:r w:rsidR="00562079" w:rsidRPr="00E40663">
        <w:rPr>
          <w:noProof/>
        </w:rPr>
        <w:t xml:space="preserve">completed at baseline.  </w:t>
      </w:r>
      <w:r w:rsidR="00420FED" w:rsidRPr="00E40663">
        <w:rPr>
          <w:noProof/>
        </w:rPr>
        <w:t xml:space="preserve">This was a visual analogue scale </w:t>
      </w:r>
      <w:r w:rsidR="00562079" w:rsidRPr="00E40663">
        <w:rPr>
          <w:noProof/>
        </w:rPr>
        <w:t xml:space="preserve">(0-100) </w:t>
      </w:r>
      <w:r w:rsidR="00420FED" w:rsidRPr="00E40663">
        <w:rPr>
          <w:noProof/>
        </w:rPr>
        <w:t>with</w:t>
      </w:r>
      <w:r w:rsidR="006F78D0" w:rsidRPr="00E40663">
        <w:rPr>
          <w:noProof/>
        </w:rPr>
        <w:t xml:space="preserve"> Stressbusters (100), websi</w:t>
      </w:r>
      <w:r w:rsidR="00562079" w:rsidRPr="00E40663">
        <w:rPr>
          <w:noProof/>
        </w:rPr>
        <w:t>tes (0) or no preference (50).</w:t>
      </w:r>
      <w:r w:rsidR="006C6277" w:rsidRPr="00E40663">
        <w:rPr>
          <w:noProof/>
        </w:rPr>
        <w:t xml:space="preserve"> </w:t>
      </w:r>
      <w:r w:rsidRPr="00E40663">
        <w:rPr>
          <w:noProof/>
        </w:rPr>
        <w:t>Participants were informed that</w:t>
      </w:r>
      <w:r w:rsidR="000F2C12" w:rsidRPr="00E40663">
        <w:rPr>
          <w:noProof/>
        </w:rPr>
        <w:t xml:space="preserve"> </w:t>
      </w:r>
      <w:r w:rsidRPr="00E40663">
        <w:rPr>
          <w:noProof/>
        </w:rPr>
        <w:t xml:space="preserve">responses </w:t>
      </w:r>
      <w:r w:rsidR="000F2C12" w:rsidRPr="00E40663">
        <w:rPr>
          <w:noProof/>
        </w:rPr>
        <w:t>on</w:t>
      </w:r>
      <w:r w:rsidRPr="00E40663">
        <w:rPr>
          <w:noProof/>
        </w:rPr>
        <w:t xml:space="preserve"> this </w:t>
      </w:r>
      <w:r w:rsidR="000F2C12" w:rsidRPr="00E40663">
        <w:rPr>
          <w:noProof/>
        </w:rPr>
        <w:t xml:space="preserve">scale </w:t>
      </w:r>
      <w:r w:rsidRPr="00E40663">
        <w:rPr>
          <w:noProof/>
        </w:rPr>
        <w:t>would have no impact on trial allocation.</w:t>
      </w:r>
    </w:p>
    <w:p w:rsidR="00D750C4" w:rsidRPr="00E40663" w:rsidRDefault="00D750C4" w:rsidP="00566E00">
      <w:pPr>
        <w:pStyle w:val="NoSpacing"/>
        <w:rPr>
          <w:b/>
          <w:noProof/>
        </w:rPr>
      </w:pPr>
    </w:p>
    <w:p w:rsidR="00290734" w:rsidRPr="00E40663" w:rsidRDefault="00290734" w:rsidP="00566E00">
      <w:pPr>
        <w:pStyle w:val="NoSpacing"/>
        <w:rPr>
          <w:i/>
          <w:noProof/>
        </w:rPr>
      </w:pPr>
      <w:r w:rsidRPr="00E40663">
        <w:rPr>
          <w:i/>
          <w:noProof/>
        </w:rPr>
        <w:t>Demographic information</w:t>
      </w:r>
    </w:p>
    <w:p w:rsidR="00566E00" w:rsidRPr="00E40663" w:rsidRDefault="00566E00" w:rsidP="00566E00">
      <w:pPr>
        <w:pStyle w:val="NoSpacing"/>
        <w:rPr>
          <w:i/>
          <w:noProof/>
        </w:rPr>
      </w:pPr>
    </w:p>
    <w:p w:rsidR="00952BE6" w:rsidRPr="00E40663" w:rsidRDefault="00290734" w:rsidP="00566E00">
      <w:pPr>
        <w:pStyle w:val="NoSpacing"/>
        <w:rPr>
          <w:noProof/>
        </w:rPr>
      </w:pPr>
      <w:r w:rsidRPr="00E40663">
        <w:rPr>
          <w:noProof/>
        </w:rPr>
        <w:t>Participants were asked to supply demographic information including their age, gender and ethnicity, their education and employment status and their family life and social relationships.</w:t>
      </w:r>
    </w:p>
    <w:p w:rsidR="007A462A" w:rsidRPr="00E40663" w:rsidRDefault="007A462A" w:rsidP="00566E00">
      <w:pPr>
        <w:pStyle w:val="NoSpacing"/>
        <w:rPr>
          <w:b/>
          <w:noProof/>
        </w:rPr>
      </w:pPr>
    </w:p>
    <w:p w:rsidR="00063FFE" w:rsidRPr="00E40663" w:rsidRDefault="00063FFE" w:rsidP="00566E00">
      <w:pPr>
        <w:pStyle w:val="NoSpacing"/>
        <w:rPr>
          <w:b/>
          <w:noProof/>
        </w:rPr>
      </w:pPr>
      <w:r w:rsidRPr="00E40663">
        <w:rPr>
          <w:b/>
          <w:noProof/>
        </w:rPr>
        <w:t>Randomisation</w:t>
      </w:r>
    </w:p>
    <w:p w:rsidR="00566E00" w:rsidRPr="00E40663" w:rsidRDefault="00566E00" w:rsidP="00566E00">
      <w:pPr>
        <w:pStyle w:val="NoSpacing"/>
        <w:rPr>
          <w:noProof/>
        </w:rPr>
      </w:pPr>
    </w:p>
    <w:p w:rsidR="008E18D9" w:rsidRPr="00E40663" w:rsidRDefault="00290734" w:rsidP="00566E00">
      <w:pPr>
        <w:pStyle w:val="NoSpacing"/>
        <w:rPr>
          <w:noProof/>
        </w:rPr>
      </w:pPr>
      <w:r w:rsidRPr="00E40663">
        <w:rPr>
          <w:noProof/>
        </w:rPr>
        <w:t>Following the completion of baseline measures participants were randomised to one of two trial arms using remote computerised single allocation (provided by the Uni</w:t>
      </w:r>
      <w:r w:rsidR="00566E00" w:rsidRPr="00E40663">
        <w:rPr>
          <w:noProof/>
        </w:rPr>
        <w:t xml:space="preserve">versity of York Trials Unit).  </w:t>
      </w:r>
    </w:p>
    <w:p w:rsidR="00D750C4" w:rsidRPr="00E40663" w:rsidRDefault="00D750C4" w:rsidP="00566E00">
      <w:pPr>
        <w:pStyle w:val="NoSpacing"/>
        <w:rPr>
          <w:noProof/>
        </w:rPr>
      </w:pPr>
    </w:p>
    <w:p w:rsidR="00290734" w:rsidRPr="00E40663" w:rsidRDefault="00290734" w:rsidP="00566E00">
      <w:pPr>
        <w:pStyle w:val="NoSpacing"/>
      </w:pPr>
      <w:r w:rsidRPr="00E40663">
        <w:t xml:space="preserve">Arm 1: CCBT </w:t>
      </w:r>
      <w:r w:rsidR="00E56C72" w:rsidRPr="00E40663">
        <w:t>intervention:</w:t>
      </w:r>
      <w:r w:rsidRPr="00E40663">
        <w:t xml:space="preserve"> ‘Stressbusters’</w:t>
      </w:r>
    </w:p>
    <w:p w:rsidR="00566E00" w:rsidRPr="00E40663" w:rsidRDefault="00566E00" w:rsidP="00566E00">
      <w:pPr>
        <w:pStyle w:val="NoSpacing"/>
      </w:pPr>
    </w:p>
    <w:p w:rsidR="00290734" w:rsidRPr="00E40663" w:rsidRDefault="00290734" w:rsidP="00566E00">
      <w:pPr>
        <w:pStyle w:val="NoSpacing"/>
        <w:rPr>
          <w:lang w:eastAsia="en-GB"/>
        </w:rPr>
      </w:pPr>
      <w:r w:rsidRPr="00E40663">
        <w:rPr>
          <w:i/>
        </w:rPr>
        <w:t>Stress</w:t>
      </w:r>
      <w:r w:rsidR="00ED23ED" w:rsidRPr="00E40663">
        <w:rPr>
          <w:i/>
        </w:rPr>
        <w:t>b</w:t>
      </w:r>
      <w:r w:rsidRPr="00E40663">
        <w:rPr>
          <w:i/>
        </w:rPr>
        <w:t>usters</w:t>
      </w:r>
      <w:r w:rsidRPr="00E40663">
        <w:t xml:space="preserve"> is a CCBT program comprising </w:t>
      </w:r>
      <w:r w:rsidRPr="00E40663">
        <w:rPr>
          <w:lang w:eastAsia="en-GB"/>
        </w:rPr>
        <w:t>eight 30-45 minute sessions of CBT designed for 12-18 year olds. The program is based on the manualised treatment program from a RCT designed to evaluate the effectiveness of CBT compared to a placebo control</w:t>
      </w:r>
      <w:r w:rsidR="00ED4ABF" w:rsidRPr="00E40663">
        <w:rPr>
          <w:lang w:eastAsia="en-GB"/>
        </w:rPr>
        <w:t>.</w:t>
      </w:r>
      <w:r w:rsidR="007A2237" w:rsidRPr="00E40663">
        <w:rPr>
          <w:vertAlign w:val="superscript"/>
        </w:rPr>
        <w:t>[18</w:t>
      </w:r>
      <w:r w:rsidR="00ED4ABF" w:rsidRPr="00E40663">
        <w:rPr>
          <w:vertAlign w:val="superscript"/>
        </w:rPr>
        <w:t>]</w:t>
      </w:r>
      <w:r w:rsidR="00ED4ABF" w:rsidRPr="00E40663">
        <w:rPr>
          <w:noProof/>
        </w:rPr>
        <w:t xml:space="preserve"> </w:t>
      </w:r>
      <w:r w:rsidR="001D488F" w:rsidRPr="00E40663">
        <w:rPr>
          <w:lang w:eastAsia="en-GB"/>
        </w:rPr>
        <w:t xml:space="preserve"> </w:t>
      </w:r>
      <w:r w:rsidRPr="00E40663">
        <w:rPr>
          <w:lang w:eastAsia="en-GB"/>
        </w:rPr>
        <w:t>Each Stressbusters session is an interactive presentation featuring videos, animations, graphics and printouts.</w:t>
      </w:r>
      <w:r w:rsidR="0032448B" w:rsidRPr="00E40663">
        <w:rPr>
          <w:lang w:eastAsia="en-GB"/>
        </w:rPr>
        <w:t xml:space="preserve"> These</w:t>
      </w:r>
      <w:r w:rsidRPr="00E40663">
        <w:rPr>
          <w:lang w:eastAsia="en-GB"/>
        </w:rPr>
        <w:t xml:space="preserve"> are completed</w:t>
      </w:r>
      <w:r w:rsidR="00F51371" w:rsidRPr="00E40663">
        <w:rPr>
          <w:lang w:eastAsia="en-GB"/>
        </w:rPr>
        <w:t xml:space="preserve"> in linear succession</w:t>
      </w:r>
      <w:r w:rsidRPr="00E40663">
        <w:rPr>
          <w:lang w:eastAsia="en-GB"/>
        </w:rPr>
        <w:t xml:space="preserve"> with each building on knowledge gained in previous sessions</w:t>
      </w:r>
      <w:r w:rsidR="0032448B" w:rsidRPr="00E40663">
        <w:rPr>
          <w:lang w:eastAsia="en-GB"/>
        </w:rPr>
        <w:t>.</w:t>
      </w:r>
      <w:r w:rsidRPr="00E40663">
        <w:rPr>
          <w:lang w:eastAsia="en-GB"/>
        </w:rPr>
        <w:t xml:space="preserve"> </w:t>
      </w:r>
      <w:r w:rsidR="00E0685A" w:rsidRPr="00E40663">
        <w:rPr>
          <w:lang w:eastAsia="en-GB"/>
        </w:rPr>
        <w:t>Homework tasks in</w:t>
      </w:r>
      <w:r w:rsidR="0032448B" w:rsidRPr="00E40663">
        <w:rPr>
          <w:lang w:eastAsia="en-GB"/>
        </w:rPr>
        <w:t xml:space="preserve">cluded </w:t>
      </w:r>
      <w:r w:rsidR="0032448B" w:rsidRPr="00E40663">
        <w:rPr>
          <w:lang w:eastAsia="en-GB"/>
        </w:rPr>
        <w:lastRenderedPageBreak/>
        <w:t xml:space="preserve">problem solving and </w:t>
      </w:r>
      <w:r w:rsidR="00E0685A" w:rsidRPr="00E40663">
        <w:rPr>
          <w:lang w:eastAsia="en-GB"/>
        </w:rPr>
        <w:t>mood diar</w:t>
      </w:r>
      <w:r w:rsidR="0032448B" w:rsidRPr="00E40663">
        <w:rPr>
          <w:lang w:eastAsia="en-GB"/>
        </w:rPr>
        <w:t>ies</w:t>
      </w:r>
      <w:r w:rsidR="00E0685A" w:rsidRPr="00E40663">
        <w:rPr>
          <w:lang w:eastAsia="en-GB"/>
        </w:rPr>
        <w:t xml:space="preserve">, with young people </w:t>
      </w:r>
      <w:r w:rsidR="0032448B" w:rsidRPr="00E40663">
        <w:rPr>
          <w:lang w:eastAsia="en-GB"/>
        </w:rPr>
        <w:t xml:space="preserve">recording relevant information on the computer </w:t>
      </w:r>
      <w:r w:rsidR="00E0685A" w:rsidRPr="00E40663">
        <w:rPr>
          <w:lang w:eastAsia="en-GB"/>
        </w:rPr>
        <w:t xml:space="preserve">at their next session. </w:t>
      </w:r>
      <w:r w:rsidRPr="00E40663">
        <w:rPr>
          <w:lang w:eastAsia="en-GB"/>
        </w:rPr>
        <w:t>Sessions contain</w:t>
      </w:r>
      <w:r w:rsidR="0032448B" w:rsidRPr="00E40663">
        <w:rPr>
          <w:lang w:eastAsia="en-GB"/>
        </w:rPr>
        <w:t>ed</w:t>
      </w:r>
      <w:r w:rsidRPr="00E40663">
        <w:rPr>
          <w:lang w:eastAsia="en-GB"/>
        </w:rPr>
        <w:t xml:space="preserve"> flexible “add-ons” such as fact sheets (e.g. about bullying, sleep problems) </w:t>
      </w:r>
      <w:r w:rsidR="0032448B" w:rsidRPr="00E40663">
        <w:rPr>
          <w:lang w:eastAsia="en-GB"/>
        </w:rPr>
        <w:t>and</w:t>
      </w:r>
      <w:r w:rsidR="00A90B1F" w:rsidRPr="00E40663">
        <w:rPr>
          <w:lang w:eastAsia="en-GB"/>
        </w:rPr>
        <w:t xml:space="preserve"> </w:t>
      </w:r>
      <w:r w:rsidRPr="00E40663">
        <w:rPr>
          <w:lang w:eastAsia="en-GB"/>
        </w:rPr>
        <w:t xml:space="preserve">practice related </w:t>
      </w:r>
      <w:r w:rsidR="00AF12F4" w:rsidRPr="00E40663">
        <w:rPr>
          <w:lang w:eastAsia="en-GB"/>
        </w:rPr>
        <w:t>hand-outs</w:t>
      </w:r>
      <w:r w:rsidR="0032448B" w:rsidRPr="00E40663">
        <w:rPr>
          <w:lang w:eastAsia="en-GB"/>
        </w:rPr>
        <w:t>.</w:t>
      </w:r>
    </w:p>
    <w:p w:rsidR="00566E00" w:rsidRPr="00E40663" w:rsidRDefault="00566E00" w:rsidP="00566E00">
      <w:pPr>
        <w:pStyle w:val="NoSpacing"/>
        <w:rPr>
          <w:lang w:eastAsia="en-GB"/>
        </w:rPr>
      </w:pPr>
    </w:p>
    <w:p w:rsidR="00290734" w:rsidRPr="00E40663" w:rsidRDefault="00290734" w:rsidP="00566E00">
      <w:pPr>
        <w:pStyle w:val="NoSpacing"/>
        <w:rPr>
          <w:lang w:eastAsia="en-GB"/>
        </w:rPr>
      </w:pPr>
      <w:r w:rsidRPr="00E40663">
        <w:rPr>
          <w:lang w:eastAsia="en-GB"/>
        </w:rPr>
        <w:t xml:space="preserve">Video inserts (case vignettes) of three teenagers feature throughout. Participants hear about the lives of the teenagers </w:t>
      </w:r>
      <w:r w:rsidR="0032448B" w:rsidRPr="00E40663">
        <w:rPr>
          <w:lang w:eastAsia="en-GB"/>
        </w:rPr>
        <w:t xml:space="preserve">through </w:t>
      </w:r>
      <w:r w:rsidRPr="00E40663">
        <w:rPr>
          <w:lang w:eastAsia="en-GB"/>
        </w:rPr>
        <w:t>a combination of short video sequences and voiceovers. The participant inputs information (</w:t>
      </w:r>
      <w:r w:rsidR="00A90B1F" w:rsidRPr="00E40663">
        <w:rPr>
          <w:lang w:eastAsia="en-GB"/>
        </w:rPr>
        <w:t>e.g.</w:t>
      </w:r>
      <w:r w:rsidRPr="00E40663">
        <w:rPr>
          <w:lang w:eastAsia="en-GB"/>
        </w:rPr>
        <w:t xml:space="preserve"> mood ratings, activity plans</w:t>
      </w:r>
      <w:r w:rsidR="0032448B" w:rsidRPr="00E40663">
        <w:rPr>
          <w:lang w:eastAsia="en-GB"/>
        </w:rPr>
        <w:t xml:space="preserve"> </w:t>
      </w:r>
      <w:r w:rsidRPr="00E40663">
        <w:rPr>
          <w:lang w:eastAsia="en-GB"/>
        </w:rPr>
        <w:t xml:space="preserve">etc.) which is stored and used throughout. </w:t>
      </w:r>
    </w:p>
    <w:p w:rsidR="001B4933" w:rsidRPr="00E40663" w:rsidRDefault="001B4933" w:rsidP="00566E00">
      <w:pPr>
        <w:pStyle w:val="NoSpacing"/>
        <w:rPr>
          <w:lang w:eastAsia="en-GB"/>
        </w:rPr>
      </w:pPr>
    </w:p>
    <w:p w:rsidR="00290734" w:rsidRPr="00E40663" w:rsidRDefault="00290734" w:rsidP="00566E00">
      <w:pPr>
        <w:pStyle w:val="NoSpacing"/>
        <w:rPr>
          <w:lang w:eastAsia="en-GB"/>
        </w:rPr>
      </w:pPr>
      <w:r w:rsidRPr="00E40663">
        <w:rPr>
          <w:lang w:eastAsia="en-GB"/>
        </w:rPr>
        <w:t xml:space="preserve">The content is organised </w:t>
      </w:r>
      <w:r w:rsidR="0032448B" w:rsidRPr="00E40663">
        <w:rPr>
          <w:lang w:eastAsia="en-GB"/>
        </w:rPr>
        <w:t>as follows</w:t>
      </w:r>
      <w:r w:rsidRPr="00E40663">
        <w:rPr>
          <w:lang w:eastAsia="en-GB"/>
        </w:rPr>
        <w:t xml:space="preserve">: </w:t>
      </w:r>
    </w:p>
    <w:p w:rsidR="00566E00" w:rsidRPr="00E40663" w:rsidRDefault="00566E00" w:rsidP="00566E00">
      <w:pPr>
        <w:pStyle w:val="NoSpacing"/>
        <w:rPr>
          <w:lang w:eastAsia="en-GB"/>
        </w:rPr>
      </w:pPr>
    </w:p>
    <w:p w:rsidR="00290734" w:rsidRPr="00E40663" w:rsidRDefault="00290734" w:rsidP="00566E00">
      <w:pPr>
        <w:pStyle w:val="NoSpacing"/>
        <w:rPr>
          <w:lang w:eastAsia="en-GB"/>
        </w:rPr>
      </w:pPr>
      <w:r w:rsidRPr="00E40663">
        <w:rPr>
          <w:b/>
          <w:lang w:eastAsia="en-GB"/>
        </w:rPr>
        <w:t>Session 1:</w:t>
      </w:r>
      <w:r w:rsidRPr="00E40663">
        <w:rPr>
          <w:lang w:eastAsia="en-GB"/>
        </w:rPr>
        <w:t xml:space="preserve">  Introduction and goal setting </w:t>
      </w:r>
    </w:p>
    <w:p w:rsidR="00290734" w:rsidRPr="00E40663" w:rsidRDefault="00290734" w:rsidP="00566E00">
      <w:pPr>
        <w:pStyle w:val="NoSpacing"/>
        <w:rPr>
          <w:lang w:eastAsia="en-GB"/>
        </w:rPr>
      </w:pPr>
      <w:r w:rsidRPr="00E40663">
        <w:rPr>
          <w:b/>
          <w:lang w:eastAsia="en-GB"/>
        </w:rPr>
        <w:t>Session 2:</w:t>
      </w:r>
      <w:r w:rsidRPr="00E40663">
        <w:rPr>
          <w:lang w:eastAsia="en-GB"/>
        </w:rPr>
        <w:t xml:space="preserve">  Getting activated </w:t>
      </w:r>
    </w:p>
    <w:p w:rsidR="00290734" w:rsidRPr="00E40663" w:rsidRDefault="00290734" w:rsidP="00566E00">
      <w:pPr>
        <w:pStyle w:val="NoSpacing"/>
        <w:rPr>
          <w:lang w:eastAsia="en-GB"/>
        </w:rPr>
      </w:pPr>
      <w:r w:rsidRPr="00E40663">
        <w:rPr>
          <w:b/>
          <w:lang w:eastAsia="en-GB"/>
        </w:rPr>
        <w:t>Session 3:</w:t>
      </w:r>
      <w:r w:rsidRPr="00E40663">
        <w:rPr>
          <w:lang w:eastAsia="en-GB"/>
        </w:rPr>
        <w:t xml:space="preserve">  Emotion recognition </w:t>
      </w:r>
    </w:p>
    <w:p w:rsidR="00290734" w:rsidRPr="00E40663" w:rsidRDefault="00290734" w:rsidP="00566E00">
      <w:pPr>
        <w:pStyle w:val="NoSpacing"/>
        <w:rPr>
          <w:lang w:eastAsia="en-GB"/>
        </w:rPr>
      </w:pPr>
      <w:r w:rsidRPr="00E40663">
        <w:rPr>
          <w:b/>
          <w:lang w:eastAsia="en-GB"/>
        </w:rPr>
        <w:t>Session 4:</w:t>
      </w:r>
      <w:r w:rsidRPr="00E40663">
        <w:rPr>
          <w:lang w:eastAsia="en-GB"/>
        </w:rPr>
        <w:t xml:space="preserve">  Noticing thoughts </w:t>
      </w:r>
    </w:p>
    <w:p w:rsidR="00290734" w:rsidRPr="00E40663" w:rsidRDefault="00290734" w:rsidP="00566E00">
      <w:pPr>
        <w:pStyle w:val="NoSpacing"/>
        <w:rPr>
          <w:lang w:eastAsia="en-GB"/>
        </w:rPr>
      </w:pPr>
      <w:r w:rsidRPr="00E40663">
        <w:rPr>
          <w:b/>
          <w:lang w:eastAsia="en-GB"/>
        </w:rPr>
        <w:t>Session 5:</w:t>
      </w:r>
      <w:r w:rsidRPr="00E40663">
        <w:rPr>
          <w:lang w:eastAsia="en-GB"/>
        </w:rPr>
        <w:t xml:space="preserve">  Thought challenging </w:t>
      </w:r>
    </w:p>
    <w:p w:rsidR="00290734" w:rsidRPr="00E40663" w:rsidRDefault="00290734" w:rsidP="00566E00">
      <w:pPr>
        <w:pStyle w:val="NoSpacing"/>
        <w:rPr>
          <w:lang w:eastAsia="en-GB"/>
        </w:rPr>
      </w:pPr>
      <w:r w:rsidRPr="00E40663">
        <w:rPr>
          <w:b/>
          <w:lang w:eastAsia="en-GB"/>
        </w:rPr>
        <w:t>Session 6:</w:t>
      </w:r>
      <w:r w:rsidRPr="00E40663">
        <w:rPr>
          <w:lang w:eastAsia="en-GB"/>
        </w:rPr>
        <w:t xml:space="preserve">  Problem solving </w:t>
      </w:r>
    </w:p>
    <w:p w:rsidR="00290734" w:rsidRPr="00E40663" w:rsidRDefault="00290734" w:rsidP="00566E00">
      <w:pPr>
        <w:pStyle w:val="NoSpacing"/>
        <w:rPr>
          <w:lang w:eastAsia="en-GB"/>
        </w:rPr>
      </w:pPr>
      <w:r w:rsidRPr="00E40663">
        <w:rPr>
          <w:b/>
          <w:lang w:eastAsia="en-GB"/>
        </w:rPr>
        <w:t>Session 7:</w:t>
      </w:r>
      <w:r w:rsidRPr="00E40663">
        <w:rPr>
          <w:lang w:eastAsia="en-GB"/>
        </w:rPr>
        <w:t xml:space="preserve">  Improving social skills </w:t>
      </w:r>
    </w:p>
    <w:p w:rsidR="00290734" w:rsidRPr="00E40663" w:rsidRDefault="00290734" w:rsidP="00566E00">
      <w:pPr>
        <w:pStyle w:val="NoSpacing"/>
        <w:rPr>
          <w:lang w:eastAsia="en-GB"/>
        </w:rPr>
      </w:pPr>
      <w:r w:rsidRPr="00E40663">
        <w:rPr>
          <w:b/>
          <w:lang w:eastAsia="en-GB"/>
        </w:rPr>
        <w:t>Session 8:</w:t>
      </w:r>
      <w:r w:rsidRPr="00E40663">
        <w:rPr>
          <w:lang w:eastAsia="en-GB"/>
        </w:rPr>
        <w:t xml:space="preserve">  Relapse prevention </w:t>
      </w:r>
    </w:p>
    <w:p w:rsidR="00566E00" w:rsidRPr="00E40663" w:rsidRDefault="00566E00" w:rsidP="00566E00">
      <w:pPr>
        <w:pStyle w:val="NoSpacing"/>
        <w:rPr>
          <w:lang w:eastAsia="en-GB"/>
        </w:rPr>
      </w:pPr>
    </w:p>
    <w:p w:rsidR="00290734" w:rsidRPr="00E40663" w:rsidRDefault="00290734" w:rsidP="00566E00">
      <w:pPr>
        <w:pStyle w:val="NoSpacing"/>
      </w:pPr>
      <w:r w:rsidRPr="00E40663">
        <w:t>Arm 2: Attention control: Self</w:t>
      </w:r>
      <w:r w:rsidR="004966CA" w:rsidRPr="00E40663">
        <w:t>-</w:t>
      </w:r>
      <w:r w:rsidRPr="00E40663">
        <w:t>help websites</w:t>
      </w:r>
    </w:p>
    <w:p w:rsidR="00566E00" w:rsidRPr="00E40663" w:rsidRDefault="00566E00" w:rsidP="00566E00">
      <w:pPr>
        <w:pStyle w:val="NoSpacing"/>
      </w:pPr>
    </w:p>
    <w:p w:rsidR="00566E00" w:rsidRPr="00E40663" w:rsidRDefault="00290734" w:rsidP="00566E00">
      <w:pPr>
        <w:pStyle w:val="NoSpacing"/>
      </w:pPr>
      <w:r w:rsidRPr="00E40663">
        <w:t>Participants in arm 2 spent</w:t>
      </w:r>
      <w:r w:rsidR="000F2C12" w:rsidRPr="00E40663">
        <w:t xml:space="preserve"> </w:t>
      </w:r>
      <w:r w:rsidRPr="00E40663">
        <w:t>equivalent time accessing currently available self</w:t>
      </w:r>
      <w:r w:rsidR="004966CA" w:rsidRPr="00E40663">
        <w:t>-</w:t>
      </w:r>
      <w:r w:rsidRPr="00E40663">
        <w:t>help websites.  These were chosen by an expert clinical panel</w:t>
      </w:r>
      <w:r w:rsidR="004B4660" w:rsidRPr="00E40663">
        <w:t>, with user and carer involvement,</w:t>
      </w:r>
      <w:r w:rsidRPr="00E40663">
        <w:t xml:space="preserve"> </w:t>
      </w:r>
      <w:r w:rsidR="00AF12F4" w:rsidRPr="00E40663">
        <w:t>based on</w:t>
      </w:r>
      <w:r w:rsidRPr="00E40663">
        <w:t xml:space="preserve"> </w:t>
      </w:r>
      <w:r w:rsidR="001B4933" w:rsidRPr="00E40663">
        <w:t>their suitability</w:t>
      </w:r>
      <w:r w:rsidRPr="00E40663">
        <w:t xml:space="preserve"> for use with </w:t>
      </w:r>
      <w:r w:rsidR="00A90B1F" w:rsidRPr="00E40663">
        <w:t>the</w:t>
      </w:r>
      <w:r w:rsidRPr="00E40663">
        <w:t xml:space="preserve"> participant age range, </w:t>
      </w:r>
      <w:r w:rsidR="00D74C51" w:rsidRPr="00E40663">
        <w:t>having positive self</w:t>
      </w:r>
      <w:r w:rsidR="00583BBE" w:rsidRPr="00E40663">
        <w:t>-</w:t>
      </w:r>
      <w:r w:rsidR="00D74C51" w:rsidRPr="00E40663">
        <w:t xml:space="preserve">help well-being and mood advice </w:t>
      </w:r>
      <w:r w:rsidRPr="00E40663">
        <w:t xml:space="preserve">and having minimal CBT content.  All selected websites provided </w:t>
      </w:r>
      <w:r w:rsidR="00D74C51" w:rsidRPr="00E40663">
        <w:t xml:space="preserve">helpful </w:t>
      </w:r>
      <w:r w:rsidRPr="00E40663">
        <w:t xml:space="preserve">information about low mood/depression in a combination of texts, narratives and videos. </w:t>
      </w:r>
      <w:r w:rsidR="00A21F41" w:rsidRPr="00E40663">
        <w:t xml:space="preserve"> Participants were instructed to navigate freely through the website they were </w:t>
      </w:r>
      <w:r w:rsidR="00583BBE" w:rsidRPr="00E40663">
        <w:t>looking at</w:t>
      </w:r>
      <w:r w:rsidR="00A21F41" w:rsidRPr="00E40663">
        <w:t xml:space="preserve"> and were able to decide what content they </w:t>
      </w:r>
      <w:r w:rsidR="00583BBE" w:rsidRPr="00E40663">
        <w:t>viewed</w:t>
      </w:r>
      <w:r w:rsidR="002234C7" w:rsidRPr="00E40663">
        <w:t xml:space="preserve"> and in what order</w:t>
      </w:r>
      <w:r w:rsidR="00583BBE" w:rsidRPr="00E40663">
        <w:t xml:space="preserve">.  </w:t>
      </w:r>
      <w:r w:rsidR="00A21F41" w:rsidRPr="00E40663">
        <w:t>There were no homework assignments given to those randomised to the self-help website arm of the trial.</w:t>
      </w:r>
    </w:p>
    <w:p w:rsidR="00290734" w:rsidRPr="00E40663" w:rsidRDefault="00290734" w:rsidP="00566E00">
      <w:pPr>
        <w:pStyle w:val="NoSpacing"/>
        <w:rPr>
          <w:rStyle w:val="Hyperlink"/>
          <w:rFonts w:ascii="Times New Roman" w:hAnsi="Times New Roman"/>
          <w:sz w:val="24"/>
          <w:szCs w:val="24"/>
        </w:rPr>
      </w:pPr>
      <w:r w:rsidRPr="00E40663">
        <w:t>These were:</w:t>
      </w:r>
      <w:hyperlink r:id="rId9" w:history="1">
        <w:r w:rsidRPr="00E40663">
          <w:rPr>
            <w:rStyle w:val="Hyperlink"/>
            <w:rFonts w:ascii="Times New Roman" w:hAnsi="Times New Roman"/>
            <w:sz w:val="24"/>
            <w:szCs w:val="24"/>
          </w:rPr>
          <w:t>www.youngminds.org.uk</w:t>
        </w:r>
      </w:hyperlink>
      <w:r w:rsidR="00D74C51" w:rsidRPr="00E40663">
        <w:t xml:space="preserve">; </w:t>
      </w:r>
      <w:hyperlink r:id="rId10" w:history="1">
        <w:r w:rsidRPr="00E40663">
          <w:rPr>
            <w:rStyle w:val="Hyperlink"/>
            <w:rFonts w:ascii="Times New Roman" w:hAnsi="Times New Roman"/>
            <w:sz w:val="24"/>
            <w:szCs w:val="24"/>
          </w:rPr>
          <w:t>http://www.depressioninteenagers.com</w:t>
        </w:r>
      </w:hyperlink>
      <w:r w:rsidR="00D74C51" w:rsidRPr="00E40663">
        <w:rPr>
          <w:rStyle w:val="Hyperlink"/>
          <w:rFonts w:ascii="Times New Roman" w:hAnsi="Times New Roman"/>
          <w:sz w:val="24"/>
          <w:szCs w:val="24"/>
        </w:rPr>
        <w:t xml:space="preserve">; </w:t>
      </w:r>
      <w:hyperlink r:id="rId11" w:history="1">
        <w:r w:rsidRPr="00E40663">
          <w:rPr>
            <w:rStyle w:val="Hyperlink"/>
            <w:rFonts w:ascii="Times New Roman" w:hAnsi="Times New Roman"/>
            <w:sz w:val="24"/>
            <w:szCs w:val="24"/>
          </w:rPr>
          <w:t>www.RU-OK.org.uk</w:t>
        </w:r>
      </w:hyperlink>
      <w:r w:rsidR="00D74C51" w:rsidRPr="00E40663">
        <w:rPr>
          <w:rStyle w:val="Hyperlink"/>
          <w:rFonts w:ascii="Times New Roman" w:hAnsi="Times New Roman"/>
          <w:sz w:val="24"/>
          <w:szCs w:val="24"/>
        </w:rPr>
        <w:t xml:space="preserve">; </w:t>
      </w:r>
      <w:hyperlink r:id="rId12" w:history="1">
        <w:r w:rsidRPr="00E40663">
          <w:rPr>
            <w:rStyle w:val="Hyperlink"/>
            <w:rFonts w:ascii="Times New Roman" w:hAnsi="Times New Roman"/>
            <w:sz w:val="24"/>
            <w:szCs w:val="24"/>
          </w:rPr>
          <w:t>www.healthtalk.org</w:t>
        </w:r>
      </w:hyperlink>
      <w:r w:rsidR="00D74C51" w:rsidRPr="00E40663">
        <w:rPr>
          <w:rStyle w:val="Hyperlink"/>
          <w:rFonts w:ascii="Times New Roman" w:hAnsi="Times New Roman"/>
          <w:sz w:val="24"/>
          <w:szCs w:val="24"/>
        </w:rPr>
        <w:t>.</w:t>
      </w:r>
    </w:p>
    <w:p w:rsidR="00566E00" w:rsidRPr="00E40663" w:rsidDel="00F979C8" w:rsidRDefault="00566E00" w:rsidP="00566E00">
      <w:pPr>
        <w:pStyle w:val="NoSpacing"/>
      </w:pPr>
    </w:p>
    <w:p w:rsidR="000F2C12" w:rsidRPr="00E40663" w:rsidRDefault="000F2C12" w:rsidP="00566E00">
      <w:pPr>
        <w:pStyle w:val="NoSpacing"/>
      </w:pPr>
      <w:r w:rsidRPr="00E40663">
        <w:t>Participants were introduced to a new website at each of the first four sessions.  After introduction of all 4 websites they could spend subsequent sessions returning to the sites/areas that they found most helpful.</w:t>
      </w:r>
    </w:p>
    <w:p w:rsidR="00566E00" w:rsidRPr="00E40663" w:rsidRDefault="00566E00" w:rsidP="00566E00">
      <w:pPr>
        <w:pStyle w:val="NoSpacing"/>
      </w:pPr>
    </w:p>
    <w:p w:rsidR="00290734" w:rsidRPr="00E40663" w:rsidRDefault="00290734" w:rsidP="00566E00">
      <w:pPr>
        <w:pStyle w:val="NoSpacing"/>
        <w:rPr>
          <w:b/>
        </w:rPr>
      </w:pPr>
      <w:r w:rsidRPr="00E40663">
        <w:rPr>
          <w:b/>
        </w:rPr>
        <w:t>Procedure</w:t>
      </w:r>
    </w:p>
    <w:p w:rsidR="00566E00" w:rsidRPr="00E40663" w:rsidRDefault="00566E00" w:rsidP="00566E00">
      <w:pPr>
        <w:pStyle w:val="NoSpacing"/>
      </w:pPr>
    </w:p>
    <w:p w:rsidR="00ED4ABF" w:rsidRPr="00E40663" w:rsidRDefault="00290734" w:rsidP="00566E00">
      <w:pPr>
        <w:pStyle w:val="NoSpacing"/>
        <w:rPr>
          <w:noProof/>
        </w:rPr>
      </w:pPr>
      <w:r w:rsidRPr="00E40663">
        <w:rPr>
          <w:lang w:eastAsia="en-GB"/>
        </w:rPr>
        <w:t xml:space="preserve">A researcher </w:t>
      </w:r>
      <w:r w:rsidR="002234C7" w:rsidRPr="00E40663">
        <w:rPr>
          <w:lang w:eastAsia="en-GB"/>
        </w:rPr>
        <w:t>(either an NHS band 5 research assistant or an NHS band 6 clinical studies officer</w:t>
      </w:r>
      <w:r w:rsidR="00B215FB" w:rsidRPr="00E40663">
        <w:rPr>
          <w:lang w:eastAsia="en-GB"/>
        </w:rPr>
        <w:t>, educated to a minimum of degree level with experience in mental health research</w:t>
      </w:r>
      <w:r w:rsidR="002234C7" w:rsidRPr="00E40663">
        <w:rPr>
          <w:lang w:eastAsia="en-GB"/>
        </w:rPr>
        <w:t xml:space="preserve">) </w:t>
      </w:r>
      <w:r w:rsidRPr="00E40663">
        <w:rPr>
          <w:lang w:eastAsia="en-GB"/>
        </w:rPr>
        <w:t xml:space="preserve">met </w:t>
      </w:r>
      <w:r w:rsidR="000F2C12" w:rsidRPr="00E40663">
        <w:rPr>
          <w:lang w:eastAsia="en-GB"/>
        </w:rPr>
        <w:t xml:space="preserve">individual </w:t>
      </w:r>
      <w:r w:rsidRPr="00E40663">
        <w:rPr>
          <w:lang w:eastAsia="en-GB"/>
        </w:rPr>
        <w:t>participants at each session</w:t>
      </w:r>
      <w:r w:rsidR="002234C7" w:rsidRPr="00E40663">
        <w:rPr>
          <w:lang w:eastAsia="en-GB"/>
        </w:rPr>
        <w:t xml:space="preserve">.  </w:t>
      </w:r>
      <w:r w:rsidR="003C44A5" w:rsidRPr="00E40663">
        <w:rPr>
          <w:lang w:eastAsia="en-GB"/>
        </w:rPr>
        <w:t xml:space="preserve">The researcher greeted the participant and </w:t>
      </w:r>
      <w:r w:rsidR="00A53215" w:rsidRPr="00E40663">
        <w:rPr>
          <w:lang w:eastAsia="en-GB"/>
        </w:rPr>
        <w:t xml:space="preserve">provided them with information about the session format before leaving them alone to ether access Stressbusters or a self-help website.  The researcher remained in close proximity for the duration of the session </w:t>
      </w:r>
      <w:r w:rsidRPr="00E40663">
        <w:rPr>
          <w:lang w:eastAsia="en-GB"/>
        </w:rPr>
        <w:t xml:space="preserve">to </w:t>
      </w:r>
      <w:r w:rsidR="00A53215" w:rsidRPr="00E40663">
        <w:rPr>
          <w:lang w:eastAsia="en-GB"/>
        </w:rPr>
        <w:t>answer any questions and provide any</w:t>
      </w:r>
      <w:r w:rsidRPr="00E40663">
        <w:rPr>
          <w:lang w:eastAsia="en-GB"/>
        </w:rPr>
        <w:t xml:space="preserve"> practical support with the computer</w:t>
      </w:r>
      <w:r w:rsidR="00A53215" w:rsidRPr="00E40663">
        <w:rPr>
          <w:lang w:eastAsia="en-GB"/>
        </w:rPr>
        <w:t xml:space="preserve"> if required.  The researcher did not provide any therapy.</w:t>
      </w:r>
      <w:r w:rsidRPr="00E40663">
        <w:rPr>
          <w:lang w:eastAsia="en-GB"/>
        </w:rPr>
        <w:t xml:space="preserve"> </w:t>
      </w:r>
      <w:r w:rsidR="00CB3F4A" w:rsidRPr="00E40663">
        <w:rPr>
          <w:noProof/>
        </w:rPr>
        <w:t xml:space="preserve">Participants were offered a choice of venue to complete trial sessions; including their school, CAMHS site, GP surgery or community centre.  All sites provided private spaces that protected confidentiality. </w:t>
      </w:r>
      <w:r w:rsidRPr="00E40663">
        <w:rPr>
          <w:noProof/>
        </w:rPr>
        <w:t xml:space="preserve">Sessions were typically once per week with flexibility offered to fit around participants’ other commitments. </w:t>
      </w:r>
      <w:r w:rsidRPr="00E40663">
        <w:rPr>
          <w:lang w:eastAsia="en-GB"/>
        </w:rPr>
        <w:t xml:space="preserve"> The methodology is described in more detail elsewhere</w:t>
      </w:r>
      <w:r w:rsidR="001D488F" w:rsidRPr="00E40663">
        <w:rPr>
          <w:lang w:eastAsia="en-GB"/>
        </w:rPr>
        <w:t xml:space="preserve"> </w:t>
      </w:r>
      <w:r w:rsidR="00B028A1" w:rsidRPr="00E40663">
        <w:rPr>
          <w:vertAlign w:val="superscript"/>
        </w:rPr>
        <w:t>[</w:t>
      </w:r>
      <w:r w:rsidR="007A2237" w:rsidRPr="00E40663">
        <w:rPr>
          <w:vertAlign w:val="superscript"/>
        </w:rPr>
        <w:t>19</w:t>
      </w:r>
      <w:r w:rsidR="00132B2A" w:rsidRPr="00E40663">
        <w:rPr>
          <w:vertAlign w:val="superscript"/>
        </w:rPr>
        <w:t>]</w:t>
      </w:r>
      <w:r w:rsidR="00132B2A" w:rsidRPr="00E40663">
        <w:rPr>
          <w:noProof/>
        </w:rPr>
        <w:t>.</w:t>
      </w:r>
    </w:p>
    <w:p w:rsidR="002234C7" w:rsidRPr="00E40663" w:rsidRDefault="002234C7" w:rsidP="00566E00">
      <w:pPr>
        <w:pStyle w:val="NoSpacing"/>
        <w:rPr>
          <w:lang w:eastAsia="en-GB"/>
        </w:rPr>
      </w:pPr>
    </w:p>
    <w:p w:rsidR="007535D8" w:rsidRPr="00E40663" w:rsidRDefault="00290734" w:rsidP="00566E00">
      <w:pPr>
        <w:pStyle w:val="NoSpacing"/>
      </w:pPr>
      <w:r w:rsidRPr="00E40663">
        <w:rPr>
          <w:noProof/>
        </w:rPr>
        <w:t xml:space="preserve">Participants completed </w:t>
      </w:r>
      <w:r w:rsidR="00433BE5" w:rsidRPr="00E40663">
        <w:rPr>
          <w:noProof/>
        </w:rPr>
        <w:t>the short</w:t>
      </w:r>
      <w:r w:rsidR="003F23DF" w:rsidRPr="00E40663">
        <w:rPr>
          <w:noProof/>
        </w:rPr>
        <w:t xml:space="preserve"> version (15 items) of the</w:t>
      </w:r>
      <w:r w:rsidRPr="00E40663">
        <w:rPr>
          <w:noProof/>
        </w:rPr>
        <w:t xml:space="preserve"> </w:t>
      </w:r>
      <w:r w:rsidR="00132B2A" w:rsidRPr="00E40663">
        <w:rPr>
          <w:noProof/>
        </w:rPr>
        <w:t>MFQ</w:t>
      </w:r>
      <w:r w:rsidR="00132B2A" w:rsidRPr="00E40663">
        <w:rPr>
          <w:vertAlign w:val="superscript"/>
        </w:rPr>
        <w:t xml:space="preserve"> [</w:t>
      </w:r>
      <w:r w:rsidR="007A2237" w:rsidRPr="00E40663">
        <w:rPr>
          <w:vertAlign w:val="superscript"/>
        </w:rPr>
        <w:t>20</w:t>
      </w:r>
      <w:r w:rsidR="00ED4ABF" w:rsidRPr="00E40663">
        <w:rPr>
          <w:vertAlign w:val="superscript"/>
        </w:rPr>
        <w:t>]</w:t>
      </w:r>
      <w:r w:rsidR="00ED4ABF" w:rsidRPr="00E40663">
        <w:rPr>
          <w:noProof/>
        </w:rPr>
        <w:t xml:space="preserve"> </w:t>
      </w:r>
      <w:r w:rsidRPr="00E40663">
        <w:rPr>
          <w:noProof/>
        </w:rPr>
        <w:t>at the beginning of each session to monitor mood and assess risk</w:t>
      </w:r>
      <w:r w:rsidR="003F23DF" w:rsidRPr="00E40663">
        <w:rPr>
          <w:noProof/>
        </w:rPr>
        <w:t xml:space="preserve"> as adopted in the A</w:t>
      </w:r>
      <w:r w:rsidR="00ED4ABF" w:rsidRPr="00E40663">
        <w:rPr>
          <w:noProof/>
        </w:rPr>
        <w:t>beles et al (2009</w:t>
      </w:r>
      <w:r w:rsidR="00132B2A" w:rsidRPr="00E40663">
        <w:rPr>
          <w:noProof/>
        </w:rPr>
        <w:t>)</w:t>
      </w:r>
      <w:r w:rsidR="00132B2A" w:rsidRPr="00E40663">
        <w:rPr>
          <w:vertAlign w:val="superscript"/>
        </w:rPr>
        <w:t xml:space="preserve"> [</w:t>
      </w:r>
      <w:r w:rsidR="00B028A1" w:rsidRPr="00E40663">
        <w:rPr>
          <w:vertAlign w:val="superscript"/>
        </w:rPr>
        <w:t>8</w:t>
      </w:r>
      <w:r w:rsidR="00ED4ABF" w:rsidRPr="00E40663">
        <w:rPr>
          <w:vertAlign w:val="superscript"/>
        </w:rPr>
        <w:t>]</w:t>
      </w:r>
      <w:r w:rsidR="00ED4ABF" w:rsidRPr="00E40663">
        <w:rPr>
          <w:noProof/>
        </w:rPr>
        <w:t xml:space="preserve"> </w:t>
      </w:r>
      <w:r w:rsidR="003F23DF" w:rsidRPr="00E40663">
        <w:rPr>
          <w:noProof/>
        </w:rPr>
        <w:t>study</w:t>
      </w:r>
      <w:r w:rsidRPr="00E40663">
        <w:rPr>
          <w:noProof/>
        </w:rPr>
        <w:t>.</w:t>
      </w:r>
      <w:r w:rsidR="003F23DF" w:rsidRPr="00E40663">
        <w:rPr>
          <w:noProof/>
        </w:rPr>
        <w:t xml:space="preserve"> </w:t>
      </w:r>
      <w:r w:rsidRPr="00E40663">
        <w:rPr>
          <w:noProof/>
        </w:rPr>
        <w:t xml:space="preserve"> If</w:t>
      </w:r>
      <w:r w:rsidRPr="00E40663">
        <w:t xml:space="preserve"> a participant responded ‘true’ to the question ‘I thought about killing myself’ on the short MFQ their PMHW/CAMHS clinician was contacted immediately and asked to speak with the individual to discuss their response. If a PMHW/CAMHS clinician was unavailable this request was made to the duty clinician.  Where none of the above could be contacted the individual was advised to contact their GP. (This </w:t>
      </w:r>
      <w:r w:rsidR="000F2C12" w:rsidRPr="00E40663">
        <w:t xml:space="preserve">procedure </w:t>
      </w:r>
      <w:r w:rsidRPr="00E40663">
        <w:t xml:space="preserve">also applied if a participant selected </w:t>
      </w:r>
      <w:r w:rsidR="00A90B1F" w:rsidRPr="00E40663">
        <w:t>‘</w:t>
      </w:r>
      <w:r w:rsidRPr="00E40663">
        <w:t>true</w:t>
      </w:r>
      <w:r w:rsidR="00A90B1F" w:rsidRPr="00E40663">
        <w:t>’</w:t>
      </w:r>
      <w:r w:rsidRPr="00E40663">
        <w:t xml:space="preserve"> to the same question on the full MFQ or selected the re</w:t>
      </w:r>
      <w:r w:rsidR="00A90B1F" w:rsidRPr="00E40663">
        <w:t>s</w:t>
      </w:r>
      <w:r w:rsidRPr="00E40663">
        <w:t>ponse ‘I have definite plans about committing suicide’ or ‘I would kill myself if I had the chance’ during any completion of the BDI</w:t>
      </w:r>
      <w:r w:rsidR="004B4660" w:rsidRPr="00E40663">
        <w:t>)</w:t>
      </w:r>
      <w:r w:rsidRPr="00E40663">
        <w:t xml:space="preserve">. No serious </w:t>
      </w:r>
      <w:r w:rsidR="00D74C51" w:rsidRPr="00E40663">
        <w:t xml:space="preserve">untoward </w:t>
      </w:r>
      <w:r w:rsidRPr="00E40663">
        <w:t>incidents took place</w:t>
      </w:r>
      <w:r w:rsidR="000F2C12" w:rsidRPr="00E40663">
        <w:t xml:space="preserve"> during the trial</w:t>
      </w:r>
      <w:r w:rsidRPr="00E40663">
        <w:t>.</w:t>
      </w:r>
      <w:r w:rsidR="00D74C51" w:rsidRPr="00E40663">
        <w:t xml:space="preserve"> Young people could access any care as usual in both arms throughout the trial</w:t>
      </w:r>
      <w:r w:rsidR="00A04D7B" w:rsidRPr="00E40663">
        <w:t>.</w:t>
      </w:r>
      <w:r w:rsidR="00D74C51" w:rsidRPr="00E40663">
        <w:t xml:space="preserve"> </w:t>
      </w:r>
    </w:p>
    <w:p w:rsidR="007535D8" w:rsidRPr="00E40663" w:rsidRDefault="007535D8" w:rsidP="00566E00">
      <w:pPr>
        <w:pStyle w:val="NoSpacing"/>
      </w:pPr>
    </w:p>
    <w:p w:rsidR="007535D8" w:rsidRPr="00E40663" w:rsidRDefault="007535D8" w:rsidP="00566E00">
      <w:pPr>
        <w:pStyle w:val="NoSpacing"/>
        <w:rPr>
          <w:b/>
        </w:rPr>
      </w:pPr>
      <w:r w:rsidRPr="00E40663">
        <w:rPr>
          <w:b/>
        </w:rPr>
        <w:t>Follow-up period</w:t>
      </w:r>
    </w:p>
    <w:p w:rsidR="00566E00" w:rsidRPr="00E40663" w:rsidRDefault="00566E00" w:rsidP="00566E00">
      <w:pPr>
        <w:pStyle w:val="NoSpacing"/>
      </w:pPr>
    </w:p>
    <w:p w:rsidR="006510B6" w:rsidRPr="00E40663" w:rsidRDefault="00290734" w:rsidP="00566E00">
      <w:pPr>
        <w:pStyle w:val="NoSpacing"/>
        <w:rPr>
          <w:noProof/>
          <w:vertAlign w:val="superscript"/>
        </w:rPr>
      </w:pPr>
      <w:r w:rsidRPr="00E40663">
        <w:rPr>
          <w:noProof/>
        </w:rPr>
        <w:t>The MFQ, BDI, SCAS and QoL/</w:t>
      </w:r>
      <w:r w:rsidR="00A71DBC" w:rsidRPr="00E40663">
        <w:rPr>
          <w:noProof/>
        </w:rPr>
        <w:t xml:space="preserve">service </w:t>
      </w:r>
      <w:r w:rsidRPr="00E40663">
        <w:rPr>
          <w:noProof/>
        </w:rPr>
        <w:t>use questionnaire were</w:t>
      </w:r>
      <w:r w:rsidR="003F23DF" w:rsidRPr="00E40663">
        <w:rPr>
          <w:noProof/>
        </w:rPr>
        <w:t xml:space="preserve"> then subsequently</w:t>
      </w:r>
      <w:r w:rsidRPr="00E40663">
        <w:rPr>
          <w:noProof/>
        </w:rPr>
        <w:t xml:space="preserve"> completed at 4 and 12 months after completion/withdrawal from the intervention (results of the </w:t>
      </w:r>
      <w:r w:rsidR="005358FC" w:rsidRPr="00E40663">
        <w:rPr>
          <w:noProof/>
        </w:rPr>
        <w:t>4</w:t>
      </w:r>
      <w:r w:rsidR="00BF5E67" w:rsidRPr="00E40663">
        <w:rPr>
          <w:noProof/>
        </w:rPr>
        <w:t>-</w:t>
      </w:r>
      <w:r w:rsidRPr="00E40663">
        <w:rPr>
          <w:noProof/>
        </w:rPr>
        <w:t xml:space="preserve">month follow-up </w:t>
      </w:r>
      <w:r w:rsidR="00365AD2" w:rsidRPr="00E40663">
        <w:rPr>
          <w:noProof/>
        </w:rPr>
        <w:t xml:space="preserve">from the initial feasibility study are reported </w:t>
      </w:r>
      <w:r w:rsidRPr="00E40663">
        <w:rPr>
          <w:noProof/>
        </w:rPr>
        <w:t>separately</w:t>
      </w:r>
      <w:r w:rsidR="00433BE5" w:rsidRPr="00E40663">
        <w:rPr>
          <w:noProof/>
        </w:rPr>
        <w:t>)</w:t>
      </w:r>
      <w:r w:rsidR="007A2237" w:rsidRPr="00E40663">
        <w:rPr>
          <w:noProof/>
          <w:vertAlign w:val="superscript"/>
        </w:rPr>
        <w:t>[1</w:t>
      </w:r>
      <w:r w:rsidR="00365AD2" w:rsidRPr="00E40663">
        <w:rPr>
          <w:noProof/>
          <w:vertAlign w:val="superscript"/>
        </w:rPr>
        <w:t>0].</w:t>
      </w:r>
    </w:p>
    <w:p w:rsidR="007535D8" w:rsidRPr="00E40663" w:rsidRDefault="007535D8" w:rsidP="00566E00">
      <w:pPr>
        <w:pStyle w:val="NoSpacing"/>
        <w:rPr>
          <w:noProof/>
          <w:vertAlign w:val="superscript"/>
        </w:rPr>
      </w:pPr>
    </w:p>
    <w:p w:rsidR="00290734" w:rsidRPr="00E40663" w:rsidRDefault="00290734" w:rsidP="00566E00">
      <w:pPr>
        <w:pStyle w:val="NoSpacing"/>
        <w:rPr>
          <w:b/>
        </w:rPr>
      </w:pPr>
      <w:r w:rsidRPr="00E40663">
        <w:rPr>
          <w:b/>
        </w:rPr>
        <w:t>Sample size</w:t>
      </w:r>
    </w:p>
    <w:p w:rsidR="00566E00" w:rsidRPr="00E40663" w:rsidRDefault="00566E00" w:rsidP="00566E00">
      <w:pPr>
        <w:pStyle w:val="NoSpacing"/>
      </w:pPr>
    </w:p>
    <w:p w:rsidR="00EE1E8F" w:rsidRPr="00E40663" w:rsidRDefault="00A1723B" w:rsidP="00566E00">
      <w:pPr>
        <w:pStyle w:val="NoSpacing"/>
        <w:rPr>
          <w:lang w:val="en"/>
        </w:rPr>
      </w:pPr>
      <w:r w:rsidRPr="00E40663">
        <w:rPr>
          <w:lang w:val="en"/>
        </w:rPr>
        <w:t>In this</w:t>
      </w:r>
      <w:r w:rsidR="00EE1E8F" w:rsidRPr="00E40663">
        <w:rPr>
          <w:lang w:val="en"/>
        </w:rPr>
        <w:t xml:space="preserve"> feasibility study, if the MFQ were the primary outcome measure, to detect a difference of 8.4 points (pooled </w:t>
      </w:r>
      <w:r w:rsidR="00EE1E8F" w:rsidRPr="00E40663">
        <w:rPr>
          <w:i/>
          <w:lang w:val="en"/>
        </w:rPr>
        <w:t>SD</w:t>
      </w:r>
      <w:r w:rsidR="00EE1E8F" w:rsidRPr="00E40663">
        <w:rPr>
          <w:lang w:val="en"/>
        </w:rPr>
        <w:t xml:space="preserve">=13.37) (the difference in change score detected on the MFQ across both groups in this study), at 80% power and 5% significance, 41 participants would be required per arm. Based on a 60% completion rate, this represents 68 per group (a total of 136 participants). </w:t>
      </w:r>
      <w:r w:rsidRPr="00E40663">
        <w:rPr>
          <w:lang w:val="en"/>
        </w:rPr>
        <w:t>Research</w:t>
      </w:r>
      <w:r w:rsidR="00132B2A" w:rsidRPr="00E40663">
        <w:rPr>
          <w:lang w:val="en"/>
        </w:rPr>
        <w:t xml:space="preserve"> </w:t>
      </w:r>
      <w:r w:rsidR="00EE1E8F" w:rsidRPr="00E40663">
        <w:rPr>
          <w:lang w:val="en"/>
        </w:rPr>
        <w:t>suggests that the size of a pilot trial should be related to the siz</w:t>
      </w:r>
      <w:r w:rsidR="00E037CE" w:rsidRPr="00E40663">
        <w:rPr>
          <w:lang w:val="en"/>
        </w:rPr>
        <w:t>e of the future definitive RCT</w:t>
      </w:r>
      <w:r w:rsidR="00953D26" w:rsidRPr="00E40663">
        <w:rPr>
          <w:vertAlign w:val="superscript"/>
          <w:lang w:val="en"/>
        </w:rPr>
        <w:t>[21]</w:t>
      </w:r>
      <w:r w:rsidR="00EE1E8F" w:rsidRPr="00E40663">
        <w:rPr>
          <w:lang w:val="en"/>
        </w:rPr>
        <w:t xml:space="preserve">. For such a trial </w:t>
      </w:r>
      <w:r w:rsidRPr="00E40663">
        <w:rPr>
          <w:lang w:val="en"/>
        </w:rPr>
        <w:t>designed with 90% power and two-</w:t>
      </w:r>
      <w:r w:rsidR="00EE1E8F" w:rsidRPr="00E40663">
        <w:rPr>
          <w:lang w:val="en"/>
        </w:rPr>
        <w:t>sided 5% significance</w:t>
      </w:r>
      <w:r w:rsidR="00E037CE" w:rsidRPr="00E40663">
        <w:rPr>
          <w:lang w:val="en"/>
        </w:rPr>
        <w:t>,</w:t>
      </w:r>
      <w:r w:rsidR="00EE1E8F" w:rsidRPr="00E40663">
        <w:rPr>
          <w:lang w:val="en"/>
        </w:rPr>
        <w:t xml:space="preserve"> pilot trial sample sizes for each treatment arm of 75, 25, 15, and 10 for standardised effect sizes that are extra small (0.1), small (0.2), medium (0.5), or large (0.8), respectively</w:t>
      </w:r>
      <w:r w:rsidRPr="00E40663">
        <w:rPr>
          <w:lang w:val="en"/>
        </w:rPr>
        <w:t xml:space="preserve"> are recommended</w:t>
      </w:r>
      <w:r w:rsidR="00EE1E8F" w:rsidRPr="00E40663">
        <w:rPr>
          <w:lang w:val="en"/>
        </w:rPr>
        <w:t xml:space="preserve">. Hence, the extended recruitment period </w:t>
      </w:r>
      <w:r w:rsidR="00E037CE" w:rsidRPr="00E40663">
        <w:rPr>
          <w:lang w:val="en"/>
        </w:rPr>
        <w:t xml:space="preserve">in this study allowed </w:t>
      </w:r>
      <w:r w:rsidR="00EE1E8F" w:rsidRPr="00E40663">
        <w:rPr>
          <w:lang w:val="en"/>
        </w:rPr>
        <w:t>detection of a small effect size in the outcome measures.</w:t>
      </w:r>
    </w:p>
    <w:p w:rsidR="00D750C4" w:rsidRPr="00E40663" w:rsidRDefault="00D750C4" w:rsidP="00566E00">
      <w:pPr>
        <w:pStyle w:val="NoSpacing"/>
        <w:rPr>
          <w:b/>
          <w:bCs/>
          <w:color w:val="FF0000"/>
        </w:rPr>
      </w:pPr>
    </w:p>
    <w:p w:rsidR="00290734" w:rsidRPr="00E40663" w:rsidRDefault="00290734" w:rsidP="00566E00">
      <w:pPr>
        <w:pStyle w:val="NoSpacing"/>
        <w:rPr>
          <w:b/>
        </w:rPr>
      </w:pPr>
      <w:r w:rsidRPr="00E40663">
        <w:rPr>
          <w:b/>
        </w:rPr>
        <w:t>Data Analysis</w:t>
      </w:r>
    </w:p>
    <w:p w:rsidR="00EE1E8F" w:rsidRPr="00E40663" w:rsidRDefault="00EE1E8F" w:rsidP="00566E00">
      <w:pPr>
        <w:pStyle w:val="NoSpacing"/>
      </w:pPr>
      <w:r w:rsidRPr="00E40663">
        <w:t xml:space="preserve">Data is reported in line with </w:t>
      </w:r>
      <w:r w:rsidR="00E037CE" w:rsidRPr="00E40663">
        <w:t xml:space="preserve">the Consolidated </w:t>
      </w:r>
      <w:r w:rsidR="00132B2A" w:rsidRPr="00E40663">
        <w:t>S</w:t>
      </w:r>
      <w:r w:rsidR="00E037CE" w:rsidRPr="00E40663">
        <w:t xml:space="preserve">tandards </w:t>
      </w:r>
      <w:r w:rsidR="00132B2A" w:rsidRPr="00E40663">
        <w:t>O</w:t>
      </w:r>
      <w:r w:rsidR="00E037CE" w:rsidRPr="00E40663">
        <w:t xml:space="preserve">f </w:t>
      </w:r>
      <w:r w:rsidR="00132B2A" w:rsidRPr="00E40663">
        <w:t>R</w:t>
      </w:r>
      <w:r w:rsidR="00E037CE" w:rsidRPr="00E40663">
        <w:t xml:space="preserve">eporting </w:t>
      </w:r>
      <w:r w:rsidR="00132B2A" w:rsidRPr="00E40663">
        <w:t>T</w:t>
      </w:r>
      <w:r w:rsidR="00E037CE" w:rsidRPr="00E40663">
        <w:t xml:space="preserve">rials (CONSORT) statement. </w:t>
      </w:r>
      <w:r w:rsidRPr="00E40663">
        <w:t xml:space="preserve">All participant baseline data are summarised descriptively by group and by phase. Continuous measures are reported using summary statistics (mean, SD, median, minimum, maximum). </w:t>
      </w:r>
    </w:p>
    <w:p w:rsidR="00EE1E8F" w:rsidRPr="00E40663" w:rsidRDefault="00EE1E8F" w:rsidP="00566E00">
      <w:pPr>
        <w:pStyle w:val="NoSpacing"/>
      </w:pPr>
    </w:p>
    <w:p w:rsidR="00E169D3" w:rsidRPr="00E40663" w:rsidRDefault="00EE1E8F" w:rsidP="00566E00">
      <w:pPr>
        <w:pStyle w:val="NoSpacing"/>
      </w:pPr>
      <w:r w:rsidRPr="00E40663">
        <w:t>Comparisons were made between groups ‘as randomised’ in the primary analysis</w:t>
      </w:r>
      <w:r w:rsidR="005D0CB2" w:rsidRPr="00E40663">
        <w:t xml:space="preserve"> on an intention to treat (ITT) basis.</w:t>
      </w:r>
      <w:r w:rsidRPr="00E40663">
        <w:t xml:space="preserve"> The primary analysis compare</w:t>
      </w:r>
      <w:r w:rsidR="00E037CE" w:rsidRPr="00E40663">
        <w:t>d</w:t>
      </w:r>
      <w:r w:rsidRPr="00E40663">
        <w:t xml:space="preserve"> scores </w:t>
      </w:r>
      <w:r w:rsidR="00A1723B" w:rsidRPr="00E40663">
        <w:t xml:space="preserve">on the </w:t>
      </w:r>
      <w:r w:rsidRPr="00E40663">
        <w:t>MFQ, BDI and S</w:t>
      </w:r>
      <w:r w:rsidR="00E037CE" w:rsidRPr="00E40663">
        <w:t>CAS</w:t>
      </w:r>
      <w:r w:rsidR="00A1723B" w:rsidRPr="00E40663">
        <w:t xml:space="preserve"> scales</w:t>
      </w:r>
      <w:r w:rsidRPr="00E40663">
        <w:t xml:space="preserve"> between groups using a covariance pattern mixed model, where effects of interest and baseline covariates are specified as fixed effects, and the correlation of observations within patients over time is modelled by a covariance structure.  The outcome modelled is total score at 4 and 12 months</w:t>
      </w:r>
      <w:r w:rsidR="00E037CE" w:rsidRPr="00E40663">
        <w:t xml:space="preserve"> follow</w:t>
      </w:r>
      <w:r w:rsidR="002A0496" w:rsidRPr="00E40663">
        <w:t>-</w:t>
      </w:r>
      <w:r w:rsidR="00E037CE" w:rsidRPr="00E40663">
        <w:t>up</w:t>
      </w:r>
      <w:r w:rsidRPr="00E40663">
        <w:t>.  The model included as fixed effects: randomisation group, time and randomisation group-by-time interaction term</w:t>
      </w:r>
      <w:r w:rsidR="00D750C4" w:rsidRPr="00E40663">
        <w:t>s</w:t>
      </w:r>
      <w:r w:rsidRPr="00E40663">
        <w:t>.  Different covariance structures for the repeated measurements, that are available as part of Stata v13, were explored and the most appropriate pattern used for the final model.  Diagnostics including</w:t>
      </w:r>
      <w:r w:rsidR="00E037CE" w:rsidRPr="00E40663">
        <w:t xml:space="preserve"> Akaike’s information criterion</w:t>
      </w:r>
      <w:r w:rsidRPr="00E40663">
        <w:rPr>
          <w:vertAlign w:val="superscript"/>
        </w:rPr>
        <w:fldChar w:fldCharType="begin"/>
      </w:r>
      <w:r w:rsidRPr="00E40663">
        <w:rPr>
          <w:vertAlign w:val="superscript"/>
        </w:rPr>
        <w:instrText xml:space="preserve"> ADDIN EN.CITE &lt;EndNote&gt;&lt;Cite&gt;&lt;Author&gt;Akaike&lt;/Author&gt;&lt;Year&gt;1974&lt;/Year&gt;&lt;RecNum&gt;249&lt;/RecNum&gt;&lt;DisplayText&gt;[6]&lt;/DisplayText&gt;&lt;record&gt;&lt;rec-number&gt;249&lt;/rec-number&gt;&lt;foreign-keys&gt;&lt;key app="EN" db-id="f5p22eazqtszp8efp29vwte3rzw0fsa0p9dx"&gt;249&lt;/key&gt;&lt;/foreign-keys&gt;&lt;ref-type name="Journal Article"&gt;17&lt;/ref-type&gt;&lt;contributors&gt;&lt;authors&gt;&lt;author&gt;Akaike, H.&lt;/author&gt;&lt;/authors&gt;&lt;/contributors&gt;&lt;titles&gt;&lt;title&gt;A new look at the statistical model identification&lt;/title&gt;&lt;secondary-title&gt;Automatic Control, IEEE Transactions on&lt;/secondary-title&gt;&lt;/titles&gt;&lt;periodical&gt;&lt;full-title&gt;Automatic Control, IEEE Transactions on&lt;/full-title&gt;&lt;/periodical&gt;&lt;pages&gt;716-723&lt;/pages&gt;&lt;volume&gt;19&lt;/volume&gt;&lt;number&gt;6&lt;/number&gt;&lt;keywords&gt;&lt;keyword&gt;Parameter identification&lt;/keyword&gt;&lt;keyword&gt;Time series&lt;/keyword&gt;&lt;keyword&gt;maximum-likelihood (ML) estimation&lt;/keyword&gt;&lt;keyword&gt;Art&lt;/keyword&gt;&lt;keyword&gt;Estimation theory&lt;/keyword&gt;&lt;keyword&gt;History&lt;/keyword&gt;&lt;keyword&gt;Linear systems&lt;/keyword&gt;&lt;keyword&gt;Maximum likelihood estimation&lt;/keyword&gt;&lt;keyword&gt;Roundoff errors&lt;/keyword&gt;&lt;keyword&gt;Sampling methods&lt;/keyword&gt;&lt;keyword&gt;Stochastic processes&lt;/keyword&gt;&lt;keyword&gt;Testing&lt;/keyword&gt;&lt;keyword&gt;Time series analysis&lt;/keyword&gt;&lt;/keywords&gt;&lt;dates&gt;&lt;year&gt;1974&lt;/year&gt;&lt;/dates&gt;&lt;isbn&gt;0018-9286&lt;/isbn&gt;&lt;urls&gt;&lt;/urls&gt;&lt;electronic-resource-num&gt;10.1109/TAC.1974.1100705&lt;/electronic-resource-num&gt;&lt;/record&gt;&lt;/Cite&gt;&lt;/EndNote&gt;</w:instrText>
      </w:r>
      <w:r w:rsidRPr="00E40663">
        <w:rPr>
          <w:vertAlign w:val="superscript"/>
        </w:rPr>
        <w:fldChar w:fldCharType="separate"/>
      </w:r>
      <w:r w:rsidRPr="00E40663">
        <w:rPr>
          <w:vertAlign w:val="superscript"/>
        </w:rPr>
        <w:t>[</w:t>
      </w:r>
      <w:hyperlink w:anchor="_ENREF_6" w:tooltip="Akaike, 1974 #249" w:history="1">
        <w:r w:rsidR="00E037CE" w:rsidRPr="00E40663">
          <w:rPr>
            <w:vertAlign w:val="superscript"/>
          </w:rPr>
          <w:t>22</w:t>
        </w:r>
      </w:hyperlink>
      <w:r w:rsidRPr="00E40663">
        <w:rPr>
          <w:vertAlign w:val="superscript"/>
        </w:rPr>
        <w:t>]</w:t>
      </w:r>
      <w:r w:rsidRPr="00E40663">
        <w:rPr>
          <w:vertAlign w:val="superscript"/>
        </w:rPr>
        <w:fldChar w:fldCharType="end"/>
      </w:r>
      <w:r w:rsidRPr="00E40663">
        <w:t xml:space="preserve"> were compared for each model (smaller values are preferred).  Participants were only included in the model if they </w:t>
      </w:r>
      <w:r w:rsidR="00A1723B" w:rsidRPr="00E40663">
        <w:t xml:space="preserve">provided </w:t>
      </w:r>
      <w:r w:rsidRPr="00E40663">
        <w:t xml:space="preserve">full data </w:t>
      </w:r>
      <w:r w:rsidR="00A1723B" w:rsidRPr="00E40663">
        <w:t>at</w:t>
      </w:r>
      <w:r w:rsidRPr="00E40663">
        <w:t xml:space="preserve"> baseline and outcome data for at least one post-randomisation time point (4 or 12 months).  Estimates of the difference between treatment groups in scores was derived at both time points with 95% confidence intervals and p-values.</w:t>
      </w:r>
    </w:p>
    <w:p w:rsidR="00E62328" w:rsidRPr="00E40663" w:rsidRDefault="00E62328" w:rsidP="00566E00">
      <w:pPr>
        <w:pStyle w:val="NoSpacing"/>
      </w:pPr>
    </w:p>
    <w:p w:rsidR="00E169D3" w:rsidRPr="00E40663" w:rsidRDefault="00E169D3" w:rsidP="00566E00">
      <w:pPr>
        <w:pStyle w:val="NoSpacing"/>
        <w:rPr>
          <w:b/>
        </w:rPr>
      </w:pPr>
      <w:r w:rsidRPr="00E40663">
        <w:rPr>
          <w:b/>
        </w:rPr>
        <w:lastRenderedPageBreak/>
        <w:t>Health economic analysis</w:t>
      </w:r>
    </w:p>
    <w:p w:rsidR="00566E00" w:rsidRPr="00E40663" w:rsidRDefault="00566E00" w:rsidP="00566E00">
      <w:pPr>
        <w:pStyle w:val="NoSpacing"/>
        <w:rPr>
          <w:b/>
        </w:rPr>
      </w:pPr>
    </w:p>
    <w:p w:rsidR="00E169D3" w:rsidRPr="00E40663" w:rsidRDefault="00E169D3" w:rsidP="00566E00">
      <w:pPr>
        <w:pStyle w:val="NoSpacing"/>
      </w:pPr>
      <w:r w:rsidRPr="00E40663">
        <w:t xml:space="preserve">Cost-effectiveness analysis was conducted from the health services perspective over a 12-month time horizon. The key outcome was the incremental cost-effectiveness ratio (ICER), which is a ratio of the difference in costs (incremental costs) and difference in quality-adjusted life years, or QALYs (incremental QALYs), between the </w:t>
      </w:r>
      <w:r w:rsidR="00ED23ED" w:rsidRPr="00E40663">
        <w:t>S</w:t>
      </w:r>
      <w:r w:rsidRPr="00E40663">
        <w:t xml:space="preserve">tressbusters and website groups. Costs were based on use of the following health services between baseline and 12-month post-treatment: appointments with general practitioner, nurse (including mental health nurse), mental health worker, social worker, family therapist, occupational therapist, psychologist, psychotherapist, counsellor, psychiatrist, and visits to accidents and emergency department and inpatient hospital admissions. In addition, the cost of stressbuster intervention (£101.27) was added to children randomised to this group. Resource use was multiplied by unit costs obtained from the </w:t>
      </w:r>
      <w:bookmarkStart w:id="3" w:name="_Hlk500506643"/>
      <w:r w:rsidRPr="00E40663">
        <w:t>Personal and Social Services Resource Use (PSSRU)</w:t>
      </w:r>
      <w:r w:rsidRPr="00E40663">
        <w:rPr>
          <w:vertAlign w:val="superscript"/>
        </w:rPr>
        <w:t xml:space="preserve">[23] </w:t>
      </w:r>
      <w:bookmarkEnd w:id="3"/>
      <w:r w:rsidRPr="00E40663">
        <w:t>unit cost database (2016) to obtain individual-level costs.</w:t>
      </w:r>
    </w:p>
    <w:p w:rsidR="00E169D3" w:rsidRPr="00E40663" w:rsidRDefault="002A0496" w:rsidP="00566E00">
      <w:pPr>
        <w:pStyle w:val="NoSpacing"/>
      </w:pPr>
      <w:r w:rsidRPr="00E40663">
        <w:t>QoL</w:t>
      </w:r>
      <w:r w:rsidR="00E169D3" w:rsidRPr="00E40663">
        <w:t xml:space="preserve"> was measured using </w:t>
      </w:r>
      <w:r w:rsidR="0078343B" w:rsidRPr="00E40663">
        <w:t>the EQ-5D-Y</w:t>
      </w:r>
      <w:r w:rsidR="00E169D3" w:rsidRPr="00E40663">
        <w:t xml:space="preserve"> questionnaire at baseline, 4-month post treatment and 1</w:t>
      </w:r>
      <w:r w:rsidR="0078343B" w:rsidRPr="00E40663">
        <w:t>2-month post-treatment. The EQ-5D-Y</w:t>
      </w:r>
      <w:r w:rsidR="00E169D3" w:rsidRPr="00E40663">
        <w:t xml:space="preserve"> questionnaire was used to evaluate </w:t>
      </w:r>
      <w:r w:rsidRPr="00E40663">
        <w:t>QoL</w:t>
      </w:r>
      <w:r w:rsidR="00E169D3" w:rsidRPr="00E40663">
        <w:t xml:space="preserve"> and responses were converted to utility values (range 0= death to 1=best health) using UK population tariff. Following this, quality-adjusted life years (QALYs) were calculated using area-under-the-curve approach.</w:t>
      </w:r>
    </w:p>
    <w:p w:rsidR="00A04D7B" w:rsidRPr="00E40663" w:rsidRDefault="00E169D3" w:rsidP="00270CF2">
      <w:pPr>
        <w:pStyle w:val="NoSpacing"/>
        <w:rPr>
          <w:b/>
        </w:rPr>
      </w:pPr>
      <w:bookmarkStart w:id="4" w:name="bbb0040"/>
      <w:r w:rsidRPr="00E40663">
        <w:t>The incremental difference in costs and QALYs between groups was estimated using seemingly unrelated regression model, which takes account of the correlation between costs and QALYs. The QALY regression controlled for baseline utility</w:t>
      </w:r>
      <w:r w:rsidR="00132B2A" w:rsidRPr="00E40663">
        <w:t xml:space="preserve"> </w:t>
      </w:r>
      <w:r w:rsidR="0078343B" w:rsidRPr="00E40663">
        <w:rPr>
          <w:vertAlign w:val="superscript"/>
        </w:rPr>
        <w:t>[24]</w:t>
      </w:r>
      <w:r w:rsidRPr="00E40663">
        <w:t>. The regression coefficient on the stressbuster group variable represented the incremental difference in costs and QALYs and the ratio of coefficients provided the ICER. The confidence interval around the ICER was estimated using 10,000 nonparametric bootstrap replicates</w:t>
      </w:r>
      <w:r w:rsidR="00132B2A" w:rsidRPr="00E40663">
        <w:t xml:space="preserve"> </w:t>
      </w:r>
      <w:r w:rsidR="0078343B" w:rsidRPr="00E40663">
        <w:rPr>
          <w:vertAlign w:val="superscript"/>
        </w:rPr>
        <w:t>[25]</w:t>
      </w:r>
      <w:bookmarkEnd w:id="4"/>
      <w:r w:rsidRPr="00E40663">
        <w:t>. The probability of the intervention being cost-effective over a range of willingness to pay (WTP) thresholds per QALY was presented using the cost-effectiveness acceptability curve (CEAC)</w:t>
      </w:r>
      <w:r w:rsidR="00132B2A" w:rsidRPr="00E40663">
        <w:t xml:space="preserve"> </w:t>
      </w:r>
      <w:r w:rsidR="0078343B" w:rsidRPr="00E40663">
        <w:rPr>
          <w:vertAlign w:val="superscript"/>
        </w:rPr>
        <w:t>[26]</w:t>
      </w:r>
      <w:r w:rsidR="0078343B" w:rsidRPr="00E40663">
        <w:t>.</w:t>
      </w:r>
    </w:p>
    <w:p w:rsidR="00A04D7B" w:rsidRPr="00E40663" w:rsidRDefault="00A04D7B" w:rsidP="00566E00">
      <w:pPr>
        <w:pStyle w:val="NoSpacing"/>
        <w:jc w:val="center"/>
        <w:rPr>
          <w:b/>
        </w:rPr>
      </w:pPr>
    </w:p>
    <w:p w:rsidR="0091173A" w:rsidRPr="00E40663" w:rsidRDefault="0078343B" w:rsidP="00566E00">
      <w:pPr>
        <w:pStyle w:val="NoSpacing"/>
        <w:jc w:val="center"/>
        <w:rPr>
          <w:b/>
        </w:rPr>
      </w:pPr>
      <w:r w:rsidRPr="00E40663">
        <w:rPr>
          <w:b/>
        </w:rPr>
        <w:t>RESULTS</w:t>
      </w:r>
    </w:p>
    <w:p w:rsidR="00566E00" w:rsidRPr="00E40663" w:rsidRDefault="00566E00" w:rsidP="00566E00">
      <w:pPr>
        <w:pStyle w:val="NoSpacing"/>
        <w:jc w:val="center"/>
      </w:pPr>
    </w:p>
    <w:p w:rsidR="00070BF6" w:rsidRPr="00E40663" w:rsidRDefault="00290734" w:rsidP="00566E00">
      <w:pPr>
        <w:pStyle w:val="NoSpacing"/>
        <w:rPr>
          <w:lang w:eastAsia="en-GB"/>
        </w:rPr>
      </w:pPr>
      <w:r w:rsidRPr="00E40663">
        <w:rPr>
          <w:lang w:eastAsia="en-GB"/>
        </w:rPr>
        <w:t>Overall 1</w:t>
      </w:r>
      <w:r w:rsidR="00114707" w:rsidRPr="00E40663">
        <w:rPr>
          <w:lang w:eastAsia="en-GB"/>
        </w:rPr>
        <w:t>87</w:t>
      </w:r>
      <w:r w:rsidRPr="00E40663">
        <w:rPr>
          <w:lang w:eastAsia="en-GB"/>
        </w:rPr>
        <w:t xml:space="preserve"> individuals were assessed for eligibility. </w:t>
      </w:r>
      <w:r w:rsidR="00114707" w:rsidRPr="00E40663">
        <w:rPr>
          <w:lang w:eastAsia="en-GB"/>
        </w:rPr>
        <w:t>41</w:t>
      </w:r>
      <w:r w:rsidRPr="00E40663">
        <w:rPr>
          <w:lang w:eastAsia="en-GB"/>
        </w:rPr>
        <w:t xml:space="preserve"> did not meet the inclusion criteria and 7 declined to participate.</w:t>
      </w:r>
      <w:r w:rsidR="00114707" w:rsidRPr="00E40663">
        <w:rPr>
          <w:lang w:eastAsia="en-GB"/>
        </w:rPr>
        <w:t xml:space="preserve"> 139</w:t>
      </w:r>
      <w:r w:rsidRPr="00E40663">
        <w:rPr>
          <w:lang w:eastAsia="en-GB"/>
        </w:rPr>
        <w:t xml:space="preserve"> </w:t>
      </w:r>
      <w:r w:rsidR="000F2C12" w:rsidRPr="00E40663">
        <w:rPr>
          <w:lang w:eastAsia="en-GB"/>
        </w:rPr>
        <w:t xml:space="preserve">young people </w:t>
      </w:r>
      <w:r w:rsidRPr="00E40663">
        <w:rPr>
          <w:lang w:eastAsia="en-GB"/>
        </w:rPr>
        <w:t>consented and were randomised to either Stressbusters (n=</w:t>
      </w:r>
      <w:r w:rsidR="00114707" w:rsidRPr="00E40663">
        <w:rPr>
          <w:lang w:eastAsia="en-GB"/>
        </w:rPr>
        <w:t>70</w:t>
      </w:r>
      <w:r w:rsidRPr="00E40663">
        <w:rPr>
          <w:lang w:eastAsia="en-GB"/>
        </w:rPr>
        <w:t>) or websites (n=</w:t>
      </w:r>
      <w:r w:rsidR="00114707" w:rsidRPr="00E40663">
        <w:rPr>
          <w:lang w:eastAsia="en-GB"/>
        </w:rPr>
        <w:t>69</w:t>
      </w:r>
      <w:r w:rsidRPr="00E40663">
        <w:rPr>
          <w:lang w:eastAsia="en-GB"/>
        </w:rPr>
        <w:t>). (See consort diagram</w:t>
      </w:r>
      <w:r w:rsidR="00156C02" w:rsidRPr="00E40663">
        <w:rPr>
          <w:lang w:eastAsia="en-GB"/>
        </w:rPr>
        <w:t xml:space="preserve"> in figure 1</w:t>
      </w:r>
      <w:r w:rsidRPr="00E40663">
        <w:rPr>
          <w:lang w:eastAsia="en-GB"/>
        </w:rPr>
        <w:t>).</w:t>
      </w:r>
    </w:p>
    <w:p w:rsidR="00A04D7B" w:rsidRPr="00E40663" w:rsidRDefault="00A04D7B" w:rsidP="00566E00">
      <w:pPr>
        <w:pStyle w:val="NoSpacing"/>
        <w:rPr>
          <w:lang w:eastAsia="en-GB"/>
        </w:rPr>
      </w:pPr>
    </w:p>
    <w:p w:rsidR="00A04D7B" w:rsidRPr="00E40663" w:rsidRDefault="00A04D7B" w:rsidP="00566E00">
      <w:pPr>
        <w:pStyle w:val="NoSpacing"/>
        <w:rPr>
          <w:lang w:eastAsia="en-GB"/>
        </w:rPr>
      </w:pPr>
    </w:p>
    <w:p w:rsidR="00A04D7B" w:rsidRPr="00E40663" w:rsidRDefault="00A04D7B" w:rsidP="00566E00">
      <w:pPr>
        <w:pStyle w:val="NoSpacing"/>
        <w:rPr>
          <w:lang w:eastAsia="en-GB"/>
        </w:rPr>
      </w:pPr>
    </w:p>
    <w:p w:rsidR="00A04D7B" w:rsidRPr="00E40663" w:rsidRDefault="00A04D7B" w:rsidP="00566E00">
      <w:pPr>
        <w:pStyle w:val="NoSpacing"/>
        <w:rPr>
          <w:lang w:eastAsia="en-GB"/>
        </w:rPr>
      </w:pPr>
    </w:p>
    <w:p w:rsidR="009E066F" w:rsidRPr="00E40663" w:rsidRDefault="009E066F">
      <w:pPr>
        <w:spacing w:after="0" w:line="240" w:lineRule="auto"/>
        <w:rPr>
          <w:lang w:eastAsia="en-GB"/>
        </w:rPr>
      </w:pPr>
      <w:r w:rsidRPr="00E40663">
        <w:rPr>
          <w:lang w:eastAsia="en-GB"/>
        </w:rPr>
        <w:br w:type="page"/>
      </w:r>
    </w:p>
    <w:p w:rsidR="00A04D7B" w:rsidRPr="00E40663" w:rsidRDefault="00A04D7B" w:rsidP="00566E00">
      <w:pPr>
        <w:pStyle w:val="NoSpacing"/>
        <w:rPr>
          <w:lang w:eastAsia="en-GB"/>
        </w:rPr>
      </w:pPr>
    </w:p>
    <w:p w:rsidR="00070BF6" w:rsidRPr="00E40663" w:rsidRDefault="00E215B1" w:rsidP="00566E00">
      <w:pPr>
        <w:pStyle w:val="NoSpacing"/>
        <w:rPr>
          <w:lang w:eastAsia="en-GB"/>
        </w:rPr>
      </w:pPr>
      <w:r w:rsidRPr="00E40663">
        <w:rPr>
          <w:noProof/>
          <w:lang w:eastAsia="en-GB"/>
        </w:rPr>
        <mc:AlternateContent>
          <mc:Choice Requires="wps">
            <w:drawing>
              <wp:anchor distT="0" distB="0" distL="114300" distR="114300" simplePos="0" relativeHeight="251659264" behindDoc="0" locked="0" layoutInCell="1" allowOverlap="1" wp14:anchorId="73BF66E3" wp14:editId="10DB1B10">
                <wp:simplePos x="0" y="0"/>
                <wp:positionH relativeFrom="column">
                  <wp:posOffset>1643380</wp:posOffset>
                </wp:positionH>
                <wp:positionV relativeFrom="paragraph">
                  <wp:posOffset>114300</wp:posOffset>
                </wp:positionV>
                <wp:extent cx="2590800" cy="285750"/>
                <wp:effectExtent l="0" t="0" r="1905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85750"/>
                        </a:xfrm>
                        <a:prstGeom prst="rect">
                          <a:avLst/>
                        </a:prstGeom>
                        <a:solidFill>
                          <a:srgbClr val="FFFFFF"/>
                        </a:solidFill>
                        <a:ln w="9525">
                          <a:solidFill>
                            <a:srgbClr val="000000"/>
                          </a:solidFill>
                          <a:miter lim="800000"/>
                          <a:headEnd/>
                          <a:tailEnd/>
                        </a:ln>
                      </wps:spPr>
                      <wps:txbx>
                        <w:txbxContent>
                          <w:p w:rsidR="002A0496" w:rsidRPr="002570E2" w:rsidRDefault="002A0496" w:rsidP="00E215B1">
                            <w:pPr>
                              <w:spacing w:line="240" w:lineRule="auto"/>
                              <w:jc w:val="center"/>
                              <w:rPr>
                                <w:rFonts w:ascii="Times New Roman" w:hAnsi="Times New Roman"/>
                                <w:b/>
                                <w:sz w:val="20"/>
                              </w:rPr>
                            </w:pPr>
                            <w:r w:rsidRPr="009E066F">
                              <w:rPr>
                                <w:rFonts w:ascii="Times New Roman" w:hAnsi="Times New Roman"/>
                                <w:sz w:val="20"/>
                                <w:highlight w:val="yellow"/>
                              </w:rPr>
                              <w:t>Assessed for eligibility</w:t>
                            </w:r>
                            <w:r w:rsidRPr="009E066F">
                              <w:rPr>
                                <w:rFonts w:ascii="Times New Roman" w:hAnsi="Times New Roman"/>
                                <w:b/>
                                <w:sz w:val="20"/>
                                <w:highlight w:val="yellow"/>
                              </w:rPr>
                              <w:t xml:space="preserve"> (n=187)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F66E3" id="_x0000_t202" coordsize="21600,21600" o:spt="202" path="m,l,21600r21600,l21600,xe">
                <v:stroke joinstyle="miter"/>
                <v:path gradientshapeok="t" o:connecttype="rect"/>
              </v:shapetype>
              <v:shape id="Text Box 73" o:spid="_x0000_s1026" type="#_x0000_t202" style="position:absolute;margin-left:129.4pt;margin-top:9pt;width:20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">
                <v:textbox>
                  <w:txbxContent>
                    <w:p w:rsidR="002A0496" w:rsidRPr="002570E2" w:rsidRDefault="002A0496" w:rsidP="00E215B1">
                      <w:pPr>
                        <w:spacing w:line="240" w:lineRule="auto"/>
                        <w:jc w:val="center"/>
                        <w:rPr>
                          <w:rFonts w:ascii="Times New Roman" w:hAnsi="Times New Roman"/>
                          <w:b/>
                          <w:sz w:val="20"/>
                        </w:rPr>
                      </w:pPr>
                      <w:r w:rsidRPr="009E066F">
                        <w:rPr>
                          <w:rFonts w:ascii="Times New Roman" w:hAnsi="Times New Roman"/>
                          <w:sz w:val="20"/>
                          <w:highlight w:val="yellow"/>
                        </w:rPr>
                        <w:t>Assessed for eligibility</w:t>
                      </w:r>
                      <w:r w:rsidRPr="009E066F">
                        <w:rPr>
                          <w:rFonts w:ascii="Times New Roman" w:hAnsi="Times New Roman"/>
                          <w:b/>
                          <w:sz w:val="20"/>
                          <w:highlight w:val="yellow"/>
                        </w:rPr>
                        <w:t xml:space="preserve"> (n=187)</w:t>
                      </w:r>
                    </w:p>
                  </w:txbxContent>
                </v:textbox>
              </v:shape>
            </w:pict>
          </mc:Fallback>
        </mc:AlternateContent>
      </w:r>
    </w:p>
    <w:p w:rsidR="0073013B" w:rsidRPr="00E40663" w:rsidRDefault="00E215B1" w:rsidP="0091173A">
      <w:pPr>
        <w:spacing w:line="480" w:lineRule="auto"/>
        <w:rPr>
          <w:rFonts w:ascii="Times New Roman" w:hAnsi="Times New Roman"/>
          <w:sz w:val="24"/>
          <w:szCs w:val="24"/>
          <w:lang w:eastAsia="en-GB"/>
        </w:rPr>
      </w:pPr>
      <w:r w:rsidRPr="00E40663">
        <w:rPr>
          <w:noProof/>
          <w:lang w:eastAsia="en-GB"/>
        </w:rPr>
        <mc:AlternateContent>
          <mc:Choice Requires="wps">
            <w:drawing>
              <wp:anchor distT="0" distB="0" distL="114299" distR="114299" simplePos="0" relativeHeight="251701248" behindDoc="0" locked="0" layoutInCell="1" allowOverlap="1" wp14:anchorId="40A9ED62" wp14:editId="5204A7C2">
                <wp:simplePos x="0" y="0"/>
                <wp:positionH relativeFrom="column">
                  <wp:posOffset>2853055</wp:posOffset>
                </wp:positionH>
                <wp:positionV relativeFrom="paragraph">
                  <wp:posOffset>410845</wp:posOffset>
                </wp:positionV>
                <wp:extent cx="1438275" cy="0"/>
                <wp:effectExtent l="0" t="76200" r="28575"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7B5C1" id="Straight Connector 5"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65pt,32.35pt" to="337.9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">
                <v:stroke endarrow="block"/>
              </v:line>
            </w:pict>
          </mc:Fallback>
        </mc:AlternateContent>
      </w:r>
      <w:r w:rsidRPr="00E40663">
        <w:rPr>
          <w:noProof/>
          <w:lang w:eastAsia="en-GB"/>
        </w:rPr>
        <mc:AlternateContent>
          <mc:Choice Requires="wps">
            <w:drawing>
              <wp:anchor distT="0" distB="0" distL="114299" distR="114299" simplePos="0" relativeHeight="251699200" behindDoc="0" locked="0" layoutInCell="1" allowOverlap="1" wp14:anchorId="17A4B18B" wp14:editId="243BE2D6">
                <wp:simplePos x="0" y="0"/>
                <wp:positionH relativeFrom="column">
                  <wp:posOffset>2853055</wp:posOffset>
                </wp:positionH>
                <wp:positionV relativeFrom="paragraph">
                  <wp:posOffset>229870</wp:posOffset>
                </wp:positionV>
                <wp:extent cx="0" cy="400050"/>
                <wp:effectExtent l="76200" t="0" r="57150" b="57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9AEC6" id="Straight Connector 2" o:spid="_x0000_s1026" style="position:absolute;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65pt,18.1pt" to="224.6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">
                <v:stroke endarrow="block"/>
              </v:line>
            </w:pict>
          </mc:Fallback>
        </mc:AlternateContent>
      </w:r>
      <w:r w:rsidRPr="00E40663">
        <w:rPr>
          <w:noProof/>
          <w:lang w:eastAsia="en-GB"/>
        </w:rPr>
        <mc:AlternateContent>
          <mc:Choice Requires="wps">
            <w:drawing>
              <wp:anchor distT="0" distB="0" distL="114300" distR="114300" simplePos="0" relativeHeight="251664384" behindDoc="0" locked="0" layoutInCell="1" allowOverlap="1" wp14:anchorId="2879EE35" wp14:editId="68B41F26">
                <wp:simplePos x="0" y="0"/>
                <wp:positionH relativeFrom="column">
                  <wp:posOffset>4291330</wp:posOffset>
                </wp:positionH>
                <wp:positionV relativeFrom="paragraph">
                  <wp:posOffset>229870</wp:posOffset>
                </wp:positionV>
                <wp:extent cx="2828925" cy="685800"/>
                <wp:effectExtent l="0" t="0" r="28575" b="190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85800"/>
                        </a:xfrm>
                        <a:prstGeom prst="rect">
                          <a:avLst/>
                        </a:prstGeom>
                        <a:solidFill>
                          <a:srgbClr val="FFFFFF"/>
                        </a:solidFill>
                        <a:ln w="9525">
                          <a:solidFill>
                            <a:srgbClr val="000000"/>
                          </a:solidFill>
                          <a:miter lim="800000"/>
                          <a:headEnd/>
                          <a:tailEnd/>
                        </a:ln>
                      </wps:spPr>
                      <wps:txbx>
                        <w:txbxContent>
                          <w:p w:rsidR="002A0496" w:rsidRPr="009E066F" w:rsidRDefault="002A0496" w:rsidP="0073013B">
                            <w:pPr>
                              <w:rPr>
                                <w:rFonts w:ascii="Times New Roman" w:hAnsi="Times New Roman"/>
                                <w:sz w:val="20"/>
                                <w:highlight w:val="yellow"/>
                              </w:rPr>
                            </w:pPr>
                            <w:r w:rsidRPr="009E066F">
                              <w:rPr>
                                <w:rFonts w:ascii="Times New Roman" w:hAnsi="Times New Roman"/>
                                <w:sz w:val="20"/>
                                <w:highlight w:val="yellow"/>
                              </w:rPr>
                              <w:t xml:space="preserve">Excluded </w:t>
                            </w:r>
                            <w:r w:rsidRPr="009E066F">
                              <w:rPr>
                                <w:rFonts w:ascii="Times New Roman" w:hAnsi="Times New Roman"/>
                                <w:b/>
                                <w:sz w:val="20"/>
                                <w:highlight w:val="yellow"/>
                              </w:rPr>
                              <w:t>(n = 48)</w:t>
                            </w:r>
                          </w:p>
                          <w:p w:rsidR="002A0496" w:rsidRPr="009E066F" w:rsidRDefault="002A0496" w:rsidP="0073013B">
                            <w:pPr>
                              <w:pStyle w:val="BodyText"/>
                              <w:numPr>
                                <w:ilvl w:val="0"/>
                                <w:numId w:val="45"/>
                              </w:numPr>
                              <w:tabs>
                                <w:tab w:val="clear" w:pos="934"/>
                                <w:tab w:val="num" w:pos="180"/>
                              </w:tabs>
                              <w:spacing w:after="0" w:line="240" w:lineRule="auto"/>
                              <w:ind w:left="181" w:hanging="181"/>
                              <w:rPr>
                                <w:rFonts w:ascii="Times New Roman" w:hAnsi="Times New Roman"/>
                                <w:sz w:val="20"/>
                                <w:highlight w:val="yellow"/>
                              </w:rPr>
                            </w:pPr>
                            <w:r w:rsidRPr="009E066F">
                              <w:rPr>
                                <w:rFonts w:ascii="Times New Roman" w:hAnsi="Times New Roman"/>
                                <w:sz w:val="20"/>
                                <w:highlight w:val="yellow"/>
                              </w:rPr>
                              <w:t xml:space="preserve">Not meeting inclusion criteria </w:t>
                            </w:r>
                            <w:r w:rsidRPr="009E066F">
                              <w:rPr>
                                <w:rFonts w:ascii="Times New Roman" w:hAnsi="Times New Roman"/>
                                <w:b/>
                                <w:sz w:val="20"/>
                                <w:highlight w:val="yellow"/>
                              </w:rPr>
                              <w:t>(n = 41)</w:t>
                            </w:r>
                          </w:p>
                          <w:p w:rsidR="002A0496" w:rsidRPr="009E066F" w:rsidRDefault="002A0496" w:rsidP="0073013B">
                            <w:pPr>
                              <w:pStyle w:val="BodyText"/>
                              <w:numPr>
                                <w:ilvl w:val="0"/>
                                <w:numId w:val="45"/>
                              </w:numPr>
                              <w:tabs>
                                <w:tab w:val="clear" w:pos="934"/>
                                <w:tab w:val="num" w:pos="180"/>
                              </w:tabs>
                              <w:spacing w:after="0" w:line="240" w:lineRule="auto"/>
                              <w:ind w:left="181" w:hanging="181"/>
                              <w:rPr>
                                <w:rFonts w:ascii="Times New Roman" w:hAnsi="Times New Roman"/>
                                <w:sz w:val="20"/>
                                <w:highlight w:val="yellow"/>
                              </w:rPr>
                            </w:pPr>
                            <w:r w:rsidRPr="009E066F">
                              <w:rPr>
                                <w:rFonts w:ascii="Times New Roman" w:hAnsi="Times New Roman"/>
                                <w:sz w:val="20"/>
                                <w:highlight w:val="yellow"/>
                              </w:rPr>
                              <w:t xml:space="preserve">Declined to participate </w:t>
                            </w:r>
                            <w:r w:rsidRPr="009E066F">
                              <w:rPr>
                                <w:rFonts w:ascii="Times New Roman" w:hAnsi="Times New Roman"/>
                                <w:b/>
                                <w:sz w:val="20"/>
                                <w:highlight w:val="yellow"/>
                              </w:rPr>
                              <w:t>(n = 7)</w:t>
                            </w:r>
                          </w:p>
                          <w:p w:rsidR="002A0496" w:rsidRPr="001A7848" w:rsidRDefault="002A0496" w:rsidP="001A7848">
                            <w:pPr>
                              <w:pStyle w:val="BodyText"/>
                              <w:spacing w:after="0" w:line="240" w:lineRule="auto"/>
                              <w:ind w:left="181"/>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9EE35" id="Text Box 54" o:spid="_x0000_s1027" type="#_x0000_t202" style="position:absolute;margin-left:337.9pt;margin-top:18.1pt;width:222.7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">
                <v:textbox>
                  <w:txbxContent>
                    <w:p w:rsidR="002A0496" w:rsidRPr="009E066F" w:rsidRDefault="002A0496" w:rsidP="0073013B">
                      <w:pPr>
                        <w:rPr>
                          <w:rFonts w:ascii="Times New Roman" w:hAnsi="Times New Roman"/>
                          <w:sz w:val="20"/>
                          <w:highlight w:val="yellow"/>
                        </w:rPr>
                      </w:pPr>
                      <w:r w:rsidRPr="009E066F">
                        <w:rPr>
                          <w:rFonts w:ascii="Times New Roman" w:hAnsi="Times New Roman"/>
                          <w:sz w:val="20"/>
                          <w:highlight w:val="yellow"/>
                        </w:rPr>
                        <w:t xml:space="preserve">Excluded </w:t>
                      </w:r>
                      <w:r w:rsidRPr="009E066F">
                        <w:rPr>
                          <w:rFonts w:ascii="Times New Roman" w:hAnsi="Times New Roman"/>
                          <w:b/>
                          <w:sz w:val="20"/>
                          <w:highlight w:val="yellow"/>
                        </w:rPr>
                        <w:t>(n = 48)</w:t>
                      </w:r>
                    </w:p>
                    <w:p w:rsidR="002A0496" w:rsidRPr="009E066F" w:rsidRDefault="002A0496" w:rsidP="0073013B">
                      <w:pPr>
                        <w:pStyle w:val="BodyText"/>
                        <w:numPr>
                          <w:ilvl w:val="0"/>
                          <w:numId w:val="45"/>
                        </w:numPr>
                        <w:tabs>
                          <w:tab w:val="clear" w:pos="934"/>
                          <w:tab w:val="num" w:pos="180"/>
                        </w:tabs>
                        <w:spacing w:after="0" w:line="240" w:lineRule="auto"/>
                        <w:ind w:left="181" w:hanging="181"/>
                        <w:rPr>
                          <w:rFonts w:ascii="Times New Roman" w:hAnsi="Times New Roman"/>
                          <w:sz w:val="20"/>
                          <w:highlight w:val="yellow"/>
                        </w:rPr>
                      </w:pPr>
                      <w:r w:rsidRPr="009E066F">
                        <w:rPr>
                          <w:rFonts w:ascii="Times New Roman" w:hAnsi="Times New Roman"/>
                          <w:sz w:val="20"/>
                          <w:highlight w:val="yellow"/>
                        </w:rPr>
                        <w:t xml:space="preserve">Not meeting inclusion criteria </w:t>
                      </w:r>
                      <w:r w:rsidRPr="009E066F">
                        <w:rPr>
                          <w:rFonts w:ascii="Times New Roman" w:hAnsi="Times New Roman"/>
                          <w:b/>
                          <w:sz w:val="20"/>
                          <w:highlight w:val="yellow"/>
                        </w:rPr>
                        <w:t>(n = 41)</w:t>
                      </w:r>
                    </w:p>
                    <w:p w:rsidR="002A0496" w:rsidRPr="009E066F" w:rsidRDefault="002A0496" w:rsidP="0073013B">
                      <w:pPr>
                        <w:pStyle w:val="BodyText"/>
                        <w:numPr>
                          <w:ilvl w:val="0"/>
                          <w:numId w:val="45"/>
                        </w:numPr>
                        <w:tabs>
                          <w:tab w:val="clear" w:pos="934"/>
                          <w:tab w:val="num" w:pos="180"/>
                        </w:tabs>
                        <w:spacing w:after="0" w:line="240" w:lineRule="auto"/>
                        <w:ind w:left="181" w:hanging="181"/>
                        <w:rPr>
                          <w:rFonts w:ascii="Times New Roman" w:hAnsi="Times New Roman"/>
                          <w:sz w:val="20"/>
                          <w:highlight w:val="yellow"/>
                        </w:rPr>
                      </w:pPr>
                      <w:r w:rsidRPr="009E066F">
                        <w:rPr>
                          <w:rFonts w:ascii="Times New Roman" w:hAnsi="Times New Roman"/>
                          <w:sz w:val="20"/>
                          <w:highlight w:val="yellow"/>
                        </w:rPr>
                        <w:t xml:space="preserve">Declined to participate </w:t>
                      </w:r>
                      <w:r w:rsidRPr="009E066F">
                        <w:rPr>
                          <w:rFonts w:ascii="Times New Roman" w:hAnsi="Times New Roman"/>
                          <w:b/>
                          <w:sz w:val="20"/>
                          <w:highlight w:val="yellow"/>
                        </w:rPr>
                        <w:t>(n = 7)</w:t>
                      </w:r>
                    </w:p>
                    <w:p w:rsidR="002A0496" w:rsidRPr="001A7848" w:rsidRDefault="002A0496" w:rsidP="001A7848">
                      <w:pPr>
                        <w:pStyle w:val="BodyText"/>
                        <w:spacing w:after="0" w:line="240" w:lineRule="auto"/>
                        <w:ind w:left="181"/>
                        <w:rPr>
                          <w:rFonts w:ascii="Times New Roman" w:hAnsi="Times New Roman"/>
                          <w:sz w:val="20"/>
                        </w:rPr>
                      </w:pPr>
                    </w:p>
                  </w:txbxContent>
                </v:textbox>
              </v:shape>
            </w:pict>
          </mc:Fallback>
        </mc:AlternateContent>
      </w:r>
      <w:r w:rsidR="00A10FCF" w:rsidRPr="00E40663">
        <w:rPr>
          <w:noProof/>
          <w:lang w:eastAsia="en-GB"/>
        </w:rPr>
        <mc:AlternateContent>
          <mc:Choice Requires="wps">
            <w:drawing>
              <wp:anchor distT="0" distB="0" distL="114300" distR="114300" simplePos="0" relativeHeight="251667456" behindDoc="0" locked="0" layoutInCell="1" allowOverlap="1" wp14:anchorId="611BE1F9" wp14:editId="05B90040">
                <wp:simplePos x="0" y="0"/>
                <wp:positionH relativeFrom="column">
                  <wp:posOffset>-572135</wp:posOffset>
                </wp:positionH>
                <wp:positionV relativeFrom="paragraph">
                  <wp:posOffset>104775</wp:posOffset>
                </wp:positionV>
                <wp:extent cx="678180" cy="914400"/>
                <wp:effectExtent l="0" t="0" r="762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496" w:rsidRPr="00BB501F" w:rsidRDefault="002A0496" w:rsidP="0073013B">
                            <w:pPr>
                              <w:pStyle w:val="Heading1"/>
                              <w:jc w:val="center"/>
                              <w:rPr>
                                <w:rFonts w:ascii="Times New Roman" w:hAnsi="Times New Roman"/>
                              </w:rPr>
                            </w:pPr>
                            <w:r w:rsidRPr="00BB501F">
                              <w:rPr>
                                <w:rFonts w:ascii="Times New Roman" w:hAnsi="Times New Roman"/>
                              </w:rPr>
                              <w:t>Enrolment</w:t>
                            </w:r>
                          </w:p>
                          <w:p w:rsidR="002A0496" w:rsidRPr="00C77144" w:rsidRDefault="002A0496" w:rsidP="0073013B">
                            <w:pPr>
                              <w:pStyle w:val="Heading1"/>
                              <w:rPr>
                                <w:rFonts w:ascii="Times New Roman" w:hAnsi="Times New Roman"/>
                                <w:sz w:val="20"/>
                              </w:rPr>
                            </w:pPr>
                            <w:r w:rsidRPr="00C77144">
                              <w:rPr>
                                <w:rFonts w:ascii="Times New Roman" w:hAnsi="Times New Roman"/>
                                <w:sz w:val="20"/>
                              </w:rPr>
                              <w:t>Patients</w:t>
                            </w:r>
                          </w:p>
                          <w:p w:rsidR="002A0496" w:rsidRPr="00C77144" w:rsidRDefault="002A0496" w:rsidP="0073013B"/>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BE1F9" id="Text Box 64" o:spid="_x0000_s1028" type="#_x0000_t202" style="position:absolute;margin-left:-45.05pt;margin-top:8.25pt;width:53.4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" stroked="f">
                <v:textbox style="layout-flow:vertical;mso-layout-flow-alt:bottom-to-top">
                  <w:txbxContent>
                    <w:p w:rsidR="002A0496" w:rsidRPr="00BB501F" w:rsidRDefault="002A0496" w:rsidP="0073013B">
                      <w:pPr>
                        <w:pStyle w:val="Heading1"/>
                        <w:jc w:val="center"/>
                        <w:rPr>
                          <w:rFonts w:ascii="Times New Roman" w:hAnsi="Times New Roman"/>
                        </w:rPr>
                      </w:pPr>
                      <w:r w:rsidRPr="00BB501F">
                        <w:rPr>
                          <w:rFonts w:ascii="Times New Roman" w:hAnsi="Times New Roman"/>
                        </w:rPr>
                        <w:t>Enrolment</w:t>
                      </w:r>
                    </w:p>
                    <w:p w:rsidR="002A0496" w:rsidRPr="00C77144" w:rsidRDefault="002A0496" w:rsidP="0073013B">
                      <w:pPr>
                        <w:pStyle w:val="Heading1"/>
                        <w:rPr>
                          <w:rFonts w:ascii="Times New Roman" w:hAnsi="Times New Roman"/>
                          <w:sz w:val="20"/>
                        </w:rPr>
                      </w:pPr>
                      <w:r w:rsidRPr="00C77144">
                        <w:rPr>
                          <w:rFonts w:ascii="Times New Roman" w:hAnsi="Times New Roman"/>
                          <w:sz w:val="20"/>
                        </w:rPr>
                        <w:t>Patients</w:t>
                      </w:r>
                    </w:p>
                    <w:p w:rsidR="002A0496" w:rsidRPr="00C77144" w:rsidRDefault="002A0496" w:rsidP="0073013B"/>
                  </w:txbxContent>
                </v:textbox>
              </v:shape>
            </w:pict>
          </mc:Fallback>
        </mc:AlternateContent>
      </w:r>
    </w:p>
    <w:p w:rsidR="0073013B" w:rsidRPr="00E40663" w:rsidRDefault="00E215B1" w:rsidP="0091173A">
      <w:pPr>
        <w:spacing w:line="480" w:lineRule="auto"/>
        <w:rPr>
          <w:rFonts w:ascii="Times New Roman" w:hAnsi="Times New Roman"/>
          <w:sz w:val="24"/>
          <w:szCs w:val="24"/>
          <w:lang w:eastAsia="en-GB"/>
        </w:rPr>
      </w:pPr>
      <w:r w:rsidRPr="00E40663">
        <w:rPr>
          <w:noProof/>
          <w:lang w:eastAsia="en-GB"/>
        </w:rPr>
        <mc:AlternateContent>
          <mc:Choice Requires="wps">
            <w:drawing>
              <wp:anchor distT="0" distB="0" distL="114300" distR="114300" simplePos="0" relativeHeight="251697152" behindDoc="0" locked="0" layoutInCell="1" allowOverlap="1" wp14:anchorId="254B5538" wp14:editId="56110123">
                <wp:simplePos x="0" y="0"/>
                <wp:positionH relativeFrom="column">
                  <wp:posOffset>1586230</wp:posOffset>
                </wp:positionH>
                <wp:positionV relativeFrom="paragraph">
                  <wp:posOffset>152400</wp:posOffset>
                </wp:positionV>
                <wp:extent cx="2590800" cy="285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85750"/>
                        </a:xfrm>
                        <a:prstGeom prst="rect">
                          <a:avLst/>
                        </a:prstGeom>
                        <a:solidFill>
                          <a:srgbClr val="FFFFFF"/>
                        </a:solidFill>
                        <a:ln w="9525">
                          <a:solidFill>
                            <a:srgbClr val="000000"/>
                          </a:solidFill>
                          <a:miter lim="800000"/>
                          <a:headEnd/>
                          <a:tailEnd/>
                        </a:ln>
                      </wps:spPr>
                      <wps:txbx>
                        <w:txbxContent>
                          <w:p w:rsidR="002A0496" w:rsidRPr="002570E2" w:rsidRDefault="002A0496" w:rsidP="00E215B1">
                            <w:pPr>
                              <w:spacing w:line="240" w:lineRule="auto"/>
                              <w:jc w:val="center"/>
                              <w:rPr>
                                <w:rFonts w:ascii="Times New Roman" w:hAnsi="Times New Roman"/>
                                <w:b/>
                                <w:sz w:val="20"/>
                              </w:rPr>
                            </w:pPr>
                            <w:r>
                              <w:rPr>
                                <w:rFonts w:ascii="Times New Roman" w:hAnsi="Times New Roman"/>
                                <w:sz w:val="20"/>
                              </w:rPr>
                              <w:t xml:space="preserve"> </w:t>
                            </w:r>
                            <w:r w:rsidRPr="009E066F">
                              <w:rPr>
                                <w:rFonts w:ascii="Times New Roman" w:hAnsi="Times New Roman"/>
                                <w:sz w:val="20"/>
                                <w:highlight w:val="yellow"/>
                              </w:rPr>
                              <w:t>Randomised (n=139)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B5538" id="Text Box 1" o:spid="_x0000_s1029" type="#_x0000_t202" style="position:absolute;margin-left:124.9pt;margin-top:12pt;width:204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">
                <v:textbox>
                  <w:txbxContent>
                    <w:p w:rsidR="002A0496" w:rsidRPr="002570E2" w:rsidRDefault="002A0496" w:rsidP="00E215B1">
                      <w:pPr>
                        <w:spacing w:line="240" w:lineRule="auto"/>
                        <w:jc w:val="center"/>
                        <w:rPr>
                          <w:rFonts w:ascii="Times New Roman" w:hAnsi="Times New Roman"/>
                          <w:b/>
                          <w:sz w:val="20"/>
                        </w:rPr>
                      </w:pPr>
                      <w:r>
                        <w:rPr>
                          <w:rFonts w:ascii="Times New Roman" w:hAnsi="Times New Roman"/>
                          <w:sz w:val="20"/>
                        </w:rPr>
                        <w:t xml:space="preserve"> </w:t>
                      </w:r>
                      <w:r w:rsidRPr="009E066F">
                        <w:rPr>
                          <w:rFonts w:ascii="Times New Roman" w:hAnsi="Times New Roman"/>
                          <w:sz w:val="20"/>
                          <w:highlight w:val="yellow"/>
                        </w:rPr>
                        <w:t>Randomised (n=139)</w:t>
                      </w:r>
                    </w:p>
                  </w:txbxContent>
                </v:textbox>
              </v:shape>
            </w:pict>
          </mc:Fallback>
        </mc:AlternateContent>
      </w:r>
      <w:r w:rsidRPr="00E40663">
        <w:rPr>
          <w:noProof/>
          <w:lang w:eastAsia="en-GB"/>
        </w:rPr>
        <mc:AlternateContent>
          <mc:Choice Requires="wps">
            <w:drawing>
              <wp:anchor distT="0" distB="0" distL="114299" distR="114299" simplePos="0" relativeHeight="251661312" behindDoc="0" locked="0" layoutInCell="1" allowOverlap="1" wp14:anchorId="6565739B" wp14:editId="0010DDA0">
                <wp:simplePos x="0" y="0"/>
                <wp:positionH relativeFrom="column">
                  <wp:posOffset>2348230</wp:posOffset>
                </wp:positionH>
                <wp:positionV relativeFrom="paragraph">
                  <wp:posOffset>438150</wp:posOffset>
                </wp:positionV>
                <wp:extent cx="0" cy="266700"/>
                <wp:effectExtent l="76200" t="0" r="57150" b="571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4E839" id="Straight Connector 5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4.9pt,34.5pt" to="184.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SWNAIAAFk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">
                <v:stroke endarrow="block"/>
              </v:line>
            </w:pict>
          </mc:Fallback>
        </mc:AlternateContent>
      </w:r>
      <w:r w:rsidR="00A10FCF" w:rsidRPr="00E40663">
        <w:rPr>
          <w:noProof/>
          <w:lang w:eastAsia="en-GB"/>
        </w:rPr>
        <mc:AlternateContent>
          <mc:Choice Requires="wps">
            <w:drawing>
              <wp:anchor distT="0" distB="0" distL="114299" distR="114299" simplePos="0" relativeHeight="251695104" behindDoc="0" locked="0" layoutInCell="1" allowOverlap="1" wp14:anchorId="2212EE36" wp14:editId="4B49521A">
                <wp:simplePos x="0" y="0"/>
                <wp:positionH relativeFrom="column">
                  <wp:posOffset>3319780</wp:posOffset>
                </wp:positionH>
                <wp:positionV relativeFrom="paragraph">
                  <wp:posOffset>438150</wp:posOffset>
                </wp:positionV>
                <wp:extent cx="0" cy="266700"/>
                <wp:effectExtent l="76200" t="0" r="57150"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36A8B" id="Straight Connector 8"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4pt,34.5pt" to="261.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">
                <v:stroke endarrow="block"/>
              </v:line>
            </w:pict>
          </mc:Fallback>
        </mc:AlternateContent>
      </w:r>
    </w:p>
    <w:p w:rsidR="0073013B" w:rsidRPr="00E40663" w:rsidRDefault="00A10FCF" w:rsidP="0091173A">
      <w:pPr>
        <w:spacing w:line="480" w:lineRule="auto"/>
        <w:rPr>
          <w:rFonts w:ascii="Times New Roman" w:hAnsi="Times New Roman"/>
          <w:sz w:val="24"/>
          <w:szCs w:val="24"/>
          <w:lang w:eastAsia="en-GB"/>
        </w:rPr>
      </w:pPr>
      <w:r w:rsidRPr="00E40663">
        <w:rPr>
          <w:noProof/>
          <w:lang w:eastAsia="en-GB"/>
        </w:rPr>
        <mc:AlternateContent>
          <mc:Choice Requires="wps">
            <w:drawing>
              <wp:anchor distT="0" distB="0" distL="114300" distR="114300" simplePos="0" relativeHeight="251677696" behindDoc="0" locked="0" layoutInCell="1" allowOverlap="1" wp14:anchorId="56DF97AB" wp14:editId="5ACA6E5C">
                <wp:simplePos x="0" y="0"/>
                <wp:positionH relativeFrom="column">
                  <wp:posOffset>3137535</wp:posOffset>
                </wp:positionH>
                <wp:positionV relativeFrom="paragraph">
                  <wp:posOffset>222885</wp:posOffset>
                </wp:positionV>
                <wp:extent cx="2514600" cy="1684020"/>
                <wp:effectExtent l="0" t="0" r="19050" b="1143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84020"/>
                        </a:xfrm>
                        <a:prstGeom prst="rect">
                          <a:avLst/>
                        </a:prstGeom>
                        <a:solidFill>
                          <a:srgbClr val="FFFFFF"/>
                        </a:solidFill>
                        <a:ln w="9525">
                          <a:solidFill>
                            <a:srgbClr val="000000"/>
                          </a:solidFill>
                          <a:miter lim="800000"/>
                          <a:headEnd/>
                          <a:tailEnd/>
                        </a:ln>
                      </wps:spPr>
                      <wps:txbx>
                        <w:txbxContent>
                          <w:p w:rsidR="002A0496" w:rsidRPr="00BB501F" w:rsidRDefault="002A0496" w:rsidP="001A7848">
                            <w:pPr>
                              <w:spacing w:line="240" w:lineRule="auto"/>
                              <w:jc w:val="both"/>
                              <w:rPr>
                                <w:rFonts w:ascii="Times New Roman" w:hAnsi="Times New Roman"/>
                                <w:sz w:val="20"/>
                                <w:szCs w:val="20"/>
                                <w:lang w:val="en-US"/>
                              </w:rPr>
                            </w:pPr>
                            <w:r w:rsidRPr="00BB501F">
                              <w:rPr>
                                <w:rFonts w:ascii="Times New Roman" w:hAnsi="Times New Roman"/>
                                <w:sz w:val="20"/>
                                <w:szCs w:val="20"/>
                                <w:lang w:val="en-US"/>
                              </w:rPr>
                              <w:t xml:space="preserve">Allocated to websites </w:t>
                            </w:r>
                            <w:r w:rsidRPr="002570E2">
                              <w:rPr>
                                <w:rFonts w:ascii="Times New Roman" w:hAnsi="Times New Roman"/>
                                <w:b/>
                                <w:sz w:val="20"/>
                                <w:szCs w:val="20"/>
                                <w:lang w:val="en-US"/>
                              </w:rPr>
                              <w:t>(n = 69)</w:t>
                            </w:r>
                          </w:p>
                          <w:p w:rsidR="002A0496" w:rsidRPr="00BB501F" w:rsidRDefault="002A0496" w:rsidP="001A7848">
                            <w:pPr>
                              <w:spacing w:line="240" w:lineRule="auto"/>
                              <w:jc w:val="both"/>
                              <w:rPr>
                                <w:rFonts w:ascii="Times New Roman" w:hAnsi="Times New Roman"/>
                                <w:sz w:val="20"/>
                                <w:szCs w:val="20"/>
                                <w:lang w:val="en-US"/>
                              </w:rPr>
                            </w:pPr>
                            <w:r w:rsidRPr="00BB501F">
                              <w:rPr>
                                <w:rFonts w:ascii="Times New Roman" w:hAnsi="Times New Roman"/>
                                <w:sz w:val="20"/>
                                <w:szCs w:val="20"/>
                                <w:lang w:val="en-US"/>
                              </w:rPr>
                              <w:t xml:space="preserve">Received allocated intervention </w:t>
                            </w:r>
                            <w:r>
                              <w:rPr>
                                <w:rFonts w:ascii="Times New Roman" w:hAnsi="Times New Roman"/>
                                <w:b/>
                                <w:sz w:val="20"/>
                                <w:szCs w:val="20"/>
                                <w:lang w:val="en-US"/>
                              </w:rPr>
                              <w:t>(n=65</w:t>
                            </w:r>
                            <w:r w:rsidRPr="002570E2">
                              <w:rPr>
                                <w:rFonts w:ascii="Times New Roman" w:hAnsi="Times New Roman"/>
                                <w:b/>
                                <w:sz w:val="20"/>
                                <w:szCs w:val="20"/>
                                <w:lang w:val="en-US"/>
                              </w:rPr>
                              <w:t>)</w:t>
                            </w:r>
                          </w:p>
                          <w:p w:rsidR="002A0496" w:rsidRPr="00BB501F" w:rsidRDefault="002A0496" w:rsidP="001A7848">
                            <w:pPr>
                              <w:spacing w:line="240" w:lineRule="auto"/>
                              <w:jc w:val="both"/>
                              <w:rPr>
                                <w:rFonts w:ascii="Times New Roman" w:hAnsi="Times New Roman"/>
                                <w:sz w:val="20"/>
                                <w:szCs w:val="20"/>
                                <w:lang w:val="en-US"/>
                              </w:rPr>
                            </w:pPr>
                            <w:r w:rsidRPr="00BB501F">
                              <w:rPr>
                                <w:rFonts w:ascii="Times New Roman" w:hAnsi="Times New Roman"/>
                                <w:sz w:val="20"/>
                                <w:szCs w:val="20"/>
                                <w:lang w:val="en-US"/>
                              </w:rPr>
                              <w:t xml:space="preserve">Did not receive intervention </w:t>
                            </w:r>
                            <w:r w:rsidRPr="002570E2">
                              <w:rPr>
                                <w:rFonts w:ascii="Times New Roman" w:hAnsi="Times New Roman"/>
                                <w:b/>
                                <w:sz w:val="20"/>
                                <w:szCs w:val="20"/>
                                <w:lang w:val="en-US"/>
                              </w:rPr>
                              <w:t>(n=</w:t>
                            </w:r>
                            <w:r>
                              <w:rPr>
                                <w:rFonts w:ascii="Times New Roman" w:hAnsi="Times New Roman"/>
                                <w:b/>
                                <w:sz w:val="20"/>
                                <w:szCs w:val="20"/>
                                <w:lang w:val="en-US"/>
                              </w:rPr>
                              <w:t>4</w:t>
                            </w:r>
                            <w:r w:rsidRPr="002570E2">
                              <w:rPr>
                                <w:rFonts w:ascii="Times New Roman" w:hAnsi="Times New Roman"/>
                                <w:b/>
                                <w:sz w:val="20"/>
                                <w:szCs w:val="20"/>
                                <w:lang w:val="en-US"/>
                              </w:rPr>
                              <w:t>)</w:t>
                            </w:r>
                          </w:p>
                          <w:p w:rsidR="002A0496" w:rsidRPr="00BB501F" w:rsidRDefault="002A0496" w:rsidP="001A7848">
                            <w:pPr>
                              <w:spacing w:line="240" w:lineRule="auto"/>
                              <w:jc w:val="both"/>
                              <w:rPr>
                                <w:rFonts w:ascii="Times New Roman" w:hAnsi="Times New Roman"/>
                                <w:b/>
                                <w:sz w:val="20"/>
                                <w:szCs w:val="20"/>
                                <w:lang w:val="en-US"/>
                              </w:rPr>
                            </w:pPr>
                            <w:r w:rsidRPr="00BB501F">
                              <w:rPr>
                                <w:rFonts w:ascii="Times New Roman" w:hAnsi="Times New Roman"/>
                                <w:b/>
                                <w:sz w:val="20"/>
                                <w:szCs w:val="20"/>
                                <w:lang w:val="en-US"/>
                              </w:rPr>
                              <w:t>Reasons for not receiving treatment:</w:t>
                            </w:r>
                          </w:p>
                          <w:p w:rsidR="002A0496" w:rsidRDefault="002A0496" w:rsidP="00BB501F">
                            <w:pPr>
                              <w:pStyle w:val="ListParagraph"/>
                              <w:numPr>
                                <w:ilvl w:val="0"/>
                                <w:numId w:val="49"/>
                              </w:numPr>
                              <w:spacing w:line="240" w:lineRule="auto"/>
                              <w:jc w:val="both"/>
                              <w:rPr>
                                <w:rFonts w:ascii="Times New Roman" w:hAnsi="Times New Roman"/>
                                <w:sz w:val="20"/>
                                <w:szCs w:val="20"/>
                                <w:lang w:val="en-US"/>
                              </w:rPr>
                            </w:pPr>
                            <w:r w:rsidRPr="00BB501F">
                              <w:rPr>
                                <w:rFonts w:ascii="Times New Roman" w:hAnsi="Times New Roman"/>
                                <w:sz w:val="20"/>
                                <w:szCs w:val="20"/>
                                <w:lang w:val="en-US"/>
                              </w:rPr>
                              <w:t>Changed mind about participating</w:t>
                            </w:r>
                            <w:r>
                              <w:rPr>
                                <w:rFonts w:ascii="Times New Roman" w:hAnsi="Times New Roman"/>
                                <w:sz w:val="20"/>
                                <w:szCs w:val="20"/>
                                <w:lang w:val="en-US"/>
                              </w:rPr>
                              <w:t xml:space="preserve"> </w:t>
                            </w:r>
                            <w:r w:rsidRPr="002570E2">
                              <w:rPr>
                                <w:rFonts w:ascii="Times New Roman" w:hAnsi="Times New Roman"/>
                                <w:b/>
                                <w:sz w:val="20"/>
                                <w:szCs w:val="20"/>
                                <w:lang w:val="en-US"/>
                              </w:rPr>
                              <w:t>(n=</w:t>
                            </w:r>
                            <w:r>
                              <w:rPr>
                                <w:rFonts w:ascii="Times New Roman" w:hAnsi="Times New Roman"/>
                                <w:b/>
                                <w:sz w:val="20"/>
                                <w:szCs w:val="20"/>
                                <w:lang w:val="en-US"/>
                              </w:rPr>
                              <w:t>2</w:t>
                            </w:r>
                            <w:r w:rsidRPr="002570E2">
                              <w:rPr>
                                <w:rFonts w:ascii="Times New Roman" w:hAnsi="Times New Roman"/>
                                <w:b/>
                                <w:sz w:val="20"/>
                                <w:szCs w:val="20"/>
                                <w:lang w:val="en-US"/>
                              </w:rPr>
                              <w:t>)</w:t>
                            </w:r>
                          </w:p>
                          <w:p w:rsidR="002A0496" w:rsidRDefault="002A0496" w:rsidP="00BB501F">
                            <w:pPr>
                              <w:pStyle w:val="ListParagraph"/>
                              <w:numPr>
                                <w:ilvl w:val="0"/>
                                <w:numId w:val="49"/>
                              </w:numPr>
                              <w:spacing w:line="240" w:lineRule="auto"/>
                              <w:jc w:val="both"/>
                              <w:rPr>
                                <w:rFonts w:ascii="Times New Roman" w:hAnsi="Times New Roman"/>
                                <w:sz w:val="20"/>
                                <w:szCs w:val="20"/>
                                <w:lang w:val="en-US"/>
                              </w:rPr>
                            </w:pPr>
                            <w:r>
                              <w:rPr>
                                <w:rFonts w:ascii="Times New Roman" w:hAnsi="Times New Roman"/>
                                <w:sz w:val="20"/>
                                <w:szCs w:val="20"/>
                                <w:lang w:val="en-US"/>
                              </w:rPr>
                              <w:t xml:space="preserve">Unable to contact participant </w:t>
                            </w:r>
                            <w:r w:rsidRPr="002570E2">
                              <w:rPr>
                                <w:rFonts w:ascii="Times New Roman" w:hAnsi="Times New Roman"/>
                                <w:b/>
                                <w:sz w:val="20"/>
                                <w:szCs w:val="20"/>
                                <w:lang w:val="en-US"/>
                              </w:rPr>
                              <w:t>(n=</w:t>
                            </w:r>
                            <w:r>
                              <w:rPr>
                                <w:rFonts w:ascii="Times New Roman" w:hAnsi="Times New Roman"/>
                                <w:b/>
                                <w:sz w:val="20"/>
                                <w:szCs w:val="20"/>
                                <w:lang w:val="en-US"/>
                              </w:rPr>
                              <w:t>1</w:t>
                            </w:r>
                            <w:r w:rsidRPr="002570E2">
                              <w:rPr>
                                <w:rFonts w:ascii="Times New Roman" w:hAnsi="Times New Roman"/>
                                <w:b/>
                                <w:sz w:val="20"/>
                                <w:szCs w:val="20"/>
                                <w:lang w:val="en-US"/>
                              </w:rPr>
                              <w:t>)</w:t>
                            </w:r>
                          </w:p>
                          <w:p w:rsidR="002A0496" w:rsidRPr="00BB501F" w:rsidRDefault="002A0496" w:rsidP="00BB501F">
                            <w:pPr>
                              <w:pStyle w:val="ListParagraph"/>
                              <w:numPr>
                                <w:ilvl w:val="0"/>
                                <w:numId w:val="49"/>
                              </w:numPr>
                              <w:spacing w:line="240" w:lineRule="auto"/>
                              <w:jc w:val="both"/>
                              <w:rPr>
                                <w:rFonts w:ascii="Times New Roman" w:hAnsi="Times New Roman"/>
                                <w:sz w:val="20"/>
                                <w:szCs w:val="20"/>
                                <w:lang w:val="en-US"/>
                              </w:rPr>
                            </w:pPr>
                            <w:r>
                              <w:rPr>
                                <w:rFonts w:ascii="Times New Roman" w:hAnsi="Times New Roman"/>
                                <w:sz w:val="20"/>
                                <w:szCs w:val="20"/>
                                <w:lang w:val="en-US"/>
                              </w:rPr>
                              <w:t xml:space="preserve">Participant became too ill </w:t>
                            </w:r>
                            <w:r w:rsidRPr="002570E2">
                              <w:rPr>
                                <w:rFonts w:ascii="Times New Roman" w:hAnsi="Times New Roman"/>
                                <w:b/>
                                <w:sz w:val="20"/>
                                <w:szCs w:val="20"/>
                                <w:lang w:val="en-US"/>
                              </w:rPr>
                              <w:t>(n=</w:t>
                            </w:r>
                            <w:r>
                              <w:rPr>
                                <w:rFonts w:ascii="Times New Roman" w:hAnsi="Times New Roman"/>
                                <w:b/>
                                <w:sz w:val="20"/>
                                <w:szCs w:val="20"/>
                                <w:lang w:val="en-US"/>
                              </w:rPr>
                              <w:t>1</w:t>
                            </w:r>
                            <w:r w:rsidRPr="002570E2">
                              <w:rPr>
                                <w:rFonts w:ascii="Times New Roman" w:hAnsi="Times New Roman"/>
                                <w:b/>
                                <w:sz w:val="20"/>
                                <w:szCs w:val="20"/>
                                <w:lang w:val="en-US"/>
                              </w:rPr>
                              <w:t>)</w:t>
                            </w:r>
                          </w:p>
                          <w:p w:rsidR="002A0496" w:rsidRPr="006B1421" w:rsidRDefault="002A0496" w:rsidP="0073013B">
                            <w:pPr>
                              <w:rPr>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F97AB" id="Text Box 72" o:spid="_x0000_s1030" type="#_x0000_t202" style="position:absolute;margin-left:247.05pt;margin-top:17.55pt;width:198pt;height:13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">
                <v:textbox>
                  <w:txbxContent>
                    <w:p w:rsidR="002A0496" w:rsidRPr="00BB501F" w:rsidRDefault="002A0496" w:rsidP="001A7848">
                      <w:pPr>
                        <w:spacing w:line="240" w:lineRule="auto"/>
                        <w:jc w:val="both"/>
                        <w:rPr>
                          <w:rFonts w:ascii="Times New Roman" w:hAnsi="Times New Roman"/>
                          <w:sz w:val="20"/>
                          <w:szCs w:val="20"/>
                          <w:lang w:val="en-US"/>
                        </w:rPr>
                      </w:pPr>
                      <w:r w:rsidRPr="00BB501F">
                        <w:rPr>
                          <w:rFonts w:ascii="Times New Roman" w:hAnsi="Times New Roman"/>
                          <w:sz w:val="20"/>
                          <w:szCs w:val="20"/>
                          <w:lang w:val="en-US"/>
                        </w:rPr>
                        <w:t xml:space="preserve">Allocated to websites </w:t>
                      </w:r>
                      <w:r w:rsidRPr="002570E2">
                        <w:rPr>
                          <w:rFonts w:ascii="Times New Roman" w:hAnsi="Times New Roman"/>
                          <w:b/>
                          <w:sz w:val="20"/>
                          <w:szCs w:val="20"/>
                          <w:lang w:val="en-US"/>
                        </w:rPr>
                        <w:t>(n = 69)</w:t>
                      </w:r>
                    </w:p>
                    <w:p w:rsidR="002A0496" w:rsidRPr="00BB501F" w:rsidRDefault="002A0496" w:rsidP="001A7848">
                      <w:pPr>
                        <w:spacing w:line="240" w:lineRule="auto"/>
                        <w:jc w:val="both"/>
                        <w:rPr>
                          <w:rFonts w:ascii="Times New Roman" w:hAnsi="Times New Roman"/>
                          <w:sz w:val="20"/>
                          <w:szCs w:val="20"/>
                          <w:lang w:val="en-US"/>
                        </w:rPr>
                      </w:pPr>
                      <w:r w:rsidRPr="00BB501F">
                        <w:rPr>
                          <w:rFonts w:ascii="Times New Roman" w:hAnsi="Times New Roman"/>
                          <w:sz w:val="20"/>
                          <w:szCs w:val="20"/>
                          <w:lang w:val="en-US"/>
                        </w:rPr>
                        <w:t xml:space="preserve">Received allocated intervention </w:t>
                      </w:r>
                      <w:r>
                        <w:rPr>
                          <w:rFonts w:ascii="Times New Roman" w:hAnsi="Times New Roman"/>
                          <w:b/>
                          <w:sz w:val="20"/>
                          <w:szCs w:val="20"/>
                          <w:lang w:val="en-US"/>
                        </w:rPr>
                        <w:t>(n=65</w:t>
                      </w:r>
                      <w:r w:rsidRPr="002570E2">
                        <w:rPr>
                          <w:rFonts w:ascii="Times New Roman" w:hAnsi="Times New Roman"/>
                          <w:b/>
                          <w:sz w:val="20"/>
                          <w:szCs w:val="20"/>
                          <w:lang w:val="en-US"/>
                        </w:rPr>
                        <w:t>)</w:t>
                      </w:r>
                    </w:p>
                    <w:p w:rsidR="002A0496" w:rsidRPr="00BB501F" w:rsidRDefault="002A0496" w:rsidP="001A7848">
                      <w:pPr>
                        <w:spacing w:line="240" w:lineRule="auto"/>
                        <w:jc w:val="both"/>
                        <w:rPr>
                          <w:rFonts w:ascii="Times New Roman" w:hAnsi="Times New Roman"/>
                          <w:sz w:val="20"/>
                          <w:szCs w:val="20"/>
                          <w:lang w:val="en-US"/>
                        </w:rPr>
                      </w:pPr>
                      <w:r w:rsidRPr="00BB501F">
                        <w:rPr>
                          <w:rFonts w:ascii="Times New Roman" w:hAnsi="Times New Roman"/>
                          <w:sz w:val="20"/>
                          <w:szCs w:val="20"/>
                          <w:lang w:val="en-US"/>
                        </w:rPr>
                        <w:t xml:space="preserve">Did not receive intervention </w:t>
                      </w:r>
                      <w:r w:rsidRPr="002570E2">
                        <w:rPr>
                          <w:rFonts w:ascii="Times New Roman" w:hAnsi="Times New Roman"/>
                          <w:b/>
                          <w:sz w:val="20"/>
                          <w:szCs w:val="20"/>
                          <w:lang w:val="en-US"/>
                        </w:rPr>
                        <w:t>(n=</w:t>
                      </w:r>
                      <w:r>
                        <w:rPr>
                          <w:rFonts w:ascii="Times New Roman" w:hAnsi="Times New Roman"/>
                          <w:b/>
                          <w:sz w:val="20"/>
                          <w:szCs w:val="20"/>
                          <w:lang w:val="en-US"/>
                        </w:rPr>
                        <w:t>4</w:t>
                      </w:r>
                      <w:r w:rsidRPr="002570E2">
                        <w:rPr>
                          <w:rFonts w:ascii="Times New Roman" w:hAnsi="Times New Roman"/>
                          <w:b/>
                          <w:sz w:val="20"/>
                          <w:szCs w:val="20"/>
                          <w:lang w:val="en-US"/>
                        </w:rPr>
                        <w:t>)</w:t>
                      </w:r>
                    </w:p>
                    <w:p w:rsidR="002A0496" w:rsidRPr="00BB501F" w:rsidRDefault="002A0496" w:rsidP="001A7848">
                      <w:pPr>
                        <w:spacing w:line="240" w:lineRule="auto"/>
                        <w:jc w:val="both"/>
                        <w:rPr>
                          <w:rFonts w:ascii="Times New Roman" w:hAnsi="Times New Roman"/>
                          <w:b/>
                          <w:sz w:val="20"/>
                          <w:szCs w:val="20"/>
                          <w:lang w:val="en-US"/>
                        </w:rPr>
                      </w:pPr>
                      <w:r w:rsidRPr="00BB501F">
                        <w:rPr>
                          <w:rFonts w:ascii="Times New Roman" w:hAnsi="Times New Roman"/>
                          <w:b/>
                          <w:sz w:val="20"/>
                          <w:szCs w:val="20"/>
                          <w:lang w:val="en-US"/>
                        </w:rPr>
                        <w:t>Reasons for not receiving treatment:</w:t>
                      </w:r>
                    </w:p>
                    <w:p w:rsidR="002A0496" w:rsidRDefault="002A0496" w:rsidP="00BB501F">
                      <w:pPr>
                        <w:pStyle w:val="ListParagraph"/>
                        <w:numPr>
                          <w:ilvl w:val="0"/>
                          <w:numId w:val="49"/>
                        </w:numPr>
                        <w:spacing w:line="240" w:lineRule="auto"/>
                        <w:jc w:val="both"/>
                        <w:rPr>
                          <w:rFonts w:ascii="Times New Roman" w:hAnsi="Times New Roman"/>
                          <w:sz w:val="20"/>
                          <w:szCs w:val="20"/>
                          <w:lang w:val="en-US"/>
                        </w:rPr>
                      </w:pPr>
                      <w:r w:rsidRPr="00BB501F">
                        <w:rPr>
                          <w:rFonts w:ascii="Times New Roman" w:hAnsi="Times New Roman"/>
                          <w:sz w:val="20"/>
                          <w:szCs w:val="20"/>
                          <w:lang w:val="en-US"/>
                        </w:rPr>
                        <w:t>Changed mind about participating</w:t>
                      </w:r>
                      <w:r>
                        <w:rPr>
                          <w:rFonts w:ascii="Times New Roman" w:hAnsi="Times New Roman"/>
                          <w:sz w:val="20"/>
                          <w:szCs w:val="20"/>
                          <w:lang w:val="en-US"/>
                        </w:rPr>
                        <w:t xml:space="preserve"> </w:t>
                      </w:r>
                      <w:r w:rsidRPr="002570E2">
                        <w:rPr>
                          <w:rFonts w:ascii="Times New Roman" w:hAnsi="Times New Roman"/>
                          <w:b/>
                          <w:sz w:val="20"/>
                          <w:szCs w:val="20"/>
                          <w:lang w:val="en-US"/>
                        </w:rPr>
                        <w:t>(n=</w:t>
                      </w:r>
                      <w:r>
                        <w:rPr>
                          <w:rFonts w:ascii="Times New Roman" w:hAnsi="Times New Roman"/>
                          <w:b/>
                          <w:sz w:val="20"/>
                          <w:szCs w:val="20"/>
                          <w:lang w:val="en-US"/>
                        </w:rPr>
                        <w:t>2</w:t>
                      </w:r>
                      <w:r w:rsidRPr="002570E2">
                        <w:rPr>
                          <w:rFonts w:ascii="Times New Roman" w:hAnsi="Times New Roman"/>
                          <w:b/>
                          <w:sz w:val="20"/>
                          <w:szCs w:val="20"/>
                          <w:lang w:val="en-US"/>
                        </w:rPr>
                        <w:t>)</w:t>
                      </w:r>
                    </w:p>
                    <w:p w:rsidR="002A0496" w:rsidRDefault="002A0496" w:rsidP="00BB501F">
                      <w:pPr>
                        <w:pStyle w:val="ListParagraph"/>
                        <w:numPr>
                          <w:ilvl w:val="0"/>
                          <w:numId w:val="49"/>
                        </w:numPr>
                        <w:spacing w:line="240" w:lineRule="auto"/>
                        <w:jc w:val="both"/>
                        <w:rPr>
                          <w:rFonts w:ascii="Times New Roman" w:hAnsi="Times New Roman"/>
                          <w:sz w:val="20"/>
                          <w:szCs w:val="20"/>
                          <w:lang w:val="en-US"/>
                        </w:rPr>
                      </w:pPr>
                      <w:r>
                        <w:rPr>
                          <w:rFonts w:ascii="Times New Roman" w:hAnsi="Times New Roman"/>
                          <w:sz w:val="20"/>
                          <w:szCs w:val="20"/>
                          <w:lang w:val="en-US"/>
                        </w:rPr>
                        <w:t xml:space="preserve">Unable to contact participant </w:t>
                      </w:r>
                      <w:r w:rsidRPr="002570E2">
                        <w:rPr>
                          <w:rFonts w:ascii="Times New Roman" w:hAnsi="Times New Roman"/>
                          <w:b/>
                          <w:sz w:val="20"/>
                          <w:szCs w:val="20"/>
                          <w:lang w:val="en-US"/>
                        </w:rPr>
                        <w:t>(n=</w:t>
                      </w:r>
                      <w:r>
                        <w:rPr>
                          <w:rFonts w:ascii="Times New Roman" w:hAnsi="Times New Roman"/>
                          <w:b/>
                          <w:sz w:val="20"/>
                          <w:szCs w:val="20"/>
                          <w:lang w:val="en-US"/>
                        </w:rPr>
                        <w:t>1</w:t>
                      </w:r>
                      <w:r w:rsidRPr="002570E2">
                        <w:rPr>
                          <w:rFonts w:ascii="Times New Roman" w:hAnsi="Times New Roman"/>
                          <w:b/>
                          <w:sz w:val="20"/>
                          <w:szCs w:val="20"/>
                          <w:lang w:val="en-US"/>
                        </w:rPr>
                        <w:t>)</w:t>
                      </w:r>
                    </w:p>
                    <w:p w:rsidR="002A0496" w:rsidRPr="00BB501F" w:rsidRDefault="002A0496" w:rsidP="00BB501F">
                      <w:pPr>
                        <w:pStyle w:val="ListParagraph"/>
                        <w:numPr>
                          <w:ilvl w:val="0"/>
                          <w:numId w:val="49"/>
                        </w:numPr>
                        <w:spacing w:line="240" w:lineRule="auto"/>
                        <w:jc w:val="both"/>
                        <w:rPr>
                          <w:rFonts w:ascii="Times New Roman" w:hAnsi="Times New Roman"/>
                          <w:sz w:val="20"/>
                          <w:szCs w:val="20"/>
                          <w:lang w:val="en-US"/>
                        </w:rPr>
                      </w:pPr>
                      <w:r>
                        <w:rPr>
                          <w:rFonts w:ascii="Times New Roman" w:hAnsi="Times New Roman"/>
                          <w:sz w:val="20"/>
                          <w:szCs w:val="20"/>
                          <w:lang w:val="en-US"/>
                        </w:rPr>
                        <w:t xml:space="preserve">Participant became too ill </w:t>
                      </w:r>
                      <w:r w:rsidRPr="002570E2">
                        <w:rPr>
                          <w:rFonts w:ascii="Times New Roman" w:hAnsi="Times New Roman"/>
                          <w:b/>
                          <w:sz w:val="20"/>
                          <w:szCs w:val="20"/>
                          <w:lang w:val="en-US"/>
                        </w:rPr>
                        <w:t>(n=</w:t>
                      </w:r>
                      <w:r>
                        <w:rPr>
                          <w:rFonts w:ascii="Times New Roman" w:hAnsi="Times New Roman"/>
                          <w:b/>
                          <w:sz w:val="20"/>
                          <w:szCs w:val="20"/>
                          <w:lang w:val="en-US"/>
                        </w:rPr>
                        <w:t>1</w:t>
                      </w:r>
                      <w:r w:rsidRPr="002570E2">
                        <w:rPr>
                          <w:rFonts w:ascii="Times New Roman" w:hAnsi="Times New Roman"/>
                          <w:b/>
                          <w:sz w:val="20"/>
                          <w:szCs w:val="20"/>
                          <w:lang w:val="en-US"/>
                        </w:rPr>
                        <w:t>)</w:t>
                      </w:r>
                    </w:p>
                    <w:p w:rsidR="002A0496" w:rsidRPr="006B1421" w:rsidRDefault="002A0496" w:rsidP="0073013B">
                      <w:pPr>
                        <w:rPr>
                          <w:sz w:val="18"/>
                          <w:lang w:val="en-US"/>
                        </w:rPr>
                      </w:pPr>
                    </w:p>
                  </w:txbxContent>
                </v:textbox>
              </v:shape>
            </w:pict>
          </mc:Fallback>
        </mc:AlternateContent>
      </w:r>
      <w:r w:rsidRPr="00E40663">
        <w:rPr>
          <w:noProof/>
          <w:lang w:eastAsia="en-GB"/>
        </w:rPr>
        <mc:AlternateContent>
          <mc:Choice Requires="wps">
            <w:drawing>
              <wp:anchor distT="0" distB="0" distL="114300" distR="114300" simplePos="0" relativeHeight="251662336" behindDoc="0" locked="0" layoutInCell="1" allowOverlap="1" wp14:anchorId="22F8A733" wp14:editId="383318F5">
                <wp:simplePos x="0" y="0"/>
                <wp:positionH relativeFrom="column">
                  <wp:posOffset>212725</wp:posOffset>
                </wp:positionH>
                <wp:positionV relativeFrom="paragraph">
                  <wp:posOffset>224790</wp:posOffset>
                </wp:positionV>
                <wp:extent cx="2514600" cy="1691640"/>
                <wp:effectExtent l="0" t="0" r="19050" b="2286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91640"/>
                        </a:xfrm>
                        <a:prstGeom prst="rect">
                          <a:avLst/>
                        </a:prstGeom>
                        <a:solidFill>
                          <a:srgbClr val="FFFFFF"/>
                        </a:solidFill>
                        <a:ln w="9525">
                          <a:solidFill>
                            <a:srgbClr val="000000"/>
                          </a:solidFill>
                          <a:miter lim="800000"/>
                          <a:headEnd/>
                          <a:tailEnd/>
                        </a:ln>
                      </wps:spPr>
                      <wps:txbx>
                        <w:txbxContent>
                          <w:p w:rsidR="002A0496" w:rsidRPr="00BB501F" w:rsidRDefault="002A0496" w:rsidP="001A7848">
                            <w:pPr>
                              <w:spacing w:line="240" w:lineRule="auto"/>
                              <w:jc w:val="both"/>
                              <w:rPr>
                                <w:rFonts w:ascii="Times New Roman" w:hAnsi="Times New Roman"/>
                                <w:sz w:val="20"/>
                                <w:szCs w:val="20"/>
                                <w:lang w:val="en-US"/>
                              </w:rPr>
                            </w:pPr>
                            <w:r w:rsidRPr="00BB501F">
                              <w:rPr>
                                <w:rFonts w:ascii="Times New Roman" w:hAnsi="Times New Roman"/>
                                <w:sz w:val="20"/>
                                <w:szCs w:val="20"/>
                                <w:lang w:val="en-US"/>
                              </w:rPr>
                              <w:t xml:space="preserve">Allocated to Stressbusters </w:t>
                            </w:r>
                            <w:r w:rsidRPr="002570E2">
                              <w:rPr>
                                <w:rFonts w:ascii="Times New Roman" w:hAnsi="Times New Roman"/>
                                <w:b/>
                                <w:sz w:val="20"/>
                                <w:szCs w:val="20"/>
                                <w:lang w:val="en-US"/>
                              </w:rPr>
                              <w:t>(n = 70)</w:t>
                            </w:r>
                          </w:p>
                          <w:p w:rsidR="002A0496" w:rsidRPr="00BB501F" w:rsidRDefault="002A0496" w:rsidP="001A7848">
                            <w:pPr>
                              <w:spacing w:line="240" w:lineRule="auto"/>
                              <w:jc w:val="both"/>
                              <w:rPr>
                                <w:rFonts w:ascii="Times New Roman" w:hAnsi="Times New Roman"/>
                                <w:sz w:val="20"/>
                                <w:szCs w:val="20"/>
                                <w:lang w:val="en-US"/>
                              </w:rPr>
                            </w:pPr>
                            <w:r w:rsidRPr="00BB501F">
                              <w:rPr>
                                <w:rFonts w:ascii="Times New Roman" w:hAnsi="Times New Roman"/>
                                <w:sz w:val="20"/>
                                <w:szCs w:val="20"/>
                                <w:lang w:val="en-US"/>
                              </w:rPr>
                              <w:t xml:space="preserve">Received allocated intervention </w:t>
                            </w:r>
                            <w:r w:rsidRPr="002570E2">
                              <w:rPr>
                                <w:rFonts w:ascii="Times New Roman" w:hAnsi="Times New Roman"/>
                                <w:b/>
                                <w:sz w:val="20"/>
                                <w:szCs w:val="20"/>
                                <w:lang w:val="en-US"/>
                              </w:rPr>
                              <w:t xml:space="preserve">(n = </w:t>
                            </w:r>
                            <w:r>
                              <w:rPr>
                                <w:rFonts w:ascii="Times New Roman" w:hAnsi="Times New Roman"/>
                                <w:b/>
                                <w:sz w:val="20"/>
                                <w:szCs w:val="20"/>
                                <w:lang w:val="en-US"/>
                              </w:rPr>
                              <w:t>62</w:t>
                            </w:r>
                            <w:r w:rsidRPr="002570E2">
                              <w:rPr>
                                <w:rFonts w:ascii="Times New Roman" w:hAnsi="Times New Roman"/>
                                <w:b/>
                                <w:sz w:val="20"/>
                                <w:szCs w:val="20"/>
                                <w:lang w:val="en-US"/>
                              </w:rPr>
                              <w:t>)</w:t>
                            </w:r>
                          </w:p>
                          <w:p w:rsidR="002A0496" w:rsidRPr="00BB501F" w:rsidRDefault="002A0496" w:rsidP="001A7848">
                            <w:pPr>
                              <w:spacing w:line="240" w:lineRule="auto"/>
                              <w:jc w:val="both"/>
                              <w:rPr>
                                <w:rFonts w:ascii="Times New Roman" w:hAnsi="Times New Roman"/>
                                <w:sz w:val="20"/>
                                <w:szCs w:val="20"/>
                                <w:lang w:val="en-US"/>
                              </w:rPr>
                            </w:pPr>
                            <w:r w:rsidRPr="00BB501F">
                              <w:rPr>
                                <w:rFonts w:ascii="Times New Roman" w:hAnsi="Times New Roman"/>
                                <w:sz w:val="20"/>
                                <w:szCs w:val="20"/>
                                <w:lang w:val="en-US"/>
                              </w:rPr>
                              <w:t xml:space="preserve">Did not receive intervention </w:t>
                            </w:r>
                            <w:r w:rsidRPr="002570E2">
                              <w:rPr>
                                <w:rFonts w:ascii="Times New Roman" w:hAnsi="Times New Roman"/>
                                <w:b/>
                                <w:sz w:val="20"/>
                                <w:szCs w:val="20"/>
                                <w:lang w:val="en-US"/>
                              </w:rPr>
                              <w:t>(n=</w:t>
                            </w:r>
                            <w:r>
                              <w:rPr>
                                <w:rFonts w:ascii="Times New Roman" w:hAnsi="Times New Roman"/>
                                <w:b/>
                                <w:sz w:val="20"/>
                                <w:szCs w:val="20"/>
                                <w:lang w:val="en-US"/>
                              </w:rPr>
                              <w:t>8</w:t>
                            </w:r>
                            <w:r w:rsidRPr="002570E2">
                              <w:rPr>
                                <w:rFonts w:ascii="Times New Roman" w:hAnsi="Times New Roman"/>
                                <w:b/>
                                <w:sz w:val="20"/>
                                <w:szCs w:val="20"/>
                                <w:lang w:val="en-US"/>
                              </w:rPr>
                              <w:t>)</w:t>
                            </w:r>
                          </w:p>
                          <w:p w:rsidR="002A0496" w:rsidRPr="00BB501F" w:rsidRDefault="002A0496" w:rsidP="001A7848">
                            <w:pPr>
                              <w:spacing w:line="240" w:lineRule="auto"/>
                              <w:jc w:val="both"/>
                              <w:rPr>
                                <w:rFonts w:ascii="Times New Roman" w:hAnsi="Times New Roman"/>
                                <w:b/>
                                <w:sz w:val="20"/>
                                <w:szCs w:val="20"/>
                                <w:lang w:val="en-US"/>
                              </w:rPr>
                            </w:pPr>
                            <w:r w:rsidRPr="00BB501F">
                              <w:rPr>
                                <w:rFonts w:ascii="Times New Roman" w:hAnsi="Times New Roman"/>
                                <w:b/>
                                <w:sz w:val="20"/>
                                <w:szCs w:val="20"/>
                                <w:lang w:val="en-US"/>
                              </w:rPr>
                              <w:t>Reasons for not receiving treatment:</w:t>
                            </w:r>
                          </w:p>
                          <w:p w:rsidR="002A0496" w:rsidRDefault="002A0496" w:rsidP="00BB501F">
                            <w:pPr>
                              <w:pStyle w:val="ListParagraph"/>
                              <w:numPr>
                                <w:ilvl w:val="0"/>
                                <w:numId w:val="48"/>
                              </w:numPr>
                              <w:spacing w:line="240" w:lineRule="auto"/>
                              <w:jc w:val="both"/>
                              <w:rPr>
                                <w:rFonts w:ascii="Times New Roman" w:hAnsi="Times New Roman"/>
                                <w:sz w:val="20"/>
                                <w:szCs w:val="20"/>
                                <w:lang w:val="en-US"/>
                              </w:rPr>
                            </w:pPr>
                            <w:r w:rsidRPr="00BB501F">
                              <w:rPr>
                                <w:rFonts w:ascii="Times New Roman" w:hAnsi="Times New Roman"/>
                                <w:sz w:val="20"/>
                                <w:szCs w:val="20"/>
                                <w:lang w:val="en-US"/>
                              </w:rPr>
                              <w:t>Changed mind about participating</w:t>
                            </w:r>
                            <w:r>
                              <w:rPr>
                                <w:rFonts w:ascii="Times New Roman" w:hAnsi="Times New Roman"/>
                                <w:sz w:val="20"/>
                                <w:szCs w:val="20"/>
                                <w:lang w:val="en-US"/>
                              </w:rPr>
                              <w:t xml:space="preserve"> </w:t>
                            </w:r>
                            <w:r w:rsidRPr="002570E2">
                              <w:rPr>
                                <w:rFonts w:ascii="Times New Roman" w:hAnsi="Times New Roman"/>
                                <w:b/>
                                <w:sz w:val="20"/>
                                <w:szCs w:val="20"/>
                                <w:lang w:val="en-US"/>
                              </w:rPr>
                              <w:t>(n=</w:t>
                            </w:r>
                            <w:r>
                              <w:rPr>
                                <w:rFonts w:ascii="Times New Roman" w:hAnsi="Times New Roman"/>
                                <w:b/>
                                <w:sz w:val="20"/>
                                <w:szCs w:val="20"/>
                                <w:lang w:val="en-US"/>
                              </w:rPr>
                              <w:t>5</w:t>
                            </w:r>
                            <w:r w:rsidRPr="002570E2">
                              <w:rPr>
                                <w:rFonts w:ascii="Times New Roman" w:hAnsi="Times New Roman"/>
                                <w:b/>
                                <w:sz w:val="20"/>
                                <w:szCs w:val="20"/>
                                <w:lang w:val="en-US"/>
                              </w:rPr>
                              <w:t>)</w:t>
                            </w:r>
                          </w:p>
                          <w:p w:rsidR="002A0496" w:rsidRPr="004B0CDD" w:rsidRDefault="002A0496" w:rsidP="00BB501F">
                            <w:pPr>
                              <w:pStyle w:val="ListParagraph"/>
                              <w:numPr>
                                <w:ilvl w:val="0"/>
                                <w:numId w:val="48"/>
                              </w:numPr>
                              <w:spacing w:line="240" w:lineRule="auto"/>
                              <w:jc w:val="both"/>
                              <w:rPr>
                                <w:rFonts w:ascii="Times New Roman" w:hAnsi="Times New Roman"/>
                                <w:sz w:val="20"/>
                                <w:szCs w:val="20"/>
                                <w:lang w:val="en-US"/>
                              </w:rPr>
                            </w:pPr>
                            <w:r>
                              <w:rPr>
                                <w:rFonts w:ascii="Times New Roman" w:hAnsi="Times New Roman"/>
                                <w:sz w:val="20"/>
                                <w:szCs w:val="20"/>
                                <w:lang w:val="en-US"/>
                              </w:rPr>
                              <w:t xml:space="preserve">Felt better  </w:t>
                            </w:r>
                            <w:r w:rsidRPr="002570E2">
                              <w:rPr>
                                <w:rFonts w:ascii="Times New Roman" w:hAnsi="Times New Roman"/>
                                <w:b/>
                                <w:sz w:val="20"/>
                                <w:szCs w:val="20"/>
                                <w:lang w:val="en-US"/>
                              </w:rPr>
                              <w:t>(n=</w:t>
                            </w:r>
                            <w:r>
                              <w:rPr>
                                <w:rFonts w:ascii="Times New Roman" w:hAnsi="Times New Roman"/>
                                <w:b/>
                                <w:sz w:val="20"/>
                                <w:szCs w:val="20"/>
                                <w:lang w:val="en-US"/>
                              </w:rPr>
                              <w:t>2</w:t>
                            </w:r>
                            <w:r w:rsidRPr="002570E2">
                              <w:rPr>
                                <w:rFonts w:ascii="Times New Roman" w:hAnsi="Times New Roman"/>
                                <w:b/>
                                <w:sz w:val="20"/>
                                <w:szCs w:val="20"/>
                                <w:lang w:val="en-US"/>
                              </w:rPr>
                              <w:t>)</w:t>
                            </w:r>
                          </w:p>
                          <w:p w:rsidR="002A0496" w:rsidRDefault="002A0496" w:rsidP="00BB501F">
                            <w:pPr>
                              <w:pStyle w:val="ListParagraph"/>
                              <w:numPr>
                                <w:ilvl w:val="0"/>
                                <w:numId w:val="48"/>
                              </w:numPr>
                              <w:spacing w:line="240" w:lineRule="auto"/>
                              <w:jc w:val="both"/>
                              <w:rPr>
                                <w:rFonts w:ascii="Times New Roman" w:hAnsi="Times New Roman"/>
                                <w:sz w:val="20"/>
                                <w:szCs w:val="20"/>
                                <w:lang w:val="en-US"/>
                              </w:rPr>
                            </w:pPr>
                            <w:r w:rsidRPr="004B0CDD">
                              <w:rPr>
                                <w:rFonts w:ascii="Times New Roman" w:hAnsi="Times New Roman"/>
                                <w:sz w:val="20"/>
                                <w:szCs w:val="20"/>
                                <w:lang w:val="en-US"/>
                              </w:rPr>
                              <w:t>Participant became too ill</w:t>
                            </w:r>
                            <w:r>
                              <w:rPr>
                                <w:rFonts w:ascii="Times New Roman" w:hAnsi="Times New Roman"/>
                                <w:b/>
                                <w:sz w:val="20"/>
                                <w:szCs w:val="20"/>
                                <w:lang w:val="en-US"/>
                              </w:rPr>
                              <w:t xml:space="preserve"> (n=1)</w:t>
                            </w:r>
                          </w:p>
                          <w:p w:rsidR="002A0496" w:rsidRPr="00BB501F" w:rsidRDefault="002A0496" w:rsidP="00BB501F">
                            <w:pPr>
                              <w:pStyle w:val="ListParagraph"/>
                              <w:spacing w:line="240" w:lineRule="auto"/>
                              <w:ind w:left="360"/>
                              <w:jc w:val="both"/>
                              <w:rPr>
                                <w:rFonts w:ascii="Times New Roman" w:hAnsi="Times New Roman"/>
                                <w:sz w:val="20"/>
                                <w:szCs w:val="20"/>
                                <w:lang w:val="en-US"/>
                              </w:rPr>
                            </w:pPr>
                          </w:p>
                          <w:p w:rsidR="002A0496" w:rsidRPr="006B1421" w:rsidRDefault="002A0496" w:rsidP="001A7848">
                            <w:pPr>
                              <w:jc w:val="right"/>
                              <w:rPr>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8A733" id="Text Box 67" o:spid="_x0000_s1031" type="#_x0000_t202" style="position:absolute;margin-left:16.75pt;margin-top:17.7pt;width:198pt;height:1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YH1LwIAAFo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">
                <v:textbox>
                  <w:txbxContent>
                    <w:p w:rsidR="002A0496" w:rsidRPr="00BB501F" w:rsidRDefault="002A0496" w:rsidP="001A7848">
                      <w:pPr>
                        <w:spacing w:line="240" w:lineRule="auto"/>
                        <w:jc w:val="both"/>
                        <w:rPr>
                          <w:rFonts w:ascii="Times New Roman" w:hAnsi="Times New Roman"/>
                          <w:sz w:val="20"/>
                          <w:szCs w:val="20"/>
                          <w:lang w:val="en-US"/>
                        </w:rPr>
                      </w:pPr>
                      <w:r w:rsidRPr="00BB501F">
                        <w:rPr>
                          <w:rFonts w:ascii="Times New Roman" w:hAnsi="Times New Roman"/>
                          <w:sz w:val="20"/>
                          <w:szCs w:val="20"/>
                          <w:lang w:val="en-US"/>
                        </w:rPr>
                        <w:t xml:space="preserve">Allocated to Stressbusters </w:t>
                      </w:r>
                      <w:r w:rsidRPr="002570E2">
                        <w:rPr>
                          <w:rFonts w:ascii="Times New Roman" w:hAnsi="Times New Roman"/>
                          <w:b/>
                          <w:sz w:val="20"/>
                          <w:szCs w:val="20"/>
                          <w:lang w:val="en-US"/>
                        </w:rPr>
                        <w:t>(n = 70)</w:t>
                      </w:r>
                    </w:p>
                    <w:p w:rsidR="002A0496" w:rsidRPr="00BB501F" w:rsidRDefault="002A0496" w:rsidP="001A7848">
                      <w:pPr>
                        <w:spacing w:line="240" w:lineRule="auto"/>
                        <w:jc w:val="both"/>
                        <w:rPr>
                          <w:rFonts w:ascii="Times New Roman" w:hAnsi="Times New Roman"/>
                          <w:sz w:val="20"/>
                          <w:szCs w:val="20"/>
                          <w:lang w:val="en-US"/>
                        </w:rPr>
                      </w:pPr>
                      <w:r w:rsidRPr="00BB501F">
                        <w:rPr>
                          <w:rFonts w:ascii="Times New Roman" w:hAnsi="Times New Roman"/>
                          <w:sz w:val="20"/>
                          <w:szCs w:val="20"/>
                          <w:lang w:val="en-US"/>
                        </w:rPr>
                        <w:t xml:space="preserve">Received allocated intervention </w:t>
                      </w:r>
                      <w:r w:rsidRPr="002570E2">
                        <w:rPr>
                          <w:rFonts w:ascii="Times New Roman" w:hAnsi="Times New Roman"/>
                          <w:b/>
                          <w:sz w:val="20"/>
                          <w:szCs w:val="20"/>
                          <w:lang w:val="en-US"/>
                        </w:rPr>
                        <w:t xml:space="preserve">(n = </w:t>
                      </w:r>
                      <w:r>
                        <w:rPr>
                          <w:rFonts w:ascii="Times New Roman" w:hAnsi="Times New Roman"/>
                          <w:b/>
                          <w:sz w:val="20"/>
                          <w:szCs w:val="20"/>
                          <w:lang w:val="en-US"/>
                        </w:rPr>
                        <w:t>62</w:t>
                      </w:r>
                      <w:r w:rsidRPr="002570E2">
                        <w:rPr>
                          <w:rFonts w:ascii="Times New Roman" w:hAnsi="Times New Roman"/>
                          <w:b/>
                          <w:sz w:val="20"/>
                          <w:szCs w:val="20"/>
                          <w:lang w:val="en-US"/>
                        </w:rPr>
                        <w:t>)</w:t>
                      </w:r>
                    </w:p>
                    <w:p w:rsidR="002A0496" w:rsidRPr="00BB501F" w:rsidRDefault="002A0496" w:rsidP="001A7848">
                      <w:pPr>
                        <w:spacing w:line="240" w:lineRule="auto"/>
                        <w:jc w:val="both"/>
                        <w:rPr>
                          <w:rFonts w:ascii="Times New Roman" w:hAnsi="Times New Roman"/>
                          <w:sz w:val="20"/>
                          <w:szCs w:val="20"/>
                          <w:lang w:val="en-US"/>
                        </w:rPr>
                      </w:pPr>
                      <w:r w:rsidRPr="00BB501F">
                        <w:rPr>
                          <w:rFonts w:ascii="Times New Roman" w:hAnsi="Times New Roman"/>
                          <w:sz w:val="20"/>
                          <w:szCs w:val="20"/>
                          <w:lang w:val="en-US"/>
                        </w:rPr>
                        <w:t xml:space="preserve">Did not receive intervention </w:t>
                      </w:r>
                      <w:r w:rsidRPr="002570E2">
                        <w:rPr>
                          <w:rFonts w:ascii="Times New Roman" w:hAnsi="Times New Roman"/>
                          <w:b/>
                          <w:sz w:val="20"/>
                          <w:szCs w:val="20"/>
                          <w:lang w:val="en-US"/>
                        </w:rPr>
                        <w:t>(n=</w:t>
                      </w:r>
                      <w:r>
                        <w:rPr>
                          <w:rFonts w:ascii="Times New Roman" w:hAnsi="Times New Roman"/>
                          <w:b/>
                          <w:sz w:val="20"/>
                          <w:szCs w:val="20"/>
                          <w:lang w:val="en-US"/>
                        </w:rPr>
                        <w:t>8</w:t>
                      </w:r>
                      <w:r w:rsidRPr="002570E2">
                        <w:rPr>
                          <w:rFonts w:ascii="Times New Roman" w:hAnsi="Times New Roman"/>
                          <w:b/>
                          <w:sz w:val="20"/>
                          <w:szCs w:val="20"/>
                          <w:lang w:val="en-US"/>
                        </w:rPr>
                        <w:t>)</w:t>
                      </w:r>
                    </w:p>
                    <w:p w:rsidR="002A0496" w:rsidRPr="00BB501F" w:rsidRDefault="002A0496" w:rsidP="001A7848">
                      <w:pPr>
                        <w:spacing w:line="240" w:lineRule="auto"/>
                        <w:jc w:val="both"/>
                        <w:rPr>
                          <w:rFonts w:ascii="Times New Roman" w:hAnsi="Times New Roman"/>
                          <w:b/>
                          <w:sz w:val="20"/>
                          <w:szCs w:val="20"/>
                          <w:lang w:val="en-US"/>
                        </w:rPr>
                      </w:pPr>
                      <w:r w:rsidRPr="00BB501F">
                        <w:rPr>
                          <w:rFonts w:ascii="Times New Roman" w:hAnsi="Times New Roman"/>
                          <w:b/>
                          <w:sz w:val="20"/>
                          <w:szCs w:val="20"/>
                          <w:lang w:val="en-US"/>
                        </w:rPr>
                        <w:t>Reasons for not receiving treatment:</w:t>
                      </w:r>
                    </w:p>
                    <w:p w:rsidR="002A0496" w:rsidRDefault="002A0496" w:rsidP="00BB501F">
                      <w:pPr>
                        <w:pStyle w:val="ListParagraph"/>
                        <w:numPr>
                          <w:ilvl w:val="0"/>
                          <w:numId w:val="48"/>
                        </w:numPr>
                        <w:spacing w:line="240" w:lineRule="auto"/>
                        <w:jc w:val="both"/>
                        <w:rPr>
                          <w:rFonts w:ascii="Times New Roman" w:hAnsi="Times New Roman"/>
                          <w:sz w:val="20"/>
                          <w:szCs w:val="20"/>
                          <w:lang w:val="en-US"/>
                        </w:rPr>
                      </w:pPr>
                      <w:r w:rsidRPr="00BB501F">
                        <w:rPr>
                          <w:rFonts w:ascii="Times New Roman" w:hAnsi="Times New Roman"/>
                          <w:sz w:val="20"/>
                          <w:szCs w:val="20"/>
                          <w:lang w:val="en-US"/>
                        </w:rPr>
                        <w:t>Changed mind about participating</w:t>
                      </w:r>
                      <w:r>
                        <w:rPr>
                          <w:rFonts w:ascii="Times New Roman" w:hAnsi="Times New Roman"/>
                          <w:sz w:val="20"/>
                          <w:szCs w:val="20"/>
                          <w:lang w:val="en-US"/>
                        </w:rPr>
                        <w:t xml:space="preserve"> </w:t>
                      </w:r>
                      <w:r w:rsidRPr="002570E2">
                        <w:rPr>
                          <w:rFonts w:ascii="Times New Roman" w:hAnsi="Times New Roman"/>
                          <w:b/>
                          <w:sz w:val="20"/>
                          <w:szCs w:val="20"/>
                          <w:lang w:val="en-US"/>
                        </w:rPr>
                        <w:t>(n=</w:t>
                      </w:r>
                      <w:r>
                        <w:rPr>
                          <w:rFonts w:ascii="Times New Roman" w:hAnsi="Times New Roman"/>
                          <w:b/>
                          <w:sz w:val="20"/>
                          <w:szCs w:val="20"/>
                          <w:lang w:val="en-US"/>
                        </w:rPr>
                        <w:t>5</w:t>
                      </w:r>
                      <w:r w:rsidRPr="002570E2">
                        <w:rPr>
                          <w:rFonts w:ascii="Times New Roman" w:hAnsi="Times New Roman"/>
                          <w:b/>
                          <w:sz w:val="20"/>
                          <w:szCs w:val="20"/>
                          <w:lang w:val="en-US"/>
                        </w:rPr>
                        <w:t>)</w:t>
                      </w:r>
                    </w:p>
                    <w:p w:rsidR="002A0496" w:rsidRPr="004B0CDD" w:rsidRDefault="002A0496" w:rsidP="00BB501F">
                      <w:pPr>
                        <w:pStyle w:val="ListParagraph"/>
                        <w:numPr>
                          <w:ilvl w:val="0"/>
                          <w:numId w:val="48"/>
                        </w:numPr>
                        <w:spacing w:line="240" w:lineRule="auto"/>
                        <w:jc w:val="both"/>
                        <w:rPr>
                          <w:rFonts w:ascii="Times New Roman" w:hAnsi="Times New Roman"/>
                          <w:sz w:val="20"/>
                          <w:szCs w:val="20"/>
                          <w:lang w:val="en-US"/>
                        </w:rPr>
                      </w:pPr>
                      <w:r>
                        <w:rPr>
                          <w:rFonts w:ascii="Times New Roman" w:hAnsi="Times New Roman"/>
                          <w:sz w:val="20"/>
                          <w:szCs w:val="20"/>
                          <w:lang w:val="en-US"/>
                        </w:rPr>
                        <w:t xml:space="preserve">Felt better  </w:t>
                      </w:r>
                      <w:r w:rsidRPr="002570E2">
                        <w:rPr>
                          <w:rFonts w:ascii="Times New Roman" w:hAnsi="Times New Roman"/>
                          <w:b/>
                          <w:sz w:val="20"/>
                          <w:szCs w:val="20"/>
                          <w:lang w:val="en-US"/>
                        </w:rPr>
                        <w:t>(n=</w:t>
                      </w:r>
                      <w:r>
                        <w:rPr>
                          <w:rFonts w:ascii="Times New Roman" w:hAnsi="Times New Roman"/>
                          <w:b/>
                          <w:sz w:val="20"/>
                          <w:szCs w:val="20"/>
                          <w:lang w:val="en-US"/>
                        </w:rPr>
                        <w:t>2</w:t>
                      </w:r>
                      <w:r w:rsidRPr="002570E2">
                        <w:rPr>
                          <w:rFonts w:ascii="Times New Roman" w:hAnsi="Times New Roman"/>
                          <w:b/>
                          <w:sz w:val="20"/>
                          <w:szCs w:val="20"/>
                          <w:lang w:val="en-US"/>
                        </w:rPr>
                        <w:t>)</w:t>
                      </w:r>
                    </w:p>
                    <w:p w:rsidR="002A0496" w:rsidRDefault="002A0496" w:rsidP="00BB501F">
                      <w:pPr>
                        <w:pStyle w:val="ListParagraph"/>
                        <w:numPr>
                          <w:ilvl w:val="0"/>
                          <w:numId w:val="48"/>
                        </w:numPr>
                        <w:spacing w:line="240" w:lineRule="auto"/>
                        <w:jc w:val="both"/>
                        <w:rPr>
                          <w:rFonts w:ascii="Times New Roman" w:hAnsi="Times New Roman"/>
                          <w:sz w:val="20"/>
                          <w:szCs w:val="20"/>
                          <w:lang w:val="en-US"/>
                        </w:rPr>
                      </w:pPr>
                      <w:r w:rsidRPr="004B0CDD">
                        <w:rPr>
                          <w:rFonts w:ascii="Times New Roman" w:hAnsi="Times New Roman"/>
                          <w:sz w:val="20"/>
                          <w:szCs w:val="20"/>
                          <w:lang w:val="en-US"/>
                        </w:rPr>
                        <w:t>Participant became too ill</w:t>
                      </w:r>
                      <w:r>
                        <w:rPr>
                          <w:rFonts w:ascii="Times New Roman" w:hAnsi="Times New Roman"/>
                          <w:b/>
                          <w:sz w:val="20"/>
                          <w:szCs w:val="20"/>
                          <w:lang w:val="en-US"/>
                        </w:rPr>
                        <w:t xml:space="preserve"> (n=1)</w:t>
                      </w:r>
                    </w:p>
                    <w:p w:rsidR="002A0496" w:rsidRPr="00BB501F" w:rsidRDefault="002A0496" w:rsidP="00BB501F">
                      <w:pPr>
                        <w:pStyle w:val="ListParagraph"/>
                        <w:spacing w:line="240" w:lineRule="auto"/>
                        <w:ind w:left="360"/>
                        <w:jc w:val="both"/>
                        <w:rPr>
                          <w:rFonts w:ascii="Times New Roman" w:hAnsi="Times New Roman"/>
                          <w:sz w:val="20"/>
                          <w:szCs w:val="20"/>
                          <w:lang w:val="en-US"/>
                        </w:rPr>
                      </w:pPr>
                    </w:p>
                    <w:p w:rsidR="002A0496" w:rsidRPr="006B1421" w:rsidRDefault="002A0496" w:rsidP="001A7848">
                      <w:pPr>
                        <w:jc w:val="right"/>
                        <w:rPr>
                          <w:sz w:val="18"/>
                          <w:lang w:val="en-US"/>
                        </w:rPr>
                      </w:pPr>
                    </w:p>
                  </w:txbxContent>
                </v:textbox>
              </v:shape>
            </w:pict>
          </mc:Fallback>
        </mc:AlternateContent>
      </w:r>
    </w:p>
    <w:p w:rsidR="0073013B" w:rsidRPr="00E40663" w:rsidRDefault="00BB501F" w:rsidP="0091173A">
      <w:pPr>
        <w:spacing w:line="480" w:lineRule="auto"/>
        <w:rPr>
          <w:rFonts w:ascii="Times New Roman" w:hAnsi="Times New Roman"/>
          <w:sz w:val="24"/>
          <w:szCs w:val="24"/>
          <w:lang w:eastAsia="en-GB"/>
        </w:rPr>
      </w:pPr>
      <w:r w:rsidRPr="00E40663">
        <w:rPr>
          <w:noProof/>
          <w:lang w:eastAsia="en-GB"/>
        </w:rPr>
        <mc:AlternateContent>
          <mc:Choice Requires="wps">
            <w:drawing>
              <wp:anchor distT="0" distB="0" distL="114300" distR="114300" simplePos="0" relativeHeight="251668480" behindDoc="0" locked="0" layoutInCell="1" allowOverlap="1" wp14:anchorId="1B514925" wp14:editId="186FD7A0">
                <wp:simplePos x="0" y="0"/>
                <wp:positionH relativeFrom="column">
                  <wp:posOffset>-487680</wp:posOffset>
                </wp:positionH>
                <wp:positionV relativeFrom="paragraph">
                  <wp:posOffset>78740</wp:posOffset>
                </wp:positionV>
                <wp:extent cx="586740" cy="883920"/>
                <wp:effectExtent l="0" t="0" r="381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883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496" w:rsidRDefault="002A0496" w:rsidP="0073013B">
                            <w:pPr>
                              <w:pStyle w:val="Heading1"/>
                              <w:spacing w:before="0"/>
                              <w:jc w:val="center"/>
                              <w:rPr>
                                <w:rFonts w:ascii="Times New Roman" w:hAnsi="Times New Roman"/>
                                <w:sz w:val="20"/>
                              </w:rPr>
                            </w:pPr>
                          </w:p>
                          <w:p w:rsidR="002A0496" w:rsidRPr="00BB501F" w:rsidRDefault="002A0496" w:rsidP="0073013B">
                            <w:pPr>
                              <w:pStyle w:val="Heading1"/>
                              <w:spacing w:before="0"/>
                              <w:jc w:val="center"/>
                              <w:rPr>
                                <w:rFonts w:ascii="Times New Roman" w:hAnsi="Times New Roman"/>
                                <w:lang w:val="fr-FR"/>
                              </w:rPr>
                            </w:pPr>
                            <w:r w:rsidRPr="00BB501F">
                              <w:rPr>
                                <w:rFonts w:ascii="Times New Roman" w:hAnsi="Times New Roman"/>
                              </w:rPr>
                              <w:t>Allocation </w:t>
                            </w:r>
                          </w:p>
                          <w:p w:rsidR="002A0496" w:rsidRPr="00A911E3" w:rsidRDefault="002A0496" w:rsidP="0073013B">
                            <w:pPr>
                              <w:pStyle w:val="Heading1"/>
                              <w:spacing w:before="0"/>
                              <w:jc w:val="center"/>
                              <w:rPr>
                                <w:rFonts w:ascii="Times New Roman" w:hAnsi="Times New Roman"/>
                                <w:sz w:val="20"/>
                                <w:lang w:val="fr-FR"/>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14925" id="Text Box 74" o:spid="_x0000_s1032" type="#_x0000_t202" style="position:absolute;margin-left:-38.4pt;margin-top:6.2pt;width:46.2pt;height:6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" stroked="f">
                <v:textbox style="layout-flow:vertical;mso-layout-flow-alt:bottom-to-top">
                  <w:txbxContent>
                    <w:p w:rsidR="002A0496" w:rsidRDefault="002A0496" w:rsidP="0073013B">
                      <w:pPr>
                        <w:pStyle w:val="Heading1"/>
                        <w:spacing w:before="0"/>
                        <w:jc w:val="center"/>
                        <w:rPr>
                          <w:rFonts w:ascii="Times New Roman" w:hAnsi="Times New Roman"/>
                          <w:sz w:val="20"/>
                        </w:rPr>
                      </w:pPr>
                    </w:p>
                    <w:p w:rsidR="002A0496" w:rsidRPr="00BB501F" w:rsidRDefault="002A0496" w:rsidP="0073013B">
                      <w:pPr>
                        <w:pStyle w:val="Heading1"/>
                        <w:spacing w:before="0"/>
                        <w:jc w:val="center"/>
                        <w:rPr>
                          <w:rFonts w:ascii="Times New Roman" w:hAnsi="Times New Roman"/>
                          <w:lang w:val="fr-FR"/>
                        </w:rPr>
                      </w:pPr>
                      <w:r w:rsidRPr="00BB501F">
                        <w:rPr>
                          <w:rFonts w:ascii="Times New Roman" w:hAnsi="Times New Roman"/>
                        </w:rPr>
                        <w:t>Allocation </w:t>
                      </w:r>
                    </w:p>
                    <w:p w:rsidR="002A0496" w:rsidRPr="00A911E3" w:rsidRDefault="002A0496" w:rsidP="0073013B">
                      <w:pPr>
                        <w:pStyle w:val="Heading1"/>
                        <w:spacing w:before="0"/>
                        <w:jc w:val="center"/>
                        <w:rPr>
                          <w:rFonts w:ascii="Times New Roman" w:hAnsi="Times New Roman"/>
                          <w:sz w:val="20"/>
                          <w:lang w:val="fr-FR"/>
                        </w:rPr>
                      </w:pPr>
                    </w:p>
                  </w:txbxContent>
                </v:textbox>
              </v:shape>
            </w:pict>
          </mc:Fallback>
        </mc:AlternateContent>
      </w:r>
    </w:p>
    <w:p w:rsidR="0073013B" w:rsidRPr="00E40663" w:rsidRDefault="0073013B" w:rsidP="0091173A">
      <w:pPr>
        <w:spacing w:line="480" w:lineRule="auto"/>
        <w:rPr>
          <w:rFonts w:ascii="Times New Roman" w:hAnsi="Times New Roman"/>
          <w:sz w:val="24"/>
          <w:szCs w:val="24"/>
          <w:lang w:eastAsia="en-GB"/>
        </w:rPr>
      </w:pPr>
    </w:p>
    <w:p w:rsidR="0073013B" w:rsidRPr="00E40663" w:rsidRDefault="0073013B" w:rsidP="0091173A">
      <w:pPr>
        <w:spacing w:line="480" w:lineRule="auto"/>
        <w:rPr>
          <w:rFonts w:ascii="Times New Roman" w:hAnsi="Times New Roman"/>
          <w:b/>
          <w:sz w:val="24"/>
          <w:szCs w:val="24"/>
          <w:lang w:eastAsia="en-GB"/>
        </w:rPr>
      </w:pPr>
    </w:p>
    <w:p w:rsidR="0073013B" w:rsidRPr="00E40663" w:rsidRDefault="00A10FCF" w:rsidP="0091173A">
      <w:pPr>
        <w:spacing w:line="480" w:lineRule="auto"/>
        <w:rPr>
          <w:rFonts w:ascii="Times New Roman" w:hAnsi="Times New Roman"/>
          <w:b/>
          <w:sz w:val="24"/>
          <w:szCs w:val="24"/>
          <w:lang w:eastAsia="en-GB"/>
        </w:rPr>
      </w:pPr>
      <w:r w:rsidRPr="00E40663">
        <w:rPr>
          <w:b/>
          <w:noProof/>
          <w:lang w:eastAsia="en-GB"/>
        </w:rPr>
        <mc:AlternateContent>
          <mc:Choice Requires="wps">
            <w:drawing>
              <wp:anchor distT="0" distB="0" distL="114300" distR="114300" simplePos="0" relativeHeight="251678720" behindDoc="0" locked="0" layoutInCell="1" allowOverlap="1" wp14:anchorId="15AFDE08" wp14:editId="16E5A8A2">
                <wp:simplePos x="0" y="0"/>
                <wp:positionH relativeFrom="column">
                  <wp:posOffset>3137535</wp:posOffset>
                </wp:positionH>
                <wp:positionV relativeFrom="paragraph">
                  <wp:posOffset>179705</wp:posOffset>
                </wp:positionV>
                <wp:extent cx="2514600" cy="1651635"/>
                <wp:effectExtent l="0" t="0" r="19050" b="2476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51635"/>
                        </a:xfrm>
                        <a:prstGeom prst="rect">
                          <a:avLst/>
                        </a:prstGeom>
                        <a:solidFill>
                          <a:srgbClr val="FFFFFF"/>
                        </a:solidFill>
                        <a:ln w="9525">
                          <a:solidFill>
                            <a:srgbClr val="000000"/>
                          </a:solidFill>
                          <a:miter lim="800000"/>
                          <a:headEnd/>
                          <a:tailEnd/>
                        </a:ln>
                      </wps:spPr>
                      <wps:txbx>
                        <w:txbxContent>
                          <w:p w:rsidR="002A0496" w:rsidRPr="00BB501F" w:rsidRDefault="002A0496" w:rsidP="00BB501F">
                            <w:pPr>
                              <w:rPr>
                                <w:rFonts w:ascii="Times New Roman" w:hAnsi="Times New Roman"/>
                                <w:color w:val="FF0000"/>
                                <w:sz w:val="20"/>
                                <w:szCs w:val="20"/>
                                <w:lang w:val="en-CA"/>
                              </w:rPr>
                            </w:pPr>
                            <w:r w:rsidRPr="00BB501F">
                              <w:rPr>
                                <w:rFonts w:ascii="Times New Roman" w:hAnsi="Times New Roman"/>
                                <w:color w:val="000000"/>
                                <w:sz w:val="20"/>
                                <w:szCs w:val="20"/>
                                <w:lang w:val="en-CA"/>
                              </w:rPr>
                              <w:t xml:space="preserve">Analysed </w:t>
                            </w:r>
                            <w:r w:rsidRPr="002570E2">
                              <w:rPr>
                                <w:rFonts w:ascii="Times New Roman" w:hAnsi="Times New Roman"/>
                                <w:b/>
                                <w:sz w:val="20"/>
                                <w:szCs w:val="20"/>
                                <w:lang w:val="en-CA"/>
                              </w:rPr>
                              <w:t>(n=44)</w:t>
                            </w:r>
                            <w:r w:rsidRPr="00BB501F">
                              <w:rPr>
                                <w:rFonts w:ascii="Times New Roman" w:hAnsi="Times New Roman"/>
                                <w:b/>
                                <w:sz w:val="20"/>
                                <w:szCs w:val="20"/>
                                <w:lang w:val="en-CA"/>
                              </w:rPr>
                              <w:t xml:space="preserve">                 </w:t>
                            </w:r>
                          </w:p>
                          <w:p w:rsidR="002A0496" w:rsidRPr="00BB501F" w:rsidRDefault="002A0496" w:rsidP="00BB501F">
                            <w:pPr>
                              <w:rPr>
                                <w:rFonts w:ascii="Times New Roman" w:hAnsi="Times New Roman"/>
                                <w:color w:val="000000"/>
                                <w:sz w:val="20"/>
                                <w:szCs w:val="20"/>
                                <w:lang w:val="en-CA"/>
                              </w:rPr>
                            </w:pPr>
                            <w:r w:rsidRPr="00BB501F">
                              <w:rPr>
                                <w:rFonts w:ascii="Times New Roman" w:hAnsi="Times New Roman"/>
                                <w:color w:val="000000"/>
                                <w:sz w:val="20"/>
                                <w:szCs w:val="20"/>
                                <w:lang w:val="en-CA"/>
                              </w:rPr>
                              <w:t>Lost to follow-up</w:t>
                            </w:r>
                            <w:r w:rsidRPr="00BB501F">
                              <w:rPr>
                                <w:rFonts w:ascii="Times New Roman" w:hAnsi="Times New Roman"/>
                                <w:sz w:val="20"/>
                                <w:szCs w:val="20"/>
                                <w:lang w:val="en-CA"/>
                              </w:rPr>
                              <w:t xml:space="preserve"> </w:t>
                            </w:r>
                            <w:r w:rsidRPr="002570E2">
                              <w:rPr>
                                <w:rFonts w:ascii="Times New Roman" w:hAnsi="Times New Roman"/>
                                <w:b/>
                                <w:sz w:val="20"/>
                                <w:szCs w:val="20"/>
                                <w:lang w:val="en-CA"/>
                              </w:rPr>
                              <w:t>(n=2</w:t>
                            </w:r>
                            <w:r>
                              <w:rPr>
                                <w:rFonts w:ascii="Times New Roman" w:hAnsi="Times New Roman"/>
                                <w:b/>
                                <w:sz w:val="20"/>
                                <w:szCs w:val="20"/>
                                <w:lang w:val="en-CA"/>
                              </w:rPr>
                              <w:t>5</w:t>
                            </w:r>
                            <w:r w:rsidRPr="002570E2">
                              <w:rPr>
                                <w:rFonts w:ascii="Times New Roman" w:hAnsi="Times New Roman"/>
                                <w:b/>
                                <w:sz w:val="20"/>
                                <w:szCs w:val="20"/>
                                <w:lang w:val="en-CA"/>
                              </w:rPr>
                              <w:t>)</w:t>
                            </w:r>
                          </w:p>
                          <w:p w:rsidR="002A0496" w:rsidRPr="00BB501F" w:rsidRDefault="002A0496" w:rsidP="00BB501F">
                            <w:pPr>
                              <w:rPr>
                                <w:rFonts w:ascii="Times New Roman" w:hAnsi="Times New Roman"/>
                                <w:b/>
                                <w:color w:val="000000"/>
                                <w:sz w:val="20"/>
                                <w:szCs w:val="20"/>
                                <w:lang w:val="en-CA"/>
                              </w:rPr>
                            </w:pPr>
                            <w:r w:rsidRPr="00BB501F">
                              <w:rPr>
                                <w:rFonts w:ascii="Times New Roman" w:hAnsi="Times New Roman"/>
                                <w:b/>
                                <w:color w:val="000000"/>
                                <w:sz w:val="20"/>
                                <w:szCs w:val="20"/>
                                <w:lang w:val="en-CA"/>
                              </w:rPr>
                              <w:t>Reasons for loss to follow-up:</w:t>
                            </w:r>
                          </w:p>
                          <w:p w:rsidR="002A0496" w:rsidRPr="00BB501F" w:rsidRDefault="002A0496" w:rsidP="00BB501F">
                            <w:pPr>
                              <w:numPr>
                                <w:ilvl w:val="0"/>
                                <w:numId w:val="6"/>
                              </w:numPr>
                              <w:tabs>
                                <w:tab w:val="clear" w:pos="360"/>
                                <w:tab w:val="num" w:pos="720"/>
                              </w:tabs>
                              <w:spacing w:after="0" w:line="240" w:lineRule="auto"/>
                              <w:ind w:left="720"/>
                              <w:rPr>
                                <w:rFonts w:ascii="Times New Roman" w:hAnsi="Times New Roman"/>
                                <w:color w:val="000000"/>
                                <w:sz w:val="20"/>
                                <w:szCs w:val="20"/>
                                <w:lang w:val="en-CA"/>
                              </w:rPr>
                            </w:pPr>
                            <w:r w:rsidRPr="00BB501F">
                              <w:rPr>
                                <w:rFonts w:ascii="Times New Roman" w:hAnsi="Times New Roman"/>
                                <w:color w:val="000000"/>
                                <w:sz w:val="20"/>
                                <w:szCs w:val="20"/>
                                <w:lang w:val="en-CA"/>
                              </w:rPr>
                              <w:t>Participant did not return questionnaire</w:t>
                            </w:r>
                            <w:r>
                              <w:rPr>
                                <w:rFonts w:ascii="Times New Roman" w:hAnsi="Times New Roman"/>
                                <w:color w:val="000000"/>
                                <w:sz w:val="20"/>
                                <w:szCs w:val="20"/>
                                <w:lang w:val="en-CA"/>
                              </w:rPr>
                              <w:t xml:space="preserve"> despite reminders</w:t>
                            </w:r>
                            <w:r w:rsidRPr="00BB501F">
                              <w:rPr>
                                <w:rFonts w:ascii="Times New Roman" w:hAnsi="Times New Roman"/>
                                <w:color w:val="000000"/>
                                <w:sz w:val="20"/>
                                <w:szCs w:val="20"/>
                                <w:lang w:val="en-CA"/>
                              </w:rPr>
                              <w:t xml:space="preserve"> </w:t>
                            </w:r>
                            <w:r w:rsidRPr="002570E2">
                              <w:rPr>
                                <w:rFonts w:ascii="Times New Roman" w:hAnsi="Times New Roman"/>
                                <w:b/>
                                <w:color w:val="000000" w:themeColor="text1"/>
                                <w:sz w:val="20"/>
                                <w:szCs w:val="20"/>
                                <w:lang w:val="en-CA"/>
                              </w:rPr>
                              <w:t>(n=</w:t>
                            </w:r>
                            <w:r>
                              <w:rPr>
                                <w:rFonts w:ascii="Times New Roman" w:hAnsi="Times New Roman"/>
                                <w:b/>
                                <w:color w:val="000000" w:themeColor="text1"/>
                                <w:sz w:val="20"/>
                                <w:szCs w:val="20"/>
                                <w:lang w:val="en-CA"/>
                              </w:rPr>
                              <w:t>23</w:t>
                            </w:r>
                            <w:r w:rsidRPr="002570E2">
                              <w:rPr>
                                <w:rFonts w:ascii="Times New Roman" w:hAnsi="Times New Roman"/>
                                <w:b/>
                                <w:color w:val="000000" w:themeColor="text1"/>
                                <w:sz w:val="20"/>
                                <w:szCs w:val="20"/>
                                <w:lang w:val="en-CA"/>
                              </w:rPr>
                              <w:t>)</w:t>
                            </w:r>
                          </w:p>
                          <w:p w:rsidR="002A0496" w:rsidRPr="00BB501F" w:rsidRDefault="002A0496" w:rsidP="00BB501F">
                            <w:pPr>
                              <w:numPr>
                                <w:ilvl w:val="0"/>
                                <w:numId w:val="6"/>
                              </w:numPr>
                              <w:tabs>
                                <w:tab w:val="clear" w:pos="360"/>
                                <w:tab w:val="num" w:pos="720"/>
                              </w:tabs>
                              <w:spacing w:after="0" w:line="240" w:lineRule="auto"/>
                              <w:ind w:left="720"/>
                              <w:rPr>
                                <w:rFonts w:ascii="Times New Roman" w:hAnsi="Times New Roman"/>
                                <w:color w:val="000000"/>
                                <w:sz w:val="20"/>
                                <w:szCs w:val="20"/>
                                <w:lang w:val="en-CA"/>
                              </w:rPr>
                            </w:pPr>
                            <w:r w:rsidRPr="00BB501F">
                              <w:rPr>
                                <w:rFonts w:ascii="Times New Roman" w:hAnsi="Times New Roman"/>
                                <w:color w:val="000000"/>
                                <w:sz w:val="20"/>
                                <w:szCs w:val="20"/>
                                <w:lang w:val="en-CA"/>
                              </w:rPr>
                              <w:t xml:space="preserve">Participant refused follow-up </w:t>
                            </w:r>
                            <w:r w:rsidRPr="002570E2">
                              <w:rPr>
                                <w:rFonts w:ascii="Times New Roman" w:hAnsi="Times New Roman"/>
                                <w:b/>
                                <w:color w:val="000000" w:themeColor="text1"/>
                                <w:sz w:val="20"/>
                                <w:szCs w:val="20"/>
                                <w:lang w:val="en-CA"/>
                              </w:rPr>
                              <w:t>(n=</w:t>
                            </w:r>
                            <w:r>
                              <w:rPr>
                                <w:rFonts w:ascii="Times New Roman" w:hAnsi="Times New Roman"/>
                                <w:b/>
                                <w:color w:val="000000" w:themeColor="text1"/>
                                <w:sz w:val="20"/>
                                <w:szCs w:val="20"/>
                                <w:lang w:val="en-CA"/>
                              </w:rPr>
                              <w:t>2</w:t>
                            </w:r>
                            <w:r w:rsidRPr="002570E2">
                              <w:rPr>
                                <w:rFonts w:ascii="Times New Roman" w:hAnsi="Times New Roman"/>
                                <w:b/>
                                <w:color w:val="000000" w:themeColor="text1"/>
                                <w:sz w:val="20"/>
                                <w:szCs w:val="20"/>
                                <w:lang w:val="en-CA"/>
                              </w:rPr>
                              <w:t>)</w:t>
                            </w:r>
                          </w:p>
                          <w:p w:rsidR="002A0496" w:rsidRPr="00C77144" w:rsidRDefault="002A0496" w:rsidP="0073013B">
                            <w:pPr>
                              <w:pStyle w:val="Heading1"/>
                              <w:spacing w:befor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FDE08" id="Text Box 71" o:spid="_x0000_s1033" type="#_x0000_t202" style="position:absolute;margin-left:247.05pt;margin-top:14.15pt;width:198pt;height:13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">
                <v:textbox>
                  <w:txbxContent>
                    <w:p w:rsidR="002A0496" w:rsidRPr="00BB501F" w:rsidRDefault="002A0496" w:rsidP="00BB501F">
                      <w:pPr>
                        <w:rPr>
                          <w:rFonts w:ascii="Times New Roman" w:hAnsi="Times New Roman"/>
                          <w:color w:val="FF0000"/>
                          <w:sz w:val="20"/>
                          <w:szCs w:val="20"/>
                          <w:lang w:val="en-CA"/>
                        </w:rPr>
                      </w:pPr>
                      <w:r w:rsidRPr="00BB501F">
                        <w:rPr>
                          <w:rFonts w:ascii="Times New Roman" w:hAnsi="Times New Roman"/>
                          <w:color w:val="000000"/>
                          <w:sz w:val="20"/>
                          <w:szCs w:val="20"/>
                          <w:lang w:val="en-CA"/>
                        </w:rPr>
                        <w:t xml:space="preserve">Analysed </w:t>
                      </w:r>
                      <w:r w:rsidRPr="002570E2">
                        <w:rPr>
                          <w:rFonts w:ascii="Times New Roman" w:hAnsi="Times New Roman"/>
                          <w:b/>
                          <w:sz w:val="20"/>
                          <w:szCs w:val="20"/>
                          <w:lang w:val="en-CA"/>
                        </w:rPr>
                        <w:t>(n=44)</w:t>
                      </w:r>
                      <w:r w:rsidRPr="00BB501F">
                        <w:rPr>
                          <w:rFonts w:ascii="Times New Roman" w:hAnsi="Times New Roman"/>
                          <w:b/>
                          <w:sz w:val="20"/>
                          <w:szCs w:val="20"/>
                          <w:lang w:val="en-CA"/>
                        </w:rPr>
                        <w:t xml:space="preserve">                 </w:t>
                      </w:r>
                    </w:p>
                    <w:p w:rsidR="002A0496" w:rsidRPr="00BB501F" w:rsidRDefault="002A0496" w:rsidP="00BB501F">
                      <w:pPr>
                        <w:rPr>
                          <w:rFonts w:ascii="Times New Roman" w:hAnsi="Times New Roman"/>
                          <w:color w:val="000000"/>
                          <w:sz w:val="20"/>
                          <w:szCs w:val="20"/>
                          <w:lang w:val="en-CA"/>
                        </w:rPr>
                      </w:pPr>
                      <w:r w:rsidRPr="00BB501F">
                        <w:rPr>
                          <w:rFonts w:ascii="Times New Roman" w:hAnsi="Times New Roman"/>
                          <w:color w:val="000000"/>
                          <w:sz w:val="20"/>
                          <w:szCs w:val="20"/>
                          <w:lang w:val="en-CA"/>
                        </w:rPr>
                        <w:t>Lost to follow-up</w:t>
                      </w:r>
                      <w:r w:rsidRPr="00BB501F">
                        <w:rPr>
                          <w:rFonts w:ascii="Times New Roman" w:hAnsi="Times New Roman"/>
                          <w:sz w:val="20"/>
                          <w:szCs w:val="20"/>
                          <w:lang w:val="en-CA"/>
                        </w:rPr>
                        <w:t xml:space="preserve"> </w:t>
                      </w:r>
                      <w:r w:rsidRPr="002570E2">
                        <w:rPr>
                          <w:rFonts w:ascii="Times New Roman" w:hAnsi="Times New Roman"/>
                          <w:b/>
                          <w:sz w:val="20"/>
                          <w:szCs w:val="20"/>
                          <w:lang w:val="en-CA"/>
                        </w:rPr>
                        <w:t>(n=2</w:t>
                      </w:r>
                      <w:r>
                        <w:rPr>
                          <w:rFonts w:ascii="Times New Roman" w:hAnsi="Times New Roman"/>
                          <w:b/>
                          <w:sz w:val="20"/>
                          <w:szCs w:val="20"/>
                          <w:lang w:val="en-CA"/>
                        </w:rPr>
                        <w:t>5</w:t>
                      </w:r>
                      <w:r w:rsidRPr="002570E2">
                        <w:rPr>
                          <w:rFonts w:ascii="Times New Roman" w:hAnsi="Times New Roman"/>
                          <w:b/>
                          <w:sz w:val="20"/>
                          <w:szCs w:val="20"/>
                          <w:lang w:val="en-CA"/>
                        </w:rPr>
                        <w:t>)</w:t>
                      </w:r>
                    </w:p>
                    <w:p w:rsidR="002A0496" w:rsidRPr="00BB501F" w:rsidRDefault="002A0496" w:rsidP="00BB501F">
                      <w:pPr>
                        <w:rPr>
                          <w:rFonts w:ascii="Times New Roman" w:hAnsi="Times New Roman"/>
                          <w:b/>
                          <w:color w:val="000000"/>
                          <w:sz w:val="20"/>
                          <w:szCs w:val="20"/>
                          <w:lang w:val="en-CA"/>
                        </w:rPr>
                      </w:pPr>
                      <w:r w:rsidRPr="00BB501F">
                        <w:rPr>
                          <w:rFonts w:ascii="Times New Roman" w:hAnsi="Times New Roman"/>
                          <w:b/>
                          <w:color w:val="000000"/>
                          <w:sz w:val="20"/>
                          <w:szCs w:val="20"/>
                          <w:lang w:val="en-CA"/>
                        </w:rPr>
                        <w:t>Reasons for loss to follow-up:</w:t>
                      </w:r>
                    </w:p>
                    <w:p w:rsidR="002A0496" w:rsidRPr="00BB501F" w:rsidRDefault="002A0496" w:rsidP="00BB501F">
                      <w:pPr>
                        <w:numPr>
                          <w:ilvl w:val="0"/>
                          <w:numId w:val="6"/>
                        </w:numPr>
                        <w:tabs>
                          <w:tab w:val="clear" w:pos="360"/>
                          <w:tab w:val="num" w:pos="720"/>
                        </w:tabs>
                        <w:spacing w:after="0" w:line="240" w:lineRule="auto"/>
                        <w:ind w:left="720"/>
                        <w:rPr>
                          <w:rFonts w:ascii="Times New Roman" w:hAnsi="Times New Roman"/>
                          <w:color w:val="000000"/>
                          <w:sz w:val="20"/>
                          <w:szCs w:val="20"/>
                          <w:lang w:val="en-CA"/>
                        </w:rPr>
                      </w:pPr>
                      <w:r w:rsidRPr="00BB501F">
                        <w:rPr>
                          <w:rFonts w:ascii="Times New Roman" w:hAnsi="Times New Roman"/>
                          <w:color w:val="000000"/>
                          <w:sz w:val="20"/>
                          <w:szCs w:val="20"/>
                          <w:lang w:val="en-CA"/>
                        </w:rPr>
                        <w:t>Participant did not return questionnaire</w:t>
                      </w:r>
                      <w:r>
                        <w:rPr>
                          <w:rFonts w:ascii="Times New Roman" w:hAnsi="Times New Roman"/>
                          <w:color w:val="000000"/>
                          <w:sz w:val="20"/>
                          <w:szCs w:val="20"/>
                          <w:lang w:val="en-CA"/>
                        </w:rPr>
                        <w:t xml:space="preserve"> despite reminders</w:t>
                      </w:r>
                      <w:r w:rsidRPr="00BB501F">
                        <w:rPr>
                          <w:rFonts w:ascii="Times New Roman" w:hAnsi="Times New Roman"/>
                          <w:color w:val="000000"/>
                          <w:sz w:val="20"/>
                          <w:szCs w:val="20"/>
                          <w:lang w:val="en-CA"/>
                        </w:rPr>
                        <w:t xml:space="preserve"> </w:t>
                      </w:r>
                      <w:r w:rsidRPr="002570E2">
                        <w:rPr>
                          <w:rFonts w:ascii="Times New Roman" w:hAnsi="Times New Roman"/>
                          <w:b/>
                          <w:color w:val="000000" w:themeColor="text1"/>
                          <w:sz w:val="20"/>
                          <w:szCs w:val="20"/>
                          <w:lang w:val="en-CA"/>
                        </w:rPr>
                        <w:t>(n=</w:t>
                      </w:r>
                      <w:r>
                        <w:rPr>
                          <w:rFonts w:ascii="Times New Roman" w:hAnsi="Times New Roman"/>
                          <w:b/>
                          <w:color w:val="000000" w:themeColor="text1"/>
                          <w:sz w:val="20"/>
                          <w:szCs w:val="20"/>
                          <w:lang w:val="en-CA"/>
                        </w:rPr>
                        <w:t>23</w:t>
                      </w:r>
                      <w:r w:rsidRPr="002570E2">
                        <w:rPr>
                          <w:rFonts w:ascii="Times New Roman" w:hAnsi="Times New Roman"/>
                          <w:b/>
                          <w:color w:val="000000" w:themeColor="text1"/>
                          <w:sz w:val="20"/>
                          <w:szCs w:val="20"/>
                          <w:lang w:val="en-CA"/>
                        </w:rPr>
                        <w:t>)</w:t>
                      </w:r>
                    </w:p>
                    <w:p w:rsidR="002A0496" w:rsidRPr="00BB501F" w:rsidRDefault="002A0496" w:rsidP="00BB501F">
                      <w:pPr>
                        <w:numPr>
                          <w:ilvl w:val="0"/>
                          <w:numId w:val="6"/>
                        </w:numPr>
                        <w:tabs>
                          <w:tab w:val="clear" w:pos="360"/>
                          <w:tab w:val="num" w:pos="720"/>
                        </w:tabs>
                        <w:spacing w:after="0" w:line="240" w:lineRule="auto"/>
                        <w:ind w:left="720"/>
                        <w:rPr>
                          <w:rFonts w:ascii="Times New Roman" w:hAnsi="Times New Roman"/>
                          <w:color w:val="000000"/>
                          <w:sz w:val="20"/>
                          <w:szCs w:val="20"/>
                          <w:lang w:val="en-CA"/>
                        </w:rPr>
                      </w:pPr>
                      <w:r w:rsidRPr="00BB501F">
                        <w:rPr>
                          <w:rFonts w:ascii="Times New Roman" w:hAnsi="Times New Roman"/>
                          <w:color w:val="000000"/>
                          <w:sz w:val="20"/>
                          <w:szCs w:val="20"/>
                          <w:lang w:val="en-CA"/>
                        </w:rPr>
                        <w:t xml:space="preserve">Participant refused follow-up </w:t>
                      </w:r>
                      <w:r w:rsidRPr="002570E2">
                        <w:rPr>
                          <w:rFonts w:ascii="Times New Roman" w:hAnsi="Times New Roman"/>
                          <w:b/>
                          <w:color w:val="000000" w:themeColor="text1"/>
                          <w:sz w:val="20"/>
                          <w:szCs w:val="20"/>
                          <w:lang w:val="en-CA"/>
                        </w:rPr>
                        <w:t>(n=</w:t>
                      </w:r>
                      <w:r>
                        <w:rPr>
                          <w:rFonts w:ascii="Times New Roman" w:hAnsi="Times New Roman"/>
                          <w:b/>
                          <w:color w:val="000000" w:themeColor="text1"/>
                          <w:sz w:val="20"/>
                          <w:szCs w:val="20"/>
                          <w:lang w:val="en-CA"/>
                        </w:rPr>
                        <w:t>2</w:t>
                      </w:r>
                      <w:r w:rsidRPr="002570E2">
                        <w:rPr>
                          <w:rFonts w:ascii="Times New Roman" w:hAnsi="Times New Roman"/>
                          <w:b/>
                          <w:color w:val="000000" w:themeColor="text1"/>
                          <w:sz w:val="20"/>
                          <w:szCs w:val="20"/>
                          <w:lang w:val="en-CA"/>
                        </w:rPr>
                        <w:t>)</w:t>
                      </w:r>
                    </w:p>
                    <w:p w:rsidR="002A0496" w:rsidRPr="00C77144" w:rsidRDefault="002A0496" w:rsidP="0073013B">
                      <w:pPr>
                        <w:pStyle w:val="Heading1"/>
                        <w:spacing w:before="0"/>
                      </w:pPr>
                    </w:p>
                  </w:txbxContent>
                </v:textbox>
              </v:shape>
            </w:pict>
          </mc:Fallback>
        </mc:AlternateContent>
      </w:r>
      <w:r w:rsidRPr="00E40663">
        <w:rPr>
          <w:noProof/>
          <w:lang w:eastAsia="en-GB"/>
        </w:rPr>
        <mc:AlternateContent>
          <mc:Choice Requires="wps">
            <w:drawing>
              <wp:anchor distT="0" distB="0" distL="114299" distR="114299" simplePos="0" relativeHeight="251688960" behindDoc="0" locked="0" layoutInCell="1" allowOverlap="1" wp14:anchorId="03830C86" wp14:editId="55841099">
                <wp:simplePos x="0" y="0"/>
                <wp:positionH relativeFrom="column">
                  <wp:posOffset>4354830</wp:posOffset>
                </wp:positionH>
                <wp:positionV relativeFrom="paragraph">
                  <wp:posOffset>12700</wp:posOffset>
                </wp:positionV>
                <wp:extent cx="0" cy="205740"/>
                <wp:effectExtent l="76200" t="0" r="57150" b="609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1AD80" id="Straight Connector 9"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9pt,1pt" to="342.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">
                <v:stroke endarrow="block"/>
              </v:line>
            </w:pict>
          </mc:Fallback>
        </mc:AlternateContent>
      </w:r>
      <w:r w:rsidRPr="00E40663">
        <w:rPr>
          <w:b/>
          <w:noProof/>
          <w:lang w:eastAsia="en-GB"/>
        </w:rPr>
        <mc:AlternateContent>
          <mc:Choice Requires="wps">
            <w:drawing>
              <wp:anchor distT="0" distB="0" distL="114300" distR="114300" simplePos="0" relativeHeight="251670528" behindDoc="0" locked="0" layoutInCell="1" allowOverlap="1" wp14:anchorId="467DA5F5" wp14:editId="5D5482D1">
                <wp:simplePos x="0" y="0"/>
                <wp:positionH relativeFrom="column">
                  <wp:posOffset>186055</wp:posOffset>
                </wp:positionH>
                <wp:positionV relativeFrom="paragraph">
                  <wp:posOffset>189230</wp:posOffset>
                </wp:positionV>
                <wp:extent cx="2514600" cy="1651635"/>
                <wp:effectExtent l="0" t="0" r="19050" b="2476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51635"/>
                        </a:xfrm>
                        <a:prstGeom prst="rect">
                          <a:avLst/>
                        </a:prstGeom>
                        <a:solidFill>
                          <a:srgbClr val="FFFFFF"/>
                        </a:solidFill>
                        <a:ln w="9525">
                          <a:solidFill>
                            <a:srgbClr val="000000"/>
                          </a:solidFill>
                          <a:miter lim="800000"/>
                          <a:headEnd/>
                          <a:tailEnd/>
                        </a:ln>
                      </wps:spPr>
                      <wps:txbx>
                        <w:txbxContent>
                          <w:p w:rsidR="002A0496" w:rsidRPr="00BB501F" w:rsidRDefault="002A0496" w:rsidP="00BB501F">
                            <w:pPr>
                              <w:rPr>
                                <w:rFonts w:ascii="Times New Roman" w:hAnsi="Times New Roman"/>
                                <w:color w:val="000000"/>
                                <w:sz w:val="20"/>
                                <w:szCs w:val="20"/>
                                <w:lang w:val="en-CA"/>
                              </w:rPr>
                            </w:pPr>
                            <w:r w:rsidRPr="00C77144">
                              <w:rPr>
                                <w:color w:val="0070C0"/>
                                <w:sz w:val="18"/>
                              </w:rPr>
                              <w:t xml:space="preserve"> </w:t>
                            </w:r>
                            <w:r w:rsidRPr="00BB501F">
                              <w:rPr>
                                <w:rFonts w:ascii="Times New Roman" w:hAnsi="Times New Roman"/>
                                <w:color w:val="000000"/>
                                <w:sz w:val="20"/>
                                <w:szCs w:val="20"/>
                                <w:lang w:val="en-CA"/>
                              </w:rPr>
                              <w:t xml:space="preserve">Analysed </w:t>
                            </w:r>
                            <w:r w:rsidRPr="002570E2">
                              <w:rPr>
                                <w:rFonts w:ascii="Times New Roman" w:hAnsi="Times New Roman"/>
                                <w:b/>
                                <w:color w:val="000000"/>
                                <w:sz w:val="20"/>
                                <w:szCs w:val="20"/>
                                <w:lang w:val="en-CA"/>
                              </w:rPr>
                              <w:t>(n=</w:t>
                            </w:r>
                            <w:r w:rsidRPr="002570E2">
                              <w:rPr>
                                <w:rFonts w:ascii="Times New Roman" w:hAnsi="Times New Roman"/>
                                <w:b/>
                                <w:sz w:val="20"/>
                                <w:szCs w:val="20"/>
                                <w:lang w:val="en-CA"/>
                              </w:rPr>
                              <w:t>42)</w:t>
                            </w:r>
                          </w:p>
                          <w:p w:rsidR="002A0496" w:rsidRPr="00BB501F" w:rsidRDefault="002A0496" w:rsidP="00BB501F">
                            <w:pPr>
                              <w:rPr>
                                <w:rFonts w:ascii="Times New Roman" w:hAnsi="Times New Roman"/>
                                <w:b/>
                                <w:color w:val="000000"/>
                                <w:sz w:val="20"/>
                                <w:szCs w:val="20"/>
                                <w:lang w:val="en-CA"/>
                              </w:rPr>
                            </w:pPr>
                            <w:r w:rsidRPr="00BB501F">
                              <w:rPr>
                                <w:rFonts w:ascii="Times New Roman" w:hAnsi="Times New Roman"/>
                                <w:color w:val="000000"/>
                                <w:sz w:val="20"/>
                                <w:szCs w:val="20"/>
                                <w:lang w:val="en-CA"/>
                              </w:rPr>
                              <w:t xml:space="preserve">Lost to follow-up </w:t>
                            </w:r>
                            <w:r w:rsidRPr="002570E2">
                              <w:rPr>
                                <w:rFonts w:ascii="Times New Roman" w:hAnsi="Times New Roman"/>
                                <w:b/>
                                <w:color w:val="000000"/>
                                <w:sz w:val="20"/>
                                <w:szCs w:val="20"/>
                                <w:lang w:val="en-CA"/>
                              </w:rPr>
                              <w:t>(n=</w:t>
                            </w:r>
                            <w:r w:rsidRPr="002570E2">
                              <w:rPr>
                                <w:rFonts w:ascii="Times New Roman" w:hAnsi="Times New Roman"/>
                                <w:b/>
                                <w:sz w:val="20"/>
                                <w:szCs w:val="20"/>
                                <w:lang w:val="en-CA"/>
                              </w:rPr>
                              <w:t>2</w:t>
                            </w:r>
                            <w:r>
                              <w:rPr>
                                <w:rFonts w:ascii="Times New Roman" w:hAnsi="Times New Roman"/>
                                <w:b/>
                                <w:sz w:val="20"/>
                                <w:szCs w:val="20"/>
                                <w:lang w:val="en-CA"/>
                              </w:rPr>
                              <w:t>8</w:t>
                            </w:r>
                            <w:r w:rsidRPr="002570E2">
                              <w:rPr>
                                <w:rFonts w:ascii="Times New Roman" w:hAnsi="Times New Roman"/>
                                <w:b/>
                                <w:sz w:val="20"/>
                                <w:szCs w:val="20"/>
                                <w:lang w:val="en-CA"/>
                              </w:rPr>
                              <w:t>)</w:t>
                            </w:r>
                          </w:p>
                          <w:p w:rsidR="002A0496" w:rsidRPr="00BB501F" w:rsidRDefault="002A0496" w:rsidP="00BB501F">
                            <w:pPr>
                              <w:rPr>
                                <w:rFonts w:ascii="Times New Roman" w:hAnsi="Times New Roman"/>
                                <w:b/>
                                <w:color w:val="000000"/>
                                <w:sz w:val="20"/>
                                <w:szCs w:val="20"/>
                                <w:lang w:val="en-CA"/>
                              </w:rPr>
                            </w:pPr>
                            <w:r w:rsidRPr="00BB501F">
                              <w:rPr>
                                <w:rFonts w:ascii="Times New Roman" w:hAnsi="Times New Roman"/>
                                <w:b/>
                                <w:color w:val="000000"/>
                                <w:sz w:val="20"/>
                                <w:szCs w:val="20"/>
                                <w:lang w:val="en-CA"/>
                              </w:rPr>
                              <w:t>Reasons for loss to follow-up:</w:t>
                            </w:r>
                          </w:p>
                          <w:p w:rsidR="002A0496" w:rsidRPr="00BB501F" w:rsidRDefault="002A0496" w:rsidP="00BB501F">
                            <w:pPr>
                              <w:numPr>
                                <w:ilvl w:val="0"/>
                                <w:numId w:val="6"/>
                              </w:numPr>
                              <w:spacing w:after="0" w:line="240" w:lineRule="auto"/>
                              <w:rPr>
                                <w:rFonts w:ascii="Times New Roman" w:hAnsi="Times New Roman"/>
                                <w:color w:val="000000"/>
                                <w:sz w:val="20"/>
                                <w:szCs w:val="20"/>
                                <w:lang w:val="en-CA"/>
                              </w:rPr>
                            </w:pPr>
                            <w:r w:rsidRPr="00BB501F">
                              <w:rPr>
                                <w:rFonts w:ascii="Times New Roman" w:hAnsi="Times New Roman"/>
                                <w:color w:val="000000"/>
                                <w:sz w:val="20"/>
                                <w:szCs w:val="20"/>
                                <w:lang w:val="en-CA"/>
                              </w:rPr>
                              <w:t xml:space="preserve">Participant did not return questionnaire despite reminders </w:t>
                            </w:r>
                            <w:r w:rsidRPr="004B0CDD">
                              <w:rPr>
                                <w:rFonts w:ascii="Times New Roman" w:hAnsi="Times New Roman"/>
                                <w:b/>
                                <w:color w:val="000000"/>
                                <w:sz w:val="20"/>
                                <w:szCs w:val="20"/>
                                <w:lang w:val="en-CA"/>
                              </w:rPr>
                              <w:t>(</w:t>
                            </w:r>
                            <w:r w:rsidRPr="004B0CDD">
                              <w:rPr>
                                <w:rFonts w:ascii="Times New Roman" w:hAnsi="Times New Roman"/>
                                <w:b/>
                                <w:color w:val="000000" w:themeColor="text1"/>
                                <w:sz w:val="20"/>
                                <w:szCs w:val="20"/>
                                <w:lang w:val="en-CA"/>
                              </w:rPr>
                              <w:t>n=26)</w:t>
                            </w:r>
                          </w:p>
                          <w:p w:rsidR="002A0496" w:rsidRPr="004B0CDD" w:rsidRDefault="002A0496" w:rsidP="004B0CDD">
                            <w:pPr>
                              <w:numPr>
                                <w:ilvl w:val="0"/>
                                <w:numId w:val="6"/>
                              </w:numPr>
                              <w:spacing w:after="0" w:line="240" w:lineRule="auto"/>
                              <w:rPr>
                                <w:rFonts w:ascii="Times New Roman" w:hAnsi="Times New Roman"/>
                                <w:b/>
                                <w:color w:val="000000"/>
                                <w:sz w:val="20"/>
                                <w:szCs w:val="20"/>
                                <w:lang w:val="en-CA"/>
                              </w:rPr>
                            </w:pPr>
                            <w:r w:rsidRPr="00BB501F">
                              <w:rPr>
                                <w:rFonts w:ascii="Times New Roman" w:hAnsi="Times New Roman"/>
                                <w:color w:val="000000"/>
                                <w:sz w:val="20"/>
                                <w:szCs w:val="20"/>
                                <w:lang w:val="en-CA"/>
                              </w:rPr>
                              <w:t>Participant refused follow-</w:t>
                            </w:r>
                            <w:r w:rsidRPr="00BB501F">
                              <w:rPr>
                                <w:rFonts w:ascii="Times New Roman" w:hAnsi="Times New Roman"/>
                                <w:color w:val="000000" w:themeColor="text1"/>
                                <w:sz w:val="20"/>
                                <w:szCs w:val="20"/>
                                <w:lang w:val="en-CA"/>
                              </w:rPr>
                              <w:t xml:space="preserve">up </w:t>
                            </w:r>
                            <w:r w:rsidRPr="002570E2">
                              <w:rPr>
                                <w:rFonts w:ascii="Times New Roman" w:hAnsi="Times New Roman"/>
                                <w:b/>
                                <w:color w:val="000000" w:themeColor="text1"/>
                                <w:sz w:val="20"/>
                                <w:szCs w:val="20"/>
                                <w:lang w:val="en-CA"/>
                              </w:rPr>
                              <w:t>(n=</w:t>
                            </w:r>
                            <w:r>
                              <w:rPr>
                                <w:rFonts w:ascii="Times New Roman" w:hAnsi="Times New Roman"/>
                                <w:b/>
                                <w:color w:val="000000" w:themeColor="text1"/>
                                <w:sz w:val="20"/>
                                <w:szCs w:val="20"/>
                                <w:lang w:val="en-CA"/>
                              </w:rPr>
                              <w:t>2</w:t>
                            </w:r>
                            <w:r w:rsidRPr="002570E2">
                              <w:rPr>
                                <w:rFonts w:ascii="Times New Roman" w:hAnsi="Times New Roman"/>
                                <w:b/>
                                <w:color w:val="000000" w:themeColor="text1"/>
                                <w:sz w:val="20"/>
                                <w:szCs w:val="20"/>
                                <w:lang w:val="en-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DA5F5" id="Text Box 70" o:spid="_x0000_s1034" type="#_x0000_t202" style="position:absolute;margin-left:14.65pt;margin-top:14.9pt;width:198pt;height:13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">
                <v:textbox>
                  <w:txbxContent>
                    <w:p w:rsidR="002A0496" w:rsidRPr="00BB501F" w:rsidRDefault="002A0496" w:rsidP="00BB501F">
                      <w:pPr>
                        <w:rPr>
                          <w:rFonts w:ascii="Times New Roman" w:hAnsi="Times New Roman"/>
                          <w:color w:val="000000"/>
                          <w:sz w:val="20"/>
                          <w:szCs w:val="20"/>
                          <w:lang w:val="en-CA"/>
                        </w:rPr>
                      </w:pPr>
                      <w:r w:rsidRPr="00C77144">
                        <w:rPr>
                          <w:color w:val="0070C0"/>
                          <w:sz w:val="18"/>
                        </w:rPr>
                        <w:t xml:space="preserve"> </w:t>
                      </w:r>
                      <w:r w:rsidRPr="00BB501F">
                        <w:rPr>
                          <w:rFonts w:ascii="Times New Roman" w:hAnsi="Times New Roman"/>
                          <w:color w:val="000000"/>
                          <w:sz w:val="20"/>
                          <w:szCs w:val="20"/>
                          <w:lang w:val="en-CA"/>
                        </w:rPr>
                        <w:t xml:space="preserve">Analysed </w:t>
                      </w:r>
                      <w:r w:rsidRPr="002570E2">
                        <w:rPr>
                          <w:rFonts w:ascii="Times New Roman" w:hAnsi="Times New Roman"/>
                          <w:b/>
                          <w:color w:val="000000"/>
                          <w:sz w:val="20"/>
                          <w:szCs w:val="20"/>
                          <w:lang w:val="en-CA"/>
                        </w:rPr>
                        <w:t>(n=</w:t>
                      </w:r>
                      <w:r w:rsidRPr="002570E2">
                        <w:rPr>
                          <w:rFonts w:ascii="Times New Roman" w:hAnsi="Times New Roman"/>
                          <w:b/>
                          <w:sz w:val="20"/>
                          <w:szCs w:val="20"/>
                          <w:lang w:val="en-CA"/>
                        </w:rPr>
                        <w:t>42)</w:t>
                      </w:r>
                    </w:p>
                    <w:p w:rsidR="002A0496" w:rsidRPr="00BB501F" w:rsidRDefault="002A0496" w:rsidP="00BB501F">
                      <w:pPr>
                        <w:rPr>
                          <w:rFonts w:ascii="Times New Roman" w:hAnsi="Times New Roman"/>
                          <w:b/>
                          <w:color w:val="000000"/>
                          <w:sz w:val="20"/>
                          <w:szCs w:val="20"/>
                          <w:lang w:val="en-CA"/>
                        </w:rPr>
                      </w:pPr>
                      <w:r w:rsidRPr="00BB501F">
                        <w:rPr>
                          <w:rFonts w:ascii="Times New Roman" w:hAnsi="Times New Roman"/>
                          <w:color w:val="000000"/>
                          <w:sz w:val="20"/>
                          <w:szCs w:val="20"/>
                          <w:lang w:val="en-CA"/>
                        </w:rPr>
                        <w:t xml:space="preserve">Lost to follow-up </w:t>
                      </w:r>
                      <w:r w:rsidRPr="002570E2">
                        <w:rPr>
                          <w:rFonts w:ascii="Times New Roman" w:hAnsi="Times New Roman"/>
                          <w:b/>
                          <w:color w:val="000000"/>
                          <w:sz w:val="20"/>
                          <w:szCs w:val="20"/>
                          <w:lang w:val="en-CA"/>
                        </w:rPr>
                        <w:t>(n=</w:t>
                      </w:r>
                      <w:r w:rsidRPr="002570E2">
                        <w:rPr>
                          <w:rFonts w:ascii="Times New Roman" w:hAnsi="Times New Roman"/>
                          <w:b/>
                          <w:sz w:val="20"/>
                          <w:szCs w:val="20"/>
                          <w:lang w:val="en-CA"/>
                        </w:rPr>
                        <w:t>2</w:t>
                      </w:r>
                      <w:r>
                        <w:rPr>
                          <w:rFonts w:ascii="Times New Roman" w:hAnsi="Times New Roman"/>
                          <w:b/>
                          <w:sz w:val="20"/>
                          <w:szCs w:val="20"/>
                          <w:lang w:val="en-CA"/>
                        </w:rPr>
                        <w:t>8</w:t>
                      </w:r>
                      <w:r w:rsidRPr="002570E2">
                        <w:rPr>
                          <w:rFonts w:ascii="Times New Roman" w:hAnsi="Times New Roman"/>
                          <w:b/>
                          <w:sz w:val="20"/>
                          <w:szCs w:val="20"/>
                          <w:lang w:val="en-CA"/>
                        </w:rPr>
                        <w:t>)</w:t>
                      </w:r>
                    </w:p>
                    <w:p w:rsidR="002A0496" w:rsidRPr="00BB501F" w:rsidRDefault="002A0496" w:rsidP="00BB501F">
                      <w:pPr>
                        <w:rPr>
                          <w:rFonts w:ascii="Times New Roman" w:hAnsi="Times New Roman"/>
                          <w:b/>
                          <w:color w:val="000000"/>
                          <w:sz w:val="20"/>
                          <w:szCs w:val="20"/>
                          <w:lang w:val="en-CA"/>
                        </w:rPr>
                      </w:pPr>
                      <w:r w:rsidRPr="00BB501F">
                        <w:rPr>
                          <w:rFonts w:ascii="Times New Roman" w:hAnsi="Times New Roman"/>
                          <w:b/>
                          <w:color w:val="000000"/>
                          <w:sz w:val="20"/>
                          <w:szCs w:val="20"/>
                          <w:lang w:val="en-CA"/>
                        </w:rPr>
                        <w:t>Reasons for loss to follow-up:</w:t>
                      </w:r>
                    </w:p>
                    <w:p w:rsidR="002A0496" w:rsidRPr="00BB501F" w:rsidRDefault="002A0496" w:rsidP="00BB501F">
                      <w:pPr>
                        <w:numPr>
                          <w:ilvl w:val="0"/>
                          <w:numId w:val="6"/>
                        </w:numPr>
                        <w:spacing w:after="0" w:line="240" w:lineRule="auto"/>
                        <w:rPr>
                          <w:rFonts w:ascii="Times New Roman" w:hAnsi="Times New Roman"/>
                          <w:color w:val="000000"/>
                          <w:sz w:val="20"/>
                          <w:szCs w:val="20"/>
                          <w:lang w:val="en-CA"/>
                        </w:rPr>
                      </w:pPr>
                      <w:r w:rsidRPr="00BB501F">
                        <w:rPr>
                          <w:rFonts w:ascii="Times New Roman" w:hAnsi="Times New Roman"/>
                          <w:color w:val="000000"/>
                          <w:sz w:val="20"/>
                          <w:szCs w:val="20"/>
                          <w:lang w:val="en-CA"/>
                        </w:rPr>
                        <w:t xml:space="preserve">Participant did not return questionnaire despite reminders </w:t>
                      </w:r>
                      <w:r w:rsidRPr="004B0CDD">
                        <w:rPr>
                          <w:rFonts w:ascii="Times New Roman" w:hAnsi="Times New Roman"/>
                          <w:b/>
                          <w:color w:val="000000"/>
                          <w:sz w:val="20"/>
                          <w:szCs w:val="20"/>
                          <w:lang w:val="en-CA"/>
                        </w:rPr>
                        <w:t>(</w:t>
                      </w:r>
                      <w:r w:rsidRPr="004B0CDD">
                        <w:rPr>
                          <w:rFonts w:ascii="Times New Roman" w:hAnsi="Times New Roman"/>
                          <w:b/>
                          <w:color w:val="000000" w:themeColor="text1"/>
                          <w:sz w:val="20"/>
                          <w:szCs w:val="20"/>
                          <w:lang w:val="en-CA"/>
                        </w:rPr>
                        <w:t>n=26)</w:t>
                      </w:r>
                    </w:p>
                    <w:p w:rsidR="002A0496" w:rsidRPr="004B0CDD" w:rsidRDefault="002A0496" w:rsidP="004B0CDD">
                      <w:pPr>
                        <w:numPr>
                          <w:ilvl w:val="0"/>
                          <w:numId w:val="6"/>
                        </w:numPr>
                        <w:spacing w:after="0" w:line="240" w:lineRule="auto"/>
                        <w:rPr>
                          <w:rFonts w:ascii="Times New Roman" w:hAnsi="Times New Roman"/>
                          <w:b/>
                          <w:color w:val="000000"/>
                          <w:sz w:val="20"/>
                          <w:szCs w:val="20"/>
                          <w:lang w:val="en-CA"/>
                        </w:rPr>
                      </w:pPr>
                      <w:r w:rsidRPr="00BB501F">
                        <w:rPr>
                          <w:rFonts w:ascii="Times New Roman" w:hAnsi="Times New Roman"/>
                          <w:color w:val="000000"/>
                          <w:sz w:val="20"/>
                          <w:szCs w:val="20"/>
                          <w:lang w:val="en-CA"/>
                        </w:rPr>
                        <w:t>Participant refused follow-</w:t>
                      </w:r>
                      <w:r w:rsidRPr="00BB501F">
                        <w:rPr>
                          <w:rFonts w:ascii="Times New Roman" w:hAnsi="Times New Roman"/>
                          <w:color w:val="000000" w:themeColor="text1"/>
                          <w:sz w:val="20"/>
                          <w:szCs w:val="20"/>
                          <w:lang w:val="en-CA"/>
                        </w:rPr>
                        <w:t xml:space="preserve">up </w:t>
                      </w:r>
                      <w:r w:rsidRPr="002570E2">
                        <w:rPr>
                          <w:rFonts w:ascii="Times New Roman" w:hAnsi="Times New Roman"/>
                          <w:b/>
                          <w:color w:val="000000" w:themeColor="text1"/>
                          <w:sz w:val="20"/>
                          <w:szCs w:val="20"/>
                          <w:lang w:val="en-CA"/>
                        </w:rPr>
                        <w:t>(n=</w:t>
                      </w:r>
                      <w:r>
                        <w:rPr>
                          <w:rFonts w:ascii="Times New Roman" w:hAnsi="Times New Roman"/>
                          <w:b/>
                          <w:color w:val="000000" w:themeColor="text1"/>
                          <w:sz w:val="20"/>
                          <w:szCs w:val="20"/>
                          <w:lang w:val="en-CA"/>
                        </w:rPr>
                        <w:t>2</w:t>
                      </w:r>
                      <w:r w:rsidRPr="002570E2">
                        <w:rPr>
                          <w:rFonts w:ascii="Times New Roman" w:hAnsi="Times New Roman"/>
                          <w:b/>
                          <w:color w:val="000000" w:themeColor="text1"/>
                          <w:sz w:val="20"/>
                          <w:szCs w:val="20"/>
                          <w:lang w:val="en-CA"/>
                        </w:rPr>
                        <w:t>)</w:t>
                      </w:r>
                    </w:p>
                  </w:txbxContent>
                </v:textbox>
              </v:shape>
            </w:pict>
          </mc:Fallback>
        </mc:AlternateContent>
      </w:r>
      <w:r w:rsidRPr="00E40663">
        <w:rPr>
          <w:noProof/>
          <w:lang w:eastAsia="en-GB"/>
        </w:rPr>
        <mc:AlternateContent>
          <mc:Choice Requires="wps">
            <w:drawing>
              <wp:anchor distT="0" distB="0" distL="114299" distR="114299" simplePos="0" relativeHeight="251680768" behindDoc="0" locked="0" layoutInCell="1" allowOverlap="1" wp14:anchorId="0E2B6B76" wp14:editId="32C6580C">
                <wp:simplePos x="0" y="0"/>
                <wp:positionH relativeFrom="column">
                  <wp:posOffset>1431925</wp:posOffset>
                </wp:positionH>
                <wp:positionV relativeFrom="paragraph">
                  <wp:posOffset>4445</wp:posOffset>
                </wp:positionV>
                <wp:extent cx="0" cy="205740"/>
                <wp:effectExtent l="76200" t="0" r="57150" b="609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9F807" id="Straight Connector 4"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2.75pt,.35pt" to="112.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">
                <v:stroke endarrow="block"/>
              </v:line>
            </w:pict>
          </mc:Fallback>
        </mc:AlternateContent>
      </w:r>
    </w:p>
    <w:p w:rsidR="0078343B" w:rsidRPr="00E40663" w:rsidRDefault="00BB501F" w:rsidP="0091173A">
      <w:pPr>
        <w:spacing w:line="480" w:lineRule="auto"/>
        <w:rPr>
          <w:rFonts w:ascii="Times New Roman" w:hAnsi="Times New Roman"/>
          <w:sz w:val="24"/>
          <w:szCs w:val="24"/>
          <w:lang w:eastAsia="en-GB"/>
        </w:rPr>
      </w:pPr>
      <w:r w:rsidRPr="00E40663">
        <w:rPr>
          <w:b/>
          <w:noProof/>
          <w:lang w:eastAsia="en-GB"/>
        </w:rPr>
        <mc:AlternateContent>
          <mc:Choice Requires="wps">
            <w:drawing>
              <wp:anchor distT="0" distB="0" distL="114300" distR="114300" simplePos="0" relativeHeight="251676672" behindDoc="0" locked="0" layoutInCell="1" allowOverlap="1" wp14:anchorId="7E2C9774" wp14:editId="0FBB27D7">
                <wp:simplePos x="0" y="0"/>
                <wp:positionH relativeFrom="column">
                  <wp:posOffset>-579755</wp:posOffset>
                </wp:positionH>
                <wp:positionV relativeFrom="paragraph">
                  <wp:posOffset>260985</wp:posOffset>
                </wp:positionV>
                <wp:extent cx="685800" cy="139446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94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496" w:rsidRPr="00BB501F" w:rsidRDefault="002A0496" w:rsidP="0073013B">
                            <w:pPr>
                              <w:pStyle w:val="Heading1"/>
                              <w:spacing w:before="0"/>
                              <w:jc w:val="center"/>
                              <w:rPr>
                                <w:rFonts w:ascii="Times New Roman" w:hAnsi="Times New Roman"/>
                                <w:lang w:val="fr-FR"/>
                              </w:rPr>
                            </w:pPr>
                            <w:bookmarkStart w:id="5" w:name="_Hlk500511181"/>
                            <w:bookmarkStart w:id="6" w:name="_Hlk500511182"/>
                            <w:bookmarkStart w:id="7" w:name="_Hlk500511183"/>
                            <w:r w:rsidRPr="00BB501F">
                              <w:rPr>
                                <w:rFonts w:ascii="Times New Roman" w:hAnsi="Times New Roman"/>
                              </w:rPr>
                              <w:t>4 Months Follow-up</w:t>
                            </w:r>
                            <w:bookmarkEnd w:id="5"/>
                            <w:bookmarkEnd w:id="6"/>
                            <w:bookmarkEnd w:id="7"/>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C9774" id="Text Box 75" o:spid="_x0000_s1035" type="#_x0000_t202" style="position:absolute;margin-left:-45.65pt;margin-top:20.55pt;width:54pt;height:10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LOiAIAABs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" stroked="f">
                <v:textbox style="layout-flow:vertical;mso-layout-flow-alt:bottom-to-top">
                  <w:txbxContent>
                    <w:p w:rsidR="002A0496" w:rsidRPr="00BB501F" w:rsidRDefault="002A0496" w:rsidP="0073013B">
                      <w:pPr>
                        <w:pStyle w:val="Heading1"/>
                        <w:spacing w:before="0"/>
                        <w:jc w:val="center"/>
                        <w:rPr>
                          <w:rFonts w:ascii="Times New Roman" w:hAnsi="Times New Roman"/>
                          <w:lang w:val="fr-FR"/>
                        </w:rPr>
                      </w:pPr>
                      <w:bookmarkStart w:id="8" w:name="_Hlk500511181"/>
                      <w:bookmarkStart w:id="9" w:name="_Hlk500511182"/>
                      <w:bookmarkStart w:id="10" w:name="_Hlk500511183"/>
                      <w:r w:rsidRPr="00BB501F">
                        <w:rPr>
                          <w:rFonts w:ascii="Times New Roman" w:hAnsi="Times New Roman"/>
                        </w:rPr>
                        <w:t>4 Months Follow-up</w:t>
                      </w:r>
                      <w:bookmarkEnd w:id="8"/>
                      <w:bookmarkEnd w:id="9"/>
                      <w:bookmarkEnd w:id="10"/>
                    </w:p>
                  </w:txbxContent>
                </v:textbox>
              </v:shape>
            </w:pict>
          </mc:Fallback>
        </mc:AlternateContent>
      </w:r>
    </w:p>
    <w:p w:rsidR="001A7848" w:rsidRPr="00E40663" w:rsidRDefault="001A7848" w:rsidP="0091173A">
      <w:pPr>
        <w:spacing w:line="480" w:lineRule="auto"/>
        <w:rPr>
          <w:rFonts w:ascii="Times New Roman" w:hAnsi="Times New Roman"/>
          <w:sz w:val="24"/>
          <w:szCs w:val="24"/>
          <w:lang w:eastAsia="en-GB"/>
        </w:rPr>
      </w:pPr>
    </w:p>
    <w:p w:rsidR="001A7848" w:rsidRPr="00E40663" w:rsidRDefault="00A10FCF" w:rsidP="0091173A">
      <w:pPr>
        <w:spacing w:line="480" w:lineRule="auto"/>
        <w:rPr>
          <w:rFonts w:ascii="Times New Roman" w:hAnsi="Times New Roman"/>
          <w:sz w:val="24"/>
          <w:szCs w:val="24"/>
          <w:lang w:eastAsia="en-GB"/>
        </w:rPr>
      </w:pPr>
      <w:r w:rsidRPr="00E40663">
        <w:rPr>
          <w:noProof/>
          <w:lang w:eastAsia="en-GB"/>
        </w:rPr>
        <mc:AlternateContent>
          <mc:Choice Requires="wps">
            <w:drawing>
              <wp:anchor distT="0" distB="0" distL="114299" distR="114299" simplePos="0" relativeHeight="251693056" behindDoc="0" locked="0" layoutInCell="1" allowOverlap="1" wp14:anchorId="19F42FC2" wp14:editId="47D8F859">
                <wp:simplePos x="0" y="0"/>
                <wp:positionH relativeFrom="column">
                  <wp:posOffset>4347210</wp:posOffset>
                </wp:positionH>
                <wp:positionV relativeFrom="paragraph">
                  <wp:posOffset>416560</wp:posOffset>
                </wp:positionV>
                <wp:extent cx="0" cy="205740"/>
                <wp:effectExtent l="76200" t="0" r="57150" b="609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0F614" id="Straight Connector 11"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3pt,32.8pt" to="342.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abMgIAAFkEAAAOAAAAZHJzL2Uyb0RvYy54bWysVMuu2jAQ3VfqP1jeQxIau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">
                <v:stroke endarrow="block"/>
              </v:line>
            </w:pict>
          </mc:Fallback>
        </mc:AlternateContent>
      </w:r>
      <w:r w:rsidRPr="00E40663">
        <w:rPr>
          <w:noProof/>
          <w:lang w:eastAsia="en-GB"/>
        </w:rPr>
        <mc:AlternateContent>
          <mc:Choice Requires="wps">
            <w:drawing>
              <wp:anchor distT="0" distB="0" distL="114299" distR="114299" simplePos="0" relativeHeight="251691008" behindDoc="0" locked="0" layoutInCell="1" allowOverlap="1" wp14:anchorId="69BC441F" wp14:editId="768E58A3">
                <wp:simplePos x="0" y="0"/>
                <wp:positionH relativeFrom="column">
                  <wp:posOffset>1417320</wp:posOffset>
                </wp:positionH>
                <wp:positionV relativeFrom="paragraph">
                  <wp:posOffset>408305</wp:posOffset>
                </wp:positionV>
                <wp:extent cx="0" cy="205740"/>
                <wp:effectExtent l="76200" t="0" r="57150" b="609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E8ED2" id="Straight Connector 10"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6pt,32.15pt" to="111.6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cDMgIAAFkEAAAOAAAAZHJzL2Uyb0RvYy54bWysVMGO2jAQvVfqP1i+QxIaW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">
                <v:stroke endarrow="block"/>
              </v:line>
            </w:pict>
          </mc:Fallback>
        </mc:AlternateContent>
      </w:r>
    </w:p>
    <w:p w:rsidR="001A7848" w:rsidRPr="00E40663" w:rsidRDefault="00A10FCF" w:rsidP="0091173A">
      <w:pPr>
        <w:spacing w:line="480" w:lineRule="auto"/>
        <w:rPr>
          <w:rFonts w:ascii="Times New Roman" w:hAnsi="Times New Roman"/>
          <w:sz w:val="24"/>
          <w:szCs w:val="24"/>
          <w:lang w:eastAsia="en-GB"/>
        </w:rPr>
      </w:pPr>
      <w:r w:rsidRPr="00E40663">
        <w:rPr>
          <w:noProof/>
          <w:lang w:eastAsia="en-GB"/>
        </w:rPr>
        <mc:AlternateContent>
          <mc:Choice Requires="wps">
            <w:drawing>
              <wp:anchor distT="0" distB="0" distL="114300" distR="114300" simplePos="0" relativeHeight="251674624" behindDoc="0" locked="0" layoutInCell="1" allowOverlap="1" wp14:anchorId="4DEB5D53" wp14:editId="59681995">
                <wp:simplePos x="0" y="0"/>
                <wp:positionH relativeFrom="column">
                  <wp:posOffset>3138805</wp:posOffset>
                </wp:positionH>
                <wp:positionV relativeFrom="paragraph">
                  <wp:posOffset>137160</wp:posOffset>
                </wp:positionV>
                <wp:extent cx="2484755" cy="1628775"/>
                <wp:effectExtent l="0" t="0" r="10795"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1628775"/>
                        </a:xfrm>
                        <a:prstGeom prst="rect">
                          <a:avLst/>
                        </a:prstGeom>
                        <a:solidFill>
                          <a:srgbClr val="FFFFFF"/>
                        </a:solidFill>
                        <a:ln w="9525">
                          <a:solidFill>
                            <a:srgbClr val="000000"/>
                          </a:solidFill>
                          <a:miter lim="800000"/>
                          <a:headEnd/>
                          <a:tailEnd/>
                        </a:ln>
                      </wps:spPr>
                      <wps:txbx>
                        <w:txbxContent>
                          <w:p w:rsidR="002A0496" w:rsidRPr="00B642CA" w:rsidRDefault="002A0496" w:rsidP="00B642CA">
                            <w:pPr>
                              <w:rPr>
                                <w:rFonts w:ascii="Times New Roman" w:hAnsi="Times New Roman"/>
                                <w:sz w:val="20"/>
                                <w:szCs w:val="20"/>
                                <w:lang w:val="en-CA"/>
                              </w:rPr>
                            </w:pPr>
                            <w:r w:rsidRPr="00B642CA">
                              <w:rPr>
                                <w:rFonts w:ascii="Times New Roman" w:hAnsi="Times New Roman"/>
                                <w:sz w:val="20"/>
                                <w:szCs w:val="20"/>
                                <w:lang w:val="en-CA"/>
                              </w:rPr>
                              <w:t xml:space="preserve">Analysed </w:t>
                            </w:r>
                            <w:r w:rsidRPr="00B642CA">
                              <w:rPr>
                                <w:rFonts w:ascii="Times New Roman" w:hAnsi="Times New Roman"/>
                                <w:b/>
                                <w:sz w:val="20"/>
                                <w:szCs w:val="20"/>
                                <w:lang w:val="en-CA"/>
                              </w:rPr>
                              <w:t xml:space="preserve">(n=37)                 </w:t>
                            </w:r>
                          </w:p>
                          <w:p w:rsidR="002A0496" w:rsidRPr="00B642CA" w:rsidRDefault="002A0496" w:rsidP="00B642CA">
                            <w:pPr>
                              <w:rPr>
                                <w:rFonts w:ascii="Times New Roman" w:hAnsi="Times New Roman"/>
                                <w:color w:val="000000"/>
                                <w:sz w:val="20"/>
                                <w:szCs w:val="20"/>
                                <w:lang w:val="en-CA"/>
                              </w:rPr>
                            </w:pPr>
                            <w:r w:rsidRPr="00B642CA">
                              <w:rPr>
                                <w:rFonts w:ascii="Times New Roman" w:hAnsi="Times New Roman"/>
                                <w:color w:val="000000"/>
                                <w:sz w:val="20"/>
                                <w:szCs w:val="20"/>
                                <w:lang w:val="en-CA"/>
                              </w:rPr>
                              <w:t>Lost to follow-up</w:t>
                            </w:r>
                            <w:r w:rsidRPr="00B642CA">
                              <w:rPr>
                                <w:rFonts w:ascii="Times New Roman" w:hAnsi="Times New Roman"/>
                                <w:sz w:val="20"/>
                                <w:szCs w:val="20"/>
                                <w:lang w:val="en-CA"/>
                              </w:rPr>
                              <w:t xml:space="preserve"> </w:t>
                            </w:r>
                            <w:r w:rsidRPr="00B642CA">
                              <w:rPr>
                                <w:rFonts w:ascii="Times New Roman" w:hAnsi="Times New Roman"/>
                                <w:b/>
                                <w:sz w:val="20"/>
                                <w:szCs w:val="20"/>
                                <w:lang w:val="en-CA"/>
                              </w:rPr>
                              <w:t>(n=32)</w:t>
                            </w:r>
                          </w:p>
                          <w:p w:rsidR="002A0496" w:rsidRPr="00B642CA" w:rsidRDefault="002A0496" w:rsidP="00B642CA">
                            <w:pPr>
                              <w:rPr>
                                <w:rFonts w:ascii="Times New Roman" w:hAnsi="Times New Roman"/>
                                <w:b/>
                                <w:color w:val="000000"/>
                                <w:sz w:val="20"/>
                                <w:szCs w:val="20"/>
                                <w:lang w:val="en-CA"/>
                              </w:rPr>
                            </w:pPr>
                            <w:r w:rsidRPr="00B642CA">
                              <w:rPr>
                                <w:rFonts w:ascii="Times New Roman" w:hAnsi="Times New Roman"/>
                                <w:b/>
                                <w:color w:val="000000"/>
                                <w:sz w:val="20"/>
                                <w:szCs w:val="20"/>
                                <w:lang w:val="en-CA"/>
                              </w:rPr>
                              <w:t>Reasons for loss to follow-up:</w:t>
                            </w:r>
                          </w:p>
                          <w:p w:rsidR="002A0496" w:rsidRPr="00B642CA" w:rsidRDefault="002A0496" w:rsidP="00B642CA">
                            <w:pPr>
                              <w:numPr>
                                <w:ilvl w:val="0"/>
                                <w:numId w:val="6"/>
                              </w:numPr>
                              <w:tabs>
                                <w:tab w:val="num" w:pos="720"/>
                              </w:tabs>
                              <w:spacing w:after="0" w:line="240" w:lineRule="auto"/>
                              <w:ind w:left="720"/>
                              <w:rPr>
                                <w:rFonts w:ascii="Times New Roman" w:hAnsi="Times New Roman"/>
                                <w:color w:val="000000"/>
                                <w:sz w:val="20"/>
                                <w:szCs w:val="20"/>
                                <w:lang w:val="en-CA"/>
                              </w:rPr>
                            </w:pPr>
                            <w:r w:rsidRPr="00B642CA">
                              <w:rPr>
                                <w:rFonts w:ascii="Times New Roman" w:hAnsi="Times New Roman"/>
                                <w:color w:val="000000"/>
                                <w:sz w:val="20"/>
                                <w:szCs w:val="20"/>
                                <w:lang w:val="en-CA"/>
                              </w:rPr>
                              <w:t>Participant did not return questionnaire</w:t>
                            </w:r>
                            <w:r>
                              <w:rPr>
                                <w:rFonts w:ascii="Times New Roman" w:hAnsi="Times New Roman"/>
                                <w:color w:val="000000"/>
                                <w:sz w:val="20"/>
                                <w:szCs w:val="20"/>
                                <w:lang w:val="en-CA"/>
                              </w:rPr>
                              <w:t xml:space="preserve"> despite reminders</w:t>
                            </w:r>
                            <w:r w:rsidRPr="00B642CA">
                              <w:rPr>
                                <w:rFonts w:ascii="Times New Roman" w:hAnsi="Times New Roman"/>
                                <w:color w:val="000000"/>
                                <w:sz w:val="20"/>
                                <w:szCs w:val="20"/>
                                <w:lang w:val="en-CA"/>
                              </w:rPr>
                              <w:t xml:space="preserve"> </w:t>
                            </w:r>
                            <w:r w:rsidRPr="00B642CA">
                              <w:rPr>
                                <w:rFonts w:ascii="Times New Roman" w:hAnsi="Times New Roman"/>
                                <w:b/>
                                <w:color w:val="000000" w:themeColor="text1"/>
                                <w:sz w:val="20"/>
                                <w:szCs w:val="20"/>
                                <w:lang w:val="en-CA"/>
                              </w:rPr>
                              <w:t>(n=</w:t>
                            </w:r>
                            <w:r>
                              <w:rPr>
                                <w:rFonts w:ascii="Times New Roman" w:hAnsi="Times New Roman"/>
                                <w:b/>
                                <w:color w:val="000000" w:themeColor="text1"/>
                                <w:sz w:val="20"/>
                                <w:szCs w:val="20"/>
                                <w:lang w:val="en-CA"/>
                              </w:rPr>
                              <w:t>27</w:t>
                            </w:r>
                            <w:r w:rsidRPr="00B642CA">
                              <w:rPr>
                                <w:rFonts w:ascii="Times New Roman" w:hAnsi="Times New Roman"/>
                                <w:b/>
                                <w:color w:val="000000" w:themeColor="text1"/>
                                <w:sz w:val="20"/>
                                <w:szCs w:val="20"/>
                                <w:lang w:val="en-CA"/>
                              </w:rPr>
                              <w:t>)</w:t>
                            </w:r>
                          </w:p>
                          <w:p w:rsidR="002A0496" w:rsidRPr="00B642CA" w:rsidRDefault="002A0496" w:rsidP="00B642CA">
                            <w:pPr>
                              <w:numPr>
                                <w:ilvl w:val="0"/>
                                <w:numId w:val="6"/>
                              </w:numPr>
                              <w:tabs>
                                <w:tab w:val="num" w:pos="720"/>
                              </w:tabs>
                              <w:spacing w:after="0" w:line="240" w:lineRule="auto"/>
                              <w:ind w:left="720"/>
                              <w:rPr>
                                <w:rFonts w:ascii="Times New Roman" w:hAnsi="Times New Roman"/>
                                <w:color w:val="000000"/>
                                <w:sz w:val="20"/>
                                <w:szCs w:val="20"/>
                                <w:lang w:val="en-CA"/>
                              </w:rPr>
                            </w:pPr>
                            <w:r w:rsidRPr="00B642CA">
                              <w:rPr>
                                <w:rFonts w:ascii="Times New Roman" w:hAnsi="Times New Roman"/>
                                <w:color w:val="000000"/>
                                <w:sz w:val="20"/>
                                <w:szCs w:val="20"/>
                                <w:lang w:val="en-CA"/>
                              </w:rPr>
                              <w:t xml:space="preserve">Participant refused follow-up </w:t>
                            </w:r>
                            <w:r>
                              <w:rPr>
                                <w:rFonts w:ascii="Times New Roman" w:hAnsi="Times New Roman"/>
                                <w:b/>
                                <w:color w:val="000000" w:themeColor="text1"/>
                                <w:sz w:val="20"/>
                                <w:szCs w:val="20"/>
                                <w:lang w:val="en-CA"/>
                              </w:rPr>
                              <w:t>(n=5</w:t>
                            </w:r>
                            <w:r w:rsidRPr="00B642CA">
                              <w:rPr>
                                <w:rFonts w:ascii="Times New Roman" w:hAnsi="Times New Roman"/>
                                <w:b/>
                                <w:color w:val="000000" w:themeColor="text1"/>
                                <w:sz w:val="20"/>
                                <w:szCs w:val="20"/>
                                <w:lang w:val="en-CA"/>
                              </w:rPr>
                              <w:t>)</w:t>
                            </w:r>
                          </w:p>
                          <w:p w:rsidR="002A0496" w:rsidRPr="002570E2" w:rsidRDefault="002A0496" w:rsidP="0073013B">
                            <w:pPr>
                              <w:ind w:left="705"/>
                              <w:jc w:val="both"/>
                              <w:rPr>
                                <w:rFonts w:ascii="Times New Roman" w:hAnsi="Times New Roman"/>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B5D53" id="Text Box 50" o:spid="_x0000_s1036" type="#_x0000_t202" style="position:absolute;margin-left:247.15pt;margin-top:10.8pt;width:195.65pt;height:12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">
                <v:textbox>
                  <w:txbxContent>
                    <w:p w:rsidR="002A0496" w:rsidRPr="00B642CA" w:rsidRDefault="002A0496" w:rsidP="00B642CA">
                      <w:pPr>
                        <w:rPr>
                          <w:rFonts w:ascii="Times New Roman" w:hAnsi="Times New Roman"/>
                          <w:sz w:val="20"/>
                          <w:szCs w:val="20"/>
                          <w:lang w:val="en-CA"/>
                        </w:rPr>
                      </w:pPr>
                      <w:r w:rsidRPr="00B642CA">
                        <w:rPr>
                          <w:rFonts w:ascii="Times New Roman" w:hAnsi="Times New Roman"/>
                          <w:sz w:val="20"/>
                          <w:szCs w:val="20"/>
                          <w:lang w:val="en-CA"/>
                        </w:rPr>
                        <w:t xml:space="preserve">Analysed </w:t>
                      </w:r>
                      <w:r w:rsidRPr="00B642CA">
                        <w:rPr>
                          <w:rFonts w:ascii="Times New Roman" w:hAnsi="Times New Roman"/>
                          <w:b/>
                          <w:sz w:val="20"/>
                          <w:szCs w:val="20"/>
                          <w:lang w:val="en-CA"/>
                        </w:rPr>
                        <w:t xml:space="preserve">(n=37)                 </w:t>
                      </w:r>
                    </w:p>
                    <w:p w:rsidR="002A0496" w:rsidRPr="00B642CA" w:rsidRDefault="002A0496" w:rsidP="00B642CA">
                      <w:pPr>
                        <w:rPr>
                          <w:rFonts w:ascii="Times New Roman" w:hAnsi="Times New Roman"/>
                          <w:color w:val="000000"/>
                          <w:sz w:val="20"/>
                          <w:szCs w:val="20"/>
                          <w:lang w:val="en-CA"/>
                        </w:rPr>
                      </w:pPr>
                      <w:r w:rsidRPr="00B642CA">
                        <w:rPr>
                          <w:rFonts w:ascii="Times New Roman" w:hAnsi="Times New Roman"/>
                          <w:color w:val="000000"/>
                          <w:sz w:val="20"/>
                          <w:szCs w:val="20"/>
                          <w:lang w:val="en-CA"/>
                        </w:rPr>
                        <w:t>Lost to follow-up</w:t>
                      </w:r>
                      <w:r w:rsidRPr="00B642CA">
                        <w:rPr>
                          <w:rFonts w:ascii="Times New Roman" w:hAnsi="Times New Roman"/>
                          <w:sz w:val="20"/>
                          <w:szCs w:val="20"/>
                          <w:lang w:val="en-CA"/>
                        </w:rPr>
                        <w:t xml:space="preserve"> </w:t>
                      </w:r>
                      <w:r w:rsidRPr="00B642CA">
                        <w:rPr>
                          <w:rFonts w:ascii="Times New Roman" w:hAnsi="Times New Roman"/>
                          <w:b/>
                          <w:sz w:val="20"/>
                          <w:szCs w:val="20"/>
                          <w:lang w:val="en-CA"/>
                        </w:rPr>
                        <w:t>(n=32)</w:t>
                      </w:r>
                    </w:p>
                    <w:p w:rsidR="002A0496" w:rsidRPr="00B642CA" w:rsidRDefault="002A0496" w:rsidP="00B642CA">
                      <w:pPr>
                        <w:rPr>
                          <w:rFonts w:ascii="Times New Roman" w:hAnsi="Times New Roman"/>
                          <w:b/>
                          <w:color w:val="000000"/>
                          <w:sz w:val="20"/>
                          <w:szCs w:val="20"/>
                          <w:lang w:val="en-CA"/>
                        </w:rPr>
                      </w:pPr>
                      <w:r w:rsidRPr="00B642CA">
                        <w:rPr>
                          <w:rFonts w:ascii="Times New Roman" w:hAnsi="Times New Roman"/>
                          <w:b/>
                          <w:color w:val="000000"/>
                          <w:sz w:val="20"/>
                          <w:szCs w:val="20"/>
                          <w:lang w:val="en-CA"/>
                        </w:rPr>
                        <w:t>Reasons for loss to follow-up:</w:t>
                      </w:r>
                    </w:p>
                    <w:p w:rsidR="002A0496" w:rsidRPr="00B642CA" w:rsidRDefault="002A0496" w:rsidP="00B642CA">
                      <w:pPr>
                        <w:numPr>
                          <w:ilvl w:val="0"/>
                          <w:numId w:val="6"/>
                        </w:numPr>
                        <w:tabs>
                          <w:tab w:val="num" w:pos="720"/>
                        </w:tabs>
                        <w:spacing w:after="0" w:line="240" w:lineRule="auto"/>
                        <w:ind w:left="720"/>
                        <w:rPr>
                          <w:rFonts w:ascii="Times New Roman" w:hAnsi="Times New Roman"/>
                          <w:color w:val="000000"/>
                          <w:sz w:val="20"/>
                          <w:szCs w:val="20"/>
                          <w:lang w:val="en-CA"/>
                        </w:rPr>
                      </w:pPr>
                      <w:r w:rsidRPr="00B642CA">
                        <w:rPr>
                          <w:rFonts w:ascii="Times New Roman" w:hAnsi="Times New Roman"/>
                          <w:color w:val="000000"/>
                          <w:sz w:val="20"/>
                          <w:szCs w:val="20"/>
                          <w:lang w:val="en-CA"/>
                        </w:rPr>
                        <w:t>Participant did not return questionnaire</w:t>
                      </w:r>
                      <w:r>
                        <w:rPr>
                          <w:rFonts w:ascii="Times New Roman" w:hAnsi="Times New Roman"/>
                          <w:color w:val="000000"/>
                          <w:sz w:val="20"/>
                          <w:szCs w:val="20"/>
                          <w:lang w:val="en-CA"/>
                        </w:rPr>
                        <w:t xml:space="preserve"> despite reminders</w:t>
                      </w:r>
                      <w:r w:rsidRPr="00B642CA">
                        <w:rPr>
                          <w:rFonts w:ascii="Times New Roman" w:hAnsi="Times New Roman"/>
                          <w:color w:val="000000"/>
                          <w:sz w:val="20"/>
                          <w:szCs w:val="20"/>
                          <w:lang w:val="en-CA"/>
                        </w:rPr>
                        <w:t xml:space="preserve"> </w:t>
                      </w:r>
                      <w:r w:rsidRPr="00B642CA">
                        <w:rPr>
                          <w:rFonts w:ascii="Times New Roman" w:hAnsi="Times New Roman"/>
                          <w:b/>
                          <w:color w:val="000000" w:themeColor="text1"/>
                          <w:sz w:val="20"/>
                          <w:szCs w:val="20"/>
                          <w:lang w:val="en-CA"/>
                        </w:rPr>
                        <w:t>(n=</w:t>
                      </w:r>
                      <w:r>
                        <w:rPr>
                          <w:rFonts w:ascii="Times New Roman" w:hAnsi="Times New Roman"/>
                          <w:b/>
                          <w:color w:val="000000" w:themeColor="text1"/>
                          <w:sz w:val="20"/>
                          <w:szCs w:val="20"/>
                          <w:lang w:val="en-CA"/>
                        </w:rPr>
                        <w:t>27</w:t>
                      </w:r>
                      <w:r w:rsidRPr="00B642CA">
                        <w:rPr>
                          <w:rFonts w:ascii="Times New Roman" w:hAnsi="Times New Roman"/>
                          <w:b/>
                          <w:color w:val="000000" w:themeColor="text1"/>
                          <w:sz w:val="20"/>
                          <w:szCs w:val="20"/>
                          <w:lang w:val="en-CA"/>
                        </w:rPr>
                        <w:t>)</w:t>
                      </w:r>
                    </w:p>
                    <w:p w:rsidR="002A0496" w:rsidRPr="00B642CA" w:rsidRDefault="002A0496" w:rsidP="00B642CA">
                      <w:pPr>
                        <w:numPr>
                          <w:ilvl w:val="0"/>
                          <w:numId w:val="6"/>
                        </w:numPr>
                        <w:tabs>
                          <w:tab w:val="num" w:pos="720"/>
                        </w:tabs>
                        <w:spacing w:after="0" w:line="240" w:lineRule="auto"/>
                        <w:ind w:left="720"/>
                        <w:rPr>
                          <w:rFonts w:ascii="Times New Roman" w:hAnsi="Times New Roman"/>
                          <w:color w:val="000000"/>
                          <w:sz w:val="20"/>
                          <w:szCs w:val="20"/>
                          <w:lang w:val="en-CA"/>
                        </w:rPr>
                      </w:pPr>
                      <w:r w:rsidRPr="00B642CA">
                        <w:rPr>
                          <w:rFonts w:ascii="Times New Roman" w:hAnsi="Times New Roman"/>
                          <w:color w:val="000000"/>
                          <w:sz w:val="20"/>
                          <w:szCs w:val="20"/>
                          <w:lang w:val="en-CA"/>
                        </w:rPr>
                        <w:t xml:space="preserve">Participant refused follow-up </w:t>
                      </w:r>
                      <w:r>
                        <w:rPr>
                          <w:rFonts w:ascii="Times New Roman" w:hAnsi="Times New Roman"/>
                          <w:b/>
                          <w:color w:val="000000" w:themeColor="text1"/>
                          <w:sz w:val="20"/>
                          <w:szCs w:val="20"/>
                          <w:lang w:val="en-CA"/>
                        </w:rPr>
                        <w:t>(n=5</w:t>
                      </w:r>
                      <w:r w:rsidRPr="00B642CA">
                        <w:rPr>
                          <w:rFonts w:ascii="Times New Roman" w:hAnsi="Times New Roman"/>
                          <w:b/>
                          <w:color w:val="000000" w:themeColor="text1"/>
                          <w:sz w:val="20"/>
                          <w:szCs w:val="20"/>
                          <w:lang w:val="en-CA"/>
                        </w:rPr>
                        <w:t>)</w:t>
                      </w:r>
                    </w:p>
                    <w:p w:rsidR="002A0496" w:rsidRPr="002570E2" w:rsidRDefault="002A0496" w:rsidP="0073013B">
                      <w:pPr>
                        <w:ind w:left="705"/>
                        <w:jc w:val="both"/>
                        <w:rPr>
                          <w:rFonts w:ascii="Times New Roman" w:hAnsi="Times New Roman"/>
                          <w:sz w:val="20"/>
                          <w:szCs w:val="20"/>
                          <w:lang w:val="en-US"/>
                        </w:rPr>
                      </w:pPr>
                    </w:p>
                  </w:txbxContent>
                </v:textbox>
              </v:shape>
            </w:pict>
          </mc:Fallback>
        </mc:AlternateContent>
      </w:r>
      <w:r w:rsidRPr="00E40663">
        <w:rPr>
          <w:noProof/>
          <w:lang w:eastAsia="en-GB"/>
        </w:rPr>
        <mc:AlternateContent>
          <mc:Choice Requires="wps">
            <w:drawing>
              <wp:anchor distT="0" distB="0" distL="114300" distR="114300" simplePos="0" relativeHeight="251669504" behindDoc="0" locked="0" layoutInCell="1" allowOverlap="1" wp14:anchorId="09AA6091" wp14:editId="684762AE">
                <wp:simplePos x="0" y="0"/>
                <wp:positionH relativeFrom="column">
                  <wp:posOffset>-602615</wp:posOffset>
                </wp:positionH>
                <wp:positionV relativeFrom="paragraph">
                  <wp:posOffset>133350</wp:posOffset>
                </wp:positionV>
                <wp:extent cx="703580" cy="1352550"/>
                <wp:effectExtent l="0" t="0" r="127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0496" w:rsidRPr="00BB501F" w:rsidRDefault="002A0496" w:rsidP="00BB501F">
                            <w:pPr>
                              <w:pStyle w:val="Heading1"/>
                              <w:spacing w:before="0"/>
                              <w:jc w:val="center"/>
                              <w:rPr>
                                <w:rFonts w:ascii="Times New Roman" w:hAnsi="Times New Roman"/>
                                <w:lang w:val="fr-FR"/>
                              </w:rPr>
                            </w:pPr>
                            <w:r>
                              <w:rPr>
                                <w:rFonts w:ascii="Times New Roman" w:hAnsi="Times New Roman"/>
                              </w:rPr>
                              <w:t>12</w:t>
                            </w:r>
                            <w:r w:rsidRPr="00BB501F">
                              <w:rPr>
                                <w:rFonts w:ascii="Times New Roman" w:hAnsi="Times New Roman"/>
                              </w:rPr>
                              <w:t xml:space="preserve"> Months Follow-up</w:t>
                            </w:r>
                          </w:p>
                          <w:p w:rsidR="002A0496" w:rsidRPr="00C77144" w:rsidRDefault="002A0496" w:rsidP="0073013B">
                            <w:pPr>
                              <w:jc w:val="center"/>
                              <w:rPr>
                                <w:b/>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A6091" id="Text Box 65" o:spid="_x0000_s1037" type="#_x0000_t202" style="position:absolute;margin-left:-47.45pt;margin-top:10.5pt;width:55.4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" stroked="f">
                <v:textbox style="layout-flow:vertical;mso-layout-flow-alt:bottom-to-top">
                  <w:txbxContent>
                    <w:p w:rsidR="002A0496" w:rsidRPr="00BB501F" w:rsidRDefault="002A0496" w:rsidP="00BB501F">
                      <w:pPr>
                        <w:pStyle w:val="Heading1"/>
                        <w:spacing w:before="0"/>
                        <w:jc w:val="center"/>
                        <w:rPr>
                          <w:rFonts w:ascii="Times New Roman" w:hAnsi="Times New Roman"/>
                          <w:lang w:val="fr-FR"/>
                        </w:rPr>
                      </w:pPr>
                      <w:r>
                        <w:rPr>
                          <w:rFonts w:ascii="Times New Roman" w:hAnsi="Times New Roman"/>
                        </w:rPr>
                        <w:t>12</w:t>
                      </w:r>
                      <w:r w:rsidRPr="00BB501F">
                        <w:rPr>
                          <w:rFonts w:ascii="Times New Roman" w:hAnsi="Times New Roman"/>
                        </w:rPr>
                        <w:t xml:space="preserve"> Months Follow-up</w:t>
                      </w:r>
                    </w:p>
                    <w:p w:rsidR="002A0496" w:rsidRPr="00C77144" w:rsidRDefault="002A0496" w:rsidP="0073013B">
                      <w:pPr>
                        <w:jc w:val="center"/>
                        <w:rPr>
                          <w:b/>
                        </w:rPr>
                      </w:pPr>
                    </w:p>
                  </w:txbxContent>
                </v:textbox>
              </v:shape>
            </w:pict>
          </mc:Fallback>
        </mc:AlternateContent>
      </w:r>
      <w:r w:rsidRPr="00E40663">
        <w:rPr>
          <w:noProof/>
          <w:lang w:eastAsia="en-GB"/>
        </w:rPr>
        <mc:AlternateContent>
          <mc:Choice Requires="wps">
            <w:drawing>
              <wp:anchor distT="0" distB="0" distL="114300" distR="114300" simplePos="0" relativeHeight="251665408" behindDoc="0" locked="0" layoutInCell="1" allowOverlap="1" wp14:anchorId="15A19C68" wp14:editId="73FA0A89">
                <wp:simplePos x="0" y="0"/>
                <wp:positionH relativeFrom="column">
                  <wp:posOffset>186055</wp:posOffset>
                </wp:positionH>
                <wp:positionV relativeFrom="paragraph">
                  <wp:posOffset>118110</wp:posOffset>
                </wp:positionV>
                <wp:extent cx="2514600" cy="16287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28775"/>
                        </a:xfrm>
                        <a:prstGeom prst="rect">
                          <a:avLst/>
                        </a:prstGeom>
                        <a:solidFill>
                          <a:srgbClr val="FFFFFF"/>
                        </a:solidFill>
                        <a:ln w="9525">
                          <a:solidFill>
                            <a:srgbClr val="000000"/>
                          </a:solidFill>
                          <a:miter lim="800000"/>
                          <a:headEnd/>
                          <a:tailEnd/>
                        </a:ln>
                      </wps:spPr>
                      <wps:txbx>
                        <w:txbxContent>
                          <w:p w:rsidR="002A0496" w:rsidRPr="002570E2" w:rsidRDefault="002A0496" w:rsidP="002570E2">
                            <w:pPr>
                              <w:rPr>
                                <w:rFonts w:ascii="Times New Roman" w:hAnsi="Times New Roman"/>
                                <w:color w:val="000000"/>
                                <w:sz w:val="20"/>
                                <w:szCs w:val="20"/>
                                <w:lang w:val="en-CA"/>
                              </w:rPr>
                            </w:pPr>
                            <w:r w:rsidRPr="002570E2">
                              <w:rPr>
                                <w:rFonts w:ascii="Times New Roman" w:hAnsi="Times New Roman"/>
                                <w:color w:val="000000"/>
                                <w:sz w:val="20"/>
                                <w:szCs w:val="20"/>
                                <w:lang w:val="en-CA"/>
                              </w:rPr>
                              <w:t xml:space="preserve">Analysed </w:t>
                            </w:r>
                            <w:r w:rsidRPr="002570E2">
                              <w:rPr>
                                <w:rFonts w:ascii="Times New Roman" w:hAnsi="Times New Roman"/>
                                <w:b/>
                                <w:color w:val="000000"/>
                                <w:sz w:val="20"/>
                                <w:szCs w:val="20"/>
                                <w:lang w:val="en-CA"/>
                              </w:rPr>
                              <w:t>(n</w:t>
                            </w:r>
                            <w:r w:rsidRPr="002570E2">
                              <w:rPr>
                                <w:rFonts w:ascii="Times New Roman" w:hAnsi="Times New Roman"/>
                                <w:b/>
                                <w:sz w:val="20"/>
                                <w:szCs w:val="20"/>
                                <w:lang w:val="en-CA"/>
                              </w:rPr>
                              <w:t>=38)</w:t>
                            </w:r>
                          </w:p>
                          <w:p w:rsidR="002A0496" w:rsidRPr="002570E2" w:rsidRDefault="002A0496" w:rsidP="002570E2">
                            <w:pPr>
                              <w:rPr>
                                <w:rFonts w:ascii="Times New Roman" w:hAnsi="Times New Roman"/>
                                <w:b/>
                                <w:color w:val="000000"/>
                                <w:sz w:val="20"/>
                                <w:szCs w:val="20"/>
                                <w:lang w:val="en-CA"/>
                              </w:rPr>
                            </w:pPr>
                            <w:r w:rsidRPr="002570E2">
                              <w:rPr>
                                <w:rFonts w:ascii="Times New Roman" w:hAnsi="Times New Roman"/>
                                <w:color w:val="000000"/>
                                <w:sz w:val="20"/>
                                <w:szCs w:val="20"/>
                                <w:lang w:val="en-CA"/>
                              </w:rPr>
                              <w:t>Lost to follow-up</w:t>
                            </w:r>
                            <w:r w:rsidRPr="002570E2">
                              <w:rPr>
                                <w:rFonts w:ascii="Times New Roman" w:hAnsi="Times New Roman"/>
                                <w:sz w:val="20"/>
                                <w:szCs w:val="20"/>
                                <w:lang w:val="en-CA"/>
                              </w:rPr>
                              <w:t xml:space="preserve"> </w:t>
                            </w:r>
                            <w:r w:rsidRPr="002570E2">
                              <w:rPr>
                                <w:rFonts w:ascii="Times New Roman" w:hAnsi="Times New Roman"/>
                                <w:b/>
                                <w:sz w:val="20"/>
                                <w:szCs w:val="20"/>
                                <w:lang w:val="en-CA"/>
                              </w:rPr>
                              <w:t>(n=32)</w:t>
                            </w:r>
                          </w:p>
                          <w:p w:rsidR="002A0496" w:rsidRPr="002570E2" w:rsidRDefault="002A0496" w:rsidP="002570E2">
                            <w:pPr>
                              <w:rPr>
                                <w:rFonts w:ascii="Times New Roman" w:hAnsi="Times New Roman"/>
                                <w:b/>
                                <w:color w:val="000000"/>
                                <w:sz w:val="20"/>
                                <w:szCs w:val="20"/>
                                <w:lang w:val="en-CA"/>
                              </w:rPr>
                            </w:pPr>
                            <w:r w:rsidRPr="002570E2">
                              <w:rPr>
                                <w:rFonts w:ascii="Times New Roman" w:hAnsi="Times New Roman"/>
                                <w:b/>
                                <w:color w:val="000000"/>
                                <w:sz w:val="20"/>
                                <w:szCs w:val="20"/>
                                <w:lang w:val="en-CA"/>
                              </w:rPr>
                              <w:t>Reasons for loss to follow-up:</w:t>
                            </w:r>
                          </w:p>
                          <w:p w:rsidR="002A0496" w:rsidRPr="002570E2" w:rsidRDefault="002A0496" w:rsidP="002570E2">
                            <w:pPr>
                              <w:pStyle w:val="ListParagraph"/>
                              <w:numPr>
                                <w:ilvl w:val="0"/>
                                <w:numId w:val="50"/>
                              </w:numPr>
                              <w:spacing w:after="0" w:line="240" w:lineRule="auto"/>
                              <w:rPr>
                                <w:rFonts w:ascii="Times New Roman" w:hAnsi="Times New Roman"/>
                                <w:b/>
                                <w:color w:val="000000"/>
                                <w:sz w:val="20"/>
                                <w:szCs w:val="20"/>
                                <w:lang w:val="en-CA"/>
                              </w:rPr>
                            </w:pPr>
                            <w:r w:rsidRPr="002570E2">
                              <w:rPr>
                                <w:rFonts w:ascii="Times New Roman" w:hAnsi="Times New Roman"/>
                                <w:color w:val="000000"/>
                                <w:sz w:val="20"/>
                                <w:szCs w:val="20"/>
                                <w:lang w:val="en-CA"/>
                              </w:rPr>
                              <w:t xml:space="preserve">Participant did not return questionnaire despite reminders </w:t>
                            </w:r>
                            <w:r w:rsidRPr="00E60B11">
                              <w:rPr>
                                <w:rFonts w:ascii="Times New Roman" w:hAnsi="Times New Roman"/>
                                <w:b/>
                                <w:color w:val="000000" w:themeColor="text1"/>
                                <w:sz w:val="20"/>
                                <w:szCs w:val="20"/>
                                <w:lang w:val="en-CA"/>
                              </w:rPr>
                              <w:t>(</w:t>
                            </w:r>
                            <w:r>
                              <w:rPr>
                                <w:rFonts w:ascii="Times New Roman" w:hAnsi="Times New Roman"/>
                                <w:b/>
                                <w:color w:val="000000" w:themeColor="text1"/>
                                <w:sz w:val="20"/>
                                <w:szCs w:val="20"/>
                                <w:lang w:val="en-CA"/>
                              </w:rPr>
                              <w:t>n=26</w:t>
                            </w:r>
                            <w:r w:rsidRPr="00E60B11">
                              <w:rPr>
                                <w:rFonts w:ascii="Times New Roman" w:hAnsi="Times New Roman"/>
                                <w:b/>
                                <w:color w:val="000000" w:themeColor="text1"/>
                                <w:sz w:val="20"/>
                                <w:szCs w:val="20"/>
                                <w:lang w:val="en-CA"/>
                              </w:rPr>
                              <w:t>)</w:t>
                            </w:r>
                          </w:p>
                          <w:p w:rsidR="002A0496" w:rsidRPr="002570E2" w:rsidRDefault="002A0496" w:rsidP="002570E2">
                            <w:pPr>
                              <w:pStyle w:val="ListParagraph"/>
                              <w:numPr>
                                <w:ilvl w:val="0"/>
                                <w:numId w:val="50"/>
                              </w:numPr>
                              <w:spacing w:after="0" w:line="240" w:lineRule="auto"/>
                              <w:rPr>
                                <w:rFonts w:ascii="Times New Roman" w:hAnsi="Times New Roman"/>
                                <w:b/>
                                <w:color w:val="FF0000"/>
                                <w:sz w:val="20"/>
                                <w:szCs w:val="20"/>
                                <w:lang w:val="en-CA"/>
                              </w:rPr>
                            </w:pPr>
                            <w:r w:rsidRPr="002570E2">
                              <w:rPr>
                                <w:rFonts w:ascii="Times New Roman" w:hAnsi="Times New Roman"/>
                                <w:color w:val="000000"/>
                                <w:sz w:val="20"/>
                                <w:szCs w:val="20"/>
                                <w:lang w:val="en-CA"/>
                              </w:rPr>
                              <w:t xml:space="preserve">Participant refused follow-up </w:t>
                            </w:r>
                            <w:r>
                              <w:rPr>
                                <w:rFonts w:ascii="Times New Roman" w:hAnsi="Times New Roman"/>
                                <w:b/>
                                <w:color w:val="000000" w:themeColor="text1"/>
                                <w:sz w:val="20"/>
                                <w:szCs w:val="20"/>
                                <w:lang w:val="en-CA"/>
                              </w:rPr>
                              <w:t>(n=6</w:t>
                            </w:r>
                            <w:r w:rsidRPr="00E60B11">
                              <w:rPr>
                                <w:rFonts w:ascii="Times New Roman" w:hAnsi="Times New Roman"/>
                                <w:b/>
                                <w:color w:val="000000" w:themeColor="text1"/>
                                <w:sz w:val="20"/>
                                <w:szCs w:val="20"/>
                                <w:lang w:val="en-CA"/>
                              </w:rPr>
                              <w:t>)</w:t>
                            </w:r>
                          </w:p>
                          <w:p w:rsidR="002A0496" w:rsidRPr="006B1421" w:rsidRDefault="002A0496" w:rsidP="0073013B">
                            <w:pPr>
                              <w:ind w:left="705"/>
                              <w:jc w:val="both"/>
                              <w:rPr>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19C68" id="Text Box 60" o:spid="_x0000_s1038" type="#_x0000_t202" style="position:absolute;margin-left:14.65pt;margin-top:9.3pt;width:198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">
                <v:textbox>
                  <w:txbxContent>
                    <w:p w:rsidR="002A0496" w:rsidRPr="002570E2" w:rsidRDefault="002A0496" w:rsidP="002570E2">
                      <w:pPr>
                        <w:rPr>
                          <w:rFonts w:ascii="Times New Roman" w:hAnsi="Times New Roman"/>
                          <w:color w:val="000000"/>
                          <w:sz w:val="20"/>
                          <w:szCs w:val="20"/>
                          <w:lang w:val="en-CA"/>
                        </w:rPr>
                      </w:pPr>
                      <w:r w:rsidRPr="002570E2">
                        <w:rPr>
                          <w:rFonts w:ascii="Times New Roman" w:hAnsi="Times New Roman"/>
                          <w:color w:val="000000"/>
                          <w:sz w:val="20"/>
                          <w:szCs w:val="20"/>
                          <w:lang w:val="en-CA"/>
                        </w:rPr>
                        <w:t xml:space="preserve">Analysed </w:t>
                      </w:r>
                      <w:r w:rsidRPr="002570E2">
                        <w:rPr>
                          <w:rFonts w:ascii="Times New Roman" w:hAnsi="Times New Roman"/>
                          <w:b/>
                          <w:color w:val="000000"/>
                          <w:sz w:val="20"/>
                          <w:szCs w:val="20"/>
                          <w:lang w:val="en-CA"/>
                        </w:rPr>
                        <w:t>(n</w:t>
                      </w:r>
                      <w:r w:rsidRPr="002570E2">
                        <w:rPr>
                          <w:rFonts w:ascii="Times New Roman" w:hAnsi="Times New Roman"/>
                          <w:b/>
                          <w:sz w:val="20"/>
                          <w:szCs w:val="20"/>
                          <w:lang w:val="en-CA"/>
                        </w:rPr>
                        <w:t>=38)</w:t>
                      </w:r>
                    </w:p>
                    <w:p w:rsidR="002A0496" w:rsidRPr="002570E2" w:rsidRDefault="002A0496" w:rsidP="002570E2">
                      <w:pPr>
                        <w:rPr>
                          <w:rFonts w:ascii="Times New Roman" w:hAnsi="Times New Roman"/>
                          <w:b/>
                          <w:color w:val="000000"/>
                          <w:sz w:val="20"/>
                          <w:szCs w:val="20"/>
                          <w:lang w:val="en-CA"/>
                        </w:rPr>
                      </w:pPr>
                      <w:r w:rsidRPr="002570E2">
                        <w:rPr>
                          <w:rFonts w:ascii="Times New Roman" w:hAnsi="Times New Roman"/>
                          <w:color w:val="000000"/>
                          <w:sz w:val="20"/>
                          <w:szCs w:val="20"/>
                          <w:lang w:val="en-CA"/>
                        </w:rPr>
                        <w:t>Lost to follow-up</w:t>
                      </w:r>
                      <w:r w:rsidRPr="002570E2">
                        <w:rPr>
                          <w:rFonts w:ascii="Times New Roman" w:hAnsi="Times New Roman"/>
                          <w:sz w:val="20"/>
                          <w:szCs w:val="20"/>
                          <w:lang w:val="en-CA"/>
                        </w:rPr>
                        <w:t xml:space="preserve"> </w:t>
                      </w:r>
                      <w:r w:rsidRPr="002570E2">
                        <w:rPr>
                          <w:rFonts w:ascii="Times New Roman" w:hAnsi="Times New Roman"/>
                          <w:b/>
                          <w:sz w:val="20"/>
                          <w:szCs w:val="20"/>
                          <w:lang w:val="en-CA"/>
                        </w:rPr>
                        <w:t>(n=32)</w:t>
                      </w:r>
                    </w:p>
                    <w:p w:rsidR="002A0496" w:rsidRPr="002570E2" w:rsidRDefault="002A0496" w:rsidP="002570E2">
                      <w:pPr>
                        <w:rPr>
                          <w:rFonts w:ascii="Times New Roman" w:hAnsi="Times New Roman"/>
                          <w:b/>
                          <w:color w:val="000000"/>
                          <w:sz w:val="20"/>
                          <w:szCs w:val="20"/>
                          <w:lang w:val="en-CA"/>
                        </w:rPr>
                      </w:pPr>
                      <w:r w:rsidRPr="002570E2">
                        <w:rPr>
                          <w:rFonts w:ascii="Times New Roman" w:hAnsi="Times New Roman"/>
                          <w:b/>
                          <w:color w:val="000000"/>
                          <w:sz w:val="20"/>
                          <w:szCs w:val="20"/>
                          <w:lang w:val="en-CA"/>
                        </w:rPr>
                        <w:t>Reasons for loss to follow-up:</w:t>
                      </w:r>
                    </w:p>
                    <w:p w:rsidR="002A0496" w:rsidRPr="002570E2" w:rsidRDefault="002A0496" w:rsidP="002570E2">
                      <w:pPr>
                        <w:pStyle w:val="ListParagraph"/>
                        <w:numPr>
                          <w:ilvl w:val="0"/>
                          <w:numId w:val="50"/>
                        </w:numPr>
                        <w:spacing w:after="0" w:line="240" w:lineRule="auto"/>
                        <w:rPr>
                          <w:rFonts w:ascii="Times New Roman" w:hAnsi="Times New Roman"/>
                          <w:b/>
                          <w:color w:val="000000"/>
                          <w:sz w:val="20"/>
                          <w:szCs w:val="20"/>
                          <w:lang w:val="en-CA"/>
                        </w:rPr>
                      </w:pPr>
                      <w:r w:rsidRPr="002570E2">
                        <w:rPr>
                          <w:rFonts w:ascii="Times New Roman" w:hAnsi="Times New Roman"/>
                          <w:color w:val="000000"/>
                          <w:sz w:val="20"/>
                          <w:szCs w:val="20"/>
                          <w:lang w:val="en-CA"/>
                        </w:rPr>
                        <w:t xml:space="preserve">Participant did not return questionnaire despite reminders </w:t>
                      </w:r>
                      <w:r w:rsidRPr="00E60B11">
                        <w:rPr>
                          <w:rFonts w:ascii="Times New Roman" w:hAnsi="Times New Roman"/>
                          <w:b/>
                          <w:color w:val="000000" w:themeColor="text1"/>
                          <w:sz w:val="20"/>
                          <w:szCs w:val="20"/>
                          <w:lang w:val="en-CA"/>
                        </w:rPr>
                        <w:t>(</w:t>
                      </w:r>
                      <w:r>
                        <w:rPr>
                          <w:rFonts w:ascii="Times New Roman" w:hAnsi="Times New Roman"/>
                          <w:b/>
                          <w:color w:val="000000" w:themeColor="text1"/>
                          <w:sz w:val="20"/>
                          <w:szCs w:val="20"/>
                          <w:lang w:val="en-CA"/>
                        </w:rPr>
                        <w:t>n=26</w:t>
                      </w:r>
                      <w:r w:rsidRPr="00E60B11">
                        <w:rPr>
                          <w:rFonts w:ascii="Times New Roman" w:hAnsi="Times New Roman"/>
                          <w:b/>
                          <w:color w:val="000000" w:themeColor="text1"/>
                          <w:sz w:val="20"/>
                          <w:szCs w:val="20"/>
                          <w:lang w:val="en-CA"/>
                        </w:rPr>
                        <w:t>)</w:t>
                      </w:r>
                    </w:p>
                    <w:p w:rsidR="002A0496" w:rsidRPr="002570E2" w:rsidRDefault="002A0496" w:rsidP="002570E2">
                      <w:pPr>
                        <w:pStyle w:val="ListParagraph"/>
                        <w:numPr>
                          <w:ilvl w:val="0"/>
                          <w:numId w:val="50"/>
                        </w:numPr>
                        <w:spacing w:after="0" w:line="240" w:lineRule="auto"/>
                        <w:rPr>
                          <w:rFonts w:ascii="Times New Roman" w:hAnsi="Times New Roman"/>
                          <w:b/>
                          <w:color w:val="FF0000"/>
                          <w:sz w:val="20"/>
                          <w:szCs w:val="20"/>
                          <w:lang w:val="en-CA"/>
                        </w:rPr>
                      </w:pPr>
                      <w:r w:rsidRPr="002570E2">
                        <w:rPr>
                          <w:rFonts w:ascii="Times New Roman" w:hAnsi="Times New Roman"/>
                          <w:color w:val="000000"/>
                          <w:sz w:val="20"/>
                          <w:szCs w:val="20"/>
                          <w:lang w:val="en-CA"/>
                        </w:rPr>
                        <w:t xml:space="preserve">Participant refused follow-up </w:t>
                      </w:r>
                      <w:r>
                        <w:rPr>
                          <w:rFonts w:ascii="Times New Roman" w:hAnsi="Times New Roman"/>
                          <w:b/>
                          <w:color w:val="000000" w:themeColor="text1"/>
                          <w:sz w:val="20"/>
                          <w:szCs w:val="20"/>
                          <w:lang w:val="en-CA"/>
                        </w:rPr>
                        <w:t>(n=6</w:t>
                      </w:r>
                      <w:r w:rsidRPr="00E60B11">
                        <w:rPr>
                          <w:rFonts w:ascii="Times New Roman" w:hAnsi="Times New Roman"/>
                          <w:b/>
                          <w:color w:val="000000" w:themeColor="text1"/>
                          <w:sz w:val="20"/>
                          <w:szCs w:val="20"/>
                          <w:lang w:val="en-CA"/>
                        </w:rPr>
                        <w:t>)</w:t>
                      </w:r>
                    </w:p>
                    <w:p w:rsidR="002A0496" w:rsidRPr="006B1421" w:rsidRDefault="002A0496" w:rsidP="0073013B">
                      <w:pPr>
                        <w:ind w:left="705"/>
                        <w:jc w:val="both"/>
                        <w:rPr>
                          <w:sz w:val="18"/>
                          <w:lang w:val="en-US"/>
                        </w:rPr>
                      </w:pPr>
                    </w:p>
                  </w:txbxContent>
                </v:textbox>
              </v:shape>
            </w:pict>
          </mc:Fallback>
        </mc:AlternateContent>
      </w:r>
    </w:p>
    <w:p w:rsidR="001A7848" w:rsidRPr="00E40663" w:rsidRDefault="001A7848" w:rsidP="0091173A">
      <w:pPr>
        <w:spacing w:line="480" w:lineRule="auto"/>
        <w:rPr>
          <w:rFonts w:ascii="Times New Roman" w:hAnsi="Times New Roman"/>
          <w:sz w:val="24"/>
          <w:szCs w:val="24"/>
          <w:lang w:eastAsia="en-GB"/>
        </w:rPr>
      </w:pPr>
    </w:p>
    <w:p w:rsidR="001A7848" w:rsidRPr="00E40663" w:rsidRDefault="001A7848" w:rsidP="0091173A">
      <w:pPr>
        <w:spacing w:line="480" w:lineRule="auto"/>
        <w:rPr>
          <w:rFonts w:ascii="Times New Roman" w:hAnsi="Times New Roman"/>
          <w:sz w:val="24"/>
          <w:szCs w:val="24"/>
          <w:lang w:eastAsia="en-GB"/>
        </w:rPr>
      </w:pPr>
    </w:p>
    <w:p w:rsidR="00040CC8" w:rsidRPr="00E40663" w:rsidRDefault="00040CC8" w:rsidP="0078343B">
      <w:pPr>
        <w:spacing w:after="0" w:line="240" w:lineRule="auto"/>
        <w:rPr>
          <w:rFonts w:ascii="Times New Roman" w:hAnsi="Times New Roman"/>
          <w:sz w:val="24"/>
          <w:szCs w:val="24"/>
          <w:lang w:eastAsia="en-GB"/>
        </w:rPr>
      </w:pPr>
    </w:p>
    <w:p w:rsidR="00A10FCF" w:rsidRPr="00E40663" w:rsidRDefault="00A10FCF" w:rsidP="0078343B">
      <w:pPr>
        <w:spacing w:after="0" w:line="240" w:lineRule="auto"/>
        <w:rPr>
          <w:rFonts w:ascii="Times New Roman" w:hAnsi="Times New Roman"/>
          <w:sz w:val="24"/>
          <w:szCs w:val="24"/>
          <w:lang w:eastAsia="en-GB"/>
        </w:rPr>
      </w:pPr>
    </w:p>
    <w:p w:rsidR="00A10FCF" w:rsidRPr="00E40663" w:rsidRDefault="00A10FCF" w:rsidP="0078343B">
      <w:pPr>
        <w:spacing w:after="0" w:line="240" w:lineRule="auto"/>
        <w:rPr>
          <w:rFonts w:ascii="Times New Roman" w:hAnsi="Times New Roman"/>
          <w:sz w:val="24"/>
          <w:szCs w:val="24"/>
          <w:lang w:eastAsia="en-GB"/>
        </w:rPr>
      </w:pPr>
    </w:p>
    <w:p w:rsidR="0078343B" w:rsidRPr="00E40663" w:rsidRDefault="0078343B" w:rsidP="0078343B">
      <w:pPr>
        <w:spacing w:after="0" w:line="240" w:lineRule="auto"/>
        <w:rPr>
          <w:rFonts w:ascii="Times New Roman" w:eastAsia="Times New Roman" w:hAnsi="Times New Roman"/>
          <w:sz w:val="24"/>
          <w:szCs w:val="24"/>
          <w:lang w:eastAsia="en-GB"/>
        </w:rPr>
      </w:pPr>
      <w:r w:rsidRPr="00E40663">
        <w:rPr>
          <w:rFonts w:ascii="Times New Roman" w:hAnsi="Times New Roman"/>
          <w:b/>
          <w:sz w:val="24"/>
          <w:szCs w:val="24"/>
          <w:lang w:eastAsia="en-GB"/>
        </w:rPr>
        <w:t>Figure 1:</w:t>
      </w:r>
      <w:r w:rsidRPr="00E40663">
        <w:rPr>
          <w:rFonts w:ascii="Times New Roman" w:hAnsi="Times New Roman"/>
          <w:sz w:val="24"/>
          <w:szCs w:val="24"/>
          <w:lang w:eastAsia="en-GB"/>
        </w:rPr>
        <w:t xml:space="preserve"> </w:t>
      </w:r>
      <w:r w:rsidRPr="00E40663">
        <w:rPr>
          <w:rFonts w:ascii="Times New Roman" w:eastAsia="Times New Roman" w:hAnsi="Times New Roman"/>
          <w:bCs/>
          <w:color w:val="333333"/>
          <w:sz w:val="24"/>
          <w:szCs w:val="24"/>
          <w:lang w:eastAsia="en-GB"/>
        </w:rPr>
        <w:t xml:space="preserve">CONSORT flow diagram. </w:t>
      </w:r>
    </w:p>
    <w:p w:rsidR="00A04D7B" w:rsidRPr="00E40663" w:rsidRDefault="00A04D7B" w:rsidP="00132B2A">
      <w:pPr>
        <w:autoSpaceDE w:val="0"/>
        <w:autoSpaceDN w:val="0"/>
        <w:adjustRightInd w:val="0"/>
        <w:spacing w:after="0" w:line="240" w:lineRule="auto"/>
        <w:rPr>
          <w:rFonts w:ascii="Times New Roman" w:hAnsi="Times New Roman"/>
          <w:b/>
          <w:color w:val="000000"/>
          <w:sz w:val="24"/>
          <w:szCs w:val="24"/>
          <w:lang w:eastAsia="en-GB"/>
        </w:rPr>
      </w:pPr>
    </w:p>
    <w:p w:rsidR="00A04D7B" w:rsidRPr="00E40663" w:rsidRDefault="00A04D7B" w:rsidP="00132B2A">
      <w:pPr>
        <w:autoSpaceDE w:val="0"/>
        <w:autoSpaceDN w:val="0"/>
        <w:adjustRightInd w:val="0"/>
        <w:spacing w:after="0" w:line="240" w:lineRule="auto"/>
        <w:rPr>
          <w:rFonts w:ascii="Times New Roman" w:hAnsi="Times New Roman"/>
          <w:b/>
          <w:color w:val="000000"/>
          <w:sz w:val="24"/>
          <w:szCs w:val="24"/>
          <w:lang w:eastAsia="en-GB"/>
        </w:rPr>
      </w:pPr>
    </w:p>
    <w:p w:rsidR="00A04D7B" w:rsidRPr="00E40663" w:rsidRDefault="00A04D7B" w:rsidP="00132B2A">
      <w:pPr>
        <w:autoSpaceDE w:val="0"/>
        <w:autoSpaceDN w:val="0"/>
        <w:adjustRightInd w:val="0"/>
        <w:spacing w:after="0" w:line="240" w:lineRule="auto"/>
        <w:rPr>
          <w:rFonts w:ascii="Times New Roman" w:hAnsi="Times New Roman"/>
          <w:b/>
          <w:color w:val="000000"/>
          <w:sz w:val="24"/>
          <w:szCs w:val="24"/>
          <w:lang w:eastAsia="en-GB"/>
        </w:rPr>
      </w:pPr>
    </w:p>
    <w:p w:rsidR="00A04D7B" w:rsidRPr="00E40663" w:rsidRDefault="00A04D7B" w:rsidP="00132B2A">
      <w:pPr>
        <w:autoSpaceDE w:val="0"/>
        <w:autoSpaceDN w:val="0"/>
        <w:adjustRightInd w:val="0"/>
        <w:spacing w:after="0" w:line="240" w:lineRule="auto"/>
        <w:rPr>
          <w:rFonts w:ascii="Times New Roman" w:hAnsi="Times New Roman"/>
          <w:b/>
          <w:color w:val="000000"/>
          <w:sz w:val="24"/>
          <w:szCs w:val="24"/>
          <w:lang w:eastAsia="en-GB"/>
        </w:rPr>
      </w:pPr>
    </w:p>
    <w:p w:rsidR="00A04D7B" w:rsidRPr="00E40663" w:rsidRDefault="00A04D7B" w:rsidP="00132B2A">
      <w:pPr>
        <w:autoSpaceDE w:val="0"/>
        <w:autoSpaceDN w:val="0"/>
        <w:adjustRightInd w:val="0"/>
        <w:spacing w:after="0" w:line="240" w:lineRule="auto"/>
        <w:rPr>
          <w:rFonts w:ascii="Times New Roman" w:hAnsi="Times New Roman"/>
          <w:b/>
          <w:color w:val="000000"/>
          <w:sz w:val="24"/>
          <w:szCs w:val="24"/>
          <w:lang w:eastAsia="en-GB"/>
        </w:rPr>
      </w:pPr>
    </w:p>
    <w:p w:rsidR="005D0CB2" w:rsidRPr="00E40663" w:rsidRDefault="005358FC" w:rsidP="005D0CB2">
      <w:pPr>
        <w:autoSpaceDE w:val="0"/>
        <w:autoSpaceDN w:val="0"/>
        <w:adjustRightInd w:val="0"/>
        <w:spacing w:after="0" w:line="240" w:lineRule="auto"/>
        <w:rPr>
          <w:rFonts w:ascii="Times New Roman" w:hAnsi="Times New Roman"/>
          <w:b/>
          <w:color w:val="000000"/>
          <w:sz w:val="24"/>
          <w:szCs w:val="24"/>
          <w:lang w:eastAsia="en-GB"/>
        </w:rPr>
      </w:pPr>
      <w:r w:rsidRPr="00E40663">
        <w:rPr>
          <w:rFonts w:ascii="Times New Roman" w:hAnsi="Times New Roman"/>
          <w:b/>
          <w:color w:val="000000"/>
          <w:sz w:val="24"/>
          <w:szCs w:val="24"/>
          <w:lang w:eastAsia="en-GB"/>
        </w:rPr>
        <w:lastRenderedPageBreak/>
        <w:t>Questionnaire completion</w:t>
      </w:r>
    </w:p>
    <w:p w:rsidR="00270CF2" w:rsidRPr="00E40663" w:rsidRDefault="00270CF2" w:rsidP="005D0CB2">
      <w:pPr>
        <w:autoSpaceDE w:val="0"/>
        <w:autoSpaceDN w:val="0"/>
        <w:adjustRightInd w:val="0"/>
        <w:spacing w:after="0" w:line="240" w:lineRule="auto"/>
        <w:rPr>
          <w:rFonts w:ascii="AdvTTebabd7da" w:hAnsi="AdvTTebabd7da" w:cs="AdvTTebabd7da"/>
          <w:sz w:val="20"/>
          <w:szCs w:val="20"/>
        </w:rPr>
      </w:pPr>
    </w:p>
    <w:p w:rsidR="005D0CB2" w:rsidRPr="00E40663" w:rsidRDefault="005D0CB2" w:rsidP="005D0CB2">
      <w:pPr>
        <w:pStyle w:val="NoSpacing"/>
        <w:rPr>
          <w:lang w:eastAsia="en-GB"/>
        </w:rPr>
      </w:pPr>
      <w:r w:rsidRPr="00E40663">
        <w:rPr>
          <w:lang w:eastAsia="en-GB"/>
        </w:rPr>
        <w:t>All participants completed the baseline questionnaire.</w:t>
      </w:r>
    </w:p>
    <w:p w:rsidR="005D0CB2" w:rsidRPr="00E40663" w:rsidRDefault="005D0CB2" w:rsidP="00566E00">
      <w:pPr>
        <w:pStyle w:val="NoSpacing"/>
        <w:rPr>
          <w:lang w:eastAsia="en-GB"/>
        </w:rPr>
      </w:pPr>
    </w:p>
    <w:p w:rsidR="00290734" w:rsidRPr="00E40663" w:rsidRDefault="005358FC" w:rsidP="00566E00">
      <w:pPr>
        <w:pStyle w:val="NoSpacing"/>
        <w:rPr>
          <w:lang w:eastAsia="en-GB"/>
        </w:rPr>
      </w:pPr>
      <w:r w:rsidRPr="00E40663">
        <w:rPr>
          <w:lang w:eastAsia="en-GB"/>
        </w:rPr>
        <w:t xml:space="preserve">At </w:t>
      </w:r>
      <w:r w:rsidR="00114707" w:rsidRPr="00E40663">
        <w:rPr>
          <w:lang w:eastAsia="en-GB"/>
        </w:rPr>
        <w:t>4</w:t>
      </w:r>
      <w:r w:rsidR="00290734" w:rsidRPr="00E40663">
        <w:rPr>
          <w:lang w:eastAsia="en-GB"/>
        </w:rPr>
        <w:t xml:space="preserve"> months </w:t>
      </w:r>
      <w:r w:rsidR="006C2631" w:rsidRPr="00E40663">
        <w:rPr>
          <w:lang w:eastAsia="en-GB"/>
        </w:rPr>
        <w:t xml:space="preserve">post intervention, self-report </w:t>
      </w:r>
      <w:r w:rsidR="00290734" w:rsidRPr="00E40663">
        <w:rPr>
          <w:lang w:eastAsia="en-GB"/>
        </w:rPr>
        <w:t xml:space="preserve">questionnaires were sent to </w:t>
      </w:r>
      <w:r w:rsidR="00A1723B" w:rsidRPr="00E40663">
        <w:rPr>
          <w:lang w:eastAsia="en-GB"/>
        </w:rPr>
        <w:t>65/70 (92.9%)</w:t>
      </w:r>
      <w:r w:rsidR="00290734" w:rsidRPr="00E40663">
        <w:rPr>
          <w:lang w:eastAsia="en-GB"/>
        </w:rPr>
        <w:t xml:space="preserve"> participants in the Stressbusters group and </w:t>
      </w:r>
      <w:r w:rsidR="00040CC8" w:rsidRPr="00E40663">
        <w:rPr>
          <w:lang w:eastAsia="en-GB"/>
        </w:rPr>
        <w:t>65/69 (94.2</w:t>
      </w:r>
      <w:r w:rsidR="00A1723B" w:rsidRPr="00E40663">
        <w:rPr>
          <w:lang w:eastAsia="en-GB"/>
        </w:rPr>
        <w:t xml:space="preserve">%) </w:t>
      </w:r>
      <w:r w:rsidR="006C2631" w:rsidRPr="00E40663">
        <w:rPr>
          <w:lang w:eastAsia="en-GB"/>
        </w:rPr>
        <w:t xml:space="preserve">of participants </w:t>
      </w:r>
      <w:r w:rsidR="00290734" w:rsidRPr="00E40663">
        <w:rPr>
          <w:lang w:eastAsia="en-GB"/>
        </w:rPr>
        <w:t xml:space="preserve">in the website group.  The </w:t>
      </w:r>
      <w:r w:rsidR="00A1723B" w:rsidRPr="00E40663">
        <w:rPr>
          <w:color w:val="000000" w:themeColor="text1"/>
          <w:lang w:eastAsia="en-GB"/>
        </w:rPr>
        <w:t>10</w:t>
      </w:r>
      <w:r w:rsidR="00290734" w:rsidRPr="00E40663">
        <w:rPr>
          <w:lang w:eastAsia="en-GB"/>
        </w:rPr>
        <w:t xml:space="preserve"> participants who did not receive a follow-up questionnaire had with</w:t>
      </w:r>
      <w:r w:rsidR="00040CC8" w:rsidRPr="00E40663">
        <w:rPr>
          <w:lang w:eastAsia="en-GB"/>
        </w:rPr>
        <w:t>drawn completely from the trial</w:t>
      </w:r>
      <w:r w:rsidR="00290734" w:rsidRPr="00E40663">
        <w:rPr>
          <w:lang w:eastAsia="en-GB"/>
        </w:rPr>
        <w:t xml:space="preserve">. The overall return rate was </w:t>
      </w:r>
      <w:r w:rsidR="00A1723B" w:rsidRPr="00E40663">
        <w:rPr>
          <w:lang w:eastAsia="en-GB"/>
        </w:rPr>
        <w:t xml:space="preserve">64.6% (42/65) </w:t>
      </w:r>
      <w:r w:rsidR="00290734" w:rsidRPr="00E40663">
        <w:rPr>
          <w:lang w:eastAsia="en-GB"/>
        </w:rPr>
        <w:t>for the Stressbusters group and 6</w:t>
      </w:r>
      <w:r w:rsidR="00A1723B" w:rsidRPr="00E40663">
        <w:rPr>
          <w:lang w:eastAsia="en-GB"/>
        </w:rPr>
        <w:t xml:space="preserve">7.7% (44/65) </w:t>
      </w:r>
      <w:r w:rsidR="00290734" w:rsidRPr="00E40663">
        <w:rPr>
          <w:lang w:eastAsia="en-GB"/>
        </w:rPr>
        <w:t xml:space="preserve">for the website group. </w:t>
      </w:r>
    </w:p>
    <w:p w:rsidR="00114707" w:rsidRPr="00E40663" w:rsidRDefault="00114707" w:rsidP="00566E00">
      <w:pPr>
        <w:pStyle w:val="NoSpacing"/>
        <w:rPr>
          <w:lang w:eastAsia="en-GB"/>
        </w:rPr>
      </w:pPr>
    </w:p>
    <w:p w:rsidR="008632CB" w:rsidRPr="00E40663" w:rsidRDefault="00114707" w:rsidP="00566E00">
      <w:pPr>
        <w:pStyle w:val="NoSpacing"/>
        <w:rPr>
          <w:lang w:eastAsia="en-GB"/>
        </w:rPr>
      </w:pPr>
      <w:r w:rsidRPr="00E40663">
        <w:rPr>
          <w:lang w:eastAsia="en-GB"/>
        </w:rPr>
        <w:t xml:space="preserve">At 12 months post intervention, self-report questionnaires were sent to </w:t>
      </w:r>
      <w:r w:rsidR="00733920" w:rsidRPr="00E40663">
        <w:rPr>
          <w:lang w:eastAsia="en-GB"/>
        </w:rPr>
        <w:t xml:space="preserve">64/70 (91.4%) </w:t>
      </w:r>
      <w:r w:rsidRPr="00E40663">
        <w:rPr>
          <w:lang w:eastAsia="en-GB"/>
        </w:rPr>
        <w:t xml:space="preserve">participants in the Stressbusters group and </w:t>
      </w:r>
      <w:r w:rsidR="00040CC8" w:rsidRPr="00E40663">
        <w:rPr>
          <w:lang w:eastAsia="en-GB"/>
        </w:rPr>
        <w:t>63/69 (91.3</w:t>
      </w:r>
      <w:r w:rsidR="00733920" w:rsidRPr="00E40663">
        <w:rPr>
          <w:lang w:eastAsia="en-GB"/>
        </w:rPr>
        <w:t xml:space="preserve">%) </w:t>
      </w:r>
      <w:r w:rsidRPr="00E40663">
        <w:rPr>
          <w:lang w:eastAsia="en-GB"/>
        </w:rPr>
        <w:t xml:space="preserve">of participants in the website group.  The </w:t>
      </w:r>
      <w:r w:rsidR="00040CC8" w:rsidRPr="00E40663">
        <w:rPr>
          <w:lang w:eastAsia="en-GB"/>
        </w:rPr>
        <w:t xml:space="preserve">12 </w:t>
      </w:r>
      <w:r w:rsidRPr="00E40663">
        <w:rPr>
          <w:lang w:eastAsia="en-GB"/>
        </w:rPr>
        <w:t>participants who did not receive a follow-up questionnaire had withdrawn completely from the trial</w:t>
      </w:r>
      <w:r w:rsidR="00040CC8" w:rsidRPr="00E40663">
        <w:rPr>
          <w:rStyle w:val="CommentReference"/>
          <w:rFonts w:eastAsia="Times New Roman"/>
        </w:rPr>
        <w:t xml:space="preserve">. </w:t>
      </w:r>
      <w:r w:rsidRPr="00E40663">
        <w:rPr>
          <w:lang w:eastAsia="en-GB"/>
        </w:rPr>
        <w:t xml:space="preserve"> The overall return rate was </w:t>
      </w:r>
      <w:r w:rsidR="00733920" w:rsidRPr="00E40663">
        <w:rPr>
          <w:lang w:eastAsia="en-GB"/>
        </w:rPr>
        <w:t xml:space="preserve">59.4% (38/64) </w:t>
      </w:r>
      <w:r w:rsidRPr="00E40663">
        <w:rPr>
          <w:lang w:eastAsia="en-GB"/>
        </w:rPr>
        <w:t xml:space="preserve">for the Stressbusters group and </w:t>
      </w:r>
      <w:r w:rsidR="00733920" w:rsidRPr="00E40663">
        <w:rPr>
          <w:lang w:eastAsia="en-GB"/>
        </w:rPr>
        <w:t xml:space="preserve">58.7% (37/63) </w:t>
      </w:r>
      <w:r w:rsidR="0078343B" w:rsidRPr="00E40663">
        <w:rPr>
          <w:lang w:eastAsia="en-GB"/>
        </w:rPr>
        <w:t xml:space="preserve">for the website group.  </w:t>
      </w:r>
      <w:r w:rsidR="00733920" w:rsidRPr="00E40663">
        <w:rPr>
          <w:lang w:eastAsia="en-GB"/>
        </w:rPr>
        <w:t xml:space="preserve">Overall 66 participants completed </w:t>
      </w:r>
      <w:r w:rsidR="007A462A" w:rsidRPr="00E40663">
        <w:rPr>
          <w:lang w:eastAsia="en-GB"/>
        </w:rPr>
        <w:t xml:space="preserve">all </w:t>
      </w:r>
      <w:r w:rsidR="00733920" w:rsidRPr="00E40663">
        <w:rPr>
          <w:lang w:eastAsia="en-GB"/>
        </w:rPr>
        <w:t>outcome measures at both 4 and 12 months follow</w:t>
      </w:r>
      <w:r w:rsidR="002A0496" w:rsidRPr="00E40663">
        <w:rPr>
          <w:lang w:eastAsia="en-GB"/>
        </w:rPr>
        <w:t>-</w:t>
      </w:r>
      <w:r w:rsidR="00733920" w:rsidRPr="00E40663">
        <w:rPr>
          <w:lang w:eastAsia="en-GB"/>
        </w:rPr>
        <w:t>up</w:t>
      </w:r>
      <w:r w:rsidR="0078343B" w:rsidRPr="00E40663">
        <w:rPr>
          <w:lang w:eastAsia="en-GB"/>
        </w:rPr>
        <w:t xml:space="preserve">.  </w:t>
      </w:r>
    </w:p>
    <w:p w:rsidR="0078343B" w:rsidRPr="00E40663" w:rsidRDefault="0078343B" w:rsidP="00733920">
      <w:pPr>
        <w:spacing w:after="0" w:line="240" w:lineRule="auto"/>
        <w:jc w:val="both"/>
        <w:rPr>
          <w:rFonts w:ascii="Times New Roman" w:hAnsi="Times New Roman"/>
          <w:sz w:val="24"/>
          <w:szCs w:val="24"/>
        </w:rPr>
      </w:pPr>
    </w:p>
    <w:p w:rsidR="00EE1E8F" w:rsidRPr="00E40663" w:rsidRDefault="00EE1E8F" w:rsidP="00733920">
      <w:pPr>
        <w:autoSpaceDE w:val="0"/>
        <w:autoSpaceDN w:val="0"/>
        <w:adjustRightInd w:val="0"/>
        <w:spacing w:after="0" w:line="240" w:lineRule="auto"/>
        <w:jc w:val="both"/>
        <w:rPr>
          <w:rFonts w:ascii="Times New Roman" w:hAnsi="Times New Roman"/>
          <w:b/>
          <w:sz w:val="24"/>
          <w:szCs w:val="24"/>
        </w:rPr>
      </w:pPr>
      <w:r w:rsidRPr="00E40663">
        <w:rPr>
          <w:rFonts w:ascii="Times New Roman" w:hAnsi="Times New Roman"/>
          <w:b/>
          <w:sz w:val="24"/>
          <w:szCs w:val="24"/>
        </w:rPr>
        <w:t>Baseline characteristics</w:t>
      </w:r>
    </w:p>
    <w:p w:rsidR="005D0CB2" w:rsidRPr="00E40663" w:rsidRDefault="005D0CB2" w:rsidP="00733920">
      <w:pPr>
        <w:autoSpaceDE w:val="0"/>
        <w:autoSpaceDN w:val="0"/>
        <w:adjustRightInd w:val="0"/>
        <w:spacing w:after="0" w:line="240" w:lineRule="auto"/>
        <w:jc w:val="both"/>
        <w:rPr>
          <w:rFonts w:ascii="Times New Roman" w:hAnsi="Times New Roman"/>
          <w:b/>
          <w:sz w:val="24"/>
          <w:szCs w:val="24"/>
        </w:rPr>
      </w:pPr>
    </w:p>
    <w:p w:rsidR="005D0CB2" w:rsidRPr="00E40663" w:rsidRDefault="005D0CB2" w:rsidP="005D0CB2">
      <w:pPr>
        <w:autoSpaceDE w:val="0"/>
        <w:autoSpaceDN w:val="0"/>
        <w:adjustRightInd w:val="0"/>
        <w:spacing w:after="0" w:line="240" w:lineRule="auto"/>
        <w:jc w:val="both"/>
        <w:rPr>
          <w:rFonts w:ascii="Times New Roman" w:hAnsi="Times New Roman"/>
          <w:sz w:val="24"/>
          <w:szCs w:val="24"/>
        </w:rPr>
      </w:pPr>
    </w:p>
    <w:p w:rsidR="005D0CB2" w:rsidRPr="00E40663" w:rsidRDefault="005D0CB2" w:rsidP="00270CF2">
      <w:pPr>
        <w:pStyle w:val="NoSpacing"/>
      </w:pPr>
      <w:r w:rsidRPr="00E40663">
        <w:t xml:space="preserve">Table 1 shows the baseline characteristics. The stressbuster and website groups were similar on most characteristics, although more individuals in the websites group had physical health problems (26%) than the Stressbusters group (11%) and a higher proportion in Stressbusters group (9%) had been prescribed antidepressants compared to of the websites group (3%). </w:t>
      </w:r>
    </w:p>
    <w:p w:rsidR="005D0CB2" w:rsidRPr="00E40663" w:rsidRDefault="005D0CB2" w:rsidP="005D0CB2">
      <w:pPr>
        <w:pStyle w:val="NoSpacing"/>
      </w:pPr>
    </w:p>
    <w:p w:rsidR="005D0CB2" w:rsidRPr="00E40663" w:rsidRDefault="005D0CB2" w:rsidP="005D0CB2">
      <w:pPr>
        <w:rPr>
          <w:b/>
          <w:lang w:val="en"/>
        </w:rPr>
      </w:pPr>
      <w:r w:rsidRPr="00E40663">
        <w:rPr>
          <w:b/>
          <w:lang w:val="en"/>
        </w:rPr>
        <w:t>Table 1: Characteristics of the participants at baseline by phase and total recruitment</w:t>
      </w:r>
    </w:p>
    <w:tbl>
      <w:tblPr>
        <w:tblStyle w:val="TableGrid"/>
        <w:tblW w:w="6205" w:type="dxa"/>
        <w:tblLayout w:type="fixed"/>
        <w:tblLook w:val="00A0" w:firstRow="1" w:lastRow="0" w:firstColumn="1" w:lastColumn="0" w:noHBand="0" w:noVBand="0"/>
      </w:tblPr>
      <w:tblGrid>
        <w:gridCol w:w="3936"/>
        <w:gridCol w:w="1136"/>
        <w:gridCol w:w="1133"/>
      </w:tblGrid>
      <w:tr w:rsidR="005D0CB2" w:rsidRPr="00E40663" w:rsidTr="00052552">
        <w:trPr>
          <w:trHeight w:val="441"/>
        </w:trPr>
        <w:tc>
          <w:tcPr>
            <w:tcW w:w="3936" w:type="dxa"/>
            <w:noWrap/>
            <w:hideMark/>
          </w:tcPr>
          <w:p w:rsidR="005D0CB2" w:rsidRPr="00E40663" w:rsidRDefault="005D0CB2" w:rsidP="00052552">
            <w:pPr>
              <w:rPr>
                <w:sz w:val="16"/>
              </w:rPr>
            </w:pPr>
            <w:r w:rsidRPr="00E40663">
              <w:rPr>
                <w:sz w:val="16"/>
              </w:rPr>
              <w:t> </w:t>
            </w:r>
          </w:p>
        </w:tc>
        <w:tc>
          <w:tcPr>
            <w:tcW w:w="1136" w:type="dxa"/>
            <w:hideMark/>
          </w:tcPr>
          <w:p w:rsidR="005D0CB2" w:rsidRPr="00E40663" w:rsidRDefault="005D0CB2" w:rsidP="00052552">
            <w:pPr>
              <w:jc w:val="center"/>
              <w:rPr>
                <w:sz w:val="16"/>
              </w:rPr>
            </w:pPr>
            <w:r w:rsidRPr="00E40663">
              <w:rPr>
                <w:sz w:val="16"/>
              </w:rPr>
              <w:t>Stressbusters</w:t>
            </w:r>
          </w:p>
          <w:p w:rsidR="005D0CB2" w:rsidRPr="00E40663" w:rsidRDefault="005D0CB2" w:rsidP="00052552">
            <w:pPr>
              <w:jc w:val="center"/>
              <w:rPr>
                <w:sz w:val="16"/>
              </w:rPr>
            </w:pPr>
            <w:r w:rsidRPr="00E40663">
              <w:rPr>
                <w:sz w:val="16"/>
              </w:rPr>
              <w:t>(70)</w:t>
            </w:r>
          </w:p>
        </w:tc>
        <w:tc>
          <w:tcPr>
            <w:tcW w:w="1133" w:type="dxa"/>
            <w:hideMark/>
          </w:tcPr>
          <w:p w:rsidR="005D0CB2" w:rsidRPr="00E40663" w:rsidRDefault="005D0CB2" w:rsidP="00052552">
            <w:pPr>
              <w:jc w:val="center"/>
              <w:rPr>
                <w:sz w:val="16"/>
              </w:rPr>
            </w:pPr>
            <w:r w:rsidRPr="00E40663">
              <w:rPr>
                <w:sz w:val="16"/>
              </w:rPr>
              <w:t>Websites</w:t>
            </w:r>
          </w:p>
          <w:p w:rsidR="005D0CB2" w:rsidRPr="00E40663" w:rsidRDefault="005D0CB2" w:rsidP="00052552">
            <w:pPr>
              <w:jc w:val="center"/>
              <w:rPr>
                <w:sz w:val="16"/>
              </w:rPr>
            </w:pPr>
            <w:r w:rsidRPr="00E40663">
              <w:rPr>
                <w:sz w:val="16"/>
              </w:rPr>
              <w:t>(69)</w:t>
            </w:r>
          </w:p>
        </w:tc>
      </w:tr>
      <w:tr w:rsidR="005D0CB2" w:rsidRPr="00E40663" w:rsidTr="00052552">
        <w:trPr>
          <w:trHeight w:val="57"/>
        </w:trPr>
        <w:tc>
          <w:tcPr>
            <w:tcW w:w="3936" w:type="dxa"/>
            <w:noWrap/>
            <w:hideMark/>
          </w:tcPr>
          <w:p w:rsidR="005D0CB2" w:rsidRPr="00E40663" w:rsidRDefault="005D0CB2" w:rsidP="00052552">
            <w:pPr>
              <w:rPr>
                <w:sz w:val="16"/>
              </w:rPr>
            </w:pPr>
            <w:r w:rsidRPr="00E40663">
              <w:rPr>
                <w:b/>
                <w:sz w:val="16"/>
              </w:rPr>
              <w:t>Age at baseline</w:t>
            </w:r>
            <w:r w:rsidRPr="00E40663">
              <w:rPr>
                <w:sz w:val="16"/>
              </w:rPr>
              <w:t xml:space="preserve"> (Mean (sd))</w:t>
            </w:r>
          </w:p>
        </w:tc>
        <w:tc>
          <w:tcPr>
            <w:tcW w:w="1136" w:type="dxa"/>
            <w:hideMark/>
          </w:tcPr>
          <w:p w:rsidR="005D0CB2" w:rsidRPr="00E40663" w:rsidRDefault="005D0CB2" w:rsidP="00052552">
            <w:pPr>
              <w:jc w:val="center"/>
              <w:rPr>
                <w:sz w:val="16"/>
              </w:rPr>
            </w:pPr>
            <w:r w:rsidRPr="00E40663">
              <w:rPr>
                <w:sz w:val="16"/>
              </w:rPr>
              <w:t>14.9 (1.5)</w:t>
            </w:r>
          </w:p>
        </w:tc>
        <w:tc>
          <w:tcPr>
            <w:tcW w:w="1133" w:type="dxa"/>
            <w:hideMark/>
          </w:tcPr>
          <w:p w:rsidR="005D0CB2" w:rsidRPr="00E40663" w:rsidRDefault="005D0CB2" w:rsidP="00052552">
            <w:pPr>
              <w:jc w:val="center"/>
              <w:rPr>
                <w:sz w:val="16"/>
              </w:rPr>
            </w:pPr>
            <w:r w:rsidRPr="00E40663">
              <w:rPr>
                <w:sz w:val="16"/>
              </w:rPr>
              <w:t>15.1 (1.3)</w:t>
            </w:r>
          </w:p>
        </w:tc>
      </w:tr>
      <w:tr w:rsidR="005D0CB2" w:rsidRPr="00E40663" w:rsidTr="00052552">
        <w:trPr>
          <w:trHeight w:val="57"/>
        </w:trPr>
        <w:tc>
          <w:tcPr>
            <w:tcW w:w="3936" w:type="dxa"/>
            <w:noWrap/>
            <w:hideMark/>
          </w:tcPr>
          <w:p w:rsidR="005D0CB2" w:rsidRPr="00E40663" w:rsidRDefault="005D0CB2" w:rsidP="00052552">
            <w:pPr>
              <w:rPr>
                <w:sz w:val="16"/>
              </w:rPr>
            </w:pPr>
            <w:r w:rsidRPr="00E40663">
              <w:rPr>
                <w:b/>
                <w:sz w:val="16"/>
              </w:rPr>
              <w:t>Gender</w:t>
            </w:r>
            <w:r w:rsidRPr="00E40663">
              <w:rPr>
                <w:sz w:val="16"/>
              </w:rPr>
              <w:t xml:space="preserve"> (Male)</w:t>
            </w:r>
          </w:p>
        </w:tc>
        <w:tc>
          <w:tcPr>
            <w:tcW w:w="1136" w:type="dxa"/>
            <w:hideMark/>
          </w:tcPr>
          <w:p w:rsidR="005D0CB2" w:rsidRPr="00E40663" w:rsidRDefault="005D0CB2" w:rsidP="00052552">
            <w:pPr>
              <w:jc w:val="center"/>
              <w:rPr>
                <w:sz w:val="16"/>
              </w:rPr>
            </w:pPr>
            <w:r w:rsidRPr="00E40663">
              <w:rPr>
                <w:sz w:val="16"/>
              </w:rPr>
              <w:t>23 (33%)</w:t>
            </w:r>
          </w:p>
        </w:tc>
        <w:tc>
          <w:tcPr>
            <w:tcW w:w="1133" w:type="dxa"/>
            <w:hideMark/>
          </w:tcPr>
          <w:p w:rsidR="005D0CB2" w:rsidRPr="00E40663" w:rsidRDefault="005D0CB2" w:rsidP="00052552">
            <w:pPr>
              <w:jc w:val="center"/>
              <w:rPr>
                <w:sz w:val="16"/>
              </w:rPr>
            </w:pPr>
            <w:r w:rsidRPr="00E40663">
              <w:rPr>
                <w:sz w:val="16"/>
              </w:rPr>
              <w:t>27 (39%)</w:t>
            </w:r>
          </w:p>
        </w:tc>
      </w:tr>
      <w:tr w:rsidR="005D0CB2" w:rsidRPr="00E40663" w:rsidTr="00052552">
        <w:trPr>
          <w:trHeight w:val="57"/>
        </w:trPr>
        <w:tc>
          <w:tcPr>
            <w:tcW w:w="3936" w:type="dxa"/>
            <w:noWrap/>
            <w:hideMark/>
          </w:tcPr>
          <w:p w:rsidR="005D0CB2" w:rsidRPr="00E40663" w:rsidRDefault="005D0CB2" w:rsidP="00052552">
            <w:pPr>
              <w:rPr>
                <w:sz w:val="16"/>
              </w:rPr>
            </w:pPr>
            <w:r w:rsidRPr="00E40663">
              <w:rPr>
                <w:b/>
                <w:sz w:val="16"/>
              </w:rPr>
              <w:t>Ethnic group</w:t>
            </w:r>
            <w:r w:rsidRPr="00E40663">
              <w:rPr>
                <w:sz w:val="16"/>
              </w:rPr>
              <w:t xml:space="preserve"> (White)</w:t>
            </w:r>
          </w:p>
        </w:tc>
        <w:tc>
          <w:tcPr>
            <w:tcW w:w="1136" w:type="dxa"/>
            <w:hideMark/>
          </w:tcPr>
          <w:p w:rsidR="005D0CB2" w:rsidRPr="00E40663" w:rsidRDefault="005D0CB2" w:rsidP="00052552">
            <w:pPr>
              <w:jc w:val="center"/>
              <w:rPr>
                <w:sz w:val="16"/>
              </w:rPr>
            </w:pPr>
            <w:r w:rsidRPr="00E40663">
              <w:rPr>
                <w:sz w:val="16"/>
              </w:rPr>
              <w:t>69 (99%)</w:t>
            </w:r>
          </w:p>
        </w:tc>
        <w:tc>
          <w:tcPr>
            <w:tcW w:w="1133" w:type="dxa"/>
            <w:hideMark/>
          </w:tcPr>
          <w:p w:rsidR="005D0CB2" w:rsidRPr="00E40663" w:rsidRDefault="005D0CB2" w:rsidP="00052552">
            <w:pPr>
              <w:jc w:val="center"/>
              <w:rPr>
                <w:sz w:val="16"/>
              </w:rPr>
            </w:pPr>
            <w:r w:rsidRPr="00E40663">
              <w:rPr>
                <w:sz w:val="16"/>
              </w:rPr>
              <w:t>67 (97%)</w:t>
            </w:r>
          </w:p>
        </w:tc>
      </w:tr>
      <w:tr w:rsidR="005D0CB2" w:rsidRPr="00E40663" w:rsidTr="00052552">
        <w:trPr>
          <w:trHeight w:val="57"/>
        </w:trPr>
        <w:tc>
          <w:tcPr>
            <w:tcW w:w="3936" w:type="dxa"/>
            <w:noWrap/>
            <w:hideMark/>
          </w:tcPr>
          <w:p w:rsidR="005D0CB2" w:rsidRPr="00E40663" w:rsidRDefault="005D0CB2" w:rsidP="00052552">
            <w:pPr>
              <w:rPr>
                <w:sz w:val="16"/>
              </w:rPr>
            </w:pPr>
            <w:r w:rsidRPr="00E40663">
              <w:rPr>
                <w:b/>
                <w:sz w:val="16"/>
              </w:rPr>
              <w:t>Do you consider yourself to have any physical health problems?</w:t>
            </w:r>
            <w:r w:rsidRPr="00E40663">
              <w:rPr>
                <w:sz w:val="16"/>
              </w:rPr>
              <w:t xml:space="preserve"> (Yes)</w:t>
            </w:r>
          </w:p>
        </w:tc>
        <w:tc>
          <w:tcPr>
            <w:tcW w:w="1136" w:type="dxa"/>
            <w:hideMark/>
          </w:tcPr>
          <w:p w:rsidR="005D0CB2" w:rsidRPr="00E40663" w:rsidRDefault="005D0CB2" w:rsidP="00052552">
            <w:pPr>
              <w:jc w:val="center"/>
              <w:rPr>
                <w:sz w:val="16"/>
              </w:rPr>
            </w:pPr>
            <w:r w:rsidRPr="00E40663">
              <w:rPr>
                <w:sz w:val="16"/>
              </w:rPr>
              <w:t>8 (11%)</w:t>
            </w:r>
          </w:p>
        </w:tc>
        <w:tc>
          <w:tcPr>
            <w:tcW w:w="1133" w:type="dxa"/>
            <w:hideMark/>
          </w:tcPr>
          <w:p w:rsidR="005D0CB2" w:rsidRPr="00E40663" w:rsidRDefault="005D0CB2" w:rsidP="00052552">
            <w:pPr>
              <w:jc w:val="center"/>
              <w:rPr>
                <w:sz w:val="16"/>
              </w:rPr>
            </w:pPr>
            <w:r w:rsidRPr="00E40663">
              <w:rPr>
                <w:sz w:val="16"/>
              </w:rPr>
              <w:t>18 (26%)</w:t>
            </w:r>
          </w:p>
        </w:tc>
      </w:tr>
      <w:tr w:rsidR="005D0CB2" w:rsidRPr="00E40663" w:rsidTr="00052552">
        <w:trPr>
          <w:trHeight w:val="57"/>
        </w:trPr>
        <w:tc>
          <w:tcPr>
            <w:tcW w:w="3936" w:type="dxa"/>
            <w:noWrap/>
            <w:hideMark/>
          </w:tcPr>
          <w:p w:rsidR="005D0CB2" w:rsidRPr="00E40663" w:rsidRDefault="005D0CB2" w:rsidP="00052552">
            <w:pPr>
              <w:rPr>
                <w:b/>
                <w:sz w:val="16"/>
              </w:rPr>
            </w:pPr>
            <w:r w:rsidRPr="00E40663">
              <w:rPr>
                <w:b/>
                <w:sz w:val="16"/>
              </w:rPr>
              <w:t xml:space="preserve">Have you ever been bullied? </w:t>
            </w:r>
          </w:p>
          <w:p w:rsidR="005D0CB2" w:rsidRPr="00E40663" w:rsidRDefault="005D0CB2" w:rsidP="00052552">
            <w:pPr>
              <w:rPr>
                <w:sz w:val="16"/>
              </w:rPr>
            </w:pPr>
            <w:r w:rsidRPr="00E40663">
              <w:rPr>
                <w:sz w:val="16"/>
              </w:rPr>
              <w:t xml:space="preserve">I am currently </w:t>
            </w:r>
          </w:p>
          <w:p w:rsidR="005D0CB2" w:rsidRPr="00E40663" w:rsidRDefault="005D0CB2" w:rsidP="00052552">
            <w:pPr>
              <w:rPr>
                <w:sz w:val="16"/>
              </w:rPr>
            </w:pPr>
            <w:r w:rsidRPr="00E40663">
              <w:rPr>
                <w:sz w:val="16"/>
              </w:rPr>
              <w:t>I have been in the past</w:t>
            </w:r>
          </w:p>
          <w:p w:rsidR="005D0CB2" w:rsidRPr="00E40663" w:rsidRDefault="005D0CB2" w:rsidP="00052552">
            <w:pPr>
              <w:rPr>
                <w:sz w:val="16"/>
              </w:rPr>
            </w:pPr>
            <w:r w:rsidRPr="00E40663">
              <w:rPr>
                <w:sz w:val="16"/>
              </w:rPr>
              <w:t>I have never been bullied</w:t>
            </w:r>
          </w:p>
        </w:tc>
        <w:tc>
          <w:tcPr>
            <w:tcW w:w="1136" w:type="dxa"/>
          </w:tcPr>
          <w:p w:rsidR="005D0CB2" w:rsidRPr="00E40663" w:rsidRDefault="005D0CB2" w:rsidP="00052552">
            <w:pPr>
              <w:jc w:val="center"/>
              <w:rPr>
                <w:sz w:val="16"/>
              </w:rPr>
            </w:pPr>
          </w:p>
          <w:p w:rsidR="005D0CB2" w:rsidRPr="00E40663" w:rsidRDefault="005D0CB2" w:rsidP="00052552">
            <w:pPr>
              <w:jc w:val="center"/>
              <w:rPr>
                <w:sz w:val="16"/>
              </w:rPr>
            </w:pPr>
            <w:r w:rsidRPr="00E40663">
              <w:rPr>
                <w:sz w:val="16"/>
              </w:rPr>
              <w:t>3 (4%)</w:t>
            </w:r>
          </w:p>
          <w:p w:rsidR="005D0CB2" w:rsidRPr="00E40663" w:rsidRDefault="005D0CB2" w:rsidP="00052552">
            <w:pPr>
              <w:jc w:val="center"/>
              <w:rPr>
                <w:sz w:val="16"/>
              </w:rPr>
            </w:pPr>
            <w:r w:rsidRPr="00E40663">
              <w:rPr>
                <w:sz w:val="16"/>
              </w:rPr>
              <w:t>49 (70%)</w:t>
            </w:r>
          </w:p>
          <w:p w:rsidR="005D0CB2" w:rsidRPr="00E40663" w:rsidRDefault="005D0CB2" w:rsidP="00052552">
            <w:pPr>
              <w:jc w:val="center"/>
              <w:rPr>
                <w:sz w:val="16"/>
              </w:rPr>
            </w:pPr>
            <w:r w:rsidRPr="00E40663">
              <w:rPr>
                <w:sz w:val="16"/>
              </w:rPr>
              <w:t>18 (28%)</w:t>
            </w:r>
          </w:p>
        </w:tc>
        <w:tc>
          <w:tcPr>
            <w:tcW w:w="1133" w:type="dxa"/>
          </w:tcPr>
          <w:p w:rsidR="005D0CB2" w:rsidRPr="00E40663" w:rsidRDefault="005D0CB2" w:rsidP="00052552">
            <w:pPr>
              <w:jc w:val="center"/>
              <w:rPr>
                <w:sz w:val="16"/>
              </w:rPr>
            </w:pPr>
          </w:p>
          <w:p w:rsidR="005D0CB2" w:rsidRPr="00E40663" w:rsidRDefault="005D0CB2" w:rsidP="00052552">
            <w:pPr>
              <w:jc w:val="center"/>
              <w:rPr>
                <w:sz w:val="16"/>
              </w:rPr>
            </w:pPr>
            <w:r w:rsidRPr="00E40663">
              <w:rPr>
                <w:sz w:val="16"/>
              </w:rPr>
              <w:t>8 (12%)</w:t>
            </w:r>
          </w:p>
          <w:p w:rsidR="005D0CB2" w:rsidRPr="00E40663" w:rsidRDefault="005D0CB2" w:rsidP="00052552">
            <w:pPr>
              <w:jc w:val="center"/>
              <w:rPr>
                <w:sz w:val="16"/>
              </w:rPr>
            </w:pPr>
            <w:r w:rsidRPr="00E40663">
              <w:rPr>
                <w:sz w:val="16"/>
              </w:rPr>
              <w:t>42 (62%)</w:t>
            </w:r>
          </w:p>
          <w:p w:rsidR="005D0CB2" w:rsidRPr="00E40663" w:rsidRDefault="005D0CB2" w:rsidP="00052552">
            <w:pPr>
              <w:jc w:val="center"/>
              <w:rPr>
                <w:sz w:val="16"/>
              </w:rPr>
            </w:pPr>
            <w:r w:rsidRPr="00E40663">
              <w:rPr>
                <w:sz w:val="16"/>
              </w:rPr>
              <w:t>18 (27%)</w:t>
            </w:r>
          </w:p>
        </w:tc>
      </w:tr>
      <w:tr w:rsidR="005D0CB2" w:rsidRPr="00E40663" w:rsidTr="00052552">
        <w:trPr>
          <w:trHeight w:val="57"/>
        </w:trPr>
        <w:tc>
          <w:tcPr>
            <w:tcW w:w="3936" w:type="dxa"/>
            <w:noWrap/>
            <w:hideMark/>
          </w:tcPr>
          <w:p w:rsidR="005D0CB2" w:rsidRPr="00E40663" w:rsidRDefault="005D0CB2" w:rsidP="00052552">
            <w:pPr>
              <w:rPr>
                <w:b/>
                <w:sz w:val="16"/>
              </w:rPr>
            </w:pPr>
            <w:r w:rsidRPr="00E40663">
              <w:rPr>
                <w:b/>
                <w:sz w:val="16"/>
              </w:rPr>
              <w:t>Do you drink alcohol?</w:t>
            </w:r>
          </w:p>
          <w:p w:rsidR="005D0CB2" w:rsidRPr="00E40663" w:rsidRDefault="005D0CB2" w:rsidP="00052552">
            <w:pPr>
              <w:rPr>
                <w:sz w:val="16"/>
              </w:rPr>
            </w:pPr>
            <w:r w:rsidRPr="00E40663">
              <w:rPr>
                <w:sz w:val="16"/>
              </w:rPr>
              <w:t>Never</w:t>
            </w:r>
          </w:p>
          <w:p w:rsidR="005D0CB2" w:rsidRPr="00E40663" w:rsidRDefault="005D0CB2" w:rsidP="00052552">
            <w:pPr>
              <w:rPr>
                <w:sz w:val="16"/>
              </w:rPr>
            </w:pPr>
            <w:r w:rsidRPr="00E40663">
              <w:rPr>
                <w:sz w:val="16"/>
              </w:rPr>
              <w:t>Occasionally</w:t>
            </w:r>
          </w:p>
          <w:p w:rsidR="005D0CB2" w:rsidRPr="00E40663" w:rsidRDefault="005D0CB2" w:rsidP="00052552">
            <w:pPr>
              <w:rPr>
                <w:sz w:val="16"/>
              </w:rPr>
            </w:pPr>
            <w:r w:rsidRPr="00E40663">
              <w:rPr>
                <w:sz w:val="16"/>
              </w:rPr>
              <w:t>Frequently</w:t>
            </w:r>
          </w:p>
        </w:tc>
        <w:tc>
          <w:tcPr>
            <w:tcW w:w="1136" w:type="dxa"/>
          </w:tcPr>
          <w:p w:rsidR="005D0CB2" w:rsidRPr="00E40663" w:rsidRDefault="005D0CB2" w:rsidP="00052552">
            <w:pPr>
              <w:jc w:val="center"/>
              <w:rPr>
                <w:sz w:val="16"/>
              </w:rPr>
            </w:pPr>
          </w:p>
          <w:p w:rsidR="005D0CB2" w:rsidRPr="00E40663" w:rsidRDefault="005D0CB2" w:rsidP="00052552">
            <w:pPr>
              <w:jc w:val="center"/>
              <w:rPr>
                <w:sz w:val="16"/>
              </w:rPr>
            </w:pPr>
            <w:r w:rsidRPr="00E40663">
              <w:rPr>
                <w:sz w:val="16"/>
              </w:rPr>
              <w:t>31 (44%)</w:t>
            </w:r>
          </w:p>
          <w:p w:rsidR="005D0CB2" w:rsidRPr="00E40663" w:rsidRDefault="005D0CB2" w:rsidP="00052552">
            <w:pPr>
              <w:jc w:val="center"/>
              <w:rPr>
                <w:sz w:val="16"/>
              </w:rPr>
            </w:pPr>
            <w:r w:rsidRPr="00E40663">
              <w:rPr>
                <w:sz w:val="16"/>
              </w:rPr>
              <w:t>37 (53%)</w:t>
            </w:r>
          </w:p>
          <w:p w:rsidR="005D0CB2" w:rsidRPr="00E40663" w:rsidRDefault="005D0CB2" w:rsidP="00052552">
            <w:pPr>
              <w:jc w:val="center"/>
              <w:rPr>
                <w:sz w:val="16"/>
              </w:rPr>
            </w:pPr>
            <w:r w:rsidRPr="00E40663">
              <w:rPr>
                <w:sz w:val="16"/>
              </w:rPr>
              <w:t>2 (3%)</w:t>
            </w:r>
          </w:p>
        </w:tc>
        <w:tc>
          <w:tcPr>
            <w:tcW w:w="1133" w:type="dxa"/>
          </w:tcPr>
          <w:p w:rsidR="005D0CB2" w:rsidRPr="00E40663" w:rsidRDefault="005D0CB2" w:rsidP="00052552">
            <w:pPr>
              <w:jc w:val="center"/>
              <w:rPr>
                <w:sz w:val="16"/>
              </w:rPr>
            </w:pPr>
          </w:p>
          <w:p w:rsidR="005D0CB2" w:rsidRPr="00E40663" w:rsidRDefault="005D0CB2" w:rsidP="00052552">
            <w:pPr>
              <w:jc w:val="center"/>
              <w:rPr>
                <w:sz w:val="16"/>
              </w:rPr>
            </w:pPr>
            <w:r w:rsidRPr="00E40663">
              <w:rPr>
                <w:sz w:val="16"/>
              </w:rPr>
              <w:t>37 (54%)</w:t>
            </w:r>
          </w:p>
          <w:p w:rsidR="005D0CB2" w:rsidRPr="00E40663" w:rsidRDefault="005D0CB2" w:rsidP="00052552">
            <w:pPr>
              <w:jc w:val="center"/>
              <w:rPr>
                <w:sz w:val="16"/>
              </w:rPr>
            </w:pPr>
            <w:r w:rsidRPr="00E40663">
              <w:rPr>
                <w:sz w:val="16"/>
              </w:rPr>
              <w:t>31 (45%)</w:t>
            </w:r>
          </w:p>
          <w:p w:rsidR="005D0CB2" w:rsidRPr="00E40663" w:rsidRDefault="005D0CB2" w:rsidP="00052552">
            <w:pPr>
              <w:jc w:val="center"/>
              <w:rPr>
                <w:sz w:val="16"/>
              </w:rPr>
            </w:pPr>
            <w:r w:rsidRPr="00E40663">
              <w:rPr>
                <w:sz w:val="16"/>
              </w:rPr>
              <w:t>1 (1%)</w:t>
            </w:r>
          </w:p>
        </w:tc>
      </w:tr>
      <w:tr w:rsidR="005D0CB2" w:rsidRPr="00E40663" w:rsidTr="00052552">
        <w:trPr>
          <w:trHeight w:val="57"/>
        </w:trPr>
        <w:tc>
          <w:tcPr>
            <w:tcW w:w="3936" w:type="dxa"/>
            <w:noWrap/>
            <w:hideMark/>
          </w:tcPr>
          <w:p w:rsidR="005D0CB2" w:rsidRPr="00E40663" w:rsidRDefault="005D0CB2" w:rsidP="00052552">
            <w:pPr>
              <w:rPr>
                <w:sz w:val="16"/>
              </w:rPr>
            </w:pPr>
            <w:r w:rsidRPr="00E40663">
              <w:rPr>
                <w:b/>
                <w:sz w:val="16"/>
              </w:rPr>
              <w:lastRenderedPageBreak/>
              <w:t>Have you previously experienced any episodes of low mood?</w:t>
            </w:r>
            <w:r w:rsidRPr="00E40663">
              <w:rPr>
                <w:sz w:val="16"/>
              </w:rPr>
              <w:t xml:space="preserve"> (Yes)</w:t>
            </w:r>
          </w:p>
        </w:tc>
        <w:tc>
          <w:tcPr>
            <w:tcW w:w="1136" w:type="dxa"/>
            <w:hideMark/>
          </w:tcPr>
          <w:p w:rsidR="005D0CB2" w:rsidRPr="00E40663" w:rsidRDefault="005D0CB2" w:rsidP="00052552">
            <w:pPr>
              <w:jc w:val="center"/>
              <w:rPr>
                <w:sz w:val="16"/>
              </w:rPr>
            </w:pPr>
            <w:r w:rsidRPr="00E40663">
              <w:rPr>
                <w:sz w:val="16"/>
              </w:rPr>
              <w:t>66 (94%)</w:t>
            </w:r>
          </w:p>
        </w:tc>
        <w:tc>
          <w:tcPr>
            <w:tcW w:w="1133" w:type="dxa"/>
            <w:hideMark/>
          </w:tcPr>
          <w:p w:rsidR="005D0CB2" w:rsidRPr="00E40663" w:rsidRDefault="005D0CB2" w:rsidP="00052552">
            <w:pPr>
              <w:jc w:val="center"/>
              <w:rPr>
                <w:sz w:val="16"/>
              </w:rPr>
            </w:pPr>
            <w:r w:rsidRPr="00E40663">
              <w:rPr>
                <w:sz w:val="16"/>
              </w:rPr>
              <w:t>63 (91%)</w:t>
            </w:r>
          </w:p>
        </w:tc>
      </w:tr>
      <w:tr w:rsidR="005D0CB2" w:rsidRPr="00E40663" w:rsidTr="00052552">
        <w:trPr>
          <w:trHeight w:val="57"/>
        </w:trPr>
        <w:tc>
          <w:tcPr>
            <w:tcW w:w="3936" w:type="dxa"/>
            <w:noWrap/>
            <w:hideMark/>
          </w:tcPr>
          <w:p w:rsidR="005D0CB2" w:rsidRPr="00E40663" w:rsidRDefault="005D0CB2" w:rsidP="00052552">
            <w:pPr>
              <w:rPr>
                <w:sz w:val="16"/>
              </w:rPr>
            </w:pPr>
            <w:r w:rsidRPr="00E40663">
              <w:rPr>
                <w:b/>
                <w:sz w:val="16"/>
              </w:rPr>
              <w:t>Do you seek help to deal with your low mood?</w:t>
            </w:r>
            <w:r w:rsidRPr="00E40663">
              <w:rPr>
                <w:sz w:val="16"/>
              </w:rPr>
              <w:t xml:space="preserve"> (Yes)</w:t>
            </w:r>
          </w:p>
        </w:tc>
        <w:tc>
          <w:tcPr>
            <w:tcW w:w="1136" w:type="dxa"/>
            <w:hideMark/>
          </w:tcPr>
          <w:p w:rsidR="005D0CB2" w:rsidRPr="00E40663" w:rsidRDefault="005D0CB2" w:rsidP="00052552">
            <w:pPr>
              <w:jc w:val="center"/>
              <w:rPr>
                <w:sz w:val="16"/>
              </w:rPr>
            </w:pPr>
            <w:r w:rsidRPr="00E40663">
              <w:rPr>
                <w:sz w:val="16"/>
              </w:rPr>
              <w:t>47 (67%)</w:t>
            </w:r>
          </w:p>
        </w:tc>
        <w:tc>
          <w:tcPr>
            <w:tcW w:w="1133" w:type="dxa"/>
            <w:hideMark/>
          </w:tcPr>
          <w:p w:rsidR="005D0CB2" w:rsidRPr="00E40663" w:rsidRDefault="005D0CB2" w:rsidP="00052552">
            <w:pPr>
              <w:jc w:val="center"/>
              <w:rPr>
                <w:sz w:val="16"/>
              </w:rPr>
            </w:pPr>
            <w:r w:rsidRPr="00E40663">
              <w:rPr>
                <w:sz w:val="16"/>
              </w:rPr>
              <w:t>46 (67%)</w:t>
            </w:r>
          </w:p>
        </w:tc>
      </w:tr>
      <w:tr w:rsidR="005D0CB2" w:rsidRPr="00E40663" w:rsidTr="00052552">
        <w:trPr>
          <w:trHeight w:val="57"/>
        </w:trPr>
        <w:tc>
          <w:tcPr>
            <w:tcW w:w="3936" w:type="dxa"/>
            <w:noWrap/>
            <w:hideMark/>
          </w:tcPr>
          <w:p w:rsidR="005D0CB2" w:rsidRPr="00E40663" w:rsidRDefault="005D0CB2" w:rsidP="00052552">
            <w:pPr>
              <w:rPr>
                <w:b/>
                <w:sz w:val="16"/>
              </w:rPr>
            </w:pPr>
            <w:r w:rsidRPr="00E40663">
              <w:rPr>
                <w:b/>
                <w:sz w:val="16"/>
              </w:rPr>
              <w:t xml:space="preserve">Have you ever been prescribed antidepressants? </w:t>
            </w:r>
          </w:p>
          <w:p w:rsidR="005D0CB2" w:rsidRPr="00E40663" w:rsidRDefault="005D0CB2" w:rsidP="00052552">
            <w:pPr>
              <w:rPr>
                <w:sz w:val="16"/>
              </w:rPr>
            </w:pPr>
            <w:r w:rsidRPr="00E40663">
              <w:rPr>
                <w:sz w:val="16"/>
              </w:rPr>
              <w:t>Yes</w:t>
            </w:r>
          </w:p>
          <w:p w:rsidR="005D0CB2" w:rsidRPr="00E40663" w:rsidRDefault="005D0CB2" w:rsidP="00052552">
            <w:pPr>
              <w:rPr>
                <w:sz w:val="16"/>
              </w:rPr>
            </w:pPr>
            <w:r w:rsidRPr="00E40663">
              <w:rPr>
                <w:sz w:val="16"/>
              </w:rPr>
              <w:t>No</w:t>
            </w:r>
          </w:p>
          <w:p w:rsidR="005D0CB2" w:rsidRPr="00E40663" w:rsidRDefault="005D0CB2" w:rsidP="00052552">
            <w:pPr>
              <w:rPr>
                <w:sz w:val="16"/>
              </w:rPr>
            </w:pPr>
            <w:r w:rsidRPr="00E40663">
              <w:rPr>
                <w:sz w:val="16"/>
              </w:rPr>
              <w:t>Not applicable</w:t>
            </w:r>
          </w:p>
        </w:tc>
        <w:tc>
          <w:tcPr>
            <w:tcW w:w="1136" w:type="dxa"/>
          </w:tcPr>
          <w:p w:rsidR="005D0CB2" w:rsidRPr="00E40663" w:rsidRDefault="005D0CB2" w:rsidP="00052552">
            <w:pPr>
              <w:jc w:val="center"/>
              <w:rPr>
                <w:sz w:val="16"/>
              </w:rPr>
            </w:pPr>
          </w:p>
          <w:p w:rsidR="005D0CB2" w:rsidRPr="00E40663" w:rsidRDefault="005D0CB2" w:rsidP="00052552">
            <w:pPr>
              <w:jc w:val="center"/>
              <w:rPr>
                <w:sz w:val="16"/>
              </w:rPr>
            </w:pPr>
            <w:r w:rsidRPr="00E40663">
              <w:rPr>
                <w:sz w:val="16"/>
              </w:rPr>
              <w:t>6 (9%)</w:t>
            </w:r>
          </w:p>
          <w:p w:rsidR="005D0CB2" w:rsidRPr="00E40663" w:rsidRDefault="005D0CB2" w:rsidP="00052552">
            <w:pPr>
              <w:jc w:val="center"/>
              <w:rPr>
                <w:sz w:val="16"/>
              </w:rPr>
            </w:pPr>
            <w:r w:rsidRPr="00E40663">
              <w:rPr>
                <w:sz w:val="16"/>
              </w:rPr>
              <w:t>42 (60%)</w:t>
            </w:r>
          </w:p>
          <w:p w:rsidR="005D0CB2" w:rsidRPr="00E40663" w:rsidRDefault="005D0CB2" w:rsidP="00052552">
            <w:pPr>
              <w:jc w:val="center"/>
              <w:rPr>
                <w:sz w:val="16"/>
              </w:rPr>
            </w:pPr>
            <w:r w:rsidRPr="00E40663">
              <w:rPr>
                <w:sz w:val="16"/>
              </w:rPr>
              <w:t>22 (31%)</w:t>
            </w:r>
          </w:p>
        </w:tc>
        <w:tc>
          <w:tcPr>
            <w:tcW w:w="1133" w:type="dxa"/>
          </w:tcPr>
          <w:p w:rsidR="005D0CB2" w:rsidRPr="00E40663" w:rsidRDefault="005D0CB2" w:rsidP="00052552">
            <w:pPr>
              <w:jc w:val="center"/>
              <w:rPr>
                <w:sz w:val="16"/>
              </w:rPr>
            </w:pPr>
          </w:p>
          <w:p w:rsidR="005D0CB2" w:rsidRPr="00E40663" w:rsidRDefault="005D0CB2" w:rsidP="00052552">
            <w:pPr>
              <w:jc w:val="center"/>
              <w:rPr>
                <w:sz w:val="16"/>
              </w:rPr>
            </w:pPr>
            <w:r w:rsidRPr="00E40663">
              <w:rPr>
                <w:sz w:val="16"/>
              </w:rPr>
              <w:t>2 (3%)</w:t>
            </w:r>
          </w:p>
          <w:p w:rsidR="005D0CB2" w:rsidRPr="00E40663" w:rsidRDefault="005D0CB2" w:rsidP="00052552">
            <w:pPr>
              <w:jc w:val="center"/>
              <w:rPr>
                <w:sz w:val="16"/>
              </w:rPr>
            </w:pPr>
            <w:r w:rsidRPr="00E40663">
              <w:rPr>
                <w:sz w:val="16"/>
              </w:rPr>
              <w:t>48 (70%)</w:t>
            </w:r>
          </w:p>
          <w:p w:rsidR="005D0CB2" w:rsidRPr="00E40663" w:rsidRDefault="005D0CB2" w:rsidP="00052552">
            <w:pPr>
              <w:jc w:val="center"/>
              <w:rPr>
                <w:sz w:val="16"/>
              </w:rPr>
            </w:pPr>
            <w:r w:rsidRPr="00E40663">
              <w:rPr>
                <w:sz w:val="16"/>
              </w:rPr>
              <w:t>19 (27%)</w:t>
            </w:r>
          </w:p>
        </w:tc>
      </w:tr>
      <w:tr w:rsidR="005D0CB2" w:rsidRPr="00E40663" w:rsidTr="00052552">
        <w:trPr>
          <w:trHeight w:val="57"/>
        </w:trPr>
        <w:tc>
          <w:tcPr>
            <w:tcW w:w="3936" w:type="dxa"/>
            <w:noWrap/>
            <w:hideMark/>
          </w:tcPr>
          <w:p w:rsidR="005D0CB2" w:rsidRPr="00E40663" w:rsidRDefault="005D0CB2" w:rsidP="00052552">
            <w:pPr>
              <w:rPr>
                <w:sz w:val="16"/>
              </w:rPr>
            </w:pPr>
            <w:r w:rsidRPr="00E40663">
              <w:rPr>
                <w:b/>
                <w:sz w:val="16"/>
              </w:rPr>
              <w:t>CBT in the past</w:t>
            </w:r>
            <w:r w:rsidRPr="00E40663">
              <w:rPr>
                <w:sz w:val="16"/>
              </w:rPr>
              <w:t xml:space="preserve"> (Yes)</w:t>
            </w:r>
          </w:p>
        </w:tc>
        <w:tc>
          <w:tcPr>
            <w:tcW w:w="1136" w:type="dxa"/>
            <w:hideMark/>
          </w:tcPr>
          <w:p w:rsidR="005D0CB2" w:rsidRPr="00E40663" w:rsidRDefault="005D0CB2" w:rsidP="00052552">
            <w:pPr>
              <w:jc w:val="center"/>
              <w:rPr>
                <w:sz w:val="16"/>
              </w:rPr>
            </w:pPr>
            <w:r w:rsidRPr="00E40663">
              <w:rPr>
                <w:sz w:val="16"/>
              </w:rPr>
              <w:t>16 (23%)</w:t>
            </w:r>
          </w:p>
        </w:tc>
        <w:tc>
          <w:tcPr>
            <w:tcW w:w="1133" w:type="dxa"/>
            <w:hideMark/>
          </w:tcPr>
          <w:p w:rsidR="005D0CB2" w:rsidRPr="00E40663" w:rsidRDefault="005D0CB2" w:rsidP="00052552">
            <w:pPr>
              <w:jc w:val="center"/>
              <w:rPr>
                <w:sz w:val="16"/>
              </w:rPr>
            </w:pPr>
            <w:r w:rsidRPr="00E40663">
              <w:rPr>
                <w:sz w:val="16"/>
              </w:rPr>
              <w:t>15 (22%)</w:t>
            </w:r>
          </w:p>
        </w:tc>
      </w:tr>
      <w:tr w:rsidR="005D0CB2" w:rsidRPr="00E40663" w:rsidTr="00052552">
        <w:trPr>
          <w:trHeight w:val="57"/>
        </w:trPr>
        <w:tc>
          <w:tcPr>
            <w:tcW w:w="3936" w:type="dxa"/>
            <w:noWrap/>
            <w:hideMark/>
          </w:tcPr>
          <w:p w:rsidR="005D0CB2" w:rsidRPr="00E40663" w:rsidRDefault="005D0CB2" w:rsidP="00052552">
            <w:pPr>
              <w:rPr>
                <w:sz w:val="16"/>
              </w:rPr>
            </w:pPr>
            <w:r w:rsidRPr="00E40663">
              <w:rPr>
                <w:b/>
                <w:sz w:val="16"/>
              </w:rPr>
              <w:t>Counselling in the past</w:t>
            </w:r>
            <w:r w:rsidRPr="00E40663">
              <w:rPr>
                <w:sz w:val="16"/>
              </w:rPr>
              <w:t xml:space="preserve"> (Yes)</w:t>
            </w:r>
          </w:p>
        </w:tc>
        <w:tc>
          <w:tcPr>
            <w:tcW w:w="1136" w:type="dxa"/>
            <w:hideMark/>
          </w:tcPr>
          <w:p w:rsidR="005D0CB2" w:rsidRPr="00E40663" w:rsidRDefault="005D0CB2" w:rsidP="00052552">
            <w:pPr>
              <w:jc w:val="center"/>
              <w:rPr>
                <w:sz w:val="16"/>
              </w:rPr>
            </w:pPr>
            <w:r w:rsidRPr="00E40663">
              <w:rPr>
                <w:sz w:val="16"/>
              </w:rPr>
              <w:t>21 (30%)</w:t>
            </w:r>
          </w:p>
        </w:tc>
        <w:tc>
          <w:tcPr>
            <w:tcW w:w="1133" w:type="dxa"/>
            <w:hideMark/>
          </w:tcPr>
          <w:p w:rsidR="005D0CB2" w:rsidRPr="00E40663" w:rsidRDefault="005D0CB2" w:rsidP="00052552">
            <w:pPr>
              <w:jc w:val="center"/>
              <w:rPr>
                <w:sz w:val="16"/>
              </w:rPr>
            </w:pPr>
            <w:r w:rsidRPr="00E40663">
              <w:rPr>
                <w:sz w:val="16"/>
              </w:rPr>
              <w:t>29 (42%)</w:t>
            </w:r>
          </w:p>
        </w:tc>
      </w:tr>
      <w:tr w:rsidR="005D0CB2" w:rsidRPr="00E40663" w:rsidTr="00052552">
        <w:trPr>
          <w:trHeight w:val="57"/>
        </w:trPr>
        <w:tc>
          <w:tcPr>
            <w:tcW w:w="3936" w:type="dxa"/>
            <w:noWrap/>
            <w:hideMark/>
          </w:tcPr>
          <w:p w:rsidR="005D0CB2" w:rsidRPr="00E40663" w:rsidRDefault="005D0CB2" w:rsidP="00052552">
            <w:pPr>
              <w:rPr>
                <w:sz w:val="16"/>
              </w:rPr>
            </w:pPr>
            <w:r w:rsidRPr="00E40663">
              <w:rPr>
                <w:b/>
                <w:sz w:val="16"/>
              </w:rPr>
              <w:t>Other talking therapies in the past</w:t>
            </w:r>
            <w:r w:rsidRPr="00E40663">
              <w:rPr>
                <w:sz w:val="16"/>
              </w:rPr>
              <w:t xml:space="preserve"> (Yes)</w:t>
            </w:r>
          </w:p>
        </w:tc>
        <w:tc>
          <w:tcPr>
            <w:tcW w:w="1136" w:type="dxa"/>
            <w:hideMark/>
          </w:tcPr>
          <w:p w:rsidR="005D0CB2" w:rsidRPr="00E40663" w:rsidRDefault="005D0CB2" w:rsidP="00052552">
            <w:pPr>
              <w:jc w:val="center"/>
              <w:rPr>
                <w:sz w:val="16"/>
              </w:rPr>
            </w:pPr>
            <w:r w:rsidRPr="00E40663">
              <w:rPr>
                <w:sz w:val="16"/>
              </w:rPr>
              <w:t>5 (7%)</w:t>
            </w:r>
          </w:p>
        </w:tc>
        <w:tc>
          <w:tcPr>
            <w:tcW w:w="1133" w:type="dxa"/>
            <w:hideMark/>
          </w:tcPr>
          <w:p w:rsidR="005D0CB2" w:rsidRPr="00E40663" w:rsidRDefault="005D0CB2" w:rsidP="00052552">
            <w:pPr>
              <w:jc w:val="center"/>
              <w:rPr>
                <w:sz w:val="16"/>
              </w:rPr>
            </w:pPr>
            <w:r w:rsidRPr="00E40663">
              <w:rPr>
                <w:sz w:val="16"/>
              </w:rPr>
              <w:t>2 (3%)</w:t>
            </w:r>
          </w:p>
        </w:tc>
      </w:tr>
    </w:tbl>
    <w:p w:rsidR="005D0CB2" w:rsidRPr="00E40663" w:rsidRDefault="005D0CB2" w:rsidP="005D0CB2">
      <w:pPr>
        <w:autoSpaceDE w:val="0"/>
        <w:autoSpaceDN w:val="0"/>
        <w:adjustRightInd w:val="0"/>
        <w:spacing w:after="0" w:line="240" w:lineRule="auto"/>
        <w:rPr>
          <w:rFonts w:ascii="AdvTTebabd7da" w:hAnsi="AdvTTebabd7da" w:cs="AdvTTebabd7da"/>
          <w:sz w:val="20"/>
          <w:szCs w:val="20"/>
        </w:rPr>
      </w:pPr>
    </w:p>
    <w:p w:rsidR="005D0CB2" w:rsidRPr="00E40663" w:rsidRDefault="005D0CB2" w:rsidP="005D0CB2">
      <w:pPr>
        <w:pStyle w:val="NoSpacing"/>
        <w:rPr>
          <w:b/>
        </w:rPr>
      </w:pPr>
    </w:p>
    <w:p w:rsidR="005D0CB2" w:rsidRPr="00E40663" w:rsidRDefault="005D0CB2" w:rsidP="005D0CB2">
      <w:pPr>
        <w:pStyle w:val="NoSpacing"/>
      </w:pPr>
    </w:p>
    <w:p w:rsidR="005D0CB2" w:rsidRPr="00E40663" w:rsidRDefault="005D0CB2" w:rsidP="00A90D70">
      <w:pPr>
        <w:spacing w:after="0" w:line="240" w:lineRule="auto"/>
        <w:rPr>
          <w:rFonts w:ascii="Times New Roman" w:hAnsi="Times New Roman"/>
          <w:b/>
          <w:sz w:val="24"/>
        </w:rPr>
      </w:pPr>
      <w:r w:rsidRPr="00E40663">
        <w:rPr>
          <w:rFonts w:ascii="Times New Roman" w:hAnsi="Times New Roman"/>
          <w:b/>
          <w:sz w:val="24"/>
          <w:szCs w:val="24"/>
        </w:rPr>
        <w:t>Outcome measures</w:t>
      </w:r>
    </w:p>
    <w:p w:rsidR="005D0CB2" w:rsidRPr="00E40663" w:rsidRDefault="005D0CB2" w:rsidP="005D0CB2">
      <w:pPr>
        <w:pStyle w:val="NoSpacing"/>
      </w:pPr>
    </w:p>
    <w:p w:rsidR="00CF77A0" w:rsidRPr="00E40663" w:rsidRDefault="005D0CB2" w:rsidP="005D0CB2">
      <w:pPr>
        <w:pStyle w:val="NoSpacing"/>
      </w:pPr>
      <w:r w:rsidRPr="00E40663">
        <w:t xml:space="preserve">Figure 2 shows that at baseline, the proportion identified as having the presence of major depression (a score of &gt;=29 </w:t>
      </w:r>
      <w:r w:rsidRPr="00E40663">
        <w:rPr>
          <w:color w:val="000000"/>
        </w:rPr>
        <w:t>on the MFQ) was higher in the Stressbusters group than the website group. All scored &gt; 20 indicating any depressive disorder. At 4 months, the proportions were 55% in the Stressbusters group and 68% in the website group and at 12 months, the proportions were 61% in the Stressbusters group and 54% in the website group.</w:t>
      </w:r>
      <w:r w:rsidRPr="00E40663">
        <w:t xml:space="preserve"> </w:t>
      </w:r>
    </w:p>
    <w:p w:rsidR="00CF77A0" w:rsidRPr="00E40663" w:rsidRDefault="00CF77A0" w:rsidP="005D0CB2">
      <w:pPr>
        <w:pStyle w:val="NoSpacing"/>
        <w:rPr>
          <w:b/>
        </w:rPr>
      </w:pPr>
    </w:p>
    <w:p w:rsidR="00A90D70" w:rsidRPr="00E40663" w:rsidRDefault="00A90D70" w:rsidP="005D0CB2">
      <w:pPr>
        <w:pStyle w:val="NoSpacing"/>
        <w:rPr>
          <w:b/>
        </w:rPr>
      </w:pPr>
    </w:p>
    <w:p w:rsidR="00A90D70" w:rsidRPr="00E40663" w:rsidRDefault="00A90D70" w:rsidP="005D0CB2">
      <w:pPr>
        <w:pStyle w:val="NoSpacing"/>
        <w:rPr>
          <w:b/>
        </w:rPr>
      </w:pPr>
    </w:p>
    <w:p w:rsidR="00A90D70" w:rsidRPr="00E40663" w:rsidRDefault="00A90D70" w:rsidP="005D0CB2">
      <w:pPr>
        <w:pStyle w:val="NoSpacing"/>
        <w:rPr>
          <w:b/>
        </w:rPr>
      </w:pPr>
    </w:p>
    <w:p w:rsidR="00A90D70" w:rsidRPr="00E40663" w:rsidRDefault="00A90D70" w:rsidP="005D0CB2">
      <w:pPr>
        <w:pStyle w:val="NoSpacing"/>
        <w:rPr>
          <w:b/>
        </w:rPr>
      </w:pPr>
    </w:p>
    <w:p w:rsidR="00A90D70" w:rsidRPr="00E40663" w:rsidRDefault="00A90D70" w:rsidP="005D0CB2">
      <w:pPr>
        <w:pStyle w:val="NoSpacing"/>
        <w:rPr>
          <w:b/>
        </w:rPr>
      </w:pPr>
    </w:p>
    <w:p w:rsidR="00A90D70" w:rsidRPr="00E40663" w:rsidRDefault="00A90D70" w:rsidP="005D0CB2">
      <w:pPr>
        <w:pStyle w:val="NoSpacing"/>
        <w:rPr>
          <w:b/>
        </w:rPr>
      </w:pPr>
    </w:p>
    <w:p w:rsidR="00A90D70" w:rsidRPr="00E40663" w:rsidRDefault="00A90D70" w:rsidP="005D0CB2">
      <w:pPr>
        <w:pStyle w:val="NoSpacing"/>
        <w:rPr>
          <w:b/>
        </w:rPr>
      </w:pPr>
    </w:p>
    <w:p w:rsidR="00A90D70" w:rsidRPr="00E40663" w:rsidRDefault="00A90D70" w:rsidP="005D0CB2">
      <w:pPr>
        <w:pStyle w:val="NoSpacing"/>
        <w:rPr>
          <w:b/>
        </w:rPr>
      </w:pPr>
    </w:p>
    <w:p w:rsidR="00A90D70" w:rsidRPr="00E40663" w:rsidRDefault="00A90D70" w:rsidP="005D0CB2">
      <w:pPr>
        <w:pStyle w:val="NoSpacing"/>
        <w:rPr>
          <w:b/>
        </w:rPr>
      </w:pPr>
    </w:p>
    <w:p w:rsidR="00A90D70" w:rsidRPr="00E40663" w:rsidRDefault="00A90D70" w:rsidP="005D0CB2">
      <w:pPr>
        <w:pStyle w:val="NoSpacing"/>
        <w:rPr>
          <w:b/>
        </w:rPr>
      </w:pPr>
    </w:p>
    <w:p w:rsidR="00A90D70" w:rsidRPr="00E40663" w:rsidRDefault="00270CF2" w:rsidP="005D0CB2">
      <w:pPr>
        <w:pStyle w:val="NoSpacing"/>
        <w:rPr>
          <w:b/>
        </w:rPr>
      </w:pPr>
      <w:r w:rsidRPr="00E40663">
        <w:rPr>
          <w:noProof/>
          <w:lang w:eastAsia="en-GB"/>
        </w:rPr>
        <w:lastRenderedPageBreak/>
        <w:drawing>
          <wp:inline distT="0" distB="0" distL="0" distR="0" wp14:anchorId="5A7311EB" wp14:editId="0B8350CC">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A90D70" w:rsidRPr="00E40663" w:rsidRDefault="00A90D70" w:rsidP="005D0CB2">
      <w:pPr>
        <w:pStyle w:val="NoSpacing"/>
        <w:rPr>
          <w:b/>
        </w:rPr>
      </w:pPr>
    </w:p>
    <w:p w:rsidR="005D0CB2" w:rsidRPr="00E40663" w:rsidRDefault="005D0CB2" w:rsidP="005D0CB2">
      <w:pPr>
        <w:pStyle w:val="NoSpacing"/>
      </w:pPr>
      <w:r w:rsidRPr="00E40663">
        <w:rPr>
          <w:b/>
        </w:rPr>
        <w:t>Figure 2:</w:t>
      </w:r>
      <w:r w:rsidRPr="00E40663">
        <w:t xml:space="preserve"> Proportion who scored MFQ&gt;=29 </w:t>
      </w:r>
      <w:r w:rsidRPr="00E40663">
        <w:rPr>
          <w:color w:val="000000"/>
        </w:rPr>
        <w:t>on the MFQ</w:t>
      </w:r>
    </w:p>
    <w:p w:rsidR="005D0CB2" w:rsidRPr="00E40663" w:rsidRDefault="005D0CB2" w:rsidP="005D0CB2">
      <w:pPr>
        <w:pStyle w:val="NoSpacing"/>
      </w:pPr>
    </w:p>
    <w:p w:rsidR="00270CF2" w:rsidRPr="00E40663" w:rsidRDefault="00270CF2" w:rsidP="005D0CB2">
      <w:pPr>
        <w:pStyle w:val="NoSpacing"/>
      </w:pPr>
    </w:p>
    <w:p w:rsidR="00270CF2" w:rsidRPr="00E40663" w:rsidRDefault="00270CF2" w:rsidP="005D0CB2">
      <w:pPr>
        <w:pStyle w:val="NoSpacing"/>
      </w:pPr>
    </w:p>
    <w:p w:rsidR="005D0CB2" w:rsidRPr="00E40663" w:rsidRDefault="00F37593" w:rsidP="005D0CB2">
      <w:pPr>
        <w:pStyle w:val="NoSpacing"/>
      </w:pPr>
      <w:r w:rsidRPr="00E40663">
        <w:t>Table 2</w:t>
      </w:r>
      <w:r w:rsidR="005D0CB2" w:rsidRPr="00E40663">
        <w:t xml:space="preserve"> shows the scores for those who completed the</w:t>
      </w:r>
      <w:r w:rsidR="005D0CB2" w:rsidRPr="00E40663">
        <w:rPr>
          <w:b/>
        </w:rPr>
        <w:t xml:space="preserve"> </w:t>
      </w:r>
      <w:r w:rsidR="005D0CB2" w:rsidRPr="00E40663">
        <w:t>BDI, MFQ and SCAS (both total and subscale scores) at baseline, 4-months and 12 months.  Higher scores on the BDI, MFQ and SCAS represent greater levels of depressive (BDI, MFQ) or anxiety (SCAS) symptoms:</w:t>
      </w:r>
    </w:p>
    <w:p w:rsidR="005D0CB2" w:rsidRPr="00E40663" w:rsidRDefault="005D0CB2" w:rsidP="005D0CB2">
      <w:pPr>
        <w:pStyle w:val="NoSpacing"/>
      </w:pPr>
      <w:r w:rsidRPr="00E40663">
        <w:t xml:space="preserve"> </w:t>
      </w:r>
    </w:p>
    <w:p w:rsidR="005D0CB2" w:rsidRPr="00E40663" w:rsidRDefault="005D0CB2" w:rsidP="00A90D70">
      <w:pPr>
        <w:pStyle w:val="NoSpacing"/>
        <w:numPr>
          <w:ilvl w:val="0"/>
          <w:numId w:val="58"/>
        </w:numPr>
      </w:pPr>
      <w:r w:rsidRPr="00E40663">
        <w:t>At baseline, the mean (</w:t>
      </w:r>
      <w:r w:rsidRPr="00E40663">
        <w:rPr>
          <w:i/>
        </w:rPr>
        <w:t>SD</w:t>
      </w:r>
      <w:r w:rsidRPr="00E40663">
        <w:t xml:space="preserve">) scores attained on the MFQ was 37.5 (9.2) for the Stressbusters group and 35.3 (9.9) for the website group. In the multilevel model, mean difference in the change from baseline at 4 months was 6.3 (CI: -1.1 to 13.7, </w:t>
      </w:r>
      <w:r w:rsidRPr="00E40663">
        <w:rPr>
          <w:i/>
        </w:rPr>
        <w:t>p</w:t>
      </w:r>
      <w:r w:rsidRPr="00E40663">
        <w:t xml:space="preserve">=0.097) and at 12 months was 0.5 (CI: -9.3 to 8.2, </w:t>
      </w:r>
      <w:r w:rsidRPr="00E40663">
        <w:rPr>
          <w:i/>
        </w:rPr>
        <w:t>p</w:t>
      </w:r>
      <w:r w:rsidRPr="00E40663">
        <w:t xml:space="preserve">=0.904). </w:t>
      </w:r>
    </w:p>
    <w:p w:rsidR="005D0CB2" w:rsidRPr="00E40663" w:rsidRDefault="005D0CB2" w:rsidP="005D0CB2">
      <w:pPr>
        <w:autoSpaceDE w:val="0"/>
        <w:autoSpaceDN w:val="0"/>
        <w:adjustRightInd w:val="0"/>
        <w:spacing w:after="0" w:line="240" w:lineRule="auto"/>
        <w:rPr>
          <w:rFonts w:ascii="AdvTTebabd7da" w:hAnsi="AdvTTebabd7da" w:cs="AdvTTebabd7da"/>
          <w:sz w:val="20"/>
          <w:szCs w:val="20"/>
        </w:rPr>
      </w:pPr>
    </w:p>
    <w:p w:rsidR="005D0CB2" w:rsidRPr="00E40663" w:rsidRDefault="005D0CB2" w:rsidP="005D0CB2">
      <w:pPr>
        <w:pStyle w:val="NoSpacing"/>
        <w:numPr>
          <w:ilvl w:val="0"/>
          <w:numId w:val="58"/>
        </w:numPr>
      </w:pPr>
      <w:r w:rsidRPr="00E40663">
        <w:t>At baseline, the mean (</w:t>
      </w:r>
      <w:r w:rsidRPr="00E40663">
        <w:rPr>
          <w:i/>
        </w:rPr>
        <w:t>SD</w:t>
      </w:r>
      <w:r w:rsidRPr="00E40663">
        <w:t xml:space="preserve">) scores attained on the BDI was 17.9 (6.9) for the Stressbusters group and 16.0 (6.6) for the website group. In the multilevel model, mean difference in the change from baseline at 4 months was 3.0 (CI: -1.5 to 7.5, </w:t>
      </w:r>
      <w:r w:rsidRPr="00E40663">
        <w:rPr>
          <w:i/>
        </w:rPr>
        <w:t>p</w:t>
      </w:r>
      <w:r w:rsidRPr="00E40663">
        <w:t xml:space="preserve">=0.192) and at 12 months was 1.5 (CI: -3.3 to 6.3, </w:t>
      </w:r>
      <w:r w:rsidRPr="00E40663">
        <w:rPr>
          <w:i/>
        </w:rPr>
        <w:t>p</w:t>
      </w:r>
      <w:r w:rsidRPr="00E40663">
        <w:t>=0.528).</w:t>
      </w:r>
    </w:p>
    <w:p w:rsidR="005D0CB2" w:rsidRPr="00E40663" w:rsidRDefault="005D0CB2" w:rsidP="005D0CB2">
      <w:pPr>
        <w:pStyle w:val="NoSpacing"/>
      </w:pPr>
    </w:p>
    <w:p w:rsidR="0033510A" w:rsidRPr="00E40663" w:rsidRDefault="005D0CB2" w:rsidP="00A90D70">
      <w:pPr>
        <w:pStyle w:val="NoSpacing"/>
        <w:numPr>
          <w:ilvl w:val="0"/>
          <w:numId w:val="58"/>
        </w:numPr>
        <w:sectPr w:rsidR="0033510A" w:rsidRPr="00E40663" w:rsidSect="00EE1E8F">
          <w:pgSz w:w="12242" w:h="15842"/>
          <w:pgMar w:top="1417" w:right="1417" w:bottom="1417" w:left="1417" w:header="720" w:footer="720" w:gutter="0"/>
          <w:cols w:space="720"/>
          <w:noEndnote/>
        </w:sectPr>
      </w:pPr>
      <w:r w:rsidRPr="00E40663">
        <w:t>At baseline, the mean (</w:t>
      </w:r>
      <w:r w:rsidRPr="00E40663">
        <w:rPr>
          <w:i/>
        </w:rPr>
        <w:t>SD</w:t>
      </w:r>
      <w:r w:rsidRPr="00E40663">
        <w:t xml:space="preserve">) scores attained on the SCAS was 46.6 (15.9) for the Stressbusters group and 42.7 (19.0) for the website group. In the multilevel model, mean difference in the change from baseline at 4 months was 1.8 (CI: -8.6 to 12.3, </w:t>
      </w:r>
      <w:r w:rsidRPr="00E40663">
        <w:rPr>
          <w:i/>
        </w:rPr>
        <w:t>p</w:t>
      </w:r>
      <w:r w:rsidRPr="00E40663">
        <w:t xml:space="preserve">=0.728) and at 12 months -0.9 (CI: -12.7 to 10.9, </w:t>
      </w:r>
      <w:r w:rsidRPr="00E40663">
        <w:rPr>
          <w:i/>
        </w:rPr>
        <w:t>p</w:t>
      </w:r>
      <w:r w:rsidRPr="00E40663">
        <w:t>=0</w:t>
      </w:r>
      <w:r w:rsidR="00270CF2" w:rsidRPr="00E40663">
        <w:t>.8.</w:t>
      </w:r>
    </w:p>
    <w:p w:rsidR="00270CF2" w:rsidRPr="00E40663" w:rsidRDefault="00270CF2" w:rsidP="00270CF2">
      <w:pPr>
        <w:tabs>
          <w:tab w:val="left" w:pos="5880"/>
        </w:tabs>
        <w:rPr>
          <w:rFonts w:ascii="Times New Roman" w:hAnsi="Times New Roman"/>
          <w:sz w:val="24"/>
          <w:szCs w:val="24"/>
        </w:rPr>
        <w:sectPr w:rsidR="00270CF2" w:rsidRPr="00E40663" w:rsidSect="00EE1E8F">
          <w:footerReference w:type="default" r:id="rId14"/>
          <w:pgSz w:w="12242" w:h="15842"/>
          <w:pgMar w:top="1417" w:right="1417" w:bottom="1417" w:left="1417" w:header="720" w:footer="720" w:gutter="0"/>
          <w:cols w:space="720"/>
          <w:noEndnote/>
        </w:sectPr>
      </w:pPr>
    </w:p>
    <w:p w:rsidR="00EE1E8F" w:rsidRPr="00E40663" w:rsidRDefault="00EE1E8F" w:rsidP="00EE1E8F">
      <w:pPr>
        <w:rPr>
          <w:rFonts w:ascii="Times New Roman" w:hAnsi="Times New Roman"/>
          <w:b/>
          <w:sz w:val="24"/>
          <w:szCs w:val="24"/>
        </w:rPr>
      </w:pPr>
      <w:r w:rsidRPr="00E40663">
        <w:rPr>
          <w:rFonts w:ascii="Times New Roman" w:hAnsi="Times New Roman"/>
          <w:b/>
          <w:sz w:val="24"/>
          <w:szCs w:val="24"/>
          <w:lang w:val="en"/>
        </w:rPr>
        <w:lastRenderedPageBreak/>
        <w:t xml:space="preserve">Table </w:t>
      </w:r>
      <w:r w:rsidR="005D0CB2" w:rsidRPr="00E40663">
        <w:rPr>
          <w:rFonts w:ascii="Times New Roman" w:hAnsi="Times New Roman"/>
          <w:b/>
          <w:sz w:val="24"/>
          <w:szCs w:val="24"/>
          <w:lang w:val="en"/>
        </w:rPr>
        <w:t>2</w:t>
      </w:r>
      <w:r w:rsidRPr="00E40663">
        <w:rPr>
          <w:rFonts w:ascii="Times New Roman" w:hAnsi="Times New Roman"/>
          <w:b/>
          <w:sz w:val="24"/>
          <w:szCs w:val="24"/>
          <w:lang w:val="en"/>
        </w:rPr>
        <w:t>:</w:t>
      </w:r>
      <w:r w:rsidRPr="00E40663">
        <w:rPr>
          <w:rFonts w:ascii="Times New Roman" w:hAnsi="Times New Roman"/>
          <w:b/>
          <w:sz w:val="24"/>
          <w:szCs w:val="24"/>
        </w:rPr>
        <w:t xml:space="preserve"> </w:t>
      </w:r>
      <w:r w:rsidRPr="00E40663">
        <w:rPr>
          <w:rFonts w:ascii="Times New Roman" w:hAnsi="Times New Roman"/>
          <w:sz w:val="24"/>
          <w:szCs w:val="24"/>
          <w:lang w:val="en"/>
        </w:rPr>
        <w:t>Scores on the MFQ, BDI and Spence at baseline, 4 months and 12 months and MLM findings</w:t>
      </w:r>
      <w:r w:rsidR="005F63CE" w:rsidRPr="00E40663">
        <w:rPr>
          <w:rFonts w:ascii="Times New Roman" w:hAnsi="Times New Roman"/>
          <w:sz w:val="24"/>
          <w:szCs w:val="24"/>
          <w:lang w:val="en"/>
        </w:rPr>
        <w:t xml:space="preserve"> for those completing all measures.</w:t>
      </w:r>
      <w:r w:rsidRPr="00E40663">
        <w:rPr>
          <w:rFonts w:ascii="Times New Roman" w:hAnsi="Times New Roman"/>
          <w:sz w:val="24"/>
          <w:szCs w:val="24"/>
          <w:lang w:val="en"/>
        </w:rPr>
        <w:t>.</w:t>
      </w:r>
    </w:p>
    <w:tbl>
      <w:tblPr>
        <w:tblW w:w="12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34"/>
        <w:gridCol w:w="709"/>
        <w:gridCol w:w="992"/>
        <w:gridCol w:w="567"/>
        <w:gridCol w:w="993"/>
        <w:gridCol w:w="708"/>
        <w:gridCol w:w="709"/>
        <w:gridCol w:w="567"/>
        <w:gridCol w:w="851"/>
        <w:gridCol w:w="850"/>
        <w:gridCol w:w="992"/>
        <w:gridCol w:w="567"/>
        <w:gridCol w:w="709"/>
        <w:gridCol w:w="1985"/>
      </w:tblGrid>
      <w:tr w:rsidR="00530A2D" w:rsidRPr="00E40663" w:rsidTr="00530A2D">
        <w:trPr>
          <w:cantSplit/>
        </w:trPr>
        <w:tc>
          <w:tcPr>
            <w:tcW w:w="1134" w:type="dxa"/>
            <w:tcBorders>
              <w:top w:val="single" w:sz="8" w:space="0" w:color="152935"/>
              <w:left w:val="nil"/>
              <w:bottom w:val="single" w:sz="8" w:space="0" w:color="AEAEAE"/>
              <w:right w:val="nil"/>
            </w:tcBorders>
            <w:shd w:val="clear" w:color="auto" w:fill="E0E0E0"/>
          </w:tcPr>
          <w:p w:rsidR="00530A2D" w:rsidRPr="00E40663" w:rsidRDefault="00530A2D" w:rsidP="00EE1E8F">
            <w:pPr>
              <w:autoSpaceDE w:val="0"/>
              <w:autoSpaceDN w:val="0"/>
              <w:adjustRightInd w:val="0"/>
              <w:spacing w:after="0" w:line="320" w:lineRule="atLeast"/>
              <w:ind w:left="60" w:right="60"/>
              <w:rPr>
                <w:rFonts w:ascii="Times New Roman" w:hAnsi="Times New Roman"/>
                <w:color w:val="264A60"/>
                <w:sz w:val="24"/>
                <w:szCs w:val="24"/>
              </w:rPr>
            </w:pPr>
          </w:p>
        </w:tc>
        <w:tc>
          <w:tcPr>
            <w:tcW w:w="4678" w:type="dxa"/>
            <w:gridSpan w:val="6"/>
            <w:tcBorders>
              <w:top w:val="single" w:sz="8" w:space="0" w:color="152935"/>
              <w:left w:val="nil"/>
              <w:bottom w:val="single" w:sz="8" w:space="0" w:color="AEAEAE"/>
              <w:right w:val="single" w:sz="8" w:space="0" w:color="E0E0E0"/>
            </w:tcBorders>
            <w:shd w:val="clear" w:color="auto" w:fill="FFFFFF"/>
            <w:vAlign w:val="bottom"/>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b/>
                <w:color w:val="000000" w:themeColor="text1"/>
                <w:sz w:val="24"/>
                <w:szCs w:val="24"/>
              </w:rPr>
            </w:pPr>
            <w:r w:rsidRPr="00E40663">
              <w:rPr>
                <w:rFonts w:ascii="Times New Roman" w:hAnsi="Times New Roman"/>
                <w:b/>
                <w:color w:val="000000" w:themeColor="text1"/>
                <w:sz w:val="24"/>
                <w:szCs w:val="24"/>
              </w:rPr>
              <w:t>Stressbusters</w:t>
            </w:r>
          </w:p>
        </w:tc>
        <w:tc>
          <w:tcPr>
            <w:tcW w:w="4536" w:type="dxa"/>
            <w:gridSpan w:val="6"/>
            <w:tcBorders>
              <w:top w:val="single" w:sz="8" w:space="0" w:color="152935"/>
              <w:left w:val="single" w:sz="8" w:space="0" w:color="E0E0E0"/>
              <w:bottom w:val="single" w:sz="8" w:space="0" w:color="AEAEAE"/>
              <w:right w:val="single" w:sz="8" w:space="0" w:color="E0E0E0"/>
            </w:tcBorders>
            <w:shd w:val="clear" w:color="auto" w:fill="FFFFFF"/>
            <w:vAlign w:val="bottom"/>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b/>
                <w:color w:val="000000" w:themeColor="text1"/>
                <w:sz w:val="24"/>
                <w:szCs w:val="24"/>
              </w:rPr>
            </w:pPr>
            <w:r w:rsidRPr="00E40663">
              <w:rPr>
                <w:rFonts w:ascii="Times New Roman" w:hAnsi="Times New Roman"/>
                <w:b/>
                <w:color w:val="000000" w:themeColor="text1"/>
                <w:sz w:val="24"/>
                <w:szCs w:val="24"/>
              </w:rPr>
              <w:t>Websites</w:t>
            </w:r>
          </w:p>
        </w:tc>
        <w:tc>
          <w:tcPr>
            <w:tcW w:w="1985" w:type="dxa"/>
            <w:tcBorders>
              <w:top w:val="single" w:sz="8" w:space="0" w:color="152935"/>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b/>
                <w:color w:val="000000" w:themeColor="text1"/>
                <w:sz w:val="24"/>
                <w:szCs w:val="24"/>
              </w:rPr>
            </w:pPr>
            <w:r w:rsidRPr="00E40663">
              <w:rPr>
                <w:rFonts w:ascii="Times New Roman" w:hAnsi="Times New Roman"/>
                <w:b/>
                <w:color w:val="000000" w:themeColor="text1"/>
                <w:sz w:val="24"/>
                <w:szCs w:val="24"/>
              </w:rPr>
              <w:t>Multi-level model</w:t>
            </w:r>
          </w:p>
        </w:tc>
      </w:tr>
      <w:tr w:rsidR="00530A2D" w:rsidRPr="00E40663" w:rsidTr="00530A2D">
        <w:trPr>
          <w:cantSplit/>
        </w:trPr>
        <w:tc>
          <w:tcPr>
            <w:tcW w:w="1134" w:type="dxa"/>
            <w:tcBorders>
              <w:top w:val="nil"/>
              <w:left w:val="nil"/>
              <w:bottom w:val="single" w:sz="4" w:space="0" w:color="auto"/>
              <w:right w:val="nil"/>
            </w:tcBorders>
            <w:shd w:val="clear" w:color="auto" w:fill="E0E0E0"/>
          </w:tcPr>
          <w:p w:rsidR="00530A2D" w:rsidRPr="00E40663" w:rsidRDefault="00530A2D" w:rsidP="00EE1E8F">
            <w:pPr>
              <w:autoSpaceDE w:val="0"/>
              <w:autoSpaceDN w:val="0"/>
              <w:adjustRightInd w:val="0"/>
              <w:spacing w:after="0" w:line="320" w:lineRule="atLeast"/>
              <w:ind w:left="60" w:right="60"/>
              <w:rPr>
                <w:rFonts w:ascii="Times New Roman" w:hAnsi="Times New Roman"/>
                <w:color w:val="264A60"/>
                <w:sz w:val="24"/>
                <w:szCs w:val="24"/>
              </w:rPr>
            </w:pPr>
          </w:p>
        </w:tc>
        <w:tc>
          <w:tcPr>
            <w:tcW w:w="709" w:type="dxa"/>
            <w:tcBorders>
              <w:top w:val="nil"/>
              <w:left w:val="nil"/>
              <w:bottom w:val="single" w:sz="4" w:space="0" w:color="auto"/>
              <w:right w:val="single" w:sz="8" w:space="0" w:color="E0E0E0"/>
            </w:tcBorders>
            <w:shd w:val="clear" w:color="auto" w:fill="FFFFFF"/>
            <w:vAlign w:val="bottom"/>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b/>
                <w:color w:val="000000" w:themeColor="text1"/>
                <w:sz w:val="24"/>
                <w:szCs w:val="24"/>
              </w:rPr>
            </w:pPr>
            <w:r w:rsidRPr="00E40663">
              <w:rPr>
                <w:rFonts w:ascii="Times New Roman" w:hAnsi="Times New Roman"/>
                <w:b/>
                <w:color w:val="000000" w:themeColor="text1"/>
                <w:sz w:val="24"/>
                <w:szCs w:val="24"/>
              </w:rPr>
              <w:t>N</w:t>
            </w:r>
          </w:p>
        </w:tc>
        <w:tc>
          <w:tcPr>
            <w:tcW w:w="992" w:type="dxa"/>
            <w:tcBorders>
              <w:top w:val="nil"/>
              <w:left w:val="single" w:sz="8" w:space="0" w:color="E0E0E0"/>
              <w:bottom w:val="single" w:sz="4" w:space="0" w:color="auto"/>
              <w:right w:val="single" w:sz="8" w:space="0" w:color="E0E0E0"/>
            </w:tcBorders>
            <w:shd w:val="clear" w:color="auto" w:fill="FFFFFF"/>
            <w:vAlign w:val="bottom"/>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b/>
                <w:color w:val="000000" w:themeColor="text1"/>
                <w:sz w:val="24"/>
                <w:szCs w:val="24"/>
              </w:rPr>
            </w:pPr>
            <w:r w:rsidRPr="00E40663">
              <w:rPr>
                <w:rFonts w:ascii="Times New Roman" w:hAnsi="Times New Roman"/>
                <w:b/>
                <w:color w:val="000000" w:themeColor="text1"/>
                <w:sz w:val="24"/>
                <w:szCs w:val="24"/>
              </w:rPr>
              <w:t>Mean</w:t>
            </w:r>
          </w:p>
        </w:tc>
        <w:tc>
          <w:tcPr>
            <w:tcW w:w="567" w:type="dxa"/>
            <w:tcBorders>
              <w:top w:val="nil"/>
              <w:left w:val="single" w:sz="8" w:space="0" w:color="E0E0E0"/>
              <w:bottom w:val="single" w:sz="4" w:space="0" w:color="auto"/>
              <w:right w:val="single" w:sz="8" w:space="0" w:color="E0E0E0"/>
            </w:tcBorders>
            <w:shd w:val="clear" w:color="auto" w:fill="FFFFFF"/>
            <w:vAlign w:val="bottom"/>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b/>
                <w:color w:val="000000" w:themeColor="text1"/>
                <w:sz w:val="24"/>
                <w:szCs w:val="24"/>
              </w:rPr>
            </w:pPr>
            <w:r w:rsidRPr="00E40663">
              <w:rPr>
                <w:rFonts w:ascii="Times New Roman" w:hAnsi="Times New Roman"/>
                <w:b/>
                <w:color w:val="000000" w:themeColor="text1"/>
                <w:sz w:val="24"/>
                <w:szCs w:val="24"/>
              </w:rPr>
              <w:t>SD</w:t>
            </w:r>
          </w:p>
        </w:tc>
        <w:tc>
          <w:tcPr>
            <w:tcW w:w="993" w:type="dxa"/>
            <w:tcBorders>
              <w:top w:val="nil"/>
              <w:left w:val="single" w:sz="8" w:space="0" w:color="E0E0E0"/>
              <w:bottom w:val="single" w:sz="4" w:space="0" w:color="auto"/>
              <w:right w:val="single" w:sz="8" w:space="0" w:color="E0E0E0"/>
            </w:tcBorders>
            <w:shd w:val="clear" w:color="auto" w:fill="FFFFFF"/>
            <w:vAlign w:val="bottom"/>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b/>
                <w:color w:val="000000" w:themeColor="text1"/>
                <w:sz w:val="24"/>
                <w:szCs w:val="24"/>
              </w:rPr>
            </w:pPr>
            <w:r w:rsidRPr="00E40663">
              <w:rPr>
                <w:rFonts w:ascii="Times New Roman" w:hAnsi="Times New Roman"/>
                <w:b/>
                <w:color w:val="000000" w:themeColor="text1"/>
                <w:sz w:val="24"/>
                <w:szCs w:val="24"/>
              </w:rPr>
              <w:t>Median</w:t>
            </w:r>
          </w:p>
        </w:tc>
        <w:tc>
          <w:tcPr>
            <w:tcW w:w="708" w:type="dxa"/>
            <w:tcBorders>
              <w:top w:val="nil"/>
              <w:left w:val="single" w:sz="8" w:space="0" w:color="E0E0E0"/>
              <w:bottom w:val="single" w:sz="4" w:space="0" w:color="auto"/>
              <w:right w:val="single" w:sz="8" w:space="0" w:color="E0E0E0"/>
            </w:tcBorders>
            <w:shd w:val="clear" w:color="auto" w:fill="FFFFFF"/>
            <w:vAlign w:val="bottom"/>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b/>
                <w:color w:val="000000" w:themeColor="text1"/>
                <w:sz w:val="24"/>
                <w:szCs w:val="24"/>
              </w:rPr>
            </w:pPr>
            <w:r w:rsidRPr="00E40663">
              <w:rPr>
                <w:rFonts w:ascii="Times New Roman" w:hAnsi="Times New Roman"/>
                <w:b/>
                <w:color w:val="000000" w:themeColor="text1"/>
                <w:sz w:val="24"/>
                <w:szCs w:val="24"/>
              </w:rPr>
              <w:t>Min</w:t>
            </w:r>
          </w:p>
        </w:tc>
        <w:tc>
          <w:tcPr>
            <w:tcW w:w="709" w:type="dxa"/>
            <w:tcBorders>
              <w:top w:val="nil"/>
              <w:left w:val="single" w:sz="8" w:space="0" w:color="E0E0E0"/>
              <w:bottom w:val="single" w:sz="4" w:space="0" w:color="auto"/>
              <w:right w:val="single" w:sz="8" w:space="0" w:color="E0E0E0"/>
            </w:tcBorders>
            <w:shd w:val="clear" w:color="auto" w:fill="FFFFFF"/>
            <w:vAlign w:val="bottom"/>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b/>
                <w:color w:val="000000" w:themeColor="text1"/>
                <w:sz w:val="24"/>
                <w:szCs w:val="24"/>
              </w:rPr>
            </w:pPr>
            <w:r w:rsidRPr="00E40663">
              <w:rPr>
                <w:rFonts w:ascii="Times New Roman" w:hAnsi="Times New Roman"/>
                <w:b/>
                <w:color w:val="000000" w:themeColor="text1"/>
                <w:sz w:val="24"/>
                <w:szCs w:val="24"/>
              </w:rPr>
              <w:t>Max</w:t>
            </w:r>
          </w:p>
        </w:tc>
        <w:tc>
          <w:tcPr>
            <w:tcW w:w="567" w:type="dxa"/>
            <w:tcBorders>
              <w:top w:val="nil"/>
              <w:left w:val="single" w:sz="8" w:space="0" w:color="E0E0E0"/>
              <w:bottom w:val="single" w:sz="4" w:space="0" w:color="auto"/>
              <w:right w:val="single" w:sz="8" w:space="0" w:color="E0E0E0"/>
            </w:tcBorders>
            <w:shd w:val="clear" w:color="auto" w:fill="FFFFFF"/>
            <w:vAlign w:val="bottom"/>
          </w:tcPr>
          <w:p w:rsidR="00530A2D" w:rsidRPr="00E40663" w:rsidRDefault="00BF5E67" w:rsidP="00EE1E8F">
            <w:pPr>
              <w:autoSpaceDE w:val="0"/>
              <w:autoSpaceDN w:val="0"/>
              <w:adjustRightInd w:val="0"/>
              <w:spacing w:after="0" w:line="320" w:lineRule="atLeast"/>
              <w:ind w:left="60" w:right="60"/>
              <w:jc w:val="center"/>
              <w:rPr>
                <w:rFonts w:ascii="Times New Roman" w:hAnsi="Times New Roman"/>
                <w:b/>
                <w:color w:val="000000" w:themeColor="text1"/>
                <w:sz w:val="24"/>
                <w:szCs w:val="24"/>
              </w:rPr>
            </w:pPr>
            <w:r w:rsidRPr="00E40663">
              <w:rPr>
                <w:rFonts w:ascii="Times New Roman" w:hAnsi="Times New Roman"/>
                <w:b/>
                <w:color w:val="000000" w:themeColor="text1"/>
                <w:sz w:val="24"/>
                <w:szCs w:val="24"/>
              </w:rPr>
              <w:t>N</w:t>
            </w:r>
          </w:p>
        </w:tc>
        <w:tc>
          <w:tcPr>
            <w:tcW w:w="851" w:type="dxa"/>
            <w:tcBorders>
              <w:top w:val="nil"/>
              <w:left w:val="single" w:sz="8" w:space="0" w:color="E0E0E0"/>
              <w:bottom w:val="single" w:sz="4" w:space="0" w:color="auto"/>
              <w:right w:val="single" w:sz="8" w:space="0" w:color="E0E0E0"/>
            </w:tcBorders>
            <w:shd w:val="clear" w:color="auto" w:fill="FFFFFF"/>
            <w:vAlign w:val="bottom"/>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b/>
                <w:color w:val="000000" w:themeColor="text1"/>
                <w:sz w:val="24"/>
                <w:szCs w:val="24"/>
              </w:rPr>
            </w:pPr>
            <w:r w:rsidRPr="00E40663">
              <w:rPr>
                <w:rFonts w:ascii="Times New Roman" w:hAnsi="Times New Roman"/>
                <w:b/>
                <w:color w:val="000000" w:themeColor="text1"/>
                <w:sz w:val="24"/>
                <w:szCs w:val="24"/>
              </w:rPr>
              <w:t>Mean</w:t>
            </w:r>
          </w:p>
        </w:tc>
        <w:tc>
          <w:tcPr>
            <w:tcW w:w="850" w:type="dxa"/>
            <w:tcBorders>
              <w:top w:val="nil"/>
              <w:left w:val="single" w:sz="8" w:space="0" w:color="E0E0E0"/>
              <w:bottom w:val="single" w:sz="4" w:space="0" w:color="auto"/>
              <w:right w:val="single" w:sz="8" w:space="0" w:color="E0E0E0"/>
            </w:tcBorders>
            <w:shd w:val="clear" w:color="auto" w:fill="FFFFFF"/>
            <w:vAlign w:val="bottom"/>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b/>
                <w:color w:val="000000" w:themeColor="text1"/>
                <w:sz w:val="24"/>
                <w:szCs w:val="24"/>
              </w:rPr>
            </w:pPr>
            <w:r w:rsidRPr="00E40663">
              <w:rPr>
                <w:rFonts w:ascii="Times New Roman" w:hAnsi="Times New Roman"/>
                <w:b/>
                <w:color w:val="000000" w:themeColor="text1"/>
                <w:sz w:val="24"/>
                <w:szCs w:val="24"/>
              </w:rPr>
              <w:t>SD</w:t>
            </w:r>
          </w:p>
        </w:tc>
        <w:tc>
          <w:tcPr>
            <w:tcW w:w="992" w:type="dxa"/>
            <w:tcBorders>
              <w:top w:val="nil"/>
              <w:left w:val="single" w:sz="8" w:space="0" w:color="E0E0E0"/>
              <w:bottom w:val="single" w:sz="4" w:space="0" w:color="auto"/>
              <w:right w:val="single" w:sz="8" w:space="0" w:color="E0E0E0"/>
            </w:tcBorders>
            <w:shd w:val="clear" w:color="auto" w:fill="FFFFFF"/>
            <w:vAlign w:val="bottom"/>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b/>
                <w:color w:val="000000" w:themeColor="text1"/>
                <w:sz w:val="24"/>
                <w:szCs w:val="24"/>
              </w:rPr>
            </w:pPr>
            <w:r w:rsidRPr="00E40663">
              <w:rPr>
                <w:rFonts w:ascii="Times New Roman" w:hAnsi="Times New Roman"/>
                <w:b/>
                <w:color w:val="000000" w:themeColor="text1"/>
                <w:sz w:val="24"/>
                <w:szCs w:val="24"/>
              </w:rPr>
              <w:t>Median</w:t>
            </w:r>
          </w:p>
        </w:tc>
        <w:tc>
          <w:tcPr>
            <w:tcW w:w="567" w:type="dxa"/>
            <w:tcBorders>
              <w:top w:val="nil"/>
              <w:left w:val="single" w:sz="8" w:space="0" w:color="E0E0E0"/>
              <w:bottom w:val="single" w:sz="4" w:space="0" w:color="auto"/>
              <w:right w:val="single" w:sz="8" w:space="0" w:color="E0E0E0"/>
            </w:tcBorders>
            <w:shd w:val="clear" w:color="auto" w:fill="FFFFFF"/>
            <w:vAlign w:val="bottom"/>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b/>
                <w:color w:val="000000" w:themeColor="text1"/>
                <w:sz w:val="24"/>
                <w:szCs w:val="24"/>
              </w:rPr>
            </w:pPr>
            <w:r w:rsidRPr="00E40663">
              <w:rPr>
                <w:rFonts w:ascii="Times New Roman" w:hAnsi="Times New Roman"/>
                <w:b/>
                <w:color w:val="000000" w:themeColor="text1"/>
                <w:sz w:val="24"/>
                <w:szCs w:val="24"/>
              </w:rPr>
              <w:t>Min</w:t>
            </w:r>
          </w:p>
        </w:tc>
        <w:tc>
          <w:tcPr>
            <w:tcW w:w="709" w:type="dxa"/>
            <w:tcBorders>
              <w:top w:val="nil"/>
              <w:left w:val="single" w:sz="8" w:space="0" w:color="E0E0E0"/>
              <w:bottom w:val="single" w:sz="4" w:space="0" w:color="auto"/>
              <w:right w:val="nil"/>
            </w:tcBorders>
            <w:shd w:val="clear" w:color="auto" w:fill="FFFFFF"/>
            <w:vAlign w:val="bottom"/>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b/>
                <w:color w:val="000000" w:themeColor="text1"/>
                <w:sz w:val="24"/>
                <w:szCs w:val="24"/>
              </w:rPr>
            </w:pPr>
            <w:r w:rsidRPr="00E40663">
              <w:rPr>
                <w:rFonts w:ascii="Times New Roman" w:hAnsi="Times New Roman"/>
                <w:b/>
                <w:color w:val="000000" w:themeColor="text1"/>
                <w:sz w:val="24"/>
                <w:szCs w:val="24"/>
              </w:rPr>
              <w:t>Max</w:t>
            </w:r>
          </w:p>
        </w:tc>
        <w:tc>
          <w:tcPr>
            <w:tcW w:w="1985" w:type="dxa"/>
            <w:tcBorders>
              <w:top w:val="nil"/>
              <w:left w:val="single" w:sz="8" w:space="0" w:color="E0E0E0"/>
              <w:bottom w:val="single" w:sz="4" w:space="0" w:color="auto"/>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b/>
                <w:color w:val="000000" w:themeColor="text1"/>
                <w:sz w:val="24"/>
                <w:szCs w:val="24"/>
              </w:rPr>
            </w:pPr>
            <w:r w:rsidRPr="00E40663">
              <w:rPr>
                <w:rFonts w:ascii="Times New Roman" w:hAnsi="Times New Roman"/>
                <w:b/>
                <w:color w:val="000000" w:themeColor="text1"/>
                <w:sz w:val="24"/>
                <w:szCs w:val="24"/>
              </w:rPr>
              <w:t>Mean difference in change from baseline (95% CI); p-value</w:t>
            </w:r>
          </w:p>
        </w:tc>
      </w:tr>
      <w:tr w:rsidR="00530A2D" w:rsidRPr="00E40663" w:rsidTr="00530A2D">
        <w:trPr>
          <w:cantSplit/>
        </w:trPr>
        <w:tc>
          <w:tcPr>
            <w:tcW w:w="1134" w:type="dxa"/>
            <w:tcBorders>
              <w:top w:val="single" w:sz="4" w:space="0" w:color="auto"/>
              <w:left w:val="nil"/>
              <w:bottom w:val="nil"/>
              <w:right w:val="nil"/>
            </w:tcBorders>
            <w:shd w:val="clear" w:color="auto" w:fill="E0E0E0"/>
          </w:tcPr>
          <w:p w:rsidR="00530A2D" w:rsidRPr="00E40663" w:rsidRDefault="00530A2D" w:rsidP="00EE1E8F">
            <w:pPr>
              <w:autoSpaceDE w:val="0"/>
              <w:autoSpaceDN w:val="0"/>
              <w:adjustRightInd w:val="0"/>
              <w:spacing w:after="0" w:line="320" w:lineRule="atLeast"/>
              <w:ind w:left="60" w:right="60"/>
              <w:rPr>
                <w:rFonts w:ascii="Times New Roman" w:hAnsi="Times New Roman"/>
                <w:b/>
                <w:color w:val="000000" w:themeColor="text1"/>
                <w:sz w:val="24"/>
                <w:szCs w:val="24"/>
              </w:rPr>
            </w:pPr>
            <w:r w:rsidRPr="00E40663">
              <w:rPr>
                <w:rFonts w:ascii="Times New Roman" w:hAnsi="Times New Roman"/>
                <w:b/>
                <w:color w:val="000000" w:themeColor="text1"/>
                <w:sz w:val="24"/>
                <w:szCs w:val="24"/>
              </w:rPr>
              <w:t>MFQ</w:t>
            </w:r>
          </w:p>
        </w:tc>
        <w:tc>
          <w:tcPr>
            <w:tcW w:w="709" w:type="dxa"/>
            <w:tcBorders>
              <w:top w:val="single" w:sz="4" w:space="0" w:color="auto"/>
              <w:left w:val="nil"/>
              <w:bottom w:val="nil"/>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right"/>
              <w:rPr>
                <w:rFonts w:ascii="Times New Roman" w:hAnsi="Times New Roman"/>
                <w:color w:val="010205"/>
                <w:sz w:val="24"/>
                <w:szCs w:val="24"/>
              </w:rPr>
            </w:pPr>
          </w:p>
        </w:tc>
        <w:tc>
          <w:tcPr>
            <w:tcW w:w="992" w:type="dxa"/>
            <w:tcBorders>
              <w:top w:val="single" w:sz="4" w:space="0" w:color="auto"/>
              <w:left w:val="single" w:sz="8" w:space="0" w:color="E0E0E0"/>
              <w:bottom w:val="nil"/>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right"/>
              <w:rPr>
                <w:rFonts w:ascii="Times New Roman" w:hAnsi="Times New Roman"/>
                <w:color w:val="010205"/>
                <w:sz w:val="24"/>
                <w:szCs w:val="24"/>
              </w:rPr>
            </w:pPr>
          </w:p>
        </w:tc>
        <w:tc>
          <w:tcPr>
            <w:tcW w:w="567" w:type="dxa"/>
            <w:tcBorders>
              <w:top w:val="single" w:sz="4" w:space="0" w:color="auto"/>
              <w:left w:val="single" w:sz="8" w:space="0" w:color="E0E0E0"/>
              <w:bottom w:val="nil"/>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right"/>
              <w:rPr>
                <w:rFonts w:ascii="Times New Roman" w:hAnsi="Times New Roman"/>
                <w:color w:val="010205"/>
                <w:sz w:val="24"/>
                <w:szCs w:val="24"/>
              </w:rPr>
            </w:pPr>
          </w:p>
        </w:tc>
        <w:tc>
          <w:tcPr>
            <w:tcW w:w="993" w:type="dxa"/>
            <w:tcBorders>
              <w:top w:val="single" w:sz="4" w:space="0" w:color="auto"/>
              <w:left w:val="single" w:sz="8" w:space="0" w:color="E0E0E0"/>
              <w:bottom w:val="nil"/>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right"/>
              <w:rPr>
                <w:rFonts w:ascii="Times New Roman" w:hAnsi="Times New Roman"/>
                <w:color w:val="010205"/>
                <w:sz w:val="24"/>
                <w:szCs w:val="24"/>
              </w:rPr>
            </w:pPr>
          </w:p>
        </w:tc>
        <w:tc>
          <w:tcPr>
            <w:tcW w:w="708" w:type="dxa"/>
            <w:tcBorders>
              <w:top w:val="single" w:sz="4" w:space="0" w:color="auto"/>
              <w:left w:val="single" w:sz="8" w:space="0" w:color="E0E0E0"/>
              <w:bottom w:val="nil"/>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right"/>
              <w:rPr>
                <w:rFonts w:ascii="Times New Roman" w:hAnsi="Times New Roman"/>
                <w:color w:val="010205"/>
                <w:sz w:val="24"/>
                <w:szCs w:val="24"/>
              </w:rPr>
            </w:pPr>
          </w:p>
        </w:tc>
        <w:tc>
          <w:tcPr>
            <w:tcW w:w="709" w:type="dxa"/>
            <w:tcBorders>
              <w:top w:val="single" w:sz="4" w:space="0" w:color="auto"/>
              <w:left w:val="single" w:sz="8" w:space="0" w:color="E0E0E0"/>
              <w:bottom w:val="nil"/>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right"/>
              <w:rPr>
                <w:rFonts w:ascii="Times New Roman" w:hAnsi="Times New Roman"/>
                <w:color w:val="010205"/>
                <w:sz w:val="24"/>
                <w:szCs w:val="24"/>
              </w:rPr>
            </w:pPr>
          </w:p>
        </w:tc>
        <w:tc>
          <w:tcPr>
            <w:tcW w:w="567" w:type="dxa"/>
            <w:tcBorders>
              <w:top w:val="single" w:sz="4" w:space="0" w:color="auto"/>
              <w:left w:val="single" w:sz="8" w:space="0" w:color="E0E0E0"/>
              <w:bottom w:val="nil"/>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right"/>
              <w:rPr>
                <w:rFonts w:ascii="Times New Roman" w:hAnsi="Times New Roman"/>
                <w:color w:val="010205"/>
                <w:sz w:val="24"/>
                <w:szCs w:val="24"/>
              </w:rPr>
            </w:pPr>
          </w:p>
        </w:tc>
        <w:tc>
          <w:tcPr>
            <w:tcW w:w="851" w:type="dxa"/>
            <w:tcBorders>
              <w:top w:val="single" w:sz="4" w:space="0" w:color="auto"/>
              <w:left w:val="single" w:sz="8" w:space="0" w:color="E0E0E0"/>
              <w:bottom w:val="nil"/>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right"/>
              <w:rPr>
                <w:rFonts w:ascii="Times New Roman" w:hAnsi="Times New Roman"/>
                <w:color w:val="010205"/>
                <w:sz w:val="24"/>
                <w:szCs w:val="24"/>
              </w:rPr>
            </w:pPr>
          </w:p>
        </w:tc>
        <w:tc>
          <w:tcPr>
            <w:tcW w:w="850" w:type="dxa"/>
            <w:tcBorders>
              <w:top w:val="single" w:sz="4" w:space="0" w:color="auto"/>
              <w:left w:val="single" w:sz="8" w:space="0" w:color="E0E0E0"/>
              <w:bottom w:val="nil"/>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right"/>
              <w:rPr>
                <w:rFonts w:ascii="Times New Roman" w:hAnsi="Times New Roman"/>
                <w:color w:val="010205"/>
                <w:sz w:val="24"/>
                <w:szCs w:val="24"/>
              </w:rPr>
            </w:pPr>
          </w:p>
        </w:tc>
        <w:tc>
          <w:tcPr>
            <w:tcW w:w="992" w:type="dxa"/>
            <w:tcBorders>
              <w:top w:val="single" w:sz="4" w:space="0" w:color="auto"/>
              <w:left w:val="single" w:sz="8" w:space="0" w:color="E0E0E0"/>
              <w:bottom w:val="nil"/>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right"/>
              <w:rPr>
                <w:rFonts w:ascii="Times New Roman" w:hAnsi="Times New Roman"/>
                <w:color w:val="010205"/>
                <w:sz w:val="24"/>
                <w:szCs w:val="24"/>
              </w:rPr>
            </w:pPr>
          </w:p>
        </w:tc>
        <w:tc>
          <w:tcPr>
            <w:tcW w:w="567" w:type="dxa"/>
            <w:tcBorders>
              <w:top w:val="single" w:sz="4" w:space="0" w:color="auto"/>
              <w:left w:val="single" w:sz="8" w:space="0" w:color="E0E0E0"/>
              <w:bottom w:val="nil"/>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right"/>
              <w:rPr>
                <w:rFonts w:ascii="Times New Roman" w:hAnsi="Times New Roman"/>
                <w:color w:val="010205"/>
                <w:sz w:val="24"/>
                <w:szCs w:val="24"/>
              </w:rPr>
            </w:pPr>
          </w:p>
        </w:tc>
        <w:tc>
          <w:tcPr>
            <w:tcW w:w="709" w:type="dxa"/>
            <w:tcBorders>
              <w:top w:val="single" w:sz="4" w:space="0" w:color="auto"/>
              <w:left w:val="single" w:sz="8" w:space="0" w:color="E0E0E0"/>
              <w:bottom w:val="nil"/>
              <w:right w:val="nil"/>
            </w:tcBorders>
            <w:shd w:val="clear" w:color="auto" w:fill="FFFFFF"/>
          </w:tcPr>
          <w:p w:rsidR="00530A2D" w:rsidRPr="00E40663" w:rsidRDefault="00530A2D" w:rsidP="00EE1E8F">
            <w:pPr>
              <w:autoSpaceDE w:val="0"/>
              <w:autoSpaceDN w:val="0"/>
              <w:adjustRightInd w:val="0"/>
              <w:spacing w:after="0" w:line="320" w:lineRule="atLeast"/>
              <w:ind w:left="60" w:right="60"/>
              <w:jc w:val="right"/>
              <w:rPr>
                <w:rFonts w:ascii="Times New Roman" w:hAnsi="Times New Roman"/>
                <w:color w:val="010205"/>
                <w:sz w:val="24"/>
                <w:szCs w:val="24"/>
              </w:rPr>
            </w:pPr>
          </w:p>
        </w:tc>
        <w:tc>
          <w:tcPr>
            <w:tcW w:w="1985" w:type="dxa"/>
            <w:tcBorders>
              <w:top w:val="single" w:sz="4" w:space="0" w:color="auto"/>
              <w:left w:val="single" w:sz="8" w:space="0" w:color="E0E0E0"/>
              <w:bottom w:val="nil"/>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right"/>
              <w:rPr>
                <w:rFonts w:ascii="Times New Roman" w:hAnsi="Times New Roman"/>
                <w:color w:val="010205"/>
                <w:sz w:val="24"/>
                <w:szCs w:val="24"/>
              </w:rPr>
            </w:pPr>
          </w:p>
        </w:tc>
      </w:tr>
      <w:tr w:rsidR="00530A2D" w:rsidRPr="00E40663" w:rsidTr="00530A2D">
        <w:trPr>
          <w:cantSplit/>
        </w:trPr>
        <w:tc>
          <w:tcPr>
            <w:tcW w:w="1134" w:type="dxa"/>
            <w:tcBorders>
              <w:top w:val="nil"/>
              <w:left w:val="nil"/>
              <w:bottom w:val="single" w:sz="8" w:space="0" w:color="AEAEAE"/>
              <w:right w:val="nil"/>
            </w:tcBorders>
            <w:shd w:val="clear" w:color="auto" w:fill="E0E0E0"/>
          </w:tcPr>
          <w:p w:rsidR="00530A2D" w:rsidRPr="00E40663" w:rsidRDefault="00530A2D" w:rsidP="00EE1E8F">
            <w:pPr>
              <w:autoSpaceDE w:val="0"/>
              <w:autoSpaceDN w:val="0"/>
              <w:adjustRightInd w:val="0"/>
              <w:spacing w:after="0" w:line="320" w:lineRule="atLeast"/>
              <w:ind w:left="60" w:right="60"/>
              <w:rPr>
                <w:rFonts w:ascii="Times New Roman" w:hAnsi="Times New Roman"/>
                <w:b/>
                <w:color w:val="000000" w:themeColor="text1"/>
                <w:sz w:val="24"/>
                <w:szCs w:val="24"/>
              </w:rPr>
            </w:pPr>
            <w:r w:rsidRPr="00E40663">
              <w:rPr>
                <w:rFonts w:ascii="Times New Roman" w:hAnsi="Times New Roman"/>
                <w:b/>
                <w:color w:val="000000" w:themeColor="text1"/>
                <w:sz w:val="24"/>
                <w:szCs w:val="24"/>
              </w:rPr>
              <w:t>Baseline</w:t>
            </w:r>
          </w:p>
        </w:tc>
        <w:tc>
          <w:tcPr>
            <w:tcW w:w="709" w:type="dxa"/>
            <w:tcBorders>
              <w:top w:val="nil"/>
              <w:left w:val="nil"/>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68</w:t>
            </w:r>
          </w:p>
        </w:tc>
        <w:tc>
          <w:tcPr>
            <w:tcW w:w="992" w:type="dxa"/>
            <w:tcBorders>
              <w:top w:val="nil"/>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37.5</w:t>
            </w:r>
          </w:p>
        </w:tc>
        <w:tc>
          <w:tcPr>
            <w:tcW w:w="567" w:type="dxa"/>
            <w:tcBorders>
              <w:top w:val="nil"/>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9.2</w:t>
            </w:r>
          </w:p>
        </w:tc>
        <w:tc>
          <w:tcPr>
            <w:tcW w:w="993" w:type="dxa"/>
            <w:tcBorders>
              <w:top w:val="nil"/>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37.0</w:t>
            </w:r>
          </w:p>
        </w:tc>
        <w:tc>
          <w:tcPr>
            <w:tcW w:w="708" w:type="dxa"/>
            <w:tcBorders>
              <w:top w:val="nil"/>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21.0</w:t>
            </w:r>
          </w:p>
        </w:tc>
        <w:tc>
          <w:tcPr>
            <w:tcW w:w="709" w:type="dxa"/>
            <w:tcBorders>
              <w:top w:val="nil"/>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61.0</w:t>
            </w:r>
          </w:p>
        </w:tc>
        <w:tc>
          <w:tcPr>
            <w:tcW w:w="567" w:type="dxa"/>
            <w:tcBorders>
              <w:top w:val="nil"/>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69</w:t>
            </w:r>
          </w:p>
        </w:tc>
        <w:tc>
          <w:tcPr>
            <w:tcW w:w="851" w:type="dxa"/>
            <w:tcBorders>
              <w:top w:val="nil"/>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35.3</w:t>
            </w:r>
          </w:p>
        </w:tc>
        <w:tc>
          <w:tcPr>
            <w:tcW w:w="850" w:type="dxa"/>
            <w:tcBorders>
              <w:top w:val="nil"/>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9.9</w:t>
            </w:r>
          </w:p>
        </w:tc>
        <w:tc>
          <w:tcPr>
            <w:tcW w:w="992" w:type="dxa"/>
            <w:tcBorders>
              <w:top w:val="nil"/>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34.0</w:t>
            </w:r>
          </w:p>
        </w:tc>
        <w:tc>
          <w:tcPr>
            <w:tcW w:w="567" w:type="dxa"/>
            <w:tcBorders>
              <w:top w:val="nil"/>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20.0</w:t>
            </w:r>
          </w:p>
        </w:tc>
        <w:tc>
          <w:tcPr>
            <w:tcW w:w="709" w:type="dxa"/>
            <w:tcBorders>
              <w:top w:val="nil"/>
              <w:left w:val="single" w:sz="8" w:space="0" w:color="E0E0E0"/>
              <w:bottom w:val="single" w:sz="8" w:space="0" w:color="AEAEAE"/>
              <w:right w:val="nil"/>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58.0</w:t>
            </w:r>
          </w:p>
        </w:tc>
        <w:tc>
          <w:tcPr>
            <w:tcW w:w="1985" w:type="dxa"/>
            <w:tcBorders>
              <w:top w:val="nil"/>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r>
      <w:tr w:rsidR="00530A2D" w:rsidRPr="00E40663" w:rsidTr="00530A2D">
        <w:trPr>
          <w:cantSplit/>
        </w:trPr>
        <w:tc>
          <w:tcPr>
            <w:tcW w:w="1134" w:type="dxa"/>
            <w:tcBorders>
              <w:top w:val="single" w:sz="8" w:space="0" w:color="AEAEAE"/>
              <w:left w:val="nil"/>
              <w:bottom w:val="single" w:sz="8" w:space="0" w:color="AEAEAE"/>
              <w:right w:val="nil"/>
            </w:tcBorders>
            <w:shd w:val="clear" w:color="auto" w:fill="E0E0E0"/>
          </w:tcPr>
          <w:p w:rsidR="00530A2D" w:rsidRPr="00E40663" w:rsidRDefault="00530A2D" w:rsidP="00EE1E8F">
            <w:pPr>
              <w:autoSpaceDE w:val="0"/>
              <w:autoSpaceDN w:val="0"/>
              <w:adjustRightInd w:val="0"/>
              <w:spacing w:after="0" w:line="320" w:lineRule="atLeast"/>
              <w:ind w:left="60" w:right="60"/>
              <w:rPr>
                <w:rFonts w:ascii="Times New Roman" w:hAnsi="Times New Roman"/>
                <w:b/>
                <w:color w:val="000000" w:themeColor="text1"/>
                <w:sz w:val="24"/>
                <w:szCs w:val="24"/>
              </w:rPr>
            </w:pPr>
            <w:r w:rsidRPr="00E40663">
              <w:rPr>
                <w:rFonts w:ascii="Times New Roman" w:hAnsi="Times New Roman"/>
                <w:b/>
                <w:color w:val="000000" w:themeColor="text1"/>
                <w:sz w:val="24"/>
                <w:szCs w:val="24"/>
              </w:rPr>
              <w:t>Month 4</w:t>
            </w:r>
          </w:p>
        </w:tc>
        <w:tc>
          <w:tcPr>
            <w:tcW w:w="709" w:type="dxa"/>
            <w:tcBorders>
              <w:top w:val="single" w:sz="8" w:space="0" w:color="AEAEAE"/>
              <w:left w:val="nil"/>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42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31.5</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16.4</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35.5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60.0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44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35.5</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15.1</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39.0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3.0</w:t>
            </w:r>
          </w:p>
        </w:tc>
        <w:tc>
          <w:tcPr>
            <w:tcW w:w="709" w:type="dxa"/>
            <w:tcBorders>
              <w:top w:val="single" w:sz="8" w:space="0" w:color="AEAEAE"/>
              <w:left w:val="single" w:sz="8" w:space="0" w:color="E0E0E0"/>
              <w:bottom w:val="single" w:sz="8" w:space="0" w:color="AEAEAE"/>
              <w:right w:val="nil"/>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61.0</w:t>
            </w: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6.3 (-1.1 to 13.7); 0.097</w:t>
            </w:r>
          </w:p>
        </w:tc>
      </w:tr>
      <w:tr w:rsidR="00530A2D" w:rsidRPr="00E40663" w:rsidTr="00530A2D">
        <w:trPr>
          <w:cantSplit/>
        </w:trPr>
        <w:tc>
          <w:tcPr>
            <w:tcW w:w="1134" w:type="dxa"/>
            <w:tcBorders>
              <w:top w:val="single" w:sz="8" w:space="0" w:color="AEAEAE"/>
              <w:left w:val="nil"/>
              <w:bottom w:val="single" w:sz="8" w:space="0" w:color="AEAEAE"/>
              <w:right w:val="nil"/>
            </w:tcBorders>
            <w:shd w:val="clear" w:color="auto" w:fill="E0E0E0"/>
          </w:tcPr>
          <w:p w:rsidR="00530A2D" w:rsidRPr="00E40663" w:rsidRDefault="00530A2D" w:rsidP="00EE1E8F">
            <w:pPr>
              <w:autoSpaceDE w:val="0"/>
              <w:autoSpaceDN w:val="0"/>
              <w:adjustRightInd w:val="0"/>
              <w:spacing w:after="0" w:line="320" w:lineRule="atLeast"/>
              <w:ind w:left="60" w:right="60"/>
              <w:rPr>
                <w:rFonts w:ascii="Times New Roman" w:hAnsi="Times New Roman"/>
                <w:b/>
                <w:color w:val="000000" w:themeColor="text1"/>
                <w:sz w:val="24"/>
                <w:szCs w:val="24"/>
              </w:rPr>
            </w:pPr>
            <w:r w:rsidRPr="00E40663">
              <w:rPr>
                <w:rFonts w:ascii="Times New Roman" w:hAnsi="Times New Roman"/>
                <w:b/>
                <w:color w:val="000000" w:themeColor="text1"/>
                <w:sz w:val="24"/>
                <w:szCs w:val="24"/>
              </w:rPr>
              <w:t>Month 12</w:t>
            </w:r>
          </w:p>
        </w:tc>
        <w:tc>
          <w:tcPr>
            <w:tcW w:w="709" w:type="dxa"/>
            <w:tcBorders>
              <w:top w:val="single" w:sz="8" w:space="0" w:color="AEAEAE"/>
              <w:left w:val="nil"/>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31.7</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19.0</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32.5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65.0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29.0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16.7</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33.0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4.0</w:t>
            </w:r>
          </w:p>
        </w:tc>
        <w:tc>
          <w:tcPr>
            <w:tcW w:w="709" w:type="dxa"/>
            <w:tcBorders>
              <w:top w:val="single" w:sz="8" w:space="0" w:color="AEAEAE"/>
              <w:left w:val="single" w:sz="8" w:space="0" w:color="E0E0E0"/>
              <w:bottom w:val="single" w:sz="8" w:space="0" w:color="AEAEAE"/>
              <w:right w:val="nil"/>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53.0</w:t>
            </w: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0.5 (-9.3 to 8.2); 0.904</w:t>
            </w:r>
          </w:p>
        </w:tc>
      </w:tr>
      <w:tr w:rsidR="00530A2D" w:rsidRPr="00E40663" w:rsidTr="00530A2D">
        <w:trPr>
          <w:cantSplit/>
        </w:trPr>
        <w:tc>
          <w:tcPr>
            <w:tcW w:w="1134" w:type="dxa"/>
            <w:tcBorders>
              <w:top w:val="single" w:sz="8" w:space="0" w:color="AEAEAE"/>
              <w:left w:val="nil"/>
              <w:bottom w:val="single" w:sz="8" w:space="0" w:color="AEAEAE"/>
              <w:right w:val="nil"/>
            </w:tcBorders>
            <w:shd w:val="clear" w:color="auto" w:fill="E0E0E0"/>
          </w:tcPr>
          <w:p w:rsidR="00530A2D" w:rsidRPr="00E40663" w:rsidRDefault="00530A2D" w:rsidP="00EE1E8F">
            <w:pPr>
              <w:autoSpaceDE w:val="0"/>
              <w:autoSpaceDN w:val="0"/>
              <w:adjustRightInd w:val="0"/>
              <w:spacing w:after="0" w:line="320" w:lineRule="atLeast"/>
              <w:ind w:left="60" w:right="60"/>
              <w:rPr>
                <w:rFonts w:ascii="Times New Roman" w:hAnsi="Times New Roman"/>
                <w:b/>
                <w:color w:val="000000" w:themeColor="text1"/>
                <w:sz w:val="24"/>
                <w:szCs w:val="24"/>
              </w:rPr>
            </w:pPr>
            <w:r w:rsidRPr="00E40663">
              <w:rPr>
                <w:rFonts w:ascii="Times New Roman" w:hAnsi="Times New Roman"/>
                <w:b/>
                <w:color w:val="000000" w:themeColor="text1"/>
                <w:sz w:val="24"/>
                <w:szCs w:val="24"/>
              </w:rPr>
              <w:t>BDI</w:t>
            </w:r>
          </w:p>
        </w:tc>
        <w:tc>
          <w:tcPr>
            <w:tcW w:w="709" w:type="dxa"/>
            <w:tcBorders>
              <w:top w:val="single" w:sz="8" w:space="0" w:color="AEAEAE"/>
              <w:left w:val="nil"/>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709" w:type="dxa"/>
            <w:tcBorders>
              <w:top w:val="single" w:sz="8" w:space="0" w:color="AEAEAE"/>
              <w:left w:val="single" w:sz="8" w:space="0" w:color="E0E0E0"/>
              <w:bottom w:val="single" w:sz="8" w:space="0" w:color="AEAEAE"/>
              <w:right w:val="nil"/>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r>
      <w:tr w:rsidR="00530A2D" w:rsidRPr="00E40663" w:rsidTr="00530A2D">
        <w:trPr>
          <w:cantSplit/>
        </w:trPr>
        <w:tc>
          <w:tcPr>
            <w:tcW w:w="1134" w:type="dxa"/>
            <w:tcBorders>
              <w:top w:val="single" w:sz="8" w:space="0" w:color="AEAEAE"/>
              <w:left w:val="nil"/>
              <w:bottom w:val="single" w:sz="8" w:space="0" w:color="AEAEAE"/>
              <w:right w:val="nil"/>
            </w:tcBorders>
            <w:shd w:val="clear" w:color="auto" w:fill="E0E0E0"/>
          </w:tcPr>
          <w:p w:rsidR="00530A2D" w:rsidRPr="00E40663" w:rsidRDefault="00530A2D" w:rsidP="00EE1E8F">
            <w:pPr>
              <w:autoSpaceDE w:val="0"/>
              <w:autoSpaceDN w:val="0"/>
              <w:adjustRightInd w:val="0"/>
              <w:spacing w:after="0" w:line="320" w:lineRule="atLeast"/>
              <w:ind w:left="60" w:right="60"/>
              <w:rPr>
                <w:rFonts w:ascii="Times New Roman" w:hAnsi="Times New Roman"/>
                <w:b/>
                <w:color w:val="000000" w:themeColor="text1"/>
                <w:sz w:val="24"/>
                <w:szCs w:val="24"/>
              </w:rPr>
            </w:pPr>
            <w:r w:rsidRPr="00E40663">
              <w:rPr>
                <w:rFonts w:ascii="Times New Roman" w:hAnsi="Times New Roman"/>
                <w:b/>
                <w:color w:val="000000" w:themeColor="text1"/>
                <w:sz w:val="24"/>
                <w:szCs w:val="24"/>
              </w:rPr>
              <w:t>Baseline</w:t>
            </w:r>
          </w:p>
        </w:tc>
        <w:tc>
          <w:tcPr>
            <w:tcW w:w="709" w:type="dxa"/>
            <w:tcBorders>
              <w:top w:val="single" w:sz="8" w:space="0" w:color="AEAEAE"/>
              <w:left w:val="nil"/>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70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18.0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6.9</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18.0</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35.0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69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16.0</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6.6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17.0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3.0</w:t>
            </w:r>
          </w:p>
        </w:tc>
        <w:tc>
          <w:tcPr>
            <w:tcW w:w="709" w:type="dxa"/>
            <w:tcBorders>
              <w:top w:val="single" w:sz="8" w:space="0" w:color="AEAEAE"/>
              <w:left w:val="single" w:sz="8" w:space="0" w:color="E0E0E0"/>
              <w:bottom w:val="single" w:sz="8" w:space="0" w:color="AEAEAE"/>
              <w:right w:val="nil"/>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31.0</w:t>
            </w: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r>
      <w:tr w:rsidR="00530A2D" w:rsidRPr="00E40663" w:rsidTr="00530A2D">
        <w:trPr>
          <w:cantSplit/>
        </w:trPr>
        <w:tc>
          <w:tcPr>
            <w:tcW w:w="1134" w:type="dxa"/>
            <w:tcBorders>
              <w:top w:val="single" w:sz="8" w:space="0" w:color="AEAEAE"/>
              <w:left w:val="nil"/>
              <w:bottom w:val="single" w:sz="8" w:space="0" w:color="AEAEAE"/>
              <w:right w:val="nil"/>
            </w:tcBorders>
            <w:shd w:val="clear" w:color="auto" w:fill="E0E0E0"/>
          </w:tcPr>
          <w:p w:rsidR="00530A2D" w:rsidRPr="00E40663" w:rsidRDefault="00530A2D" w:rsidP="00EE1E8F">
            <w:pPr>
              <w:autoSpaceDE w:val="0"/>
              <w:autoSpaceDN w:val="0"/>
              <w:adjustRightInd w:val="0"/>
              <w:spacing w:after="0" w:line="320" w:lineRule="atLeast"/>
              <w:ind w:left="60" w:right="60"/>
              <w:rPr>
                <w:rFonts w:ascii="Times New Roman" w:hAnsi="Times New Roman"/>
                <w:b/>
                <w:color w:val="000000" w:themeColor="text1"/>
                <w:sz w:val="24"/>
                <w:szCs w:val="24"/>
              </w:rPr>
            </w:pPr>
            <w:r w:rsidRPr="00E40663">
              <w:rPr>
                <w:rFonts w:ascii="Times New Roman" w:hAnsi="Times New Roman"/>
                <w:b/>
                <w:color w:val="000000" w:themeColor="text1"/>
                <w:sz w:val="24"/>
                <w:szCs w:val="24"/>
              </w:rPr>
              <w:t>Month 4</w:t>
            </w:r>
          </w:p>
        </w:tc>
        <w:tc>
          <w:tcPr>
            <w:tcW w:w="709" w:type="dxa"/>
            <w:tcBorders>
              <w:top w:val="single" w:sz="8" w:space="0" w:color="AEAEAE"/>
              <w:left w:val="nil"/>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42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14.4</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9.3</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14.5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34.0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44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15.4</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9.2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14.5</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0</w:t>
            </w:r>
          </w:p>
        </w:tc>
        <w:tc>
          <w:tcPr>
            <w:tcW w:w="709" w:type="dxa"/>
            <w:tcBorders>
              <w:top w:val="single" w:sz="8" w:space="0" w:color="AEAEAE"/>
              <w:left w:val="single" w:sz="8" w:space="0" w:color="E0E0E0"/>
              <w:bottom w:val="single" w:sz="8" w:space="0" w:color="AEAEAE"/>
              <w:right w:val="nil"/>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34.0</w:t>
            </w: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3.0 (-1.5 to 7.5); p=0.192</w:t>
            </w:r>
          </w:p>
        </w:tc>
      </w:tr>
      <w:tr w:rsidR="00530A2D" w:rsidRPr="00E40663" w:rsidTr="00530A2D">
        <w:trPr>
          <w:cantSplit/>
        </w:trPr>
        <w:tc>
          <w:tcPr>
            <w:tcW w:w="1134" w:type="dxa"/>
            <w:tcBorders>
              <w:top w:val="single" w:sz="8" w:space="0" w:color="AEAEAE"/>
              <w:left w:val="nil"/>
              <w:bottom w:val="single" w:sz="8" w:space="0" w:color="AEAEAE"/>
              <w:right w:val="nil"/>
            </w:tcBorders>
            <w:shd w:val="clear" w:color="auto" w:fill="E0E0E0"/>
          </w:tcPr>
          <w:p w:rsidR="00530A2D" w:rsidRPr="00E40663" w:rsidRDefault="00530A2D" w:rsidP="00EE1E8F">
            <w:pPr>
              <w:autoSpaceDE w:val="0"/>
              <w:autoSpaceDN w:val="0"/>
              <w:adjustRightInd w:val="0"/>
              <w:spacing w:after="0" w:line="320" w:lineRule="atLeast"/>
              <w:ind w:left="60" w:right="60"/>
              <w:rPr>
                <w:rFonts w:ascii="Times New Roman" w:hAnsi="Times New Roman"/>
                <w:b/>
                <w:color w:val="000000" w:themeColor="text1"/>
                <w:sz w:val="24"/>
                <w:szCs w:val="24"/>
              </w:rPr>
            </w:pPr>
            <w:r w:rsidRPr="00E40663">
              <w:rPr>
                <w:rFonts w:ascii="Times New Roman" w:hAnsi="Times New Roman"/>
                <w:b/>
                <w:color w:val="000000" w:themeColor="text1"/>
                <w:sz w:val="24"/>
                <w:szCs w:val="24"/>
              </w:rPr>
              <w:t>Month 12</w:t>
            </w:r>
          </w:p>
        </w:tc>
        <w:tc>
          <w:tcPr>
            <w:tcW w:w="709" w:type="dxa"/>
            <w:tcBorders>
              <w:top w:val="single" w:sz="8" w:space="0" w:color="AEAEAE"/>
              <w:left w:val="nil"/>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38</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12.8</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9.7</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11.5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32.0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37</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12.3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8.9</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12.0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0</w:t>
            </w:r>
          </w:p>
        </w:tc>
        <w:tc>
          <w:tcPr>
            <w:tcW w:w="709" w:type="dxa"/>
            <w:tcBorders>
              <w:top w:val="single" w:sz="8" w:space="0" w:color="AEAEAE"/>
              <w:left w:val="single" w:sz="8" w:space="0" w:color="E0E0E0"/>
              <w:bottom w:val="single" w:sz="8" w:space="0" w:color="AEAEAE"/>
              <w:right w:val="nil"/>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33.0</w:t>
            </w: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1.5 (-3.3 to 6.3); p=0.528</w:t>
            </w:r>
          </w:p>
        </w:tc>
      </w:tr>
      <w:tr w:rsidR="00530A2D" w:rsidRPr="00E40663" w:rsidTr="00530A2D">
        <w:trPr>
          <w:cantSplit/>
        </w:trPr>
        <w:tc>
          <w:tcPr>
            <w:tcW w:w="1134" w:type="dxa"/>
            <w:tcBorders>
              <w:top w:val="single" w:sz="8" w:space="0" w:color="AEAEAE"/>
              <w:left w:val="nil"/>
              <w:bottom w:val="single" w:sz="8" w:space="0" w:color="AEAEAE"/>
              <w:right w:val="nil"/>
            </w:tcBorders>
            <w:shd w:val="clear" w:color="auto" w:fill="E0E0E0"/>
          </w:tcPr>
          <w:p w:rsidR="00530A2D" w:rsidRPr="00E40663" w:rsidRDefault="00530A2D" w:rsidP="00EE1E8F">
            <w:pPr>
              <w:autoSpaceDE w:val="0"/>
              <w:autoSpaceDN w:val="0"/>
              <w:adjustRightInd w:val="0"/>
              <w:spacing w:after="0" w:line="320" w:lineRule="atLeast"/>
              <w:ind w:left="60" w:right="60"/>
              <w:rPr>
                <w:rFonts w:ascii="Times New Roman" w:hAnsi="Times New Roman"/>
                <w:b/>
                <w:color w:val="000000" w:themeColor="text1"/>
                <w:sz w:val="24"/>
                <w:szCs w:val="24"/>
              </w:rPr>
            </w:pPr>
            <w:r w:rsidRPr="00E40663">
              <w:rPr>
                <w:rFonts w:ascii="Times New Roman" w:hAnsi="Times New Roman"/>
                <w:b/>
                <w:color w:val="000000" w:themeColor="text1"/>
                <w:sz w:val="24"/>
                <w:szCs w:val="24"/>
              </w:rPr>
              <w:t>Spence</w:t>
            </w:r>
          </w:p>
        </w:tc>
        <w:tc>
          <w:tcPr>
            <w:tcW w:w="709" w:type="dxa"/>
            <w:tcBorders>
              <w:top w:val="single" w:sz="8" w:space="0" w:color="AEAEAE"/>
              <w:left w:val="nil"/>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709" w:type="dxa"/>
            <w:tcBorders>
              <w:top w:val="single" w:sz="8" w:space="0" w:color="AEAEAE"/>
              <w:left w:val="single" w:sz="8" w:space="0" w:color="E0E0E0"/>
              <w:bottom w:val="single" w:sz="8" w:space="0" w:color="AEAEAE"/>
              <w:right w:val="nil"/>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r>
      <w:tr w:rsidR="00530A2D" w:rsidRPr="00E40663" w:rsidTr="00530A2D">
        <w:trPr>
          <w:cantSplit/>
        </w:trPr>
        <w:tc>
          <w:tcPr>
            <w:tcW w:w="1134" w:type="dxa"/>
            <w:tcBorders>
              <w:top w:val="single" w:sz="8" w:space="0" w:color="AEAEAE"/>
              <w:left w:val="nil"/>
              <w:bottom w:val="single" w:sz="8" w:space="0" w:color="AEAEAE"/>
              <w:right w:val="nil"/>
            </w:tcBorders>
            <w:shd w:val="clear" w:color="auto" w:fill="E0E0E0"/>
          </w:tcPr>
          <w:p w:rsidR="00530A2D" w:rsidRPr="00E40663" w:rsidRDefault="00530A2D" w:rsidP="00EE1E8F">
            <w:pPr>
              <w:autoSpaceDE w:val="0"/>
              <w:autoSpaceDN w:val="0"/>
              <w:adjustRightInd w:val="0"/>
              <w:spacing w:after="0" w:line="320" w:lineRule="atLeast"/>
              <w:ind w:left="60" w:right="60"/>
              <w:rPr>
                <w:rFonts w:ascii="Times New Roman" w:hAnsi="Times New Roman"/>
                <w:b/>
                <w:color w:val="000000" w:themeColor="text1"/>
                <w:sz w:val="24"/>
                <w:szCs w:val="24"/>
              </w:rPr>
            </w:pPr>
            <w:r w:rsidRPr="00E40663">
              <w:rPr>
                <w:rFonts w:ascii="Times New Roman" w:hAnsi="Times New Roman"/>
                <w:b/>
                <w:color w:val="000000" w:themeColor="text1"/>
                <w:sz w:val="24"/>
                <w:szCs w:val="24"/>
              </w:rPr>
              <w:t>Baseline</w:t>
            </w:r>
          </w:p>
        </w:tc>
        <w:tc>
          <w:tcPr>
            <w:tcW w:w="709" w:type="dxa"/>
            <w:tcBorders>
              <w:top w:val="single" w:sz="8" w:space="0" w:color="AEAEAE"/>
              <w:left w:val="nil"/>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70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46.6</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15.9</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45.5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10.0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82.0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69</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42.7</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19.0</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45.0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6.0</w:t>
            </w:r>
          </w:p>
        </w:tc>
        <w:tc>
          <w:tcPr>
            <w:tcW w:w="709" w:type="dxa"/>
            <w:tcBorders>
              <w:top w:val="single" w:sz="8" w:space="0" w:color="AEAEAE"/>
              <w:left w:val="single" w:sz="8" w:space="0" w:color="E0E0E0"/>
              <w:bottom w:val="single" w:sz="8" w:space="0" w:color="AEAEAE"/>
              <w:right w:val="nil"/>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84.0</w:t>
            </w: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p>
        </w:tc>
      </w:tr>
      <w:tr w:rsidR="00530A2D" w:rsidRPr="00E40663" w:rsidTr="00530A2D">
        <w:trPr>
          <w:cantSplit/>
        </w:trPr>
        <w:tc>
          <w:tcPr>
            <w:tcW w:w="1134" w:type="dxa"/>
            <w:tcBorders>
              <w:top w:val="single" w:sz="8" w:space="0" w:color="AEAEAE"/>
              <w:left w:val="nil"/>
              <w:bottom w:val="single" w:sz="8" w:space="0" w:color="AEAEAE"/>
              <w:right w:val="nil"/>
            </w:tcBorders>
            <w:shd w:val="clear" w:color="auto" w:fill="E0E0E0"/>
          </w:tcPr>
          <w:p w:rsidR="00530A2D" w:rsidRPr="00E40663" w:rsidRDefault="00530A2D" w:rsidP="00EE1E8F">
            <w:pPr>
              <w:autoSpaceDE w:val="0"/>
              <w:autoSpaceDN w:val="0"/>
              <w:adjustRightInd w:val="0"/>
              <w:spacing w:after="0" w:line="320" w:lineRule="atLeast"/>
              <w:ind w:left="60" w:right="60"/>
              <w:rPr>
                <w:rFonts w:ascii="Times New Roman" w:hAnsi="Times New Roman"/>
                <w:b/>
                <w:color w:val="000000" w:themeColor="text1"/>
                <w:sz w:val="24"/>
                <w:szCs w:val="24"/>
              </w:rPr>
            </w:pPr>
            <w:r w:rsidRPr="00E40663">
              <w:rPr>
                <w:rFonts w:ascii="Times New Roman" w:hAnsi="Times New Roman"/>
                <w:b/>
                <w:color w:val="000000" w:themeColor="text1"/>
                <w:sz w:val="24"/>
                <w:szCs w:val="24"/>
              </w:rPr>
              <w:t>Month 4</w:t>
            </w:r>
          </w:p>
        </w:tc>
        <w:tc>
          <w:tcPr>
            <w:tcW w:w="709" w:type="dxa"/>
            <w:tcBorders>
              <w:top w:val="single" w:sz="8" w:space="0" w:color="AEAEAE"/>
              <w:left w:val="nil"/>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42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45.5</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19.6</w:t>
            </w:r>
          </w:p>
        </w:tc>
        <w:tc>
          <w:tcPr>
            <w:tcW w:w="993"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47.5</w:t>
            </w:r>
          </w:p>
        </w:tc>
        <w:tc>
          <w:tcPr>
            <w:tcW w:w="708"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15.0</w:t>
            </w:r>
          </w:p>
        </w:tc>
        <w:tc>
          <w:tcPr>
            <w:tcW w:w="709"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84.0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44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43.4</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21.2</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41.0</w:t>
            </w:r>
          </w:p>
        </w:tc>
        <w:tc>
          <w:tcPr>
            <w:tcW w:w="567"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5.0</w:t>
            </w:r>
          </w:p>
        </w:tc>
        <w:tc>
          <w:tcPr>
            <w:tcW w:w="709" w:type="dxa"/>
            <w:tcBorders>
              <w:top w:val="single" w:sz="8" w:space="0" w:color="AEAEAE"/>
              <w:left w:val="single" w:sz="8" w:space="0" w:color="E0E0E0"/>
              <w:bottom w:val="single" w:sz="8" w:space="0" w:color="AEAEAE"/>
              <w:right w:val="nil"/>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78.0</w:t>
            </w: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1.8 (-8.6 to 12.3); p=0.728</w:t>
            </w:r>
          </w:p>
        </w:tc>
      </w:tr>
      <w:tr w:rsidR="00530A2D" w:rsidRPr="00E40663" w:rsidTr="00530A2D">
        <w:trPr>
          <w:cantSplit/>
        </w:trPr>
        <w:tc>
          <w:tcPr>
            <w:tcW w:w="1134" w:type="dxa"/>
            <w:tcBorders>
              <w:top w:val="single" w:sz="8" w:space="0" w:color="AEAEAE"/>
              <w:left w:val="nil"/>
              <w:bottom w:val="single" w:sz="4" w:space="0" w:color="auto"/>
              <w:right w:val="nil"/>
            </w:tcBorders>
            <w:shd w:val="clear" w:color="auto" w:fill="E0E0E0"/>
          </w:tcPr>
          <w:p w:rsidR="00530A2D" w:rsidRPr="00E40663" w:rsidRDefault="00530A2D" w:rsidP="00EE1E8F">
            <w:pPr>
              <w:autoSpaceDE w:val="0"/>
              <w:autoSpaceDN w:val="0"/>
              <w:adjustRightInd w:val="0"/>
              <w:spacing w:after="0" w:line="320" w:lineRule="atLeast"/>
              <w:ind w:left="60" w:right="60"/>
              <w:rPr>
                <w:rFonts w:ascii="Times New Roman" w:hAnsi="Times New Roman"/>
                <w:b/>
                <w:color w:val="000000" w:themeColor="text1"/>
                <w:sz w:val="24"/>
                <w:szCs w:val="24"/>
              </w:rPr>
            </w:pPr>
            <w:r w:rsidRPr="00E40663">
              <w:rPr>
                <w:rFonts w:ascii="Times New Roman" w:hAnsi="Times New Roman"/>
                <w:b/>
                <w:color w:val="000000" w:themeColor="text1"/>
                <w:sz w:val="24"/>
                <w:szCs w:val="24"/>
              </w:rPr>
              <w:t>Month 12</w:t>
            </w:r>
          </w:p>
        </w:tc>
        <w:tc>
          <w:tcPr>
            <w:tcW w:w="709" w:type="dxa"/>
            <w:tcBorders>
              <w:top w:val="single" w:sz="8" w:space="0" w:color="AEAEAE"/>
              <w:left w:val="nil"/>
              <w:bottom w:val="single" w:sz="4" w:space="0" w:color="auto"/>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38</w:t>
            </w:r>
          </w:p>
        </w:tc>
        <w:tc>
          <w:tcPr>
            <w:tcW w:w="992" w:type="dxa"/>
            <w:tcBorders>
              <w:top w:val="single" w:sz="8" w:space="0" w:color="AEAEAE"/>
              <w:left w:val="single" w:sz="8" w:space="0" w:color="E0E0E0"/>
              <w:bottom w:val="single" w:sz="4" w:space="0" w:color="auto"/>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43.7</w:t>
            </w:r>
          </w:p>
        </w:tc>
        <w:tc>
          <w:tcPr>
            <w:tcW w:w="567" w:type="dxa"/>
            <w:tcBorders>
              <w:top w:val="single" w:sz="8" w:space="0" w:color="AEAEAE"/>
              <w:left w:val="single" w:sz="8" w:space="0" w:color="E0E0E0"/>
              <w:bottom w:val="single" w:sz="4" w:space="0" w:color="auto"/>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22.8</w:t>
            </w:r>
          </w:p>
        </w:tc>
        <w:tc>
          <w:tcPr>
            <w:tcW w:w="993" w:type="dxa"/>
            <w:tcBorders>
              <w:top w:val="single" w:sz="8" w:space="0" w:color="AEAEAE"/>
              <w:left w:val="single" w:sz="8" w:space="0" w:color="E0E0E0"/>
              <w:bottom w:val="single" w:sz="4" w:space="0" w:color="auto"/>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46.5</w:t>
            </w:r>
          </w:p>
        </w:tc>
        <w:tc>
          <w:tcPr>
            <w:tcW w:w="708" w:type="dxa"/>
            <w:tcBorders>
              <w:top w:val="single" w:sz="8" w:space="0" w:color="AEAEAE"/>
              <w:left w:val="single" w:sz="8" w:space="0" w:color="E0E0E0"/>
              <w:bottom w:val="single" w:sz="4" w:space="0" w:color="auto"/>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8.0</w:t>
            </w:r>
          </w:p>
        </w:tc>
        <w:tc>
          <w:tcPr>
            <w:tcW w:w="709" w:type="dxa"/>
            <w:tcBorders>
              <w:top w:val="single" w:sz="8" w:space="0" w:color="AEAEAE"/>
              <w:left w:val="single" w:sz="8" w:space="0" w:color="E0E0E0"/>
              <w:bottom w:val="single" w:sz="4" w:space="0" w:color="auto"/>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91.0</w:t>
            </w:r>
          </w:p>
        </w:tc>
        <w:tc>
          <w:tcPr>
            <w:tcW w:w="567" w:type="dxa"/>
            <w:tcBorders>
              <w:top w:val="single" w:sz="8" w:space="0" w:color="AEAEAE"/>
              <w:left w:val="single" w:sz="8" w:space="0" w:color="E0E0E0"/>
              <w:bottom w:val="single" w:sz="4" w:space="0" w:color="auto"/>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37</w:t>
            </w:r>
          </w:p>
        </w:tc>
        <w:tc>
          <w:tcPr>
            <w:tcW w:w="851" w:type="dxa"/>
            <w:tcBorders>
              <w:top w:val="single" w:sz="8" w:space="0" w:color="AEAEAE"/>
              <w:left w:val="single" w:sz="8" w:space="0" w:color="E0E0E0"/>
              <w:bottom w:val="single" w:sz="4" w:space="0" w:color="auto"/>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38.9</w:t>
            </w:r>
          </w:p>
        </w:tc>
        <w:tc>
          <w:tcPr>
            <w:tcW w:w="850" w:type="dxa"/>
            <w:tcBorders>
              <w:top w:val="single" w:sz="8" w:space="0" w:color="AEAEAE"/>
              <w:left w:val="single" w:sz="8" w:space="0" w:color="E0E0E0"/>
              <w:bottom w:val="single" w:sz="4" w:space="0" w:color="auto"/>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22.3</w:t>
            </w:r>
          </w:p>
        </w:tc>
        <w:tc>
          <w:tcPr>
            <w:tcW w:w="992" w:type="dxa"/>
            <w:tcBorders>
              <w:top w:val="single" w:sz="8" w:space="0" w:color="AEAEAE"/>
              <w:left w:val="single" w:sz="8" w:space="0" w:color="E0E0E0"/>
              <w:bottom w:val="single" w:sz="4" w:space="0" w:color="auto"/>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34.0</w:t>
            </w:r>
          </w:p>
        </w:tc>
        <w:tc>
          <w:tcPr>
            <w:tcW w:w="567" w:type="dxa"/>
            <w:tcBorders>
              <w:top w:val="single" w:sz="8" w:space="0" w:color="AEAEAE"/>
              <w:left w:val="single" w:sz="8" w:space="0" w:color="E0E0E0"/>
              <w:bottom w:val="single" w:sz="4" w:space="0" w:color="auto"/>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3.0</w:t>
            </w:r>
          </w:p>
        </w:tc>
        <w:tc>
          <w:tcPr>
            <w:tcW w:w="709" w:type="dxa"/>
            <w:tcBorders>
              <w:top w:val="single" w:sz="8" w:space="0" w:color="AEAEAE"/>
              <w:left w:val="single" w:sz="8" w:space="0" w:color="E0E0E0"/>
              <w:bottom w:val="single" w:sz="4" w:space="0" w:color="auto"/>
              <w:right w:val="nil"/>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82.0</w:t>
            </w:r>
          </w:p>
        </w:tc>
        <w:tc>
          <w:tcPr>
            <w:tcW w:w="1985" w:type="dxa"/>
            <w:tcBorders>
              <w:top w:val="single" w:sz="8" w:space="0" w:color="AEAEAE"/>
              <w:left w:val="single" w:sz="8" w:space="0" w:color="E0E0E0"/>
              <w:bottom w:val="single" w:sz="4" w:space="0" w:color="auto"/>
              <w:right w:val="single" w:sz="8" w:space="0" w:color="E0E0E0"/>
            </w:tcBorders>
            <w:shd w:val="clear" w:color="auto" w:fill="FFFFFF"/>
          </w:tcPr>
          <w:p w:rsidR="00530A2D" w:rsidRPr="00E40663" w:rsidRDefault="00530A2D" w:rsidP="00EE1E8F">
            <w:pPr>
              <w:autoSpaceDE w:val="0"/>
              <w:autoSpaceDN w:val="0"/>
              <w:adjustRightInd w:val="0"/>
              <w:spacing w:after="0" w:line="320" w:lineRule="atLeast"/>
              <w:ind w:left="60" w:right="60"/>
              <w:jc w:val="center"/>
              <w:rPr>
                <w:rFonts w:ascii="Times New Roman" w:hAnsi="Times New Roman"/>
                <w:color w:val="010205"/>
                <w:sz w:val="24"/>
                <w:szCs w:val="24"/>
              </w:rPr>
            </w:pPr>
            <w:r w:rsidRPr="00E40663">
              <w:rPr>
                <w:rFonts w:ascii="Times New Roman" w:hAnsi="Times New Roman"/>
                <w:color w:val="010205"/>
                <w:sz w:val="24"/>
                <w:szCs w:val="24"/>
              </w:rPr>
              <w:t>-0.9 (-12.7 to 10.9); p=0.884</w:t>
            </w:r>
          </w:p>
        </w:tc>
      </w:tr>
    </w:tbl>
    <w:p w:rsidR="00EE1E8F" w:rsidRPr="00E40663" w:rsidRDefault="00EE1E8F" w:rsidP="00EE1E8F">
      <w:pPr>
        <w:autoSpaceDE w:val="0"/>
        <w:autoSpaceDN w:val="0"/>
        <w:adjustRightInd w:val="0"/>
        <w:spacing w:after="0" w:line="400" w:lineRule="atLeast"/>
        <w:rPr>
          <w:rFonts w:ascii="Times New Roman" w:hAnsi="Times New Roman"/>
          <w:sz w:val="24"/>
          <w:szCs w:val="24"/>
        </w:rPr>
        <w:sectPr w:rsidR="00EE1E8F" w:rsidRPr="00E40663" w:rsidSect="00EE1E8F">
          <w:pgSz w:w="15842" w:h="12242" w:orient="landscape"/>
          <w:pgMar w:top="1418" w:right="1418" w:bottom="1418" w:left="1418" w:header="720" w:footer="720" w:gutter="0"/>
          <w:cols w:space="720"/>
          <w:noEndnote/>
        </w:sectPr>
      </w:pPr>
    </w:p>
    <w:p w:rsidR="00B6187E" w:rsidRPr="00E40663" w:rsidRDefault="00290734" w:rsidP="0091173A">
      <w:pPr>
        <w:pStyle w:val="Heading3"/>
        <w:spacing w:line="480" w:lineRule="auto"/>
        <w:rPr>
          <w:rFonts w:ascii="Times New Roman" w:hAnsi="Times New Roman"/>
          <w:color w:val="auto"/>
          <w:sz w:val="24"/>
          <w:szCs w:val="24"/>
        </w:rPr>
      </w:pPr>
      <w:r w:rsidRPr="00E40663">
        <w:rPr>
          <w:rFonts w:ascii="Times New Roman" w:hAnsi="Times New Roman"/>
          <w:color w:val="auto"/>
          <w:sz w:val="24"/>
          <w:szCs w:val="24"/>
        </w:rPr>
        <w:lastRenderedPageBreak/>
        <w:t>Health Economic Analysis</w:t>
      </w:r>
      <w:r w:rsidR="00F62C94" w:rsidRPr="00E40663">
        <w:rPr>
          <w:rFonts w:ascii="Times New Roman" w:hAnsi="Times New Roman"/>
          <w:color w:val="auto"/>
          <w:sz w:val="24"/>
          <w:szCs w:val="24"/>
        </w:rPr>
        <w:t xml:space="preserve"> results</w:t>
      </w:r>
    </w:p>
    <w:p w:rsidR="00F62C94" w:rsidRPr="00E40663" w:rsidRDefault="006510B6" w:rsidP="00566E00">
      <w:pPr>
        <w:pStyle w:val="NoSpacing"/>
        <w:rPr>
          <w:rFonts w:eastAsia="Times New Roman"/>
          <w:lang w:eastAsia="en-GB"/>
        </w:rPr>
      </w:pPr>
      <w:r w:rsidRPr="00E40663">
        <w:t>Complete data for all three time points was available for 51 children (</w:t>
      </w:r>
      <w:r w:rsidR="00ED23ED" w:rsidRPr="00E40663">
        <w:t>S</w:t>
      </w:r>
      <w:r w:rsidRPr="00E40663">
        <w:t>tressbuster</w:t>
      </w:r>
      <w:r w:rsidR="00F62C94" w:rsidRPr="00E40663">
        <w:t xml:space="preserve">s = 27; websites = 24). Figure </w:t>
      </w:r>
      <w:r w:rsidR="005E186B" w:rsidRPr="00E40663">
        <w:t>3</w:t>
      </w:r>
      <w:r w:rsidRPr="00E40663">
        <w:t xml:space="preserve"> shows that both groups showed improvement in </w:t>
      </w:r>
      <w:r w:rsidR="002A0496" w:rsidRPr="00E40663">
        <w:t>QoL</w:t>
      </w:r>
      <w:r w:rsidRPr="00E40663">
        <w:t xml:space="preserve"> (utility) over time with the </w:t>
      </w:r>
      <w:r w:rsidR="00ED23ED" w:rsidRPr="00E40663">
        <w:t>S</w:t>
      </w:r>
      <w:r w:rsidRPr="00E40663">
        <w:t xml:space="preserve">tressbusters group showing early gain compared to the website group; however, the confidence intervals overlapped. QALYs over the follow-up period was </w:t>
      </w:r>
      <w:r w:rsidRPr="00E40663">
        <w:rPr>
          <w:rFonts w:eastAsia="Times New Roman"/>
          <w:lang w:eastAsia="en-GB"/>
        </w:rPr>
        <w:t>0.622</w:t>
      </w:r>
      <w:r w:rsidRPr="00E40663">
        <w:t xml:space="preserve"> (95% CI = </w:t>
      </w:r>
      <w:r w:rsidRPr="00E40663">
        <w:rPr>
          <w:rFonts w:eastAsia="Times New Roman"/>
          <w:lang w:eastAsia="en-GB"/>
        </w:rPr>
        <w:t>0.514</w:t>
      </w:r>
      <w:r w:rsidRPr="00E40663">
        <w:t xml:space="preserve"> to </w:t>
      </w:r>
      <w:r w:rsidRPr="00E40663">
        <w:rPr>
          <w:rFonts w:eastAsia="Times New Roman"/>
          <w:lang w:eastAsia="en-GB"/>
        </w:rPr>
        <w:t>0.729</w:t>
      </w:r>
      <w:r w:rsidRPr="00E40663">
        <w:t xml:space="preserve">) for </w:t>
      </w:r>
      <w:r w:rsidR="00ED23ED" w:rsidRPr="00E40663">
        <w:t>S</w:t>
      </w:r>
      <w:r w:rsidRPr="00E40663">
        <w:t xml:space="preserve">tressbusters and </w:t>
      </w:r>
      <w:r w:rsidRPr="00E40663">
        <w:rPr>
          <w:rFonts w:eastAsia="Times New Roman"/>
          <w:lang w:eastAsia="en-GB"/>
        </w:rPr>
        <w:t>0.623</w:t>
      </w:r>
      <w:r w:rsidRPr="00E40663">
        <w:t xml:space="preserve"> (95% CI = </w:t>
      </w:r>
      <w:r w:rsidRPr="00E40663">
        <w:rPr>
          <w:rFonts w:eastAsia="Times New Roman"/>
          <w:lang w:eastAsia="en-GB"/>
        </w:rPr>
        <w:t>0.521</w:t>
      </w:r>
      <w:r w:rsidRPr="00E40663">
        <w:t xml:space="preserve"> to </w:t>
      </w:r>
      <w:r w:rsidRPr="00E40663">
        <w:rPr>
          <w:rFonts w:eastAsia="Times New Roman"/>
          <w:lang w:eastAsia="en-GB"/>
        </w:rPr>
        <w:t>0.725</w:t>
      </w:r>
      <w:r w:rsidRPr="00E40663">
        <w:t xml:space="preserve">) for </w:t>
      </w:r>
      <w:r w:rsidR="00F62C94" w:rsidRPr="00E40663">
        <w:t xml:space="preserve">the </w:t>
      </w:r>
      <w:r w:rsidRPr="00E40663">
        <w:t>websites group. After adjusting for difference in baseline utility, the difference in utility (</w:t>
      </w:r>
      <w:r w:rsidR="00ED23ED" w:rsidRPr="00E40663">
        <w:t>S</w:t>
      </w:r>
      <w:r w:rsidRPr="00E40663">
        <w:t xml:space="preserve">tressbusters minus websites) was </w:t>
      </w:r>
      <w:r w:rsidRPr="00E40663">
        <w:rPr>
          <w:rFonts w:eastAsia="Times New Roman"/>
          <w:lang w:eastAsia="en-GB"/>
        </w:rPr>
        <w:t>0.029 (</w:t>
      </w:r>
      <w:r w:rsidRPr="00E40663">
        <w:t xml:space="preserve">95% CI = </w:t>
      </w:r>
      <w:r w:rsidRPr="00E40663">
        <w:rPr>
          <w:rFonts w:eastAsia="Times New Roman"/>
          <w:lang w:eastAsia="en-GB"/>
        </w:rPr>
        <w:t>-0.095 to 0.152) and was not statistically significan</w:t>
      </w:r>
      <w:r w:rsidR="00F62C94" w:rsidRPr="00E40663">
        <w:rPr>
          <w:rFonts w:eastAsia="Times New Roman"/>
          <w:lang w:eastAsia="en-GB"/>
        </w:rPr>
        <w:t xml:space="preserve">t (Table </w:t>
      </w:r>
      <w:r w:rsidR="00F37593" w:rsidRPr="00E40663">
        <w:rPr>
          <w:rFonts w:eastAsia="Times New Roman"/>
          <w:lang w:eastAsia="en-GB"/>
        </w:rPr>
        <w:t>3</w:t>
      </w:r>
      <w:r w:rsidRPr="00E40663">
        <w:rPr>
          <w:rFonts w:eastAsia="Times New Roman"/>
          <w:lang w:eastAsia="en-GB"/>
        </w:rPr>
        <w:t xml:space="preserve">). Costs, including the intervention cost, were lower in the </w:t>
      </w:r>
      <w:r w:rsidR="00ED23ED" w:rsidRPr="00E40663">
        <w:rPr>
          <w:rFonts w:eastAsia="Times New Roman"/>
          <w:lang w:eastAsia="en-GB"/>
        </w:rPr>
        <w:t>S</w:t>
      </w:r>
      <w:r w:rsidRPr="00E40663">
        <w:rPr>
          <w:rFonts w:eastAsia="Times New Roman"/>
          <w:lang w:eastAsia="en-GB"/>
        </w:rPr>
        <w:t xml:space="preserve">tressbusters group compared to website group but the difference was not statistically significant (-£14.9; 95% </w:t>
      </w:r>
      <w:r w:rsidR="00F62C94" w:rsidRPr="00E40663">
        <w:rPr>
          <w:rFonts w:eastAsia="Times New Roman"/>
          <w:lang w:eastAsia="en-GB"/>
        </w:rPr>
        <w:t xml:space="preserve">CI = -£246.0 to £216.2) (Table </w:t>
      </w:r>
      <w:r w:rsidR="00793D90" w:rsidRPr="00E40663">
        <w:rPr>
          <w:rFonts w:eastAsia="Times New Roman"/>
          <w:lang w:eastAsia="en-GB"/>
        </w:rPr>
        <w:t>3</w:t>
      </w:r>
      <w:r w:rsidRPr="00E40663">
        <w:rPr>
          <w:rFonts w:eastAsia="Times New Roman"/>
          <w:lang w:eastAsia="en-GB"/>
        </w:rPr>
        <w:t xml:space="preserve">). The ICER was negative (and therefore not reported) because of lower costs and higher QALYs in the </w:t>
      </w:r>
      <w:r w:rsidR="00ED23ED" w:rsidRPr="00E40663">
        <w:rPr>
          <w:rFonts w:eastAsia="Times New Roman"/>
          <w:lang w:eastAsia="en-GB"/>
        </w:rPr>
        <w:t>S</w:t>
      </w:r>
      <w:r w:rsidRPr="00E40663">
        <w:rPr>
          <w:rFonts w:eastAsia="Times New Roman"/>
          <w:lang w:eastAsia="en-GB"/>
        </w:rPr>
        <w:t xml:space="preserve">tressbusters group. </w:t>
      </w:r>
      <w:bookmarkStart w:id="11" w:name="bec0010"/>
      <w:r w:rsidR="00F62C94" w:rsidRPr="00E40663">
        <w:rPr>
          <w:rFonts w:eastAsia="Times New Roman"/>
          <w:lang w:eastAsia="en-GB"/>
        </w:rPr>
        <w:t>The CEAC showed that there was</w:t>
      </w:r>
      <w:r w:rsidRPr="00E40663">
        <w:rPr>
          <w:rFonts w:eastAsia="Times New Roman"/>
          <w:lang w:eastAsia="en-GB"/>
        </w:rPr>
        <w:t xml:space="preserve"> just over 65% probability that </w:t>
      </w:r>
      <w:r w:rsidR="00ED23ED" w:rsidRPr="00E40663">
        <w:rPr>
          <w:rFonts w:eastAsia="Times New Roman"/>
          <w:lang w:eastAsia="en-GB"/>
        </w:rPr>
        <w:t>S</w:t>
      </w:r>
      <w:r w:rsidRPr="00E40663">
        <w:rPr>
          <w:rFonts w:eastAsia="Times New Roman"/>
          <w:lang w:eastAsia="en-GB"/>
        </w:rPr>
        <w:t xml:space="preserve">tressbusters is cost-effective if the </w:t>
      </w:r>
      <w:r w:rsidR="00F62C94" w:rsidRPr="00E40663">
        <w:rPr>
          <w:rFonts w:eastAsia="Times New Roman"/>
          <w:lang w:eastAsia="en-GB"/>
        </w:rPr>
        <w:t>willingness to pay (</w:t>
      </w:r>
      <w:r w:rsidRPr="00E40663">
        <w:rPr>
          <w:rFonts w:eastAsia="Times New Roman"/>
          <w:lang w:eastAsia="en-GB"/>
        </w:rPr>
        <w:t>WTP</w:t>
      </w:r>
      <w:r w:rsidR="00F62C94" w:rsidRPr="00E40663">
        <w:rPr>
          <w:rFonts w:eastAsia="Times New Roman"/>
          <w:lang w:eastAsia="en-GB"/>
        </w:rPr>
        <w:t>)</w:t>
      </w:r>
      <w:r w:rsidRPr="00E40663">
        <w:rPr>
          <w:rFonts w:eastAsia="Times New Roman"/>
          <w:lang w:eastAsia="en-GB"/>
        </w:rPr>
        <w:t xml:space="preserve"> is between £20,000 and £30,000 per QALY</w:t>
      </w:r>
      <w:bookmarkEnd w:id="11"/>
      <w:r w:rsidR="00F62C94" w:rsidRPr="00E40663">
        <w:rPr>
          <w:rFonts w:eastAsia="Times New Roman"/>
          <w:lang w:eastAsia="en-GB"/>
        </w:rPr>
        <w:t xml:space="preserve"> (Figure </w:t>
      </w:r>
      <w:r w:rsidR="005E186B" w:rsidRPr="00E40663">
        <w:rPr>
          <w:rFonts w:eastAsia="Times New Roman"/>
          <w:lang w:eastAsia="en-GB"/>
        </w:rPr>
        <w:t>4</w:t>
      </w:r>
      <w:r w:rsidRPr="00E40663">
        <w:rPr>
          <w:rFonts w:eastAsia="Times New Roman"/>
          <w:lang w:eastAsia="en-GB"/>
        </w:rPr>
        <w:t>).</w:t>
      </w:r>
    </w:p>
    <w:p w:rsidR="00566E00" w:rsidRPr="00E40663" w:rsidRDefault="00566E00" w:rsidP="00566E00">
      <w:pPr>
        <w:pStyle w:val="NoSpacing"/>
        <w:rPr>
          <w:rFonts w:eastAsia="Times New Roman"/>
          <w:lang w:eastAsia="en-GB"/>
        </w:rPr>
      </w:pPr>
    </w:p>
    <w:p w:rsidR="009A51BA" w:rsidRPr="00E40663" w:rsidRDefault="00F62C94" w:rsidP="009A51BA">
      <w:pPr>
        <w:rPr>
          <w:rFonts w:ascii="Times New Roman" w:hAnsi="Times New Roman"/>
          <w:vanish/>
          <w:sz w:val="24"/>
          <w:szCs w:val="24"/>
          <w:specVanish/>
        </w:rPr>
      </w:pPr>
      <w:r w:rsidRPr="00E40663">
        <w:rPr>
          <w:rFonts w:ascii="Times New Roman" w:hAnsi="Times New Roman"/>
          <w:b/>
          <w:sz w:val="24"/>
          <w:szCs w:val="24"/>
        </w:rPr>
        <w:t xml:space="preserve">Table </w:t>
      </w:r>
      <w:r w:rsidR="005D0CB2" w:rsidRPr="00E40663">
        <w:rPr>
          <w:rFonts w:ascii="Times New Roman" w:hAnsi="Times New Roman"/>
          <w:b/>
          <w:sz w:val="24"/>
          <w:szCs w:val="24"/>
        </w:rPr>
        <w:t>3</w:t>
      </w:r>
      <w:r w:rsidR="009A51BA" w:rsidRPr="00E40663">
        <w:rPr>
          <w:rFonts w:ascii="Times New Roman" w:hAnsi="Times New Roman"/>
          <w:b/>
          <w:sz w:val="24"/>
          <w:szCs w:val="24"/>
        </w:rPr>
        <w:t>:</w:t>
      </w:r>
      <w:r w:rsidR="009A51BA" w:rsidRPr="00E40663">
        <w:rPr>
          <w:rFonts w:ascii="Times New Roman" w:hAnsi="Times New Roman"/>
          <w:sz w:val="24"/>
          <w:szCs w:val="24"/>
        </w:rPr>
        <w:t xml:space="preserve"> Regression result for difference in costs and QALYs after controlling for baseline utility </w:t>
      </w:r>
    </w:p>
    <w:tbl>
      <w:tblPr>
        <w:tblW w:w="8915" w:type="dxa"/>
        <w:tblLook w:val="04A0" w:firstRow="1" w:lastRow="0" w:firstColumn="1" w:lastColumn="0" w:noHBand="0" w:noVBand="1"/>
      </w:tblPr>
      <w:tblGrid>
        <w:gridCol w:w="2067"/>
        <w:gridCol w:w="1336"/>
        <w:gridCol w:w="1633"/>
        <w:gridCol w:w="937"/>
        <w:gridCol w:w="937"/>
        <w:gridCol w:w="1009"/>
        <w:gridCol w:w="996"/>
      </w:tblGrid>
      <w:tr w:rsidR="009A51BA" w:rsidRPr="00E40663" w:rsidTr="00661551">
        <w:trPr>
          <w:trHeight w:val="315"/>
        </w:trPr>
        <w:tc>
          <w:tcPr>
            <w:tcW w:w="20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1BA" w:rsidRPr="00E40663" w:rsidRDefault="005A7403" w:rsidP="00EE1E8F">
            <w:pPr>
              <w:spacing w:after="0" w:line="240" w:lineRule="auto"/>
              <w:rPr>
                <w:rFonts w:ascii="Times New Roman" w:eastAsia="Times New Roman" w:hAnsi="Times New Roman"/>
                <w:b/>
                <w:bCs/>
                <w:color w:val="000000"/>
                <w:sz w:val="24"/>
                <w:szCs w:val="24"/>
                <w:lang w:eastAsia="en-GB"/>
              </w:rPr>
            </w:pPr>
            <w:r w:rsidRPr="00E40663">
              <w:rPr>
                <w:rFonts w:ascii="Times New Roman" w:eastAsia="Times New Roman" w:hAnsi="Times New Roman"/>
                <w:b/>
                <w:bCs/>
                <w:color w:val="000000"/>
                <w:sz w:val="24"/>
                <w:szCs w:val="24"/>
                <w:lang w:eastAsia="en-GB"/>
              </w:rPr>
              <w:t xml:space="preserve"> </w:t>
            </w:r>
            <w:r w:rsidR="009A51BA" w:rsidRPr="00E40663">
              <w:rPr>
                <w:rFonts w:ascii="Times New Roman" w:eastAsia="Times New Roman" w:hAnsi="Times New Roman"/>
                <w:b/>
                <w:bCs/>
                <w:color w:val="000000"/>
                <w:sz w:val="24"/>
                <w:szCs w:val="24"/>
                <w:lang w:eastAsia="en-GB"/>
              </w:rPr>
              <w:t>Variables</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1BA" w:rsidRPr="00E40663" w:rsidRDefault="009A51BA" w:rsidP="00EE1E8F">
            <w:pPr>
              <w:spacing w:after="0" w:line="240" w:lineRule="auto"/>
              <w:jc w:val="center"/>
              <w:rPr>
                <w:rFonts w:ascii="Times New Roman" w:eastAsia="Times New Roman" w:hAnsi="Times New Roman"/>
                <w:b/>
                <w:bCs/>
                <w:color w:val="000000"/>
                <w:sz w:val="24"/>
                <w:szCs w:val="24"/>
                <w:lang w:eastAsia="en-GB"/>
              </w:rPr>
            </w:pPr>
            <w:r w:rsidRPr="00E40663">
              <w:rPr>
                <w:rFonts w:ascii="Times New Roman" w:eastAsia="Times New Roman" w:hAnsi="Times New Roman"/>
                <w:b/>
                <w:bCs/>
                <w:color w:val="000000"/>
                <w:sz w:val="24"/>
                <w:szCs w:val="24"/>
                <w:lang w:eastAsia="en-GB"/>
              </w:rPr>
              <w:t>Coefficient</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1BA" w:rsidRPr="00E40663" w:rsidRDefault="009A51BA" w:rsidP="00EE1E8F">
            <w:pPr>
              <w:spacing w:after="0" w:line="240" w:lineRule="auto"/>
              <w:jc w:val="center"/>
              <w:rPr>
                <w:rFonts w:ascii="Times New Roman" w:eastAsia="Times New Roman" w:hAnsi="Times New Roman"/>
                <w:b/>
                <w:bCs/>
                <w:color w:val="000000"/>
                <w:sz w:val="24"/>
                <w:szCs w:val="24"/>
                <w:lang w:eastAsia="en-GB"/>
              </w:rPr>
            </w:pPr>
            <w:r w:rsidRPr="00E40663">
              <w:rPr>
                <w:rFonts w:ascii="Times New Roman" w:eastAsia="Times New Roman" w:hAnsi="Times New Roman"/>
                <w:b/>
                <w:bCs/>
                <w:color w:val="000000"/>
                <w:sz w:val="24"/>
                <w:szCs w:val="24"/>
                <w:lang w:eastAsia="en-GB"/>
              </w:rPr>
              <w:t>Standard Error (bootstrap)</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1BA" w:rsidRPr="00E40663" w:rsidRDefault="009A51BA" w:rsidP="00EE1E8F">
            <w:pPr>
              <w:spacing w:after="0" w:line="240" w:lineRule="auto"/>
              <w:jc w:val="center"/>
              <w:rPr>
                <w:rFonts w:ascii="Times New Roman" w:eastAsia="Times New Roman" w:hAnsi="Times New Roman"/>
                <w:b/>
                <w:bCs/>
                <w:color w:val="000000"/>
                <w:sz w:val="24"/>
                <w:szCs w:val="24"/>
                <w:lang w:eastAsia="en-GB"/>
              </w:rPr>
            </w:pPr>
            <w:r w:rsidRPr="00E40663">
              <w:rPr>
                <w:rFonts w:ascii="Times New Roman" w:eastAsia="Times New Roman" w:hAnsi="Times New Roman"/>
                <w:b/>
                <w:bCs/>
                <w:color w:val="000000"/>
                <w:sz w:val="24"/>
                <w:szCs w:val="24"/>
                <w:lang w:eastAsia="en-GB"/>
              </w:rPr>
              <w:t>z</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1BA" w:rsidRPr="00E40663" w:rsidRDefault="009A51BA" w:rsidP="00EE1E8F">
            <w:pPr>
              <w:spacing w:after="0" w:line="240" w:lineRule="auto"/>
              <w:jc w:val="center"/>
              <w:rPr>
                <w:rFonts w:ascii="Times New Roman" w:eastAsia="Times New Roman" w:hAnsi="Times New Roman"/>
                <w:b/>
                <w:bCs/>
                <w:color w:val="000000"/>
                <w:sz w:val="24"/>
                <w:szCs w:val="24"/>
                <w:lang w:eastAsia="en-GB"/>
              </w:rPr>
            </w:pPr>
            <w:r w:rsidRPr="00E40663">
              <w:rPr>
                <w:rFonts w:ascii="Times New Roman" w:eastAsia="Times New Roman" w:hAnsi="Times New Roman"/>
                <w:b/>
                <w:bCs/>
                <w:color w:val="000000"/>
                <w:sz w:val="24"/>
                <w:szCs w:val="24"/>
                <w:lang w:eastAsia="en-GB"/>
              </w:rPr>
              <w:t>p&gt;z</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51BA" w:rsidRPr="00E40663" w:rsidRDefault="009A51BA" w:rsidP="00EE1E8F">
            <w:pPr>
              <w:spacing w:after="0" w:line="240" w:lineRule="auto"/>
              <w:jc w:val="center"/>
              <w:rPr>
                <w:rFonts w:ascii="Times New Roman" w:eastAsia="Times New Roman" w:hAnsi="Times New Roman"/>
                <w:b/>
                <w:bCs/>
                <w:color w:val="000000"/>
                <w:sz w:val="24"/>
                <w:szCs w:val="24"/>
                <w:lang w:eastAsia="en-GB"/>
              </w:rPr>
            </w:pPr>
            <w:r w:rsidRPr="00E40663">
              <w:rPr>
                <w:rFonts w:ascii="Times New Roman" w:eastAsia="Times New Roman" w:hAnsi="Times New Roman"/>
                <w:b/>
                <w:bCs/>
                <w:color w:val="000000"/>
                <w:sz w:val="24"/>
                <w:szCs w:val="24"/>
                <w:lang w:eastAsia="en-GB"/>
              </w:rPr>
              <w:t>95% confidence interval</w:t>
            </w:r>
          </w:p>
        </w:tc>
      </w:tr>
      <w:tr w:rsidR="009A51BA" w:rsidRPr="00E40663" w:rsidTr="00661551">
        <w:trPr>
          <w:trHeight w:val="585"/>
        </w:trPr>
        <w:tc>
          <w:tcPr>
            <w:tcW w:w="20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A51BA" w:rsidRPr="00E40663" w:rsidRDefault="009A51BA" w:rsidP="00EE1E8F">
            <w:pPr>
              <w:spacing w:after="0" w:line="240" w:lineRule="auto"/>
              <w:rPr>
                <w:rFonts w:ascii="Times New Roman" w:eastAsia="Times New Roman" w:hAnsi="Times New Roman"/>
                <w:color w:val="000000"/>
                <w:sz w:val="24"/>
                <w:szCs w:val="24"/>
                <w:lang w:eastAsia="en-GB"/>
              </w:rPr>
            </w:pPr>
            <w:r w:rsidRPr="00E40663">
              <w:rPr>
                <w:rFonts w:ascii="Times New Roman" w:eastAsia="Times New Roman" w:hAnsi="Times New Roman"/>
                <w:color w:val="000000"/>
                <w:sz w:val="24"/>
                <w:szCs w:val="24"/>
                <w:lang w:eastAsia="en-GB"/>
              </w:rPr>
              <w:t>Difference in cost (</w:t>
            </w:r>
            <w:r w:rsidR="00ED23ED" w:rsidRPr="00E40663">
              <w:rPr>
                <w:rFonts w:ascii="Times New Roman" w:eastAsia="Times New Roman" w:hAnsi="Times New Roman"/>
                <w:color w:val="000000"/>
                <w:sz w:val="24"/>
                <w:szCs w:val="24"/>
                <w:lang w:eastAsia="en-GB"/>
              </w:rPr>
              <w:t>S</w:t>
            </w:r>
            <w:r w:rsidRPr="00E40663">
              <w:rPr>
                <w:rFonts w:ascii="Times New Roman" w:eastAsia="Times New Roman" w:hAnsi="Times New Roman"/>
                <w:color w:val="000000"/>
                <w:sz w:val="24"/>
                <w:szCs w:val="24"/>
                <w:lang w:eastAsia="en-GB"/>
              </w:rPr>
              <w:t>tressbusters minus website group)</w:t>
            </w:r>
          </w:p>
        </w:tc>
        <w:tc>
          <w:tcPr>
            <w:tcW w:w="1336" w:type="dxa"/>
            <w:tcBorders>
              <w:top w:val="single" w:sz="4" w:space="0" w:color="auto"/>
              <w:left w:val="nil"/>
              <w:bottom w:val="single" w:sz="8" w:space="0" w:color="auto"/>
              <w:right w:val="single" w:sz="8" w:space="0" w:color="auto"/>
            </w:tcBorders>
            <w:shd w:val="clear" w:color="auto" w:fill="auto"/>
            <w:vAlign w:val="center"/>
            <w:hideMark/>
          </w:tcPr>
          <w:p w:rsidR="009A51BA" w:rsidRPr="00E40663" w:rsidRDefault="009A51BA" w:rsidP="00EE1E8F">
            <w:pPr>
              <w:spacing w:after="0" w:line="240" w:lineRule="auto"/>
              <w:jc w:val="center"/>
              <w:rPr>
                <w:rFonts w:ascii="Times New Roman" w:eastAsia="Times New Roman" w:hAnsi="Times New Roman"/>
                <w:color w:val="000000"/>
                <w:sz w:val="24"/>
                <w:szCs w:val="24"/>
                <w:lang w:eastAsia="en-GB"/>
              </w:rPr>
            </w:pPr>
            <w:r w:rsidRPr="00E40663">
              <w:rPr>
                <w:rFonts w:ascii="Times New Roman" w:eastAsia="Times New Roman" w:hAnsi="Times New Roman"/>
                <w:color w:val="000000"/>
                <w:sz w:val="24"/>
                <w:szCs w:val="24"/>
                <w:lang w:eastAsia="en-GB"/>
              </w:rPr>
              <w:t>-£14.90</w:t>
            </w:r>
          </w:p>
        </w:tc>
        <w:tc>
          <w:tcPr>
            <w:tcW w:w="1633" w:type="dxa"/>
            <w:tcBorders>
              <w:top w:val="single" w:sz="4" w:space="0" w:color="auto"/>
              <w:left w:val="nil"/>
              <w:bottom w:val="single" w:sz="8" w:space="0" w:color="auto"/>
              <w:right w:val="single" w:sz="8" w:space="0" w:color="auto"/>
            </w:tcBorders>
            <w:shd w:val="clear" w:color="auto" w:fill="auto"/>
            <w:vAlign w:val="center"/>
            <w:hideMark/>
          </w:tcPr>
          <w:p w:rsidR="009A51BA" w:rsidRPr="00E40663" w:rsidRDefault="009A51BA" w:rsidP="00EE1E8F">
            <w:pPr>
              <w:spacing w:after="0" w:line="240" w:lineRule="auto"/>
              <w:jc w:val="center"/>
              <w:rPr>
                <w:rFonts w:ascii="Times New Roman" w:eastAsia="Times New Roman" w:hAnsi="Times New Roman"/>
                <w:color w:val="000000"/>
                <w:sz w:val="24"/>
                <w:szCs w:val="24"/>
                <w:lang w:eastAsia="en-GB"/>
              </w:rPr>
            </w:pPr>
            <w:r w:rsidRPr="00E40663">
              <w:rPr>
                <w:rFonts w:ascii="Times New Roman" w:eastAsia="Times New Roman" w:hAnsi="Times New Roman"/>
                <w:color w:val="000000"/>
                <w:sz w:val="24"/>
                <w:szCs w:val="24"/>
                <w:lang w:eastAsia="en-GB"/>
              </w:rPr>
              <w:t>£117.91</w:t>
            </w:r>
          </w:p>
        </w:tc>
        <w:tc>
          <w:tcPr>
            <w:tcW w:w="937" w:type="dxa"/>
            <w:tcBorders>
              <w:top w:val="single" w:sz="4" w:space="0" w:color="auto"/>
              <w:left w:val="nil"/>
              <w:bottom w:val="single" w:sz="8" w:space="0" w:color="auto"/>
              <w:right w:val="single" w:sz="8" w:space="0" w:color="auto"/>
            </w:tcBorders>
            <w:shd w:val="clear" w:color="auto" w:fill="auto"/>
            <w:vAlign w:val="center"/>
            <w:hideMark/>
          </w:tcPr>
          <w:p w:rsidR="009A51BA" w:rsidRPr="00E40663" w:rsidRDefault="009A51BA" w:rsidP="00EE1E8F">
            <w:pPr>
              <w:spacing w:after="0" w:line="240" w:lineRule="auto"/>
              <w:jc w:val="center"/>
              <w:rPr>
                <w:rFonts w:ascii="Times New Roman" w:eastAsia="Times New Roman" w:hAnsi="Times New Roman"/>
                <w:color w:val="000000"/>
                <w:sz w:val="24"/>
                <w:szCs w:val="24"/>
                <w:lang w:eastAsia="en-GB"/>
              </w:rPr>
            </w:pPr>
            <w:r w:rsidRPr="00E40663">
              <w:rPr>
                <w:rFonts w:ascii="Times New Roman" w:eastAsia="Times New Roman" w:hAnsi="Times New Roman"/>
                <w:color w:val="000000"/>
                <w:sz w:val="24"/>
                <w:szCs w:val="24"/>
                <w:lang w:eastAsia="en-GB"/>
              </w:rPr>
              <w:t>-£0.13</w:t>
            </w:r>
          </w:p>
        </w:tc>
        <w:tc>
          <w:tcPr>
            <w:tcW w:w="937" w:type="dxa"/>
            <w:tcBorders>
              <w:top w:val="single" w:sz="4" w:space="0" w:color="auto"/>
              <w:left w:val="nil"/>
              <w:bottom w:val="single" w:sz="8" w:space="0" w:color="auto"/>
              <w:right w:val="single" w:sz="8" w:space="0" w:color="auto"/>
            </w:tcBorders>
            <w:shd w:val="clear" w:color="auto" w:fill="auto"/>
            <w:vAlign w:val="center"/>
            <w:hideMark/>
          </w:tcPr>
          <w:p w:rsidR="009A51BA" w:rsidRPr="00E40663" w:rsidRDefault="009A51BA" w:rsidP="00EE1E8F">
            <w:pPr>
              <w:spacing w:after="0" w:line="240" w:lineRule="auto"/>
              <w:jc w:val="center"/>
              <w:rPr>
                <w:rFonts w:ascii="Times New Roman" w:eastAsia="Times New Roman" w:hAnsi="Times New Roman"/>
                <w:color w:val="000000"/>
                <w:sz w:val="24"/>
                <w:szCs w:val="24"/>
                <w:lang w:eastAsia="en-GB"/>
              </w:rPr>
            </w:pPr>
            <w:r w:rsidRPr="00E40663">
              <w:rPr>
                <w:rFonts w:ascii="Times New Roman" w:eastAsia="Times New Roman" w:hAnsi="Times New Roman"/>
                <w:color w:val="000000"/>
                <w:sz w:val="24"/>
                <w:szCs w:val="24"/>
                <w:lang w:eastAsia="en-GB"/>
              </w:rPr>
              <w:t>£0.90</w:t>
            </w:r>
          </w:p>
        </w:tc>
        <w:tc>
          <w:tcPr>
            <w:tcW w:w="1009" w:type="dxa"/>
            <w:tcBorders>
              <w:top w:val="single" w:sz="4" w:space="0" w:color="auto"/>
              <w:left w:val="nil"/>
              <w:bottom w:val="single" w:sz="8" w:space="0" w:color="auto"/>
              <w:right w:val="single" w:sz="8" w:space="0" w:color="auto"/>
            </w:tcBorders>
            <w:shd w:val="clear" w:color="auto" w:fill="auto"/>
            <w:vAlign w:val="center"/>
            <w:hideMark/>
          </w:tcPr>
          <w:p w:rsidR="009A51BA" w:rsidRPr="00E40663" w:rsidRDefault="009A51BA" w:rsidP="00EE1E8F">
            <w:pPr>
              <w:spacing w:after="0" w:line="240" w:lineRule="auto"/>
              <w:jc w:val="center"/>
              <w:rPr>
                <w:rFonts w:ascii="Times New Roman" w:eastAsia="Times New Roman" w:hAnsi="Times New Roman"/>
                <w:color w:val="000000"/>
                <w:sz w:val="24"/>
                <w:szCs w:val="24"/>
                <w:lang w:eastAsia="en-GB"/>
              </w:rPr>
            </w:pPr>
            <w:r w:rsidRPr="00E40663">
              <w:rPr>
                <w:rFonts w:ascii="Times New Roman" w:eastAsia="Times New Roman" w:hAnsi="Times New Roman"/>
                <w:color w:val="000000"/>
                <w:sz w:val="24"/>
                <w:szCs w:val="24"/>
                <w:lang w:eastAsia="en-GB"/>
              </w:rPr>
              <w:t>-£245.99</w:t>
            </w:r>
          </w:p>
        </w:tc>
        <w:tc>
          <w:tcPr>
            <w:tcW w:w="996" w:type="dxa"/>
            <w:tcBorders>
              <w:top w:val="single" w:sz="4" w:space="0" w:color="auto"/>
              <w:left w:val="nil"/>
              <w:bottom w:val="single" w:sz="8" w:space="0" w:color="auto"/>
              <w:right w:val="single" w:sz="8" w:space="0" w:color="auto"/>
            </w:tcBorders>
            <w:shd w:val="clear" w:color="auto" w:fill="auto"/>
            <w:vAlign w:val="center"/>
            <w:hideMark/>
          </w:tcPr>
          <w:p w:rsidR="009A51BA" w:rsidRPr="00E40663" w:rsidRDefault="009A51BA" w:rsidP="00EE1E8F">
            <w:pPr>
              <w:spacing w:after="0" w:line="240" w:lineRule="auto"/>
              <w:jc w:val="center"/>
              <w:rPr>
                <w:rFonts w:ascii="Times New Roman" w:eastAsia="Times New Roman" w:hAnsi="Times New Roman"/>
                <w:color w:val="000000"/>
                <w:sz w:val="24"/>
                <w:szCs w:val="24"/>
                <w:lang w:eastAsia="en-GB"/>
              </w:rPr>
            </w:pPr>
            <w:r w:rsidRPr="00E40663">
              <w:rPr>
                <w:rFonts w:ascii="Times New Roman" w:eastAsia="Times New Roman" w:hAnsi="Times New Roman"/>
                <w:color w:val="000000"/>
                <w:sz w:val="24"/>
                <w:szCs w:val="24"/>
                <w:lang w:eastAsia="en-GB"/>
              </w:rPr>
              <w:t>£216.19</w:t>
            </w:r>
          </w:p>
        </w:tc>
      </w:tr>
      <w:tr w:rsidR="009A51BA" w:rsidRPr="00E40663" w:rsidTr="00661551">
        <w:trPr>
          <w:trHeight w:val="870"/>
        </w:trPr>
        <w:tc>
          <w:tcPr>
            <w:tcW w:w="2067" w:type="dxa"/>
            <w:tcBorders>
              <w:top w:val="nil"/>
              <w:left w:val="single" w:sz="8" w:space="0" w:color="auto"/>
              <w:bottom w:val="single" w:sz="8" w:space="0" w:color="auto"/>
              <w:right w:val="single" w:sz="8" w:space="0" w:color="auto"/>
            </w:tcBorders>
            <w:shd w:val="clear" w:color="auto" w:fill="auto"/>
            <w:vAlign w:val="center"/>
            <w:hideMark/>
          </w:tcPr>
          <w:p w:rsidR="009A51BA" w:rsidRPr="00E40663" w:rsidRDefault="009A51BA" w:rsidP="00ED23ED">
            <w:pPr>
              <w:spacing w:after="0" w:line="240" w:lineRule="auto"/>
              <w:rPr>
                <w:rFonts w:ascii="Times New Roman" w:eastAsia="Times New Roman" w:hAnsi="Times New Roman"/>
                <w:color w:val="000000"/>
                <w:sz w:val="24"/>
                <w:szCs w:val="24"/>
                <w:lang w:eastAsia="en-GB"/>
              </w:rPr>
            </w:pPr>
            <w:r w:rsidRPr="00E40663">
              <w:rPr>
                <w:rFonts w:ascii="Times New Roman" w:eastAsia="Times New Roman" w:hAnsi="Times New Roman"/>
                <w:color w:val="000000"/>
                <w:sz w:val="24"/>
                <w:szCs w:val="24"/>
                <w:lang w:eastAsia="en-GB"/>
              </w:rPr>
              <w:t>Difference in QALYs (</w:t>
            </w:r>
            <w:r w:rsidR="00ED23ED" w:rsidRPr="00E40663">
              <w:rPr>
                <w:rFonts w:ascii="Times New Roman" w:eastAsia="Times New Roman" w:hAnsi="Times New Roman"/>
                <w:color w:val="000000"/>
                <w:sz w:val="24"/>
                <w:szCs w:val="24"/>
                <w:lang w:eastAsia="en-GB"/>
              </w:rPr>
              <w:t>S</w:t>
            </w:r>
            <w:r w:rsidRPr="00E40663">
              <w:rPr>
                <w:rFonts w:ascii="Times New Roman" w:eastAsia="Times New Roman" w:hAnsi="Times New Roman"/>
                <w:color w:val="000000"/>
                <w:sz w:val="24"/>
                <w:szCs w:val="24"/>
                <w:lang w:eastAsia="en-GB"/>
              </w:rPr>
              <w:t>tressbusters minus website group)</w:t>
            </w:r>
          </w:p>
        </w:tc>
        <w:tc>
          <w:tcPr>
            <w:tcW w:w="1336" w:type="dxa"/>
            <w:tcBorders>
              <w:top w:val="nil"/>
              <w:left w:val="nil"/>
              <w:bottom w:val="single" w:sz="8" w:space="0" w:color="auto"/>
              <w:right w:val="single" w:sz="8" w:space="0" w:color="auto"/>
            </w:tcBorders>
            <w:shd w:val="clear" w:color="auto" w:fill="auto"/>
            <w:vAlign w:val="center"/>
            <w:hideMark/>
          </w:tcPr>
          <w:p w:rsidR="009A51BA" w:rsidRPr="00E40663" w:rsidRDefault="009A51BA" w:rsidP="00EE1E8F">
            <w:pPr>
              <w:spacing w:after="0" w:line="240" w:lineRule="auto"/>
              <w:jc w:val="center"/>
              <w:rPr>
                <w:rFonts w:ascii="Times New Roman" w:eastAsia="Times New Roman" w:hAnsi="Times New Roman"/>
                <w:color w:val="000000"/>
                <w:sz w:val="24"/>
                <w:szCs w:val="24"/>
                <w:lang w:eastAsia="en-GB"/>
              </w:rPr>
            </w:pPr>
            <w:r w:rsidRPr="00E40663">
              <w:rPr>
                <w:rFonts w:ascii="Times New Roman" w:eastAsia="Times New Roman" w:hAnsi="Times New Roman"/>
                <w:color w:val="000000"/>
                <w:sz w:val="24"/>
                <w:szCs w:val="24"/>
                <w:lang w:eastAsia="en-GB"/>
              </w:rPr>
              <w:t>0.03</w:t>
            </w:r>
          </w:p>
        </w:tc>
        <w:tc>
          <w:tcPr>
            <w:tcW w:w="1633" w:type="dxa"/>
            <w:tcBorders>
              <w:top w:val="nil"/>
              <w:left w:val="nil"/>
              <w:bottom w:val="single" w:sz="8" w:space="0" w:color="auto"/>
              <w:right w:val="single" w:sz="8" w:space="0" w:color="auto"/>
            </w:tcBorders>
            <w:shd w:val="clear" w:color="auto" w:fill="auto"/>
            <w:vAlign w:val="center"/>
            <w:hideMark/>
          </w:tcPr>
          <w:p w:rsidR="009A51BA" w:rsidRPr="00E40663" w:rsidRDefault="009A51BA" w:rsidP="00EE1E8F">
            <w:pPr>
              <w:spacing w:after="0" w:line="240" w:lineRule="auto"/>
              <w:jc w:val="center"/>
              <w:rPr>
                <w:rFonts w:ascii="Times New Roman" w:eastAsia="Times New Roman" w:hAnsi="Times New Roman"/>
                <w:color w:val="000000"/>
                <w:sz w:val="24"/>
                <w:szCs w:val="24"/>
                <w:lang w:eastAsia="en-GB"/>
              </w:rPr>
            </w:pPr>
            <w:r w:rsidRPr="00E40663">
              <w:rPr>
                <w:rFonts w:ascii="Times New Roman" w:eastAsia="Times New Roman" w:hAnsi="Times New Roman"/>
                <w:color w:val="000000"/>
                <w:sz w:val="24"/>
                <w:szCs w:val="24"/>
                <w:lang w:eastAsia="en-GB"/>
              </w:rPr>
              <w:t>0.06</w:t>
            </w:r>
          </w:p>
        </w:tc>
        <w:tc>
          <w:tcPr>
            <w:tcW w:w="937" w:type="dxa"/>
            <w:tcBorders>
              <w:top w:val="nil"/>
              <w:left w:val="nil"/>
              <w:bottom w:val="single" w:sz="8" w:space="0" w:color="auto"/>
              <w:right w:val="single" w:sz="8" w:space="0" w:color="auto"/>
            </w:tcBorders>
            <w:shd w:val="clear" w:color="auto" w:fill="auto"/>
            <w:vAlign w:val="center"/>
            <w:hideMark/>
          </w:tcPr>
          <w:p w:rsidR="009A51BA" w:rsidRPr="00E40663" w:rsidRDefault="009A51BA" w:rsidP="00EE1E8F">
            <w:pPr>
              <w:spacing w:after="0" w:line="240" w:lineRule="auto"/>
              <w:jc w:val="center"/>
              <w:rPr>
                <w:rFonts w:ascii="Times New Roman" w:eastAsia="Times New Roman" w:hAnsi="Times New Roman"/>
                <w:color w:val="000000"/>
                <w:sz w:val="24"/>
                <w:szCs w:val="24"/>
                <w:lang w:eastAsia="en-GB"/>
              </w:rPr>
            </w:pPr>
            <w:r w:rsidRPr="00E40663">
              <w:rPr>
                <w:rFonts w:ascii="Times New Roman" w:eastAsia="Times New Roman" w:hAnsi="Times New Roman"/>
                <w:color w:val="000000"/>
                <w:sz w:val="24"/>
                <w:szCs w:val="24"/>
                <w:lang w:eastAsia="en-GB"/>
              </w:rPr>
              <w:t>0.49</w:t>
            </w:r>
          </w:p>
        </w:tc>
        <w:tc>
          <w:tcPr>
            <w:tcW w:w="937" w:type="dxa"/>
            <w:tcBorders>
              <w:top w:val="nil"/>
              <w:left w:val="nil"/>
              <w:bottom w:val="single" w:sz="8" w:space="0" w:color="auto"/>
              <w:right w:val="single" w:sz="8" w:space="0" w:color="auto"/>
            </w:tcBorders>
            <w:shd w:val="clear" w:color="auto" w:fill="auto"/>
            <w:vAlign w:val="center"/>
            <w:hideMark/>
          </w:tcPr>
          <w:p w:rsidR="009A51BA" w:rsidRPr="00E40663" w:rsidRDefault="009A51BA" w:rsidP="00EE1E8F">
            <w:pPr>
              <w:spacing w:after="0" w:line="240" w:lineRule="auto"/>
              <w:jc w:val="center"/>
              <w:rPr>
                <w:rFonts w:ascii="Times New Roman" w:eastAsia="Times New Roman" w:hAnsi="Times New Roman"/>
                <w:color w:val="000000"/>
                <w:sz w:val="24"/>
                <w:szCs w:val="24"/>
                <w:lang w:eastAsia="en-GB"/>
              </w:rPr>
            </w:pPr>
            <w:r w:rsidRPr="00E40663">
              <w:rPr>
                <w:rFonts w:ascii="Times New Roman" w:eastAsia="Times New Roman" w:hAnsi="Times New Roman"/>
                <w:color w:val="000000"/>
                <w:sz w:val="24"/>
                <w:szCs w:val="24"/>
                <w:lang w:eastAsia="en-GB"/>
              </w:rPr>
              <w:t>0.63</w:t>
            </w:r>
          </w:p>
        </w:tc>
        <w:tc>
          <w:tcPr>
            <w:tcW w:w="1009" w:type="dxa"/>
            <w:tcBorders>
              <w:top w:val="nil"/>
              <w:left w:val="nil"/>
              <w:bottom w:val="single" w:sz="8" w:space="0" w:color="auto"/>
              <w:right w:val="single" w:sz="8" w:space="0" w:color="auto"/>
            </w:tcBorders>
            <w:shd w:val="clear" w:color="auto" w:fill="auto"/>
            <w:vAlign w:val="center"/>
            <w:hideMark/>
          </w:tcPr>
          <w:p w:rsidR="009A51BA" w:rsidRPr="00E40663" w:rsidRDefault="009A51BA" w:rsidP="00EE1E8F">
            <w:pPr>
              <w:spacing w:after="0" w:line="240" w:lineRule="auto"/>
              <w:jc w:val="center"/>
              <w:rPr>
                <w:rFonts w:ascii="Times New Roman" w:eastAsia="Times New Roman" w:hAnsi="Times New Roman"/>
                <w:color w:val="000000"/>
                <w:sz w:val="24"/>
                <w:szCs w:val="24"/>
                <w:lang w:eastAsia="en-GB"/>
              </w:rPr>
            </w:pPr>
            <w:r w:rsidRPr="00E40663">
              <w:rPr>
                <w:rFonts w:ascii="Times New Roman" w:eastAsia="Times New Roman" w:hAnsi="Times New Roman"/>
                <w:color w:val="000000"/>
                <w:sz w:val="24"/>
                <w:szCs w:val="24"/>
                <w:lang w:eastAsia="en-GB"/>
              </w:rPr>
              <w:t>-0.09</w:t>
            </w:r>
          </w:p>
        </w:tc>
        <w:tc>
          <w:tcPr>
            <w:tcW w:w="996" w:type="dxa"/>
            <w:tcBorders>
              <w:top w:val="nil"/>
              <w:left w:val="nil"/>
              <w:bottom w:val="single" w:sz="8" w:space="0" w:color="auto"/>
              <w:right w:val="single" w:sz="8" w:space="0" w:color="auto"/>
            </w:tcBorders>
            <w:shd w:val="clear" w:color="auto" w:fill="auto"/>
            <w:vAlign w:val="center"/>
            <w:hideMark/>
          </w:tcPr>
          <w:p w:rsidR="009A51BA" w:rsidRPr="00E40663" w:rsidRDefault="009A51BA" w:rsidP="00EE1E8F">
            <w:pPr>
              <w:spacing w:after="0" w:line="240" w:lineRule="auto"/>
              <w:jc w:val="center"/>
              <w:rPr>
                <w:rFonts w:ascii="Times New Roman" w:eastAsia="Times New Roman" w:hAnsi="Times New Roman"/>
                <w:color w:val="000000"/>
                <w:sz w:val="24"/>
                <w:szCs w:val="24"/>
                <w:lang w:eastAsia="en-GB"/>
              </w:rPr>
            </w:pPr>
            <w:r w:rsidRPr="00E40663">
              <w:rPr>
                <w:rFonts w:ascii="Times New Roman" w:eastAsia="Times New Roman" w:hAnsi="Times New Roman"/>
                <w:color w:val="000000"/>
                <w:sz w:val="24"/>
                <w:szCs w:val="24"/>
                <w:lang w:eastAsia="en-GB"/>
              </w:rPr>
              <w:t>0.14</w:t>
            </w:r>
          </w:p>
        </w:tc>
      </w:tr>
    </w:tbl>
    <w:p w:rsidR="005A6A86" w:rsidRPr="00E40663" w:rsidRDefault="005A6A86" w:rsidP="00C73F6E">
      <w:pPr>
        <w:spacing w:line="480" w:lineRule="auto"/>
        <w:rPr>
          <w:rFonts w:ascii="Times New Roman" w:hAnsi="Times New Roman"/>
          <w:color w:val="FF0000"/>
          <w:sz w:val="24"/>
          <w:szCs w:val="24"/>
        </w:rPr>
      </w:pPr>
    </w:p>
    <w:p w:rsidR="009A51BA" w:rsidRPr="00E40663" w:rsidRDefault="00661551" w:rsidP="00C73F6E">
      <w:pPr>
        <w:spacing w:line="480" w:lineRule="auto"/>
        <w:rPr>
          <w:rFonts w:ascii="Times New Roman" w:hAnsi="Times New Roman"/>
          <w:color w:val="FF0000"/>
          <w:sz w:val="24"/>
          <w:szCs w:val="24"/>
        </w:rPr>
      </w:pPr>
      <w:r w:rsidRPr="00E40663">
        <w:rPr>
          <w:rFonts w:ascii="Times New Roman" w:hAnsi="Times New Roman"/>
          <w:noProof/>
          <w:sz w:val="24"/>
          <w:szCs w:val="24"/>
          <w:lang w:eastAsia="en-GB"/>
        </w:rPr>
        <w:lastRenderedPageBreak/>
        <w:drawing>
          <wp:inline distT="0" distB="0" distL="0" distR="0" wp14:anchorId="47BF4F37" wp14:editId="114ED829">
            <wp:extent cx="4632960" cy="3390496"/>
            <wp:effectExtent l="19050" t="19050" r="15240" b="196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39140" cy="3395018"/>
                    </a:xfrm>
                    <a:prstGeom prst="rect">
                      <a:avLst/>
                    </a:prstGeom>
                    <a:noFill/>
                    <a:ln>
                      <a:solidFill>
                        <a:schemeClr val="tx1"/>
                      </a:solidFill>
                    </a:ln>
                  </pic:spPr>
                </pic:pic>
              </a:graphicData>
            </a:graphic>
          </wp:inline>
        </w:drawing>
      </w:r>
    </w:p>
    <w:p w:rsidR="00F62C94" w:rsidRPr="00E40663" w:rsidRDefault="00F62C94" w:rsidP="00F62C94">
      <w:pPr>
        <w:spacing w:line="480" w:lineRule="auto"/>
        <w:rPr>
          <w:rFonts w:ascii="Times New Roman" w:hAnsi="Times New Roman"/>
          <w:color w:val="FF0000"/>
          <w:sz w:val="24"/>
          <w:szCs w:val="24"/>
        </w:rPr>
      </w:pPr>
    </w:p>
    <w:p w:rsidR="009A51BA" w:rsidRPr="00E40663" w:rsidRDefault="00F62C94" w:rsidP="00F62C94">
      <w:pPr>
        <w:spacing w:line="240" w:lineRule="auto"/>
        <w:rPr>
          <w:rFonts w:ascii="Times New Roman" w:hAnsi="Times New Roman"/>
          <w:sz w:val="24"/>
          <w:szCs w:val="24"/>
        </w:rPr>
      </w:pPr>
      <w:r w:rsidRPr="00E40663">
        <w:rPr>
          <w:rFonts w:ascii="Times New Roman" w:hAnsi="Times New Roman"/>
          <w:b/>
          <w:sz w:val="24"/>
          <w:szCs w:val="24"/>
        </w:rPr>
        <w:t xml:space="preserve">Figure </w:t>
      </w:r>
      <w:r w:rsidR="005E186B" w:rsidRPr="00E40663">
        <w:rPr>
          <w:rFonts w:ascii="Times New Roman" w:hAnsi="Times New Roman"/>
          <w:b/>
          <w:sz w:val="24"/>
          <w:szCs w:val="24"/>
        </w:rPr>
        <w:t>3</w:t>
      </w:r>
      <w:r w:rsidR="009A51BA" w:rsidRPr="00E40663">
        <w:rPr>
          <w:rFonts w:ascii="Times New Roman" w:hAnsi="Times New Roman"/>
          <w:b/>
          <w:sz w:val="24"/>
          <w:szCs w:val="24"/>
        </w:rPr>
        <w:t xml:space="preserve">: </w:t>
      </w:r>
      <w:r w:rsidR="009A51BA" w:rsidRPr="00E40663">
        <w:rPr>
          <w:rFonts w:ascii="Times New Roman" w:hAnsi="Times New Roman"/>
          <w:sz w:val="24"/>
          <w:szCs w:val="24"/>
        </w:rPr>
        <w:t xml:space="preserve">Health-related quality of life (utility) levels of children in </w:t>
      </w:r>
      <w:r w:rsidR="00ED23ED" w:rsidRPr="00E40663">
        <w:rPr>
          <w:rFonts w:ascii="Times New Roman" w:hAnsi="Times New Roman"/>
          <w:sz w:val="24"/>
          <w:szCs w:val="24"/>
        </w:rPr>
        <w:t>S</w:t>
      </w:r>
      <w:r w:rsidR="009A51BA" w:rsidRPr="00E40663">
        <w:rPr>
          <w:rFonts w:ascii="Times New Roman" w:hAnsi="Times New Roman"/>
          <w:sz w:val="24"/>
          <w:szCs w:val="24"/>
        </w:rPr>
        <w:t>tressbusters and websites groups during the study</w:t>
      </w:r>
    </w:p>
    <w:p w:rsidR="00F62C94" w:rsidRPr="00E40663" w:rsidRDefault="00F62C94" w:rsidP="00F62C94">
      <w:pPr>
        <w:spacing w:line="240" w:lineRule="auto"/>
        <w:rPr>
          <w:rFonts w:ascii="Times New Roman" w:hAnsi="Times New Roman"/>
          <w:color w:val="FF0000"/>
          <w:sz w:val="24"/>
          <w:szCs w:val="24"/>
        </w:rPr>
      </w:pPr>
    </w:p>
    <w:p w:rsidR="009A51BA" w:rsidRPr="00E40663" w:rsidRDefault="009A51BA" w:rsidP="00C73F6E">
      <w:pPr>
        <w:spacing w:line="480" w:lineRule="auto"/>
        <w:rPr>
          <w:rFonts w:ascii="Times New Roman" w:hAnsi="Times New Roman"/>
          <w:color w:val="FF0000"/>
          <w:sz w:val="24"/>
          <w:szCs w:val="24"/>
        </w:rPr>
      </w:pPr>
      <w:r w:rsidRPr="00E40663">
        <w:rPr>
          <w:rFonts w:ascii="Times New Roman" w:hAnsi="Times New Roman"/>
          <w:noProof/>
          <w:sz w:val="24"/>
          <w:szCs w:val="24"/>
          <w:lang w:eastAsia="en-GB"/>
        </w:rPr>
        <w:drawing>
          <wp:inline distT="0" distB="0" distL="0" distR="0" wp14:anchorId="18C754F2" wp14:editId="3212764C">
            <wp:extent cx="4633200" cy="3391200"/>
            <wp:effectExtent l="19050" t="19050" r="1524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33200" cy="3391200"/>
                    </a:xfrm>
                    <a:prstGeom prst="rect">
                      <a:avLst/>
                    </a:prstGeom>
                    <a:noFill/>
                    <a:ln>
                      <a:solidFill>
                        <a:schemeClr val="tx1"/>
                      </a:solidFill>
                    </a:ln>
                  </pic:spPr>
                </pic:pic>
              </a:graphicData>
            </a:graphic>
          </wp:inline>
        </w:drawing>
      </w:r>
    </w:p>
    <w:p w:rsidR="009A51BA" w:rsidRPr="00E40663" w:rsidRDefault="00F62C94" w:rsidP="002A0496">
      <w:pPr>
        <w:spacing w:line="240" w:lineRule="auto"/>
        <w:rPr>
          <w:rFonts w:ascii="Times New Roman" w:hAnsi="Times New Roman"/>
          <w:b/>
          <w:sz w:val="24"/>
          <w:szCs w:val="24"/>
        </w:rPr>
      </w:pPr>
      <w:r w:rsidRPr="00E40663">
        <w:rPr>
          <w:rFonts w:ascii="Times New Roman" w:hAnsi="Times New Roman"/>
          <w:b/>
          <w:sz w:val="24"/>
          <w:szCs w:val="24"/>
        </w:rPr>
        <w:lastRenderedPageBreak/>
        <w:t xml:space="preserve">Figure </w:t>
      </w:r>
      <w:r w:rsidR="005E186B" w:rsidRPr="00E40663">
        <w:rPr>
          <w:rFonts w:ascii="Times New Roman" w:hAnsi="Times New Roman"/>
          <w:b/>
          <w:sz w:val="24"/>
          <w:szCs w:val="24"/>
        </w:rPr>
        <w:t>4</w:t>
      </w:r>
      <w:r w:rsidR="009A51BA" w:rsidRPr="00E40663">
        <w:rPr>
          <w:rFonts w:ascii="Times New Roman" w:hAnsi="Times New Roman"/>
          <w:b/>
          <w:sz w:val="24"/>
          <w:szCs w:val="24"/>
        </w:rPr>
        <w:t>:</w:t>
      </w:r>
      <w:r w:rsidR="009A51BA" w:rsidRPr="00E40663">
        <w:rPr>
          <w:rFonts w:ascii="Times New Roman" w:hAnsi="Times New Roman"/>
          <w:sz w:val="24"/>
          <w:szCs w:val="24"/>
        </w:rPr>
        <w:t xml:space="preserve"> Cost-effectiveness acceptability curve (CEAC) for probability of </w:t>
      </w:r>
      <w:r w:rsidR="00ED23ED" w:rsidRPr="00E40663">
        <w:rPr>
          <w:rFonts w:ascii="Times New Roman" w:hAnsi="Times New Roman"/>
          <w:sz w:val="24"/>
          <w:szCs w:val="24"/>
        </w:rPr>
        <w:t>S</w:t>
      </w:r>
      <w:r w:rsidR="009A51BA" w:rsidRPr="00E40663">
        <w:rPr>
          <w:rFonts w:ascii="Times New Roman" w:hAnsi="Times New Roman"/>
          <w:sz w:val="24"/>
          <w:szCs w:val="24"/>
        </w:rPr>
        <w:t>tressbusters being cost-effective at different levels of willingness to pay for an additional QAL</w:t>
      </w:r>
    </w:p>
    <w:p w:rsidR="00A6437E" w:rsidRPr="00E40663" w:rsidRDefault="0059612E" w:rsidP="00DD17BA">
      <w:pPr>
        <w:pStyle w:val="NoSpacing"/>
        <w:jc w:val="center"/>
      </w:pPr>
      <w:r w:rsidRPr="00E40663">
        <w:rPr>
          <w:b/>
        </w:rPr>
        <w:t>DISCUSSION</w:t>
      </w:r>
    </w:p>
    <w:p w:rsidR="00661551" w:rsidRPr="00E40663" w:rsidRDefault="00661551" w:rsidP="00DD17BA">
      <w:pPr>
        <w:pStyle w:val="NoSpacing"/>
        <w:jc w:val="center"/>
      </w:pPr>
    </w:p>
    <w:p w:rsidR="005122F3" w:rsidRPr="00E40663" w:rsidRDefault="005122F3" w:rsidP="00566E00">
      <w:pPr>
        <w:pStyle w:val="NoSpacing"/>
      </w:pPr>
      <w:r w:rsidRPr="00E40663">
        <w:t>Overall scores on outcome measures were not significantly different between the intervention and attention control group</w:t>
      </w:r>
      <w:r w:rsidR="000360FD" w:rsidRPr="00E40663">
        <w:t xml:space="preserve"> at 12 months</w:t>
      </w:r>
      <w:r w:rsidRPr="00E40663">
        <w:t xml:space="preserve">, however both showed improvements on all measures. This may </w:t>
      </w:r>
      <w:r w:rsidR="00305552" w:rsidRPr="00E40663">
        <w:t xml:space="preserve">be because </w:t>
      </w:r>
      <w:r w:rsidR="00F55AD5" w:rsidRPr="00E40663">
        <w:t>many</w:t>
      </w:r>
      <w:r w:rsidR="00305552" w:rsidRPr="00E40663">
        <w:t xml:space="preserve"> young people improve as time progresses</w:t>
      </w:r>
      <w:r w:rsidR="00F42036" w:rsidRPr="00E40663">
        <w:t xml:space="preserve"> </w:t>
      </w:r>
      <w:r w:rsidR="00F55AD5" w:rsidRPr="00E40663">
        <w:rPr>
          <w:vertAlign w:val="superscript"/>
        </w:rPr>
        <w:t>[27]</w:t>
      </w:r>
      <w:r w:rsidR="00305552" w:rsidRPr="00E40663">
        <w:t xml:space="preserve"> </w:t>
      </w:r>
      <w:r w:rsidR="00BF5E67" w:rsidRPr="00E40663">
        <w:t>or</w:t>
      </w:r>
      <w:r w:rsidR="00305552" w:rsidRPr="00E40663">
        <w:t xml:space="preserve"> because the website intervention yielded benefits to the young people</w:t>
      </w:r>
      <w:r w:rsidR="00F55AD5" w:rsidRPr="00E40663">
        <w:t xml:space="preserve"> that were just as helpful as </w:t>
      </w:r>
      <w:r w:rsidR="002A0496" w:rsidRPr="00E40663">
        <w:t>CCB</w:t>
      </w:r>
      <w:r w:rsidR="00F55AD5" w:rsidRPr="00E40663">
        <w:t>T</w:t>
      </w:r>
      <w:r w:rsidR="00305552" w:rsidRPr="00E40663">
        <w:t xml:space="preserve">. </w:t>
      </w:r>
    </w:p>
    <w:p w:rsidR="00F42036" w:rsidRPr="00E40663" w:rsidRDefault="005122F3" w:rsidP="00F42036">
      <w:pPr>
        <w:pStyle w:val="NoSpacing"/>
      </w:pPr>
      <w:r w:rsidRPr="00E40663">
        <w:t xml:space="preserve">This finding was the same for </w:t>
      </w:r>
      <w:r w:rsidR="002A0496" w:rsidRPr="00E40663">
        <w:t>QoL</w:t>
      </w:r>
      <w:r w:rsidRPr="00E40663">
        <w:t xml:space="preserve"> measures, both groups showed improvement in </w:t>
      </w:r>
      <w:r w:rsidR="002A0496" w:rsidRPr="00E40663">
        <w:t>QoL</w:t>
      </w:r>
      <w:r w:rsidRPr="00E40663">
        <w:t xml:space="preserve"> (utility) over time. Interestingly though the </w:t>
      </w:r>
      <w:r w:rsidR="00ED23ED" w:rsidRPr="00E40663">
        <w:t>S</w:t>
      </w:r>
      <w:r w:rsidRPr="00E40663">
        <w:t>tressbusters group showed earlier improvement compared to the website group</w:t>
      </w:r>
      <w:r w:rsidR="00F42036" w:rsidRPr="00E40663">
        <w:t xml:space="preserve"> </w:t>
      </w:r>
      <w:r w:rsidR="00F42036" w:rsidRPr="00E40663">
        <w:rPr>
          <w:vertAlign w:val="superscript"/>
        </w:rPr>
        <w:t>[10]</w:t>
      </w:r>
      <w:r w:rsidR="00F42036" w:rsidRPr="00E40663">
        <w:t xml:space="preserve"> </w:t>
      </w:r>
      <w:r w:rsidRPr="00E40663">
        <w:t>however, the difference reduced over time.</w:t>
      </w:r>
      <w:r w:rsidR="00F42036" w:rsidRPr="00E40663">
        <w:t xml:space="preserve"> This could suggest that early gains from </w:t>
      </w:r>
      <w:r w:rsidR="00BB6B3A" w:rsidRPr="00E40663">
        <w:t>C</w:t>
      </w:r>
      <w:r w:rsidR="00F42036" w:rsidRPr="00E40663">
        <w:t>CBT are then subsequently ‘caught up’ by appropriate depression self-help accessibility or</w:t>
      </w:r>
      <w:r w:rsidR="00BB6B3A" w:rsidRPr="00E40663">
        <w:t xml:space="preserve"> </w:t>
      </w:r>
      <w:r w:rsidR="00F42036" w:rsidRPr="00E40663">
        <w:t xml:space="preserve">that the natural course of depression in teenagers is variable but remitting in many young people. The other published </w:t>
      </w:r>
      <w:r w:rsidR="00BB6B3A" w:rsidRPr="00E40663">
        <w:t>C</w:t>
      </w:r>
      <w:r w:rsidR="00F42036" w:rsidRPr="00E40663">
        <w:t>CBT Stressbusters</w:t>
      </w:r>
      <w:r w:rsidR="00A90D70" w:rsidRPr="00E40663">
        <w:t xml:space="preserve"> study in adolescent depression</w:t>
      </w:r>
      <w:r w:rsidR="00953D26" w:rsidRPr="00E40663">
        <w:rPr>
          <w:vertAlign w:val="superscript"/>
        </w:rPr>
        <w:t>[9</w:t>
      </w:r>
      <w:r w:rsidR="00A90D70" w:rsidRPr="00E40663">
        <w:rPr>
          <w:vertAlign w:val="superscript"/>
        </w:rPr>
        <w:t>]</w:t>
      </w:r>
      <w:r w:rsidR="00F42036" w:rsidRPr="00E40663">
        <w:rPr>
          <w:vertAlign w:val="superscript"/>
        </w:rPr>
        <w:t xml:space="preserve"> </w:t>
      </w:r>
      <w:r w:rsidR="00F42036" w:rsidRPr="00E40663">
        <w:t>suggests that CCBT is more efficacious compared to waiting list control over 6 months (they did not follow</w:t>
      </w:r>
      <w:r w:rsidR="002A0496" w:rsidRPr="00E40663">
        <w:t>-</w:t>
      </w:r>
      <w:r w:rsidR="00F42036" w:rsidRPr="00E40663">
        <w:t xml:space="preserve">up for one year). These trials together present the interesting suggestion that since websites are free to use and that the outcomes after a year are promising a stepped care approach may be helpful involving options on the waiting list such as self-help website access followed by </w:t>
      </w:r>
      <w:r w:rsidR="00BB6B3A" w:rsidRPr="00E40663">
        <w:t>C</w:t>
      </w:r>
      <w:r w:rsidR="00F42036" w:rsidRPr="00E40663">
        <w:t>CBT that then leads on to face</w:t>
      </w:r>
      <w:r w:rsidR="002A0496" w:rsidRPr="00E40663">
        <w:t>-</w:t>
      </w:r>
      <w:r w:rsidR="00F42036" w:rsidRPr="00E40663">
        <w:t>to</w:t>
      </w:r>
      <w:r w:rsidR="002A0496" w:rsidRPr="00E40663">
        <w:t>-</w:t>
      </w:r>
      <w:r w:rsidR="00F42036" w:rsidRPr="00E40663">
        <w:t xml:space="preserve">face therapy such as </w:t>
      </w:r>
      <w:r w:rsidR="002A0496" w:rsidRPr="00E40663">
        <w:t>CBT</w:t>
      </w:r>
      <w:r w:rsidR="00F42036" w:rsidRPr="00E40663">
        <w:t xml:space="preserve"> or interpersonal therapy. A larger </w:t>
      </w:r>
      <w:r w:rsidR="00BF5E67" w:rsidRPr="00E40663">
        <w:t>RCT</w:t>
      </w:r>
      <w:r w:rsidR="00F42036" w:rsidRPr="00E40663">
        <w:t xml:space="preserve"> would need to be planned to examine the clinical and cost effectiveness of this promising idea.  Any such trial would need to carefully examine researcher or other effects and mechanisms more closely.</w:t>
      </w:r>
    </w:p>
    <w:p w:rsidR="005122F3" w:rsidRPr="00E40663" w:rsidRDefault="005122F3" w:rsidP="00566E00">
      <w:pPr>
        <w:pStyle w:val="NoSpacing"/>
      </w:pPr>
    </w:p>
    <w:p w:rsidR="00566E00" w:rsidRPr="00E40663" w:rsidRDefault="00566E00" w:rsidP="00566E00">
      <w:pPr>
        <w:pStyle w:val="NoSpacing"/>
      </w:pPr>
    </w:p>
    <w:p w:rsidR="008E0C4E" w:rsidRPr="00E40663" w:rsidRDefault="00913448" w:rsidP="008E0C4E">
      <w:pPr>
        <w:pStyle w:val="NoSpacing"/>
        <w:rPr>
          <w:lang w:eastAsia="en-GB"/>
        </w:rPr>
      </w:pPr>
      <w:r w:rsidRPr="00E40663">
        <w:rPr>
          <w:lang w:eastAsia="en-GB"/>
        </w:rPr>
        <w:t xml:space="preserve">Costs, including the intervention cost, were lower in the </w:t>
      </w:r>
      <w:r w:rsidR="00ED23ED" w:rsidRPr="00E40663">
        <w:rPr>
          <w:lang w:eastAsia="en-GB"/>
        </w:rPr>
        <w:t>S</w:t>
      </w:r>
      <w:r w:rsidRPr="00E40663">
        <w:rPr>
          <w:lang w:eastAsia="en-GB"/>
        </w:rPr>
        <w:t xml:space="preserve">tressbusters group compared to website group but </w:t>
      </w:r>
      <w:r w:rsidR="00CC5E68" w:rsidRPr="00E40663">
        <w:rPr>
          <w:lang w:eastAsia="en-GB"/>
        </w:rPr>
        <w:t xml:space="preserve">again </w:t>
      </w:r>
      <w:r w:rsidRPr="00E40663">
        <w:rPr>
          <w:lang w:eastAsia="en-GB"/>
        </w:rPr>
        <w:t xml:space="preserve">the difference was not statistically significant. </w:t>
      </w:r>
      <w:r w:rsidR="008E0C4E" w:rsidRPr="00E40663">
        <w:rPr>
          <w:lang w:eastAsia="en-GB"/>
        </w:rPr>
        <w:t>Taken costs and outcomes together, there is just over 65% chance of stressbusters being a cost-effective intervention compared to well-chosen self-help websites. This reflects significant uncertainty in both costs and outcomes data, and suggests that, while there is some indication supporting the economic value of stressbusters, further research is required to resolve uncertainty in evidence before services should consider adapting this technology in routine practice.</w:t>
      </w:r>
    </w:p>
    <w:p w:rsidR="00040CC8" w:rsidRPr="00E40663" w:rsidRDefault="00040CC8" w:rsidP="00566E00">
      <w:pPr>
        <w:pStyle w:val="NoSpacing"/>
        <w:rPr>
          <w:lang w:eastAsia="en-GB"/>
        </w:rPr>
      </w:pPr>
    </w:p>
    <w:p w:rsidR="00566E00" w:rsidRPr="00E40663" w:rsidRDefault="00566E00" w:rsidP="00566E00">
      <w:pPr>
        <w:pStyle w:val="NoSpacing"/>
        <w:rPr>
          <w:lang w:eastAsia="en-GB"/>
        </w:rPr>
      </w:pPr>
    </w:p>
    <w:p w:rsidR="00305552" w:rsidRPr="00E40663" w:rsidRDefault="00305552" w:rsidP="00132B2A">
      <w:pPr>
        <w:pStyle w:val="NoSpacing"/>
      </w:pPr>
      <w:r w:rsidRPr="00E40663">
        <w:rPr>
          <w:lang w:eastAsia="en-GB"/>
        </w:rPr>
        <w:t>This suggests that both CCBT and well-chosen self-help websites provide benefit for young people and given no serious adverse events</w:t>
      </w:r>
      <w:r w:rsidR="005F63CE" w:rsidRPr="00E40663">
        <w:rPr>
          <w:lang w:eastAsia="en-GB"/>
        </w:rPr>
        <w:t>,</w:t>
      </w:r>
      <w:r w:rsidRPr="00E40663">
        <w:rPr>
          <w:lang w:eastAsia="en-GB"/>
        </w:rPr>
        <w:t xml:space="preserve"> that these interventions may have a place in the care pathway. </w:t>
      </w:r>
      <w:r w:rsidR="00D92A36" w:rsidRPr="00E40663">
        <w:rPr>
          <w:lang w:eastAsia="en-GB"/>
        </w:rPr>
        <w:t xml:space="preserve">The current NICE guidelines in the UK for treating adolescent depression suggest that those with moderate to severe depression should be offered a talking therapy that could be </w:t>
      </w:r>
      <w:r w:rsidR="00D92A36" w:rsidRPr="00E40663">
        <w:t>individual CBT, interpersonal therapy, family therapy, or psychodynamic psychotherapy</w:t>
      </w:r>
      <w:r w:rsidR="00953D26" w:rsidRPr="00E40663">
        <w:t xml:space="preserve"> </w:t>
      </w:r>
      <w:r w:rsidR="00045624" w:rsidRPr="00E40663">
        <w:rPr>
          <w:vertAlign w:val="superscript"/>
        </w:rPr>
        <w:t>[28]</w:t>
      </w:r>
      <w:r w:rsidR="00953D26" w:rsidRPr="00E40663">
        <w:t xml:space="preserve">. Many young people are </w:t>
      </w:r>
      <w:r w:rsidR="00D92A36" w:rsidRPr="00E40663">
        <w:t>currently having to wait long periods of time for this</w:t>
      </w:r>
      <w:r w:rsidR="00045624" w:rsidRPr="00E40663">
        <w:t xml:space="preserve"> </w:t>
      </w:r>
      <w:r w:rsidR="00953D26" w:rsidRPr="00E40663">
        <w:rPr>
          <w:vertAlign w:val="superscript"/>
        </w:rPr>
        <w:t>[29]</w:t>
      </w:r>
      <w:r w:rsidR="00953D26" w:rsidRPr="00E40663">
        <w:t>.</w:t>
      </w:r>
      <w:r w:rsidR="00045624" w:rsidRPr="00E40663">
        <w:t xml:space="preserve"> </w:t>
      </w:r>
      <w:r w:rsidR="00CE59C9" w:rsidRPr="00E40663">
        <w:t xml:space="preserve">A London School of Economics report cited various research estimating </w:t>
      </w:r>
      <w:r w:rsidR="00045624" w:rsidRPr="00E40663">
        <w:t xml:space="preserve">that only 25% of young people with mental health conditions access treatment </w:t>
      </w:r>
      <w:r w:rsidR="00CE59C9" w:rsidRPr="00E40663">
        <w:t>and in a survey of 590 general practitioners only 6% could access treatment within two months when they had a child they felt needed specialist psychological therapy beyond counselling</w:t>
      </w:r>
      <w:r w:rsidR="00953D26" w:rsidRPr="00E40663">
        <w:t xml:space="preserve"> </w:t>
      </w:r>
      <w:r w:rsidR="00953D26" w:rsidRPr="00E40663">
        <w:rPr>
          <w:vertAlign w:val="superscript"/>
        </w:rPr>
        <w:t>[30]</w:t>
      </w:r>
      <w:r w:rsidR="00953D26" w:rsidRPr="00E40663">
        <w:t>.</w:t>
      </w:r>
      <w:r w:rsidR="00CE59C9" w:rsidRPr="00E40663">
        <w:t xml:space="preserve"> 78% reported being rarely able to access this support.</w:t>
      </w:r>
      <w:r w:rsidR="00420FED" w:rsidRPr="00E40663">
        <w:rPr>
          <w:rFonts w:ascii="Helvetica" w:hAnsi="Helvetica"/>
          <w:sz w:val="30"/>
          <w:szCs w:val="30"/>
        </w:rPr>
        <w:t xml:space="preserve"> </w:t>
      </w:r>
      <w:r w:rsidR="00420FED" w:rsidRPr="00E40663">
        <w:t xml:space="preserve">Reduced access to treatment could be related to </w:t>
      </w:r>
      <w:r w:rsidR="00045624" w:rsidRPr="00E40663">
        <w:t>limited recognition, reluctance to come forward, stigma and limited service availability. This suggests that adding more options to the care pathway may be helpful in increasing access to early treatment</w:t>
      </w:r>
      <w:r w:rsidR="00420FED" w:rsidRPr="00E40663">
        <w:t>, particularly earlier on in the care pathways and in accessible places such as schools</w:t>
      </w:r>
      <w:r w:rsidR="00045624" w:rsidRPr="00E40663">
        <w:t xml:space="preserve">. Given promising findings for both </w:t>
      </w:r>
      <w:r w:rsidR="00BF5E67" w:rsidRPr="00E40663">
        <w:t>C</w:t>
      </w:r>
      <w:r w:rsidR="00045624" w:rsidRPr="00E40663">
        <w:t>CBT and self-help websites further research on stepped care models and treatment</w:t>
      </w:r>
      <w:r w:rsidR="00420FED" w:rsidRPr="00E40663">
        <w:t>s in easy to access places, that are alternatives to face-to-</w:t>
      </w:r>
      <w:r w:rsidR="00045624" w:rsidRPr="00E40663">
        <w:t>face treatment and medication</w:t>
      </w:r>
      <w:r w:rsidR="005F63CE" w:rsidRPr="00E40663">
        <w:t>,</w:t>
      </w:r>
      <w:r w:rsidR="00045624" w:rsidRPr="00E40663">
        <w:t xml:space="preserve"> should be undertaken.</w:t>
      </w:r>
    </w:p>
    <w:p w:rsidR="00873838" w:rsidRPr="00E40663" w:rsidRDefault="00873838" w:rsidP="00566E00">
      <w:pPr>
        <w:pStyle w:val="NoSpacing"/>
        <w:rPr>
          <w:b/>
        </w:rPr>
      </w:pPr>
    </w:p>
    <w:p w:rsidR="00873838" w:rsidRPr="00E40663" w:rsidRDefault="00873838" w:rsidP="00132B2A">
      <w:pPr>
        <w:pStyle w:val="NoSpacing"/>
        <w:rPr>
          <w:rFonts w:asciiTheme="minorHAnsi" w:hAnsiTheme="minorHAnsi"/>
          <w:b/>
          <w:color w:val="333333"/>
          <w:lang w:val="en"/>
        </w:rPr>
      </w:pPr>
      <w:r w:rsidRPr="00E40663">
        <w:rPr>
          <w:rFonts w:asciiTheme="minorHAnsi" w:hAnsiTheme="minorHAnsi"/>
          <w:b/>
          <w:color w:val="333333"/>
          <w:lang w:val="en"/>
        </w:rPr>
        <w:t>Strengths and limitations of this study</w:t>
      </w:r>
    </w:p>
    <w:p w:rsidR="008521A0" w:rsidRPr="00E40663" w:rsidRDefault="008521A0" w:rsidP="00132B2A">
      <w:pPr>
        <w:pStyle w:val="NoSpacing"/>
        <w:rPr>
          <w:rFonts w:asciiTheme="minorHAnsi" w:hAnsiTheme="minorHAnsi"/>
          <w:b/>
          <w:color w:val="333333"/>
          <w:lang w:val="en"/>
        </w:rPr>
      </w:pPr>
    </w:p>
    <w:p w:rsidR="00BF5E67" w:rsidRPr="00E40663" w:rsidRDefault="008521A0" w:rsidP="008521A0">
      <w:pPr>
        <w:pStyle w:val="NoSpacing"/>
        <w:rPr>
          <w:rFonts w:asciiTheme="minorHAnsi" w:hAnsiTheme="minorHAnsi"/>
          <w:color w:val="333333"/>
          <w:lang w:val="en" w:eastAsia="en-GB"/>
        </w:rPr>
      </w:pPr>
      <w:r w:rsidRPr="00E40663">
        <w:rPr>
          <w:rFonts w:asciiTheme="minorHAnsi" w:hAnsiTheme="minorHAnsi"/>
          <w:color w:val="333333"/>
          <w:lang w:val="en" w:eastAsia="en-GB"/>
        </w:rPr>
        <w:lastRenderedPageBreak/>
        <w:t>The study uses a range of mental health and health economics measures in a population of adolescents with low mood.</w:t>
      </w:r>
      <w:r w:rsidR="00667B39" w:rsidRPr="00E40663">
        <w:rPr>
          <w:rFonts w:asciiTheme="minorHAnsi" w:hAnsiTheme="minorHAnsi"/>
          <w:color w:val="333333"/>
          <w:lang w:val="en" w:eastAsia="en-GB"/>
        </w:rPr>
        <w:t xml:space="preserve"> </w:t>
      </w:r>
      <w:r w:rsidRPr="00E40663">
        <w:rPr>
          <w:rFonts w:asciiTheme="minorHAnsi" w:hAnsiTheme="minorHAnsi"/>
          <w:color w:val="333333"/>
          <w:lang w:val="en" w:eastAsia="en-GB"/>
        </w:rPr>
        <w:t xml:space="preserve">Rich information regarding the application of CCBT as a treatment for this group in the community (notably in schools) has been yielded through this study. </w:t>
      </w:r>
      <w:r w:rsidR="00A90D70" w:rsidRPr="00E40663">
        <w:rPr>
          <w:rFonts w:asciiTheme="minorHAnsi" w:hAnsiTheme="minorHAnsi"/>
          <w:color w:val="333333"/>
          <w:lang w:val="en" w:eastAsia="en-GB"/>
        </w:rPr>
        <w:t xml:space="preserve">  </w:t>
      </w:r>
      <w:r w:rsidRPr="00E40663">
        <w:rPr>
          <w:rFonts w:asciiTheme="minorHAnsi" w:hAnsiTheme="minorHAnsi"/>
          <w:color w:val="333333"/>
          <w:lang w:val="en" w:eastAsia="en-GB"/>
        </w:rPr>
        <w:t>Those involved in the trial including adolescents</w:t>
      </w:r>
      <w:r w:rsidR="00667B39" w:rsidRPr="00E40663">
        <w:rPr>
          <w:rFonts w:asciiTheme="minorHAnsi" w:hAnsiTheme="minorHAnsi"/>
          <w:color w:val="333333"/>
          <w:lang w:val="en" w:eastAsia="en-GB"/>
        </w:rPr>
        <w:t>, their parents</w:t>
      </w:r>
      <w:r w:rsidR="00A90D70" w:rsidRPr="00E40663">
        <w:rPr>
          <w:rFonts w:asciiTheme="minorHAnsi" w:hAnsiTheme="minorHAnsi"/>
          <w:color w:val="333333"/>
          <w:lang w:val="en" w:eastAsia="en-GB"/>
        </w:rPr>
        <w:t xml:space="preserve"> </w:t>
      </w:r>
      <w:r w:rsidRPr="00E40663">
        <w:rPr>
          <w:rFonts w:asciiTheme="minorHAnsi" w:hAnsiTheme="minorHAnsi"/>
          <w:color w:val="333333"/>
          <w:lang w:val="en" w:eastAsia="en-GB"/>
        </w:rPr>
        <w:t>and CAMHS clinicians were largely supportive of CCBT as a treatment for adolescent depression</w:t>
      </w:r>
      <w:r w:rsidR="00667B39" w:rsidRPr="00E40663">
        <w:rPr>
          <w:rFonts w:asciiTheme="minorHAnsi" w:hAnsiTheme="minorHAnsi"/>
          <w:color w:val="333333"/>
          <w:lang w:val="en" w:eastAsia="en-GB"/>
        </w:rPr>
        <w:t xml:space="preserve"> with steady r</w:t>
      </w:r>
      <w:r w:rsidRPr="00E40663">
        <w:rPr>
          <w:rFonts w:asciiTheme="minorHAnsi" w:hAnsiTheme="minorHAnsi"/>
          <w:color w:val="333333"/>
          <w:lang w:val="en" w:eastAsia="en-GB"/>
        </w:rPr>
        <w:t xml:space="preserve">ecruitment </w:t>
      </w:r>
      <w:r w:rsidR="00667B39" w:rsidRPr="00E40663">
        <w:rPr>
          <w:rFonts w:asciiTheme="minorHAnsi" w:hAnsiTheme="minorHAnsi"/>
          <w:color w:val="333333"/>
          <w:lang w:val="en" w:eastAsia="en-GB"/>
        </w:rPr>
        <w:t>throughout the trial period</w:t>
      </w:r>
      <w:r w:rsidRPr="00E40663">
        <w:rPr>
          <w:rFonts w:asciiTheme="minorHAnsi" w:hAnsiTheme="minorHAnsi"/>
          <w:color w:val="333333"/>
          <w:lang w:val="en" w:eastAsia="en-GB"/>
        </w:rPr>
        <w:t>.</w:t>
      </w:r>
      <w:r w:rsidR="00667B39" w:rsidRPr="00E40663">
        <w:rPr>
          <w:rFonts w:asciiTheme="minorHAnsi" w:hAnsiTheme="minorHAnsi"/>
          <w:color w:val="333333"/>
          <w:lang w:val="en" w:eastAsia="en-GB"/>
        </w:rPr>
        <w:t xml:space="preserve">  In addition, as part of the trial we developed a strong infrastructure comprising 10 schools, two clinics, one GP practice and a community centre in which we delivered the trial.</w:t>
      </w:r>
      <w:r w:rsidR="00BF5E67" w:rsidRPr="00E40663">
        <w:rPr>
          <w:rFonts w:asciiTheme="minorHAnsi" w:hAnsiTheme="minorHAnsi"/>
          <w:color w:val="333333"/>
          <w:lang w:val="en" w:eastAsia="en-GB"/>
        </w:rPr>
        <w:t xml:space="preserve">  </w:t>
      </w:r>
    </w:p>
    <w:p w:rsidR="00BF5E67" w:rsidRPr="00E40663" w:rsidRDefault="00BF5E67" w:rsidP="008521A0">
      <w:pPr>
        <w:pStyle w:val="NoSpacing"/>
        <w:rPr>
          <w:rFonts w:asciiTheme="minorHAnsi" w:hAnsiTheme="minorHAnsi"/>
          <w:color w:val="333333"/>
          <w:lang w:val="en" w:eastAsia="en-GB"/>
        </w:rPr>
      </w:pPr>
    </w:p>
    <w:p w:rsidR="008521A0" w:rsidRPr="00E40663" w:rsidRDefault="00667B39" w:rsidP="008521A0">
      <w:pPr>
        <w:pStyle w:val="NoSpacing"/>
        <w:rPr>
          <w:rFonts w:asciiTheme="minorHAnsi" w:hAnsiTheme="minorHAnsi"/>
          <w:color w:val="333333"/>
          <w:lang w:val="en" w:eastAsia="en-GB"/>
        </w:rPr>
      </w:pPr>
      <w:r w:rsidRPr="00E40663">
        <w:rPr>
          <w:rFonts w:asciiTheme="minorHAnsi" w:hAnsiTheme="minorHAnsi"/>
          <w:color w:val="333333"/>
          <w:lang w:val="en" w:eastAsia="en-GB"/>
        </w:rPr>
        <w:t xml:space="preserve">Despite the strengths of the study, numerous challenges were also faced </w:t>
      </w:r>
      <w:r w:rsidR="00B250FC" w:rsidRPr="00E40663">
        <w:rPr>
          <w:rFonts w:asciiTheme="minorHAnsi" w:hAnsiTheme="minorHAnsi"/>
          <w:color w:val="333333"/>
          <w:lang w:val="en" w:eastAsia="en-GB"/>
        </w:rPr>
        <w:t xml:space="preserve">and </w:t>
      </w:r>
      <w:r w:rsidR="008521A0" w:rsidRPr="00E40663">
        <w:rPr>
          <w:rFonts w:asciiTheme="minorHAnsi" w:hAnsiTheme="minorHAnsi"/>
          <w:color w:val="333333"/>
          <w:lang w:val="en" w:eastAsia="en-GB"/>
        </w:rPr>
        <w:t xml:space="preserve">present throughout all stages of the trial including its setup, recruitment period and delivery </w:t>
      </w:r>
      <w:r w:rsidRPr="00E40663">
        <w:rPr>
          <w:rFonts w:asciiTheme="minorHAnsi" w:hAnsiTheme="minorHAnsi"/>
          <w:color w:val="333333"/>
          <w:vertAlign w:val="superscript"/>
          <w:lang w:val="en" w:eastAsia="en-GB"/>
        </w:rPr>
        <w:t>[3</w:t>
      </w:r>
      <w:r w:rsidR="00B250FC" w:rsidRPr="00E40663">
        <w:rPr>
          <w:rFonts w:asciiTheme="minorHAnsi" w:hAnsiTheme="minorHAnsi"/>
          <w:color w:val="333333"/>
          <w:vertAlign w:val="superscript"/>
          <w:lang w:val="en" w:eastAsia="en-GB"/>
        </w:rPr>
        <w:t>1</w:t>
      </w:r>
      <w:r w:rsidRPr="00E40663">
        <w:rPr>
          <w:rFonts w:asciiTheme="minorHAnsi" w:hAnsiTheme="minorHAnsi"/>
          <w:color w:val="333333"/>
          <w:vertAlign w:val="superscript"/>
          <w:lang w:val="en" w:eastAsia="en-GB"/>
        </w:rPr>
        <w:t>]</w:t>
      </w:r>
      <w:r w:rsidR="008521A0" w:rsidRPr="00E40663">
        <w:rPr>
          <w:rFonts w:asciiTheme="minorHAnsi" w:hAnsiTheme="minorHAnsi"/>
          <w:color w:val="333333"/>
          <w:vertAlign w:val="superscript"/>
          <w:lang w:val="en" w:eastAsia="en-GB"/>
        </w:rPr>
        <w:t>).</w:t>
      </w:r>
      <w:r w:rsidR="00BF5E67" w:rsidRPr="00E40663">
        <w:rPr>
          <w:rFonts w:asciiTheme="minorHAnsi" w:hAnsiTheme="minorHAnsi"/>
          <w:color w:val="333333"/>
          <w:lang w:val="en" w:eastAsia="en-GB"/>
        </w:rPr>
        <w:t xml:space="preserve"> </w:t>
      </w:r>
      <w:r w:rsidR="005C1A58" w:rsidRPr="00E40663">
        <w:rPr>
          <w:rFonts w:asciiTheme="minorHAnsi" w:hAnsiTheme="minorHAnsi"/>
          <w:color w:val="333333"/>
          <w:lang w:val="en" w:eastAsia="en-GB"/>
        </w:rPr>
        <w:t>T</w:t>
      </w:r>
      <w:r w:rsidR="00B250FC" w:rsidRPr="00E40663">
        <w:rPr>
          <w:rFonts w:asciiTheme="minorHAnsi" w:hAnsiTheme="minorHAnsi"/>
          <w:color w:val="333333"/>
          <w:lang w:val="en" w:eastAsia="en-GB"/>
        </w:rPr>
        <w:t xml:space="preserve">hrough the trial only being delivered within </w:t>
      </w:r>
      <w:r w:rsidR="008521A0" w:rsidRPr="00E40663">
        <w:rPr>
          <w:rFonts w:asciiTheme="minorHAnsi" w:hAnsiTheme="minorHAnsi"/>
          <w:color w:val="333333"/>
          <w:lang w:val="en" w:eastAsia="en-GB"/>
        </w:rPr>
        <w:t>one NHS trust certain minorities</w:t>
      </w:r>
      <w:r w:rsidR="00B250FC" w:rsidRPr="00E40663">
        <w:rPr>
          <w:rFonts w:asciiTheme="minorHAnsi" w:hAnsiTheme="minorHAnsi"/>
          <w:color w:val="333333"/>
          <w:lang w:val="en" w:eastAsia="en-GB"/>
        </w:rPr>
        <w:t xml:space="preserve"> were under-represented</w:t>
      </w:r>
      <w:r w:rsidR="008521A0" w:rsidRPr="00E40663">
        <w:rPr>
          <w:rFonts w:asciiTheme="minorHAnsi" w:hAnsiTheme="minorHAnsi"/>
          <w:color w:val="333333"/>
          <w:lang w:val="en" w:eastAsia="en-GB"/>
        </w:rPr>
        <w:t xml:space="preserve"> and</w:t>
      </w:r>
      <w:r w:rsidR="00B250FC" w:rsidRPr="00E40663">
        <w:rPr>
          <w:rFonts w:asciiTheme="minorHAnsi" w:hAnsiTheme="minorHAnsi"/>
          <w:color w:val="333333"/>
          <w:lang w:val="en" w:eastAsia="en-GB"/>
        </w:rPr>
        <w:t xml:space="preserve"> there was</w:t>
      </w:r>
      <w:r w:rsidR="008521A0" w:rsidRPr="00E40663">
        <w:rPr>
          <w:rFonts w:asciiTheme="minorHAnsi" w:hAnsiTheme="minorHAnsi"/>
          <w:color w:val="333333"/>
          <w:lang w:val="en" w:eastAsia="en-GB"/>
        </w:rPr>
        <w:t xml:space="preserve"> a lack of varied geographical localities and demographic characteristics. A</w:t>
      </w:r>
      <w:r w:rsidR="00B250FC" w:rsidRPr="00E40663">
        <w:rPr>
          <w:rFonts w:asciiTheme="minorHAnsi" w:hAnsiTheme="minorHAnsi"/>
          <w:color w:val="333333"/>
          <w:lang w:val="en" w:eastAsia="en-GB"/>
        </w:rPr>
        <w:t>s discussed in</w:t>
      </w:r>
      <w:r w:rsidR="008521A0" w:rsidRPr="00E40663">
        <w:rPr>
          <w:rFonts w:asciiTheme="minorHAnsi" w:hAnsiTheme="minorHAnsi"/>
          <w:color w:val="333333"/>
          <w:lang w:val="en" w:eastAsia="en-GB"/>
        </w:rPr>
        <w:t xml:space="preserve"> </w:t>
      </w:r>
      <w:r w:rsidR="00B250FC" w:rsidRPr="00E40663">
        <w:rPr>
          <w:rFonts w:asciiTheme="minorHAnsi" w:hAnsiTheme="minorHAnsi"/>
          <w:color w:val="333333"/>
          <w:lang w:val="en" w:eastAsia="en-GB"/>
        </w:rPr>
        <w:t>the 4</w:t>
      </w:r>
      <w:r w:rsidR="00BF5E67" w:rsidRPr="00E40663">
        <w:rPr>
          <w:rFonts w:asciiTheme="minorHAnsi" w:hAnsiTheme="minorHAnsi"/>
          <w:color w:val="333333"/>
          <w:lang w:val="en" w:eastAsia="en-GB"/>
        </w:rPr>
        <w:t>-</w:t>
      </w:r>
      <w:r w:rsidR="00B250FC" w:rsidRPr="00E40663">
        <w:rPr>
          <w:rFonts w:asciiTheme="minorHAnsi" w:hAnsiTheme="minorHAnsi"/>
          <w:color w:val="333333"/>
          <w:lang w:val="en" w:eastAsia="en-GB"/>
        </w:rPr>
        <w:t>month outcome paper</w:t>
      </w:r>
      <w:r w:rsidR="00045A53" w:rsidRPr="00E40663">
        <w:rPr>
          <w:rFonts w:asciiTheme="minorHAnsi" w:hAnsiTheme="minorHAnsi"/>
          <w:color w:val="333333"/>
          <w:lang w:val="en" w:eastAsia="en-GB"/>
        </w:rPr>
        <w:t xml:space="preserve"> </w:t>
      </w:r>
      <w:r w:rsidR="00045A53" w:rsidRPr="00E40663">
        <w:rPr>
          <w:rFonts w:asciiTheme="minorHAnsi" w:hAnsiTheme="minorHAnsi"/>
          <w:color w:val="333333"/>
          <w:vertAlign w:val="superscript"/>
          <w:lang w:val="en" w:eastAsia="en-GB"/>
        </w:rPr>
        <w:t>[10]</w:t>
      </w:r>
      <w:r w:rsidR="00045A53" w:rsidRPr="00E40663">
        <w:rPr>
          <w:rFonts w:asciiTheme="minorHAnsi" w:hAnsiTheme="minorHAnsi"/>
          <w:color w:val="333333"/>
          <w:lang w:val="en" w:eastAsia="en-GB"/>
        </w:rPr>
        <w:t xml:space="preserve">, </w:t>
      </w:r>
      <w:r w:rsidR="00B250FC" w:rsidRPr="00E40663">
        <w:rPr>
          <w:rFonts w:asciiTheme="minorHAnsi" w:hAnsiTheme="minorHAnsi"/>
          <w:color w:val="333333"/>
          <w:lang w:val="en" w:eastAsia="en-GB"/>
        </w:rPr>
        <w:t>a larger</w:t>
      </w:r>
      <w:r w:rsidR="008521A0" w:rsidRPr="00E40663">
        <w:rPr>
          <w:rFonts w:asciiTheme="minorHAnsi" w:hAnsiTheme="minorHAnsi"/>
          <w:color w:val="333333"/>
          <w:lang w:val="en" w:eastAsia="en-GB"/>
        </w:rPr>
        <w:t xml:space="preserve"> RCT would need </w:t>
      </w:r>
      <w:r w:rsidR="00B250FC" w:rsidRPr="00E40663">
        <w:rPr>
          <w:rFonts w:asciiTheme="minorHAnsi" w:hAnsiTheme="minorHAnsi"/>
          <w:color w:val="333333"/>
          <w:lang w:val="en" w:eastAsia="en-GB"/>
        </w:rPr>
        <w:t xml:space="preserve">to be </w:t>
      </w:r>
      <w:r w:rsidR="008521A0" w:rsidRPr="00E40663">
        <w:rPr>
          <w:rFonts w:asciiTheme="minorHAnsi" w:hAnsiTheme="minorHAnsi"/>
          <w:color w:val="333333"/>
          <w:lang w:val="en" w:eastAsia="en-GB"/>
        </w:rPr>
        <w:t>extended geographica</w:t>
      </w:r>
      <w:r w:rsidR="00B250FC" w:rsidRPr="00E40663">
        <w:rPr>
          <w:rFonts w:asciiTheme="minorHAnsi" w:hAnsiTheme="minorHAnsi"/>
          <w:color w:val="333333"/>
          <w:lang w:val="en" w:eastAsia="en-GB"/>
        </w:rPr>
        <w:t>lly</w:t>
      </w:r>
      <w:r w:rsidR="008521A0" w:rsidRPr="00E40663">
        <w:rPr>
          <w:rFonts w:asciiTheme="minorHAnsi" w:hAnsiTheme="minorHAnsi"/>
          <w:color w:val="333333"/>
          <w:lang w:val="en" w:eastAsia="en-GB"/>
        </w:rPr>
        <w:t xml:space="preserve"> </w:t>
      </w:r>
      <w:r w:rsidR="00B250FC" w:rsidRPr="00E40663">
        <w:rPr>
          <w:rFonts w:asciiTheme="minorHAnsi" w:hAnsiTheme="minorHAnsi"/>
          <w:color w:val="333333"/>
          <w:lang w:val="en" w:eastAsia="en-GB"/>
        </w:rPr>
        <w:t xml:space="preserve">to include a </w:t>
      </w:r>
      <w:r w:rsidR="008521A0" w:rsidRPr="00E40663">
        <w:rPr>
          <w:rFonts w:asciiTheme="minorHAnsi" w:hAnsiTheme="minorHAnsi"/>
          <w:color w:val="333333"/>
          <w:lang w:val="en" w:eastAsia="en-GB"/>
        </w:rPr>
        <w:t xml:space="preserve">wider ethnic and sociocultural diversity. </w:t>
      </w:r>
    </w:p>
    <w:p w:rsidR="00B250FC" w:rsidRPr="00E40663" w:rsidRDefault="008521A0" w:rsidP="008521A0">
      <w:pPr>
        <w:pStyle w:val="NoSpacing"/>
        <w:rPr>
          <w:rFonts w:asciiTheme="minorHAnsi" w:hAnsiTheme="minorHAnsi"/>
          <w:color w:val="333333"/>
          <w:lang w:val="en" w:eastAsia="en-GB"/>
        </w:rPr>
      </w:pPr>
      <w:r w:rsidRPr="00E40663">
        <w:rPr>
          <w:rFonts w:asciiTheme="minorHAnsi" w:hAnsiTheme="minorHAnsi"/>
          <w:color w:val="333333"/>
          <w:lang w:val="en" w:eastAsia="en-GB"/>
        </w:rPr>
        <w:t xml:space="preserve"> </w:t>
      </w:r>
    </w:p>
    <w:p w:rsidR="008521A0" w:rsidRPr="00E40663" w:rsidRDefault="008521A0" w:rsidP="008521A0">
      <w:pPr>
        <w:pStyle w:val="NoSpacing"/>
        <w:rPr>
          <w:rFonts w:asciiTheme="minorHAnsi" w:hAnsiTheme="minorHAnsi"/>
          <w:color w:val="333333"/>
          <w:lang w:val="en" w:eastAsia="en-GB"/>
        </w:rPr>
      </w:pPr>
      <w:r w:rsidRPr="00E40663">
        <w:rPr>
          <w:rFonts w:asciiTheme="minorHAnsi" w:hAnsiTheme="minorHAnsi"/>
          <w:color w:val="333333"/>
          <w:lang w:val="en" w:eastAsia="en-GB"/>
        </w:rPr>
        <w:t xml:space="preserve">We set out to measure time spent on CCBT and websites using a commercial software package. However, </w:t>
      </w:r>
      <w:r w:rsidR="00B250FC" w:rsidRPr="00E40663">
        <w:rPr>
          <w:rFonts w:asciiTheme="minorHAnsi" w:hAnsiTheme="minorHAnsi"/>
          <w:color w:val="333333"/>
          <w:lang w:val="en" w:eastAsia="en-GB"/>
        </w:rPr>
        <w:t xml:space="preserve">this </w:t>
      </w:r>
      <w:r w:rsidRPr="00E40663">
        <w:rPr>
          <w:rFonts w:asciiTheme="minorHAnsi" w:hAnsiTheme="minorHAnsi"/>
          <w:color w:val="333333"/>
          <w:lang w:val="en" w:eastAsia="en-GB"/>
        </w:rPr>
        <w:t>data is not reported as it was very unreliable</w:t>
      </w:r>
      <w:r w:rsidR="00B250FC" w:rsidRPr="00E40663">
        <w:rPr>
          <w:rFonts w:asciiTheme="minorHAnsi" w:hAnsiTheme="minorHAnsi"/>
          <w:color w:val="333333"/>
          <w:lang w:val="en" w:eastAsia="en-GB"/>
        </w:rPr>
        <w:t xml:space="preserve"> due to a software malfunction</w:t>
      </w:r>
      <w:r w:rsidRPr="00E40663">
        <w:rPr>
          <w:rFonts w:asciiTheme="minorHAnsi" w:hAnsiTheme="minorHAnsi"/>
          <w:color w:val="333333"/>
          <w:lang w:val="en" w:eastAsia="en-GB"/>
        </w:rPr>
        <w:t>.</w:t>
      </w:r>
    </w:p>
    <w:p w:rsidR="008521A0" w:rsidRPr="00E40663" w:rsidRDefault="008521A0" w:rsidP="008521A0">
      <w:pPr>
        <w:pStyle w:val="NoSpacing"/>
        <w:rPr>
          <w:rFonts w:asciiTheme="minorHAnsi" w:hAnsiTheme="minorHAnsi"/>
          <w:color w:val="333333"/>
          <w:lang w:val="en" w:eastAsia="en-GB"/>
        </w:rPr>
      </w:pPr>
    </w:p>
    <w:p w:rsidR="008521A0" w:rsidRPr="00E40663" w:rsidRDefault="008521A0" w:rsidP="008521A0">
      <w:pPr>
        <w:pStyle w:val="NoSpacing"/>
        <w:rPr>
          <w:rFonts w:asciiTheme="minorHAnsi" w:hAnsiTheme="minorHAnsi"/>
          <w:color w:val="333333"/>
          <w:lang w:val="en" w:eastAsia="en-GB"/>
        </w:rPr>
      </w:pPr>
      <w:r w:rsidRPr="00E40663">
        <w:rPr>
          <w:rFonts w:asciiTheme="minorHAnsi" w:hAnsiTheme="minorHAnsi"/>
          <w:color w:val="333333"/>
          <w:lang w:val="en" w:eastAsia="en-GB"/>
        </w:rPr>
        <w:t>Follow</w:t>
      </w:r>
      <w:r w:rsidR="002A0496" w:rsidRPr="00E40663">
        <w:rPr>
          <w:rFonts w:asciiTheme="minorHAnsi" w:hAnsiTheme="minorHAnsi"/>
          <w:color w:val="333333"/>
          <w:lang w:val="en" w:eastAsia="en-GB"/>
        </w:rPr>
        <w:t>-</w:t>
      </w:r>
      <w:r w:rsidRPr="00E40663">
        <w:rPr>
          <w:rFonts w:asciiTheme="minorHAnsi" w:hAnsiTheme="minorHAnsi"/>
          <w:color w:val="333333"/>
          <w:lang w:val="en" w:eastAsia="en-GB"/>
        </w:rPr>
        <w:t>up numbers were lower than hoped for at the 12</w:t>
      </w:r>
      <w:r w:rsidR="00BF5E67" w:rsidRPr="00E40663">
        <w:rPr>
          <w:rFonts w:asciiTheme="minorHAnsi" w:hAnsiTheme="minorHAnsi"/>
          <w:color w:val="333333"/>
          <w:lang w:val="en" w:eastAsia="en-GB"/>
        </w:rPr>
        <w:t>-</w:t>
      </w:r>
      <w:r w:rsidRPr="00E40663">
        <w:rPr>
          <w:rFonts w:asciiTheme="minorHAnsi" w:hAnsiTheme="minorHAnsi"/>
          <w:color w:val="333333"/>
          <w:lang w:val="en" w:eastAsia="en-GB"/>
        </w:rPr>
        <w:t>month follow</w:t>
      </w:r>
      <w:r w:rsidR="002A0496" w:rsidRPr="00E40663">
        <w:rPr>
          <w:rFonts w:asciiTheme="minorHAnsi" w:hAnsiTheme="minorHAnsi"/>
          <w:color w:val="333333"/>
          <w:lang w:val="en" w:eastAsia="en-GB"/>
        </w:rPr>
        <w:t>-</w:t>
      </w:r>
      <w:r w:rsidRPr="00E40663">
        <w:rPr>
          <w:rFonts w:asciiTheme="minorHAnsi" w:hAnsiTheme="minorHAnsi"/>
          <w:color w:val="333333"/>
          <w:lang w:val="en" w:eastAsia="en-GB"/>
        </w:rPr>
        <w:t>up point but in line with other research includi</w:t>
      </w:r>
      <w:r w:rsidR="00045A53" w:rsidRPr="00E40663">
        <w:rPr>
          <w:rFonts w:asciiTheme="minorHAnsi" w:hAnsiTheme="minorHAnsi"/>
          <w:color w:val="333333"/>
          <w:lang w:val="en" w:eastAsia="en-GB"/>
        </w:rPr>
        <w:t>ng young people with depression</w:t>
      </w:r>
      <w:r w:rsidR="00D71A06" w:rsidRPr="00E40663">
        <w:rPr>
          <w:rFonts w:asciiTheme="minorHAnsi" w:hAnsiTheme="minorHAnsi"/>
          <w:color w:val="333333"/>
          <w:lang w:val="en" w:eastAsia="en-GB"/>
        </w:rPr>
        <w:t xml:space="preserve"> </w:t>
      </w:r>
      <w:r w:rsidR="00D71A06" w:rsidRPr="00E40663">
        <w:rPr>
          <w:rFonts w:asciiTheme="minorHAnsi" w:hAnsiTheme="minorHAnsi"/>
          <w:color w:val="333333"/>
          <w:vertAlign w:val="superscript"/>
          <w:lang w:val="en" w:eastAsia="en-GB"/>
        </w:rPr>
        <w:t>[32]</w:t>
      </w:r>
      <w:r w:rsidR="00D71A06" w:rsidRPr="00E40663">
        <w:rPr>
          <w:rFonts w:asciiTheme="minorHAnsi" w:hAnsiTheme="minorHAnsi"/>
          <w:color w:val="333333"/>
          <w:lang w:val="en" w:eastAsia="en-GB"/>
        </w:rPr>
        <w:t xml:space="preserve">. </w:t>
      </w:r>
      <w:r w:rsidRPr="00E40663">
        <w:rPr>
          <w:rFonts w:asciiTheme="minorHAnsi" w:hAnsiTheme="minorHAnsi"/>
          <w:color w:val="333333"/>
          <w:lang w:val="en" w:eastAsia="en-GB"/>
        </w:rPr>
        <w:t>This means that results should be treated with caution as some post treatment results (and possible group differences) are not known.</w:t>
      </w:r>
    </w:p>
    <w:p w:rsidR="00DA753B" w:rsidRPr="00E40663" w:rsidRDefault="00DA753B" w:rsidP="008521A0">
      <w:pPr>
        <w:pStyle w:val="NoSpacing"/>
        <w:rPr>
          <w:rFonts w:asciiTheme="minorHAnsi" w:hAnsiTheme="minorHAnsi"/>
          <w:color w:val="333333"/>
          <w:lang w:val="en" w:eastAsia="en-GB"/>
        </w:rPr>
      </w:pPr>
    </w:p>
    <w:p w:rsidR="00DA753B" w:rsidRPr="00E40663" w:rsidRDefault="00DA753B" w:rsidP="008521A0">
      <w:pPr>
        <w:pStyle w:val="NoSpacing"/>
        <w:rPr>
          <w:rFonts w:asciiTheme="minorHAnsi" w:hAnsiTheme="minorHAnsi"/>
          <w:color w:val="333333"/>
          <w:lang w:val="en" w:eastAsia="en-GB"/>
        </w:rPr>
      </w:pPr>
      <w:r w:rsidRPr="00E40663">
        <w:rPr>
          <w:rFonts w:asciiTheme="minorHAnsi" w:hAnsiTheme="minorHAnsi"/>
          <w:color w:val="333333"/>
          <w:lang w:val="en" w:eastAsia="en-GB"/>
        </w:rPr>
        <w:t>The cost of the Stressbusters program (£101.20 per participant) did not include costs for any upgrades required.  This would need to be considered in any future trial.</w:t>
      </w:r>
    </w:p>
    <w:p w:rsidR="008521A0" w:rsidRPr="00E40663" w:rsidRDefault="008521A0" w:rsidP="008521A0">
      <w:pPr>
        <w:pStyle w:val="NoSpacing"/>
        <w:rPr>
          <w:rFonts w:asciiTheme="minorHAnsi" w:hAnsiTheme="minorHAnsi"/>
          <w:color w:val="333333"/>
          <w:lang w:val="en" w:eastAsia="en-GB"/>
        </w:rPr>
      </w:pPr>
    </w:p>
    <w:p w:rsidR="008521A0" w:rsidRPr="00E40663" w:rsidRDefault="008521A0" w:rsidP="008521A0">
      <w:pPr>
        <w:pStyle w:val="NoSpacing"/>
        <w:rPr>
          <w:rFonts w:asciiTheme="minorHAnsi" w:hAnsiTheme="minorHAnsi"/>
          <w:color w:val="333333"/>
          <w:lang w:val="en" w:eastAsia="en-GB"/>
        </w:rPr>
      </w:pPr>
    </w:p>
    <w:p w:rsidR="008521A0" w:rsidRPr="00E40663" w:rsidRDefault="008521A0" w:rsidP="008521A0">
      <w:pPr>
        <w:pStyle w:val="NoSpacing"/>
        <w:rPr>
          <w:rFonts w:asciiTheme="minorHAnsi" w:hAnsiTheme="minorHAnsi"/>
          <w:color w:val="333333"/>
          <w:lang w:val="en" w:eastAsia="en-GB"/>
        </w:rPr>
      </w:pPr>
      <w:r w:rsidRPr="00E40663">
        <w:rPr>
          <w:rFonts w:asciiTheme="minorHAnsi" w:hAnsiTheme="minorHAnsi"/>
          <w:color w:val="333333"/>
          <w:lang w:val="en" w:eastAsia="en-GB"/>
        </w:rPr>
        <w:t xml:space="preserve">We have summarised and published the lessons we learned from planning and conducting this </w:t>
      </w:r>
      <w:r w:rsidR="00113A19" w:rsidRPr="00E40663">
        <w:rPr>
          <w:rFonts w:asciiTheme="minorHAnsi" w:hAnsiTheme="minorHAnsi"/>
          <w:color w:val="333333"/>
          <w:lang w:val="en" w:eastAsia="en-GB"/>
        </w:rPr>
        <w:t>RCT</w:t>
      </w:r>
      <w:r w:rsidRPr="00E40663">
        <w:rPr>
          <w:rFonts w:asciiTheme="minorHAnsi" w:hAnsiTheme="minorHAnsi"/>
          <w:color w:val="333333"/>
          <w:lang w:val="en" w:eastAsia="en-GB"/>
        </w:rPr>
        <w:t xml:space="preserve"> in a separate paper</w:t>
      </w:r>
      <w:r w:rsidR="009057A9" w:rsidRPr="00E40663">
        <w:rPr>
          <w:rFonts w:asciiTheme="minorHAnsi" w:hAnsiTheme="minorHAnsi"/>
          <w:color w:val="333333"/>
          <w:vertAlign w:val="superscript"/>
          <w:lang w:val="en" w:eastAsia="en-GB"/>
        </w:rPr>
        <w:t xml:space="preserve"> [31]</w:t>
      </w:r>
      <w:r w:rsidRPr="00E40663">
        <w:rPr>
          <w:rFonts w:asciiTheme="minorHAnsi" w:hAnsiTheme="minorHAnsi"/>
          <w:color w:val="333333"/>
          <w:lang w:val="en" w:eastAsia="en-GB"/>
        </w:rPr>
        <w:t xml:space="preserve">. This paper provides further details about how the issues we faced were resolved by the research team using a variety of techniques. </w:t>
      </w:r>
    </w:p>
    <w:p w:rsidR="008521A0" w:rsidRPr="00E40663" w:rsidRDefault="008521A0" w:rsidP="008521A0">
      <w:pPr>
        <w:pStyle w:val="NoSpacing"/>
        <w:rPr>
          <w:rFonts w:asciiTheme="minorHAnsi" w:hAnsiTheme="minorHAnsi"/>
          <w:color w:val="333333"/>
          <w:lang w:val="en" w:eastAsia="en-GB"/>
        </w:rPr>
      </w:pPr>
    </w:p>
    <w:p w:rsidR="00C04494" w:rsidRPr="00E40663" w:rsidRDefault="00C04494" w:rsidP="00132B2A">
      <w:pPr>
        <w:pStyle w:val="NoSpacing"/>
        <w:rPr>
          <w:rFonts w:asciiTheme="minorHAnsi" w:hAnsiTheme="minorHAnsi"/>
          <w:b/>
          <w:i/>
        </w:rPr>
      </w:pPr>
      <w:r w:rsidRPr="00E40663">
        <w:rPr>
          <w:rFonts w:asciiTheme="minorHAnsi" w:hAnsiTheme="minorHAnsi"/>
          <w:b/>
          <w:i/>
        </w:rPr>
        <w:t>Ethics</w:t>
      </w:r>
    </w:p>
    <w:p w:rsidR="00661551" w:rsidRPr="00E40663" w:rsidRDefault="00661551" w:rsidP="00132B2A">
      <w:pPr>
        <w:pStyle w:val="NoSpacing"/>
        <w:rPr>
          <w:rFonts w:asciiTheme="minorHAnsi" w:hAnsiTheme="minorHAnsi"/>
        </w:rPr>
      </w:pPr>
    </w:p>
    <w:p w:rsidR="003B38A1" w:rsidRPr="00E40663" w:rsidRDefault="00C04494" w:rsidP="00132B2A">
      <w:pPr>
        <w:spacing w:line="240" w:lineRule="auto"/>
        <w:rPr>
          <w:rFonts w:asciiTheme="minorHAnsi" w:eastAsia="Times New Roman" w:hAnsiTheme="minorHAnsi" w:cs="Tahoma"/>
          <w:color w:val="212121"/>
        </w:rPr>
      </w:pPr>
      <w:r w:rsidRPr="00E40663">
        <w:rPr>
          <w:rFonts w:asciiTheme="minorHAnsi" w:hAnsiTheme="minorHAnsi"/>
        </w:rPr>
        <w:t>The trial was designed to protect the human rights and dignity of the participant as reflected in the 1996 version of the Helsinki Declaration.</w:t>
      </w:r>
      <w:r w:rsidRPr="00E40663">
        <w:rPr>
          <w:rFonts w:asciiTheme="minorHAnsi" w:eastAsia="Times New Roman" w:hAnsiTheme="minorHAnsi"/>
          <w:lang w:val="en" w:eastAsia="en-GB"/>
        </w:rPr>
        <w:t xml:space="preserve">  Ethical approval for this trial was received by Leeds (West) Research and Ethics Committee (Reference</w:t>
      </w:r>
      <w:r w:rsidR="00113A19" w:rsidRPr="00E40663">
        <w:rPr>
          <w:rFonts w:asciiTheme="minorHAnsi" w:eastAsia="Times New Roman" w:hAnsiTheme="minorHAnsi"/>
          <w:lang w:val="en" w:eastAsia="en-GB"/>
        </w:rPr>
        <w:t xml:space="preserve">: </w:t>
      </w:r>
      <w:r w:rsidR="003B38A1" w:rsidRPr="00E40663">
        <w:rPr>
          <w:rFonts w:asciiTheme="minorHAnsi" w:eastAsia="Times New Roman" w:hAnsiTheme="minorHAnsi" w:cs="Tahoma"/>
          <w:color w:val="1F497D"/>
        </w:rPr>
        <w:t>Phase one: 10/H1307/137</w:t>
      </w:r>
      <w:r w:rsidR="003B38A1" w:rsidRPr="00E40663">
        <w:rPr>
          <w:rFonts w:asciiTheme="minorHAnsi" w:eastAsia="Times New Roman" w:hAnsiTheme="minorHAnsi" w:cs="Tahoma"/>
          <w:color w:val="212121"/>
        </w:rPr>
        <w:t xml:space="preserve">, </w:t>
      </w:r>
      <w:r w:rsidR="003B38A1" w:rsidRPr="00E40663">
        <w:rPr>
          <w:rFonts w:asciiTheme="minorHAnsi" w:eastAsia="Times New Roman" w:hAnsiTheme="minorHAnsi" w:cs="Tahoma"/>
          <w:color w:val="1F497D"/>
        </w:rPr>
        <w:t>Phase two: 14/YH/0045)</w:t>
      </w:r>
    </w:p>
    <w:p w:rsidR="003B38A1" w:rsidRPr="00E40663" w:rsidRDefault="00063FFE" w:rsidP="00132B2A">
      <w:pPr>
        <w:pStyle w:val="NoSpacing"/>
        <w:rPr>
          <w:rFonts w:asciiTheme="minorHAnsi" w:hAnsiTheme="minorHAnsi"/>
        </w:rPr>
      </w:pPr>
      <w:r w:rsidRPr="00E40663">
        <w:rPr>
          <w:rStyle w:val="Heading2Char"/>
          <w:rFonts w:asciiTheme="minorHAnsi" w:hAnsiTheme="minorHAnsi"/>
          <w:color w:val="auto"/>
          <w:sz w:val="22"/>
          <w:szCs w:val="22"/>
        </w:rPr>
        <w:t xml:space="preserve">Trial registration: </w:t>
      </w:r>
      <w:r w:rsidR="00566E00" w:rsidRPr="00E40663">
        <w:rPr>
          <w:rFonts w:asciiTheme="minorHAnsi" w:hAnsiTheme="minorHAnsi"/>
        </w:rPr>
        <w:t>ISRCTN31219579</w:t>
      </w:r>
    </w:p>
    <w:p w:rsidR="00661551" w:rsidRPr="00E40663" w:rsidRDefault="00661551" w:rsidP="00132B2A">
      <w:pPr>
        <w:pStyle w:val="NoSpacing"/>
        <w:rPr>
          <w:rFonts w:asciiTheme="minorHAnsi" w:hAnsiTheme="minorHAnsi"/>
        </w:rPr>
      </w:pPr>
    </w:p>
    <w:p w:rsidR="00BB642B" w:rsidRPr="00E40663" w:rsidRDefault="0023106D" w:rsidP="00E07472">
      <w:pPr>
        <w:pStyle w:val="NoSpacing"/>
        <w:rPr>
          <w:rFonts w:asciiTheme="minorHAnsi" w:hAnsiTheme="minorHAnsi"/>
          <w:lang w:eastAsia="en-GB"/>
        </w:rPr>
      </w:pPr>
      <w:r w:rsidRPr="00E40663">
        <w:rPr>
          <w:rFonts w:asciiTheme="minorHAnsi" w:hAnsiTheme="minorHAnsi"/>
          <w:lang w:eastAsia="en-GB"/>
        </w:rPr>
        <w:t>Trial Sponsor</w:t>
      </w:r>
      <w:r w:rsidR="00BB642B" w:rsidRPr="00E40663">
        <w:rPr>
          <w:rFonts w:asciiTheme="minorHAnsi" w:hAnsiTheme="minorHAnsi"/>
          <w:lang w:eastAsia="en-GB"/>
        </w:rPr>
        <w:t xml:space="preserve"> </w:t>
      </w:r>
    </w:p>
    <w:p w:rsidR="00BB642B" w:rsidRPr="00E40663" w:rsidRDefault="00BB642B" w:rsidP="00E07472">
      <w:pPr>
        <w:pStyle w:val="NoSpacing"/>
        <w:rPr>
          <w:rFonts w:asciiTheme="minorHAnsi" w:hAnsiTheme="minorHAnsi"/>
          <w:lang w:eastAsia="en-GB"/>
        </w:rPr>
      </w:pPr>
      <w:r w:rsidRPr="00E40663">
        <w:rPr>
          <w:rFonts w:asciiTheme="minorHAnsi" w:hAnsiTheme="minorHAnsi"/>
          <w:lang w:eastAsia="en-GB"/>
        </w:rPr>
        <w:t>Leeds and York Partnership NHS Foundation Trust</w:t>
      </w:r>
    </w:p>
    <w:p w:rsidR="00BB642B" w:rsidRPr="00E40663" w:rsidRDefault="00BB642B" w:rsidP="00E07472">
      <w:pPr>
        <w:pStyle w:val="NoSpacing"/>
        <w:rPr>
          <w:rFonts w:asciiTheme="minorHAnsi" w:hAnsiTheme="minorHAnsi"/>
          <w:lang w:eastAsia="en-GB"/>
        </w:rPr>
      </w:pPr>
      <w:r w:rsidRPr="00E40663">
        <w:rPr>
          <w:rFonts w:asciiTheme="minorHAnsi" w:hAnsiTheme="minorHAnsi"/>
          <w:lang w:eastAsia="en-GB"/>
        </w:rPr>
        <w:t>North Wing, St Mary’s House</w:t>
      </w:r>
    </w:p>
    <w:p w:rsidR="00BB642B" w:rsidRPr="00E40663" w:rsidRDefault="00BB642B" w:rsidP="00132B2A">
      <w:pPr>
        <w:pStyle w:val="NoSpacing"/>
        <w:rPr>
          <w:rFonts w:asciiTheme="minorHAnsi" w:hAnsiTheme="minorHAnsi"/>
          <w:lang w:eastAsia="en-GB"/>
        </w:rPr>
      </w:pPr>
      <w:r w:rsidRPr="00E40663">
        <w:rPr>
          <w:rFonts w:asciiTheme="minorHAnsi" w:hAnsiTheme="minorHAnsi"/>
          <w:lang w:eastAsia="en-GB"/>
        </w:rPr>
        <w:t>St Martin’s View</w:t>
      </w:r>
    </w:p>
    <w:p w:rsidR="00BB642B" w:rsidRPr="00E40663" w:rsidRDefault="00BB642B" w:rsidP="00E07472">
      <w:pPr>
        <w:pStyle w:val="NoSpacing"/>
        <w:rPr>
          <w:rFonts w:asciiTheme="minorHAnsi" w:hAnsiTheme="minorHAnsi"/>
          <w:lang w:eastAsia="en-GB"/>
        </w:rPr>
      </w:pPr>
      <w:r w:rsidRPr="00E40663">
        <w:rPr>
          <w:rFonts w:asciiTheme="minorHAnsi" w:hAnsiTheme="minorHAnsi"/>
          <w:lang w:eastAsia="en-GB"/>
        </w:rPr>
        <w:t>Leeds</w:t>
      </w:r>
    </w:p>
    <w:p w:rsidR="00BB642B" w:rsidRPr="00E40663" w:rsidRDefault="00BB642B" w:rsidP="00E07472">
      <w:pPr>
        <w:pStyle w:val="NoSpacing"/>
        <w:rPr>
          <w:rFonts w:asciiTheme="minorHAnsi" w:hAnsiTheme="minorHAnsi"/>
          <w:lang w:eastAsia="en-GB"/>
        </w:rPr>
      </w:pPr>
      <w:r w:rsidRPr="00E40663">
        <w:rPr>
          <w:rFonts w:asciiTheme="minorHAnsi" w:hAnsiTheme="minorHAnsi"/>
          <w:lang w:eastAsia="en-GB"/>
        </w:rPr>
        <w:t>LS7 3JX</w:t>
      </w:r>
    </w:p>
    <w:p w:rsidR="003B38A1" w:rsidRPr="00E40663" w:rsidRDefault="003B38A1" w:rsidP="00132B2A">
      <w:pPr>
        <w:pStyle w:val="NoSpacing"/>
        <w:rPr>
          <w:rFonts w:asciiTheme="minorHAnsi" w:hAnsiTheme="minorHAnsi"/>
          <w:lang w:eastAsia="en-GB"/>
        </w:rPr>
      </w:pPr>
    </w:p>
    <w:p w:rsidR="00566E00" w:rsidRPr="00E40663" w:rsidRDefault="00566E00" w:rsidP="00132B2A">
      <w:pPr>
        <w:pStyle w:val="NoSpacing"/>
        <w:rPr>
          <w:rFonts w:asciiTheme="minorHAnsi" w:hAnsiTheme="minorHAnsi"/>
          <w:lang w:eastAsia="en-GB"/>
        </w:rPr>
      </w:pPr>
    </w:p>
    <w:p w:rsidR="00BB642B" w:rsidRPr="00E40663" w:rsidRDefault="00566E00" w:rsidP="00132B2A">
      <w:pPr>
        <w:autoSpaceDE w:val="0"/>
        <w:autoSpaceDN w:val="0"/>
        <w:adjustRightInd w:val="0"/>
        <w:spacing w:after="0" w:line="240" w:lineRule="auto"/>
        <w:jc w:val="center"/>
        <w:rPr>
          <w:rFonts w:asciiTheme="minorHAnsi" w:hAnsiTheme="minorHAnsi" w:cstheme="minorHAnsi"/>
          <w:b/>
          <w:bCs/>
          <w:color w:val="000000"/>
          <w:lang w:eastAsia="en-GB"/>
        </w:rPr>
      </w:pPr>
      <w:r w:rsidRPr="00E40663">
        <w:rPr>
          <w:rFonts w:asciiTheme="minorHAnsi" w:hAnsiTheme="minorHAnsi" w:cstheme="minorHAnsi"/>
          <w:b/>
          <w:bCs/>
          <w:color w:val="000000"/>
          <w:lang w:eastAsia="en-GB"/>
        </w:rPr>
        <w:t>FUNDING</w:t>
      </w:r>
    </w:p>
    <w:p w:rsidR="006863C6" w:rsidRPr="00E40663" w:rsidRDefault="00BB642B" w:rsidP="00132B2A">
      <w:pPr>
        <w:pStyle w:val="NoSpacing"/>
        <w:rPr>
          <w:rFonts w:asciiTheme="minorHAnsi" w:hAnsiTheme="minorHAnsi"/>
          <w:lang w:eastAsia="en-GB"/>
        </w:rPr>
      </w:pPr>
      <w:r w:rsidRPr="00E40663">
        <w:rPr>
          <w:rFonts w:asciiTheme="minorHAnsi" w:hAnsiTheme="minorHAnsi"/>
          <w:lang w:eastAsia="en-GB"/>
        </w:rPr>
        <w:t>This paper presents independent research</w:t>
      </w:r>
      <w:r w:rsidR="00FF3939" w:rsidRPr="00E40663">
        <w:rPr>
          <w:rFonts w:asciiTheme="minorHAnsi" w:hAnsiTheme="minorHAnsi"/>
          <w:lang w:eastAsia="en-GB"/>
        </w:rPr>
        <w:t xml:space="preserve"> part-</w:t>
      </w:r>
      <w:r w:rsidRPr="00E40663">
        <w:rPr>
          <w:rFonts w:asciiTheme="minorHAnsi" w:hAnsiTheme="minorHAnsi"/>
          <w:lang w:eastAsia="en-GB"/>
        </w:rPr>
        <w:t>funded by the National Institute for Health Research (NIHR) under its Research for Patient Benefit (RfPB) Programme (Grant Reference Number PB-PG-0609-19295). The views expressed are those of the author(s) and not necessarily those of the NHS, the NIHR or the Department of Health</w:t>
      </w:r>
      <w:r w:rsidR="00282BB7" w:rsidRPr="00E40663">
        <w:rPr>
          <w:rFonts w:asciiTheme="minorHAnsi" w:hAnsiTheme="minorHAnsi"/>
          <w:lang w:eastAsia="en-GB"/>
        </w:rPr>
        <w:t>.</w:t>
      </w:r>
    </w:p>
    <w:p w:rsidR="00566E00" w:rsidRPr="00E40663" w:rsidRDefault="00566E00" w:rsidP="00132B2A">
      <w:pPr>
        <w:pStyle w:val="NoSpacing"/>
        <w:rPr>
          <w:rFonts w:asciiTheme="minorHAnsi" w:hAnsiTheme="minorHAnsi"/>
          <w:lang w:eastAsia="en-GB"/>
        </w:rPr>
      </w:pPr>
    </w:p>
    <w:p w:rsidR="004F1CFE" w:rsidRPr="00E40663" w:rsidRDefault="004F1CFE" w:rsidP="00132B2A">
      <w:pPr>
        <w:pStyle w:val="NoSpacing"/>
        <w:rPr>
          <w:rStyle w:val="Heading1Char"/>
          <w:rFonts w:asciiTheme="minorHAnsi" w:hAnsiTheme="minorHAnsi"/>
          <w:bCs w:val="0"/>
          <w:color w:val="auto"/>
          <w:sz w:val="22"/>
          <w:szCs w:val="22"/>
          <w:lang w:eastAsia="en-GB"/>
        </w:rPr>
      </w:pPr>
      <w:r w:rsidRPr="00E40663">
        <w:rPr>
          <w:rStyle w:val="Heading1Char"/>
          <w:rFonts w:asciiTheme="minorHAnsi" w:hAnsiTheme="minorHAnsi"/>
          <w:bCs w:val="0"/>
          <w:color w:val="auto"/>
          <w:sz w:val="22"/>
          <w:szCs w:val="22"/>
          <w:lang w:eastAsia="en-GB"/>
        </w:rPr>
        <w:lastRenderedPageBreak/>
        <w:t>Author contributions</w:t>
      </w:r>
    </w:p>
    <w:p w:rsidR="00661551" w:rsidRPr="00E40663" w:rsidRDefault="00661551" w:rsidP="00DD17BA">
      <w:pPr>
        <w:pStyle w:val="NoSpacing"/>
        <w:rPr>
          <w:rStyle w:val="Heading1Char"/>
          <w:rFonts w:ascii="Times New Roman" w:hAnsi="Times New Roman"/>
          <w:bCs w:val="0"/>
          <w:color w:val="auto"/>
          <w:sz w:val="24"/>
          <w:szCs w:val="24"/>
          <w:lang w:eastAsia="en-GB"/>
        </w:rPr>
      </w:pPr>
    </w:p>
    <w:p w:rsidR="00180774" w:rsidRPr="00E40663" w:rsidRDefault="00180774" w:rsidP="00661551">
      <w:pPr>
        <w:pStyle w:val="NoSpacing"/>
        <w:rPr>
          <w:rStyle w:val="Heading1Char"/>
          <w:rFonts w:ascii="Calibri" w:hAnsi="Calibri"/>
          <w:b w:val="0"/>
          <w:bCs w:val="0"/>
          <w:color w:val="auto"/>
          <w:sz w:val="22"/>
          <w:szCs w:val="22"/>
        </w:rPr>
      </w:pPr>
      <w:r w:rsidRPr="00E40663">
        <w:rPr>
          <w:rStyle w:val="Heading1Char"/>
          <w:rFonts w:ascii="Calibri" w:hAnsi="Calibri"/>
          <w:b w:val="0"/>
          <w:bCs w:val="0"/>
          <w:color w:val="auto"/>
          <w:sz w:val="22"/>
          <w:szCs w:val="22"/>
        </w:rPr>
        <w:t>BW was the study chief investigator and was responsible for the conception and production of the study and the overall development of an ethically sound protocol.  VA provided statistical expertise while SA and DT advised on the design and conduct of the health economic analysis.  LT and RH were responsible for the day-to-day running of the trial.  All authors made substantial contributions to the drafting, critical revision and final approval of the paper.</w:t>
      </w:r>
    </w:p>
    <w:p w:rsidR="005A6A86" w:rsidRPr="00E40663" w:rsidRDefault="005A6A86" w:rsidP="00661551">
      <w:pPr>
        <w:pStyle w:val="NoSpacing"/>
        <w:rPr>
          <w:rStyle w:val="Heading1Char"/>
          <w:rFonts w:ascii="Calibri" w:hAnsi="Calibri"/>
          <w:b w:val="0"/>
          <w:bCs w:val="0"/>
          <w:color w:val="auto"/>
          <w:sz w:val="22"/>
          <w:szCs w:val="22"/>
        </w:rPr>
      </w:pPr>
    </w:p>
    <w:p w:rsidR="000565D0" w:rsidRPr="00E40663" w:rsidRDefault="00FB2EBE" w:rsidP="004412F1">
      <w:pPr>
        <w:pStyle w:val="NoSpacing"/>
        <w:rPr>
          <w:rStyle w:val="Heading1Char"/>
          <w:rFonts w:ascii="Calibri" w:hAnsi="Calibri"/>
          <w:bCs w:val="0"/>
          <w:color w:val="auto"/>
          <w:sz w:val="22"/>
          <w:szCs w:val="22"/>
        </w:rPr>
      </w:pPr>
      <w:r w:rsidRPr="00E40663">
        <w:rPr>
          <w:rStyle w:val="Heading1Char"/>
          <w:rFonts w:ascii="Calibri" w:hAnsi="Calibri"/>
          <w:bCs w:val="0"/>
          <w:color w:val="auto"/>
          <w:sz w:val="22"/>
          <w:szCs w:val="22"/>
        </w:rPr>
        <w:t>Conflicts of interest</w:t>
      </w:r>
    </w:p>
    <w:p w:rsidR="00FB2EBE" w:rsidRPr="00E40663" w:rsidRDefault="00FB2EBE" w:rsidP="004412F1">
      <w:pPr>
        <w:pStyle w:val="NoSpacing"/>
        <w:rPr>
          <w:rStyle w:val="Heading1Char"/>
          <w:rFonts w:ascii="Calibri" w:hAnsi="Calibri"/>
          <w:bCs w:val="0"/>
          <w:color w:val="auto"/>
          <w:sz w:val="22"/>
          <w:szCs w:val="22"/>
        </w:rPr>
      </w:pPr>
    </w:p>
    <w:p w:rsidR="00FB2EBE" w:rsidRPr="00E40663" w:rsidRDefault="00FB2EBE" w:rsidP="004412F1">
      <w:pPr>
        <w:pStyle w:val="NoSpacing"/>
        <w:rPr>
          <w:rStyle w:val="Heading1Char"/>
          <w:rFonts w:ascii="Calibri" w:hAnsi="Calibri"/>
          <w:b w:val="0"/>
          <w:bCs w:val="0"/>
          <w:color w:val="auto"/>
          <w:sz w:val="22"/>
          <w:szCs w:val="22"/>
        </w:rPr>
      </w:pPr>
      <w:r w:rsidRPr="00E40663">
        <w:rPr>
          <w:rStyle w:val="Heading1Char"/>
          <w:rFonts w:ascii="Calibri" w:hAnsi="Calibri"/>
          <w:b w:val="0"/>
          <w:bCs w:val="0"/>
          <w:color w:val="auto"/>
          <w:sz w:val="22"/>
          <w:szCs w:val="22"/>
        </w:rPr>
        <w:t>None</w:t>
      </w:r>
    </w:p>
    <w:p w:rsidR="00566E00" w:rsidRPr="00E40663" w:rsidRDefault="00566E00" w:rsidP="00566E00">
      <w:pPr>
        <w:spacing w:line="480" w:lineRule="auto"/>
        <w:jc w:val="center"/>
        <w:rPr>
          <w:rStyle w:val="Heading1Char"/>
          <w:rFonts w:asciiTheme="minorHAnsi" w:hAnsiTheme="minorHAnsi" w:cstheme="minorHAnsi"/>
          <w:color w:val="auto"/>
          <w:sz w:val="24"/>
          <w:szCs w:val="24"/>
        </w:rPr>
      </w:pPr>
      <w:r w:rsidRPr="00E40663">
        <w:rPr>
          <w:rStyle w:val="Heading1Char"/>
          <w:rFonts w:asciiTheme="minorHAnsi" w:hAnsiTheme="minorHAnsi" w:cstheme="minorHAnsi"/>
          <w:color w:val="auto"/>
          <w:sz w:val="24"/>
          <w:szCs w:val="24"/>
        </w:rPr>
        <w:t>ACKNOWLEDGMENTS</w:t>
      </w:r>
    </w:p>
    <w:p w:rsidR="00180774" w:rsidRPr="00E40663" w:rsidRDefault="00180774" w:rsidP="00DD17BA">
      <w:pPr>
        <w:pStyle w:val="NoSpacing"/>
        <w:rPr>
          <w:rStyle w:val="Heading1Char"/>
          <w:rFonts w:ascii="Times New Roman" w:hAnsi="Times New Roman"/>
          <w:color w:val="auto"/>
          <w:sz w:val="24"/>
          <w:szCs w:val="24"/>
        </w:rPr>
      </w:pPr>
      <w:r w:rsidRPr="00E40663">
        <w:t xml:space="preserve">For their assistance </w:t>
      </w:r>
      <w:r w:rsidRPr="00E40663">
        <w:rPr>
          <w:color w:val="000000" w:themeColor="text1"/>
        </w:rPr>
        <w:t>with</w:t>
      </w:r>
      <w:r w:rsidRPr="00E40663">
        <w:t xml:space="preserve"> aspects of the research reported here</w:t>
      </w:r>
      <w:r w:rsidR="00F55AD5" w:rsidRPr="00E40663">
        <w:t xml:space="preserve">, </w:t>
      </w:r>
      <w:r w:rsidRPr="00E40663">
        <w:t>we thank: Steven Grigg, Tina Hardman, Christine Godfrey, Chrissie Verduyn, Simon Gilbody, David Torgerson, Ben Alderson-Day, Sophie Bennett, Joy Adamson, Lisa Dyson, Paul Dempster, Naomi Hooke, Isobel Barlow, Danielle Varley, Holly Taylor</w:t>
      </w:r>
      <w:r w:rsidR="00B04DE2" w:rsidRPr="00E40663">
        <w:t>, Jane Blackwell</w:t>
      </w:r>
      <w:r w:rsidRPr="00E40663">
        <w:t xml:space="preserve"> and Catherine Arthurson. The active involvement of all participants within the research is also gratefully acknowledged.</w:t>
      </w:r>
    </w:p>
    <w:p w:rsidR="00031482" w:rsidRPr="00E40663" w:rsidRDefault="00031482">
      <w:pPr>
        <w:spacing w:after="0" w:line="240" w:lineRule="auto"/>
        <w:rPr>
          <w:rStyle w:val="Heading1Char"/>
          <w:rFonts w:ascii="Times New Roman" w:hAnsi="Times New Roman"/>
          <w:bCs w:val="0"/>
          <w:color w:val="auto"/>
          <w:sz w:val="24"/>
          <w:szCs w:val="24"/>
          <w:lang w:eastAsia="en-GB"/>
        </w:rPr>
      </w:pPr>
      <w:r w:rsidRPr="00E40663">
        <w:rPr>
          <w:rStyle w:val="Heading1Char"/>
          <w:rFonts w:ascii="Times New Roman" w:hAnsi="Times New Roman"/>
          <w:bCs w:val="0"/>
          <w:color w:val="auto"/>
          <w:sz w:val="24"/>
          <w:szCs w:val="24"/>
          <w:lang w:eastAsia="en-GB"/>
        </w:rPr>
        <w:br w:type="page"/>
      </w:r>
    </w:p>
    <w:p w:rsidR="006B3FB5" w:rsidRPr="00E40663" w:rsidRDefault="006B3FB5" w:rsidP="006B3FB5">
      <w:pPr>
        <w:spacing w:line="240" w:lineRule="auto"/>
        <w:jc w:val="center"/>
        <w:rPr>
          <w:rStyle w:val="Heading1Char"/>
          <w:rFonts w:asciiTheme="minorHAnsi" w:hAnsiTheme="minorHAnsi"/>
          <w:color w:val="auto"/>
          <w:sz w:val="24"/>
          <w:szCs w:val="24"/>
        </w:rPr>
      </w:pPr>
      <w:r w:rsidRPr="00E40663">
        <w:rPr>
          <w:rStyle w:val="Heading1Char"/>
          <w:rFonts w:asciiTheme="minorHAnsi" w:hAnsiTheme="minorHAnsi"/>
          <w:color w:val="auto"/>
          <w:sz w:val="24"/>
          <w:szCs w:val="24"/>
        </w:rPr>
        <w:lastRenderedPageBreak/>
        <w:t>REFERENCES</w:t>
      </w:r>
    </w:p>
    <w:p w:rsidR="006B3FB5" w:rsidRPr="00E40663" w:rsidRDefault="006B3FB5" w:rsidP="006B3FB5">
      <w:pPr>
        <w:pStyle w:val="ListParagraph"/>
        <w:numPr>
          <w:ilvl w:val="0"/>
          <w:numId w:val="57"/>
        </w:numPr>
        <w:spacing w:line="240" w:lineRule="auto"/>
        <w:rPr>
          <w:rFonts w:asciiTheme="minorHAnsi" w:hAnsiTheme="minorHAnsi" w:cstheme="minorHAnsi"/>
          <w:sz w:val="24"/>
          <w:szCs w:val="24"/>
        </w:rPr>
      </w:pPr>
      <w:r w:rsidRPr="00E40663">
        <w:rPr>
          <w:rFonts w:asciiTheme="minorHAnsi" w:hAnsiTheme="minorHAnsi" w:cstheme="minorHAnsi"/>
          <w:sz w:val="24"/>
          <w:szCs w:val="24"/>
        </w:rPr>
        <w:t xml:space="preserve">Harrington, R. Depression, Suicide and deliberate self-harm in adolescence.  </w:t>
      </w:r>
      <w:r w:rsidRPr="00E40663">
        <w:rPr>
          <w:rFonts w:asciiTheme="minorHAnsi" w:hAnsiTheme="minorHAnsi" w:cstheme="minorHAnsi"/>
          <w:i/>
          <w:sz w:val="24"/>
          <w:szCs w:val="24"/>
        </w:rPr>
        <w:t>British Medical Bulletin</w:t>
      </w:r>
      <w:r w:rsidRPr="00E40663">
        <w:rPr>
          <w:rFonts w:asciiTheme="minorHAnsi" w:hAnsiTheme="minorHAnsi" w:cstheme="minorHAnsi"/>
          <w:sz w:val="24"/>
          <w:szCs w:val="24"/>
        </w:rPr>
        <w:t xml:space="preserve"> 2001; 57: 47-60. doi: 10.1093/bmb/57.1.47</w:t>
      </w:r>
    </w:p>
    <w:p w:rsidR="006B3FB5" w:rsidRPr="00E40663" w:rsidRDefault="006B3FB5" w:rsidP="006B3FB5">
      <w:pPr>
        <w:pStyle w:val="ListParagraph"/>
        <w:spacing w:line="240" w:lineRule="auto"/>
        <w:rPr>
          <w:rFonts w:asciiTheme="minorHAnsi" w:hAnsiTheme="minorHAnsi" w:cstheme="minorHAnsi"/>
          <w:sz w:val="24"/>
          <w:szCs w:val="24"/>
        </w:rPr>
      </w:pPr>
    </w:p>
    <w:p w:rsidR="006B3FB5" w:rsidRPr="00E40663" w:rsidRDefault="006B3FB5" w:rsidP="006B3FB5">
      <w:pPr>
        <w:pStyle w:val="ListParagraph"/>
        <w:numPr>
          <w:ilvl w:val="0"/>
          <w:numId w:val="57"/>
        </w:numPr>
        <w:spacing w:line="240" w:lineRule="auto"/>
        <w:rPr>
          <w:rFonts w:asciiTheme="minorHAnsi" w:hAnsiTheme="minorHAnsi" w:cstheme="minorHAnsi"/>
          <w:i/>
          <w:sz w:val="24"/>
          <w:szCs w:val="24"/>
        </w:rPr>
      </w:pPr>
      <w:r w:rsidRPr="00E40663">
        <w:rPr>
          <w:rFonts w:asciiTheme="minorHAnsi" w:hAnsiTheme="minorHAnsi" w:cstheme="minorHAnsi"/>
          <w:sz w:val="24"/>
          <w:szCs w:val="24"/>
        </w:rPr>
        <w:t xml:space="preserve">Thapar A, Collishaw S, Pine DS, Thapar AK. Depression in adolescence. </w:t>
      </w:r>
      <w:r w:rsidRPr="00E40663">
        <w:rPr>
          <w:rFonts w:asciiTheme="minorHAnsi" w:hAnsiTheme="minorHAnsi" w:cstheme="minorHAnsi"/>
          <w:i/>
          <w:sz w:val="24"/>
          <w:szCs w:val="24"/>
        </w:rPr>
        <w:t xml:space="preserve">Lancet </w:t>
      </w:r>
      <w:r w:rsidRPr="00E40663">
        <w:rPr>
          <w:rFonts w:asciiTheme="minorHAnsi" w:hAnsiTheme="minorHAnsi" w:cstheme="minorHAnsi"/>
          <w:sz w:val="24"/>
          <w:szCs w:val="24"/>
        </w:rPr>
        <w:t>2012; 379(9820):1056-67. doi: 10.1016/S0140 – 6736(11)60871 – 4</w:t>
      </w:r>
    </w:p>
    <w:p w:rsidR="006B3FB5" w:rsidRPr="00E40663" w:rsidRDefault="006B3FB5" w:rsidP="006B3FB5">
      <w:pPr>
        <w:pStyle w:val="ListParagraph"/>
        <w:spacing w:line="240" w:lineRule="auto"/>
        <w:rPr>
          <w:rFonts w:asciiTheme="minorHAnsi" w:hAnsiTheme="minorHAnsi" w:cstheme="minorHAnsi"/>
          <w:i/>
          <w:sz w:val="24"/>
          <w:szCs w:val="24"/>
        </w:rPr>
      </w:pPr>
    </w:p>
    <w:p w:rsidR="006B3FB5" w:rsidRPr="00E40663" w:rsidRDefault="006B3FB5" w:rsidP="006B3FB5">
      <w:pPr>
        <w:pStyle w:val="ListParagraph"/>
        <w:numPr>
          <w:ilvl w:val="0"/>
          <w:numId w:val="57"/>
        </w:numPr>
        <w:spacing w:line="240" w:lineRule="auto"/>
        <w:rPr>
          <w:rFonts w:asciiTheme="minorHAnsi" w:hAnsiTheme="minorHAnsi" w:cstheme="minorHAnsi"/>
          <w:i/>
          <w:sz w:val="24"/>
          <w:szCs w:val="24"/>
        </w:rPr>
      </w:pPr>
      <w:r w:rsidRPr="00E40663">
        <w:rPr>
          <w:rFonts w:asciiTheme="minorHAnsi" w:hAnsiTheme="minorHAnsi" w:cstheme="minorHAnsi"/>
          <w:sz w:val="24"/>
          <w:szCs w:val="24"/>
        </w:rPr>
        <w:t xml:space="preserve">Stein, K Fazel, M. Depression in young people often goes undetected. </w:t>
      </w:r>
      <w:r w:rsidRPr="00E40663">
        <w:rPr>
          <w:rFonts w:asciiTheme="minorHAnsi" w:hAnsiTheme="minorHAnsi" w:cstheme="minorHAnsi"/>
          <w:sz w:val="24"/>
          <w:szCs w:val="24"/>
          <w:lang w:eastAsia="en-GB"/>
        </w:rPr>
        <w:t xml:space="preserve">.  </w:t>
      </w:r>
      <w:r w:rsidRPr="00E40663">
        <w:rPr>
          <w:rFonts w:asciiTheme="minorHAnsi" w:hAnsiTheme="minorHAnsi" w:cstheme="minorHAnsi"/>
          <w:i/>
          <w:sz w:val="24"/>
          <w:szCs w:val="24"/>
          <w:lang w:eastAsia="en-GB"/>
        </w:rPr>
        <w:t>Practitioner</w:t>
      </w:r>
      <w:r w:rsidRPr="00E40663">
        <w:rPr>
          <w:rFonts w:asciiTheme="minorHAnsi" w:hAnsiTheme="minorHAnsi" w:cstheme="minorHAnsi"/>
          <w:sz w:val="24"/>
          <w:szCs w:val="24"/>
          <w:lang w:eastAsia="en-GB"/>
        </w:rPr>
        <w:t xml:space="preserve"> 2015; </w:t>
      </w:r>
      <w:r w:rsidRPr="00E40663">
        <w:rPr>
          <w:rFonts w:asciiTheme="minorHAnsi" w:hAnsiTheme="minorHAnsi" w:cstheme="minorHAnsi"/>
          <w:sz w:val="24"/>
          <w:szCs w:val="24"/>
        </w:rPr>
        <w:t>259(1782):17-22, 2-3</w:t>
      </w: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theme="minorHAnsi"/>
          <w:sz w:val="24"/>
          <w:szCs w:val="24"/>
        </w:rPr>
        <w:t xml:space="preserve">Compton S, March J, Brent D. et al. Cognitive Behavioural Psychotherapy for anxiety and depressive disorders in children and adolescents. An evidence based medicine review. </w:t>
      </w:r>
      <w:r w:rsidRPr="00E40663">
        <w:rPr>
          <w:rFonts w:asciiTheme="minorHAnsi" w:hAnsiTheme="minorHAnsi" w:cstheme="minorHAnsi"/>
          <w:i/>
          <w:sz w:val="24"/>
          <w:szCs w:val="24"/>
        </w:rPr>
        <w:t>Journal of American Academy of Child and Adolescent Psychiatry</w:t>
      </w:r>
      <w:r w:rsidRPr="00E40663">
        <w:rPr>
          <w:rFonts w:asciiTheme="minorHAnsi" w:hAnsiTheme="minorHAnsi" w:cstheme="minorHAnsi"/>
          <w:sz w:val="24"/>
          <w:szCs w:val="24"/>
        </w:rPr>
        <w:t xml:space="preserve"> 2004;43: 930-959. doi:10.1097/01.chi.0000127589.57468.bf</w:t>
      </w:r>
    </w:p>
    <w:p w:rsidR="006B3FB5" w:rsidRPr="00E40663" w:rsidRDefault="006B3FB5" w:rsidP="006B3FB5">
      <w:pPr>
        <w:pStyle w:val="NoSpacing"/>
        <w:ind w:left="720"/>
        <w:rPr>
          <w:rFonts w:asciiTheme="minorHAnsi" w:hAnsiTheme="minorHAnsi" w:cstheme="minorHAnsi"/>
          <w:sz w:val="24"/>
          <w:szCs w:val="24"/>
        </w:rPr>
      </w:pP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theme="minorHAnsi"/>
          <w:sz w:val="24"/>
          <w:szCs w:val="24"/>
        </w:rPr>
        <w:t xml:space="preserve">National Institute for Health and Clinical Excellence. Depression in children and young people. Identification and management in Primary, community and secondary care. </w:t>
      </w:r>
      <w:r w:rsidRPr="00E40663">
        <w:rPr>
          <w:rFonts w:asciiTheme="minorHAnsi" w:hAnsiTheme="minorHAnsi" w:cstheme="minorHAnsi"/>
          <w:i/>
          <w:sz w:val="24"/>
          <w:szCs w:val="24"/>
        </w:rPr>
        <w:t xml:space="preserve">Clinical Guideline 2005 </w:t>
      </w:r>
      <w:r w:rsidRPr="00E40663">
        <w:rPr>
          <w:rFonts w:asciiTheme="minorHAnsi" w:hAnsiTheme="minorHAnsi" w:cstheme="minorHAnsi"/>
          <w:sz w:val="24"/>
          <w:szCs w:val="24"/>
        </w:rPr>
        <w:t>2.</w:t>
      </w:r>
      <w:hyperlink r:id="rId17" w:history="1">
        <w:r w:rsidRPr="00E40663">
          <w:rPr>
            <w:rStyle w:val="Hyperlink"/>
            <w:rFonts w:asciiTheme="minorHAnsi" w:hAnsiTheme="minorHAnsi" w:cstheme="minorHAnsi"/>
            <w:color w:val="auto"/>
            <w:sz w:val="24"/>
            <w:szCs w:val="24"/>
          </w:rPr>
          <w:t>http://www.nice.org.uk/nicemedia/pdf/CG028quickrefguide.pdf</w:t>
        </w:r>
      </w:hyperlink>
      <w:r w:rsidRPr="00E40663">
        <w:rPr>
          <w:rFonts w:asciiTheme="minorHAnsi" w:hAnsiTheme="minorHAnsi" w:cstheme="minorHAnsi"/>
          <w:sz w:val="24"/>
          <w:szCs w:val="24"/>
        </w:rPr>
        <w:t xml:space="preserve"> (accessed 07.11.2011)</w:t>
      </w:r>
    </w:p>
    <w:p w:rsidR="006B3FB5" w:rsidRPr="00E40663" w:rsidRDefault="006B3FB5" w:rsidP="006B3FB5">
      <w:pPr>
        <w:pStyle w:val="NoSpacing"/>
        <w:ind w:left="720"/>
        <w:rPr>
          <w:rFonts w:asciiTheme="minorHAnsi" w:hAnsiTheme="minorHAnsi" w:cstheme="minorHAnsi"/>
          <w:sz w:val="24"/>
          <w:szCs w:val="24"/>
        </w:rPr>
      </w:pPr>
    </w:p>
    <w:p w:rsidR="006B3FB5" w:rsidRPr="00E40663" w:rsidRDefault="006B3FB5" w:rsidP="006B3FB5">
      <w:pPr>
        <w:pStyle w:val="ListParagraph"/>
        <w:numPr>
          <w:ilvl w:val="0"/>
          <w:numId w:val="57"/>
        </w:numPr>
        <w:spacing w:line="240" w:lineRule="auto"/>
        <w:rPr>
          <w:rFonts w:asciiTheme="minorHAnsi" w:eastAsia="Times New Roman" w:hAnsiTheme="minorHAnsi"/>
          <w:color w:val="222222"/>
          <w:sz w:val="24"/>
          <w:szCs w:val="24"/>
        </w:rPr>
      </w:pPr>
      <w:r w:rsidRPr="00E40663">
        <w:rPr>
          <w:rFonts w:asciiTheme="minorHAnsi" w:eastAsia="Times New Roman" w:hAnsiTheme="minorHAnsi"/>
          <w:color w:val="222222"/>
          <w:sz w:val="24"/>
          <w:szCs w:val="24"/>
        </w:rPr>
        <w:t xml:space="preserve">Smith, J., Kyle, R. G., Daniel, B., &amp; Hubbard, G. (2018). Patterns of referral and waiting times for specialist Child and Adolescent Mental Health Services. </w:t>
      </w:r>
      <w:r w:rsidRPr="00E40663">
        <w:rPr>
          <w:rFonts w:asciiTheme="minorHAnsi" w:eastAsia="Times New Roman" w:hAnsiTheme="minorHAnsi"/>
          <w:i/>
          <w:iCs/>
          <w:color w:val="222222"/>
          <w:sz w:val="24"/>
          <w:szCs w:val="24"/>
        </w:rPr>
        <w:t>Child and Adolescent Mental Health</w:t>
      </w:r>
      <w:r w:rsidRPr="00E40663">
        <w:rPr>
          <w:rFonts w:asciiTheme="minorHAnsi" w:eastAsia="Times New Roman" w:hAnsiTheme="minorHAnsi"/>
          <w:color w:val="222222"/>
          <w:sz w:val="24"/>
          <w:szCs w:val="24"/>
        </w:rPr>
        <w:t xml:space="preserve">, </w:t>
      </w:r>
      <w:r w:rsidRPr="00E40663">
        <w:rPr>
          <w:rFonts w:asciiTheme="minorHAnsi" w:eastAsia="Times New Roman" w:hAnsiTheme="minorHAnsi"/>
          <w:i/>
          <w:iCs/>
          <w:color w:val="222222"/>
          <w:sz w:val="24"/>
          <w:szCs w:val="24"/>
        </w:rPr>
        <w:t>23</w:t>
      </w:r>
      <w:r w:rsidRPr="00E40663">
        <w:rPr>
          <w:rFonts w:asciiTheme="minorHAnsi" w:eastAsia="Times New Roman" w:hAnsiTheme="minorHAnsi"/>
          <w:color w:val="222222"/>
          <w:sz w:val="24"/>
          <w:szCs w:val="24"/>
        </w:rPr>
        <w:t>(1), 41-49. (in introduction)</w:t>
      </w: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theme="minorHAnsi"/>
          <w:sz w:val="24"/>
          <w:szCs w:val="24"/>
        </w:rPr>
        <w:t>Stasiak K, Fleming T, Lucassen MF, Shepherd MJ, Whittaker R, Merry SN. Computer-based and online therapy for depression and anxiety in children and adolescents. Journal of child and adolescent psychopharmacology. 2016 Apr 1;26(3):</w:t>
      </w:r>
    </w:p>
    <w:p w:rsidR="006B3FB5" w:rsidRPr="00E40663" w:rsidRDefault="006B3FB5" w:rsidP="006B3FB5">
      <w:pPr>
        <w:pStyle w:val="NoSpacing"/>
        <w:spacing w:after="200"/>
        <w:contextualSpacing/>
        <w:rPr>
          <w:rFonts w:asciiTheme="minorHAnsi" w:hAnsiTheme="minorHAnsi" w:cstheme="minorHAnsi"/>
          <w:sz w:val="24"/>
          <w:szCs w:val="24"/>
          <w:lang w:eastAsia="en-GB"/>
        </w:rPr>
      </w:pPr>
    </w:p>
    <w:p w:rsidR="006B3FB5" w:rsidRPr="00E40663" w:rsidRDefault="006B3FB5" w:rsidP="006B3FB5">
      <w:pPr>
        <w:pStyle w:val="NoSpacing"/>
        <w:numPr>
          <w:ilvl w:val="0"/>
          <w:numId w:val="57"/>
        </w:numPr>
        <w:rPr>
          <w:rFonts w:asciiTheme="minorHAnsi" w:hAnsiTheme="minorHAnsi" w:cstheme="minorHAnsi"/>
          <w:sz w:val="24"/>
          <w:szCs w:val="24"/>
          <w:lang w:eastAsia="en-GB"/>
        </w:rPr>
      </w:pPr>
      <w:r w:rsidRPr="00E40663">
        <w:rPr>
          <w:rFonts w:asciiTheme="minorHAnsi" w:hAnsiTheme="minorHAnsi" w:cstheme="minorHAnsi"/>
          <w:sz w:val="24"/>
          <w:szCs w:val="24"/>
        </w:rPr>
        <w:t xml:space="preserve">Abeles P, Verduyn C, Robinson A, et al. Computerised CBT for adolescent depression (“Stressbusters”) and its initial evaluation through an extended case series. </w:t>
      </w:r>
      <w:r w:rsidRPr="00E40663">
        <w:rPr>
          <w:rFonts w:asciiTheme="minorHAnsi" w:hAnsiTheme="minorHAnsi" w:cstheme="minorHAnsi"/>
          <w:i/>
          <w:sz w:val="24"/>
          <w:szCs w:val="24"/>
        </w:rPr>
        <w:t xml:space="preserve">Behavioural and Cognitive Psychotherapy </w:t>
      </w:r>
      <w:r w:rsidRPr="00E40663">
        <w:rPr>
          <w:rFonts w:asciiTheme="minorHAnsi" w:hAnsiTheme="minorHAnsi" w:cstheme="minorHAnsi"/>
          <w:sz w:val="24"/>
          <w:szCs w:val="24"/>
        </w:rPr>
        <w:t>2009;37:151-165.</w:t>
      </w:r>
      <w:r w:rsidRPr="00E40663">
        <w:rPr>
          <w:rFonts w:asciiTheme="minorHAnsi" w:hAnsiTheme="minorHAnsi" w:cstheme="minorHAnsi"/>
          <w:sz w:val="24"/>
          <w:szCs w:val="24"/>
          <w:lang w:eastAsia="en-GB"/>
        </w:rPr>
        <w:t xml:space="preserve"> doi:http://dx.doi.org/10.1017/S1352465808005067</w:t>
      </w:r>
    </w:p>
    <w:p w:rsidR="006B3FB5" w:rsidRPr="00E40663" w:rsidRDefault="006B3FB5" w:rsidP="006B3FB5">
      <w:pPr>
        <w:pStyle w:val="NoSpacing"/>
        <w:rPr>
          <w:rFonts w:asciiTheme="minorHAnsi" w:hAnsiTheme="minorHAnsi" w:cstheme="minorHAnsi"/>
          <w:sz w:val="24"/>
          <w:szCs w:val="24"/>
          <w:lang w:eastAsia="en-GB"/>
        </w:rPr>
      </w:pP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theme="minorHAnsi"/>
          <w:sz w:val="24"/>
          <w:szCs w:val="24"/>
        </w:rPr>
        <w:t xml:space="preserve">Smith P, Scott R, Eshkevari E. Computerised CBT for depressed adolescents: Randomised controlled trial. </w:t>
      </w:r>
      <w:r w:rsidRPr="00E40663">
        <w:rPr>
          <w:rFonts w:asciiTheme="minorHAnsi" w:hAnsiTheme="minorHAnsi" w:cstheme="minorHAnsi"/>
          <w:i/>
          <w:sz w:val="24"/>
          <w:szCs w:val="24"/>
        </w:rPr>
        <w:t xml:space="preserve">Behaviour Research and Therapy </w:t>
      </w:r>
      <w:r w:rsidRPr="00E40663">
        <w:rPr>
          <w:rFonts w:asciiTheme="minorHAnsi" w:hAnsiTheme="minorHAnsi" w:cstheme="minorHAnsi"/>
          <w:sz w:val="24"/>
          <w:szCs w:val="24"/>
        </w:rPr>
        <w:t>2015 73, 104-110. doi: 10.1016/j.brat.2015.07.009</w:t>
      </w:r>
    </w:p>
    <w:p w:rsidR="006B3FB5" w:rsidRPr="00E40663" w:rsidRDefault="006B3FB5" w:rsidP="006B3FB5">
      <w:pPr>
        <w:pStyle w:val="ListParagraph"/>
        <w:spacing w:line="240" w:lineRule="auto"/>
        <w:rPr>
          <w:rFonts w:asciiTheme="minorHAnsi" w:hAnsiTheme="minorHAnsi" w:cstheme="minorHAnsi"/>
          <w:sz w:val="24"/>
          <w:szCs w:val="24"/>
        </w:rPr>
      </w:pP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Arial"/>
          <w:color w:val="222222"/>
          <w:sz w:val="24"/>
          <w:szCs w:val="24"/>
          <w:shd w:val="clear" w:color="auto" w:fill="FFFFFF"/>
        </w:rPr>
        <w:t xml:space="preserve">Wright B, Tindall L, Littlewood E, Allgar V, Abeles P, Trépel D, Ali S. Computerised cognitive–behavioural therapy for depression in adolescents: feasibility results and 4-month outcomes of a UK randomised controlled trial. </w:t>
      </w:r>
      <w:r w:rsidRPr="00E40663">
        <w:rPr>
          <w:rFonts w:asciiTheme="minorHAnsi" w:hAnsiTheme="minorHAnsi" w:cs="Arial"/>
          <w:i/>
          <w:color w:val="222222"/>
          <w:sz w:val="24"/>
          <w:szCs w:val="24"/>
          <w:shd w:val="clear" w:color="auto" w:fill="FFFFFF"/>
        </w:rPr>
        <w:t>BMJ open</w:t>
      </w:r>
      <w:r w:rsidRPr="00E40663">
        <w:rPr>
          <w:rFonts w:asciiTheme="minorHAnsi" w:hAnsiTheme="minorHAnsi" w:cs="Arial"/>
          <w:color w:val="222222"/>
          <w:sz w:val="24"/>
          <w:szCs w:val="24"/>
          <w:shd w:val="clear" w:color="auto" w:fill="FFFFFF"/>
        </w:rPr>
        <w:t>. 2017 Jan 1;7(1):e012834.</w:t>
      </w:r>
    </w:p>
    <w:p w:rsidR="006B3FB5" w:rsidRPr="00E40663" w:rsidRDefault="006B3FB5" w:rsidP="006B3FB5">
      <w:pPr>
        <w:pStyle w:val="NoSpacing"/>
        <w:rPr>
          <w:rFonts w:asciiTheme="minorHAnsi" w:eastAsia="Times New Roman" w:hAnsiTheme="minorHAnsi" w:cstheme="minorHAnsi"/>
          <w:sz w:val="24"/>
          <w:szCs w:val="24"/>
          <w:lang w:val="en" w:eastAsia="en-GB"/>
        </w:rPr>
      </w:pP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theme="minorHAnsi"/>
          <w:sz w:val="24"/>
          <w:szCs w:val="24"/>
        </w:rPr>
        <w:t>Angold A, Weissman M, John K, et al. Parent and child reports of depressive symptoms in children at low and high risk of depression.</w:t>
      </w:r>
      <w:r w:rsidRPr="00E40663">
        <w:rPr>
          <w:rFonts w:asciiTheme="minorHAnsi" w:hAnsiTheme="minorHAnsi" w:cstheme="minorHAnsi"/>
          <w:i/>
          <w:sz w:val="24"/>
          <w:szCs w:val="24"/>
        </w:rPr>
        <w:t xml:space="preserve"> Journal of Child Psychology and Psychiatry</w:t>
      </w:r>
      <w:r w:rsidRPr="00E40663">
        <w:rPr>
          <w:rFonts w:asciiTheme="minorHAnsi" w:hAnsiTheme="minorHAnsi" w:cstheme="minorHAnsi"/>
          <w:sz w:val="24"/>
          <w:szCs w:val="24"/>
        </w:rPr>
        <w:t xml:space="preserve"> 1987; 28; 901-915. doi: 10.1111/j.1469-7610.1987.tb00678.x</w:t>
      </w:r>
    </w:p>
    <w:p w:rsidR="006B3FB5" w:rsidRPr="00E40663" w:rsidRDefault="006B3FB5" w:rsidP="006B3FB5">
      <w:pPr>
        <w:pStyle w:val="ListParagraph"/>
        <w:spacing w:line="240" w:lineRule="auto"/>
        <w:rPr>
          <w:rFonts w:asciiTheme="minorHAnsi" w:hAnsiTheme="minorHAnsi" w:cstheme="minorHAnsi"/>
          <w:sz w:val="24"/>
          <w:szCs w:val="24"/>
        </w:rPr>
      </w:pP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theme="minorHAnsi"/>
          <w:sz w:val="24"/>
          <w:szCs w:val="24"/>
        </w:rPr>
        <w:t xml:space="preserve">Daviss WB, Birmsher B, Melhem NA, et al. Criterion validity of the Mood and Feelings Questionnaire for depressive episodes in clinic and non-clinic subjects.  </w:t>
      </w:r>
      <w:r w:rsidRPr="00E40663">
        <w:rPr>
          <w:rFonts w:asciiTheme="minorHAnsi" w:hAnsiTheme="minorHAnsi" w:cstheme="minorHAnsi"/>
          <w:i/>
          <w:sz w:val="24"/>
          <w:szCs w:val="24"/>
        </w:rPr>
        <w:t xml:space="preserve">Journal of Child Psychology and Psychiatry </w:t>
      </w:r>
      <w:r w:rsidRPr="00E40663">
        <w:rPr>
          <w:rFonts w:asciiTheme="minorHAnsi" w:hAnsiTheme="minorHAnsi" w:cstheme="minorHAnsi"/>
          <w:sz w:val="24"/>
          <w:szCs w:val="24"/>
        </w:rPr>
        <w:t>2006: 47(9), 927-934.</w:t>
      </w:r>
      <w:r w:rsidRPr="00E40663">
        <w:rPr>
          <w:rFonts w:asciiTheme="minorHAnsi" w:hAnsiTheme="minorHAnsi" w:cstheme="minorHAnsi"/>
          <w:sz w:val="24"/>
          <w:szCs w:val="24"/>
          <w:lang w:eastAsia="en-GB"/>
        </w:rPr>
        <w:t xml:space="preserve"> doi:10.1111/j.1469-7610.2006.01646.x</w:t>
      </w:r>
    </w:p>
    <w:p w:rsidR="006B3FB5" w:rsidRPr="00E40663" w:rsidRDefault="006B3FB5" w:rsidP="006B3FB5">
      <w:pPr>
        <w:pStyle w:val="NoSpacing"/>
        <w:spacing w:after="200"/>
        <w:ind w:left="720"/>
        <w:contextualSpacing/>
        <w:rPr>
          <w:rFonts w:asciiTheme="minorHAnsi" w:hAnsiTheme="minorHAnsi" w:cstheme="minorHAnsi"/>
          <w:sz w:val="24"/>
          <w:szCs w:val="24"/>
        </w:rPr>
      </w:pP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theme="minorHAnsi"/>
          <w:sz w:val="24"/>
          <w:szCs w:val="24"/>
        </w:rPr>
        <w:t>Beck AT &amp;, Steer RA. Beck Depression Inventory Manual Psychological Corporation: San Antonio 1993.</w:t>
      </w:r>
    </w:p>
    <w:p w:rsidR="006B3FB5" w:rsidRPr="00E40663" w:rsidRDefault="006B3FB5" w:rsidP="006B3FB5">
      <w:pPr>
        <w:pStyle w:val="NoSpacing"/>
        <w:rPr>
          <w:rFonts w:asciiTheme="minorHAnsi" w:hAnsiTheme="minorHAnsi" w:cstheme="minorHAnsi"/>
          <w:sz w:val="24"/>
          <w:szCs w:val="24"/>
        </w:rPr>
      </w:pPr>
    </w:p>
    <w:p w:rsidR="006B3FB5" w:rsidRPr="00E40663" w:rsidRDefault="006B3FB5" w:rsidP="006B3FB5">
      <w:pPr>
        <w:pStyle w:val="NoSpacing"/>
        <w:numPr>
          <w:ilvl w:val="0"/>
          <w:numId w:val="57"/>
        </w:numPr>
        <w:rPr>
          <w:rStyle w:val="Hyperlink"/>
          <w:rFonts w:asciiTheme="minorHAnsi" w:hAnsiTheme="minorHAnsi" w:cstheme="minorHAnsi"/>
          <w:sz w:val="24"/>
          <w:szCs w:val="24"/>
        </w:rPr>
      </w:pPr>
      <w:r w:rsidRPr="00E40663">
        <w:rPr>
          <w:rFonts w:asciiTheme="minorHAnsi" w:hAnsiTheme="minorHAnsi" w:cstheme="minorHAnsi"/>
          <w:sz w:val="24"/>
          <w:szCs w:val="24"/>
        </w:rPr>
        <w:t xml:space="preserve">Spence SH. Structure of Anxiety Symptoms Among Children: A confirmatory Factor-Analytic Study. </w:t>
      </w:r>
      <w:r w:rsidRPr="00E40663">
        <w:rPr>
          <w:rFonts w:asciiTheme="minorHAnsi" w:hAnsiTheme="minorHAnsi" w:cstheme="minorHAnsi"/>
          <w:i/>
          <w:sz w:val="24"/>
          <w:szCs w:val="24"/>
        </w:rPr>
        <w:t xml:space="preserve">Journal of Abnormal Psychology </w:t>
      </w:r>
      <w:r w:rsidRPr="00E40663">
        <w:rPr>
          <w:rFonts w:asciiTheme="minorHAnsi" w:hAnsiTheme="minorHAnsi" w:cstheme="minorHAnsi"/>
          <w:sz w:val="24"/>
          <w:szCs w:val="24"/>
        </w:rPr>
        <w:t xml:space="preserve">1997; 106(2);280-297. </w:t>
      </w:r>
      <w:hyperlink r:id="rId18" w:history="1">
        <w:r w:rsidRPr="00E40663">
          <w:rPr>
            <w:rStyle w:val="Hyperlink"/>
            <w:rFonts w:asciiTheme="minorHAnsi" w:hAnsiTheme="minorHAnsi" w:cstheme="minorHAnsi"/>
            <w:sz w:val="24"/>
            <w:szCs w:val="24"/>
          </w:rPr>
          <w:t>http://dx.doi.org/10.1037/0021-843X.106.2.280</w:t>
        </w:r>
      </w:hyperlink>
    </w:p>
    <w:p w:rsidR="006B3FB5" w:rsidRPr="00E40663" w:rsidRDefault="006B3FB5" w:rsidP="006B3FB5">
      <w:pPr>
        <w:pStyle w:val="NoSpacing"/>
        <w:rPr>
          <w:rStyle w:val="Hyperlink"/>
          <w:rFonts w:asciiTheme="minorHAnsi" w:hAnsiTheme="minorHAnsi" w:cstheme="minorHAnsi"/>
          <w:sz w:val="24"/>
          <w:szCs w:val="24"/>
        </w:rPr>
      </w:pPr>
    </w:p>
    <w:p w:rsidR="006B3FB5" w:rsidRPr="00E40663" w:rsidRDefault="006B3FB5" w:rsidP="006B3FB5">
      <w:pPr>
        <w:pStyle w:val="NoSpacing"/>
        <w:numPr>
          <w:ilvl w:val="0"/>
          <w:numId w:val="57"/>
        </w:numPr>
        <w:rPr>
          <w:rFonts w:asciiTheme="minorHAnsi" w:eastAsiaTheme="minorHAnsi" w:hAnsiTheme="minorHAnsi" w:cstheme="minorHAnsi"/>
          <w:sz w:val="24"/>
          <w:szCs w:val="24"/>
        </w:rPr>
      </w:pPr>
      <w:r w:rsidRPr="00E40663">
        <w:rPr>
          <w:rFonts w:asciiTheme="minorHAnsi" w:eastAsiaTheme="minorHAnsi" w:hAnsiTheme="minorHAnsi" w:cstheme="minorHAnsi"/>
          <w:sz w:val="24"/>
          <w:szCs w:val="24"/>
        </w:rPr>
        <w:t xml:space="preserve">Spence SH, Barrett PM, Turner CM. Psychometric properties of the Spence Children’s Anxiety Scale with young adolescents </w:t>
      </w:r>
      <w:r w:rsidRPr="00E40663">
        <w:rPr>
          <w:rFonts w:asciiTheme="minorHAnsi" w:eastAsiaTheme="minorHAnsi" w:hAnsiTheme="minorHAnsi" w:cstheme="minorHAnsi"/>
          <w:i/>
          <w:sz w:val="24"/>
          <w:szCs w:val="24"/>
        </w:rPr>
        <w:t>Anxiety Disorders</w:t>
      </w:r>
      <w:r w:rsidRPr="00E40663">
        <w:rPr>
          <w:rFonts w:asciiTheme="minorHAnsi" w:eastAsiaTheme="minorHAnsi" w:hAnsiTheme="minorHAnsi" w:cstheme="minorHAnsi"/>
          <w:sz w:val="24"/>
          <w:szCs w:val="24"/>
        </w:rPr>
        <w:t xml:space="preserve"> 2003: 17; 605-625. doi:10.1016/S0887-6185(02)00236-0</w:t>
      </w:r>
    </w:p>
    <w:p w:rsidR="006B3FB5" w:rsidRPr="00E40663" w:rsidRDefault="006B3FB5" w:rsidP="006B3FB5">
      <w:pPr>
        <w:pStyle w:val="NoSpacing"/>
        <w:rPr>
          <w:rFonts w:asciiTheme="minorHAnsi" w:eastAsiaTheme="minorHAnsi" w:hAnsiTheme="minorHAnsi" w:cstheme="minorHAnsi"/>
          <w:sz w:val="24"/>
          <w:szCs w:val="24"/>
        </w:rPr>
      </w:pP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theme="minorHAnsi"/>
          <w:sz w:val="24"/>
          <w:szCs w:val="24"/>
        </w:rPr>
        <w:t xml:space="preserve">Wille N, Badia X, Bonsel G, Burnstrom K et al. Development of the EQ-5D-Y: A child-friendly version of the EQ-5D. </w:t>
      </w:r>
      <w:r w:rsidRPr="00E40663">
        <w:rPr>
          <w:rFonts w:asciiTheme="minorHAnsi" w:hAnsiTheme="minorHAnsi" w:cstheme="minorHAnsi"/>
          <w:i/>
          <w:sz w:val="24"/>
          <w:szCs w:val="24"/>
        </w:rPr>
        <w:t>Quality of Life Research</w:t>
      </w:r>
      <w:r w:rsidRPr="00E40663">
        <w:rPr>
          <w:rFonts w:asciiTheme="minorHAnsi" w:hAnsiTheme="minorHAnsi" w:cstheme="minorHAnsi"/>
          <w:sz w:val="24"/>
          <w:szCs w:val="24"/>
        </w:rPr>
        <w:t xml:space="preserve"> 2010; 19 (6):</w:t>
      </w:r>
      <w:r w:rsidRPr="00E40663">
        <w:rPr>
          <w:rFonts w:asciiTheme="minorHAnsi" w:hAnsiTheme="minorHAnsi" w:cstheme="minorHAnsi"/>
          <w:b/>
          <w:sz w:val="24"/>
          <w:szCs w:val="24"/>
        </w:rPr>
        <w:t xml:space="preserve"> </w:t>
      </w:r>
      <w:r w:rsidRPr="00E40663">
        <w:rPr>
          <w:rFonts w:asciiTheme="minorHAnsi" w:hAnsiTheme="minorHAnsi" w:cstheme="minorHAnsi"/>
          <w:sz w:val="24"/>
          <w:szCs w:val="24"/>
        </w:rPr>
        <w:t>875-86. doi: 10.1007/s11136-010-9648-y</w:t>
      </w:r>
    </w:p>
    <w:p w:rsidR="006B3FB5" w:rsidRPr="00E40663" w:rsidRDefault="006B3FB5" w:rsidP="006B3FB5">
      <w:pPr>
        <w:pStyle w:val="NoSpacing"/>
        <w:rPr>
          <w:rFonts w:asciiTheme="minorHAnsi" w:hAnsiTheme="minorHAnsi" w:cstheme="minorHAnsi"/>
          <w:sz w:val="24"/>
          <w:szCs w:val="24"/>
        </w:rPr>
      </w:pP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theme="minorHAnsi"/>
          <w:sz w:val="24"/>
          <w:szCs w:val="24"/>
        </w:rPr>
        <w:t xml:space="preserve">Horsman J, Furlong W, Feeny D et al. The Health Utilities Index (HUI): Concepts, measurement properties and Applications.  </w:t>
      </w:r>
      <w:r w:rsidRPr="00E40663">
        <w:rPr>
          <w:rFonts w:asciiTheme="minorHAnsi" w:hAnsiTheme="minorHAnsi" w:cstheme="minorHAnsi"/>
          <w:i/>
          <w:sz w:val="24"/>
          <w:szCs w:val="24"/>
        </w:rPr>
        <w:t>Health and Quality of Life Outcomes</w:t>
      </w:r>
      <w:r w:rsidRPr="00E40663">
        <w:rPr>
          <w:rFonts w:asciiTheme="minorHAnsi" w:hAnsiTheme="minorHAnsi" w:cstheme="minorHAnsi"/>
          <w:sz w:val="24"/>
          <w:szCs w:val="24"/>
        </w:rPr>
        <w:t xml:space="preserve"> 2003; 1(54): 1-13. doi: 10.1186/1477-7525-1-54</w:t>
      </w:r>
    </w:p>
    <w:p w:rsidR="006B3FB5" w:rsidRPr="00E40663" w:rsidRDefault="006B3FB5" w:rsidP="006B3FB5">
      <w:pPr>
        <w:pStyle w:val="NoSpacing"/>
        <w:rPr>
          <w:rFonts w:asciiTheme="minorHAnsi" w:hAnsiTheme="minorHAnsi" w:cstheme="minorHAnsi"/>
          <w:sz w:val="24"/>
          <w:szCs w:val="24"/>
        </w:rPr>
      </w:pP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theme="minorHAnsi"/>
          <w:sz w:val="24"/>
          <w:szCs w:val="24"/>
        </w:rPr>
        <w:t xml:space="preserve">Wood A, Harrington R, Moore A. Controlled trial of a brief cognitive behavioural intervention in adolescent patients with depressive disorders. </w:t>
      </w:r>
      <w:r w:rsidRPr="00E40663">
        <w:rPr>
          <w:rFonts w:asciiTheme="minorHAnsi" w:hAnsiTheme="minorHAnsi" w:cstheme="minorHAnsi"/>
          <w:i/>
          <w:sz w:val="24"/>
          <w:szCs w:val="24"/>
        </w:rPr>
        <w:t xml:space="preserve">Journal of Child Psychology and Psychiatry </w:t>
      </w:r>
      <w:r w:rsidRPr="00E40663">
        <w:rPr>
          <w:rFonts w:asciiTheme="minorHAnsi" w:hAnsiTheme="minorHAnsi" w:cstheme="minorHAnsi"/>
          <w:sz w:val="24"/>
          <w:szCs w:val="24"/>
        </w:rPr>
        <w:t>2009; 37: 737-746. doi: 10.1111/j.1469-7610.1996.tb01466.x</w:t>
      </w:r>
    </w:p>
    <w:p w:rsidR="006B3FB5" w:rsidRPr="00E40663" w:rsidRDefault="006B3FB5" w:rsidP="006B3FB5">
      <w:pPr>
        <w:pStyle w:val="NoSpacing"/>
        <w:rPr>
          <w:rFonts w:asciiTheme="minorHAnsi" w:hAnsiTheme="minorHAnsi" w:cstheme="minorHAnsi"/>
          <w:sz w:val="24"/>
          <w:szCs w:val="24"/>
        </w:rPr>
      </w:pPr>
    </w:p>
    <w:p w:rsidR="006B3FB5" w:rsidRPr="00E40663" w:rsidRDefault="006B3FB5" w:rsidP="006B3FB5">
      <w:pPr>
        <w:pStyle w:val="NoSpacing"/>
        <w:numPr>
          <w:ilvl w:val="0"/>
          <w:numId w:val="57"/>
        </w:numPr>
        <w:rPr>
          <w:rFonts w:asciiTheme="minorHAnsi" w:hAnsiTheme="minorHAnsi" w:cstheme="minorHAnsi"/>
          <w:sz w:val="24"/>
          <w:szCs w:val="24"/>
          <w:lang w:eastAsia="en-GB"/>
        </w:rPr>
      </w:pPr>
      <w:r w:rsidRPr="00E40663">
        <w:rPr>
          <w:rFonts w:asciiTheme="minorHAnsi" w:hAnsiTheme="minorHAnsi" w:cstheme="minorHAnsi"/>
          <w:iCs/>
          <w:sz w:val="24"/>
          <w:szCs w:val="24"/>
        </w:rPr>
        <w:t xml:space="preserve">Wright B, Tindall L, Littlewood E et al. </w:t>
      </w:r>
      <w:r w:rsidRPr="00E40663">
        <w:rPr>
          <w:rFonts w:asciiTheme="minorHAnsi" w:hAnsiTheme="minorHAnsi" w:cstheme="minorHAnsi"/>
          <w:bCs/>
          <w:kern w:val="36"/>
          <w:sz w:val="24"/>
          <w:szCs w:val="24"/>
        </w:rPr>
        <w:t xml:space="preserve">Computerised cognitive behaviour therapy for depression in adolescents: study protocol for a feasibility randomised controlled trial. </w:t>
      </w:r>
      <w:r w:rsidRPr="00E40663">
        <w:rPr>
          <w:rFonts w:asciiTheme="minorHAnsi" w:hAnsiTheme="minorHAnsi" w:cstheme="minorHAnsi"/>
          <w:i/>
          <w:iCs/>
          <w:sz w:val="24"/>
          <w:szCs w:val="24"/>
        </w:rPr>
        <w:t xml:space="preserve">BMJ Open </w:t>
      </w:r>
      <w:r w:rsidRPr="00E40663">
        <w:rPr>
          <w:rFonts w:asciiTheme="minorHAnsi" w:hAnsiTheme="minorHAnsi" w:cstheme="minorHAnsi"/>
          <w:iCs/>
          <w:sz w:val="24"/>
          <w:szCs w:val="24"/>
        </w:rPr>
        <w:t>2014;</w:t>
      </w:r>
      <w:r w:rsidRPr="00E40663">
        <w:rPr>
          <w:rFonts w:asciiTheme="minorHAnsi" w:hAnsiTheme="minorHAnsi" w:cstheme="minorHAnsi"/>
          <w:i/>
          <w:iCs/>
          <w:sz w:val="24"/>
          <w:szCs w:val="24"/>
        </w:rPr>
        <w:t xml:space="preserve"> </w:t>
      </w:r>
      <w:r w:rsidRPr="00E40663">
        <w:rPr>
          <w:rStyle w:val="slug-vol"/>
          <w:rFonts w:asciiTheme="minorHAnsi" w:hAnsiTheme="minorHAnsi" w:cstheme="minorHAnsi"/>
          <w:b w:val="0"/>
          <w:sz w:val="24"/>
          <w:szCs w:val="24"/>
        </w:rPr>
        <w:t>4</w:t>
      </w:r>
      <w:r w:rsidRPr="00E40663">
        <w:rPr>
          <w:rStyle w:val="cit-sepcit-sep-after-article-vol"/>
          <w:rFonts w:asciiTheme="minorHAnsi" w:hAnsiTheme="minorHAnsi" w:cstheme="minorHAnsi"/>
          <w:bCs/>
          <w:sz w:val="24"/>
          <w:szCs w:val="24"/>
        </w:rPr>
        <w:t>:</w:t>
      </w:r>
      <w:r w:rsidRPr="00E40663">
        <w:rPr>
          <w:rStyle w:val="slug-elocation"/>
          <w:rFonts w:asciiTheme="minorHAnsi" w:hAnsiTheme="minorHAnsi" w:cstheme="minorHAnsi"/>
          <w:sz w:val="24"/>
          <w:szCs w:val="24"/>
        </w:rPr>
        <w:t>e006488</w:t>
      </w:r>
      <w:r w:rsidRPr="00E40663">
        <w:rPr>
          <w:rFonts w:asciiTheme="minorHAnsi" w:hAnsiTheme="minorHAnsi" w:cstheme="minorHAnsi"/>
          <w:sz w:val="24"/>
          <w:szCs w:val="24"/>
        </w:rPr>
        <w:t>.</w:t>
      </w:r>
      <w:r w:rsidRPr="00E40663">
        <w:rPr>
          <w:rFonts w:asciiTheme="minorHAnsi" w:hAnsiTheme="minorHAnsi" w:cstheme="minorHAnsi"/>
          <w:sz w:val="24"/>
          <w:szCs w:val="24"/>
          <w:lang w:eastAsia="en-GB"/>
        </w:rPr>
        <w:t xml:space="preserve"> doi:10.1136/bmjopen-2014-006488</w:t>
      </w:r>
    </w:p>
    <w:p w:rsidR="006B3FB5" w:rsidRPr="00E40663" w:rsidRDefault="006B3FB5" w:rsidP="006B3FB5">
      <w:pPr>
        <w:pStyle w:val="NoSpacing"/>
        <w:rPr>
          <w:rFonts w:asciiTheme="minorHAnsi" w:hAnsiTheme="minorHAnsi" w:cstheme="minorHAnsi"/>
          <w:sz w:val="24"/>
          <w:szCs w:val="24"/>
          <w:lang w:eastAsia="en-GB"/>
        </w:rPr>
      </w:pP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theme="minorHAnsi"/>
          <w:sz w:val="24"/>
          <w:szCs w:val="24"/>
        </w:rPr>
        <w:t xml:space="preserve">Angold A, Costello EJ, Messer S C. et al. The development of a short questionnaire for use in epidemiological studies of depression in children and adolescents. </w:t>
      </w:r>
      <w:r w:rsidRPr="00E40663">
        <w:rPr>
          <w:rFonts w:asciiTheme="minorHAnsi" w:hAnsiTheme="minorHAnsi" w:cstheme="minorHAnsi"/>
          <w:i/>
          <w:iCs/>
          <w:sz w:val="24"/>
          <w:szCs w:val="24"/>
        </w:rPr>
        <w:t>International Journal of Methods in Psychiatric Research</w:t>
      </w:r>
      <w:r w:rsidRPr="00E40663">
        <w:rPr>
          <w:rFonts w:asciiTheme="minorHAnsi" w:hAnsiTheme="minorHAnsi" w:cstheme="minorHAnsi"/>
          <w:sz w:val="24"/>
          <w:szCs w:val="24"/>
        </w:rPr>
        <w:t xml:space="preserve"> 1995; 5: 237 - 249.</w:t>
      </w:r>
    </w:p>
    <w:p w:rsidR="006B3FB5" w:rsidRPr="00E40663" w:rsidRDefault="006B3FB5" w:rsidP="006B3FB5">
      <w:pPr>
        <w:pStyle w:val="NoSpacing"/>
        <w:rPr>
          <w:rFonts w:asciiTheme="minorHAnsi" w:hAnsiTheme="minorHAnsi" w:cstheme="minorHAnsi"/>
          <w:sz w:val="24"/>
          <w:szCs w:val="24"/>
        </w:rPr>
      </w:pPr>
    </w:p>
    <w:p w:rsidR="006B3FB5" w:rsidRPr="00E40663" w:rsidRDefault="006B3FB5" w:rsidP="006B3FB5">
      <w:pPr>
        <w:pStyle w:val="NoSpacing"/>
        <w:numPr>
          <w:ilvl w:val="0"/>
          <w:numId w:val="57"/>
        </w:numPr>
        <w:rPr>
          <w:rStyle w:val="element-citation"/>
          <w:rFonts w:asciiTheme="minorHAnsi" w:hAnsiTheme="minorHAnsi" w:cstheme="minorHAnsi"/>
          <w:sz w:val="24"/>
          <w:szCs w:val="24"/>
          <w:lang w:val="en"/>
        </w:rPr>
      </w:pPr>
      <w:r w:rsidRPr="00E40663">
        <w:rPr>
          <w:rStyle w:val="element-citation"/>
          <w:rFonts w:asciiTheme="minorHAnsi" w:hAnsiTheme="minorHAnsi" w:cstheme="minorHAnsi"/>
          <w:sz w:val="24"/>
          <w:szCs w:val="24"/>
          <w:lang w:val="en"/>
        </w:rPr>
        <w:t xml:space="preserve">Whitehead, AL, Julious SA, Cooper CL et al. Estimating the sample size for a pilot randomised trial to minimise the overall trial sample size for the external pilot and main trial for a continuous outcome variable. </w:t>
      </w:r>
      <w:r w:rsidRPr="00E40663">
        <w:rPr>
          <w:rFonts w:asciiTheme="minorHAnsi" w:hAnsiTheme="minorHAnsi" w:cstheme="minorHAnsi"/>
          <w:i/>
          <w:color w:val="222222"/>
          <w:sz w:val="24"/>
          <w:szCs w:val="24"/>
        </w:rPr>
        <w:t>Statistical Methods in Medical Research</w:t>
      </w:r>
      <w:r w:rsidRPr="00E40663">
        <w:rPr>
          <w:rStyle w:val="ref-journal"/>
          <w:rFonts w:asciiTheme="minorHAnsi" w:hAnsiTheme="minorHAnsi" w:cstheme="minorHAnsi"/>
          <w:sz w:val="24"/>
          <w:szCs w:val="24"/>
          <w:lang w:val="en"/>
        </w:rPr>
        <w:t xml:space="preserve"> </w:t>
      </w:r>
      <w:r w:rsidRPr="00E40663">
        <w:rPr>
          <w:rStyle w:val="element-citation"/>
          <w:rFonts w:asciiTheme="minorHAnsi" w:hAnsiTheme="minorHAnsi" w:cstheme="minorHAnsi"/>
          <w:sz w:val="24"/>
          <w:szCs w:val="24"/>
          <w:lang w:val="en"/>
        </w:rPr>
        <w:t>2016;</w:t>
      </w:r>
      <w:r w:rsidRPr="00E40663">
        <w:rPr>
          <w:rStyle w:val="ref-vol"/>
          <w:rFonts w:asciiTheme="minorHAnsi" w:hAnsiTheme="minorHAnsi" w:cstheme="minorHAnsi"/>
          <w:sz w:val="24"/>
          <w:szCs w:val="24"/>
          <w:lang w:val="en"/>
        </w:rPr>
        <w:t>25</w:t>
      </w:r>
      <w:r w:rsidRPr="00E40663">
        <w:rPr>
          <w:rStyle w:val="element-citation"/>
          <w:rFonts w:asciiTheme="minorHAnsi" w:hAnsiTheme="minorHAnsi" w:cstheme="minorHAnsi"/>
          <w:sz w:val="24"/>
          <w:szCs w:val="24"/>
          <w:lang w:val="en"/>
        </w:rPr>
        <w:t xml:space="preserve">:1057–1073. doi: 10.1177/0962280215588241 </w:t>
      </w:r>
    </w:p>
    <w:p w:rsidR="006B3FB5" w:rsidRPr="00E40663" w:rsidRDefault="006B3FB5" w:rsidP="006B3FB5">
      <w:pPr>
        <w:pStyle w:val="NoSpacing"/>
        <w:ind w:left="720"/>
        <w:rPr>
          <w:rStyle w:val="element-citation"/>
          <w:rFonts w:asciiTheme="minorHAnsi" w:hAnsiTheme="minorHAnsi" w:cstheme="minorHAnsi"/>
          <w:sz w:val="24"/>
          <w:szCs w:val="24"/>
          <w:lang w:val="en"/>
        </w:rPr>
      </w:pP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theme="minorHAnsi"/>
          <w:sz w:val="24"/>
          <w:szCs w:val="24"/>
        </w:rPr>
        <w:t xml:space="preserve">Akaike H. Akaike’s information criterion. In </w:t>
      </w:r>
      <w:r w:rsidRPr="00E40663">
        <w:rPr>
          <w:rFonts w:asciiTheme="minorHAnsi" w:hAnsiTheme="minorHAnsi" w:cstheme="minorHAnsi"/>
          <w:i/>
          <w:sz w:val="24"/>
          <w:szCs w:val="24"/>
        </w:rPr>
        <w:t>International encyclopaedia of statistical science 2011</w:t>
      </w:r>
      <w:r w:rsidRPr="00E40663">
        <w:rPr>
          <w:rFonts w:asciiTheme="minorHAnsi" w:hAnsiTheme="minorHAnsi" w:cstheme="minorHAnsi"/>
          <w:sz w:val="24"/>
          <w:szCs w:val="24"/>
        </w:rPr>
        <w:t xml:space="preserve"> (pp. 25-25). Springer Berlin Heidelberg.</w:t>
      </w:r>
    </w:p>
    <w:p w:rsidR="006B3FB5" w:rsidRPr="00E40663" w:rsidRDefault="006B3FB5" w:rsidP="006B3FB5">
      <w:pPr>
        <w:pStyle w:val="NoSpacing"/>
        <w:rPr>
          <w:rFonts w:asciiTheme="minorHAnsi" w:hAnsiTheme="minorHAnsi" w:cstheme="minorHAnsi"/>
          <w:sz w:val="24"/>
          <w:szCs w:val="24"/>
        </w:rPr>
      </w:pP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theme="minorHAnsi"/>
          <w:sz w:val="24"/>
          <w:szCs w:val="24"/>
        </w:rPr>
        <w:lastRenderedPageBreak/>
        <w:t>Unit costs of health and social care 2002. Canterbury, UK: University of Kent at Canterbury, Personal Social Services Research Unit.</w:t>
      </w:r>
    </w:p>
    <w:p w:rsidR="006B3FB5" w:rsidRPr="00E40663" w:rsidRDefault="006B3FB5" w:rsidP="006B3FB5">
      <w:pPr>
        <w:pStyle w:val="NoSpacing"/>
        <w:ind w:left="720"/>
        <w:rPr>
          <w:rFonts w:asciiTheme="minorHAnsi" w:hAnsiTheme="minorHAnsi" w:cstheme="minorHAnsi"/>
          <w:sz w:val="24"/>
          <w:szCs w:val="24"/>
        </w:rPr>
      </w:pP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theme="minorHAnsi"/>
          <w:sz w:val="24"/>
          <w:szCs w:val="24"/>
        </w:rPr>
        <w:t xml:space="preserve">Manca A, Hawkins N, Sculper MJ. Estimating means QALYs in trial-based cost-effectiveness analysis: the importance of controlling for baseline utility. </w:t>
      </w:r>
      <w:r w:rsidRPr="00E40663">
        <w:rPr>
          <w:rFonts w:asciiTheme="minorHAnsi" w:hAnsiTheme="minorHAnsi" w:cstheme="minorHAnsi"/>
          <w:i/>
          <w:sz w:val="24"/>
          <w:szCs w:val="24"/>
        </w:rPr>
        <w:t>Health economics</w:t>
      </w:r>
      <w:r w:rsidRPr="00E40663">
        <w:rPr>
          <w:rFonts w:asciiTheme="minorHAnsi" w:hAnsiTheme="minorHAnsi" w:cstheme="minorHAnsi"/>
          <w:sz w:val="24"/>
          <w:szCs w:val="24"/>
        </w:rPr>
        <w:t xml:space="preserve">. 2005 May 1;14(5):487-96. </w:t>
      </w:r>
    </w:p>
    <w:p w:rsidR="006B3FB5" w:rsidRPr="00E40663" w:rsidRDefault="006B3FB5" w:rsidP="006B3FB5">
      <w:pPr>
        <w:pStyle w:val="NoSpacing"/>
        <w:rPr>
          <w:rFonts w:asciiTheme="minorHAnsi" w:hAnsiTheme="minorHAnsi" w:cstheme="minorHAnsi"/>
          <w:sz w:val="24"/>
          <w:szCs w:val="24"/>
          <w:vertAlign w:val="superscript"/>
        </w:rPr>
      </w:pPr>
    </w:p>
    <w:p w:rsidR="006B3FB5" w:rsidRPr="00E40663" w:rsidRDefault="006B3FB5" w:rsidP="006B3FB5">
      <w:pPr>
        <w:pStyle w:val="NoSpacing"/>
        <w:numPr>
          <w:ilvl w:val="0"/>
          <w:numId w:val="57"/>
        </w:numPr>
        <w:rPr>
          <w:rFonts w:asciiTheme="minorHAnsi" w:hAnsiTheme="minorHAnsi" w:cstheme="minorHAnsi"/>
          <w:color w:val="222222"/>
          <w:sz w:val="24"/>
          <w:szCs w:val="24"/>
          <w:shd w:val="clear" w:color="auto" w:fill="FFFFFF"/>
        </w:rPr>
      </w:pPr>
      <w:r w:rsidRPr="00E40663">
        <w:rPr>
          <w:rFonts w:asciiTheme="minorHAnsi" w:hAnsiTheme="minorHAnsi" w:cstheme="minorHAnsi"/>
          <w:color w:val="222222"/>
          <w:sz w:val="24"/>
          <w:szCs w:val="24"/>
          <w:shd w:val="clear" w:color="auto" w:fill="FFFFFF"/>
        </w:rPr>
        <w:t>Glick HA, Doshi JA, Sonnad SS, Polsky D. Economic evaluation in clinical trials. OUP Oxford; 2014 Oct 2.</w:t>
      </w:r>
    </w:p>
    <w:p w:rsidR="006B3FB5" w:rsidRPr="00E40663" w:rsidRDefault="006B3FB5" w:rsidP="006B3FB5">
      <w:pPr>
        <w:pStyle w:val="NoSpacing"/>
        <w:ind w:left="720"/>
        <w:rPr>
          <w:rFonts w:asciiTheme="minorHAnsi" w:hAnsiTheme="minorHAnsi" w:cstheme="minorHAnsi"/>
          <w:color w:val="222222"/>
          <w:sz w:val="24"/>
          <w:szCs w:val="24"/>
          <w:shd w:val="clear" w:color="auto" w:fill="FFFFFF"/>
        </w:rPr>
      </w:pPr>
    </w:p>
    <w:p w:rsidR="006B3FB5" w:rsidRPr="00E40663" w:rsidRDefault="006B3FB5" w:rsidP="006B3FB5">
      <w:pPr>
        <w:pStyle w:val="NoSpacing"/>
        <w:numPr>
          <w:ilvl w:val="0"/>
          <w:numId w:val="57"/>
        </w:numPr>
        <w:rPr>
          <w:rFonts w:asciiTheme="minorHAnsi" w:hAnsiTheme="minorHAnsi" w:cstheme="minorHAnsi"/>
          <w:sz w:val="24"/>
          <w:szCs w:val="24"/>
          <w:lang w:eastAsia="en-GB"/>
        </w:rPr>
      </w:pPr>
      <w:r w:rsidRPr="00E40663">
        <w:rPr>
          <w:rFonts w:asciiTheme="minorHAnsi" w:hAnsiTheme="minorHAnsi" w:cstheme="minorHAnsi"/>
          <w:sz w:val="24"/>
          <w:szCs w:val="24"/>
        </w:rPr>
        <w:t xml:space="preserve">Fenwick E, O'Brien BJ, Briggs A. Cost‐effectiveness acceptability curves–facts, fallacies and frequently asked questions. </w:t>
      </w:r>
      <w:r w:rsidRPr="00E40663">
        <w:rPr>
          <w:rFonts w:asciiTheme="minorHAnsi" w:hAnsiTheme="minorHAnsi" w:cstheme="minorHAnsi"/>
          <w:i/>
          <w:sz w:val="24"/>
          <w:szCs w:val="24"/>
        </w:rPr>
        <w:t>Health economics</w:t>
      </w:r>
      <w:r w:rsidRPr="00E40663">
        <w:rPr>
          <w:rFonts w:asciiTheme="minorHAnsi" w:hAnsiTheme="minorHAnsi" w:cstheme="minorHAnsi"/>
          <w:sz w:val="24"/>
          <w:szCs w:val="24"/>
        </w:rPr>
        <w:t>. 2004 May 1;13(5):405-15.</w:t>
      </w:r>
    </w:p>
    <w:p w:rsidR="006B3FB5" w:rsidRPr="00E40663" w:rsidRDefault="006B3FB5" w:rsidP="006B3FB5">
      <w:pPr>
        <w:pStyle w:val="NoSpacing"/>
        <w:rPr>
          <w:rFonts w:asciiTheme="minorHAnsi" w:hAnsiTheme="minorHAnsi" w:cstheme="minorHAnsi"/>
          <w:sz w:val="24"/>
          <w:szCs w:val="24"/>
          <w:lang w:eastAsia="en-GB"/>
        </w:rPr>
      </w:pPr>
    </w:p>
    <w:p w:rsidR="006B3FB5" w:rsidRPr="00E40663" w:rsidRDefault="006B3FB5" w:rsidP="006B3FB5">
      <w:pPr>
        <w:pStyle w:val="NoSpacing"/>
        <w:numPr>
          <w:ilvl w:val="0"/>
          <w:numId w:val="57"/>
        </w:numPr>
        <w:rPr>
          <w:rFonts w:asciiTheme="minorHAnsi" w:eastAsia="Times New Roman" w:hAnsiTheme="minorHAnsi" w:cstheme="minorHAnsi"/>
          <w:sz w:val="24"/>
          <w:szCs w:val="24"/>
        </w:rPr>
      </w:pPr>
      <w:r w:rsidRPr="00E40663">
        <w:rPr>
          <w:rFonts w:asciiTheme="minorHAnsi" w:eastAsia="Times New Roman" w:hAnsiTheme="minorHAnsi" w:cstheme="minorHAnsi"/>
          <w:sz w:val="24"/>
          <w:szCs w:val="24"/>
        </w:rPr>
        <w:t>Hazell P. Depression in children and adolescents. Evidence-based mental health. 2003 Nov 1;6(4):103-4.</w:t>
      </w:r>
    </w:p>
    <w:p w:rsidR="006B3FB5" w:rsidRPr="00E40663" w:rsidRDefault="006B3FB5" w:rsidP="006B3FB5">
      <w:pPr>
        <w:pStyle w:val="NoSpacing"/>
        <w:rPr>
          <w:rFonts w:asciiTheme="minorHAnsi" w:eastAsia="Times New Roman" w:hAnsiTheme="minorHAnsi" w:cstheme="minorHAnsi"/>
          <w:sz w:val="24"/>
          <w:szCs w:val="24"/>
        </w:rPr>
      </w:pPr>
    </w:p>
    <w:p w:rsidR="006B3FB5" w:rsidRPr="00E40663" w:rsidRDefault="006B3FB5" w:rsidP="006B3FB5">
      <w:pPr>
        <w:pStyle w:val="NoSpacing"/>
        <w:numPr>
          <w:ilvl w:val="0"/>
          <w:numId w:val="57"/>
        </w:numPr>
        <w:rPr>
          <w:rStyle w:val="Hyperlink"/>
          <w:rFonts w:asciiTheme="minorHAnsi" w:hAnsiTheme="minorHAnsi" w:cstheme="minorHAnsi"/>
          <w:color w:val="auto"/>
          <w:sz w:val="24"/>
          <w:szCs w:val="24"/>
          <w:u w:val="none"/>
          <w:lang w:eastAsia="en-GB"/>
        </w:rPr>
      </w:pPr>
      <w:r w:rsidRPr="00E40663">
        <w:rPr>
          <w:rFonts w:asciiTheme="minorHAnsi" w:hAnsiTheme="minorHAnsi" w:cstheme="minorHAnsi"/>
          <w:sz w:val="24"/>
          <w:szCs w:val="24"/>
        </w:rPr>
        <w:t xml:space="preserve">National Institute for Health and Care Excellence, </w:t>
      </w:r>
      <w:r w:rsidRPr="00E40663">
        <w:rPr>
          <w:rFonts w:asciiTheme="minorHAnsi" w:hAnsiTheme="minorHAnsi" w:cstheme="minorHAnsi"/>
          <w:i/>
          <w:sz w:val="24"/>
          <w:szCs w:val="24"/>
        </w:rPr>
        <w:t xml:space="preserve"> Depression in Children and Young People: Identification and management.</w:t>
      </w:r>
      <w:r w:rsidRPr="00E40663">
        <w:rPr>
          <w:rFonts w:asciiTheme="minorHAnsi" w:hAnsiTheme="minorHAnsi" w:cstheme="minorHAnsi"/>
          <w:sz w:val="24"/>
          <w:szCs w:val="24"/>
        </w:rPr>
        <w:t xml:space="preserve"> Clinical Guideline CG28. 2017 Published Sept 2005. Last updated Sep 2017. Accessed online 07.02.18 </w:t>
      </w:r>
      <w:hyperlink r:id="rId19" w:history="1">
        <w:r w:rsidRPr="00E40663">
          <w:rPr>
            <w:rStyle w:val="Hyperlink"/>
            <w:rFonts w:asciiTheme="minorHAnsi" w:hAnsiTheme="minorHAnsi" w:cstheme="minorHAnsi"/>
            <w:sz w:val="24"/>
            <w:szCs w:val="24"/>
          </w:rPr>
          <w:t>https://www.nice.org.uk/guidance/cg28</w:t>
        </w:r>
      </w:hyperlink>
    </w:p>
    <w:p w:rsidR="006B3FB5" w:rsidRPr="00E40663" w:rsidRDefault="006B3FB5" w:rsidP="006B3FB5">
      <w:pPr>
        <w:pStyle w:val="NoSpacing"/>
        <w:rPr>
          <w:rStyle w:val="Hyperlink"/>
          <w:rFonts w:asciiTheme="minorHAnsi" w:hAnsiTheme="minorHAnsi" w:cstheme="minorHAnsi"/>
          <w:color w:val="auto"/>
          <w:sz w:val="24"/>
          <w:szCs w:val="24"/>
          <w:u w:val="none"/>
          <w:lang w:eastAsia="en-GB"/>
        </w:rPr>
      </w:pP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theme="minorHAnsi"/>
          <w:sz w:val="24"/>
          <w:szCs w:val="24"/>
        </w:rPr>
        <w:t xml:space="preserve">Care Quality Commission </w:t>
      </w:r>
      <w:r w:rsidRPr="00E40663">
        <w:rPr>
          <w:rFonts w:asciiTheme="minorHAnsi" w:hAnsiTheme="minorHAnsi" w:cstheme="minorHAnsi"/>
          <w:i/>
          <w:sz w:val="24"/>
          <w:szCs w:val="24"/>
        </w:rPr>
        <w:t xml:space="preserve">Review of Children and Young People’s Mental Health Services: Phase one report </w:t>
      </w:r>
      <w:r w:rsidRPr="00E40663">
        <w:rPr>
          <w:rFonts w:asciiTheme="minorHAnsi" w:hAnsiTheme="minorHAnsi" w:cstheme="minorHAnsi"/>
          <w:sz w:val="24"/>
          <w:szCs w:val="24"/>
        </w:rPr>
        <w:t xml:space="preserve">Oct 2017. </w:t>
      </w:r>
      <w:hyperlink r:id="rId20" w:history="1">
        <w:r w:rsidRPr="00E40663">
          <w:rPr>
            <w:rStyle w:val="Hyperlink"/>
            <w:rFonts w:asciiTheme="minorHAnsi" w:hAnsiTheme="minorHAnsi" w:cstheme="minorHAnsi"/>
            <w:sz w:val="24"/>
            <w:szCs w:val="24"/>
          </w:rPr>
          <w:t>http://www.cqc.org.uk/publications/themed-work/review-children-young-peoples-mental-health-services-phase-one-report</w:t>
        </w:r>
      </w:hyperlink>
      <w:r w:rsidRPr="00E40663">
        <w:rPr>
          <w:rFonts w:asciiTheme="minorHAnsi" w:hAnsiTheme="minorHAnsi" w:cstheme="minorHAnsi"/>
          <w:sz w:val="24"/>
          <w:szCs w:val="24"/>
        </w:rPr>
        <w:t xml:space="preserve">. (accessed online 07.02.2018) </w:t>
      </w:r>
    </w:p>
    <w:p w:rsidR="006B3FB5" w:rsidRPr="00E40663" w:rsidRDefault="006B3FB5" w:rsidP="006B3FB5">
      <w:pPr>
        <w:pStyle w:val="NoSpacing"/>
        <w:ind w:left="720"/>
        <w:rPr>
          <w:rFonts w:asciiTheme="minorHAnsi" w:hAnsiTheme="minorHAnsi" w:cstheme="minorHAnsi"/>
          <w:sz w:val="24"/>
          <w:szCs w:val="24"/>
        </w:rPr>
      </w:pP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theme="minorHAnsi"/>
          <w:sz w:val="24"/>
          <w:szCs w:val="24"/>
        </w:rPr>
        <w:t xml:space="preserve">London School of Economics and Political Science. How Mental Illness Loses Out in the NHS. A Report by The Centre for Economic Performance’s Mental Health Policy Group. June 2012. London. </w:t>
      </w:r>
    </w:p>
    <w:p w:rsidR="006B3FB5" w:rsidRPr="00E40663" w:rsidRDefault="006B3FB5" w:rsidP="006B3FB5">
      <w:pPr>
        <w:pStyle w:val="NoSpacing"/>
        <w:ind w:left="720"/>
        <w:rPr>
          <w:rFonts w:asciiTheme="minorHAnsi" w:hAnsiTheme="minorHAnsi" w:cstheme="minorHAnsi"/>
          <w:sz w:val="24"/>
          <w:szCs w:val="24"/>
        </w:rPr>
      </w:pP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theme="minorHAnsi"/>
          <w:sz w:val="24"/>
          <w:szCs w:val="24"/>
        </w:rPr>
        <w:t>Tindall L, Varley D, Wright B. A feasibility and pilot trial of computerised cognitive behaviour therapy for depression in adolescents: lessons learned from planning and conducting a randomised controlled trial. Mental Health Review Journal. 2016 Sep 12;21(3):193-9.</w:t>
      </w:r>
    </w:p>
    <w:p w:rsidR="006B3FB5" w:rsidRPr="00E40663" w:rsidRDefault="006B3FB5" w:rsidP="006B3FB5">
      <w:pPr>
        <w:pStyle w:val="NoSpacing"/>
        <w:ind w:left="720"/>
        <w:rPr>
          <w:rFonts w:asciiTheme="minorHAnsi" w:hAnsiTheme="minorHAnsi" w:cstheme="minorHAnsi"/>
          <w:sz w:val="24"/>
          <w:szCs w:val="24"/>
        </w:rPr>
      </w:pPr>
    </w:p>
    <w:p w:rsidR="006B3FB5" w:rsidRPr="00E40663" w:rsidRDefault="006B3FB5" w:rsidP="006B3FB5">
      <w:pPr>
        <w:pStyle w:val="NoSpacing"/>
        <w:numPr>
          <w:ilvl w:val="0"/>
          <w:numId w:val="57"/>
        </w:numPr>
        <w:rPr>
          <w:rFonts w:asciiTheme="minorHAnsi" w:hAnsiTheme="minorHAnsi" w:cstheme="minorHAnsi"/>
          <w:sz w:val="24"/>
          <w:szCs w:val="24"/>
        </w:rPr>
      </w:pPr>
      <w:r w:rsidRPr="00E40663">
        <w:rPr>
          <w:rFonts w:asciiTheme="minorHAnsi" w:hAnsiTheme="minorHAnsi" w:cs="Arial"/>
          <w:color w:val="222222"/>
          <w:sz w:val="24"/>
          <w:szCs w:val="24"/>
          <w:shd w:val="clear" w:color="auto" w:fill="FFFFFF"/>
        </w:rPr>
        <w:t>de Haan AM, Boon AE, de Jong JT, Hoeve M, Vermeiren RR. A meta-analytic review on treatment dropout in child and adolescent outpatient mental health care. Clinical Psychology Review. 2013 Jul 1;33(5):698-711.</w:t>
      </w:r>
    </w:p>
    <w:p w:rsidR="006B3FB5" w:rsidRPr="00262321" w:rsidRDefault="006B3FB5" w:rsidP="006B3FB5">
      <w:pPr>
        <w:pStyle w:val="ListParagraph"/>
        <w:spacing w:line="240" w:lineRule="auto"/>
        <w:rPr>
          <w:rFonts w:asciiTheme="minorHAnsi" w:hAnsiTheme="minorHAnsi" w:cstheme="minorHAnsi"/>
          <w:sz w:val="24"/>
          <w:szCs w:val="24"/>
        </w:rPr>
      </w:pPr>
    </w:p>
    <w:p w:rsidR="006B3FB5" w:rsidRDefault="006B3FB5" w:rsidP="006B3FB5"/>
    <w:p w:rsidR="0059612E" w:rsidRPr="00031482" w:rsidRDefault="0059612E" w:rsidP="003B27D5">
      <w:pPr>
        <w:spacing w:after="0" w:line="240" w:lineRule="auto"/>
        <w:rPr>
          <w:rFonts w:ascii="Times New Roman" w:hAnsi="Times New Roman"/>
          <w:b/>
          <w:bCs/>
          <w:color w:val="4F81BD"/>
          <w:sz w:val="24"/>
          <w:szCs w:val="24"/>
        </w:rPr>
      </w:pPr>
    </w:p>
    <w:sectPr w:rsidR="0059612E" w:rsidRPr="00031482" w:rsidSect="003D68F6">
      <w:footerReference w:type="even"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1AC" w:rsidRDefault="00CA61AC">
      <w:r>
        <w:separator/>
      </w:r>
    </w:p>
  </w:endnote>
  <w:endnote w:type="continuationSeparator" w:id="0">
    <w:p w:rsidR="00CA61AC" w:rsidRDefault="00CA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dvTTebabd7da">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96" w:rsidRDefault="002A0496">
    <w:pPr>
      <w:pStyle w:val="Footer"/>
    </w:pPr>
  </w:p>
  <w:p w:rsidR="002A0496" w:rsidRDefault="002A0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496" w:rsidRDefault="002A0496" w:rsidP="00D624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496" w:rsidRDefault="002A0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803686"/>
      <w:docPartObj>
        <w:docPartGallery w:val="Page Numbers (Bottom of Page)"/>
        <w:docPartUnique/>
      </w:docPartObj>
    </w:sdtPr>
    <w:sdtEndPr>
      <w:rPr>
        <w:noProof/>
      </w:rPr>
    </w:sdtEndPr>
    <w:sdtContent>
      <w:p w:rsidR="002A0496" w:rsidRDefault="002A0496">
        <w:pPr>
          <w:pStyle w:val="Footer"/>
          <w:jc w:val="center"/>
        </w:pPr>
        <w:r>
          <w:fldChar w:fldCharType="begin"/>
        </w:r>
        <w:r>
          <w:instrText xml:space="preserve"> PAGE   \* MERGEFORMAT </w:instrText>
        </w:r>
        <w:r>
          <w:fldChar w:fldCharType="separate"/>
        </w:r>
        <w:r w:rsidR="00291EF5">
          <w:rPr>
            <w:noProof/>
          </w:rPr>
          <w:t>21</w:t>
        </w:r>
        <w:r>
          <w:rPr>
            <w:noProof/>
          </w:rPr>
          <w:fldChar w:fldCharType="end"/>
        </w:r>
      </w:p>
    </w:sdtContent>
  </w:sdt>
  <w:p w:rsidR="002A0496" w:rsidRDefault="002A0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1AC" w:rsidRDefault="00CA61AC">
      <w:r>
        <w:separator/>
      </w:r>
    </w:p>
  </w:footnote>
  <w:footnote w:type="continuationSeparator" w:id="0">
    <w:p w:rsidR="00CA61AC" w:rsidRDefault="00CA6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FFFFFF7C"/>
    <w:multiLevelType w:val="singleLevel"/>
    <w:tmpl w:val="AD6A32A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20AAD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7A86A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DB0643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338F3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6A44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E2AA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7054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E469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D5221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F2259"/>
    <w:multiLevelType w:val="hybridMultilevel"/>
    <w:tmpl w:val="244CED52"/>
    <w:lvl w:ilvl="0" w:tplc="4C1C3C56">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8E0FE7"/>
    <w:multiLevelType w:val="hybridMultilevel"/>
    <w:tmpl w:val="FB8024DE"/>
    <w:lvl w:ilvl="0" w:tplc="C2D272FE">
      <w:start w:val="1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A626E7"/>
    <w:multiLevelType w:val="hybridMultilevel"/>
    <w:tmpl w:val="41A2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864923"/>
    <w:multiLevelType w:val="hybridMultilevel"/>
    <w:tmpl w:val="FFAC3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56565A4"/>
    <w:multiLevelType w:val="hybridMultilevel"/>
    <w:tmpl w:val="19F2B2B0"/>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5" w15:restartNumberingAfterBreak="0">
    <w:nsid w:val="19A92144"/>
    <w:multiLevelType w:val="hybridMultilevel"/>
    <w:tmpl w:val="C826FA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873028"/>
    <w:multiLevelType w:val="multilevel"/>
    <w:tmpl w:val="401AA1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1D161286"/>
    <w:multiLevelType w:val="multilevel"/>
    <w:tmpl w:val="8B50F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12299B"/>
    <w:multiLevelType w:val="multilevel"/>
    <w:tmpl w:val="8B50F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0D1E35"/>
    <w:multiLevelType w:val="hybridMultilevel"/>
    <w:tmpl w:val="2A02DE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0" w15:restartNumberingAfterBreak="0">
    <w:nsid w:val="2A387062"/>
    <w:multiLevelType w:val="multilevel"/>
    <w:tmpl w:val="659C74F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7E6AD5"/>
    <w:multiLevelType w:val="hybridMultilevel"/>
    <w:tmpl w:val="9CE23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F35964"/>
    <w:multiLevelType w:val="hybridMultilevel"/>
    <w:tmpl w:val="1E74A1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1F20E5"/>
    <w:multiLevelType w:val="hybridMultilevel"/>
    <w:tmpl w:val="14E85964"/>
    <w:lvl w:ilvl="0" w:tplc="DFCA0D1E">
      <w:start w:val="1"/>
      <w:numFmt w:val="bullet"/>
      <w:lvlText w:val=""/>
      <w:lvlJc w:val="left"/>
      <w:pPr>
        <w:ind w:left="502" w:hanging="360"/>
      </w:pPr>
      <w:rPr>
        <w:rFonts w:ascii="Symbol" w:hAnsi="Symbol" w:hint="default"/>
        <w:color w:val="000000" w:themeColor="text1"/>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2E693E14"/>
    <w:multiLevelType w:val="hybridMultilevel"/>
    <w:tmpl w:val="A4443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08B771C"/>
    <w:multiLevelType w:val="hybridMultilevel"/>
    <w:tmpl w:val="70A25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18E5AD9"/>
    <w:multiLevelType w:val="multilevel"/>
    <w:tmpl w:val="EB96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673DA7"/>
    <w:multiLevelType w:val="hybridMultilevel"/>
    <w:tmpl w:val="B426A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50A78EA"/>
    <w:multiLevelType w:val="hybridMultilevel"/>
    <w:tmpl w:val="FFBEA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5E1A38"/>
    <w:multiLevelType w:val="hybridMultilevel"/>
    <w:tmpl w:val="04DA9A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49645C"/>
    <w:multiLevelType w:val="hybridMultilevel"/>
    <w:tmpl w:val="C77EB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1E620F"/>
    <w:multiLevelType w:val="hybridMultilevel"/>
    <w:tmpl w:val="03924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D46A91"/>
    <w:multiLevelType w:val="hybridMultilevel"/>
    <w:tmpl w:val="01A44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C54385"/>
    <w:multiLevelType w:val="hybridMultilevel"/>
    <w:tmpl w:val="0478DA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3C405F"/>
    <w:multiLevelType w:val="hybridMultilevel"/>
    <w:tmpl w:val="9288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2C7686"/>
    <w:multiLevelType w:val="multilevel"/>
    <w:tmpl w:val="C77EB7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7506D4"/>
    <w:multiLevelType w:val="hybridMultilevel"/>
    <w:tmpl w:val="2FF637C0"/>
    <w:lvl w:ilvl="0" w:tplc="441C7CE0">
      <w:start w:val="2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945667"/>
    <w:multiLevelType w:val="multilevel"/>
    <w:tmpl w:val="0E8A3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1C2C35"/>
    <w:multiLevelType w:val="hybridMultilevel"/>
    <w:tmpl w:val="41B4F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660B5A"/>
    <w:multiLevelType w:val="multilevel"/>
    <w:tmpl w:val="AAE0E98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0" w15:restartNumberingAfterBreak="0">
    <w:nsid w:val="5C1972FB"/>
    <w:multiLevelType w:val="hybridMultilevel"/>
    <w:tmpl w:val="D538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E3A32DF"/>
    <w:multiLevelType w:val="hybridMultilevel"/>
    <w:tmpl w:val="BAA6F36E"/>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42" w15:restartNumberingAfterBreak="0">
    <w:nsid w:val="6096250E"/>
    <w:multiLevelType w:val="hybridMultilevel"/>
    <w:tmpl w:val="6EB45BD6"/>
    <w:lvl w:ilvl="0" w:tplc="DA92A16E">
      <w:start w:val="1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1681EE1"/>
    <w:multiLevelType w:val="multilevel"/>
    <w:tmpl w:val="AAE0E9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61A376B8"/>
    <w:multiLevelType w:val="multilevel"/>
    <w:tmpl w:val="677C9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5BB0E82"/>
    <w:multiLevelType w:val="hybridMultilevel"/>
    <w:tmpl w:val="4AC6EEA0"/>
    <w:lvl w:ilvl="0" w:tplc="08090001">
      <w:start w:val="1"/>
      <w:numFmt w:val="bullet"/>
      <w:lvlText w:val=""/>
      <w:lvlJc w:val="left"/>
      <w:pPr>
        <w:ind w:left="15120" w:hanging="360"/>
      </w:pPr>
      <w:rPr>
        <w:rFonts w:ascii="Symbol" w:hAnsi="Symbol" w:hint="default"/>
      </w:rPr>
    </w:lvl>
    <w:lvl w:ilvl="1" w:tplc="08090003" w:tentative="1">
      <w:start w:val="1"/>
      <w:numFmt w:val="bullet"/>
      <w:lvlText w:val="o"/>
      <w:lvlJc w:val="left"/>
      <w:pPr>
        <w:ind w:left="15840" w:hanging="360"/>
      </w:pPr>
      <w:rPr>
        <w:rFonts w:ascii="Courier New" w:hAnsi="Courier New" w:cs="Courier New" w:hint="default"/>
      </w:rPr>
    </w:lvl>
    <w:lvl w:ilvl="2" w:tplc="08090005" w:tentative="1">
      <w:start w:val="1"/>
      <w:numFmt w:val="bullet"/>
      <w:lvlText w:val=""/>
      <w:lvlJc w:val="left"/>
      <w:pPr>
        <w:ind w:left="16560" w:hanging="360"/>
      </w:pPr>
      <w:rPr>
        <w:rFonts w:ascii="Wingdings" w:hAnsi="Wingdings" w:hint="default"/>
      </w:rPr>
    </w:lvl>
    <w:lvl w:ilvl="3" w:tplc="08090001">
      <w:start w:val="1"/>
      <w:numFmt w:val="bullet"/>
      <w:lvlText w:val=""/>
      <w:lvlJc w:val="left"/>
      <w:pPr>
        <w:ind w:left="17280" w:hanging="360"/>
      </w:pPr>
      <w:rPr>
        <w:rFonts w:ascii="Symbol" w:hAnsi="Symbol" w:hint="default"/>
      </w:rPr>
    </w:lvl>
    <w:lvl w:ilvl="4" w:tplc="08090003" w:tentative="1">
      <w:start w:val="1"/>
      <w:numFmt w:val="bullet"/>
      <w:lvlText w:val="o"/>
      <w:lvlJc w:val="left"/>
      <w:pPr>
        <w:ind w:left="18000" w:hanging="360"/>
      </w:pPr>
      <w:rPr>
        <w:rFonts w:ascii="Courier New" w:hAnsi="Courier New" w:cs="Courier New" w:hint="default"/>
      </w:rPr>
    </w:lvl>
    <w:lvl w:ilvl="5" w:tplc="08090005" w:tentative="1">
      <w:start w:val="1"/>
      <w:numFmt w:val="bullet"/>
      <w:lvlText w:val=""/>
      <w:lvlJc w:val="left"/>
      <w:pPr>
        <w:ind w:left="18720" w:hanging="360"/>
      </w:pPr>
      <w:rPr>
        <w:rFonts w:ascii="Wingdings" w:hAnsi="Wingdings" w:hint="default"/>
      </w:rPr>
    </w:lvl>
    <w:lvl w:ilvl="6" w:tplc="08090001" w:tentative="1">
      <w:start w:val="1"/>
      <w:numFmt w:val="bullet"/>
      <w:lvlText w:val=""/>
      <w:lvlJc w:val="left"/>
      <w:pPr>
        <w:ind w:left="19440" w:hanging="360"/>
      </w:pPr>
      <w:rPr>
        <w:rFonts w:ascii="Symbol" w:hAnsi="Symbol" w:hint="default"/>
      </w:rPr>
    </w:lvl>
    <w:lvl w:ilvl="7" w:tplc="08090003" w:tentative="1">
      <w:start w:val="1"/>
      <w:numFmt w:val="bullet"/>
      <w:lvlText w:val="o"/>
      <w:lvlJc w:val="left"/>
      <w:pPr>
        <w:ind w:left="20160" w:hanging="360"/>
      </w:pPr>
      <w:rPr>
        <w:rFonts w:ascii="Courier New" w:hAnsi="Courier New" w:cs="Courier New" w:hint="default"/>
      </w:rPr>
    </w:lvl>
    <w:lvl w:ilvl="8" w:tplc="08090005" w:tentative="1">
      <w:start w:val="1"/>
      <w:numFmt w:val="bullet"/>
      <w:lvlText w:val=""/>
      <w:lvlJc w:val="left"/>
      <w:pPr>
        <w:ind w:left="20880" w:hanging="360"/>
      </w:pPr>
      <w:rPr>
        <w:rFonts w:ascii="Wingdings" w:hAnsi="Wingdings" w:hint="default"/>
      </w:rPr>
    </w:lvl>
  </w:abstractNum>
  <w:abstractNum w:abstractNumId="46" w15:restartNumberingAfterBreak="0">
    <w:nsid w:val="65E70EB3"/>
    <w:multiLevelType w:val="hybridMultilevel"/>
    <w:tmpl w:val="4D3C6EE0"/>
    <w:lvl w:ilvl="0" w:tplc="FA96FC00">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74103CA"/>
    <w:multiLevelType w:val="hybridMultilevel"/>
    <w:tmpl w:val="1E588420"/>
    <w:lvl w:ilvl="0" w:tplc="FFFFFFFF">
      <w:start w:val="1"/>
      <w:numFmt w:val="bullet"/>
      <w:lvlText w:val="-"/>
      <w:lvlJc w:val="left"/>
      <w:pPr>
        <w:tabs>
          <w:tab w:val="num" w:pos="934"/>
        </w:tabs>
        <w:ind w:left="934"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F97EED"/>
    <w:multiLevelType w:val="multilevel"/>
    <w:tmpl w:val="1B0CE84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DBA3E8A"/>
    <w:multiLevelType w:val="hybridMultilevel"/>
    <w:tmpl w:val="BF8CDD34"/>
    <w:lvl w:ilvl="0" w:tplc="F562695E">
      <w:start w:val="3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14F3628"/>
    <w:multiLevelType w:val="multilevel"/>
    <w:tmpl w:val="AAE0E98A"/>
    <w:lvl w:ilvl="0">
      <w:start w:val="1"/>
      <w:numFmt w:val="decimal"/>
      <w:lvlText w:val="%1."/>
      <w:lvlJc w:val="left"/>
      <w:pPr>
        <w:tabs>
          <w:tab w:val="num" w:pos="540"/>
        </w:tabs>
        <w:ind w:left="540" w:hanging="360"/>
      </w:pPr>
      <w:rPr>
        <w:rFonts w:cs="Times New Roman"/>
      </w:rPr>
    </w:lvl>
    <w:lvl w:ilvl="1" w:tentative="1">
      <w:start w:val="1"/>
      <w:numFmt w:val="decimal"/>
      <w:lvlText w:val="%2."/>
      <w:lvlJc w:val="left"/>
      <w:pPr>
        <w:tabs>
          <w:tab w:val="num" w:pos="1260"/>
        </w:tabs>
        <w:ind w:left="1260" w:hanging="360"/>
      </w:pPr>
      <w:rPr>
        <w:rFonts w:cs="Times New Roman"/>
      </w:rPr>
    </w:lvl>
    <w:lvl w:ilvl="2" w:tentative="1">
      <w:start w:val="1"/>
      <w:numFmt w:val="decimal"/>
      <w:lvlText w:val="%3."/>
      <w:lvlJc w:val="left"/>
      <w:pPr>
        <w:tabs>
          <w:tab w:val="num" w:pos="1980"/>
        </w:tabs>
        <w:ind w:left="1980" w:hanging="360"/>
      </w:pPr>
      <w:rPr>
        <w:rFonts w:cs="Times New Roman"/>
      </w:rPr>
    </w:lvl>
    <w:lvl w:ilvl="3" w:tentative="1">
      <w:start w:val="1"/>
      <w:numFmt w:val="decimal"/>
      <w:lvlText w:val="%4."/>
      <w:lvlJc w:val="left"/>
      <w:pPr>
        <w:tabs>
          <w:tab w:val="num" w:pos="2700"/>
        </w:tabs>
        <w:ind w:left="2700" w:hanging="360"/>
      </w:pPr>
      <w:rPr>
        <w:rFonts w:cs="Times New Roman"/>
      </w:rPr>
    </w:lvl>
    <w:lvl w:ilvl="4" w:tentative="1">
      <w:start w:val="1"/>
      <w:numFmt w:val="decimal"/>
      <w:lvlText w:val="%5."/>
      <w:lvlJc w:val="left"/>
      <w:pPr>
        <w:tabs>
          <w:tab w:val="num" w:pos="3420"/>
        </w:tabs>
        <w:ind w:left="3420" w:hanging="360"/>
      </w:pPr>
      <w:rPr>
        <w:rFonts w:cs="Times New Roman"/>
      </w:rPr>
    </w:lvl>
    <w:lvl w:ilvl="5" w:tentative="1">
      <w:start w:val="1"/>
      <w:numFmt w:val="decimal"/>
      <w:lvlText w:val="%6."/>
      <w:lvlJc w:val="left"/>
      <w:pPr>
        <w:tabs>
          <w:tab w:val="num" w:pos="4140"/>
        </w:tabs>
        <w:ind w:left="4140" w:hanging="360"/>
      </w:pPr>
      <w:rPr>
        <w:rFonts w:cs="Times New Roman"/>
      </w:rPr>
    </w:lvl>
    <w:lvl w:ilvl="6" w:tentative="1">
      <w:start w:val="1"/>
      <w:numFmt w:val="decimal"/>
      <w:lvlText w:val="%7."/>
      <w:lvlJc w:val="left"/>
      <w:pPr>
        <w:tabs>
          <w:tab w:val="num" w:pos="4860"/>
        </w:tabs>
        <w:ind w:left="4860" w:hanging="360"/>
      </w:pPr>
      <w:rPr>
        <w:rFonts w:cs="Times New Roman"/>
      </w:rPr>
    </w:lvl>
    <w:lvl w:ilvl="7" w:tentative="1">
      <w:start w:val="1"/>
      <w:numFmt w:val="decimal"/>
      <w:lvlText w:val="%8."/>
      <w:lvlJc w:val="left"/>
      <w:pPr>
        <w:tabs>
          <w:tab w:val="num" w:pos="5580"/>
        </w:tabs>
        <w:ind w:left="5580" w:hanging="360"/>
      </w:pPr>
      <w:rPr>
        <w:rFonts w:cs="Times New Roman"/>
      </w:rPr>
    </w:lvl>
    <w:lvl w:ilvl="8" w:tentative="1">
      <w:start w:val="1"/>
      <w:numFmt w:val="decimal"/>
      <w:lvlText w:val="%9."/>
      <w:lvlJc w:val="left"/>
      <w:pPr>
        <w:tabs>
          <w:tab w:val="num" w:pos="6300"/>
        </w:tabs>
        <w:ind w:left="6300" w:hanging="360"/>
      </w:pPr>
      <w:rPr>
        <w:rFonts w:cs="Times New Roman"/>
      </w:rPr>
    </w:lvl>
  </w:abstractNum>
  <w:abstractNum w:abstractNumId="51" w15:restartNumberingAfterBreak="0">
    <w:nsid w:val="73FF4779"/>
    <w:multiLevelType w:val="hybridMultilevel"/>
    <w:tmpl w:val="74BCD14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2" w15:restartNumberingAfterBreak="0">
    <w:nsid w:val="74826C48"/>
    <w:multiLevelType w:val="hybridMultilevel"/>
    <w:tmpl w:val="011AB2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4A22D3C"/>
    <w:multiLevelType w:val="hybridMultilevel"/>
    <w:tmpl w:val="0E10D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6F90167"/>
    <w:multiLevelType w:val="multilevel"/>
    <w:tmpl w:val="112409E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76D656B"/>
    <w:multiLevelType w:val="multilevel"/>
    <w:tmpl w:val="0824A6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15:restartNumberingAfterBreak="0">
    <w:nsid w:val="794A6ABA"/>
    <w:multiLevelType w:val="hybridMultilevel"/>
    <w:tmpl w:val="487AD270"/>
    <w:lvl w:ilvl="0" w:tplc="C99E26F0">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D0C165C"/>
    <w:multiLevelType w:val="hybridMultilevel"/>
    <w:tmpl w:val="E62EF304"/>
    <w:lvl w:ilvl="0" w:tplc="08090001">
      <w:start w:val="1"/>
      <w:numFmt w:val="bullet"/>
      <w:lvlText w:val=""/>
      <w:lvlJc w:val="left"/>
      <w:pPr>
        <w:ind w:left="12240" w:hanging="360"/>
      </w:pPr>
      <w:rPr>
        <w:rFonts w:ascii="Symbol" w:hAnsi="Symbol" w:hint="default"/>
      </w:rPr>
    </w:lvl>
    <w:lvl w:ilvl="1" w:tplc="08090003" w:tentative="1">
      <w:start w:val="1"/>
      <w:numFmt w:val="bullet"/>
      <w:lvlText w:val="o"/>
      <w:lvlJc w:val="left"/>
      <w:pPr>
        <w:ind w:left="12960" w:hanging="360"/>
      </w:pPr>
      <w:rPr>
        <w:rFonts w:ascii="Courier New" w:hAnsi="Courier New" w:cs="Courier New" w:hint="default"/>
      </w:rPr>
    </w:lvl>
    <w:lvl w:ilvl="2" w:tplc="08090005" w:tentative="1">
      <w:start w:val="1"/>
      <w:numFmt w:val="bullet"/>
      <w:lvlText w:val=""/>
      <w:lvlJc w:val="left"/>
      <w:pPr>
        <w:ind w:left="13680" w:hanging="360"/>
      </w:pPr>
      <w:rPr>
        <w:rFonts w:ascii="Wingdings" w:hAnsi="Wingdings" w:hint="default"/>
      </w:rPr>
    </w:lvl>
    <w:lvl w:ilvl="3" w:tplc="08090001" w:tentative="1">
      <w:start w:val="1"/>
      <w:numFmt w:val="bullet"/>
      <w:lvlText w:val=""/>
      <w:lvlJc w:val="left"/>
      <w:pPr>
        <w:ind w:left="14400" w:hanging="360"/>
      </w:pPr>
      <w:rPr>
        <w:rFonts w:ascii="Symbol" w:hAnsi="Symbol" w:hint="default"/>
      </w:rPr>
    </w:lvl>
    <w:lvl w:ilvl="4" w:tplc="08090003" w:tentative="1">
      <w:start w:val="1"/>
      <w:numFmt w:val="bullet"/>
      <w:lvlText w:val="o"/>
      <w:lvlJc w:val="left"/>
      <w:pPr>
        <w:ind w:left="15120" w:hanging="360"/>
      </w:pPr>
      <w:rPr>
        <w:rFonts w:ascii="Courier New" w:hAnsi="Courier New" w:cs="Courier New" w:hint="default"/>
      </w:rPr>
    </w:lvl>
    <w:lvl w:ilvl="5" w:tplc="08090005" w:tentative="1">
      <w:start w:val="1"/>
      <w:numFmt w:val="bullet"/>
      <w:lvlText w:val=""/>
      <w:lvlJc w:val="left"/>
      <w:pPr>
        <w:ind w:left="15840" w:hanging="360"/>
      </w:pPr>
      <w:rPr>
        <w:rFonts w:ascii="Wingdings" w:hAnsi="Wingdings" w:hint="default"/>
      </w:rPr>
    </w:lvl>
    <w:lvl w:ilvl="6" w:tplc="08090001" w:tentative="1">
      <w:start w:val="1"/>
      <w:numFmt w:val="bullet"/>
      <w:lvlText w:val=""/>
      <w:lvlJc w:val="left"/>
      <w:pPr>
        <w:ind w:left="16560" w:hanging="360"/>
      </w:pPr>
      <w:rPr>
        <w:rFonts w:ascii="Symbol" w:hAnsi="Symbol" w:hint="default"/>
      </w:rPr>
    </w:lvl>
    <w:lvl w:ilvl="7" w:tplc="08090003" w:tentative="1">
      <w:start w:val="1"/>
      <w:numFmt w:val="bullet"/>
      <w:lvlText w:val="o"/>
      <w:lvlJc w:val="left"/>
      <w:pPr>
        <w:ind w:left="17280" w:hanging="360"/>
      </w:pPr>
      <w:rPr>
        <w:rFonts w:ascii="Courier New" w:hAnsi="Courier New" w:cs="Courier New" w:hint="default"/>
      </w:rPr>
    </w:lvl>
    <w:lvl w:ilvl="8" w:tplc="08090005" w:tentative="1">
      <w:start w:val="1"/>
      <w:numFmt w:val="bullet"/>
      <w:lvlText w:val=""/>
      <w:lvlJc w:val="left"/>
      <w:pPr>
        <w:ind w:left="18000" w:hanging="360"/>
      </w:pPr>
      <w:rPr>
        <w:rFonts w:ascii="Wingdings" w:hAnsi="Wingdings" w:hint="default"/>
      </w:rPr>
    </w:lvl>
  </w:abstractNum>
  <w:num w:numId="1">
    <w:abstractNumId w:val="13"/>
  </w:num>
  <w:num w:numId="2">
    <w:abstractNumId w:val="22"/>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1"/>
  </w:num>
  <w:num w:numId="6">
    <w:abstractNumId w:val="46"/>
  </w:num>
  <w:num w:numId="7">
    <w:abstractNumId w:val="29"/>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33"/>
  </w:num>
  <w:num w:numId="21">
    <w:abstractNumId w:val="35"/>
  </w:num>
  <w:num w:numId="22">
    <w:abstractNumId w:val="32"/>
  </w:num>
  <w:num w:numId="23">
    <w:abstractNumId w:val="50"/>
  </w:num>
  <w:num w:numId="24">
    <w:abstractNumId w:val="43"/>
  </w:num>
  <w:num w:numId="25">
    <w:abstractNumId w:val="39"/>
  </w:num>
  <w:num w:numId="26">
    <w:abstractNumId w:val="55"/>
  </w:num>
  <w:num w:numId="27">
    <w:abstractNumId w:val="16"/>
  </w:num>
  <w:num w:numId="28">
    <w:abstractNumId w:val="21"/>
  </w:num>
  <w:num w:numId="29">
    <w:abstractNumId w:val="54"/>
  </w:num>
  <w:num w:numId="30">
    <w:abstractNumId w:val="11"/>
  </w:num>
  <w:num w:numId="31">
    <w:abstractNumId w:val="20"/>
  </w:num>
  <w:num w:numId="32">
    <w:abstractNumId w:val="48"/>
  </w:num>
  <w:num w:numId="33">
    <w:abstractNumId w:val="12"/>
  </w:num>
  <w:num w:numId="34">
    <w:abstractNumId w:val="36"/>
  </w:num>
  <w:num w:numId="35">
    <w:abstractNumId w:val="19"/>
  </w:num>
  <w:num w:numId="36">
    <w:abstractNumId w:val="14"/>
  </w:num>
  <w:num w:numId="37">
    <w:abstractNumId w:val="41"/>
  </w:num>
  <w:num w:numId="38">
    <w:abstractNumId w:val="57"/>
  </w:num>
  <w:num w:numId="39">
    <w:abstractNumId w:val="45"/>
  </w:num>
  <w:num w:numId="40">
    <w:abstractNumId w:val="37"/>
  </w:num>
  <w:num w:numId="41">
    <w:abstractNumId w:val="44"/>
  </w:num>
  <w:num w:numId="42">
    <w:abstractNumId w:val="26"/>
  </w:num>
  <w:num w:numId="43">
    <w:abstractNumId w:val="17"/>
    <w:lvlOverride w:ilvl="0">
      <w:lvl w:ilvl="0">
        <w:numFmt w:val="bullet"/>
        <w:lvlText w:val=""/>
        <w:lvlJc w:val="left"/>
        <w:pPr>
          <w:tabs>
            <w:tab w:val="num" w:pos="720"/>
          </w:tabs>
          <w:ind w:left="720" w:hanging="360"/>
        </w:pPr>
        <w:rPr>
          <w:rFonts w:ascii="Symbol" w:hAnsi="Symbol" w:hint="default"/>
          <w:sz w:val="20"/>
        </w:rPr>
      </w:lvl>
    </w:lvlOverride>
  </w:num>
  <w:num w:numId="44">
    <w:abstractNumId w:val="18"/>
  </w:num>
  <w:num w:numId="45">
    <w:abstractNumId w:val="47"/>
  </w:num>
  <w:num w:numId="46">
    <w:abstractNumId w:val="10"/>
  </w:num>
  <w:num w:numId="47">
    <w:abstractNumId w:val="42"/>
  </w:num>
  <w:num w:numId="48">
    <w:abstractNumId w:val="24"/>
  </w:num>
  <w:num w:numId="49">
    <w:abstractNumId w:val="53"/>
  </w:num>
  <w:num w:numId="50">
    <w:abstractNumId w:val="23"/>
  </w:num>
  <w:num w:numId="51">
    <w:abstractNumId w:val="52"/>
  </w:num>
  <w:num w:numId="52">
    <w:abstractNumId w:val="38"/>
  </w:num>
  <w:num w:numId="53">
    <w:abstractNumId w:val="31"/>
  </w:num>
  <w:num w:numId="54">
    <w:abstractNumId w:val="25"/>
  </w:num>
  <w:num w:numId="55">
    <w:abstractNumId w:val="27"/>
  </w:num>
  <w:num w:numId="56">
    <w:abstractNumId w:val="28"/>
  </w:num>
  <w:num w:numId="57">
    <w:abstractNumId w:val="56"/>
  </w:num>
  <w:num w:numId="58">
    <w:abstractNumId w:val="34"/>
  </w:num>
  <w:num w:numId="59">
    <w:abstractNumId w:val="40"/>
  </w:num>
  <w:num w:numId="60">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C9"/>
    <w:rsid w:val="0000056B"/>
    <w:rsid w:val="0000099C"/>
    <w:rsid w:val="00002191"/>
    <w:rsid w:val="000056CB"/>
    <w:rsid w:val="000068CC"/>
    <w:rsid w:val="000075A2"/>
    <w:rsid w:val="000118F4"/>
    <w:rsid w:val="00012C0B"/>
    <w:rsid w:val="00013733"/>
    <w:rsid w:val="00014335"/>
    <w:rsid w:val="00015D24"/>
    <w:rsid w:val="0001677F"/>
    <w:rsid w:val="000169A9"/>
    <w:rsid w:val="00017C5C"/>
    <w:rsid w:val="000217CD"/>
    <w:rsid w:val="0002412D"/>
    <w:rsid w:val="0002606F"/>
    <w:rsid w:val="00027559"/>
    <w:rsid w:val="00030BFF"/>
    <w:rsid w:val="00031482"/>
    <w:rsid w:val="000360FD"/>
    <w:rsid w:val="00037BF0"/>
    <w:rsid w:val="00040CC8"/>
    <w:rsid w:val="00041295"/>
    <w:rsid w:val="00042867"/>
    <w:rsid w:val="00043319"/>
    <w:rsid w:val="00045624"/>
    <w:rsid w:val="00045A53"/>
    <w:rsid w:val="00047068"/>
    <w:rsid w:val="00047C0D"/>
    <w:rsid w:val="00051CCE"/>
    <w:rsid w:val="00052552"/>
    <w:rsid w:val="000565D0"/>
    <w:rsid w:val="00063FFE"/>
    <w:rsid w:val="000702C2"/>
    <w:rsid w:val="00070BF6"/>
    <w:rsid w:val="00073A03"/>
    <w:rsid w:val="00077D1E"/>
    <w:rsid w:val="0008065F"/>
    <w:rsid w:val="000816E8"/>
    <w:rsid w:val="00091539"/>
    <w:rsid w:val="00091A45"/>
    <w:rsid w:val="000922CA"/>
    <w:rsid w:val="0009502F"/>
    <w:rsid w:val="00097DA0"/>
    <w:rsid w:val="000A0E88"/>
    <w:rsid w:val="000A2F0A"/>
    <w:rsid w:val="000A324C"/>
    <w:rsid w:val="000A6591"/>
    <w:rsid w:val="000B23E2"/>
    <w:rsid w:val="000B369F"/>
    <w:rsid w:val="000B40AD"/>
    <w:rsid w:val="000B7EC8"/>
    <w:rsid w:val="000C0D40"/>
    <w:rsid w:val="000C14FE"/>
    <w:rsid w:val="000C1FC3"/>
    <w:rsid w:val="000C2105"/>
    <w:rsid w:val="000C4607"/>
    <w:rsid w:val="000C4B8F"/>
    <w:rsid w:val="000C647C"/>
    <w:rsid w:val="000C6559"/>
    <w:rsid w:val="000D15DD"/>
    <w:rsid w:val="000D2190"/>
    <w:rsid w:val="000D79C6"/>
    <w:rsid w:val="000E04BA"/>
    <w:rsid w:val="000E0910"/>
    <w:rsid w:val="000E133D"/>
    <w:rsid w:val="000E4EED"/>
    <w:rsid w:val="000E5788"/>
    <w:rsid w:val="000E6969"/>
    <w:rsid w:val="000E71D9"/>
    <w:rsid w:val="000F2C12"/>
    <w:rsid w:val="001041DC"/>
    <w:rsid w:val="001047EA"/>
    <w:rsid w:val="00105692"/>
    <w:rsid w:val="001070A7"/>
    <w:rsid w:val="001072F0"/>
    <w:rsid w:val="00112B58"/>
    <w:rsid w:val="00113A19"/>
    <w:rsid w:val="00114707"/>
    <w:rsid w:val="00120D29"/>
    <w:rsid w:val="00123E31"/>
    <w:rsid w:val="00125B07"/>
    <w:rsid w:val="00131B71"/>
    <w:rsid w:val="00131E7C"/>
    <w:rsid w:val="001323B6"/>
    <w:rsid w:val="00132B2A"/>
    <w:rsid w:val="0013553C"/>
    <w:rsid w:val="00135C25"/>
    <w:rsid w:val="00137DCF"/>
    <w:rsid w:val="00140D5C"/>
    <w:rsid w:val="00143CB6"/>
    <w:rsid w:val="001506DF"/>
    <w:rsid w:val="00150B29"/>
    <w:rsid w:val="00156C02"/>
    <w:rsid w:val="001605A1"/>
    <w:rsid w:val="00160720"/>
    <w:rsid w:val="001618C3"/>
    <w:rsid w:val="00162F2F"/>
    <w:rsid w:val="0016389C"/>
    <w:rsid w:val="00173E29"/>
    <w:rsid w:val="001751B8"/>
    <w:rsid w:val="00175882"/>
    <w:rsid w:val="001758F3"/>
    <w:rsid w:val="00175C60"/>
    <w:rsid w:val="00177503"/>
    <w:rsid w:val="00180774"/>
    <w:rsid w:val="001811CE"/>
    <w:rsid w:val="0019023F"/>
    <w:rsid w:val="00193791"/>
    <w:rsid w:val="00196058"/>
    <w:rsid w:val="0019642A"/>
    <w:rsid w:val="00196870"/>
    <w:rsid w:val="001A18EA"/>
    <w:rsid w:val="001A3398"/>
    <w:rsid w:val="001A7848"/>
    <w:rsid w:val="001A7EEC"/>
    <w:rsid w:val="001B4933"/>
    <w:rsid w:val="001B618B"/>
    <w:rsid w:val="001B62C7"/>
    <w:rsid w:val="001C1C03"/>
    <w:rsid w:val="001C31D3"/>
    <w:rsid w:val="001D0E27"/>
    <w:rsid w:val="001D154F"/>
    <w:rsid w:val="001D1CD6"/>
    <w:rsid w:val="001D488F"/>
    <w:rsid w:val="001D4B00"/>
    <w:rsid w:val="001D4C70"/>
    <w:rsid w:val="001D4CAE"/>
    <w:rsid w:val="001E382D"/>
    <w:rsid w:val="001E4168"/>
    <w:rsid w:val="001E5700"/>
    <w:rsid w:val="001E5CF1"/>
    <w:rsid w:val="001F1202"/>
    <w:rsid w:val="001F3B89"/>
    <w:rsid w:val="001F3D66"/>
    <w:rsid w:val="001F5490"/>
    <w:rsid w:val="002007C9"/>
    <w:rsid w:val="002009B5"/>
    <w:rsid w:val="002015DC"/>
    <w:rsid w:val="0021082F"/>
    <w:rsid w:val="00212919"/>
    <w:rsid w:val="00214BC0"/>
    <w:rsid w:val="00214CB3"/>
    <w:rsid w:val="002178B7"/>
    <w:rsid w:val="002234C7"/>
    <w:rsid w:val="002260F7"/>
    <w:rsid w:val="00226666"/>
    <w:rsid w:val="00226A94"/>
    <w:rsid w:val="0023106D"/>
    <w:rsid w:val="0023437A"/>
    <w:rsid w:val="00237D3C"/>
    <w:rsid w:val="00242E2F"/>
    <w:rsid w:val="002437C4"/>
    <w:rsid w:val="00244CD8"/>
    <w:rsid w:val="00245CA5"/>
    <w:rsid w:val="00246753"/>
    <w:rsid w:val="0025061E"/>
    <w:rsid w:val="00256CB4"/>
    <w:rsid w:val="002570E2"/>
    <w:rsid w:val="00260FCA"/>
    <w:rsid w:val="00263FB1"/>
    <w:rsid w:val="002701AB"/>
    <w:rsid w:val="00270CF2"/>
    <w:rsid w:val="00270FF6"/>
    <w:rsid w:val="00281CEA"/>
    <w:rsid w:val="00282BB7"/>
    <w:rsid w:val="00283D75"/>
    <w:rsid w:val="0028411C"/>
    <w:rsid w:val="0028518C"/>
    <w:rsid w:val="00285690"/>
    <w:rsid w:val="002863C6"/>
    <w:rsid w:val="00290734"/>
    <w:rsid w:val="00290DFC"/>
    <w:rsid w:val="00291391"/>
    <w:rsid w:val="00291EE0"/>
    <w:rsid w:val="00291EF5"/>
    <w:rsid w:val="00294553"/>
    <w:rsid w:val="002977CF"/>
    <w:rsid w:val="002A0496"/>
    <w:rsid w:val="002A4F61"/>
    <w:rsid w:val="002A4FF5"/>
    <w:rsid w:val="002B2A28"/>
    <w:rsid w:val="002B2FA1"/>
    <w:rsid w:val="002B53F7"/>
    <w:rsid w:val="002B7AF5"/>
    <w:rsid w:val="002C079C"/>
    <w:rsid w:val="002C588B"/>
    <w:rsid w:val="002C6A64"/>
    <w:rsid w:val="002C79BB"/>
    <w:rsid w:val="002D3E80"/>
    <w:rsid w:val="002D451F"/>
    <w:rsid w:val="002D6D81"/>
    <w:rsid w:val="002E1309"/>
    <w:rsid w:val="002E3DD9"/>
    <w:rsid w:val="002E60F8"/>
    <w:rsid w:val="002E6318"/>
    <w:rsid w:val="002E7223"/>
    <w:rsid w:val="002F0701"/>
    <w:rsid w:val="002F3936"/>
    <w:rsid w:val="002F752E"/>
    <w:rsid w:val="003017C1"/>
    <w:rsid w:val="00305552"/>
    <w:rsid w:val="0031403A"/>
    <w:rsid w:val="0031517D"/>
    <w:rsid w:val="0032128B"/>
    <w:rsid w:val="0032448B"/>
    <w:rsid w:val="00324C3C"/>
    <w:rsid w:val="00324EDA"/>
    <w:rsid w:val="00325517"/>
    <w:rsid w:val="00332D91"/>
    <w:rsid w:val="0033510A"/>
    <w:rsid w:val="00344C6F"/>
    <w:rsid w:val="00345C6F"/>
    <w:rsid w:val="00350CFE"/>
    <w:rsid w:val="00351789"/>
    <w:rsid w:val="00353155"/>
    <w:rsid w:val="00354C43"/>
    <w:rsid w:val="00357547"/>
    <w:rsid w:val="003644A3"/>
    <w:rsid w:val="00365AD2"/>
    <w:rsid w:val="003727E7"/>
    <w:rsid w:val="00372D85"/>
    <w:rsid w:val="0037473A"/>
    <w:rsid w:val="00376982"/>
    <w:rsid w:val="003770EB"/>
    <w:rsid w:val="00381E35"/>
    <w:rsid w:val="00382C41"/>
    <w:rsid w:val="00384366"/>
    <w:rsid w:val="00387CAF"/>
    <w:rsid w:val="00390BCC"/>
    <w:rsid w:val="00391633"/>
    <w:rsid w:val="003919C1"/>
    <w:rsid w:val="003935F2"/>
    <w:rsid w:val="0039526E"/>
    <w:rsid w:val="0039704D"/>
    <w:rsid w:val="003A4B40"/>
    <w:rsid w:val="003B19B2"/>
    <w:rsid w:val="003B27D5"/>
    <w:rsid w:val="003B38A1"/>
    <w:rsid w:val="003B3904"/>
    <w:rsid w:val="003B58E4"/>
    <w:rsid w:val="003B6AA8"/>
    <w:rsid w:val="003C221B"/>
    <w:rsid w:val="003C359B"/>
    <w:rsid w:val="003C44A5"/>
    <w:rsid w:val="003C7428"/>
    <w:rsid w:val="003C7E9C"/>
    <w:rsid w:val="003D13DC"/>
    <w:rsid w:val="003D68F6"/>
    <w:rsid w:val="003D7DB4"/>
    <w:rsid w:val="003E5EBF"/>
    <w:rsid w:val="003F01E7"/>
    <w:rsid w:val="003F167A"/>
    <w:rsid w:val="003F23DF"/>
    <w:rsid w:val="003F37B2"/>
    <w:rsid w:val="003F38B2"/>
    <w:rsid w:val="003F38BB"/>
    <w:rsid w:val="003F42F8"/>
    <w:rsid w:val="003F495D"/>
    <w:rsid w:val="003F624E"/>
    <w:rsid w:val="00401C0D"/>
    <w:rsid w:val="00404DD3"/>
    <w:rsid w:val="0040512C"/>
    <w:rsid w:val="00405B26"/>
    <w:rsid w:val="004121C9"/>
    <w:rsid w:val="00413693"/>
    <w:rsid w:val="00420D02"/>
    <w:rsid w:val="00420F54"/>
    <w:rsid w:val="00420FED"/>
    <w:rsid w:val="004227BC"/>
    <w:rsid w:val="0042534F"/>
    <w:rsid w:val="0043156A"/>
    <w:rsid w:val="00432720"/>
    <w:rsid w:val="00432A46"/>
    <w:rsid w:val="00433BE5"/>
    <w:rsid w:val="004372BD"/>
    <w:rsid w:val="00437961"/>
    <w:rsid w:val="004412F1"/>
    <w:rsid w:val="00443DE3"/>
    <w:rsid w:val="004455F2"/>
    <w:rsid w:val="00446208"/>
    <w:rsid w:val="00446275"/>
    <w:rsid w:val="00446A5C"/>
    <w:rsid w:val="0045044F"/>
    <w:rsid w:val="00452292"/>
    <w:rsid w:val="004536F9"/>
    <w:rsid w:val="00453EF1"/>
    <w:rsid w:val="004542C2"/>
    <w:rsid w:val="00454B69"/>
    <w:rsid w:val="004601FC"/>
    <w:rsid w:val="004630B4"/>
    <w:rsid w:val="004641C6"/>
    <w:rsid w:val="004657A0"/>
    <w:rsid w:val="00476BD3"/>
    <w:rsid w:val="00476E54"/>
    <w:rsid w:val="004776A0"/>
    <w:rsid w:val="00480F53"/>
    <w:rsid w:val="00483F12"/>
    <w:rsid w:val="00484126"/>
    <w:rsid w:val="004865FD"/>
    <w:rsid w:val="00487063"/>
    <w:rsid w:val="0049004D"/>
    <w:rsid w:val="00490C6A"/>
    <w:rsid w:val="00491CD4"/>
    <w:rsid w:val="00494775"/>
    <w:rsid w:val="004966CA"/>
    <w:rsid w:val="004A06F1"/>
    <w:rsid w:val="004A0CFE"/>
    <w:rsid w:val="004A0D30"/>
    <w:rsid w:val="004A1924"/>
    <w:rsid w:val="004A1BA9"/>
    <w:rsid w:val="004A3B76"/>
    <w:rsid w:val="004A4887"/>
    <w:rsid w:val="004B0CDD"/>
    <w:rsid w:val="004B15F8"/>
    <w:rsid w:val="004B4660"/>
    <w:rsid w:val="004C066F"/>
    <w:rsid w:val="004C0D13"/>
    <w:rsid w:val="004C2C08"/>
    <w:rsid w:val="004C49DC"/>
    <w:rsid w:val="004C655C"/>
    <w:rsid w:val="004C7DE3"/>
    <w:rsid w:val="004D1133"/>
    <w:rsid w:val="004D1EBA"/>
    <w:rsid w:val="004D297C"/>
    <w:rsid w:val="004D4A20"/>
    <w:rsid w:val="004D6CF0"/>
    <w:rsid w:val="004D6D1B"/>
    <w:rsid w:val="004E0A38"/>
    <w:rsid w:val="004E0B16"/>
    <w:rsid w:val="004E20E4"/>
    <w:rsid w:val="004E35B3"/>
    <w:rsid w:val="004E5DA6"/>
    <w:rsid w:val="004E64BA"/>
    <w:rsid w:val="004F1CFE"/>
    <w:rsid w:val="004F34D9"/>
    <w:rsid w:val="004F3A40"/>
    <w:rsid w:val="004F60FB"/>
    <w:rsid w:val="004F6935"/>
    <w:rsid w:val="004F6EDD"/>
    <w:rsid w:val="00500D57"/>
    <w:rsid w:val="005022BE"/>
    <w:rsid w:val="00503E5F"/>
    <w:rsid w:val="00505BDD"/>
    <w:rsid w:val="00507161"/>
    <w:rsid w:val="0050738A"/>
    <w:rsid w:val="005122F3"/>
    <w:rsid w:val="005125D1"/>
    <w:rsid w:val="0052204B"/>
    <w:rsid w:val="00524CEF"/>
    <w:rsid w:val="0052783E"/>
    <w:rsid w:val="00530A2D"/>
    <w:rsid w:val="00533AAE"/>
    <w:rsid w:val="005358FC"/>
    <w:rsid w:val="00535E08"/>
    <w:rsid w:val="00535E0B"/>
    <w:rsid w:val="00536B2E"/>
    <w:rsid w:val="00540FB5"/>
    <w:rsid w:val="00544C1D"/>
    <w:rsid w:val="00547008"/>
    <w:rsid w:val="00550AA7"/>
    <w:rsid w:val="00551328"/>
    <w:rsid w:val="00551994"/>
    <w:rsid w:val="00562079"/>
    <w:rsid w:val="00566E00"/>
    <w:rsid w:val="00572BE4"/>
    <w:rsid w:val="00573E10"/>
    <w:rsid w:val="00576527"/>
    <w:rsid w:val="0058303D"/>
    <w:rsid w:val="005839F5"/>
    <w:rsid w:val="00583B51"/>
    <w:rsid w:val="00583BBE"/>
    <w:rsid w:val="00585F25"/>
    <w:rsid w:val="00587BFC"/>
    <w:rsid w:val="00591F3E"/>
    <w:rsid w:val="00594DA3"/>
    <w:rsid w:val="00595453"/>
    <w:rsid w:val="0059612E"/>
    <w:rsid w:val="005A1DD8"/>
    <w:rsid w:val="005A3C91"/>
    <w:rsid w:val="005A5F2C"/>
    <w:rsid w:val="005A6A86"/>
    <w:rsid w:val="005A7403"/>
    <w:rsid w:val="005A7A9A"/>
    <w:rsid w:val="005B36E3"/>
    <w:rsid w:val="005B4AAB"/>
    <w:rsid w:val="005B4FB3"/>
    <w:rsid w:val="005B53DE"/>
    <w:rsid w:val="005B6E37"/>
    <w:rsid w:val="005C12A8"/>
    <w:rsid w:val="005C1A58"/>
    <w:rsid w:val="005C22E7"/>
    <w:rsid w:val="005D0CB2"/>
    <w:rsid w:val="005D5683"/>
    <w:rsid w:val="005E0BA1"/>
    <w:rsid w:val="005E0E6E"/>
    <w:rsid w:val="005E186B"/>
    <w:rsid w:val="005E20BA"/>
    <w:rsid w:val="005E3BEA"/>
    <w:rsid w:val="005E57C3"/>
    <w:rsid w:val="005E7801"/>
    <w:rsid w:val="005F0D6D"/>
    <w:rsid w:val="005F2214"/>
    <w:rsid w:val="005F2AF6"/>
    <w:rsid w:val="005F2BC7"/>
    <w:rsid w:val="005F43DA"/>
    <w:rsid w:val="005F448F"/>
    <w:rsid w:val="005F4621"/>
    <w:rsid w:val="005F494C"/>
    <w:rsid w:val="005F6385"/>
    <w:rsid w:val="005F63CE"/>
    <w:rsid w:val="00601B11"/>
    <w:rsid w:val="00606522"/>
    <w:rsid w:val="00606BE3"/>
    <w:rsid w:val="00606E1C"/>
    <w:rsid w:val="0060767C"/>
    <w:rsid w:val="00610EE6"/>
    <w:rsid w:val="00617561"/>
    <w:rsid w:val="00621403"/>
    <w:rsid w:val="006228E1"/>
    <w:rsid w:val="00623DF5"/>
    <w:rsid w:val="00631827"/>
    <w:rsid w:val="006351BF"/>
    <w:rsid w:val="00635A9A"/>
    <w:rsid w:val="00637D72"/>
    <w:rsid w:val="00647DCF"/>
    <w:rsid w:val="006510B6"/>
    <w:rsid w:val="00654764"/>
    <w:rsid w:val="00661551"/>
    <w:rsid w:val="006641C9"/>
    <w:rsid w:val="0066649C"/>
    <w:rsid w:val="00666B03"/>
    <w:rsid w:val="0066715E"/>
    <w:rsid w:val="00667B39"/>
    <w:rsid w:val="00673F18"/>
    <w:rsid w:val="0067547A"/>
    <w:rsid w:val="00676CFF"/>
    <w:rsid w:val="00677440"/>
    <w:rsid w:val="006809F5"/>
    <w:rsid w:val="0068295D"/>
    <w:rsid w:val="00682E80"/>
    <w:rsid w:val="00685EB0"/>
    <w:rsid w:val="006863C6"/>
    <w:rsid w:val="00686447"/>
    <w:rsid w:val="00686DD1"/>
    <w:rsid w:val="006874B6"/>
    <w:rsid w:val="00690563"/>
    <w:rsid w:val="00691529"/>
    <w:rsid w:val="0069228E"/>
    <w:rsid w:val="00692ADA"/>
    <w:rsid w:val="006B3AD4"/>
    <w:rsid w:val="006B3FB5"/>
    <w:rsid w:val="006B4856"/>
    <w:rsid w:val="006B4B4C"/>
    <w:rsid w:val="006B5608"/>
    <w:rsid w:val="006B67EA"/>
    <w:rsid w:val="006B7E32"/>
    <w:rsid w:val="006C1CDC"/>
    <w:rsid w:val="006C2631"/>
    <w:rsid w:val="006C37CD"/>
    <w:rsid w:val="006C4378"/>
    <w:rsid w:val="006C6277"/>
    <w:rsid w:val="006D09F0"/>
    <w:rsid w:val="006D0ABA"/>
    <w:rsid w:val="006D64E1"/>
    <w:rsid w:val="006D7D68"/>
    <w:rsid w:val="006E0F1B"/>
    <w:rsid w:val="006E494D"/>
    <w:rsid w:val="006F107D"/>
    <w:rsid w:val="006F22F1"/>
    <w:rsid w:val="006F2E04"/>
    <w:rsid w:val="006F4EDC"/>
    <w:rsid w:val="006F78D0"/>
    <w:rsid w:val="0070159A"/>
    <w:rsid w:val="007019B5"/>
    <w:rsid w:val="00701DE5"/>
    <w:rsid w:val="00703FC5"/>
    <w:rsid w:val="00704079"/>
    <w:rsid w:val="00706551"/>
    <w:rsid w:val="00706AF1"/>
    <w:rsid w:val="00707D43"/>
    <w:rsid w:val="00710D3A"/>
    <w:rsid w:val="00711126"/>
    <w:rsid w:val="007172CC"/>
    <w:rsid w:val="00720215"/>
    <w:rsid w:val="007223CD"/>
    <w:rsid w:val="00726531"/>
    <w:rsid w:val="0072696B"/>
    <w:rsid w:val="0073013B"/>
    <w:rsid w:val="00733920"/>
    <w:rsid w:val="00736A35"/>
    <w:rsid w:val="0074099F"/>
    <w:rsid w:val="00740B90"/>
    <w:rsid w:val="0074137D"/>
    <w:rsid w:val="007467A7"/>
    <w:rsid w:val="007472F3"/>
    <w:rsid w:val="007535D8"/>
    <w:rsid w:val="00766EE5"/>
    <w:rsid w:val="00771C43"/>
    <w:rsid w:val="00773C24"/>
    <w:rsid w:val="007757A0"/>
    <w:rsid w:val="00777B44"/>
    <w:rsid w:val="007806EA"/>
    <w:rsid w:val="00782F43"/>
    <w:rsid w:val="0078343B"/>
    <w:rsid w:val="0079144D"/>
    <w:rsid w:val="007916C5"/>
    <w:rsid w:val="00791AF2"/>
    <w:rsid w:val="00791EEB"/>
    <w:rsid w:val="007934F6"/>
    <w:rsid w:val="00793D90"/>
    <w:rsid w:val="007A0ACC"/>
    <w:rsid w:val="007A174E"/>
    <w:rsid w:val="007A2237"/>
    <w:rsid w:val="007A4285"/>
    <w:rsid w:val="007A462A"/>
    <w:rsid w:val="007A5464"/>
    <w:rsid w:val="007A59DA"/>
    <w:rsid w:val="007A64C2"/>
    <w:rsid w:val="007A7601"/>
    <w:rsid w:val="007B1F63"/>
    <w:rsid w:val="007B48EA"/>
    <w:rsid w:val="007B54E9"/>
    <w:rsid w:val="007C011F"/>
    <w:rsid w:val="007C2EC4"/>
    <w:rsid w:val="007D610F"/>
    <w:rsid w:val="007D6E46"/>
    <w:rsid w:val="007E0369"/>
    <w:rsid w:val="007E1D0A"/>
    <w:rsid w:val="007E1D54"/>
    <w:rsid w:val="007E4BA8"/>
    <w:rsid w:val="007F074A"/>
    <w:rsid w:val="007F088B"/>
    <w:rsid w:val="007F15C2"/>
    <w:rsid w:val="007F2A18"/>
    <w:rsid w:val="007F38D2"/>
    <w:rsid w:val="007F511D"/>
    <w:rsid w:val="007F5404"/>
    <w:rsid w:val="007F593A"/>
    <w:rsid w:val="007F7776"/>
    <w:rsid w:val="00800282"/>
    <w:rsid w:val="00802397"/>
    <w:rsid w:val="0081162E"/>
    <w:rsid w:val="008149B0"/>
    <w:rsid w:val="0082075C"/>
    <w:rsid w:val="00821361"/>
    <w:rsid w:val="00826DD8"/>
    <w:rsid w:val="00831028"/>
    <w:rsid w:val="00832A64"/>
    <w:rsid w:val="008444C2"/>
    <w:rsid w:val="00844BBF"/>
    <w:rsid w:val="00847841"/>
    <w:rsid w:val="00851CF7"/>
    <w:rsid w:val="008521A0"/>
    <w:rsid w:val="008527E8"/>
    <w:rsid w:val="00852A64"/>
    <w:rsid w:val="008543BB"/>
    <w:rsid w:val="0085760F"/>
    <w:rsid w:val="0085780E"/>
    <w:rsid w:val="00857F7D"/>
    <w:rsid w:val="0086187A"/>
    <w:rsid w:val="008632CB"/>
    <w:rsid w:val="0086464E"/>
    <w:rsid w:val="00865B2E"/>
    <w:rsid w:val="00865DA4"/>
    <w:rsid w:val="00866407"/>
    <w:rsid w:val="00873838"/>
    <w:rsid w:val="0087730F"/>
    <w:rsid w:val="0088055C"/>
    <w:rsid w:val="0088392E"/>
    <w:rsid w:val="00885DE7"/>
    <w:rsid w:val="00885E88"/>
    <w:rsid w:val="008907EE"/>
    <w:rsid w:val="00891A9D"/>
    <w:rsid w:val="00891B0A"/>
    <w:rsid w:val="00894B39"/>
    <w:rsid w:val="00896580"/>
    <w:rsid w:val="008A0CA5"/>
    <w:rsid w:val="008A491E"/>
    <w:rsid w:val="008B21F4"/>
    <w:rsid w:val="008B3D8E"/>
    <w:rsid w:val="008B5CA9"/>
    <w:rsid w:val="008C61B8"/>
    <w:rsid w:val="008D3622"/>
    <w:rsid w:val="008D5B64"/>
    <w:rsid w:val="008D6598"/>
    <w:rsid w:val="008E0C4E"/>
    <w:rsid w:val="008E0FC5"/>
    <w:rsid w:val="008E18D9"/>
    <w:rsid w:val="008E3628"/>
    <w:rsid w:val="008E4D26"/>
    <w:rsid w:val="008E4F8C"/>
    <w:rsid w:val="008E55E7"/>
    <w:rsid w:val="008E6BF9"/>
    <w:rsid w:val="008E7192"/>
    <w:rsid w:val="008F0B05"/>
    <w:rsid w:val="008F3819"/>
    <w:rsid w:val="009028ED"/>
    <w:rsid w:val="0090330E"/>
    <w:rsid w:val="00903366"/>
    <w:rsid w:val="009057A9"/>
    <w:rsid w:val="00910034"/>
    <w:rsid w:val="009101E7"/>
    <w:rsid w:val="00910C96"/>
    <w:rsid w:val="0091173A"/>
    <w:rsid w:val="00911970"/>
    <w:rsid w:val="00913448"/>
    <w:rsid w:val="0091631D"/>
    <w:rsid w:val="0091667C"/>
    <w:rsid w:val="00917A4D"/>
    <w:rsid w:val="00920FFE"/>
    <w:rsid w:val="00923BDA"/>
    <w:rsid w:val="00925365"/>
    <w:rsid w:val="009259BA"/>
    <w:rsid w:val="00931B72"/>
    <w:rsid w:val="00932453"/>
    <w:rsid w:val="009327E4"/>
    <w:rsid w:val="00934826"/>
    <w:rsid w:val="009350B1"/>
    <w:rsid w:val="00936677"/>
    <w:rsid w:val="00936CF7"/>
    <w:rsid w:val="00937280"/>
    <w:rsid w:val="00944FC7"/>
    <w:rsid w:val="00946B8A"/>
    <w:rsid w:val="00946E1E"/>
    <w:rsid w:val="00952BE6"/>
    <w:rsid w:val="00953D26"/>
    <w:rsid w:val="009544CC"/>
    <w:rsid w:val="00957C68"/>
    <w:rsid w:val="009616D8"/>
    <w:rsid w:val="0096380A"/>
    <w:rsid w:val="009641E9"/>
    <w:rsid w:val="00964DB7"/>
    <w:rsid w:val="009655AF"/>
    <w:rsid w:val="00966803"/>
    <w:rsid w:val="009717F7"/>
    <w:rsid w:val="00973C97"/>
    <w:rsid w:val="0097511B"/>
    <w:rsid w:val="009815C3"/>
    <w:rsid w:val="00981A5F"/>
    <w:rsid w:val="00985CAA"/>
    <w:rsid w:val="009946A6"/>
    <w:rsid w:val="009948BD"/>
    <w:rsid w:val="009A4870"/>
    <w:rsid w:val="009A51BA"/>
    <w:rsid w:val="009B12F8"/>
    <w:rsid w:val="009B3C42"/>
    <w:rsid w:val="009C16A5"/>
    <w:rsid w:val="009C40DF"/>
    <w:rsid w:val="009C480F"/>
    <w:rsid w:val="009C764E"/>
    <w:rsid w:val="009D05C0"/>
    <w:rsid w:val="009D2B70"/>
    <w:rsid w:val="009D5E06"/>
    <w:rsid w:val="009D6150"/>
    <w:rsid w:val="009D6EA8"/>
    <w:rsid w:val="009E066F"/>
    <w:rsid w:val="009E3447"/>
    <w:rsid w:val="009E35EB"/>
    <w:rsid w:val="009F19E6"/>
    <w:rsid w:val="009F1B70"/>
    <w:rsid w:val="00A02A4C"/>
    <w:rsid w:val="00A0453C"/>
    <w:rsid w:val="00A0473C"/>
    <w:rsid w:val="00A04D7B"/>
    <w:rsid w:val="00A053D2"/>
    <w:rsid w:val="00A05C5D"/>
    <w:rsid w:val="00A0699C"/>
    <w:rsid w:val="00A10C0A"/>
    <w:rsid w:val="00A10FCF"/>
    <w:rsid w:val="00A11BBC"/>
    <w:rsid w:val="00A1723B"/>
    <w:rsid w:val="00A1770D"/>
    <w:rsid w:val="00A20A20"/>
    <w:rsid w:val="00A212F3"/>
    <w:rsid w:val="00A21F41"/>
    <w:rsid w:val="00A247BA"/>
    <w:rsid w:val="00A259AE"/>
    <w:rsid w:val="00A313FA"/>
    <w:rsid w:val="00A31E2F"/>
    <w:rsid w:val="00A33533"/>
    <w:rsid w:val="00A33A17"/>
    <w:rsid w:val="00A342CC"/>
    <w:rsid w:val="00A3476A"/>
    <w:rsid w:val="00A3576A"/>
    <w:rsid w:val="00A35D96"/>
    <w:rsid w:val="00A3641B"/>
    <w:rsid w:val="00A416E6"/>
    <w:rsid w:val="00A4408F"/>
    <w:rsid w:val="00A53215"/>
    <w:rsid w:val="00A53286"/>
    <w:rsid w:val="00A54973"/>
    <w:rsid w:val="00A54B12"/>
    <w:rsid w:val="00A54B50"/>
    <w:rsid w:val="00A6081C"/>
    <w:rsid w:val="00A61ABC"/>
    <w:rsid w:val="00A625BA"/>
    <w:rsid w:val="00A63576"/>
    <w:rsid w:val="00A63AF9"/>
    <w:rsid w:val="00A6437E"/>
    <w:rsid w:val="00A64960"/>
    <w:rsid w:val="00A66664"/>
    <w:rsid w:val="00A677C2"/>
    <w:rsid w:val="00A70AF2"/>
    <w:rsid w:val="00A71DBC"/>
    <w:rsid w:val="00A72FFF"/>
    <w:rsid w:val="00A74864"/>
    <w:rsid w:val="00A77171"/>
    <w:rsid w:val="00A77E46"/>
    <w:rsid w:val="00A819DE"/>
    <w:rsid w:val="00A82895"/>
    <w:rsid w:val="00A84D85"/>
    <w:rsid w:val="00A86202"/>
    <w:rsid w:val="00A86AD2"/>
    <w:rsid w:val="00A86BCB"/>
    <w:rsid w:val="00A86F11"/>
    <w:rsid w:val="00A8722B"/>
    <w:rsid w:val="00A8769A"/>
    <w:rsid w:val="00A87868"/>
    <w:rsid w:val="00A90B1F"/>
    <w:rsid w:val="00A90D70"/>
    <w:rsid w:val="00A9211E"/>
    <w:rsid w:val="00A93403"/>
    <w:rsid w:val="00A93AC8"/>
    <w:rsid w:val="00A94E22"/>
    <w:rsid w:val="00A96ADF"/>
    <w:rsid w:val="00A96C96"/>
    <w:rsid w:val="00A97143"/>
    <w:rsid w:val="00AA0B9C"/>
    <w:rsid w:val="00AA1A15"/>
    <w:rsid w:val="00AA7C88"/>
    <w:rsid w:val="00AB0846"/>
    <w:rsid w:val="00AB4708"/>
    <w:rsid w:val="00AB5FB6"/>
    <w:rsid w:val="00AB7F59"/>
    <w:rsid w:val="00AC794E"/>
    <w:rsid w:val="00AD1BCF"/>
    <w:rsid w:val="00AD5D5A"/>
    <w:rsid w:val="00AD71D3"/>
    <w:rsid w:val="00AE1430"/>
    <w:rsid w:val="00AE3768"/>
    <w:rsid w:val="00AE42D9"/>
    <w:rsid w:val="00AE627A"/>
    <w:rsid w:val="00AF12F4"/>
    <w:rsid w:val="00AF6130"/>
    <w:rsid w:val="00AF66D4"/>
    <w:rsid w:val="00B00A21"/>
    <w:rsid w:val="00B010BE"/>
    <w:rsid w:val="00B01886"/>
    <w:rsid w:val="00B028A1"/>
    <w:rsid w:val="00B04DE2"/>
    <w:rsid w:val="00B061D6"/>
    <w:rsid w:val="00B11342"/>
    <w:rsid w:val="00B11AA0"/>
    <w:rsid w:val="00B123A4"/>
    <w:rsid w:val="00B123EC"/>
    <w:rsid w:val="00B152AA"/>
    <w:rsid w:val="00B15C1F"/>
    <w:rsid w:val="00B15C83"/>
    <w:rsid w:val="00B1733E"/>
    <w:rsid w:val="00B215FB"/>
    <w:rsid w:val="00B24E3F"/>
    <w:rsid w:val="00B250FC"/>
    <w:rsid w:val="00B258C9"/>
    <w:rsid w:val="00B34DF6"/>
    <w:rsid w:val="00B35D0D"/>
    <w:rsid w:val="00B368AD"/>
    <w:rsid w:val="00B37F7A"/>
    <w:rsid w:val="00B403D3"/>
    <w:rsid w:val="00B43647"/>
    <w:rsid w:val="00B44474"/>
    <w:rsid w:val="00B45CCE"/>
    <w:rsid w:val="00B5326D"/>
    <w:rsid w:val="00B555B0"/>
    <w:rsid w:val="00B6105D"/>
    <w:rsid w:val="00B6187E"/>
    <w:rsid w:val="00B63868"/>
    <w:rsid w:val="00B642CA"/>
    <w:rsid w:val="00B702AE"/>
    <w:rsid w:val="00B7068A"/>
    <w:rsid w:val="00B70A14"/>
    <w:rsid w:val="00B73312"/>
    <w:rsid w:val="00B805CB"/>
    <w:rsid w:val="00B8169B"/>
    <w:rsid w:val="00B910B7"/>
    <w:rsid w:val="00B91768"/>
    <w:rsid w:val="00B94C47"/>
    <w:rsid w:val="00B96113"/>
    <w:rsid w:val="00BA0F2A"/>
    <w:rsid w:val="00BA4161"/>
    <w:rsid w:val="00BA4AC4"/>
    <w:rsid w:val="00BB3D88"/>
    <w:rsid w:val="00BB501F"/>
    <w:rsid w:val="00BB5BB8"/>
    <w:rsid w:val="00BB5CC9"/>
    <w:rsid w:val="00BB642B"/>
    <w:rsid w:val="00BB6B3A"/>
    <w:rsid w:val="00BC389B"/>
    <w:rsid w:val="00BC50D1"/>
    <w:rsid w:val="00BC6E6C"/>
    <w:rsid w:val="00BD5048"/>
    <w:rsid w:val="00BE4838"/>
    <w:rsid w:val="00BE5DE9"/>
    <w:rsid w:val="00BE5FE6"/>
    <w:rsid w:val="00BE6260"/>
    <w:rsid w:val="00BE7045"/>
    <w:rsid w:val="00BF31C2"/>
    <w:rsid w:val="00BF5E67"/>
    <w:rsid w:val="00BF6947"/>
    <w:rsid w:val="00BF694B"/>
    <w:rsid w:val="00C00FBE"/>
    <w:rsid w:val="00C04494"/>
    <w:rsid w:val="00C0719E"/>
    <w:rsid w:val="00C110ED"/>
    <w:rsid w:val="00C1373F"/>
    <w:rsid w:val="00C14477"/>
    <w:rsid w:val="00C158E7"/>
    <w:rsid w:val="00C16190"/>
    <w:rsid w:val="00C207E5"/>
    <w:rsid w:val="00C24FA1"/>
    <w:rsid w:val="00C32597"/>
    <w:rsid w:val="00C3344B"/>
    <w:rsid w:val="00C45228"/>
    <w:rsid w:val="00C47BF3"/>
    <w:rsid w:val="00C51883"/>
    <w:rsid w:val="00C53F2D"/>
    <w:rsid w:val="00C54817"/>
    <w:rsid w:val="00C54C21"/>
    <w:rsid w:val="00C57354"/>
    <w:rsid w:val="00C6682A"/>
    <w:rsid w:val="00C73C36"/>
    <w:rsid w:val="00C73F6E"/>
    <w:rsid w:val="00C8263F"/>
    <w:rsid w:val="00C85F6A"/>
    <w:rsid w:val="00C87311"/>
    <w:rsid w:val="00C94ABD"/>
    <w:rsid w:val="00C954FE"/>
    <w:rsid w:val="00C96E37"/>
    <w:rsid w:val="00CA1998"/>
    <w:rsid w:val="00CA518C"/>
    <w:rsid w:val="00CA61AC"/>
    <w:rsid w:val="00CA6469"/>
    <w:rsid w:val="00CA6E71"/>
    <w:rsid w:val="00CB27CF"/>
    <w:rsid w:val="00CB3F4A"/>
    <w:rsid w:val="00CB419F"/>
    <w:rsid w:val="00CB5C21"/>
    <w:rsid w:val="00CB617E"/>
    <w:rsid w:val="00CB7260"/>
    <w:rsid w:val="00CC5E68"/>
    <w:rsid w:val="00CC5EFF"/>
    <w:rsid w:val="00CD03DB"/>
    <w:rsid w:val="00CD10CB"/>
    <w:rsid w:val="00CD1AD8"/>
    <w:rsid w:val="00CD5226"/>
    <w:rsid w:val="00CD5C32"/>
    <w:rsid w:val="00CD66A2"/>
    <w:rsid w:val="00CD6A24"/>
    <w:rsid w:val="00CD7F47"/>
    <w:rsid w:val="00CE039D"/>
    <w:rsid w:val="00CE2D11"/>
    <w:rsid w:val="00CE59C9"/>
    <w:rsid w:val="00CE7835"/>
    <w:rsid w:val="00CF3627"/>
    <w:rsid w:val="00CF39AA"/>
    <w:rsid w:val="00CF60AC"/>
    <w:rsid w:val="00CF77A0"/>
    <w:rsid w:val="00D043D3"/>
    <w:rsid w:val="00D05AA2"/>
    <w:rsid w:val="00D077E5"/>
    <w:rsid w:val="00D07DEB"/>
    <w:rsid w:val="00D114E6"/>
    <w:rsid w:val="00D14807"/>
    <w:rsid w:val="00D15303"/>
    <w:rsid w:val="00D173C8"/>
    <w:rsid w:val="00D17C8D"/>
    <w:rsid w:val="00D17E67"/>
    <w:rsid w:val="00D23C6F"/>
    <w:rsid w:val="00D24114"/>
    <w:rsid w:val="00D347CC"/>
    <w:rsid w:val="00D34A8F"/>
    <w:rsid w:val="00D361FB"/>
    <w:rsid w:val="00D365B7"/>
    <w:rsid w:val="00D42C3C"/>
    <w:rsid w:val="00D4304D"/>
    <w:rsid w:val="00D43B1D"/>
    <w:rsid w:val="00D47168"/>
    <w:rsid w:val="00D507BF"/>
    <w:rsid w:val="00D52E47"/>
    <w:rsid w:val="00D55627"/>
    <w:rsid w:val="00D57598"/>
    <w:rsid w:val="00D57694"/>
    <w:rsid w:val="00D6020F"/>
    <w:rsid w:val="00D61F5E"/>
    <w:rsid w:val="00D6247E"/>
    <w:rsid w:val="00D62711"/>
    <w:rsid w:val="00D66EF1"/>
    <w:rsid w:val="00D67D02"/>
    <w:rsid w:val="00D71827"/>
    <w:rsid w:val="00D71A06"/>
    <w:rsid w:val="00D7242D"/>
    <w:rsid w:val="00D724CD"/>
    <w:rsid w:val="00D74C51"/>
    <w:rsid w:val="00D750C4"/>
    <w:rsid w:val="00D753D3"/>
    <w:rsid w:val="00D77BBA"/>
    <w:rsid w:val="00D928DB"/>
    <w:rsid w:val="00D92A36"/>
    <w:rsid w:val="00D92C15"/>
    <w:rsid w:val="00D943A4"/>
    <w:rsid w:val="00D970F4"/>
    <w:rsid w:val="00DA1434"/>
    <w:rsid w:val="00DA1555"/>
    <w:rsid w:val="00DA424A"/>
    <w:rsid w:val="00DA6F08"/>
    <w:rsid w:val="00DA753B"/>
    <w:rsid w:val="00DB0A69"/>
    <w:rsid w:val="00DB4D80"/>
    <w:rsid w:val="00DB50E1"/>
    <w:rsid w:val="00DB5C13"/>
    <w:rsid w:val="00DC0B48"/>
    <w:rsid w:val="00DC298B"/>
    <w:rsid w:val="00DD17BA"/>
    <w:rsid w:val="00DD1866"/>
    <w:rsid w:val="00DD26FD"/>
    <w:rsid w:val="00DE3331"/>
    <w:rsid w:val="00DE35EA"/>
    <w:rsid w:val="00DF7099"/>
    <w:rsid w:val="00DF771F"/>
    <w:rsid w:val="00E01DD9"/>
    <w:rsid w:val="00E02C20"/>
    <w:rsid w:val="00E037CE"/>
    <w:rsid w:val="00E04BE1"/>
    <w:rsid w:val="00E0685A"/>
    <w:rsid w:val="00E07472"/>
    <w:rsid w:val="00E15301"/>
    <w:rsid w:val="00E15957"/>
    <w:rsid w:val="00E169D3"/>
    <w:rsid w:val="00E200A3"/>
    <w:rsid w:val="00E20C2E"/>
    <w:rsid w:val="00E215B1"/>
    <w:rsid w:val="00E22904"/>
    <w:rsid w:val="00E24928"/>
    <w:rsid w:val="00E25923"/>
    <w:rsid w:val="00E2676F"/>
    <w:rsid w:val="00E30B92"/>
    <w:rsid w:val="00E324FE"/>
    <w:rsid w:val="00E32B2B"/>
    <w:rsid w:val="00E36557"/>
    <w:rsid w:val="00E36F47"/>
    <w:rsid w:val="00E40663"/>
    <w:rsid w:val="00E463DC"/>
    <w:rsid w:val="00E465CF"/>
    <w:rsid w:val="00E46AD8"/>
    <w:rsid w:val="00E517F7"/>
    <w:rsid w:val="00E51F36"/>
    <w:rsid w:val="00E53E3B"/>
    <w:rsid w:val="00E54972"/>
    <w:rsid w:val="00E55613"/>
    <w:rsid w:val="00E56C72"/>
    <w:rsid w:val="00E60B11"/>
    <w:rsid w:val="00E61964"/>
    <w:rsid w:val="00E62328"/>
    <w:rsid w:val="00E62D64"/>
    <w:rsid w:val="00E65C15"/>
    <w:rsid w:val="00E664D8"/>
    <w:rsid w:val="00E66AAD"/>
    <w:rsid w:val="00E709F3"/>
    <w:rsid w:val="00E721E4"/>
    <w:rsid w:val="00E76789"/>
    <w:rsid w:val="00E769A4"/>
    <w:rsid w:val="00E828D6"/>
    <w:rsid w:val="00E8304E"/>
    <w:rsid w:val="00E843A8"/>
    <w:rsid w:val="00E84532"/>
    <w:rsid w:val="00E8693C"/>
    <w:rsid w:val="00E86BC2"/>
    <w:rsid w:val="00E91A32"/>
    <w:rsid w:val="00E92434"/>
    <w:rsid w:val="00E93CCB"/>
    <w:rsid w:val="00E97A3B"/>
    <w:rsid w:val="00EA0B52"/>
    <w:rsid w:val="00EA0E51"/>
    <w:rsid w:val="00EA4FA1"/>
    <w:rsid w:val="00EA662B"/>
    <w:rsid w:val="00EA79BB"/>
    <w:rsid w:val="00EB0144"/>
    <w:rsid w:val="00EB1293"/>
    <w:rsid w:val="00EB3331"/>
    <w:rsid w:val="00EB4BA7"/>
    <w:rsid w:val="00EB630C"/>
    <w:rsid w:val="00EB6765"/>
    <w:rsid w:val="00EC1569"/>
    <w:rsid w:val="00EC34D3"/>
    <w:rsid w:val="00EC4C77"/>
    <w:rsid w:val="00EC7FBC"/>
    <w:rsid w:val="00ED23ED"/>
    <w:rsid w:val="00ED4ABF"/>
    <w:rsid w:val="00ED595A"/>
    <w:rsid w:val="00ED5AAB"/>
    <w:rsid w:val="00ED5AE9"/>
    <w:rsid w:val="00EE1E8F"/>
    <w:rsid w:val="00EE3552"/>
    <w:rsid w:val="00EF1973"/>
    <w:rsid w:val="00EF20A5"/>
    <w:rsid w:val="00F01A62"/>
    <w:rsid w:val="00F0763C"/>
    <w:rsid w:val="00F07969"/>
    <w:rsid w:val="00F143A4"/>
    <w:rsid w:val="00F14A7A"/>
    <w:rsid w:val="00F2042B"/>
    <w:rsid w:val="00F2118C"/>
    <w:rsid w:val="00F227FD"/>
    <w:rsid w:val="00F30EF1"/>
    <w:rsid w:val="00F31ED5"/>
    <w:rsid w:val="00F35A7D"/>
    <w:rsid w:val="00F37593"/>
    <w:rsid w:val="00F42036"/>
    <w:rsid w:val="00F46584"/>
    <w:rsid w:val="00F475AE"/>
    <w:rsid w:val="00F50682"/>
    <w:rsid w:val="00F51052"/>
    <w:rsid w:val="00F51371"/>
    <w:rsid w:val="00F53034"/>
    <w:rsid w:val="00F539E4"/>
    <w:rsid w:val="00F54C52"/>
    <w:rsid w:val="00F55AD5"/>
    <w:rsid w:val="00F55F88"/>
    <w:rsid w:val="00F56C96"/>
    <w:rsid w:val="00F611F3"/>
    <w:rsid w:val="00F62C94"/>
    <w:rsid w:val="00F62DC1"/>
    <w:rsid w:val="00F75BB0"/>
    <w:rsid w:val="00F80730"/>
    <w:rsid w:val="00F825C8"/>
    <w:rsid w:val="00F82C13"/>
    <w:rsid w:val="00F844F9"/>
    <w:rsid w:val="00F875F7"/>
    <w:rsid w:val="00F93330"/>
    <w:rsid w:val="00F979C8"/>
    <w:rsid w:val="00FA1C1C"/>
    <w:rsid w:val="00FA45DD"/>
    <w:rsid w:val="00FA782D"/>
    <w:rsid w:val="00FB18D6"/>
    <w:rsid w:val="00FB2EBE"/>
    <w:rsid w:val="00FB43AA"/>
    <w:rsid w:val="00FC234A"/>
    <w:rsid w:val="00FC2FCC"/>
    <w:rsid w:val="00FC61F3"/>
    <w:rsid w:val="00FD268B"/>
    <w:rsid w:val="00FD2879"/>
    <w:rsid w:val="00FE0042"/>
    <w:rsid w:val="00FE4C68"/>
    <w:rsid w:val="00FF11B1"/>
    <w:rsid w:val="00FF36ED"/>
    <w:rsid w:val="00FF3939"/>
    <w:rsid w:val="00FF5565"/>
    <w:rsid w:val="00FF6392"/>
    <w:rsid w:val="00FF67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0BB085-1C87-486A-A72D-0E452B27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C9"/>
    <w:pPr>
      <w:spacing w:after="200" w:line="276" w:lineRule="auto"/>
    </w:pPr>
    <w:rPr>
      <w:lang w:eastAsia="en-US"/>
    </w:rPr>
  </w:style>
  <w:style w:type="paragraph" w:styleId="Heading1">
    <w:name w:val="heading 1"/>
    <w:basedOn w:val="Normal"/>
    <w:next w:val="Normal"/>
    <w:link w:val="Heading1Char"/>
    <w:uiPriority w:val="99"/>
    <w:qFormat/>
    <w:rsid w:val="00B258C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258C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258C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7F088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locked/>
    <w:rsid w:val="00A84D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58C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258C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258C9"/>
    <w:rPr>
      <w:rFonts w:ascii="Cambria" w:hAnsi="Cambria" w:cs="Times New Roman"/>
      <w:b/>
      <w:bCs/>
      <w:color w:val="4F81BD"/>
    </w:rPr>
  </w:style>
  <w:style w:type="character" w:customStyle="1" w:styleId="Heading4Char">
    <w:name w:val="Heading 4 Char"/>
    <w:basedOn w:val="DefaultParagraphFont"/>
    <w:link w:val="Heading4"/>
    <w:uiPriority w:val="99"/>
    <w:locked/>
    <w:rsid w:val="007F088B"/>
    <w:rPr>
      <w:rFonts w:ascii="Cambria" w:hAnsi="Cambria" w:cs="Times New Roman"/>
      <w:b/>
      <w:bCs/>
      <w:i/>
      <w:iCs/>
      <w:color w:val="4F81BD"/>
      <w:lang w:eastAsia="en-US"/>
    </w:rPr>
  </w:style>
  <w:style w:type="paragraph" w:styleId="BalloonText">
    <w:name w:val="Balloon Text"/>
    <w:basedOn w:val="Normal"/>
    <w:link w:val="BalloonTextChar"/>
    <w:uiPriority w:val="99"/>
    <w:semiHidden/>
    <w:rsid w:val="00B25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58C9"/>
    <w:rPr>
      <w:rFonts w:ascii="Tahoma" w:hAnsi="Tahoma" w:cs="Tahoma"/>
      <w:sz w:val="16"/>
      <w:szCs w:val="16"/>
    </w:rPr>
  </w:style>
  <w:style w:type="paragraph" w:styleId="ListParagraph">
    <w:name w:val="List Paragraph"/>
    <w:basedOn w:val="Normal"/>
    <w:uiPriority w:val="34"/>
    <w:qFormat/>
    <w:rsid w:val="00B258C9"/>
    <w:pPr>
      <w:ind w:left="720"/>
      <w:contextualSpacing/>
    </w:pPr>
  </w:style>
  <w:style w:type="paragraph" w:styleId="CommentText">
    <w:name w:val="annotation text"/>
    <w:basedOn w:val="Normal"/>
    <w:link w:val="CommentTextChar"/>
    <w:uiPriority w:val="99"/>
    <w:semiHidden/>
    <w:rsid w:val="00B258C9"/>
    <w:pPr>
      <w:spacing w:after="0" w:line="240" w:lineRule="auto"/>
    </w:pPr>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semiHidden/>
    <w:locked/>
    <w:rsid w:val="00B258C9"/>
    <w:rPr>
      <w:rFonts w:ascii="Times New Roman" w:hAnsi="Times New Roman" w:cs="Times New Roman"/>
      <w:sz w:val="24"/>
      <w:szCs w:val="24"/>
    </w:rPr>
  </w:style>
  <w:style w:type="character" w:styleId="CommentReference">
    <w:name w:val="annotation reference"/>
    <w:basedOn w:val="DefaultParagraphFont"/>
    <w:uiPriority w:val="99"/>
    <w:semiHidden/>
    <w:rsid w:val="00B258C9"/>
    <w:rPr>
      <w:rFonts w:ascii="Times New Roman" w:hAnsi="Times New Roman" w:cs="Times New Roman"/>
      <w:sz w:val="18"/>
      <w:szCs w:val="18"/>
    </w:rPr>
  </w:style>
  <w:style w:type="table" w:styleId="TableGrid">
    <w:name w:val="Table Grid"/>
    <w:basedOn w:val="TableNormal"/>
    <w:uiPriority w:val="59"/>
    <w:rsid w:val="004D29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1D0E27"/>
    <w:pPr>
      <w:spacing w:after="0" w:line="240" w:lineRule="auto"/>
    </w:pPr>
    <w:rPr>
      <w:rFonts w:ascii="Times New Roman" w:eastAsia="Times New Roman" w:hAnsi="Times New Roman"/>
      <w:sz w:val="24"/>
      <w:szCs w:val="24"/>
      <w:lang w:eastAsia="en-GB"/>
    </w:rPr>
  </w:style>
  <w:style w:type="paragraph" w:styleId="Caption">
    <w:name w:val="caption"/>
    <w:basedOn w:val="Normal"/>
    <w:next w:val="Normal"/>
    <w:uiPriority w:val="99"/>
    <w:qFormat/>
    <w:rsid w:val="009D6150"/>
    <w:pPr>
      <w:spacing w:line="240" w:lineRule="auto"/>
    </w:pPr>
    <w:rPr>
      <w:b/>
      <w:bCs/>
      <w:color w:val="4F81BD"/>
      <w:sz w:val="18"/>
      <w:szCs w:val="18"/>
    </w:rPr>
  </w:style>
  <w:style w:type="paragraph" w:styleId="BodyTextIndent">
    <w:name w:val="Body Text Indent"/>
    <w:basedOn w:val="Normal"/>
    <w:link w:val="BodyTextIndentChar"/>
    <w:uiPriority w:val="99"/>
    <w:rsid w:val="004A1BA9"/>
    <w:pPr>
      <w:spacing w:after="120"/>
      <w:ind w:left="283"/>
    </w:pPr>
  </w:style>
  <w:style w:type="character" w:customStyle="1" w:styleId="BodyTextIndentChar">
    <w:name w:val="Body Text Indent Char"/>
    <w:basedOn w:val="DefaultParagraphFont"/>
    <w:link w:val="BodyTextIndent"/>
    <w:uiPriority w:val="99"/>
    <w:semiHidden/>
    <w:locked/>
    <w:rsid w:val="009E35EB"/>
    <w:rPr>
      <w:rFonts w:cs="Times New Roman"/>
      <w:lang w:eastAsia="en-US"/>
    </w:rPr>
  </w:style>
  <w:style w:type="character" w:styleId="Hyperlink">
    <w:name w:val="Hyperlink"/>
    <w:basedOn w:val="DefaultParagraphFont"/>
    <w:uiPriority w:val="99"/>
    <w:rsid w:val="00A54B12"/>
    <w:rPr>
      <w:rFonts w:cs="Times New Roman"/>
      <w:color w:val="0000FF"/>
      <w:u w:val="single"/>
    </w:rPr>
  </w:style>
  <w:style w:type="paragraph" w:styleId="Footer">
    <w:name w:val="footer"/>
    <w:basedOn w:val="Normal"/>
    <w:link w:val="FooterChar"/>
    <w:uiPriority w:val="99"/>
    <w:rsid w:val="00A54B12"/>
    <w:pPr>
      <w:tabs>
        <w:tab w:val="center" w:pos="4153"/>
        <w:tab w:val="right" w:pos="8306"/>
      </w:tabs>
      <w:spacing w:after="0" w:line="240" w:lineRule="auto"/>
    </w:pPr>
    <w:rPr>
      <w:rFonts w:ascii="Times New Roman" w:hAnsi="Times New Roman"/>
      <w:sz w:val="24"/>
      <w:szCs w:val="24"/>
      <w:lang w:eastAsia="en-GB"/>
    </w:rPr>
  </w:style>
  <w:style w:type="character" w:customStyle="1" w:styleId="FooterChar">
    <w:name w:val="Footer Char"/>
    <w:basedOn w:val="DefaultParagraphFont"/>
    <w:link w:val="Footer"/>
    <w:uiPriority w:val="99"/>
    <w:locked/>
    <w:rsid w:val="009E35EB"/>
    <w:rPr>
      <w:rFonts w:cs="Times New Roman"/>
      <w:lang w:eastAsia="en-US"/>
    </w:rPr>
  </w:style>
  <w:style w:type="paragraph" w:styleId="BodyText2">
    <w:name w:val="Body Text 2"/>
    <w:basedOn w:val="Normal"/>
    <w:link w:val="BodyText2Char"/>
    <w:uiPriority w:val="99"/>
    <w:rsid w:val="00A54B12"/>
    <w:pPr>
      <w:spacing w:after="120" w:line="480" w:lineRule="auto"/>
    </w:pPr>
  </w:style>
  <w:style w:type="character" w:customStyle="1" w:styleId="BodyText2Char">
    <w:name w:val="Body Text 2 Char"/>
    <w:basedOn w:val="DefaultParagraphFont"/>
    <w:link w:val="BodyText2"/>
    <w:uiPriority w:val="99"/>
    <w:semiHidden/>
    <w:locked/>
    <w:rsid w:val="009E35EB"/>
    <w:rPr>
      <w:rFonts w:cs="Times New Roman"/>
      <w:lang w:eastAsia="en-US"/>
    </w:rPr>
  </w:style>
  <w:style w:type="paragraph" w:styleId="BodyText">
    <w:name w:val="Body Text"/>
    <w:basedOn w:val="Normal"/>
    <w:link w:val="BodyTextChar"/>
    <w:uiPriority w:val="99"/>
    <w:rsid w:val="00CE2D11"/>
    <w:pPr>
      <w:spacing w:after="120"/>
    </w:pPr>
  </w:style>
  <w:style w:type="character" w:customStyle="1" w:styleId="BodyTextChar">
    <w:name w:val="Body Text Char"/>
    <w:basedOn w:val="DefaultParagraphFont"/>
    <w:link w:val="BodyText"/>
    <w:uiPriority w:val="99"/>
    <w:semiHidden/>
    <w:locked/>
    <w:rsid w:val="009E35EB"/>
    <w:rPr>
      <w:rFonts w:cs="Times New Roman"/>
      <w:lang w:eastAsia="en-US"/>
    </w:rPr>
  </w:style>
  <w:style w:type="character" w:styleId="PageNumber">
    <w:name w:val="page number"/>
    <w:basedOn w:val="DefaultParagraphFont"/>
    <w:uiPriority w:val="99"/>
    <w:rsid w:val="00E517F7"/>
    <w:rPr>
      <w:rFonts w:cs="Times New Roman"/>
    </w:rPr>
  </w:style>
  <w:style w:type="paragraph" w:styleId="CommentSubject">
    <w:name w:val="annotation subject"/>
    <w:basedOn w:val="CommentText"/>
    <w:next w:val="CommentText"/>
    <w:link w:val="CommentSubjectChar"/>
    <w:uiPriority w:val="99"/>
    <w:semiHidden/>
    <w:rsid w:val="002E3DD9"/>
    <w:pPr>
      <w:spacing w:after="200" w:line="276" w:lineRule="auto"/>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locked/>
    <w:rsid w:val="009717F7"/>
    <w:rPr>
      <w:rFonts w:ascii="Times New Roman" w:hAnsi="Times New Roman" w:cs="Times New Roman"/>
      <w:b/>
      <w:bCs/>
      <w:sz w:val="20"/>
      <w:szCs w:val="20"/>
      <w:lang w:eastAsia="en-US"/>
    </w:rPr>
  </w:style>
  <w:style w:type="character" w:styleId="Emphasis">
    <w:name w:val="Emphasis"/>
    <w:basedOn w:val="DefaultParagraphFont"/>
    <w:uiPriority w:val="99"/>
    <w:qFormat/>
    <w:locked/>
    <w:rsid w:val="008A491E"/>
    <w:rPr>
      <w:rFonts w:cs="Times New Roman"/>
      <w:i/>
    </w:rPr>
  </w:style>
  <w:style w:type="paragraph" w:styleId="Header">
    <w:name w:val="header"/>
    <w:basedOn w:val="Normal"/>
    <w:link w:val="HeaderChar"/>
    <w:uiPriority w:val="99"/>
    <w:rsid w:val="007F088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F088B"/>
    <w:rPr>
      <w:rFonts w:cs="Times New Roman"/>
      <w:lang w:eastAsia="en-US"/>
    </w:rPr>
  </w:style>
  <w:style w:type="character" w:customStyle="1" w:styleId="slug-vol">
    <w:name w:val="slug-vol"/>
    <w:basedOn w:val="DefaultParagraphFont"/>
    <w:uiPriority w:val="99"/>
    <w:rsid w:val="00037BF0"/>
    <w:rPr>
      <w:rFonts w:cs="Times New Roman"/>
      <w:b/>
      <w:bCs/>
    </w:rPr>
  </w:style>
  <w:style w:type="character" w:customStyle="1" w:styleId="cit-sepcit-sep-after-article-vol">
    <w:name w:val="cit-sep cit-sep-after-article-vol"/>
    <w:basedOn w:val="DefaultParagraphFont"/>
    <w:uiPriority w:val="99"/>
    <w:rsid w:val="00037BF0"/>
    <w:rPr>
      <w:rFonts w:cs="Times New Roman"/>
    </w:rPr>
  </w:style>
  <w:style w:type="character" w:customStyle="1" w:styleId="slug-elocation">
    <w:name w:val="slug-elocation"/>
    <w:basedOn w:val="DefaultParagraphFont"/>
    <w:uiPriority w:val="99"/>
    <w:rsid w:val="00037BF0"/>
    <w:rPr>
      <w:rFonts w:cs="Times New Roman"/>
    </w:rPr>
  </w:style>
  <w:style w:type="character" w:styleId="Strong">
    <w:name w:val="Strong"/>
    <w:basedOn w:val="DefaultParagraphFont"/>
    <w:uiPriority w:val="99"/>
    <w:qFormat/>
    <w:locked/>
    <w:rsid w:val="006B5608"/>
    <w:rPr>
      <w:rFonts w:cs="Times New Roman"/>
      <w:b/>
    </w:rPr>
  </w:style>
  <w:style w:type="paragraph" w:styleId="Revision">
    <w:name w:val="Revision"/>
    <w:hidden/>
    <w:uiPriority w:val="99"/>
    <w:semiHidden/>
    <w:rsid w:val="00B94C47"/>
    <w:rPr>
      <w:lang w:eastAsia="en-US"/>
    </w:rPr>
  </w:style>
  <w:style w:type="character" w:customStyle="1" w:styleId="Heading5Char">
    <w:name w:val="Heading 5 Char"/>
    <w:basedOn w:val="DefaultParagraphFont"/>
    <w:link w:val="Heading5"/>
    <w:rsid w:val="00A84D85"/>
    <w:rPr>
      <w:rFonts w:asciiTheme="majorHAnsi" w:eastAsiaTheme="majorEastAsia" w:hAnsiTheme="majorHAnsi" w:cstheme="majorBidi"/>
      <w:color w:val="243F60" w:themeColor="accent1" w:themeShade="7F"/>
      <w:lang w:eastAsia="en-US"/>
    </w:rPr>
  </w:style>
  <w:style w:type="paragraph" w:styleId="FootnoteText">
    <w:name w:val="footnote text"/>
    <w:basedOn w:val="Normal"/>
    <w:link w:val="FootnoteTextChar"/>
    <w:uiPriority w:val="99"/>
    <w:semiHidden/>
    <w:unhideWhenUsed/>
    <w:rsid w:val="003916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633"/>
    <w:rPr>
      <w:sz w:val="20"/>
      <w:szCs w:val="20"/>
      <w:lang w:eastAsia="en-US"/>
    </w:rPr>
  </w:style>
  <w:style w:type="character" w:styleId="FootnoteReference">
    <w:name w:val="footnote reference"/>
    <w:basedOn w:val="DefaultParagraphFont"/>
    <w:uiPriority w:val="99"/>
    <w:semiHidden/>
    <w:unhideWhenUsed/>
    <w:rsid w:val="00391633"/>
    <w:rPr>
      <w:vertAlign w:val="superscript"/>
    </w:rPr>
  </w:style>
  <w:style w:type="paragraph" w:styleId="NoSpacing">
    <w:name w:val="No Spacing"/>
    <w:uiPriority w:val="1"/>
    <w:qFormat/>
    <w:rsid w:val="000922CA"/>
    <w:rPr>
      <w:lang w:eastAsia="en-US"/>
    </w:rPr>
  </w:style>
  <w:style w:type="character" w:customStyle="1" w:styleId="authornames">
    <w:name w:val="authornames"/>
    <w:basedOn w:val="DefaultParagraphFont"/>
    <w:rsid w:val="004F60FB"/>
  </w:style>
  <w:style w:type="paragraph" w:styleId="PlainText">
    <w:name w:val="Plain Text"/>
    <w:basedOn w:val="Normal"/>
    <w:link w:val="PlainTextChar"/>
    <w:uiPriority w:val="99"/>
    <w:unhideWhenUsed/>
    <w:rsid w:val="006B67E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B67EA"/>
    <w:rPr>
      <w:rFonts w:eastAsiaTheme="minorHAnsi" w:cstheme="minorBidi"/>
      <w:szCs w:val="21"/>
      <w:lang w:eastAsia="en-US"/>
    </w:rPr>
  </w:style>
  <w:style w:type="character" w:customStyle="1" w:styleId="xbe">
    <w:name w:val="_xbe"/>
    <w:basedOn w:val="DefaultParagraphFont"/>
    <w:rsid w:val="008B3D8E"/>
  </w:style>
  <w:style w:type="character" w:customStyle="1" w:styleId="element-citation">
    <w:name w:val="element-citation"/>
    <w:basedOn w:val="DefaultParagraphFont"/>
    <w:rsid w:val="00EE1E8F"/>
  </w:style>
  <w:style w:type="character" w:customStyle="1" w:styleId="ref-journal">
    <w:name w:val="ref-journal"/>
    <w:basedOn w:val="DefaultParagraphFont"/>
    <w:rsid w:val="00EE1E8F"/>
  </w:style>
  <w:style w:type="character" w:customStyle="1" w:styleId="ref-vol">
    <w:name w:val="ref-vol"/>
    <w:basedOn w:val="DefaultParagraphFont"/>
    <w:rsid w:val="00EE1E8F"/>
  </w:style>
  <w:style w:type="character" w:customStyle="1" w:styleId="name">
    <w:name w:val="name"/>
    <w:basedOn w:val="DefaultParagraphFont"/>
    <w:rsid w:val="00576527"/>
  </w:style>
  <w:style w:type="paragraph" w:styleId="HTMLAddress">
    <w:name w:val="HTML Address"/>
    <w:basedOn w:val="Normal"/>
    <w:link w:val="HTMLAddressChar"/>
    <w:uiPriority w:val="99"/>
    <w:semiHidden/>
    <w:unhideWhenUsed/>
    <w:rsid w:val="00576527"/>
    <w:pPr>
      <w:spacing w:after="0" w:line="240" w:lineRule="auto"/>
    </w:pPr>
    <w:rPr>
      <w:i/>
      <w:iCs/>
    </w:rPr>
  </w:style>
  <w:style w:type="character" w:customStyle="1" w:styleId="HTMLAddressChar">
    <w:name w:val="HTML Address Char"/>
    <w:basedOn w:val="DefaultParagraphFont"/>
    <w:link w:val="HTMLAddress"/>
    <w:uiPriority w:val="99"/>
    <w:semiHidden/>
    <w:rsid w:val="00576527"/>
    <w:rPr>
      <w:i/>
      <w:iCs/>
      <w:lang w:eastAsia="en-US"/>
    </w:rPr>
  </w:style>
  <w:style w:type="character" w:customStyle="1" w:styleId="apple-converted-space">
    <w:name w:val="apple-converted-space"/>
    <w:basedOn w:val="DefaultParagraphFont"/>
    <w:rsid w:val="00F825C8"/>
  </w:style>
  <w:style w:type="character" w:styleId="FollowedHyperlink">
    <w:name w:val="FollowedHyperlink"/>
    <w:basedOn w:val="DefaultParagraphFont"/>
    <w:uiPriority w:val="99"/>
    <w:semiHidden/>
    <w:unhideWhenUsed/>
    <w:rsid w:val="00D74C51"/>
    <w:rPr>
      <w:color w:val="800080" w:themeColor="followedHyperlink"/>
      <w:u w:val="single"/>
    </w:rPr>
  </w:style>
  <w:style w:type="character" w:styleId="LineNumber">
    <w:name w:val="line number"/>
    <w:basedOn w:val="DefaultParagraphFont"/>
    <w:uiPriority w:val="99"/>
    <w:semiHidden/>
    <w:unhideWhenUsed/>
    <w:rsid w:val="0085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2167">
      <w:bodyDiv w:val="1"/>
      <w:marLeft w:val="0"/>
      <w:marRight w:val="0"/>
      <w:marTop w:val="0"/>
      <w:marBottom w:val="0"/>
      <w:divBdr>
        <w:top w:val="none" w:sz="0" w:space="0" w:color="auto"/>
        <w:left w:val="none" w:sz="0" w:space="0" w:color="auto"/>
        <w:bottom w:val="none" w:sz="0" w:space="0" w:color="auto"/>
        <w:right w:val="none" w:sz="0" w:space="0" w:color="auto"/>
      </w:divBdr>
      <w:divsChild>
        <w:div w:id="1940984416">
          <w:marLeft w:val="0"/>
          <w:marRight w:val="0"/>
          <w:marTop w:val="0"/>
          <w:marBottom w:val="0"/>
          <w:divBdr>
            <w:top w:val="none" w:sz="0" w:space="0" w:color="auto"/>
            <w:left w:val="none" w:sz="0" w:space="0" w:color="auto"/>
            <w:bottom w:val="none" w:sz="0" w:space="0" w:color="auto"/>
            <w:right w:val="none" w:sz="0" w:space="0" w:color="auto"/>
          </w:divBdr>
          <w:divsChild>
            <w:div w:id="2102947427">
              <w:marLeft w:val="0"/>
              <w:marRight w:val="0"/>
              <w:marTop w:val="0"/>
              <w:marBottom w:val="0"/>
              <w:divBdr>
                <w:top w:val="none" w:sz="0" w:space="0" w:color="auto"/>
                <w:left w:val="none" w:sz="0" w:space="0" w:color="auto"/>
                <w:bottom w:val="none" w:sz="0" w:space="0" w:color="auto"/>
                <w:right w:val="none" w:sz="0" w:space="0" w:color="auto"/>
              </w:divBdr>
              <w:divsChild>
                <w:div w:id="655572899">
                  <w:marLeft w:val="0"/>
                  <w:marRight w:val="0"/>
                  <w:marTop w:val="0"/>
                  <w:marBottom w:val="0"/>
                  <w:divBdr>
                    <w:top w:val="none" w:sz="0" w:space="0" w:color="auto"/>
                    <w:left w:val="none" w:sz="0" w:space="0" w:color="auto"/>
                    <w:bottom w:val="none" w:sz="0" w:space="0" w:color="auto"/>
                    <w:right w:val="none" w:sz="0" w:space="0" w:color="auto"/>
                  </w:divBdr>
                  <w:divsChild>
                    <w:div w:id="2010132407">
                      <w:marLeft w:val="0"/>
                      <w:marRight w:val="0"/>
                      <w:marTop w:val="0"/>
                      <w:marBottom w:val="0"/>
                      <w:divBdr>
                        <w:top w:val="none" w:sz="0" w:space="0" w:color="auto"/>
                        <w:left w:val="none" w:sz="0" w:space="0" w:color="auto"/>
                        <w:bottom w:val="none" w:sz="0" w:space="0" w:color="auto"/>
                        <w:right w:val="none" w:sz="0" w:space="0" w:color="auto"/>
                      </w:divBdr>
                      <w:divsChild>
                        <w:div w:id="956063453">
                          <w:marLeft w:val="0"/>
                          <w:marRight w:val="0"/>
                          <w:marTop w:val="0"/>
                          <w:marBottom w:val="0"/>
                          <w:divBdr>
                            <w:top w:val="none" w:sz="0" w:space="0" w:color="auto"/>
                            <w:left w:val="none" w:sz="0" w:space="0" w:color="auto"/>
                            <w:bottom w:val="none" w:sz="0" w:space="0" w:color="auto"/>
                            <w:right w:val="none" w:sz="0" w:space="0" w:color="auto"/>
                          </w:divBdr>
                          <w:divsChild>
                            <w:div w:id="1787576019">
                              <w:marLeft w:val="0"/>
                              <w:marRight w:val="0"/>
                              <w:marTop w:val="0"/>
                              <w:marBottom w:val="0"/>
                              <w:divBdr>
                                <w:top w:val="none" w:sz="0" w:space="0" w:color="auto"/>
                                <w:left w:val="none" w:sz="0" w:space="0" w:color="auto"/>
                                <w:bottom w:val="none" w:sz="0" w:space="0" w:color="auto"/>
                                <w:right w:val="none" w:sz="0" w:space="0" w:color="auto"/>
                              </w:divBdr>
                              <w:divsChild>
                                <w:div w:id="1993243549">
                                  <w:marLeft w:val="0"/>
                                  <w:marRight w:val="0"/>
                                  <w:marTop w:val="0"/>
                                  <w:marBottom w:val="0"/>
                                  <w:divBdr>
                                    <w:top w:val="none" w:sz="0" w:space="0" w:color="auto"/>
                                    <w:left w:val="none" w:sz="0" w:space="0" w:color="auto"/>
                                    <w:bottom w:val="none" w:sz="0" w:space="0" w:color="auto"/>
                                    <w:right w:val="none" w:sz="0" w:space="0" w:color="auto"/>
                                  </w:divBdr>
                                  <w:divsChild>
                                    <w:div w:id="1731415305">
                                      <w:marLeft w:val="0"/>
                                      <w:marRight w:val="0"/>
                                      <w:marTop w:val="0"/>
                                      <w:marBottom w:val="0"/>
                                      <w:divBdr>
                                        <w:top w:val="none" w:sz="0" w:space="0" w:color="auto"/>
                                        <w:left w:val="none" w:sz="0" w:space="0" w:color="auto"/>
                                        <w:bottom w:val="none" w:sz="0" w:space="0" w:color="auto"/>
                                        <w:right w:val="none" w:sz="0" w:space="0" w:color="auto"/>
                                      </w:divBdr>
                                      <w:divsChild>
                                        <w:div w:id="518006953">
                                          <w:marLeft w:val="0"/>
                                          <w:marRight w:val="0"/>
                                          <w:marTop w:val="0"/>
                                          <w:marBottom w:val="0"/>
                                          <w:divBdr>
                                            <w:top w:val="none" w:sz="0" w:space="0" w:color="auto"/>
                                            <w:left w:val="none" w:sz="0" w:space="0" w:color="auto"/>
                                            <w:bottom w:val="none" w:sz="0" w:space="0" w:color="auto"/>
                                            <w:right w:val="none" w:sz="0" w:space="0" w:color="auto"/>
                                          </w:divBdr>
                                          <w:divsChild>
                                            <w:div w:id="1766195961">
                                              <w:marLeft w:val="0"/>
                                              <w:marRight w:val="0"/>
                                              <w:marTop w:val="0"/>
                                              <w:marBottom w:val="0"/>
                                              <w:divBdr>
                                                <w:top w:val="none" w:sz="0" w:space="0" w:color="auto"/>
                                                <w:left w:val="none" w:sz="0" w:space="0" w:color="auto"/>
                                                <w:bottom w:val="none" w:sz="0" w:space="0" w:color="auto"/>
                                                <w:right w:val="none" w:sz="0" w:space="0" w:color="auto"/>
                                              </w:divBdr>
                                              <w:divsChild>
                                                <w:div w:id="529875498">
                                                  <w:marLeft w:val="0"/>
                                                  <w:marRight w:val="0"/>
                                                  <w:marTop w:val="0"/>
                                                  <w:marBottom w:val="0"/>
                                                  <w:divBdr>
                                                    <w:top w:val="none" w:sz="0" w:space="0" w:color="auto"/>
                                                    <w:left w:val="none" w:sz="0" w:space="0" w:color="auto"/>
                                                    <w:bottom w:val="none" w:sz="0" w:space="0" w:color="auto"/>
                                                    <w:right w:val="none" w:sz="0" w:space="0" w:color="auto"/>
                                                  </w:divBdr>
                                                  <w:divsChild>
                                                    <w:div w:id="70935977">
                                                      <w:marLeft w:val="0"/>
                                                      <w:marRight w:val="0"/>
                                                      <w:marTop w:val="0"/>
                                                      <w:marBottom w:val="0"/>
                                                      <w:divBdr>
                                                        <w:top w:val="none" w:sz="0" w:space="0" w:color="auto"/>
                                                        <w:left w:val="none" w:sz="0" w:space="0" w:color="auto"/>
                                                        <w:bottom w:val="none" w:sz="0" w:space="0" w:color="auto"/>
                                                        <w:right w:val="none" w:sz="0" w:space="0" w:color="auto"/>
                                                      </w:divBdr>
                                                      <w:divsChild>
                                                        <w:div w:id="1810903324">
                                                          <w:marLeft w:val="0"/>
                                                          <w:marRight w:val="0"/>
                                                          <w:marTop w:val="0"/>
                                                          <w:marBottom w:val="0"/>
                                                          <w:divBdr>
                                                            <w:top w:val="none" w:sz="0" w:space="0" w:color="auto"/>
                                                            <w:left w:val="none" w:sz="0" w:space="0" w:color="auto"/>
                                                            <w:bottom w:val="none" w:sz="0" w:space="0" w:color="auto"/>
                                                            <w:right w:val="none" w:sz="0" w:space="0" w:color="auto"/>
                                                          </w:divBdr>
                                                          <w:divsChild>
                                                            <w:div w:id="1491604186">
                                                              <w:marLeft w:val="0"/>
                                                              <w:marRight w:val="0"/>
                                                              <w:marTop w:val="0"/>
                                                              <w:marBottom w:val="0"/>
                                                              <w:divBdr>
                                                                <w:top w:val="none" w:sz="0" w:space="0" w:color="auto"/>
                                                                <w:left w:val="none" w:sz="0" w:space="0" w:color="auto"/>
                                                                <w:bottom w:val="none" w:sz="0" w:space="0" w:color="auto"/>
                                                                <w:right w:val="none" w:sz="0" w:space="0" w:color="auto"/>
                                                              </w:divBdr>
                                                              <w:divsChild>
                                                                <w:div w:id="1079862581">
                                                                  <w:marLeft w:val="0"/>
                                                                  <w:marRight w:val="0"/>
                                                                  <w:marTop w:val="0"/>
                                                                  <w:marBottom w:val="0"/>
                                                                  <w:divBdr>
                                                                    <w:top w:val="none" w:sz="0" w:space="0" w:color="auto"/>
                                                                    <w:left w:val="none" w:sz="0" w:space="0" w:color="auto"/>
                                                                    <w:bottom w:val="none" w:sz="0" w:space="0" w:color="auto"/>
                                                                    <w:right w:val="none" w:sz="0" w:space="0" w:color="auto"/>
                                                                  </w:divBdr>
                                                                  <w:divsChild>
                                                                    <w:div w:id="1982608803">
                                                                      <w:marLeft w:val="0"/>
                                                                      <w:marRight w:val="0"/>
                                                                      <w:marTop w:val="0"/>
                                                                      <w:marBottom w:val="0"/>
                                                                      <w:divBdr>
                                                                        <w:top w:val="none" w:sz="0" w:space="0" w:color="auto"/>
                                                                        <w:left w:val="none" w:sz="0" w:space="0" w:color="auto"/>
                                                                        <w:bottom w:val="none" w:sz="0" w:space="0" w:color="auto"/>
                                                                        <w:right w:val="none" w:sz="0" w:space="0" w:color="auto"/>
                                                                      </w:divBdr>
                                                                      <w:divsChild>
                                                                        <w:div w:id="11251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06933">
                                                              <w:marLeft w:val="0"/>
                                                              <w:marRight w:val="0"/>
                                                              <w:marTop w:val="0"/>
                                                              <w:marBottom w:val="0"/>
                                                              <w:divBdr>
                                                                <w:top w:val="none" w:sz="0" w:space="0" w:color="auto"/>
                                                                <w:left w:val="none" w:sz="0" w:space="0" w:color="auto"/>
                                                                <w:bottom w:val="none" w:sz="0" w:space="0" w:color="auto"/>
                                                                <w:right w:val="none" w:sz="0" w:space="0" w:color="auto"/>
                                                              </w:divBdr>
                                                              <w:divsChild>
                                                                <w:div w:id="556822142">
                                                                  <w:marLeft w:val="0"/>
                                                                  <w:marRight w:val="0"/>
                                                                  <w:marTop w:val="0"/>
                                                                  <w:marBottom w:val="0"/>
                                                                  <w:divBdr>
                                                                    <w:top w:val="none" w:sz="0" w:space="0" w:color="auto"/>
                                                                    <w:left w:val="none" w:sz="0" w:space="0" w:color="auto"/>
                                                                    <w:bottom w:val="none" w:sz="0" w:space="0" w:color="auto"/>
                                                                    <w:right w:val="none" w:sz="0" w:space="0" w:color="auto"/>
                                                                  </w:divBdr>
                                                                  <w:divsChild>
                                                                    <w:div w:id="1912960616">
                                                                      <w:marLeft w:val="0"/>
                                                                      <w:marRight w:val="0"/>
                                                                      <w:marTop w:val="0"/>
                                                                      <w:marBottom w:val="0"/>
                                                                      <w:divBdr>
                                                                        <w:top w:val="none" w:sz="0" w:space="0" w:color="auto"/>
                                                                        <w:left w:val="none" w:sz="0" w:space="0" w:color="auto"/>
                                                                        <w:bottom w:val="none" w:sz="0" w:space="0" w:color="auto"/>
                                                                        <w:right w:val="none" w:sz="0" w:space="0" w:color="auto"/>
                                                                      </w:divBdr>
                                                                      <w:divsChild>
                                                                        <w:div w:id="1058086446">
                                                                          <w:marLeft w:val="0"/>
                                                                          <w:marRight w:val="0"/>
                                                                          <w:marTop w:val="0"/>
                                                                          <w:marBottom w:val="0"/>
                                                                          <w:divBdr>
                                                                            <w:top w:val="none" w:sz="0" w:space="0" w:color="auto"/>
                                                                            <w:left w:val="none" w:sz="0" w:space="0" w:color="auto"/>
                                                                            <w:bottom w:val="none" w:sz="0" w:space="0" w:color="auto"/>
                                                                            <w:right w:val="none" w:sz="0" w:space="0" w:color="auto"/>
                                                                          </w:divBdr>
                                                                        </w:div>
                                                                        <w:div w:id="1661538271">
                                                                          <w:marLeft w:val="0"/>
                                                                          <w:marRight w:val="0"/>
                                                                          <w:marTop w:val="0"/>
                                                                          <w:marBottom w:val="300"/>
                                                                          <w:divBdr>
                                                                            <w:top w:val="none" w:sz="0" w:space="0" w:color="auto"/>
                                                                            <w:left w:val="none" w:sz="0" w:space="0" w:color="auto"/>
                                                                            <w:bottom w:val="none" w:sz="0" w:space="0" w:color="auto"/>
                                                                            <w:right w:val="none" w:sz="0" w:space="0" w:color="auto"/>
                                                                          </w:divBdr>
                                                                          <w:divsChild>
                                                                            <w:div w:id="1679194527">
                                                                              <w:marLeft w:val="0"/>
                                                                              <w:marRight w:val="0"/>
                                                                              <w:marTop w:val="0"/>
                                                                              <w:marBottom w:val="0"/>
                                                                              <w:divBdr>
                                                                                <w:top w:val="none" w:sz="0" w:space="0" w:color="auto"/>
                                                                                <w:left w:val="none" w:sz="0" w:space="0" w:color="auto"/>
                                                                                <w:bottom w:val="none" w:sz="0" w:space="0" w:color="auto"/>
                                                                                <w:right w:val="none" w:sz="0" w:space="0" w:color="auto"/>
                                                                              </w:divBdr>
                                                                              <w:divsChild>
                                                                                <w:div w:id="889078591">
                                                                                  <w:marLeft w:val="0"/>
                                                                                  <w:marRight w:val="0"/>
                                                                                  <w:marTop w:val="0"/>
                                                                                  <w:marBottom w:val="0"/>
                                                                                  <w:divBdr>
                                                                                    <w:top w:val="none" w:sz="0" w:space="0" w:color="auto"/>
                                                                                    <w:left w:val="none" w:sz="0" w:space="0" w:color="auto"/>
                                                                                    <w:bottom w:val="none" w:sz="0" w:space="0" w:color="auto"/>
                                                                                    <w:right w:val="none" w:sz="0" w:space="0" w:color="auto"/>
                                                                                  </w:divBdr>
                                                                                  <w:divsChild>
                                                                                    <w:div w:id="1071082702">
                                                                                      <w:marLeft w:val="0"/>
                                                                                      <w:marRight w:val="0"/>
                                                                                      <w:marTop w:val="0"/>
                                                                                      <w:marBottom w:val="0"/>
                                                                                      <w:divBdr>
                                                                                        <w:top w:val="none" w:sz="0" w:space="0" w:color="auto"/>
                                                                                        <w:left w:val="none" w:sz="0" w:space="0" w:color="auto"/>
                                                                                        <w:bottom w:val="none" w:sz="0" w:space="0" w:color="auto"/>
                                                                                        <w:right w:val="none" w:sz="0" w:space="0" w:color="auto"/>
                                                                                      </w:divBdr>
                                                                                      <w:divsChild>
                                                                                        <w:div w:id="1885016497">
                                                                                          <w:marLeft w:val="0"/>
                                                                                          <w:marRight w:val="0"/>
                                                                                          <w:marTop w:val="0"/>
                                                                                          <w:marBottom w:val="0"/>
                                                                                          <w:divBdr>
                                                                                            <w:top w:val="none" w:sz="0" w:space="0" w:color="auto"/>
                                                                                            <w:left w:val="none" w:sz="0" w:space="0" w:color="auto"/>
                                                                                            <w:bottom w:val="none" w:sz="0" w:space="0" w:color="auto"/>
                                                                                            <w:right w:val="none" w:sz="0" w:space="0" w:color="auto"/>
                                                                                          </w:divBdr>
                                                                                          <w:divsChild>
                                                                                            <w:div w:id="1458063872">
                                                                                              <w:marLeft w:val="0"/>
                                                                                              <w:marRight w:val="0"/>
                                                                                              <w:marTop w:val="0"/>
                                                                                              <w:marBottom w:val="0"/>
                                                                                              <w:divBdr>
                                                                                                <w:top w:val="none" w:sz="0" w:space="0" w:color="auto"/>
                                                                                                <w:left w:val="none" w:sz="0" w:space="0" w:color="auto"/>
                                                                                                <w:bottom w:val="none" w:sz="0" w:space="0" w:color="auto"/>
                                                                                                <w:right w:val="none" w:sz="0" w:space="0" w:color="auto"/>
                                                                                              </w:divBdr>
                                                                                              <w:divsChild>
                                                                                                <w:div w:id="117723174">
                                                                                                  <w:marLeft w:val="0"/>
                                                                                                  <w:marRight w:val="0"/>
                                                                                                  <w:marTop w:val="0"/>
                                                                                                  <w:marBottom w:val="0"/>
                                                                                                  <w:divBdr>
                                                                                                    <w:top w:val="none" w:sz="0" w:space="0" w:color="auto"/>
                                                                                                    <w:left w:val="none" w:sz="0" w:space="0" w:color="auto"/>
                                                                                                    <w:bottom w:val="none" w:sz="0" w:space="0" w:color="auto"/>
                                                                                                    <w:right w:val="none" w:sz="0" w:space="0" w:color="auto"/>
                                                                                                  </w:divBdr>
                                                                                                  <w:divsChild>
                                                                                                    <w:div w:id="1837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7179679">
      <w:bodyDiv w:val="1"/>
      <w:marLeft w:val="0"/>
      <w:marRight w:val="0"/>
      <w:marTop w:val="0"/>
      <w:marBottom w:val="0"/>
      <w:divBdr>
        <w:top w:val="none" w:sz="0" w:space="0" w:color="auto"/>
        <w:left w:val="none" w:sz="0" w:space="0" w:color="auto"/>
        <w:bottom w:val="none" w:sz="0" w:space="0" w:color="auto"/>
        <w:right w:val="none" w:sz="0" w:space="0" w:color="auto"/>
      </w:divBdr>
    </w:div>
    <w:div w:id="288051761">
      <w:bodyDiv w:val="1"/>
      <w:marLeft w:val="0"/>
      <w:marRight w:val="0"/>
      <w:marTop w:val="0"/>
      <w:marBottom w:val="0"/>
      <w:divBdr>
        <w:top w:val="none" w:sz="0" w:space="0" w:color="auto"/>
        <w:left w:val="none" w:sz="0" w:space="0" w:color="auto"/>
        <w:bottom w:val="none" w:sz="0" w:space="0" w:color="auto"/>
        <w:right w:val="none" w:sz="0" w:space="0" w:color="auto"/>
      </w:divBdr>
    </w:div>
    <w:div w:id="288365496">
      <w:bodyDiv w:val="1"/>
      <w:marLeft w:val="0"/>
      <w:marRight w:val="0"/>
      <w:marTop w:val="0"/>
      <w:marBottom w:val="0"/>
      <w:divBdr>
        <w:top w:val="none" w:sz="0" w:space="0" w:color="auto"/>
        <w:left w:val="none" w:sz="0" w:space="0" w:color="auto"/>
        <w:bottom w:val="none" w:sz="0" w:space="0" w:color="auto"/>
        <w:right w:val="none" w:sz="0" w:space="0" w:color="auto"/>
      </w:divBdr>
    </w:div>
    <w:div w:id="313342451">
      <w:bodyDiv w:val="1"/>
      <w:marLeft w:val="0"/>
      <w:marRight w:val="0"/>
      <w:marTop w:val="0"/>
      <w:marBottom w:val="0"/>
      <w:divBdr>
        <w:top w:val="none" w:sz="0" w:space="0" w:color="auto"/>
        <w:left w:val="none" w:sz="0" w:space="0" w:color="auto"/>
        <w:bottom w:val="none" w:sz="0" w:space="0" w:color="auto"/>
        <w:right w:val="none" w:sz="0" w:space="0" w:color="auto"/>
      </w:divBdr>
    </w:div>
    <w:div w:id="447167535">
      <w:bodyDiv w:val="1"/>
      <w:marLeft w:val="0"/>
      <w:marRight w:val="0"/>
      <w:marTop w:val="0"/>
      <w:marBottom w:val="0"/>
      <w:divBdr>
        <w:top w:val="none" w:sz="0" w:space="0" w:color="auto"/>
        <w:left w:val="none" w:sz="0" w:space="0" w:color="auto"/>
        <w:bottom w:val="none" w:sz="0" w:space="0" w:color="auto"/>
        <w:right w:val="none" w:sz="0" w:space="0" w:color="auto"/>
      </w:divBdr>
    </w:div>
    <w:div w:id="471601795">
      <w:bodyDiv w:val="1"/>
      <w:marLeft w:val="0"/>
      <w:marRight w:val="0"/>
      <w:marTop w:val="0"/>
      <w:marBottom w:val="0"/>
      <w:divBdr>
        <w:top w:val="none" w:sz="0" w:space="0" w:color="auto"/>
        <w:left w:val="none" w:sz="0" w:space="0" w:color="auto"/>
        <w:bottom w:val="none" w:sz="0" w:space="0" w:color="auto"/>
        <w:right w:val="none" w:sz="0" w:space="0" w:color="auto"/>
      </w:divBdr>
      <w:divsChild>
        <w:div w:id="2021853399">
          <w:marLeft w:val="0"/>
          <w:marRight w:val="0"/>
          <w:marTop w:val="0"/>
          <w:marBottom w:val="0"/>
          <w:divBdr>
            <w:top w:val="none" w:sz="0" w:space="0" w:color="auto"/>
            <w:left w:val="none" w:sz="0" w:space="0" w:color="auto"/>
            <w:bottom w:val="none" w:sz="0" w:space="0" w:color="auto"/>
            <w:right w:val="none" w:sz="0" w:space="0" w:color="auto"/>
          </w:divBdr>
          <w:divsChild>
            <w:div w:id="1749116091">
              <w:marLeft w:val="0"/>
              <w:marRight w:val="0"/>
              <w:marTop w:val="0"/>
              <w:marBottom w:val="0"/>
              <w:divBdr>
                <w:top w:val="none" w:sz="0" w:space="0" w:color="auto"/>
                <w:left w:val="none" w:sz="0" w:space="0" w:color="auto"/>
                <w:bottom w:val="none" w:sz="0" w:space="0" w:color="auto"/>
                <w:right w:val="none" w:sz="0" w:space="0" w:color="auto"/>
              </w:divBdr>
              <w:divsChild>
                <w:div w:id="523983034">
                  <w:marLeft w:val="0"/>
                  <w:marRight w:val="0"/>
                  <w:marTop w:val="0"/>
                  <w:marBottom w:val="0"/>
                  <w:divBdr>
                    <w:top w:val="none" w:sz="0" w:space="0" w:color="auto"/>
                    <w:left w:val="none" w:sz="0" w:space="0" w:color="auto"/>
                    <w:bottom w:val="none" w:sz="0" w:space="0" w:color="auto"/>
                    <w:right w:val="none" w:sz="0" w:space="0" w:color="auto"/>
                  </w:divBdr>
                  <w:divsChild>
                    <w:div w:id="2127964050">
                      <w:marLeft w:val="0"/>
                      <w:marRight w:val="0"/>
                      <w:marTop w:val="0"/>
                      <w:marBottom w:val="0"/>
                      <w:divBdr>
                        <w:top w:val="none" w:sz="0" w:space="0" w:color="auto"/>
                        <w:left w:val="none" w:sz="0" w:space="0" w:color="auto"/>
                        <w:bottom w:val="none" w:sz="0" w:space="0" w:color="auto"/>
                        <w:right w:val="none" w:sz="0" w:space="0" w:color="auto"/>
                      </w:divBdr>
                      <w:divsChild>
                        <w:div w:id="2011178133">
                          <w:marLeft w:val="150"/>
                          <w:marRight w:val="0"/>
                          <w:marTop w:val="150"/>
                          <w:marBottom w:val="150"/>
                          <w:divBdr>
                            <w:top w:val="none" w:sz="0" w:space="0" w:color="auto"/>
                            <w:left w:val="none" w:sz="0" w:space="0" w:color="auto"/>
                            <w:bottom w:val="none" w:sz="0" w:space="0" w:color="auto"/>
                            <w:right w:val="none" w:sz="0" w:space="0" w:color="auto"/>
                          </w:divBdr>
                          <w:divsChild>
                            <w:div w:id="16723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825580">
      <w:bodyDiv w:val="1"/>
      <w:marLeft w:val="0"/>
      <w:marRight w:val="0"/>
      <w:marTop w:val="0"/>
      <w:marBottom w:val="0"/>
      <w:divBdr>
        <w:top w:val="none" w:sz="0" w:space="0" w:color="auto"/>
        <w:left w:val="none" w:sz="0" w:space="0" w:color="auto"/>
        <w:bottom w:val="none" w:sz="0" w:space="0" w:color="auto"/>
        <w:right w:val="none" w:sz="0" w:space="0" w:color="auto"/>
      </w:divBdr>
    </w:div>
    <w:div w:id="723019763">
      <w:bodyDiv w:val="1"/>
      <w:marLeft w:val="0"/>
      <w:marRight w:val="0"/>
      <w:marTop w:val="0"/>
      <w:marBottom w:val="0"/>
      <w:divBdr>
        <w:top w:val="none" w:sz="0" w:space="0" w:color="auto"/>
        <w:left w:val="none" w:sz="0" w:space="0" w:color="auto"/>
        <w:bottom w:val="none" w:sz="0" w:space="0" w:color="auto"/>
        <w:right w:val="none" w:sz="0" w:space="0" w:color="auto"/>
      </w:divBdr>
      <w:divsChild>
        <w:div w:id="1939408764">
          <w:marLeft w:val="0"/>
          <w:marRight w:val="0"/>
          <w:marTop w:val="0"/>
          <w:marBottom w:val="0"/>
          <w:divBdr>
            <w:top w:val="none" w:sz="0" w:space="0" w:color="auto"/>
            <w:left w:val="none" w:sz="0" w:space="0" w:color="auto"/>
            <w:bottom w:val="none" w:sz="0" w:space="0" w:color="auto"/>
            <w:right w:val="none" w:sz="0" w:space="0" w:color="auto"/>
          </w:divBdr>
          <w:divsChild>
            <w:div w:id="1795517657">
              <w:marLeft w:val="0"/>
              <w:marRight w:val="0"/>
              <w:marTop w:val="0"/>
              <w:marBottom w:val="0"/>
              <w:divBdr>
                <w:top w:val="none" w:sz="0" w:space="0" w:color="auto"/>
                <w:left w:val="none" w:sz="0" w:space="0" w:color="auto"/>
                <w:bottom w:val="none" w:sz="0" w:space="0" w:color="auto"/>
                <w:right w:val="none" w:sz="0" w:space="0" w:color="auto"/>
              </w:divBdr>
              <w:divsChild>
                <w:div w:id="826021899">
                  <w:marLeft w:val="0"/>
                  <w:marRight w:val="0"/>
                  <w:marTop w:val="0"/>
                  <w:marBottom w:val="0"/>
                  <w:divBdr>
                    <w:top w:val="none" w:sz="0" w:space="0" w:color="auto"/>
                    <w:left w:val="none" w:sz="0" w:space="0" w:color="auto"/>
                    <w:bottom w:val="none" w:sz="0" w:space="0" w:color="auto"/>
                    <w:right w:val="none" w:sz="0" w:space="0" w:color="auto"/>
                  </w:divBdr>
                  <w:divsChild>
                    <w:div w:id="1990282016">
                      <w:marLeft w:val="0"/>
                      <w:marRight w:val="0"/>
                      <w:marTop w:val="0"/>
                      <w:marBottom w:val="0"/>
                      <w:divBdr>
                        <w:top w:val="none" w:sz="0" w:space="0" w:color="auto"/>
                        <w:left w:val="none" w:sz="0" w:space="0" w:color="auto"/>
                        <w:bottom w:val="none" w:sz="0" w:space="0" w:color="auto"/>
                        <w:right w:val="none" w:sz="0" w:space="0" w:color="auto"/>
                      </w:divBdr>
                      <w:divsChild>
                        <w:div w:id="20018634">
                          <w:marLeft w:val="150"/>
                          <w:marRight w:val="0"/>
                          <w:marTop w:val="150"/>
                          <w:marBottom w:val="150"/>
                          <w:divBdr>
                            <w:top w:val="none" w:sz="0" w:space="0" w:color="auto"/>
                            <w:left w:val="none" w:sz="0" w:space="0" w:color="auto"/>
                            <w:bottom w:val="none" w:sz="0" w:space="0" w:color="auto"/>
                            <w:right w:val="none" w:sz="0" w:space="0" w:color="auto"/>
                          </w:divBdr>
                          <w:divsChild>
                            <w:div w:id="15291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90604">
      <w:bodyDiv w:val="1"/>
      <w:marLeft w:val="0"/>
      <w:marRight w:val="0"/>
      <w:marTop w:val="0"/>
      <w:marBottom w:val="0"/>
      <w:divBdr>
        <w:top w:val="none" w:sz="0" w:space="0" w:color="auto"/>
        <w:left w:val="none" w:sz="0" w:space="0" w:color="auto"/>
        <w:bottom w:val="none" w:sz="0" w:space="0" w:color="auto"/>
        <w:right w:val="none" w:sz="0" w:space="0" w:color="auto"/>
      </w:divBdr>
    </w:div>
    <w:div w:id="765003224">
      <w:bodyDiv w:val="1"/>
      <w:marLeft w:val="0"/>
      <w:marRight w:val="0"/>
      <w:marTop w:val="0"/>
      <w:marBottom w:val="0"/>
      <w:divBdr>
        <w:top w:val="none" w:sz="0" w:space="0" w:color="auto"/>
        <w:left w:val="none" w:sz="0" w:space="0" w:color="auto"/>
        <w:bottom w:val="none" w:sz="0" w:space="0" w:color="auto"/>
        <w:right w:val="none" w:sz="0" w:space="0" w:color="auto"/>
      </w:divBdr>
    </w:div>
    <w:div w:id="771167254">
      <w:bodyDiv w:val="1"/>
      <w:marLeft w:val="0"/>
      <w:marRight w:val="0"/>
      <w:marTop w:val="0"/>
      <w:marBottom w:val="0"/>
      <w:divBdr>
        <w:top w:val="none" w:sz="0" w:space="0" w:color="auto"/>
        <w:left w:val="none" w:sz="0" w:space="0" w:color="auto"/>
        <w:bottom w:val="none" w:sz="0" w:space="0" w:color="auto"/>
        <w:right w:val="none" w:sz="0" w:space="0" w:color="auto"/>
      </w:divBdr>
    </w:div>
    <w:div w:id="790630751">
      <w:bodyDiv w:val="1"/>
      <w:marLeft w:val="0"/>
      <w:marRight w:val="0"/>
      <w:marTop w:val="0"/>
      <w:marBottom w:val="0"/>
      <w:divBdr>
        <w:top w:val="none" w:sz="0" w:space="0" w:color="auto"/>
        <w:left w:val="none" w:sz="0" w:space="0" w:color="auto"/>
        <w:bottom w:val="none" w:sz="0" w:space="0" w:color="auto"/>
        <w:right w:val="none" w:sz="0" w:space="0" w:color="auto"/>
      </w:divBdr>
    </w:div>
    <w:div w:id="834953963">
      <w:bodyDiv w:val="1"/>
      <w:marLeft w:val="0"/>
      <w:marRight w:val="0"/>
      <w:marTop w:val="0"/>
      <w:marBottom w:val="0"/>
      <w:divBdr>
        <w:top w:val="none" w:sz="0" w:space="0" w:color="auto"/>
        <w:left w:val="none" w:sz="0" w:space="0" w:color="auto"/>
        <w:bottom w:val="none" w:sz="0" w:space="0" w:color="auto"/>
        <w:right w:val="none" w:sz="0" w:space="0" w:color="auto"/>
      </w:divBdr>
    </w:div>
    <w:div w:id="838542090">
      <w:bodyDiv w:val="1"/>
      <w:marLeft w:val="0"/>
      <w:marRight w:val="0"/>
      <w:marTop w:val="0"/>
      <w:marBottom w:val="0"/>
      <w:divBdr>
        <w:top w:val="none" w:sz="0" w:space="0" w:color="auto"/>
        <w:left w:val="none" w:sz="0" w:space="0" w:color="auto"/>
        <w:bottom w:val="none" w:sz="0" w:space="0" w:color="auto"/>
        <w:right w:val="none" w:sz="0" w:space="0" w:color="auto"/>
      </w:divBdr>
    </w:div>
    <w:div w:id="870922894">
      <w:bodyDiv w:val="1"/>
      <w:marLeft w:val="0"/>
      <w:marRight w:val="0"/>
      <w:marTop w:val="0"/>
      <w:marBottom w:val="0"/>
      <w:divBdr>
        <w:top w:val="none" w:sz="0" w:space="0" w:color="auto"/>
        <w:left w:val="none" w:sz="0" w:space="0" w:color="auto"/>
        <w:bottom w:val="none" w:sz="0" w:space="0" w:color="auto"/>
        <w:right w:val="none" w:sz="0" w:space="0" w:color="auto"/>
      </w:divBdr>
    </w:div>
    <w:div w:id="890530659">
      <w:bodyDiv w:val="1"/>
      <w:marLeft w:val="0"/>
      <w:marRight w:val="0"/>
      <w:marTop w:val="0"/>
      <w:marBottom w:val="0"/>
      <w:divBdr>
        <w:top w:val="none" w:sz="0" w:space="0" w:color="auto"/>
        <w:left w:val="none" w:sz="0" w:space="0" w:color="auto"/>
        <w:bottom w:val="none" w:sz="0" w:space="0" w:color="auto"/>
        <w:right w:val="none" w:sz="0" w:space="0" w:color="auto"/>
      </w:divBdr>
      <w:divsChild>
        <w:div w:id="497619643">
          <w:marLeft w:val="0"/>
          <w:marRight w:val="0"/>
          <w:marTop w:val="0"/>
          <w:marBottom w:val="0"/>
          <w:divBdr>
            <w:top w:val="none" w:sz="0" w:space="0" w:color="auto"/>
            <w:left w:val="none" w:sz="0" w:space="0" w:color="auto"/>
            <w:bottom w:val="none" w:sz="0" w:space="0" w:color="auto"/>
            <w:right w:val="none" w:sz="0" w:space="0" w:color="auto"/>
          </w:divBdr>
        </w:div>
        <w:div w:id="229662290">
          <w:marLeft w:val="0"/>
          <w:marRight w:val="0"/>
          <w:marTop w:val="0"/>
          <w:marBottom w:val="0"/>
          <w:divBdr>
            <w:top w:val="none" w:sz="0" w:space="0" w:color="auto"/>
            <w:left w:val="none" w:sz="0" w:space="0" w:color="auto"/>
            <w:bottom w:val="none" w:sz="0" w:space="0" w:color="auto"/>
            <w:right w:val="none" w:sz="0" w:space="0" w:color="auto"/>
          </w:divBdr>
        </w:div>
        <w:div w:id="534586581">
          <w:marLeft w:val="0"/>
          <w:marRight w:val="0"/>
          <w:marTop w:val="0"/>
          <w:marBottom w:val="0"/>
          <w:divBdr>
            <w:top w:val="none" w:sz="0" w:space="0" w:color="auto"/>
            <w:left w:val="none" w:sz="0" w:space="0" w:color="auto"/>
            <w:bottom w:val="none" w:sz="0" w:space="0" w:color="auto"/>
            <w:right w:val="none" w:sz="0" w:space="0" w:color="auto"/>
          </w:divBdr>
        </w:div>
        <w:div w:id="513615373">
          <w:marLeft w:val="0"/>
          <w:marRight w:val="0"/>
          <w:marTop w:val="0"/>
          <w:marBottom w:val="0"/>
          <w:divBdr>
            <w:top w:val="none" w:sz="0" w:space="0" w:color="auto"/>
            <w:left w:val="none" w:sz="0" w:space="0" w:color="auto"/>
            <w:bottom w:val="none" w:sz="0" w:space="0" w:color="auto"/>
            <w:right w:val="none" w:sz="0" w:space="0" w:color="auto"/>
          </w:divBdr>
        </w:div>
        <w:div w:id="1603218415">
          <w:marLeft w:val="0"/>
          <w:marRight w:val="0"/>
          <w:marTop w:val="0"/>
          <w:marBottom w:val="0"/>
          <w:divBdr>
            <w:top w:val="none" w:sz="0" w:space="0" w:color="auto"/>
            <w:left w:val="none" w:sz="0" w:space="0" w:color="auto"/>
            <w:bottom w:val="none" w:sz="0" w:space="0" w:color="auto"/>
            <w:right w:val="none" w:sz="0" w:space="0" w:color="auto"/>
          </w:divBdr>
        </w:div>
        <w:div w:id="61292410">
          <w:marLeft w:val="0"/>
          <w:marRight w:val="0"/>
          <w:marTop w:val="0"/>
          <w:marBottom w:val="0"/>
          <w:divBdr>
            <w:top w:val="none" w:sz="0" w:space="0" w:color="auto"/>
            <w:left w:val="none" w:sz="0" w:space="0" w:color="auto"/>
            <w:bottom w:val="none" w:sz="0" w:space="0" w:color="auto"/>
            <w:right w:val="none" w:sz="0" w:space="0" w:color="auto"/>
          </w:divBdr>
        </w:div>
      </w:divsChild>
    </w:div>
    <w:div w:id="918254847">
      <w:bodyDiv w:val="1"/>
      <w:marLeft w:val="0"/>
      <w:marRight w:val="0"/>
      <w:marTop w:val="0"/>
      <w:marBottom w:val="0"/>
      <w:divBdr>
        <w:top w:val="none" w:sz="0" w:space="0" w:color="auto"/>
        <w:left w:val="none" w:sz="0" w:space="0" w:color="auto"/>
        <w:bottom w:val="none" w:sz="0" w:space="0" w:color="auto"/>
        <w:right w:val="none" w:sz="0" w:space="0" w:color="auto"/>
      </w:divBdr>
      <w:divsChild>
        <w:div w:id="1130124615">
          <w:marLeft w:val="0"/>
          <w:marRight w:val="0"/>
          <w:marTop w:val="0"/>
          <w:marBottom w:val="0"/>
          <w:divBdr>
            <w:top w:val="none" w:sz="0" w:space="0" w:color="auto"/>
            <w:left w:val="none" w:sz="0" w:space="0" w:color="auto"/>
            <w:bottom w:val="none" w:sz="0" w:space="0" w:color="auto"/>
            <w:right w:val="none" w:sz="0" w:space="0" w:color="auto"/>
          </w:divBdr>
          <w:divsChild>
            <w:div w:id="536939789">
              <w:marLeft w:val="0"/>
              <w:marRight w:val="0"/>
              <w:marTop w:val="0"/>
              <w:marBottom w:val="0"/>
              <w:divBdr>
                <w:top w:val="none" w:sz="0" w:space="0" w:color="auto"/>
                <w:left w:val="none" w:sz="0" w:space="0" w:color="auto"/>
                <w:bottom w:val="none" w:sz="0" w:space="0" w:color="auto"/>
                <w:right w:val="none" w:sz="0" w:space="0" w:color="auto"/>
              </w:divBdr>
              <w:divsChild>
                <w:div w:id="1488664407">
                  <w:marLeft w:val="0"/>
                  <w:marRight w:val="0"/>
                  <w:marTop w:val="0"/>
                  <w:marBottom w:val="0"/>
                  <w:divBdr>
                    <w:top w:val="none" w:sz="0" w:space="0" w:color="auto"/>
                    <w:left w:val="none" w:sz="0" w:space="0" w:color="auto"/>
                    <w:bottom w:val="none" w:sz="0" w:space="0" w:color="auto"/>
                    <w:right w:val="none" w:sz="0" w:space="0" w:color="auto"/>
                  </w:divBdr>
                  <w:divsChild>
                    <w:div w:id="2102294859">
                      <w:marLeft w:val="0"/>
                      <w:marRight w:val="0"/>
                      <w:marTop w:val="0"/>
                      <w:marBottom w:val="0"/>
                      <w:divBdr>
                        <w:top w:val="none" w:sz="0" w:space="0" w:color="auto"/>
                        <w:left w:val="none" w:sz="0" w:space="0" w:color="auto"/>
                        <w:bottom w:val="none" w:sz="0" w:space="0" w:color="auto"/>
                        <w:right w:val="none" w:sz="0" w:space="0" w:color="auto"/>
                      </w:divBdr>
                      <w:divsChild>
                        <w:div w:id="1364746203">
                          <w:marLeft w:val="150"/>
                          <w:marRight w:val="0"/>
                          <w:marTop w:val="150"/>
                          <w:marBottom w:val="150"/>
                          <w:divBdr>
                            <w:top w:val="none" w:sz="0" w:space="0" w:color="auto"/>
                            <w:left w:val="none" w:sz="0" w:space="0" w:color="auto"/>
                            <w:bottom w:val="none" w:sz="0" w:space="0" w:color="auto"/>
                            <w:right w:val="none" w:sz="0" w:space="0" w:color="auto"/>
                          </w:divBdr>
                          <w:divsChild>
                            <w:div w:id="8475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17152">
      <w:bodyDiv w:val="1"/>
      <w:marLeft w:val="0"/>
      <w:marRight w:val="0"/>
      <w:marTop w:val="0"/>
      <w:marBottom w:val="0"/>
      <w:divBdr>
        <w:top w:val="none" w:sz="0" w:space="0" w:color="auto"/>
        <w:left w:val="none" w:sz="0" w:space="0" w:color="auto"/>
        <w:bottom w:val="none" w:sz="0" w:space="0" w:color="auto"/>
        <w:right w:val="none" w:sz="0" w:space="0" w:color="auto"/>
      </w:divBdr>
    </w:div>
    <w:div w:id="1039206286">
      <w:bodyDiv w:val="1"/>
      <w:marLeft w:val="0"/>
      <w:marRight w:val="0"/>
      <w:marTop w:val="0"/>
      <w:marBottom w:val="0"/>
      <w:divBdr>
        <w:top w:val="none" w:sz="0" w:space="0" w:color="auto"/>
        <w:left w:val="none" w:sz="0" w:space="0" w:color="auto"/>
        <w:bottom w:val="none" w:sz="0" w:space="0" w:color="auto"/>
        <w:right w:val="none" w:sz="0" w:space="0" w:color="auto"/>
      </w:divBdr>
    </w:div>
    <w:div w:id="1055156715">
      <w:bodyDiv w:val="1"/>
      <w:marLeft w:val="0"/>
      <w:marRight w:val="0"/>
      <w:marTop w:val="0"/>
      <w:marBottom w:val="0"/>
      <w:divBdr>
        <w:top w:val="none" w:sz="0" w:space="0" w:color="auto"/>
        <w:left w:val="none" w:sz="0" w:space="0" w:color="auto"/>
        <w:bottom w:val="none" w:sz="0" w:space="0" w:color="auto"/>
        <w:right w:val="none" w:sz="0" w:space="0" w:color="auto"/>
      </w:divBdr>
    </w:div>
    <w:div w:id="1098601591">
      <w:bodyDiv w:val="1"/>
      <w:marLeft w:val="0"/>
      <w:marRight w:val="0"/>
      <w:marTop w:val="0"/>
      <w:marBottom w:val="0"/>
      <w:divBdr>
        <w:top w:val="none" w:sz="0" w:space="0" w:color="auto"/>
        <w:left w:val="none" w:sz="0" w:space="0" w:color="auto"/>
        <w:bottom w:val="none" w:sz="0" w:space="0" w:color="auto"/>
        <w:right w:val="none" w:sz="0" w:space="0" w:color="auto"/>
      </w:divBdr>
      <w:divsChild>
        <w:div w:id="380137214">
          <w:marLeft w:val="0"/>
          <w:marRight w:val="0"/>
          <w:marTop w:val="0"/>
          <w:marBottom w:val="0"/>
          <w:divBdr>
            <w:top w:val="none" w:sz="0" w:space="0" w:color="auto"/>
            <w:left w:val="none" w:sz="0" w:space="0" w:color="auto"/>
            <w:bottom w:val="none" w:sz="0" w:space="0" w:color="auto"/>
            <w:right w:val="none" w:sz="0" w:space="0" w:color="auto"/>
          </w:divBdr>
          <w:divsChild>
            <w:div w:id="1277250642">
              <w:marLeft w:val="0"/>
              <w:marRight w:val="0"/>
              <w:marTop w:val="0"/>
              <w:marBottom w:val="0"/>
              <w:divBdr>
                <w:top w:val="none" w:sz="0" w:space="0" w:color="auto"/>
                <w:left w:val="none" w:sz="0" w:space="0" w:color="auto"/>
                <w:bottom w:val="none" w:sz="0" w:space="0" w:color="auto"/>
                <w:right w:val="none" w:sz="0" w:space="0" w:color="auto"/>
              </w:divBdr>
              <w:divsChild>
                <w:div w:id="2048874684">
                  <w:marLeft w:val="0"/>
                  <w:marRight w:val="0"/>
                  <w:marTop w:val="0"/>
                  <w:marBottom w:val="0"/>
                  <w:divBdr>
                    <w:top w:val="none" w:sz="0" w:space="0" w:color="auto"/>
                    <w:left w:val="none" w:sz="0" w:space="0" w:color="auto"/>
                    <w:bottom w:val="none" w:sz="0" w:space="0" w:color="auto"/>
                    <w:right w:val="none" w:sz="0" w:space="0" w:color="auto"/>
                  </w:divBdr>
                  <w:divsChild>
                    <w:div w:id="2054690497">
                      <w:marLeft w:val="0"/>
                      <w:marRight w:val="0"/>
                      <w:marTop w:val="0"/>
                      <w:marBottom w:val="0"/>
                      <w:divBdr>
                        <w:top w:val="none" w:sz="0" w:space="0" w:color="auto"/>
                        <w:left w:val="none" w:sz="0" w:space="0" w:color="auto"/>
                        <w:bottom w:val="none" w:sz="0" w:space="0" w:color="auto"/>
                        <w:right w:val="none" w:sz="0" w:space="0" w:color="auto"/>
                      </w:divBdr>
                      <w:divsChild>
                        <w:div w:id="1123160081">
                          <w:marLeft w:val="0"/>
                          <w:marRight w:val="0"/>
                          <w:marTop w:val="0"/>
                          <w:marBottom w:val="0"/>
                          <w:divBdr>
                            <w:top w:val="none" w:sz="0" w:space="0" w:color="auto"/>
                            <w:left w:val="none" w:sz="0" w:space="0" w:color="auto"/>
                            <w:bottom w:val="none" w:sz="0" w:space="0" w:color="auto"/>
                            <w:right w:val="none" w:sz="0" w:space="0" w:color="auto"/>
                          </w:divBdr>
                          <w:divsChild>
                            <w:div w:id="412170993">
                              <w:marLeft w:val="0"/>
                              <w:marRight w:val="0"/>
                              <w:marTop w:val="0"/>
                              <w:marBottom w:val="0"/>
                              <w:divBdr>
                                <w:top w:val="none" w:sz="0" w:space="0" w:color="auto"/>
                                <w:left w:val="none" w:sz="0" w:space="0" w:color="auto"/>
                                <w:bottom w:val="none" w:sz="0" w:space="0" w:color="auto"/>
                                <w:right w:val="none" w:sz="0" w:space="0" w:color="auto"/>
                              </w:divBdr>
                              <w:divsChild>
                                <w:div w:id="467087748">
                                  <w:marLeft w:val="0"/>
                                  <w:marRight w:val="0"/>
                                  <w:marTop w:val="0"/>
                                  <w:marBottom w:val="0"/>
                                  <w:divBdr>
                                    <w:top w:val="none" w:sz="0" w:space="0" w:color="auto"/>
                                    <w:left w:val="none" w:sz="0" w:space="0" w:color="auto"/>
                                    <w:bottom w:val="none" w:sz="0" w:space="0" w:color="auto"/>
                                    <w:right w:val="none" w:sz="0" w:space="0" w:color="auto"/>
                                  </w:divBdr>
                                  <w:divsChild>
                                    <w:div w:id="1057318893">
                                      <w:marLeft w:val="0"/>
                                      <w:marRight w:val="0"/>
                                      <w:marTop w:val="0"/>
                                      <w:marBottom w:val="0"/>
                                      <w:divBdr>
                                        <w:top w:val="none" w:sz="0" w:space="0" w:color="auto"/>
                                        <w:left w:val="none" w:sz="0" w:space="0" w:color="auto"/>
                                        <w:bottom w:val="none" w:sz="0" w:space="0" w:color="auto"/>
                                        <w:right w:val="none" w:sz="0" w:space="0" w:color="auto"/>
                                      </w:divBdr>
                                      <w:divsChild>
                                        <w:div w:id="55129750">
                                          <w:marLeft w:val="0"/>
                                          <w:marRight w:val="0"/>
                                          <w:marTop w:val="0"/>
                                          <w:marBottom w:val="0"/>
                                          <w:divBdr>
                                            <w:top w:val="none" w:sz="0" w:space="0" w:color="auto"/>
                                            <w:left w:val="none" w:sz="0" w:space="0" w:color="auto"/>
                                            <w:bottom w:val="none" w:sz="0" w:space="0" w:color="auto"/>
                                            <w:right w:val="none" w:sz="0" w:space="0" w:color="auto"/>
                                          </w:divBdr>
                                          <w:divsChild>
                                            <w:div w:id="98916628">
                                              <w:marLeft w:val="0"/>
                                              <w:marRight w:val="0"/>
                                              <w:marTop w:val="0"/>
                                              <w:marBottom w:val="0"/>
                                              <w:divBdr>
                                                <w:top w:val="none" w:sz="0" w:space="0" w:color="auto"/>
                                                <w:left w:val="none" w:sz="0" w:space="0" w:color="auto"/>
                                                <w:bottom w:val="none" w:sz="0" w:space="0" w:color="auto"/>
                                                <w:right w:val="none" w:sz="0" w:space="0" w:color="auto"/>
                                              </w:divBdr>
                                              <w:divsChild>
                                                <w:div w:id="628895440">
                                                  <w:marLeft w:val="0"/>
                                                  <w:marRight w:val="0"/>
                                                  <w:marTop w:val="0"/>
                                                  <w:marBottom w:val="0"/>
                                                  <w:divBdr>
                                                    <w:top w:val="none" w:sz="0" w:space="0" w:color="auto"/>
                                                    <w:left w:val="none" w:sz="0" w:space="0" w:color="auto"/>
                                                    <w:bottom w:val="none" w:sz="0" w:space="0" w:color="auto"/>
                                                    <w:right w:val="none" w:sz="0" w:space="0" w:color="auto"/>
                                                  </w:divBdr>
                                                  <w:divsChild>
                                                    <w:div w:id="308482364">
                                                      <w:marLeft w:val="0"/>
                                                      <w:marRight w:val="0"/>
                                                      <w:marTop w:val="0"/>
                                                      <w:marBottom w:val="0"/>
                                                      <w:divBdr>
                                                        <w:top w:val="none" w:sz="0" w:space="0" w:color="auto"/>
                                                        <w:left w:val="none" w:sz="0" w:space="0" w:color="auto"/>
                                                        <w:bottom w:val="none" w:sz="0" w:space="0" w:color="auto"/>
                                                        <w:right w:val="none" w:sz="0" w:space="0" w:color="auto"/>
                                                      </w:divBdr>
                                                      <w:divsChild>
                                                        <w:div w:id="180553872">
                                                          <w:marLeft w:val="0"/>
                                                          <w:marRight w:val="0"/>
                                                          <w:marTop w:val="0"/>
                                                          <w:marBottom w:val="0"/>
                                                          <w:divBdr>
                                                            <w:top w:val="none" w:sz="0" w:space="0" w:color="auto"/>
                                                            <w:left w:val="none" w:sz="0" w:space="0" w:color="auto"/>
                                                            <w:bottom w:val="none" w:sz="0" w:space="0" w:color="auto"/>
                                                            <w:right w:val="none" w:sz="0" w:space="0" w:color="auto"/>
                                                          </w:divBdr>
                                                          <w:divsChild>
                                                            <w:div w:id="823812240">
                                                              <w:marLeft w:val="0"/>
                                                              <w:marRight w:val="0"/>
                                                              <w:marTop w:val="0"/>
                                                              <w:marBottom w:val="0"/>
                                                              <w:divBdr>
                                                                <w:top w:val="none" w:sz="0" w:space="0" w:color="auto"/>
                                                                <w:left w:val="none" w:sz="0" w:space="0" w:color="auto"/>
                                                                <w:bottom w:val="none" w:sz="0" w:space="0" w:color="auto"/>
                                                                <w:right w:val="none" w:sz="0" w:space="0" w:color="auto"/>
                                                              </w:divBdr>
                                                              <w:divsChild>
                                                                <w:div w:id="1370032920">
                                                                  <w:marLeft w:val="0"/>
                                                                  <w:marRight w:val="0"/>
                                                                  <w:marTop w:val="0"/>
                                                                  <w:marBottom w:val="0"/>
                                                                  <w:divBdr>
                                                                    <w:top w:val="none" w:sz="0" w:space="0" w:color="auto"/>
                                                                    <w:left w:val="none" w:sz="0" w:space="0" w:color="auto"/>
                                                                    <w:bottom w:val="none" w:sz="0" w:space="0" w:color="auto"/>
                                                                    <w:right w:val="none" w:sz="0" w:space="0" w:color="auto"/>
                                                                  </w:divBdr>
                                                                  <w:divsChild>
                                                                    <w:div w:id="1904832312">
                                                                      <w:marLeft w:val="0"/>
                                                                      <w:marRight w:val="0"/>
                                                                      <w:marTop w:val="0"/>
                                                                      <w:marBottom w:val="0"/>
                                                                      <w:divBdr>
                                                                        <w:top w:val="none" w:sz="0" w:space="0" w:color="auto"/>
                                                                        <w:left w:val="none" w:sz="0" w:space="0" w:color="auto"/>
                                                                        <w:bottom w:val="none" w:sz="0" w:space="0" w:color="auto"/>
                                                                        <w:right w:val="none" w:sz="0" w:space="0" w:color="auto"/>
                                                                      </w:divBdr>
                                                                      <w:divsChild>
                                                                        <w:div w:id="736783247">
                                                                          <w:marLeft w:val="0"/>
                                                                          <w:marRight w:val="0"/>
                                                                          <w:marTop w:val="0"/>
                                                                          <w:marBottom w:val="300"/>
                                                                          <w:divBdr>
                                                                            <w:top w:val="none" w:sz="0" w:space="0" w:color="auto"/>
                                                                            <w:left w:val="none" w:sz="0" w:space="0" w:color="auto"/>
                                                                            <w:bottom w:val="none" w:sz="0" w:space="0" w:color="auto"/>
                                                                            <w:right w:val="none" w:sz="0" w:space="0" w:color="auto"/>
                                                                          </w:divBdr>
                                                                          <w:divsChild>
                                                                            <w:div w:id="1254053008">
                                                                              <w:marLeft w:val="0"/>
                                                                              <w:marRight w:val="0"/>
                                                                              <w:marTop w:val="0"/>
                                                                              <w:marBottom w:val="0"/>
                                                                              <w:divBdr>
                                                                                <w:top w:val="none" w:sz="0" w:space="0" w:color="auto"/>
                                                                                <w:left w:val="none" w:sz="0" w:space="0" w:color="auto"/>
                                                                                <w:bottom w:val="none" w:sz="0" w:space="0" w:color="auto"/>
                                                                                <w:right w:val="none" w:sz="0" w:space="0" w:color="auto"/>
                                                                              </w:divBdr>
                                                                              <w:divsChild>
                                                                                <w:div w:id="291400897">
                                                                                  <w:marLeft w:val="0"/>
                                                                                  <w:marRight w:val="0"/>
                                                                                  <w:marTop w:val="0"/>
                                                                                  <w:marBottom w:val="0"/>
                                                                                  <w:divBdr>
                                                                                    <w:top w:val="none" w:sz="0" w:space="0" w:color="auto"/>
                                                                                    <w:left w:val="none" w:sz="0" w:space="0" w:color="auto"/>
                                                                                    <w:bottom w:val="none" w:sz="0" w:space="0" w:color="auto"/>
                                                                                    <w:right w:val="none" w:sz="0" w:space="0" w:color="auto"/>
                                                                                  </w:divBdr>
                                                                                  <w:divsChild>
                                                                                    <w:div w:id="917447202">
                                                                                      <w:marLeft w:val="0"/>
                                                                                      <w:marRight w:val="0"/>
                                                                                      <w:marTop w:val="0"/>
                                                                                      <w:marBottom w:val="0"/>
                                                                                      <w:divBdr>
                                                                                        <w:top w:val="none" w:sz="0" w:space="0" w:color="auto"/>
                                                                                        <w:left w:val="none" w:sz="0" w:space="0" w:color="auto"/>
                                                                                        <w:bottom w:val="none" w:sz="0" w:space="0" w:color="auto"/>
                                                                                        <w:right w:val="none" w:sz="0" w:space="0" w:color="auto"/>
                                                                                      </w:divBdr>
                                                                                      <w:divsChild>
                                                                                        <w:div w:id="1627589194">
                                                                                          <w:marLeft w:val="0"/>
                                                                                          <w:marRight w:val="0"/>
                                                                                          <w:marTop w:val="0"/>
                                                                                          <w:marBottom w:val="0"/>
                                                                                          <w:divBdr>
                                                                                            <w:top w:val="none" w:sz="0" w:space="0" w:color="auto"/>
                                                                                            <w:left w:val="none" w:sz="0" w:space="0" w:color="auto"/>
                                                                                            <w:bottom w:val="none" w:sz="0" w:space="0" w:color="auto"/>
                                                                                            <w:right w:val="none" w:sz="0" w:space="0" w:color="auto"/>
                                                                                          </w:divBdr>
                                                                                          <w:divsChild>
                                                                                            <w:div w:id="539322167">
                                                                                              <w:marLeft w:val="0"/>
                                                                                              <w:marRight w:val="0"/>
                                                                                              <w:marTop w:val="0"/>
                                                                                              <w:marBottom w:val="0"/>
                                                                                              <w:divBdr>
                                                                                                <w:top w:val="none" w:sz="0" w:space="0" w:color="auto"/>
                                                                                                <w:left w:val="none" w:sz="0" w:space="0" w:color="auto"/>
                                                                                                <w:bottom w:val="none" w:sz="0" w:space="0" w:color="auto"/>
                                                                                                <w:right w:val="none" w:sz="0" w:space="0" w:color="auto"/>
                                                                                              </w:divBdr>
                                                                                              <w:divsChild>
                                                                                                <w:div w:id="1685550983">
                                                                                                  <w:marLeft w:val="0"/>
                                                                                                  <w:marRight w:val="0"/>
                                                                                                  <w:marTop w:val="0"/>
                                                                                                  <w:marBottom w:val="0"/>
                                                                                                  <w:divBdr>
                                                                                                    <w:top w:val="none" w:sz="0" w:space="0" w:color="auto"/>
                                                                                                    <w:left w:val="none" w:sz="0" w:space="0" w:color="auto"/>
                                                                                                    <w:bottom w:val="none" w:sz="0" w:space="0" w:color="auto"/>
                                                                                                    <w:right w:val="none" w:sz="0" w:space="0" w:color="auto"/>
                                                                                                  </w:divBdr>
                                                                                                  <w:divsChild>
                                                                                                    <w:div w:id="1325234320">
                                                                                                      <w:marLeft w:val="0"/>
                                                                                                      <w:marRight w:val="0"/>
                                                                                                      <w:marTop w:val="0"/>
                                                                                                      <w:marBottom w:val="0"/>
                                                                                                      <w:divBdr>
                                                                                                        <w:top w:val="none" w:sz="0" w:space="0" w:color="auto"/>
                                                                                                        <w:left w:val="none" w:sz="0" w:space="0" w:color="auto"/>
                                                                                                        <w:bottom w:val="none" w:sz="0" w:space="0" w:color="auto"/>
                                                                                                        <w:right w:val="none" w:sz="0" w:space="0" w:color="auto"/>
                                                                                                      </w:divBdr>
                                                                                                      <w:divsChild>
                                                                                                        <w:div w:id="649864787">
                                                                                                          <w:marLeft w:val="0"/>
                                                                                                          <w:marRight w:val="0"/>
                                                                                                          <w:marTop w:val="0"/>
                                                                                                          <w:marBottom w:val="0"/>
                                                                                                          <w:divBdr>
                                                                                                            <w:top w:val="none" w:sz="0" w:space="0" w:color="auto"/>
                                                                                                            <w:left w:val="none" w:sz="0" w:space="0" w:color="auto"/>
                                                                                                            <w:bottom w:val="none" w:sz="0" w:space="0" w:color="auto"/>
                                                                                                            <w:right w:val="none" w:sz="0" w:space="0" w:color="auto"/>
                                                                                                          </w:divBdr>
                                                                                                          <w:divsChild>
                                                                                                            <w:div w:id="593782198">
                                                                                                              <w:marLeft w:val="0"/>
                                                                                                              <w:marRight w:val="0"/>
                                                                                                              <w:marTop w:val="300"/>
                                                                                                              <w:marBottom w:val="300"/>
                                                                                                              <w:divBdr>
                                                                                                                <w:top w:val="single" w:sz="6" w:space="15" w:color="CCCCCC"/>
                                                                                                                <w:left w:val="single" w:sz="6" w:space="15" w:color="CCCCCC"/>
                                                                                                                <w:bottom w:val="single" w:sz="6" w:space="15" w:color="CCCCCC"/>
                                                                                                                <w:right w:val="single" w:sz="6" w:space="15"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052081">
      <w:bodyDiv w:val="1"/>
      <w:marLeft w:val="0"/>
      <w:marRight w:val="0"/>
      <w:marTop w:val="0"/>
      <w:marBottom w:val="0"/>
      <w:divBdr>
        <w:top w:val="none" w:sz="0" w:space="0" w:color="auto"/>
        <w:left w:val="none" w:sz="0" w:space="0" w:color="auto"/>
        <w:bottom w:val="none" w:sz="0" w:space="0" w:color="auto"/>
        <w:right w:val="none" w:sz="0" w:space="0" w:color="auto"/>
      </w:divBdr>
    </w:div>
    <w:div w:id="1146706662">
      <w:bodyDiv w:val="1"/>
      <w:marLeft w:val="0"/>
      <w:marRight w:val="0"/>
      <w:marTop w:val="0"/>
      <w:marBottom w:val="0"/>
      <w:divBdr>
        <w:top w:val="none" w:sz="0" w:space="0" w:color="auto"/>
        <w:left w:val="none" w:sz="0" w:space="0" w:color="auto"/>
        <w:bottom w:val="none" w:sz="0" w:space="0" w:color="auto"/>
        <w:right w:val="none" w:sz="0" w:space="0" w:color="auto"/>
      </w:divBdr>
    </w:div>
    <w:div w:id="1194461919">
      <w:bodyDiv w:val="1"/>
      <w:marLeft w:val="0"/>
      <w:marRight w:val="0"/>
      <w:marTop w:val="0"/>
      <w:marBottom w:val="0"/>
      <w:divBdr>
        <w:top w:val="none" w:sz="0" w:space="0" w:color="auto"/>
        <w:left w:val="none" w:sz="0" w:space="0" w:color="auto"/>
        <w:bottom w:val="none" w:sz="0" w:space="0" w:color="auto"/>
        <w:right w:val="none" w:sz="0" w:space="0" w:color="auto"/>
      </w:divBdr>
    </w:div>
    <w:div w:id="1197229346">
      <w:bodyDiv w:val="1"/>
      <w:marLeft w:val="0"/>
      <w:marRight w:val="0"/>
      <w:marTop w:val="0"/>
      <w:marBottom w:val="0"/>
      <w:divBdr>
        <w:top w:val="none" w:sz="0" w:space="0" w:color="auto"/>
        <w:left w:val="none" w:sz="0" w:space="0" w:color="auto"/>
        <w:bottom w:val="none" w:sz="0" w:space="0" w:color="auto"/>
        <w:right w:val="none" w:sz="0" w:space="0" w:color="auto"/>
      </w:divBdr>
      <w:divsChild>
        <w:div w:id="895971878">
          <w:marLeft w:val="0"/>
          <w:marRight w:val="0"/>
          <w:marTop w:val="0"/>
          <w:marBottom w:val="0"/>
          <w:divBdr>
            <w:top w:val="none" w:sz="0" w:space="0" w:color="auto"/>
            <w:left w:val="none" w:sz="0" w:space="0" w:color="auto"/>
            <w:bottom w:val="none" w:sz="0" w:space="0" w:color="auto"/>
            <w:right w:val="none" w:sz="0" w:space="0" w:color="auto"/>
          </w:divBdr>
        </w:div>
      </w:divsChild>
    </w:div>
    <w:div w:id="1247375303">
      <w:bodyDiv w:val="1"/>
      <w:marLeft w:val="0"/>
      <w:marRight w:val="0"/>
      <w:marTop w:val="0"/>
      <w:marBottom w:val="0"/>
      <w:divBdr>
        <w:top w:val="none" w:sz="0" w:space="0" w:color="auto"/>
        <w:left w:val="none" w:sz="0" w:space="0" w:color="auto"/>
        <w:bottom w:val="none" w:sz="0" w:space="0" w:color="auto"/>
        <w:right w:val="none" w:sz="0" w:space="0" w:color="auto"/>
      </w:divBdr>
    </w:div>
    <w:div w:id="1273439237">
      <w:bodyDiv w:val="1"/>
      <w:marLeft w:val="0"/>
      <w:marRight w:val="0"/>
      <w:marTop w:val="0"/>
      <w:marBottom w:val="0"/>
      <w:divBdr>
        <w:top w:val="none" w:sz="0" w:space="0" w:color="auto"/>
        <w:left w:val="none" w:sz="0" w:space="0" w:color="auto"/>
        <w:bottom w:val="none" w:sz="0" w:space="0" w:color="auto"/>
        <w:right w:val="none" w:sz="0" w:space="0" w:color="auto"/>
      </w:divBdr>
      <w:divsChild>
        <w:div w:id="1961495470">
          <w:marLeft w:val="0"/>
          <w:marRight w:val="0"/>
          <w:marTop w:val="0"/>
          <w:marBottom w:val="0"/>
          <w:divBdr>
            <w:top w:val="none" w:sz="0" w:space="0" w:color="auto"/>
            <w:left w:val="none" w:sz="0" w:space="0" w:color="auto"/>
            <w:bottom w:val="none" w:sz="0" w:space="0" w:color="auto"/>
            <w:right w:val="none" w:sz="0" w:space="0" w:color="auto"/>
          </w:divBdr>
        </w:div>
        <w:div w:id="476654013">
          <w:marLeft w:val="0"/>
          <w:marRight w:val="0"/>
          <w:marTop w:val="0"/>
          <w:marBottom w:val="0"/>
          <w:divBdr>
            <w:top w:val="none" w:sz="0" w:space="0" w:color="auto"/>
            <w:left w:val="none" w:sz="0" w:space="0" w:color="auto"/>
            <w:bottom w:val="none" w:sz="0" w:space="0" w:color="auto"/>
            <w:right w:val="none" w:sz="0" w:space="0" w:color="auto"/>
          </w:divBdr>
        </w:div>
      </w:divsChild>
    </w:div>
    <w:div w:id="1418791642">
      <w:bodyDiv w:val="1"/>
      <w:marLeft w:val="0"/>
      <w:marRight w:val="0"/>
      <w:marTop w:val="0"/>
      <w:marBottom w:val="0"/>
      <w:divBdr>
        <w:top w:val="none" w:sz="0" w:space="0" w:color="auto"/>
        <w:left w:val="none" w:sz="0" w:space="0" w:color="auto"/>
        <w:bottom w:val="none" w:sz="0" w:space="0" w:color="auto"/>
        <w:right w:val="none" w:sz="0" w:space="0" w:color="auto"/>
      </w:divBdr>
      <w:divsChild>
        <w:div w:id="387724521">
          <w:marLeft w:val="0"/>
          <w:marRight w:val="0"/>
          <w:marTop w:val="0"/>
          <w:marBottom w:val="0"/>
          <w:divBdr>
            <w:top w:val="none" w:sz="0" w:space="0" w:color="auto"/>
            <w:left w:val="none" w:sz="0" w:space="0" w:color="auto"/>
            <w:bottom w:val="none" w:sz="0" w:space="0" w:color="auto"/>
            <w:right w:val="none" w:sz="0" w:space="0" w:color="auto"/>
          </w:divBdr>
          <w:divsChild>
            <w:div w:id="698512416">
              <w:marLeft w:val="0"/>
              <w:marRight w:val="0"/>
              <w:marTop w:val="0"/>
              <w:marBottom w:val="0"/>
              <w:divBdr>
                <w:top w:val="none" w:sz="0" w:space="0" w:color="auto"/>
                <w:left w:val="none" w:sz="0" w:space="0" w:color="auto"/>
                <w:bottom w:val="none" w:sz="0" w:space="0" w:color="auto"/>
                <w:right w:val="none" w:sz="0" w:space="0" w:color="auto"/>
              </w:divBdr>
              <w:divsChild>
                <w:div w:id="40130317">
                  <w:marLeft w:val="0"/>
                  <w:marRight w:val="0"/>
                  <w:marTop w:val="0"/>
                  <w:marBottom w:val="0"/>
                  <w:divBdr>
                    <w:top w:val="none" w:sz="0" w:space="0" w:color="auto"/>
                    <w:left w:val="none" w:sz="0" w:space="0" w:color="auto"/>
                    <w:bottom w:val="none" w:sz="0" w:space="0" w:color="auto"/>
                    <w:right w:val="none" w:sz="0" w:space="0" w:color="auto"/>
                  </w:divBdr>
                  <w:divsChild>
                    <w:div w:id="372923408">
                      <w:marLeft w:val="0"/>
                      <w:marRight w:val="0"/>
                      <w:marTop w:val="0"/>
                      <w:marBottom w:val="0"/>
                      <w:divBdr>
                        <w:top w:val="none" w:sz="0" w:space="0" w:color="auto"/>
                        <w:left w:val="none" w:sz="0" w:space="0" w:color="auto"/>
                        <w:bottom w:val="none" w:sz="0" w:space="0" w:color="auto"/>
                        <w:right w:val="none" w:sz="0" w:space="0" w:color="auto"/>
                      </w:divBdr>
                      <w:divsChild>
                        <w:div w:id="772894581">
                          <w:marLeft w:val="0"/>
                          <w:marRight w:val="0"/>
                          <w:marTop w:val="0"/>
                          <w:marBottom w:val="0"/>
                          <w:divBdr>
                            <w:top w:val="none" w:sz="0" w:space="0" w:color="auto"/>
                            <w:left w:val="none" w:sz="0" w:space="0" w:color="auto"/>
                            <w:bottom w:val="none" w:sz="0" w:space="0" w:color="auto"/>
                            <w:right w:val="none" w:sz="0" w:space="0" w:color="auto"/>
                          </w:divBdr>
                          <w:divsChild>
                            <w:div w:id="638807839">
                              <w:marLeft w:val="0"/>
                              <w:marRight w:val="0"/>
                              <w:marTop w:val="0"/>
                              <w:marBottom w:val="0"/>
                              <w:divBdr>
                                <w:top w:val="none" w:sz="0" w:space="0" w:color="auto"/>
                                <w:left w:val="none" w:sz="0" w:space="0" w:color="auto"/>
                                <w:bottom w:val="none" w:sz="0" w:space="0" w:color="auto"/>
                                <w:right w:val="none" w:sz="0" w:space="0" w:color="auto"/>
                              </w:divBdr>
                              <w:divsChild>
                                <w:div w:id="1312367856">
                                  <w:marLeft w:val="0"/>
                                  <w:marRight w:val="0"/>
                                  <w:marTop w:val="0"/>
                                  <w:marBottom w:val="0"/>
                                  <w:divBdr>
                                    <w:top w:val="none" w:sz="0" w:space="0" w:color="auto"/>
                                    <w:left w:val="none" w:sz="0" w:space="0" w:color="auto"/>
                                    <w:bottom w:val="none" w:sz="0" w:space="0" w:color="auto"/>
                                    <w:right w:val="none" w:sz="0" w:space="0" w:color="auto"/>
                                  </w:divBdr>
                                  <w:divsChild>
                                    <w:div w:id="1079670604">
                                      <w:marLeft w:val="0"/>
                                      <w:marRight w:val="0"/>
                                      <w:marTop w:val="0"/>
                                      <w:marBottom w:val="0"/>
                                      <w:divBdr>
                                        <w:top w:val="none" w:sz="0" w:space="0" w:color="auto"/>
                                        <w:left w:val="none" w:sz="0" w:space="0" w:color="auto"/>
                                        <w:bottom w:val="none" w:sz="0" w:space="0" w:color="auto"/>
                                        <w:right w:val="none" w:sz="0" w:space="0" w:color="auto"/>
                                      </w:divBdr>
                                      <w:divsChild>
                                        <w:div w:id="1792897554">
                                          <w:marLeft w:val="0"/>
                                          <w:marRight w:val="0"/>
                                          <w:marTop w:val="0"/>
                                          <w:marBottom w:val="0"/>
                                          <w:divBdr>
                                            <w:top w:val="none" w:sz="0" w:space="0" w:color="auto"/>
                                            <w:left w:val="none" w:sz="0" w:space="0" w:color="auto"/>
                                            <w:bottom w:val="none" w:sz="0" w:space="0" w:color="auto"/>
                                            <w:right w:val="none" w:sz="0" w:space="0" w:color="auto"/>
                                          </w:divBdr>
                                          <w:divsChild>
                                            <w:div w:id="761101220">
                                              <w:marLeft w:val="0"/>
                                              <w:marRight w:val="0"/>
                                              <w:marTop w:val="0"/>
                                              <w:marBottom w:val="0"/>
                                              <w:divBdr>
                                                <w:top w:val="none" w:sz="0" w:space="0" w:color="auto"/>
                                                <w:left w:val="none" w:sz="0" w:space="0" w:color="auto"/>
                                                <w:bottom w:val="none" w:sz="0" w:space="0" w:color="auto"/>
                                                <w:right w:val="none" w:sz="0" w:space="0" w:color="auto"/>
                                              </w:divBdr>
                                              <w:divsChild>
                                                <w:div w:id="694502119">
                                                  <w:marLeft w:val="0"/>
                                                  <w:marRight w:val="0"/>
                                                  <w:marTop w:val="0"/>
                                                  <w:marBottom w:val="0"/>
                                                  <w:divBdr>
                                                    <w:top w:val="none" w:sz="0" w:space="0" w:color="auto"/>
                                                    <w:left w:val="none" w:sz="0" w:space="0" w:color="auto"/>
                                                    <w:bottom w:val="none" w:sz="0" w:space="0" w:color="auto"/>
                                                    <w:right w:val="none" w:sz="0" w:space="0" w:color="auto"/>
                                                  </w:divBdr>
                                                  <w:divsChild>
                                                    <w:div w:id="1373192194">
                                                      <w:marLeft w:val="0"/>
                                                      <w:marRight w:val="0"/>
                                                      <w:marTop w:val="0"/>
                                                      <w:marBottom w:val="0"/>
                                                      <w:divBdr>
                                                        <w:top w:val="none" w:sz="0" w:space="0" w:color="auto"/>
                                                        <w:left w:val="none" w:sz="0" w:space="0" w:color="auto"/>
                                                        <w:bottom w:val="none" w:sz="0" w:space="0" w:color="auto"/>
                                                        <w:right w:val="none" w:sz="0" w:space="0" w:color="auto"/>
                                                      </w:divBdr>
                                                      <w:divsChild>
                                                        <w:div w:id="363479871">
                                                          <w:marLeft w:val="0"/>
                                                          <w:marRight w:val="0"/>
                                                          <w:marTop w:val="0"/>
                                                          <w:marBottom w:val="0"/>
                                                          <w:divBdr>
                                                            <w:top w:val="none" w:sz="0" w:space="0" w:color="auto"/>
                                                            <w:left w:val="none" w:sz="0" w:space="0" w:color="auto"/>
                                                            <w:bottom w:val="none" w:sz="0" w:space="0" w:color="auto"/>
                                                            <w:right w:val="none" w:sz="0" w:space="0" w:color="auto"/>
                                                          </w:divBdr>
                                                          <w:divsChild>
                                                            <w:div w:id="160778042">
                                                              <w:marLeft w:val="0"/>
                                                              <w:marRight w:val="0"/>
                                                              <w:marTop w:val="0"/>
                                                              <w:marBottom w:val="0"/>
                                                              <w:divBdr>
                                                                <w:top w:val="none" w:sz="0" w:space="0" w:color="auto"/>
                                                                <w:left w:val="none" w:sz="0" w:space="0" w:color="auto"/>
                                                                <w:bottom w:val="none" w:sz="0" w:space="0" w:color="auto"/>
                                                                <w:right w:val="none" w:sz="0" w:space="0" w:color="auto"/>
                                                              </w:divBdr>
                                                              <w:divsChild>
                                                                <w:div w:id="1932156398">
                                                                  <w:marLeft w:val="0"/>
                                                                  <w:marRight w:val="0"/>
                                                                  <w:marTop w:val="0"/>
                                                                  <w:marBottom w:val="0"/>
                                                                  <w:divBdr>
                                                                    <w:top w:val="none" w:sz="0" w:space="0" w:color="auto"/>
                                                                    <w:left w:val="none" w:sz="0" w:space="0" w:color="auto"/>
                                                                    <w:bottom w:val="none" w:sz="0" w:space="0" w:color="auto"/>
                                                                    <w:right w:val="none" w:sz="0" w:space="0" w:color="auto"/>
                                                                  </w:divBdr>
                                                                  <w:divsChild>
                                                                    <w:div w:id="1426539297">
                                                                      <w:marLeft w:val="0"/>
                                                                      <w:marRight w:val="0"/>
                                                                      <w:marTop w:val="0"/>
                                                                      <w:marBottom w:val="0"/>
                                                                      <w:divBdr>
                                                                        <w:top w:val="none" w:sz="0" w:space="0" w:color="auto"/>
                                                                        <w:left w:val="none" w:sz="0" w:space="0" w:color="auto"/>
                                                                        <w:bottom w:val="none" w:sz="0" w:space="0" w:color="auto"/>
                                                                        <w:right w:val="none" w:sz="0" w:space="0" w:color="auto"/>
                                                                      </w:divBdr>
                                                                      <w:divsChild>
                                                                        <w:div w:id="219486756">
                                                                          <w:marLeft w:val="0"/>
                                                                          <w:marRight w:val="0"/>
                                                                          <w:marTop w:val="0"/>
                                                                          <w:marBottom w:val="300"/>
                                                                          <w:divBdr>
                                                                            <w:top w:val="none" w:sz="0" w:space="0" w:color="auto"/>
                                                                            <w:left w:val="none" w:sz="0" w:space="0" w:color="auto"/>
                                                                            <w:bottom w:val="none" w:sz="0" w:space="0" w:color="auto"/>
                                                                            <w:right w:val="none" w:sz="0" w:space="0" w:color="auto"/>
                                                                          </w:divBdr>
                                                                          <w:divsChild>
                                                                            <w:div w:id="1885752182">
                                                                              <w:marLeft w:val="0"/>
                                                                              <w:marRight w:val="0"/>
                                                                              <w:marTop w:val="0"/>
                                                                              <w:marBottom w:val="0"/>
                                                                              <w:divBdr>
                                                                                <w:top w:val="none" w:sz="0" w:space="0" w:color="auto"/>
                                                                                <w:left w:val="none" w:sz="0" w:space="0" w:color="auto"/>
                                                                                <w:bottom w:val="none" w:sz="0" w:space="0" w:color="auto"/>
                                                                                <w:right w:val="none" w:sz="0" w:space="0" w:color="auto"/>
                                                                              </w:divBdr>
                                                                              <w:divsChild>
                                                                                <w:div w:id="365109036">
                                                                                  <w:marLeft w:val="0"/>
                                                                                  <w:marRight w:val="0"/>
                                                                                  <w:marTop w:val="0"/>
                                                                                  <w:marBottom w:val="0"/>
                                                                                  <w:divBdr>
                                                                                    <w:top w:val="none" w:sz="0" w:space="0" w:color="auto"/>
                                                                                    <w:left w:val="none" w:sz="0" w:space="0" w:color="auto"/>
                                                                                    <w:bottom w:val="none" w:sz="0" w:space="0" w:color="auto"/>
                                                                                    <w:right w:val="none" w:sz="0" w:space="0" w:color="auto"/>
                                                                                  </w:divBdr>
                                                                                  <w:divsChild>
                                                                                    <w:div w:id="1326592047">
                                                                                      <w:marLeft w:val="0"/>
                                                                                      <w:marRight w:val="0"/>
                                                                                      <w:marTop w:val="0"/>
                                                                                      <w:marBottom w:val="0"/>
                                                                                      <w:divBdr>
                                                                                        <w:top w:val="none" w:sz="0" w:space="0" w:color="auto"/>
                                                                                        <w:left w:val="none" w:sz="0" w:space="0" w:color="auto"/>
                                                                                        <w:bottom w:val="none" w:sz="0" w:space="0" w:color="auto"/>
                                                                                        <w:right w:val="none" w:sz="0" w:space="0" w:color="auto"/>
                                                                                      </w:divBdr>
                                                                                      <w:divsChild>
                                                                                        <w:div w:id="1678575472">
                                                                                          <w:marLeft w:val="0"/>
                                                                                          <w:marRight w:val="0"/>
                                                                                          <w:marTop w:val="0"/>
                                                                                          <w:marBottom w:val="0"/>
                                                                                          <w:divBdr>
                                                                                            <w:top w:val="none" w:sz="0" w:space="0" w:color="auto"/>
                                                                                            <w:left w:val="none" w:sz="0" w:space="0" w:color="auto"/>
                                                                                            <w:bottom w:val="none" w:sz="0" w:space="0" w:color="auto"/>
                                                                                            <w:right w:val="none" w:sz="0" w:space="0" w:color="auto"/>
                                                                                          </w:divBdr>
                                                                                          <w:divsChild>
                                                                                            <w:div w:id="269164045">
                                                                                              <w:marLeft w:val="0"/>
                                                                                              <w:marRight w:val="0"/>
                                                                                              <w:marTop w:val="0"/>
                                                                                              <w:marBottom w:val="0"/>
                                                                                              <w:divBdr>
                                                                                                <w:top w:val="none" w:sz="0" w:space="0" w:color="auto"/>
                                                                                                <w:left w:val="none" w:sz="0" w:space="0" w:color="auto"/>
                                                                                                <w:bottom w:val="none" w:sz="0" w:space="0" w:color="auto"/>
                                                                                                <w:right w:val="none" w:sz="0" w:space="0" w:color="auto"/>
                                                                                              </w:divBdr>
                                                                                              <w:divsChild>
                                                                                                <w:div w:id="1865051267">
                                                                                                  <w:marLeft w:val="0"/>
                                                                                                  <w:marRight w:val="0"/>
                                                                                                  <w:marTop w:val="0"/>
                                                                                                  <w:marBottom w:val="0"/>
                                                                                                  <w:divBdr>
                                                                                                    <w:top w:val="none" w:sz="0" w:space="0" w:color="auto"/>
                                                                                                    <w:left w:val="none" w:sz="0" w:space="0" w:color="auto"/>
                                                                                                    <w:bottom w:val="none" w:sz="0" w:space="0" w:color="auto"/>
                                                                                                    <w:right w:val="none" w:sz="0" w:space="0" w:color="auto"/>
                                                                                                  </w:divBdr>
                                                                                                  <w:divsChild>
                                                                                                    <w:div w:id="1545680796">
                                                                                                      <w:marLeft w:val="0"/>
                                                                                                      <w:marRight w:val="0"/>
                                                                                                      <w:marTop w:val="0"/>
                                                                                                      <w:marBottom w:val="0"/>
                                                                                                      <w:divBdr>
                                                                                                        <w:top w:val="none" w:sz="0" w:space="0" w:color="auto"/>
                                                                                                        <w:left w:val="none" w:sz="0" w:space="0" w:color="auto"/>
                                                                                                        <w:bottom w:val="none" w:sz="0" w:space="0" w:color="auto"/>
                                                                                                        <w:right w:val="none" w:sz="0" w:space="0" w:color="auto"/>
                                                                                                      </w:divBdr>
                                                                                                      <w:divsChild>
                                                                                                        <w:div w:id="3038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4199454">
      <w:bodyDiv w:val="1"/>
      <w:marLeft w:val="0"/>
      <w:marRight w:val="0"/>
      <w:marTop w:val="0"/>
      <w:marBottom w:val="0"/>
      <w:divBdr>
        <w:top w:val="none" w:sz="0" w:space="0" w:color="auto"/>
        <w:left w:val="none" w:sz="0" w:space="0" w:color="auto"/>
        <w:bottom w:val="none" w:sz="0" w:space="0" w:color="auto"/>
        <w:right w:val="none" w:sz="0" w:space="0" w:color="auto"/>
      </w:divBdr>
    </w:div>
    <w:div w:id="1598516542">
      <w:bodyDiv w:val="1"/>
      <w:marLeft w:val="0"/>
      <w:marRight w:val="0"/>
      <w:marTop w:val="0"/>
      <w:marBottom w:val="0"/>
      <w:divBdr>
        <w:top w:val="none" w:sz="0" w:space="0" w:color="auto"/>
        <w:left w:val="none" w:sz="0" w:space="0" w:color="auto"/>
        <w:bottom w:val="none" w:sz="0" w:space="0" w:color="auto"/>
        <w:right w:val="none" w:sz="0" w:space="0" w:color="auto"/>
      </w:divBdr>
    </w:div>
    <w:div w:id="1609047547">
      <w:bodyDiv w:val="1"/>
      <w:marLeft w:val="0"/>
      <w:marRight w:val="0"/>
      <w:marTop w:val="0"/>
      <w:marBottom w:val="0"/>
      <w:divBdr>
        <w:top w:val="none" w:sz="0" w:space="0" w:color="auto"/>
        <w:left w:val="none" w:sz="0" w:space="0" w:color="auto"/>
        <w:bottom w:val="none" w:sz="0" w:space="0" w:color="auto"/>
        <w:right w:val="none" w:sz="0" w:space="0" w:color="auto"/>
      </w:divBdr>
    </w:div>
    <w:div w:id="1776632819">
      <w:bodyDiv w:val="1"/>
      <w:marLeft w:val="0"/>
      <w:marRight w:val="0"/>
      <w:marTop w:val="0"/>
      <w:marBottom w:val="0"/>
      <w:divBdr>
        <w:top w:val="none" w:sz="0" w:space="0" w:color="auto"/>
        <w:left w:val="none" w:sz="0" w:space="0" w:color="auto"/>
        <w:bottom w:val="none" w:sz="0" w:space="0" w:color="auto"/>
        <w:right w:val="none" w:sz="0" w:space="0" w:color="auto"/>
      </w:divBdr>
      <w:divsChild>
        <w:div w:id="1376007588">
          <w:marLeft w:val="0"/>
          <w:marRight w:val="1"/>
          <w:marTop w:val="0"/>
          <w:marBottom w:val="0"/>
          <w:divBdr>
            <w:top w:val="none" w:sz="0" w:space="0" w:color="auto"/>
            <w:left w:val="none" w:sz="0" w:space="0" w:color="auto"/>
            <w:bottom w:val="none" w:sz="0" w:space="0" w:color="auto"/>
            <w:right w:val="none" w:sz="0" w:space="0" w:color="auto"/>
          </w:divBdr>
          <w:divsChild>
            <w:div w:id="519247348">
              <w:marLeft w:val="0"/>
              <w:marRight w:val="0"/>
              <w:marTop w:val="0"/>
              <w:marBottom w:val="0"/>
              <w:divBdr>
                <w:top w:val="none" w:sz="0" w:space="0" w:color="auto"/>
                <w:left w:val="none" w:sz="0" w:space="0" w:color="auto"/>
                <w:bottom w:val="none" w:sz="0" w:space="0" w:color="auto"/>
                <w:right w:val="none" w:sz="0" w:space="0" w:color="auto"/>
              </w:divBdr>
              <w:divsChild>
                <w:div w:id="311059480">
                  <w:marLeft w:val="0"/>
                  <w:marRight w:val="1"/>
                  <w:marTop w:val="0"/>
                  <w:marBottom w:val="0"/>
                  <w:divBdr>
                    <w:top w:val="none" w:sz="0" w:space="0" w:color="auto"/>
                    <w:left w:val="none" w:sz="0" w:space="0" w:color="auto"/>
                    <w:bottom w:val="none" w:sz="0" w:space="0" w:color="auto"/>
                    <w:right w:val="none" w:sz="0" w:space="0" w:color="auto"/>
                  </w:divBdr>
                  <w:divsChild>
                    <w:div w:id="1770084192">
                      <w:marLeft w:val="0"/>
                      <w:marRight w:val="0"/>
                      <w:marTop w:val="0"/>
                      <w:marBottom w:val="0"/>
                      <w:divBdr>
                        <w:top w:val="none" w:sz="0" w:space="0" w:color="auto"/>
                        <w:left w:val="none" w:sz="0" w:space="0" w:color="auto"/>
                        <w:bottom w:val="none" w:sz="0" w:space="0" w:color="auto"/>
                        <w:right w:val="none" w:sz="0" w:space="0" w:color="auto"/>
                      </w:divBdr>
                      <w:divsChild>
                        <w:div w:id="1971469005">
                          <w:marLeft w:val="0"/>
                          <w:marRight w:val="0"/>
                          <w:marTop w:val="0"/>
                          <w:marBottom w:val="0"/>
                          <w:divBdr>
                            <w:top w:val="none" w:sz="0" w:space="0" w:color="auto"/>
                            <w:left w:val="none" w:sz="0" w:space="0" w:color="auto"/>
                            <w:bottom w:val="none" w:sz="0" w:space="0" w:color="auto"/>
                            <w:right w:val="none" w:sz="0" w:space="0" w:color="auto"/>
                          </w:divBdr>
                          <w:divsChild>
                            <w:div w:id="826285798">
                              <w:marLeft w:val="0"/>
                              <w:marRight w:val="0"/>
                              <w:marTop w:val="120"/>
                              <w:marBottom w:val="360"/>
                              <w:divBdr>
                                <w:top w:val="none" w:sz="0" w:space="0" w:color="auto"/>
                                <w:left w:val="none" w:sz="0" w:space="0" w:color="auto"/>
                                <w:bottom w:val="none" w:sz="0" w:space="0" w:color="auto"/>
                                <w:right w:val="none" w:sz="0" w:space="0" w:color="auto"/>
                              </w:divBdr>
                              <w:divsChild>
                                <w:div w:id="10627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093806">
      <w:marLeft w:val="0"/>
      <w:marRight w:val="0"/>
      <w:marTop w:val="0"/>
      <w:marBottom w:val="0"/>
      <w:divBdr>
        <w:top w:val="none" w:sz="0" w:space="0" w:color="auto"/>
        <w:left w:val="none" w:sz="0" w:space="0" w:color="auto"/>
        <w:bottom w:val="none" w:sz="0" w:space="0" w:color="auto"/>
        <w:right w:val="none" w:sz="0" w:space="0" w:color="auto"/>
      </w:divBdr>
    </w:div>
    <w:div w:id="1777093807">
      <w:marLeft w:val="0"/>
      <w:marRight w:val="0"/>
      <w:marTop w:val="0"/>
      <w:marBottom w:val="0"/>
      <w:divBdr>
        <w:top w:val="none" w:sz="0" w:space="0" w:color="auto"/>
        <w:left w:val="none" w:sz="0" w:space="0" w:color="auto"/>
        <w:bottom w:val="none" w:sz="0" w:space="0" w:color="auto"/>
        <w:right w:val="none" w:sz="0" w:space="0" w:color="auto"/>
      </w:divBdr>
    </w:div>
    <w:div w:id="1777093808">
      <w:marLeft w:val="0"/>
      <w:marRight w:val="0"/>
      <w:marTop w:val="0"/>
      <w:marBottom w:val="0"/>
      <w:divBdr>
        <w:top w:val="none" w:sz="0" w:space="0" w:color="auto"/>
        <w:left w:val="none" w:sz="0" w:space="0" w:color="auto"/>
        <w:bottom w:val="none" w:sz="0" w:space="0" w:color="auto"/>
        <w:right w:val="none" w:sz="0" w:space="0" w:color="auto"/>
      </w:divBdr>
    </w:div>
    <w:div w:id="1777093809">
      <w:marLeft w:val="0"/>
      <w:marRight w:val="0"/>
      <w:marTop w:val="0"/>
      <w:marBottom w:val="0"/>
      <w:divBdr>
        <w:top w:val="none" w:sz="0" w:space="0" w:color="auto"/>
        <w:left w:val="none" w:sz="0" w:space="0" w:color="auto"/>
        <w:bottom w:val="none" w:sz="0" w:space="0" w:color="auto"/>
        <w:right w:val="none" w:sz="0" w:space="0" w:color="auto"/>
      </w:divBdr>
    </w:div>
    <w:div w:id="1777093810">
      <w:marLeft w:val="0"/>
      <w:marRight w:val="0"/>
      <w:marTop w:val="0"/>
      <w:marBottom w:val="0"/>
      <w:divBdr>
        <w:top w:val="none" w:sz="0" w:space="0" w:color="auto"/>
        <w:left w:val="none" w:sz="0" w:space="0" w:color="auto"/>
        <w:bottom w:val="none" w:sz="0" w:space="0" w:color="auto"/>
        <w:right w:val="none" w:sz="0" w:space="0" w:color="auto"/>
      </w:divBdr>
    </w:div>
    <w:div w:id="1777093811">
      <w:marLeft w:val="0"/>
      <w:marRight w:val="0"/>
      <w:marTop w:val="0"/>
      <w:marBottom w:val="0"/>
      <w:divBdr>
        <w:top w:val="none" w:sz="0" w:space="0" w:color="auto"/>
        <w:left w:val="none" w:sz="0" w:space="0" w:color="auto"/>
        <w:bottom w:val="none" w:sz="0" w:space="0" w:color="auto"/>
        <w:right w:val="none" w:sz="0" w:space="0" w:color="auto"/>
      </w:divBdr>
    </w:div>
    <w:div w:id="1777093817">
      <w:marLeft w:val="0"/>
      <w:marRight w:val="0"/>
      <w:marTop w:val="0"/>
      <w:marBottom w:val="0"/>
      <w:divBdr>
        <w:top w:val="none" w:sz="0" w:space="0" w:color="auto"/>
        <w:left w:val="none" w:sz="0" w:space="0" w:color="auto"/>
        <w:bottom w:val="none" w:sz="0" w:space="0" w:color="auto"/>
        <w:right w:val="none" w:sz="0" w:space="0" w:color="auto"/>
      </w:divBdr>
      <w:divsChild>
        <w:div w:id="1777093841">
          <w:marLeft w:val="0"/>
          <w:marRight w:val="0"/>
          <w:marTop w:val="0"/>
          <w:marBottom w:val="0"/>
          <w:divBdr>
            <w:top w:val="none" w:sz="0" w:space="0" w:color="auto"/>
            <w:left w:val="none" w:sz="0" w:space="0" w:color="auto"/>
            <w:bottom w:val="none" w:sz="0" w:space="0" w:color="auto"/>
            <w:right w:val="none" w:sz="0" w:space="0" w:color="auto"/>
          </w:divBdr>
          <w:divsChild>
            <w:div w:id="1777093831">
              <w:marLeft w:val="0"/>
              <w:marRight w:val="0"/>
              <w:marTop w:val="0"/>
              <w:marBottom w:val="0"/>
              <w:divBdr>
                <w:top w:val="none" w:sz="0" w:space="0" w:color="auto"/>
                <w:left w:val="none" w:sz="0" w:space="0" w:color="auto"/>
                <w:bottom w:val="none" w:sz="0" w:space="0" w:color="auto"/>
                <w:right w:val="none" w:sz="0" w:space="0" w:color="auto"/>
              </w:divBdr>
              <w:divsChild>
                <w:div w:id="1777093835">
                  <w:marLeft w:val="0"/>
                  <w:marRight w:val="0"/>
                  <w:marTop w:val="0"/>
                  <w:marBottom w:val="0"/>
                  <w:divBdr>
                    <w:top w:val="none" w:sz="0" w:space="0" w:color="auto"/>
                    <w:left w:val="none" w:sz="0" w:space="0" w:color="auto"/>
                    <w:bottom w:val="none" w:sz="0" w:space="0" w:color="auto"/>
                    <w:right w:val="none" w:sz="0" w:space="0" w:color="auto"/>
                  </w:divBdr>
                  <w:divsChild>
                    <w:div w:id="1777093816">
                      <w:marLeft w:val="0"/>
                      <w:marRight w:val="0"/>
                      <w:marTop w:val="0"/>
                      <w:marBottom w:val="0"/>
                      <w:divBdr>
                        <w:top w:val="none" w:sz="0" w:space="0" w:color="auto"/>
                        <w:left w:val="none" w:sz="0" w:space="0" w:color="auto"/>
                        <w:bottom w:val="none" w:sz="0" w:space="0" w:color="auto"/>
                        <w:right w:val="none" w:sz="0" w:space="0" w:color="auto"/>
                      </w:divBdr>
                      <w:divsChild>
                        <w:div w:id="1777093830">
                          <w:marLeft w:val="150"/>
                          <w:marRight w:val="0"/>
                          <w:marTop w:val="150"/>
                          <w:marBottom w:val="150"/>
                          <w:divBdr>
                            <w:top w:val="none" w:sz="0" w:space="0" w:color="auto"/>
                            <w:left w:val="none" w:sz="0" w:space="0" w:color="auto"/>
                            <w:bottom w:val="none" w:sz="0" w:space="0" w:color="auto"/>
                            <w:right w:val="none" w:sz="0" w:space="0" w:color="auto"/>
                          </w:divBdr>
                          <w:divsChild>
                            <w:div w:id="1777093851">
                              <w:marLeft w:val="0"/>
                              <w:marRight w:val="0"/>
                              <w:marTop w:val="0"/>
                              <w:marBottom w:val="0"/>
                              <w:divBdr>
                                <w:top w:val="none" w:sz="0" w:space="0" w:color="auto"/>
                                <w:left w:val="none" w:sz="0" w:space="0" w:color="auto"/>
                                <w:bottom w:val="none" w:sz="0" w:space="0" w:color="auto"/>
                                <w:right w:val="none" w:sz="0" w:space="0" w:color="auto"/>
                              </w:divBdr>
                              <w:divsChild>
                                <w:div w:id="1777093850">
                                  <w:marLeft w:val="0"/>
                                  <w:marRight w:val="0"/>
                                  <w:marTop w:val="0"/>
                                  <w:marBottom w:val="0"/>
                                  <w:divBdr>
                                    <w:top w:val="none" w:sz="0" w:space="0" w:color="auto"/>
                                    <w:left w:val="none" w:sz="0" w:space="0" w:color="auto"/>
                                    <w:bottom w:val="none" w:sz="0" w:space="0" w:color="auto"/>
                                    <w:right w:val="none" w:sz="0" w:space="0" w:color="auto"/>
                                  </w:divBdr>
                                  <w:divsChild>
                                    <w:div w:id="17770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93819">
      <w:marLeft w:val="0"/>
      <w:marRight w:val="0"/>
      <w:marTop w:val="0"/>
      <w:marBottom w:val="0"/>
      <w:divBdr>
        <w:top w:val="none" w:sz="0" w:space="0" w:color="auto"/>
        <w:left w:val="none" w:sz="0" w:space="0" w:color="auto"/>
        <w:bottom w:val="none" w:sz="0" w:space="0" w:color="auto"/>
        <w:right w:val="none" w:sz="0" w:space="0" w:color="auto"/>
      </w:divBdr>
      <w:divsChild>
        <w:div w:id="1777093826">
          <w:marLeft w:val="0"/>
          <w:marRight w:val="0"/>
          <w:marTop w:val="0"/>
          <w:marBottom w:val="0"/>
          <w:divBdr>
            <w:top w:val="none" w:sz="0" w:space="0" w:color="auto"/>
            <w:left w:val="none" w:sz="0" w:space="0" w:color="auto"/>
            <w:bottom w:val="none" w:sz="0" w:space="0" w:color="auto"/>
            <w:right w:val="none" w:sz="0" w:space="0" w:color="auto"/>
          </w:divBdr>
          <w:divsChild>
            <w:div w:id="1777093853">
              <w:marLeft w:val="0"/>
              <w:marRight w:val="0"/>
              <w:marTop w:val="0"/>
              <w:marBottom w:val="0"/>
              <w:divBdr>
                <w:top w:val="none" w:sz="0" w:space="0" w:color="auto"/>
                <w:left w:val="none" w:sz="0" w:space="0" w:color="auto"/>
                <w:bottom w:val="none" w:sz="0" w:space="0" w:color="auto"/>
                <w:right w:val="none" w:sz="0" w:space="0" w:color="auto"/>
              </w:divBdr>
              <w:divsChild>
                <w:div w:id="1777093836">
                  <w:marLeft w:val="0"/>
                  <w:marRight w:val="0"/>
                  <w:marTop w:val="0"/>
                  <w:marBottom w:val="0"/>
                  <w:divBdr>
                    <w:top w:val="none" w:sz="0" w:space="0" w:color="auto"/>
                    <w:left w:val="none" w:sz="0" w:space="0" w:color="auto"/>
                    <w:bottom w:val="none" w:sz="0" w:space="0" w:color="auto"/>
                    <w:right w:val="none" w:sz="0" w:space="0" w:color="auto"/>
                  </w:divBdr>
                  <w:divsChild>
                    <w:div w:id="1777093818">
                      <w:marLeft w:val="0"/>
                      <w:marRight w:val="0"/>
                      <w:marTop w:val="0"/>
                      <w:marBottom w:val="0"/>
                      <w:divBdr>
                        <w:top w:val="none" w:sz="0" w:space="0" w:color="auto"/>
                        <w:left w:val="none" w:sz="0" w:space="0" w:color="auto"/>
                        <w:bottom w:val="none" w:sz="0" w:space="0" w:color="auto"/>
                        <w:right w:val="none" w:sz="0" w:space="0" w:color="auto"/>
                      </w:divBdr>
                      <w:divsChild>
                        <w:div w:id="1777093849">
                          <w:marLeft w:val="150"/>
                          <w:marRight w:val="0"/>
                          <w:marTop w:val="150"/>
                          <w:marBottom w:val="150"/>
                          <w:divBdr>
                            <w:top w:val="none" w:sz="0" w:space="0" w:color="auto"/>
                            <w:left w:val="none" w:sz="0" w:space="0" w:color="auto"/>
                            <w:bottom w:val="none" w:sz="0" w:space="0" w:color="auto"/>
                            <w:right w:val="none" w:sz="0" w:space="0" w:color="auto"/>
                          </w:divBdr>
                          <w:divsChild>
                            <w:div w:id="1777093844">
                              <w:marLeft w:val="0"/>
                              <w:marRight w:val="0"/>
                              <w:marTop w:val="0"/>
                              <w:marBottom w:val="0"/>
                              <w:divBdr>
                                <w:top w:val="none" w:sz="0" w:space="0" w:color="auto"/>
                                <w:left w:val="none" w:sz="0" w:space="0" w:color="auto"/>
                                <w:bottom w:val="none" w:sz="0" w:space="0" w:color="auto"/>
                                <w:right w:val="none" w:sz="0" w:space="0" w:color="auto"/>
                              </w:divBdr>
                              <w:divsChild>
                                <w:div w:id="1777093834">
                                  <w:marLeft w:val="0"/>
                                  <w:marRight w:val="0"/>
                                  <w:marTop w:val="0"/>
                                  <w:marBottom w:val="0"/>
                                  <w:divBdr>
                                    <w:top w:val="none" w:sz="0" w:space="0" w:color="auto"/>
                                    <w:left w:val="none" w:sz="0" w:space="0" w:color="auto"/>
                                    <w:bottom w:val="none" w:sz="0" w:space="0" w:color="auto"/>
                                    <w:right w:val="none" w:sz="0" w:space="0" w:color="auto"/>
                                  </w:divBdr>
                                  <w:divsChild>
                                    <w:div w:id="17770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93822">
      <w:marLeft w:val="0"/>
      <w:marRight w:val="0"/>
      <w:marTop w:val="0"/>
      <w:marBottom w:val="0"/>
      <w:divBdr>
        <w:top w:val="none" w:sz="0" w:space="0" w:color="auto"/>
        <w:left w:val="none" w:sz="0" w:space="0" w:color="auto"/>
        <w:bottom w:val="none" w:sz="0" w:space="0" w:color="auto"/>
        <w:right w:val="none" w:sz="0" w:space="0" w:color="auto"/>
      </w:divBdr>
      <w:divsChild>
        <w:div w:id="1777093857">
          <w:marLeft w:val="0"/>
          <w:marRight w:val="0"/>
          <w:marTop w:val="0"/>
          <w:marBottom w:val="0"/>
          <w:divBdr>
            <w:top w:val="none" w:sz="0" w:space="0" w:color="auto"/>
            <w:left w:val="none" w:sz="0" w:space="0" w:color="auto"/>
            <w:bottom w:val="none" w:sz="0" w:space="0" w:color="auto"/>
            <w:right w:val="none" w:sz="0" w:space="0" w:color="auto"/>
          </w:divBdr>
          <w:divsChild>
            <w:div w:id="1777093823">
              <w:marLeft w:val="0"/>
              <w:marRight w:val="0"/>
              <w:marTop w:val="0"/>
              <w:marBottom w:val="0"/>
              <w:divBdr>
                <w:top w:val="none" w:sz="0" w:space="0" w:color="auto"/>
                <w:left w:val="none" w:sz="0" w:space="0" w:color="auto"/>
                <w:bottom w:val="none" w:sz="0" w:space="0" w:color="auto"/>
                <w:right w:val="none" w:sz="0" w:space="0" w:color="auto"/>
              </w:divBdr>
              <w:divsChild>
                <w:div w:id="1777093842">
                  <w:marLeft w:val="0"/>
                  <w:marRight w:val="0"/>
                  <w:marTop w:val="0"/>
                  <w:marBottom w:val="0"/>
                  <w:divBdr>
                    <w:top w:val="none" w:sz="0" w:space="0" w:color="auto"/>
                    <w:left w:val="none" w:sz="0" w:space="0" w:color="auto"/>
                    <w:bottom w:val="none" w:sz="0" w:space="0" w:color="auto"/>
                    <w:right w:val="none" w:sz="0" w:space="0" w:color="auto"/>
                  </w:divBdr>
                  <w:divsChild>
                    <w:div w:id="1777093848">
                      <w:marLeft w:val="0"/>
                      <w:marRight w:val="0"/>
                      <w:marTop w:val="0"/>
                      <w:marBottom w:val="0"/>
                      <w:divBdr>
                        <w:top w:val="none" w:sz="0" w:space="0" w:color="auto"/>
                        <w:left w:val="none" w:sz="0" w:space="0" w:color="auto"/>
                        <w:bottom w:val="none" w:sz="0" w:space="0" w:color="auto"/>
                        <w:right w:val="none" w:sz="0" w:space="0" w:color="auto"/>
                      </w:divBdr>
                      <w:divsChild>
                        <w:div w:id="17770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093828">
      <w:marLeft w:val="0"/>
      <w:marRight w:val="0"/>
      <w:marTop w:val="0"/>
      <w:marBottom w:val="0"/>
      <w:divBdr>
        <w:top w:val="none" w:sz="0" w:space="0" w:color="auto"/>
        <w:left w:val="none" w:sz="0" w:space="0" w:color="auto"/>
        <w:bottom w:val="none" w:sz="0" w:space="0" w:color="auto"/>
        <w:right w:val="none" w:sz="0" w:space="0" w:color="auto"/>
      </w:divBdr>
      <w:divsChild>
        <w:div w:id="1777093839">
          <w:marLeft w:val="0"/>
          <w:marRight w:val="0"/>
          <w:marTop w:val="0"/>
          <w:marBottom w:val="0"/>
          <w:divBdr>
            <w:top w:val="none" w:sz="0" w:space="0" w:color="auto"/>
            <w:left w:val="none" w:sz="0" w:space="0" w:color="auto"/>
            <w:bottom w:val="none" w:sz="0" w:space="0" w:color="auto"/>
            <w:right w:val="none" w:sz="0" w:space="0" w:color="auto"/>
          </w:divBdr>
          <w:divsChild>
            <w:div w:id="1777093859">
              <w:marLeft w:val="0"/>
              <w:marRight w:val="0"/>
              <w:marTop w:val="0"/>
              <w:marBottom w:val="0"/>
              <w:divBdr>
                <w:top w:val="none" w:sz="0" w:space="0" w:color="auto"/>
                <w:left w:val="none" w:sz="0" w:space="0" w:color="auto"/>
                <w:bottom w:val="none" w:sz="0" w:space="0" w:color="auto"/>
                <w:right w:val="none" w:sz="0" w:space="0" w:color="auto"/>
              </w:divBdr>
              <w:divsChild>
                <w:div w:id="1777093858">
                  <w:marLeft w:val="0"/>
                  <w:marRight w:val="0"/>
                  <w:marTop w:val="0"/>
                  <w:marBottom w:val="0"/>
                  <w:divBdr>
                    <w:top w:val="none" w:sz="0" w:space="0" w:color="auto"/>
                    <w:left w:val="none" w:sz="0" w:space="0" w:color="auto"/>
                    <w:bottom w:val="none" w:sz="0" w:space="0" w:color="auto"/>
                    <w:right w:val="none" w:sz="0" w:space="0" w:color="auto"/>
                  </w:divBdr>
                  <w:divsChild>
                    <w:div w:id="1777093813">
                      <w:marLeft w:val="0"/>
                      <w:marRight w:val="0"/>
                      <w:marTop w:val="0"/>
                      <w:marBottom w:val="0"/>
                      <w:divBdr>
                        <w:top w:val="none" w:sz="0" w:space="0" w:color="auto"/>
                        <w:left w:val="none" w:sz="0" w:space="0" w:color="auto"/>
                        <w:bottom w:val="none" w:sz="0" w:space="0" w:color="auto"/>
                        <w:right w:val="none" w:sz="0" w:space="0" w:color="auto"/>
                      </w:divBdr>
                      <w:divsChild>
                        <w:div w:id="1777093820">
                          <w:marLeft w:val="150"/>
                          <w:marRight w:val="0"/>
                          <w:marTop w:val="150"/>
                          <w:marBottom w:val="150"/>
                          <w:divBdr>
                            <w:top w:val="none" w:sz="0" w:space="0" w:color="auto"/>
                            <w:left w:val="none" w:sz="0" w:space="0" w:color="auto"/>
                            <w:bottom w:val="none" w:sz="0" w:space="0" w:color="auto"/>
                            <w:right w:val="none" w:sz="0" w:space="0" w:color="auto"/>
                          </w:divBdr>
                          <w:divsChild>
                            <w:div w:id="1777093821">
                              <w:marLeft w:val="0"/>
                              <w:marRight w:val="0"/>
                              <w:marTop w:val="0"/>
                              <w:marBottom w:val="0"/>
                              <w:divBdr>
                                <w:top w:val="none" w:sz="0" w:space="0" w:color="auto"/>
                                <w:left w:val="none" w:sz="0" w:space="0" w:color="auto"/>
                                <w:bottom w:val="none" w:sz="0" w:space="0" w:color="auto"/>
                                <w:right w:val="none" w:sz="0" w:space="0" w:color="auto"/>
                              </w:divBdr>
                              <w:divsChild>
                                <w:div w:id="1777093855">
                                  <w:marLeft w:val="0"/>
                                  <w:marRight w:val="0"/>
                                  <w:marTop w:val="0"/>
                                  <w:marBottom w:val="0"/>
                                  <w:divBdr>
                                    <w:top w:val="none" w:sz="0" w:space="0" w:color="auto"/>
                                    <w:left w:val="none" w:sz="0" w:space="0" w:color="auto"/>
                                    <w:bottom w:val="none" w:sz="0" w:space="0" w:color="auto"/>
                                    <w:right w:val="none" w:sz="0" w:space="0" w:color="auto"/>
                                  </w:divBdr>
                                  <w:divsChild>
                                    <w:div w:id="17770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93833">
      <w:marLeft w:val="0"/>
      <w:marRight w:val="0"/>
      <w:marTop w:val="0"/>
      <w:marBottom w:val="0"/>
      <w:divBdr>
        <w:top w:val="none" w:sz="0" w:space="0" w:color="auto"/>
        <w:left w:val="none" w:sz="0" w:space="0" w:color="auto"/>
        <w:bottom w:val="none" w:sz="0" w:space="0" w:color="auto"/>
        <w:right w:val="none" w:sz="0" w:space="0" w:color="auto"/>
      </w:divBdr>
      <w:divsChild>
        <w:div w:id="1777093840">
          <w:marLeft w:val="0"/>
          <w:marRight w:val="0"/>
          <w:marTop w:val="0"/>
          <w:marBottom w:val="0"/>
          <w:divBdr>
            <w:top w:val="none" w:sz="0" w:space="0" w:color="auto"/>
            <w:left w:val="none" w:sz="0" w:space="0" w:color="auto"/>
            <w:bottom w:val="none" w:sz="0" w:space="0" w:color="auto"/>
            <w:right w:val="none" w:sz="0" w:space="0" w:color="auto"/>
          </w:divBdr>
          <w:divsChild>
            <w:div w:id="1777093843">
              <w:marLeft w:val="0"/>
              <w:marRight w:val="0"/>
              <w:marTop w:val="0"/>
              <w:marBottom w:val="0"/>
              <w:divBdr>
                <w:top w:val="none" w:sz="0" w:space="0" w:color="auto"/>
                <w:left w:val="none" w:sz="0" w:space="0" w:color="auto"/>
                <w:bottom w:val="none" w:sz="0" w:space="0" w:color="auto"/>
                <w:right w:val="none" w:sz="0" w:space="0" w:color="auto"/>
              </w:divBdr>
              <w:divsChild>
                <w:div w:id="1777093856">
                  <w:marLeft w:val="0"/>
                  <w:marRight w:val="0"/>
                  <w:marTop w:val="0"/>
                  <w:marBottom w:val="0"/>
                  <w:divBdr>
                    <w:top w:val="none" w:sz="0" w:space="0" w:color="auto"/>
                    <w:left w:val="none" w:sz="0" w:space="0" w:color="auto"/>
                    <w:bottom w:val="none" w:sz="0" w:space="0" w:color="auto"/>
                    <w:right w:val="none" w:sz="0" w:space="0" w:color="auto"/>
                  </w:divBdr>
                  <w:divsChild>
                    <w:div w:id="1777093832">
                      <w:marLeft w:val="0"/>
                      <w:marRight w:val="0"/>
                      <w:marTop w:val="0"/>
                      <w:marBottom w:val="0"/>
                      <w:divBdr>
                        <w:top w:val="none" w:sz="0" w:space="0" w:color="auto"/>
                        <w:left w:val="none" w:sz="0" w:space="0" w:color="auto"/>
                        <w:bottom w:val="none" w:sz="0" w:space="0" w:color="auto"/>
                        <w:right w:val="none" w:sz="0" w:space="0" w:color="auto"/>
                      </w:divBdr>
                      <w:divsChild>
                        <w:div w:id="1777093837">
                          <w:marLeft w:val="150"/>
                          <w:marRight w:val="0"/>
                          <w:marTop w:val="150"/>
                          <w:marBottom w:val="150"/>
                          <w:divBdr>
                            <w:top w:val="none" w:sz="0" w:space="0" w:color="auto"/>
                            <w:left w:val="none" w:sz="0" w:space="0" w:color="auto"/>
                            <w:bottom w:val="none" w:sz="0" w:space="0" w:color="auto"/>
                            <w:right w:val="none" w:sz="0" w:space="0" w:color="auto"/>
                          </w:divBdr>
                          <w:divsChild>
                            <w:div w:id="1777093860">
                              <w:marLeft w:val="0"/>
                              <w:marRight w:val="0"/>
                              <w:marTop w:val="0"/>
                              <w:marBottom w:val="0"/>
                              <w:divBdr>
                                <w:top w:val="none" w:sz="0" w:space="0" w:color="auto"/>
                                <w:left w:val="none" w:sz="0" w:space="0" w:color="auto"/>
                                <w:bottom w:val="none" w:sz="0" w:space="0" w:color="auto"/>
                                <w:right w:val="none" w:sz="0" w:space="0" w:color="auto"/>
                              </w:divBdr>
                              <w:divsChild>
                                <w:div w:id="1777093825">
                                  <w:marLeft w:val="0"/>
                                  <w:marRight w:val="0"/>
                                  <w:marTop w:val="0"/>
                                  <w:marBottom w:val="0"/>
                                  <w:divBdr>
                                    <w:top w:val="none" w:sz="0" w:space="0" w:color="auto"/>
                                    <w:left w:val="none" w:sz="0" w:space="0" w:color="auto"/>
                                    <w:bottom w:val="none" w:sz="0" w:space="0" w:color="auto"/>
                                    <w:right w:val="none" w:sz="0" w:space="0" w:color="auto"/>
                                  </w:divBdr>
                                  <w:divsChild>
                                    <w:div w:id="17770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93846">
      <w:marLeft w:val="0"/>
      <w:marRight w:val="0"/>
      <w:marTop w:val="0"/>
      <w:marBottom w:val="0"/>
      <w:divBdr>
        <w:top w:val="none" w:sz="0" w:space="0" w:color="auto"/>
        <w:left w:val="none" w:sz="0" w:space="0" w:color="auto"/>
        <w:bottom w:val="none" w:sz="0" w:space="0" w:color="auto"/>
        <w:right w:val="none" w:sz="0" w:space="0" w:color="auto"/>
      </w:divBdr>
      <w:divsChild>
        <w:div w:id="1777093854">
          <w:marLeft w:val="0"/>
          <w:marRight w:val="0"/>
          <w:marTop w:val="0"/>
          <w:marBottom w:val="0"/>
          <w:divBdr>
            <w:top w:val="none" w:sz="0" w:space="0" w:color="auto"/>
            <w:left w:val="none" w:sz="0" w:space="0" w:color="auto"/>
            <w:bottom w:val="none" w:sz="0" w:space="0" w:color="auto"/>
            <w:right w:val="none" w:sz="0" w:space="0" w:color="auto"/>
          </w:divBdr>
          <w:divsChild>
            <w:div w:id="1777093812">
              <w:marLeft w:val="0"/>
              <w:marRight w:val="0"/>
              <w:marTop w:val="0"/>
              <w:marBottom w:val="0"/>
              <w:divBdr>
                <w:top w:val="none" w:sz="0" w:space="0" w:color="auto"/>
                <w:left w:val="none" w:sz="0" w:space="0" w:color="auto"/>
                <w:bottom w:val="none" w:sz="0" w:space="0" w:color="auto"/>
                <w:right w:val="none" w:sz="0" w:space="0" w:color="auto"/>
              </w:divBdr>
              <w:divsChild>
                <w:div w:id="1777093861">
                  <w:marLeft w:val="0"/>
                  <w:marRight w:val="0"/>
                  <w:marTop w:val="0"/>
                  <w:marBottom w:val="0"/>
                  <w:divBdr>
                    <w:top w:val="none" w:sz="0" w:space="0" w:color="auto"/>
                    <w:left w:val="none" w:sz="0" w:space="0" w:color="auto"/>
                    <w:bottom w:val="none" w:sz="0" w:space="0" w:color="auto"/>
                    <w:right w:val="none" w:sz="0" w:space="0" w:color="auto"/>
                  </w:divBdr>
                  <w:divsChild>
                    <w:div w:id="1777093815">
                      <w:marLeft w:val="0"/>
                      <w:marRight w:val="0"/>
                      <w:marTop w:val="0"/>
                      <w:marBottom w:val="0"/>
                      <w:divBdr>
                        <w:top w:val="none" w:sz="0" w:space="0" w:color="auto"/>
                        <w:left w:val="none" w:sz="0" w:space="0" w:color="auto"/>
                        <w:bottom w:val="none" w:sz="0" w:space="0" w:color="auto"/>
                        <w:right w:val="none" w:sz="0" w:space="0" w:color="auto"/>
                      </w:divBdr>
                      <w:divsChild>
                        <w:div w:id="1777093862">
                          <w:marLeft w:val="150"/>
                          <w:marRight w:val="0"/>
                          <w:marTop w:val="150"/>
                          <w:marBottom w:val="150"/>
                          <w:divBdr>
                            <w:top w:val="none" w:sz="0" w:space="0" w:color="auto"/>
                            <w:left w:val="none" w:sz="0" w:space="0" w:color="auto"/>
                            <w:bottom w:val="none" w:sz="0" w:space="0" w:color="auto"/>
                            <w:right w:val="none" w:sz="0" w:space="0" w:color="auto"/>
                          </w:divBdr>
                          <w:divsChild>
                            <w:div w:id="1777093824">
                              <w:marLeft w:val="0"/>
                              <w:marRight w:val="0"/>
                              <w:marTop w:val="0"/>
                              <w:marBottom w:val="0"/>
                              <w:divBdr>
                                <w:top w:val="none" w:sz="0" w:space="0" w:color="auto"/>
                                <w:left w:val="none" w:sz="0" w:space="0" w:color="auto"/>
                                <w:bottom w:val="none" w:sz="0" w:space="0" w:color="auto"/>
                                <w:right w:val="none" w:sz="0" w:space="0" w:color="auto"/>
                              </w:divBdr>
                              <w:divsChild>
                                <w:div w:id="1777093827">
                                  <w:marLeft w:val="0"/>
                                  <w:marRight w:val="0"/>
                                  <w:marTop w:val="0"/>
                                  <w:marBottom w:val="0"/>
                                  <w:divBdr>
                                    <w:top w:val="none" w:sz="0" w:space="0" w:color="auto"/>
                                    <w:left w:val="none" w:sz="0" w:space="0" w:color="auto"/>
                                    <w:bottom w:val="none" w:sz="0" w:space="0" w:color="auto"/>
                                    <w:right w:val="none" w:sz="0" w:space="0" w:color="auto"/>
                                  </w:divBdr>
                                  <w:divsChild>
                                    <w:div w:id="17770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93863">
      <w:marLeft w:val="0"/>
      <w:marRight w:val="0"/>
      <w:marTop w:val="0"/>
      <w:marBottom w:val="0"/>
      <w:divBdr>
        <w:top w:val="none" w:sz="0" w:space="0" w:color="auto"/>
        <w:left w:val="none" w:sz="0" w:space="0" w:color="auto"/>
        <w:bottom w:val="none" w:sz="0" w:space="0" w:color="auto"/>
        <w:right w:val="none" w:sz="0" w:space="0" w:color="auto"/>
      </w:divBdr>
    </w:div>
    <w:div w:id="1777093867">
      <w:marLeft w:val="0"/>
      <w:marRight w:val="0"/>
      <w:marTop w:val="0"/>
      <w:marBottom w:val="0"/>
      <w:divBdr>
        <w:top w:val="none" w:sz="0" w:space="0" w:color="auto"/>
        <w:left w:val="none" w:sz="0" w:space="0" w:color="auto"/>
        <w:bottom w:val="none" w:sz="0" w:space="0" w:color="auto"/>
        <w:right w:val="none" w:sz="0" w:space="0" w:color="auto"/>
      </w:divBdr>
      <w:divsChild>
        <w:div w:id="1777093866">
          <w:marLeft w:val="0"/>
          <w:marRight w:val="0"/>
          <w:marTop w:val="0"/>
          <w:marBottom w:val="0"/>
          <w:divBdr>
            <w:top w:val="none" w:sz="0" w:space="0" w:color="auto"/>
            <w:left w:val="none" w:sz="0" w:space="0" w:color="auto"/>
            <w:bottom w:val="none" w:sz="0" w:space="0" w:color="auto"/>
            <w:right w:val="none" w:sz="0" w:space="0" w:color="auto"/>
          </w:divBdr>
          <w:divsChild>
            <w:div w:id="1777093870">
              <w:marLeft w:val="0"/>
              <w:marRight w:val="0"/>
              <w:marTop w:val="0"/>
              <w:marBottom w:val="0"/>
              <w:divBdr>
                <w:top w:val="none" w:sz="0" w:space="0" w:color="auto"/>
                <w:left w:val="none" w:sz="0" w:space="0" w:color="auto"/>
                <w:bottom w:val="none" w:sz="0" w:space="0" w:color="auto"/>
                <w:right w:val="none" w:sz="0" w:space="0" w:color="auto"/>
              </w:divBdr>
              <w:divsChild>
                <w:div w:id="1777093865">
                  <w:marLeft w:val="0"/>
                  <w:marRight w:val="0"/>
                  <w:marTop w:val="0"/>
                  <w:marBottom w:val="0"/>
                  <w:divBdr>
                    <w:top w:val="none" w:sz="0" w:space="0" w:color="auto"/>
                    <w:left w:val="none" w:sz="0" w:space="0" w:color="auto"/>
                    <w:bottom w:val="none" w:sz="0" w:space="0" w:color="auto"/>
                    <w:right w:val="none" w:sz="0" w:space="0" w:color="auto"/>
                  </w:divBdr>
                  <w:divsChild>
                    <w:div w:id="1777093869">
                      <w:marLeft w:val="0"/>
                      <w:marRight w:val="0"/>
                      <w:marTop w:val="0"/>
                      <w:marBottom w:val="0"/>
                      <w:divBdr>
                        <w:top w:val="none" w:sz="0" w:space="0" w:color="auto"/>
                        <w:left w:val="none" w:sz="0" w:space="0" w:color="auto"/>
                        <w:bottom w:val="none" w:sz="0" w:space="0" w:color="auto"/>
                        <w:right w:val="none" w:sz="0" w:space="0" w:color="auto"/>
                      </w:divBdr>
                      <w:divsChild>
                        <w:div w:id="1777093868">
                          <w:marLeft w:val="0"/>
                          <w:marRight w:val="0"/>
                          <w:marTop w:val="0"/>
                          <w:marBottom w:val="0"/>
                          <w:divBdr>
                            <w:top w:val="none" w:sz="0" w:space="0" w:color="auto"/>
                            <w:left w:val="none" w:sz="0" w:space="0" w:color="auto"/>
                            <w:bottom w:val="none" w:sz="0" w:space="0" w:color="auto"/>
                            <w:right w:val="none" w:sz="0" w:space="0" w:color="auto"/>
                          </w:divBdr>
                          <w:divsChild>
                            <w:div w:id="17770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93872">
      <w:marLeft w:val="0"/>
      <w:marRight w:val="0"/>
      <w:marTop w:val="0"/>
      <w:marBottom w:val="0"/>
      <w:divBdr>
        <w:top w:val="none" w:sz="0" w:space="0" w:color="auto"/>
        <w:left w:val="none" w:sz="0" w:space="0" w:color="auto"/>
        <w:bottom w:val="none" w:sz="0" w:space="0" w:color="auto"/>
        <w:right w:val="none" w:sz="0" w:space="0" w:color="auto"/>
      </w:divBdr>
      <w:divsChild>
        <w:div w:id="1777093871">
          <w:marLeft w:val="0"/>
          <w:marRight w:val="0"/>
          <w:marTop w:val="0"/>
          <w:marBottom w:val="0"/>
          <w:divBdr>
            <w:top w:val="none" w:sz="0" w:space="0" w:color="auto"/>
            <w:left w:val="none" w:sz="0" w:space="0" w:color="auto"/>
            <w:bottom w:val="none" w:sz="0" w:space="0" w:color="auto"/>
            <w:right w:val="none" w:sz="0" w:space="0" w:color="auto"/>
          </w:divBdr>
          <w:divsChild>
            <w:div w:id="1777093876">
              <w:marLeft w:val="0"/>
              <w:marRight w:val="0"/>
              <w:marTop w:val="0"/>
              <w:marBottom w:val="0"/>
              <w:divBdr>
                <w:top w:val="none" w:sz="0" w:space="0" w:color="auto"/>
                <w:left w:val="none" w:sz="0" w:space="0" w:color="auto"/>
                <w:bottom w:val="none" w:sz="0" w:space="0" w:color="auto"/>
                <w:right w:val="none" w:sz="0" w:space="0" w:color="auto"/>
              </w:divBdr>
              <w:divsChild>
                <w:div w:id="1777093873">
                  <w:marLeft w:val="0"/>
                  <w:marRight w:val="0"/>
                  <w:marTop w:val="0"/>
                  <w:marBottom w:val="0"/>
                  <w:divBdr>
                    <w:top w:val="none" w:sz="0" w:space="0" w:color="auto"/>
                    <w:left w:val="none" w:sz="0" w:space="0" w:color="auto"/>
                    <w:bottom w:val="none" w:sz="0" w:space="0" w:color="auto"/>
                    <w:right w:val="none" w:sz="0" w:space="0" w:color="auto"/>
                  </w:divBdr>
                  <w:divsChild>
                    <w:div w:id="1777093874">
                      <w:marLeft w:val="0"/>
                      <w:marRight w:val="0"/>
                      <w:marTop w:val="0"/>
                      <w:marBottom w:val="0"/>
                      <w:divBdr>
                        <w:top w:val="none" w:sz="0" w:space="0" w:color="auto"/>
                        <w:left w:val="none" w:sz="0" w:space="0" w:color="auto"/>
                        <w:bottom w:val="none" w:sz="0" w:space="0" w:color="auto"/>
                        <w:right w:val="none" w:sz="0" w:space="0" w:color="auto"/>
                      </w:divBdr>
                      <w:divsChild>
                        <w:div w:id="1777093875">
                          <w:marLeft w:val="0"/>
                          <w:marRight w:val="0"/>
                          <w:marTop w:val="0"/>
                          <w:marBottom w:val="0"/>
                          <w:divBdr>
                            <w:top w:val="none" w:sz="0" w:space="0" w:color="auto"/>
                            <w:left w:val="none" w:sz="0" w:space="0" w:color="auto"/>
                            <w:bottom w:val="none" w:sz="0" w:space="0" w:color="auto"/>
                            <w:right w:val="none" w:sz="0" w:space="0" w:color="auto"/>
                          </w:divBdr>
                          <w:divsChild>
                            <w:div w:id="17770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90814">
      <w:bodyDiv w:val="1"/>
      <w:marLeft w:val="0"/>
      <w:marRight w:val="0"/>
      <w:marTop w:val="0"/>
      <w:marBottom w:val="0"/>
      <w:divBdr>
        <w:top w:val="none" w:sz="0" w:space="0" w:color="auto"/>
        <w:left w:val="none" w:sz="0" w:space="0" w:color="auto"/>
        <w:bottom w:val="none" w:sz="0" w:space="0" w:color="auto"/>
        <w:right w:val="none" w:sz="0" w:space="0" w:color="auto"/>
      </w:divBdr>
    </w:div>
    <w:div w:id="191654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ry.wright1@nhs.net" TargetMode="External"/><Relationship Id="rId13" Type="http://schemas.openxmlformats.org/officeDocument/2006/relationships/image" Target="media/image1.png"/><Relationship Id="rId18" Type="http://schemas.openxmlformats.org/officeDocument/2006/relationships/hyperlink" Target="http://dx.doi.org/10.1037/0021-843X.106.2.28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healthtalk.org" TargetMode="External"/><Relationship Id="rId17" Type="http://schemas.openxmlformats.org/officeDocument/2006/relationships/hyperlink" Target="http://www.nice.org.uk/nicemedia/pdf/CG028quickrefguide.pdf"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cqc.org.uk/publications/themed-work/review-children-young-peoples-mental-health-services-phase-one-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OK.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depressioninteenagers.com" TargetMode="External"/><Relationship Id="rId19" Type="http://schemas.openxmlformats.org/officeDocument/2006/relationships/hyperlink" Target="https://www.nice.org.uk/guidance/cg28" TargetMode="External"/><Relationship Id="rId4" Type="http://schemas.openxmlformats.org/officeDocument/2006/relationships/settings" Target="settings.xml"/><Relationship Id="rId9" Type="http://schemas.openxmlformats.org/officeDocument/2006/relationships/hyperlink" Target="http://www.youngminds.org.uk"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4469-461A-48E9-BCE7-41E25FE8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6618</Words>
  <Characters>37727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Background</vt:lpstr>
    </vt:vector>
  </TitlesOfParts>
  <Company>Hull York Medical School</Company>
  <LinksUpToDate>false</LinksUpToDate>
  <CharactersWithSpaces>44257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hycva</dc:creator>
  <cp:lastModifiedBy>kc528</cp:lastModifiedBy>
  <cp:revision>2</cp:revision>
  <cp:lastPrinted>2019-05-09T07:30:00Z</cp:lastPrinted>
  <dcterms:created xsi:type="dcterms:W3CDTF">2019-11-13T14:56:00Z</dcterms:created>
  <dcterms:modified xsi:type="dcterms:W3CDTF">2019-11-13T14:56:00Z</dcterms:modified>
</cp:coreProperties>
</file>